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4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2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5"/>
        <w:gridCol w:w="124"/>
        <w:gridCol w:w="124"/>
        <w:gridCol w:w="124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23"/>
        <w:gridCol w:w="114"/>
        <w:gridCol w:w="526"/>
      </w:tblGrid>
      <w:tr w:rsidR="001D203C" w:rsidRPr="001D203C" w:rsidTr="001D203C">
        <w:trPr>
          <w:tblCellSpacing w:w="15" w:type="dxa"/>
        </w:trPr>
        <w:tc>
          <w:tcPr>
            <w:tcW w:w="15788" w:type="dxa"/>
            <w:gridSpan w:val="6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885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8"/>
              <w:gridCol w:w="1439"/>
              <w:gridCol w:w="1458"/>
              <w:gridCol w:w="2149"/>
              <w:gridCol w:w="1807"/>
              <w:gridCol w:w="5878"/>
              <w:gridCol w:w="2137"/>
            </w:tblGrid>
            <w:tr w:rsidR="001D203C" w:rsidRPr="001D203C" w:rsidTr="001D203C">
              <w:trPr>
                <w:trHeight w:val="15"/>
              </w:trPr>
              <w:tc>
                <w:tcPr>
                  <w:tcW w:w="39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14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14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21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8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Цена за единицу</w:t>
                  </w:r>
                </w:p>
              </w:tc>
              <w:tc>
                <w:tcPr>
                  <w:tcW w:w="58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8192" w:type="dxa"/>
                    <w:jc w:val="center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  <w:gridCol w:w="6692"/>
                  </w:tblGrid>
                  <w:tr w:rsidR="001D203C" w:rsidRPr="001D203C" w:rsidTr="001D203C">
                    <w:trPr>
                      <w:jc w:val="center"/>
                    </w:trPr>
                    <w:tc>
                      <w:tcPr>
                        <w:tcW w:w="1500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D203C" w:rsidRPr="001D203C" w:rsidRDefault="001D203C" w:rsidP="001D20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1D20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Заказчик</w:t>
                        </w:r>
                      </w:p>
                    </w:tc>
                    <w:tc>
                      <w:tcPr>
                        <w:tcW w:w="66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D203C" w:rsidRPr="001D203C" w:rsidRDefault="001D203C" w:rsidP="001D20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1D20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Количество (объем работы, услуги)</w:t>
                        </w:r>
                      </w:p>
                    </w:tc>
                  </w:tr>
                </w:tbl>
                <w:p w:rsidR="001D203C" w:rsidRPr="001D203C" w:rsidRDefault="001D203C" w:rsidP="001D203C">
                  <w:pPr>
                    <w:spacing w:after="0" w:line="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Стоимость позиции</w:t>
                  </w:r>
                </w:p>
              </w:tc>
            </w:tr>
            <w:tr w:rsidR="001D203C" w:rsidRPr="001D203C" w:rsidTr="001D203C">
              <w:trPr>
                <w:trHeight w:val="15"/>
              </w:trPr>
              <w:tc>
                <w:tcPr>
                  <w:tcW w:w="39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Баллон </w:t>
                  </w:r>
                  <w:proofErr w:type="spellStart"/>
                  <w:r w:rsidRPr="001D20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металлокомпозитный</w:t>
                  </w:r>
                  <w:proofErr w:type="spellEnd"/>
                  <w:r w:rsidRPr="001D20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 вентилем</w:t>
                  </w:r>
                  <w:r w:rsidRPr="001D20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br/>
                    <w:t>Идентификатор: 220288533</w:t>
                  </w:r>
                </w:p>
              </w:tc>
              <w:tc>
                <w:tcPr>
                  <w:tcW w:w="14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25.29.12.190</w:t>
                  </w:r>
                </w:p>
              </w:tc>
              <w:tc>
                <w:tcPr>
                  <w:tcW w:w="14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Товар</w:t>
                  </w:r>
                </w:p>
              </w:tc>
              <w:tc>
                <w:tcPr>
                  <w:tcW w:w="21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18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61696.00</w:t>
                  </w:r>
                </w:p>
              </w:tc>
              <w:tc>
                <w:tcPr>
                  <w:tcW w:w="58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8192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20"/>
                    <w:gridCol w:w="6572"/>
                  </w:tblGrid>
                  <w:tr w:rsidR="001D203C" w:rsidRPr="001D203C" w:rsidTr="001D203C">
                    <w:tc>
                      <w:tcPr>
                        <w:tcW w:w="1500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D203C" w:rsidRPr="001D203C" w:rsidRDefault="001D203C" w:rsidP="001D20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1D203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ГОСУДАРСТВЕННОЕ КАЗЁННОЕ УЧРЕЖДЕНИЕ "ПРОТИВОПОЖАРНАЯ СЛУЖБА ЯМАЛО-НЕНЕЦКОГО АВТОНОМНОГО ОКРУГА"</w:t>
                        </w:r>
                      </w:p>
                    </w:tc>
                    <w:tc>
                      <w:tcPr>
                        <w:tcW w:w="60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D203C" w:rsidRPr="001D203C" w:rsidRDefault="001D203C" w:rsidP="001D20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1D203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</w:t>
                        </w:r>
                      </w:p>
                    </w:tc>
                  </w:tr>
                </w:tbl>
                <w:p w:rsidR="001D203C" w:rsidRPr="001D203C" w:rsidRDefault="001D203C" w:rsidP="001D203C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15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1974272.00</w:t>
                  </w:r>
                </w:p>
              </w:tc>
            </w:tr>
          </w:tbl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D203C" w:rsidRPr="001D203C" w:rsidTr="001D203C">
        <w:trPr>
          <w:tblCellSpacing w:w="15" w:type="dxa"/>
        </w:trPr>
        <w:tc>
          <w:tcPr>
            <w:tcW w:w="15788" w:type="dxa"/>
            <w:gridSpan w:val="6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848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6"/>
              <w:gridCol w:w="7312"/>
              <w:gridCol w:w="2127"/>
              <w:gridCol w:w="326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</w:tblGrid>
            <w:tr w:rsidR="001D203C" w:rsidRPr="001D203C" w:rsidTr="001D203C">
              <w:tc>
                <w:tcPr>
                  <w:tcW w:w="18485" w:type="dxa"/>
                  <w:gridSpan w:val="6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Характеристики товара, работы, услуги </w:t>
                  </w:r>
                  <w:proofErr w:type="gramStart"/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( </w:t>
                  </w:r>
                  <w:proofErr w:type="gramEnd"/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Баллон </w:t>
                  </w:r>
                  <w:proofErr w:type="spellStart"/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металлокомпозитный</w:t>
                  </w:r>
                  <w:proofErr w:type="spellEnd"/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с вентилем )</w:t>
                  </w: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73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Значение характеристики</w:t>
                  </w:r>
                  <w:bookmarkStart w:id="0" w:name="_GoBack"/>
                  <w:bookmarkEnd w:id="0"/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 характеристики</w:t>
                  </w:r>
                </w:p>
              </w:tc>
              <w:tc>
                <w:tcPr>
                  <w:tcW w:w="32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Инструкция по заполнению характеристики в заявке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Назначение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Для применения в составе дыхательных аппаратов пожарных </w:t>
                  </w:r>
                  <w:proofErr w:type="spell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Dräger</w:t>
                  </w:r>
                  <w:proofErr w:type="spell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PSS 4000 2022-2025 года выпуска, имеющихся у Заказчика.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Рабочее давление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29.4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Мегапаскаль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Комплектность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 запорным вентилем, накрученным на баллон с уплотнительным кольцом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Материал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Состоит из внутренней оболочки (</w:t>
                  </w:r>
                  <w:proofErr w:type="spell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лейнера</w:t>
                  </w:r>
                  <w:proofErr w:type="spell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) из алюминиевого сплава и внешнего армирующего слоя композиционного материала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Горловина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 горловине баллона выполнена внутренняя метрическая резьба М18х1,5.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vMerge w:val="restar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Лейнеры</w:t>
                  </w:r>
                  <w:proofErr w:type="spell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баллонов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Изготавливаются из </w:t>
                  </w:r>
                  <w:proofErr w:type="gram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алюминиевого</w:t>
                  </w:r>
                  <w:proofErr w:type="gram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сплавов АД33, АД31.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Подвергаются термической обработке, обеспечивающей требуемые механические свойства и удовлетворительную коррозионную стойкость под </w:t>
                  </w: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напряжением.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Вид климатического исполнения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Температурный диапазон эксплуатации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от</w:t>
                  </w:r>
                  <w:proofErr w:type="gram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gram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минус</w:t>
                  </w:r>
                  <w:proofErr w:type="gram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50 Градусов Цельсия до плюс 60 Градусов Цельсия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Относительная влажность эксплуатации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до 95% (при температуре 25 Градусов Цельсия)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Работоспособность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Баллон сохраняет работоспособность после пребывания в среде с температурой (200±20) Градусов Цельсия в течение 60 с и после воздействия на баллон открытого пламени с температурой (800±50) Градусов Цельсия в течение 15 с.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Вместимость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≥ 6.8 и ≤ 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Масса баллона, без вентиля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≥ 3.2 и ≤ 4.6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Килограмм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Размер резьбы в горловине баллона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 18×1,5 по ГОСТ 9150-2002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Длина без учета вентиля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≤ 578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Миллиметр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Диаметр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≤ 155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Миллиметр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Рабочая среда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Сжатый воздух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Значение характеристики не может изменяться участником </w:t>
                  </w: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Совместимость вентиля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Вентиль совместим с </w:t>
                  </w:r>
                  <w:proofErr w:type="spell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металлокомпозиным</w:t>
                  </w:r>
                  <w:proofErr w:type="spell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баллоном и допущен к применению в составе дыхательных аппаратов пожарных </w:t>
                  </w:r>
                  <w:proofErr w:type="spell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Dräger</w:t>
                  </w:r>
                  <w:proofErr w:type="spell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PSS 4000 2022-2025 года выпуска, имеющихся у Заказчика.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vMerge w:val="restar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Описание вентиля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Корпус вентиля должен иметь маркировку.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Вентиль должен быть оборудован клапаном </w:t>
                  </w:r>
                  <w:proofErr w:type="gram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безопасности</w:t>
                  </w:r>
                  <w:proofErr w:type="gram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исключающим </w:t>
                  </w:r>
                  <w:proofErr w:type="spellStart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травмирование</w:t>
                  </w:r>
                  <w:proofErr w:type="spellEnd"/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работников при разрушении вентиля и резком открытии вентиля.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Вентиль накручен на баллон через прокладку.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Присоединительная резьба вентиля к редуктору давления дыхательного аппарата – G5/8”.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Маховик вентиля должен быть расположен по оси присоединительной резьбы к баллону и иметь тройной выступ для удобства захвата пальцами.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203C" w:rsidRPr="001D203C" w:rsidTr="001D203C">
              <w:tc>
                <w:tcPr>
                  <w:tcW w:w="288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Рабочее давление вентиля</w:t>
                  </w:r>
                </w:p>
              </w:tc>
              <w:tc>
                <w:tcPr>
                  <w:tcW w:w="731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≥ 300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Бар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D203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D203C" w:rsidRPr="001D203C" w:rsidTr="001D203C">
        <w:trPr>
          <w:gridAfter w:val="1"/>
          <w:wAfter w:w="798" w:type="dxa"/>
          <w:tblCellSpacing w:w="15" w:type="dxa"/>
        </w:trPr>
        <w:tc>
          <w:tcPr>
            <w:tcW w:w="21979" w:type="dxa"/>
            <w:gridSpan w:val="61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1D203C" w:rsidRPr="001D203C" w:rsidTr="001D203C">
              <w:tc>
                <w:tcPr>
                  <w:tcW w:w="2160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D3D3D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203C" w:rsidRPr="001D203C" w:rsidRDefault="001D203C" w:rsidP="001D2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D203C" w:rsidRPr="001D203C" w:rsidTr="001D203C">
        <w:trPr>
          <w:gridAfter w:val="1"/>
          <w:wAfter w:w="798" w:type="dxa"/>
          <w:tblCellSpacing w:w="15" w:type="dxa"/>
        </w:trPr>
        <w:tc>
          <w:tcPr>
            <w:tcW w:w="12832" w:type="dxa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1D203C" w:rsidRPr="001D203C" w:rsidRDefault="001D203C" w:rsidP="001D203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D203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Итого: 1974272.00 РОССИЙСКИЙ РУБЛЬ</w:t>
            </w: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1D203C" w:rsidRPr="001D203C" w:rsidRDefault="001D203C" w:rsidP="001D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93A85" w:rsidRDefault="00593A85"/>
    <w:sectPr w:rsidR="00593A85" w:rsidSect="001D20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3C"/>
    <w:rsid w:val="001D203C"/>
    <w:rsid w:val="0059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203C"/>
  </w:style>
  <w:style w:type="paragraph" w:styleId="a3">
    <w:name w:val="Normal (Web)"/>
    <w:basedOn w:val="a"/>
    <w:uiPriority w:val="99"/>
    <w:unhideWhenUsed/>
    <w:rsid w:val="001D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203C"/>
  </w:style>
  <w:style w:type="paragraph" w:styleId="a3">
    <w:name w:val="Normal (Web)"/>
    <w:basedOn w:val="a"/>
    <w:uiPriority w:val="99"/>
    <w:unhideWhenUsed/>
    <w:rsid w:val="001D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Еговцева Е.В.</dc:creator>
  <cp:lastModifiedBy>Еговцева Е.В.</cp:lastModifiedBy>
  <cp:revision>1</cp:revision>
  <dcterms:created xsi:type="dcterms:W3CDTF">2026-08-07T06:55:00Z</dcterms:created>
  <dcterms:modified xsi:type="dcterms:W3CDTF">2026-08-07T06:58:00Z</dcterms:modified>
</cp:coreProperties>
</file>