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9066FC"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 xml:space="preserve">ГОСУДАРСТВЕННЫЙ КОНТРАКТ № _____ </w:t>
      </w:r>
    </w:p>
    <w:p w14:paraId="44CB99A1"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на закупку противогазов</w:t>
      </w:r>
    </w:p>
    <w:p w14:paraId="51D18549" w14:textId="4194B80B" w:rsidR="00EF25EE" w:rsidRDefault="004E5827">
      <w:pPr>
        <w:pStyle w:val="ConsPlusNormal"/>
        <w:jc w:val="center"/>
      </w:pPr>
      <w:r>
        <w:rPr>
          <w:rFonts w:ascii="Times New Roman" w:hAnsi="Times New Roman" w:cs="Times New Roman"/>
          <w:szCs w:val="22"/>
        </w:rPr>
        <w:t xml:space="preserve">ИКЗ № </w:t>
      </w:r>
      <w:r w:rsidR="00C71BFC" w:rsidRPr="00C71BFC">
        <w:rPr>
          <w:rFonts w:ascii="Times New Roman" w:hAnsi="Times New Roman" w:cs="Times New Roman"/>
          <w:szCs w:val="22"/>
        </w:rPr>
        <w:t>262325707981932570100100010013299244</w:t>
      </w:r>
      <w:bookmarkStart w:id="0" w:name="_GoBack"/>
      <w:bookmarkEnd w:id="0"/>
    </w:p>
    <w:p w14:paraId="6DF32C84" w14:textId="77777777" w:rsidR="00EF25EE" w:rsidRDefault="004E5827">
      <w:pPr>
        <w:pStyle w:val="ConsPlusNormal"/>
        <w:jc w:val="center"/>
      </w:pPr>
      <w:r>
        <w:rPr>
          <w:rFonts w:ascii="Times New Roman" w:hAnsi="Times New Roman" w:cs="Times New Roman"/>
          <w:szCs w:val="22"/>
        </w:rPr>
        <w:t xml:space="preserve">г. Брянск                                                                                                                       __________20___ г.                </w:t>
      </w:r>
    </w:p>
    <w:p w14:paraId="24FFAC7B" w14:textId="77777777" w:rsidR="00EF25EE" w:rsidRDefault="00EF25EE">
      <w:pPr>
        <w:pStyle w:val="ConsPlusNormal"/>
        <w:jc w:val="both"/>
        <w:rPr>
          <w:rFonts w:ascii="Times New Roman" w:hAnsi="Times New Roman" w:cs="Times New Roman"/>
          <w:szCs w:val="22"/>
        </w:rPr>
      </w:pPr>
    </w:p>
    <w:p w14:paraId="396742B4" w14:textId="41314DED" w:rsidR="00EF25EE" w:rsidRDefault="00897B0D">
      <w:pPr>
        <w:pStyle w:val="ConsPlusNormal"/>
        <w:jc w:val="both"/>
        <w:rPr>
          <w:rFonts w:ascii="Times New Roman" w:hAnsi="Times New Roman" w:cs="Times New Roman"/>
          <w:szCs w:val="22"/>
        </w:rPr>
      </w:pPr>
      <w:r w:rsidRPr="00897B0D">
        <w:rPr>
          <w:rFonts w:ascii="Times New Roman" w:hAnsi="Times New Roman" w:cs="Times New Roman"/>
          <w:szCs w:val="22"/>
        </w:rPr>
        <w:t>ГОСУДАРСТВЕННОЕ КАЗЕННОЕ УЧРЕЖДЕНИЕ БРЯНСКОЙ ОБЛАСТИ «БРЯНСКСПЕЦРЕМОНТ» (ГКУ БО «БРЯНСКСПЕЦРЕМОНТ»)</w:t>
      </w:r>
      <w:r w:rsidR="004E5827">
        <w:rPr>
          <w:rFonts w:ascii="Times New Roman" w:hAnsi="Times New Roman" w:cs="Times New Roman"/>
          <w:szCs w:val="22"/>
        </w:rPr>
        <w:t xml:space="preserve">, именуемое в дальнейшем «Заказчик», в лице начальника Митрошина Андрея Викторовича, действующего на основании Устава, и _________________, именуемое в дальнейшем «Поставщик», в лице __________________, действующего на основании __________________, с другой стороны, </w:t>
      </w:r>
      <w:r w:rsidR="00AD5725">
        <w:rPr>
          <w:rFonts w:ascii="Times New Roman" w:hAnsi="Times New Roman" w:cs="Times New Roman"/>
          <w:szCs w:val="22"/>
        </w:rPr>
        <w:t>совместно</w:t>
      </w:r>
      <w:r w:rsidR="004E5827">
        <w:rPr>
          <w:rFonts w:ascii="Times New Roman" w:hAnsi="Times New Roman" w:cs="Times New Roman"/>
          <w:szCs w:val="22"/>
        </w:rPr>
        <w:t xml:space="preserve"> именуемые «Стороны», </w:t>
      </w:r>
      <w:r w:rsidR="00AD5725">
        <w:rPr>
          <w:rFonts w:ascii="Times New Roman" w:hAnsi="Times New Roman" w:cs="Times New Roman"/>
          <w:szCs w:val="22"/>
        </w:rPr>
        <w:t xml:space="preserve">в соответствии с </w:t>
      </w:r>
      <w:r w:rsidR="00AD5725" w:rsidRPr="00AD5725">
        <w:rPr>
          <w:rFonts w:ascii="Times New Roman" w:hAnsi="Times New Roman" w:cs="Times New Roman"/>
          <w:szCs w:val="22"/>
        </w:rPr>
        <w:t>Федеральн</w:t>
      </w:r>
      <w:r w:rsidR="00AD5725">
        <w:rPr>
          <w:rFonts w:ascii="Times New Roman" w:hAnsi="Times New Roman" w:cs="Times New Roman"/>
          <w:szCs w:val="22"/>
        </w:rPr>
        <w:t>ым</w:t>
      </w:r>
      <w:r w:rsidR="00AD5725" w:rsidRPr="00AD5725">
        <w:rPr>
          <w:rFonts w:ascii="Times New Roman" w:hAnsi="Times New Roman" w:cs="Times New Roman"/>
          <w:szCs w:val="22"/>
        </w:rPr>
        <w:t xml:space="preserve"> закон</w:t>
      </w:r>
      <w:r w:rsidR="00AD5725">
        <w:rPr>
          <w:rFonts w:ascii="Times New Roman" w:hAnsi="Times New Roman" w:cs="Times New Roman"/>
          <w:szCs w:val="22"/>
        </w:rPr>
        <w:t>ом</w:t>
      </w:r>
      <w:r w:rsidR="00AD5725" w:rsidRPr="00AD5725">
        <w:rPr>
          <w:rFonts w:ascii="Times New Roman" w:hAnsi="Times New Roman" w:cs="Times New Roman"/>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AD5725">
        <w:rPr>
          <w:rFonts w:ascii="Times New Roman" w:hAnsi="Times New Roman" w:cs="Times New Roman"/>
          <w:szCs w:val="22"/>
        </w:rPr>
        <w:t xml:space="preserve"> </w:t>
      </w:r>
      <w:r w:rsidR="004E5827">
        <w:rPr>
          <w:rFonts w:ascii="Times New Roman" w:hAnsi="Times New Roman" w:cs="Times New Roman"/>
          <w:szCs w:val="22"/>
        </w:rPr>
        <w:t xml:space="preserve">на основании </w:t>
      </w:r>
      <w:r w:rsidR="00AD5725">
        <w:rPr>
          <w:rFonts w:ascii="Times New Roman" w:hAnsi="Times New Roman" w:cs="Times New Roman"/>
          <w:szCs w:val="22"/>
        </w:rPr>
        <w:t xml:space="preserve">протокола </w:t>
      </w:r>
      <w:r w:rsidR="004E5827">
        <w:rPr>
          <w:rFonts w:ascii="Times New Roman" w:hAnsi="Times New Roman" w:cs="Times New Roman"/>
          <w:szCs w:val="22"/>
        </w:rPr>
        <w:t>__________</w:t>
      </w:r>
      <w:r w:rsidR="00AD5725">
        <w:rPr>
          <w:rFonts w:ascii="Times New Roman" w:hAnsi="Times New Roman" w:cs="Times New Roman"/>
          <w:szCs w:val="22"/>
        </w:rPr>
        <w:t>__</w:t>
      </w:r>
      <w:r w:rsidR="004E5827">
        <w:rPr>
          <w:rFonts w:ascii="Times New Roman" w:hAnsi="Times New Roman" w:cs="Times New Roman"/>
          <w:szCs w:val="22"/>
        </w:rPr>
        <w:t>________ заключили настоящий государственный контракт (далее - Контракт) о нижеследующем:</w:t>
      </w:r>
    </w:p>
    <w:p w14:paraId="4976BA59"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1. ПРЕДМЕТ КОНТРАКТА</w:t>
      </w:r>
    </w:p>
    <w:p w14:paraId="6AD7C2B1"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1.1. Поставщик обязуется поставить противогазы (далее - Товар), а Заказчик обязуется принять и оплатить Товар в порядке и на условиях, предусмотренных Контрактом.</w:t>
      </w:r>
    </w:p>
    <w:p w14:paraId="725502C0" w14:textId="77777777" w:rsidR="00EF25EE" w:rsidRDefault="004E5827">
      <w:pPr>
        <w:pStyle w:val="ConsPlusNormal"/>
        <w:jc w:val="both"/>
      </w:pPr>
      <w:r>
        <w:rPr>
          <w:rFonts w:ascii="Times New Roman" w:hAnsi="Times New Roman" w:cs="Times New Roman"/>
          <w:szCs w:val="22"/>
        </w:rPr>
        <w:t>1.2. Наименование, количество поставляемого Товара указаны в спецификации (приложение № 1 к Контракту), технические и иные характеристики - в Приложении № 2 к Контракту. Приложения являются неотъемлемой частью Контракта.</w:t>
      </w:r>
    </w:p>
    <w:p w14:paraId="425762BB" w14:textId="77777777" w:rsidR="00EF25EE" w:rsidRDefault="00EF25EE">
      <w:pPr>
        <w:pStyle w:val="ConsPlusNormal"/>
        <w:jc w:val="both"/>
        <w:rPr>
          <w:rFonts w:ascii="Times New Roman" w:hAnsi="Times New Roman" w:cs="Times New Roman"/>
          <w:szCs w:val="22"/>
        </w:rPr>
      </w:pPr>
    </w:p>
    <w:p w14:paraId="2D7377D3"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2. ЦЕНА КОНТРАКТА И ПОРЯДОК РАСЧЕТОВ</w:t>
      </w:r>
    </w:p>
    <w:p w14:paraId="41C8B5F7" w14:textId="77777777" w:rsidR="00EF25EE" w:rsidRDefault="004E5827">
      <w:pPr>
        <w:pStyle w:val="ConsPlusNonformat"/>
        <w:jc w:val="both"/>
      </w:pPr>
      <w:bookmarkStart w:id="1" w:name="P1440"/>
      <w:bookmarkEnd w:id="1"/>
      <w:r>
        <w:rPr>
          <w:rFonts w:ascii="Times New Roman" w:hAnsi="Times New Roman" w:cs="Times New Roman"/>
          <w:sz w:val="22"/>
          <w:szCs w:val="22"/>
        </w:rPr>
        <w:t>2.1.  Цена Контракта (Предложение о цене за право заключения Контракта) составляет ________ (____) рублей ___ копеек, в том числе НДС _____ (НДС не облагается на основании _______).</w:t>
      </w:r>
    </w:p>
    <w:p w14:paraId="4BF9962D" w14:textId="77777777" w:rsidR="00EF25EE" w:rsidRDefault="004E5827">
      <w:pPr>
        <w:pStyle w:val="ConsPlusNormal"/>
        <w:jc w:val="both"/>
      </w:pPr>
      <w:bookmarkStart w:id="2" w:name="P1457"/>
      <w:bookmarkEnd w:id="2"/>
      <w:r>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032732" w14:textId="77777777" w:rsidR="00EF25EE" w:rsidRDefault="004E5827">
      <w:pPr>
        <w:pStyle w:val="ConsPlusNormal"/>
        <w:jc w:val="both"/>
      </w:pPr>
      <w:bookmarkStart w:id="3" w:name="P1458"/>
      <w:bookmarkEnd w:id="3"/>
      <w:r>
        <w:rPr>
          <w:rFonts w:ascii="Times New Roman" w:hAnsi="Times New Roman" w:cs="Times New Roman"/>
          <w:szCs w:val="22"/>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bookmarkStart w:id="4" w:name="P1459"/>
      <w:bookmarkEnd w:id="4"/>
    </w:p>
    <w:p w14:paraId="310383C1" w14:textId="77777777" w:rsidR="00EF25EE" w:rsidRDefault="004E5827">
      <w:pPr>
        <w:pStyle w:val="ConsPlusNormal"/>
        <w:jc w:val="both"/>
      </w:pPr>
      <w:r>
        <w:rPr>
          <w:rFonts w:ascii="Times New Roman" w:hAnsi="Times New Roman" w:cs="Times New Roman"/>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EE24DBD" w14:textId="77777777" w:rsidR="00EF25EE" w:rsidRDefault="004E5827">
      <w:pPr>
        <w:pStyle w:val="ConsPlusNormal"/>
        <w:jc w:val="both"/>
      </w:pPr>
      <w:bookmarkStart w:id="5" w:name="P1460"/>
      <w:bookmarkEnd w:id="5"/>
      <w:r>
        <w:rPr>
          <w:rFonts w:ascii="Times New Roman" w:hAnsi="Times New Roman" w:cs="Times New Roman"/>
          <w:szCs w:val="22"/>
        </w:rPr>
        <w:t xml:space="preserve">Цена Контракта может быть снижена по соглашению Сторон </w:t>
      </w:r>
      <w:proofErr w:type="gramStart"/>
      <w:r>
        <w:rPr>
          <w:rFonts w:ascii="Times New Roman" w:hAnsi="Times New Roman" w:cs="Times New Roman"/>
          <w:szCs w:val="22"/>
        </w:rPr>
        <w:t>без изменения</w:t>
      </w:r>
      <w:proofErr w:type="gramEnd"/>
      <w:r>
        <w:rPr>
          <w:rFonts w:ascii="Times New Roman" w:hAnsi="Times New Roman" w:cs="Times New Roman"/>
          <w:szCs w:val="22"/>
        </w:rPr>
        <w:t xml:space="preserve"> предусмотренного Контрактом количества и качества поставляемого Товара и иных условий Контракта </w:t>
      </w:r>
    </w:p>
    <w:p w14:paraId="7ACD4890" w14:textId="77777777" w:rsidR="00EF25EE" w:rsidRDefault="004E5827">
      <w:pPr>
        <w:pStyle w:val="ConsPlusNormal"/>
        <w:jc w:val="both"/>
      </w:pPr>
      <w:r>
        <w:rPr>
          <w:rFonts w:ascii="Times New Roman" w:hAnsi="Times New Roman" w:cs="Times New Roman"/>
          <w:szCs w:val="22"/>
        </w:rPr>
        <w:t xml:space="preserve">2.5. Источник финансирования Контракта - </w:t>
      </w:r>
      <w:r>
        <w:rPr>
          <w:rFonts w:ascii="Times New Roman" w:hAnsi="Times New Roman" w:cs="Times New Roman"/>
          <w:color w:val="2F5496"/>
          <w:szCs w:val="22"/>
        </w:rPr>
        <w:t>средства областного бюджета</w:t>
      </w:r>
      <w:r>
        <w:rPr>
          <w:rFonts w:ascii="Times New Roman" w:hAnsi="Times New Roman" w:cs="Times New Roman"/>
          <w:szCs w:val="22"/>
        </w:rPr>
        <w:t>.</w:t>
      </w:r>
    </w:p>
    <w:p w14:paraId="3065B4B9" w14:textId="77777777" w:rsidR="00EF25EE" w:rsidRDefault="004E5827">
      <w:pPr>
        <w:pStyle w:val="ConsPlusNormal"/>
        <w:jc w:val="both"/>
      </w:pPr>
      <w:bookmarkStart w:id="6" w:name="P1462"/>
      <w:bookmarkEnd w:id="6"/>
      <w:r>
        <w:rPr>
          <w:rFonts w:ascii="Times New Roman" w:hAnsi="Times New Roman" w:cs="Times New Roman"/>
          <w:szCs w:val="22"/>
        </w:rPr>
        <w:t xml:space="preserve">2.6. Расчеты между Заказчиком и Поставщиком производятся не позднее чем </w:t>
      </w:r>
      <w:r>
        <w:rPr>
          <w:rFonts w:ascii="Times New Roman" w:hAnsi="Times New Roman" w:cs="Times New Roman"/>
          <w:color w:val="2F5496"/>
          <w:szCs w:val="22"/>
        </w:rPr>
        <w:t xml:space="preserve">в </w:t>
      </w:r>
      <w:bookmarkStart w:id="7" w:name="P1475"/>
      <w:bookmarkEnd w:id="7"/>
      <w:r>
        <w:rPr>
          <w:rFonts w:ascii="Times New Roman" w:hAnsi="Times New Roman" w:cs="Times New Roman"/>
          <w:color w:val="2F5496"/>
          <w:szCs w:val="22"/>
        </w:rPr>
        <w:t>течение семи рабочих дней с даты подписания Заказчиком структурированного документа о приемке</w:t>
      </w:r>
      <w:r>
        <w:rPr>
          <w:rFonts w:ascii="Times New Roman" w:hAnsi="Times New Roman" w:cs="Times New Roman"/>
          <w:szCs w:val="22"/>
        </w:rPr>
        <w:t xml:space="preserve">. </w:t>
      </w:r>
    </w:p>
    <w:p w14:paraId="48D2F326" w14:textId="77777777" w:rsidR="00EF25EE" w:rsidRDefault="004E5827">
      <w:pPr>
        <w:pStyle w:val="ConsPlusNormal"/>
        <w:jc w:val="both"/>
      </w:pPr>
      <w:r>
        <w:rPr>
          <w:rFonts w:ascii="Times New Roman" w:hAnsi="Times New Roman" w:cs="Times New Roman"/>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FC6DFC1" w14:textId="77777777" w:rsidR="00EF25EE" w:rsidRDefault="00EF25EE">
      <w:pPr>
        <w:pStyle w:val="ConsPlusNormal"/>
        <w:jc w:val="both"/>
        <w:rPr>
          <w:rFonts w:ascii="Times New Roman" w:hAnsi="Times New Roman" w:cs="Times New Roman"/>
          <w:szCs w:val="22"/>
        </w:rPr>
      </w:pPr>
    </w:p>
    <w:p w14:paraId="6B82DEFB" w14:textId="77777777" w:rsidR="00EF25EE" w:rsidRDefault="004E5827">
      <w:pPr>
        <w:pStyle w:val="ConsPlusNormal"/>
        <w:jc w:val="center"/>
        <w:rPr>
          <w:rFonts w:ascii="Times New Roman" w:hAnsi="Times New Roman" w:cs="Times New Roman"/>
          <w:szCs w:val="22"/>
        </w:rPr>
      </w:pPr>
      <w:bookmarkStart w:id="8" w:name="P1477"/>
      <w:bookmarkEnd w:id="8"/>
      <w:r>
        <w:rPr>
          <w:rFonts w:ascii="Times New Roman" w:hAnsi="Times New Roman" w:cs="Times New Roman"/>
          <w:szCs w:val="22"/>
        </w:rPr>
        <w:t xml:space="preserve">3. ПОРЯДОК, СРОКИ И УСЛОВИЯ ПОСТАВКИ И ПРИЕМКИ ТОВАРА </w:t>
      </w:r>
    </w:p>
    <w:p w14:paraId="16B1244B" w14:textId="11ACEC74" w:rsidR="00EF25EE" w:rsidRPr="00A718B6" w:rsidRDefault="004E5827">
      <w:pPr>
        <w:pStyle w:val="ConsPlusNormal"/>
        <w:jc w:val="both"/>
      </w:pPr>
      <w:bookmarkStart w:id="9" w:name="P1480"/>
      <w:bookmarkEnd w:id="9"/>
      <w:r>
        <w:rPr>
          <w:rFonts w:ascii="Times New Roman" w:hAnsi="Times New Roman" w:cs="Times New Roman"/>
          <w:szCs w:val="22"/>
        </w:rPr>
        <w:t xml:space="preserve">3.1. Поставщик самостоятельно доставляет Товар Заказчику </w:t>
      </w:r>
      <w:r w:rsidRPr="00A718B6">
        <w:rPr>
          <w:rFonts w:ascii="Times New Roman" w:hAnsi="Times New Roman" w:cs="Times New Roman"/>
          <w:szCs w:val="22"/>
        </w:rPr>
        <w:t xml:space="preserve">по адресу: </w:t>
      </w:r>
      <w:r w:rsidR="00760B88" w:rsidRPr="00A718B6">
        <w:rPr>
          <w:rFonts w:ascii="Times New Roman" w:hAnsi="Times New Roman" w:cs="Times New Roman"/>
          <w:color w:val="2F5496"/>
          <w:szCs w:val="22"/>
        </w:rPr>
        <w:t>241050, г. Брянск, ул. Щукина, 65</w:t>
      </w:r>
      <w:r w:rsidR="00B97AE9" w:rsidRPr="00A718B6">
        <w:rPr>
          <w:rFonts w:ascii="Times New Roman" w:hAnsi="Times New Roman" w:cs="Times New Roman"/>
          <w:szCs w:val="22"/>
        </w:rPr>
        <w:t xml:space="preserve"> (далее - место доставки) </w:t>
      </w:r>
      <w:r w:rsidR="00A718B6" w:rsidRPr="00A718B6">
        <w:rPr>
          <w:rFonts w:ascii="Times New Roman" w:hAnsi="Times New Roman" w:cs="Times New Roman"/>
          <w:color w:val="2F5496"/>
          <w:szCs w:val="22"/>
        </w:rPr>
        <w:t xml:space="preserve">в </w:t>
      </w:r>
      <w:r w:rsidR="00D53BFD">
        <w:rPr>
          <w:rFonts w:ascii="Times New Roman" w:hAnsi="Times New Roman" w:cs="Times New Roman"/>
          <w:color w:val="2F5496"/>
          <w:szCs w:val="22"/>
        </w:rPr>
        <w:t>июне 2026г</w:t>
      </w:r>
      <w:r w:rsidR="00B97AE9" w:rsidRPr="00A718B6">
        <w:rPr>
          <w:rFonts w:ascii="Times New Roman" w:hAnsi="Times New Roman" w:cs="Times New Roman"/>
          <w:color w:val="024E7A"/>
          <w:szCs w:val="22"/>
        </w:rPr>
        <w:t>.</w:t>
      </w:r>
      <w:r w:rsidR="00B97AE9" w:rsidRPr="00A718B6">
        <w:rPr>
          <w:rFonts w:ascii="Times New Roman" w:hAnsi="Times New Roman" w:cs="Times New Roman"/>
          <w:szCs w:val="22"/>
        </w:rPr>
        <w:t xml:space="preserve"> </w:t>
      </w:r>
      <w:r w:rsidRPr="00A718B6">
        <w:rPr>
          <w:rFonts w:ascii="Times New Roman" w:hAnsi="Times New Roman" w:cs="Times New Roman"/>
          <w:szCs w:val="22"/>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24CA144F" w14:textId="77777777" w:rsidR="00EF25EE" w:rsidRDefault="004E5827">
      <w:pPr>
        <w:pStyle w:val="ConsPlusNormal"/>
        <w:jc w:val="both"/>
      </w:pPr>
      <w:bookmarkStart w:id="10" w:name="P1485"/>
      <w:bookmarkStart w:id="11" w:name="P1482"/>
      <w:bookmarkEnd w:id="10"/>
      <w:bookmarkEnd w:id="11"/>
      <w:r w:rsidRPr="00A718B6">
        <w:rPr>
          <w:rFonts w:ascii="Times New Roman" w:hAnsi="Times New Roman" w:cs="Times New Roman"/>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w:t>
      </w:r>
      <w:r>
        <w:rPr>
          <w:rFonts w:ascii="Times New Roman" w:hAnsi="Times New Roman" w:cs="Times New Roman"/>
          <w:szCs w:val="22"/>
        </w:rPr>
        <w:t xml:space="preserve"> Российской Федерации, обязательных для данного вида Товара, а также иных документов, подтверждающих качество Товара.</w:t>
      </w:r>
    </w:p>
    <w:p w14:paraId="7779E3FA"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 xml:space="preserve">3.3. Заказчик проводит проверку соответствия наименования, количества и иных характеристик </w:t>
      </w:r>
      <w:r>
        <w:rPr>
          <w:rFonts w:ascii="Times New Roman" w:hAnsi="Times New Roman" w:cs="Times New Roman"/>
          <w:szCs w:val="22"/>
        </w:rPr>
        <w:lastRenderedPageBreak/>
        <w:t>поставляемого Товара, сведениям, содержащимся в сопроводительных документах Поставщика.</w:t>
      </w:r>
    </w:p>
    <w:p w14:paraId="1A2BE063" w14:textId="77777777" w:rsidR="00EF25EE" w:rsidRDefault="004E5827">
      <w:pPr>
        <w:pStyle w:val="ConsPlusNormal"/>
        <w:jc w:val="both"/>
      </w:pPr>
      <w:r>
        <w:rPr>
          <w:rFonts w:ascii="Times New Roman" w:hAnsi="Times New Roman" w:cs="Times New Roman"/>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04C0577" w14:textId="59278BBC" w:rsidR="00EF25EE" w:rsidRDefault="004E5827">
      <w:pPr>
        <w:pStyle w:val="ConsPlusNormal"/>
        <w:jc w:val="both"/>
      </w:pPr>
      <w:r>
        <w:rPr>
          <w:rFonts w:ascii="Times New Roman" w:hAnsi="Times New Roman" w:cs="Times New Roman"/>
          <w:szCs w:val="22"/>
        </w:rPr>
        <w:t xml:space="preserve">3.5. Заказчик в срок не более </w:t>
      </w:r>
      <w:r w:rsidR="00147EA3">
        <w:rPr>
          <w:rFonts w:ascii="Times New Roman" w:hAnsi="Times New Roman" w:cs="Times New Roman"/>
          <w:szCs w:val="22"/>
        </w:rPr>
        <w:t>20</w:t>
      </w:r>
      <w:r>
        <w:rPr>
          <w:rFonts w:ascii="Times New Roman" w:hAnsi="Times New Roman" w:cs="Times New Roman"/>
          <w:szCs w:val="22"/>
        </w:rPr>
        <w:t xml:space="preserve"> рабочих дней со дня получения от Поставщика структурированного документа о приемке и на основании результатов экспертизы, проведенной в соответствии с пунктом 3.6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14:paraId="1F7A755B" w14:textId="77777777" w:rsidR="00EF25EE" w:rsidRDefault="004E5827">
      <w:pPr>
        <w:pStyle w:val="ConsPlusNormal"/>
        <w:jc w:val="both"/>
      </w:pPr>
      <w:r>
        <w:rPr>
          <w:rFonts w:ascii="Times New Roman" w:hAnsi="Times New Roman" w:cs="Times New Roman"/>
          <w:szCs w:val="22"/>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14:paraId="37F4F6B5" w14:textId="77777777" w:rsidR="00EF25EE" w:rsidRDefault="004E5827">
      <w:pPr>
        <w:pStyle w:val="ConsPlusNormal"/>
        <w:jc w:val="both"/>
      </w:pPr>
      <w:r>
        <w:rPr>
          <w:rFonts w:ascii="Times New Roman" w:hAnsi="Times New Roman" w:cs="Times New Roman"/>
          <w:szCs w:val="22"/>
        </w:rPr>
        <w:t xml:space="preserve">3.7. После устранения недостатков, послуживших основанием для </w:t>
      </w:r>
      <w:proofErr w:type="spellStart"/>
      <w:r>
        <w:rPr>
          <w:rFonts w:ascii="Times New Roman" w:hAnsi="Times New Roman" w:cs="Times New Roman"/>
          <w:szCs w:val="22"/>
        </w:rPr>
        <w:t>неподписания</w:t>
      </w:r>
      <w:proofErr w:type="spellEnd"/>
      <w:r>
        <w:rPr>
          <w:rFonts w:ascii="Times New Roman" w:hAnsi="Times New Roman" w:cs="Times New Roman"/>
          <w:szCs w:val="22"/>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p>
    <w:p w14:paraId="4BA93EA4" w14:textId="77777777" w:rsidR="00EF25EE" w:rsidRDefault="004E5827">
      <w:pPr>
        <w:pStyle w:val="ConsPlusNormal"/>
        <w:jc w:val="both"/>
      </w:pPr>
      <w:r>
        <w:rPr>
          <w:rFonts w:ascii="Times New Roman" w:hAnsi="Times New Roman" w:cs="Times New Roman"/>
          <w:szCs w:val="22"/>
        </w:rPr>
        <w:t>3.8.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36D4FEF5"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3.9. Структурированный документ о приемке, подписанный Заказчиком, подтверждает исполнение Поставщиком обязательств по Контракту (этапу).</w:t>
      </w:r>
    </w:p>
    <w:p w14:paraId="2445CDA1" w14:textId="77777777" w:rsidR="00EF25EE" w:rsidRDefault="004E5827">
      <w:pPr>
        <w:pStyle w:val="ConsPlusNormal"/>
        <w:jc w:val="both"/>
      </w:pPr>
      <w:r>
        <w:rPr>
          <w:rFonts w:ascii="Times New Roman" w:hAnsi="Times New Roman" w:cs="Times New Roman"/>
          <w:szCs w:val="22"/>
        </w:rPr>
        <w:t>3.10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4EE5E0D" w14:textId="77777777" w:rsidR="00EF25EE" w:rsidRDefault="004E5827">
      <w:pPr>
        <w:pStyle w:val="ConsPlusNormal"/>
        <w:jc w:val="both"/>
      </w:pPr>
      <w:r>
        <w:rPr>
          <w:rFonts w:ascii="Times New Roman" w:hAnsi="Times New Roman" w:cs="Times New Roman"/>
          <w:szCs w:val="22"/>
        </w:rPr>
        <w:t>3.11. Обязательства Поставщика по поставке Товара по Контракту (этапу) считаются выполненными Поставщиком после подписания Сторонами структурированного документа о приемке.</w:t>
      </w:r>
    </w:p>
    <w:p w14:paraId="679AD3EA" w14:textId="77777777" w:rsidR="00EF25EE" w:rsidRDefault="00EF25EE">
      <w:pPr>
        <w:pStyle w:val="ConsPlusNormal"/>
        <w:jc w:val="both"/>
        <w:rPr>
          <w:rFonts w:ascii="Times New Roman" w:hAnsi="Times New Roman" w:cs="Times New Roman"/>
          <w:szCs w:val="22"/>
        </w:rPr>
      </w:pPr>
    </w:p>
    <w:p w14:paraId="39C0A4E1" w14:textId="77777777" w:rsidR="00EF25EE" w:rsidRDefault="004E5827">
      <w:pPr>
        <w:pStyle w:val="ConsPlusNormal"/>
        <w:jc w:val="center"/>
        <w:rPr>
          <w:rFonts w:ascii="Times New Roman" w:hAnsi="Times New Roman" w:cs="Times New Roman"/>
          <w:szCs w:val="22"/>
        </w:rPr>
      </w:pPr>
      <w:bookmarkStart w:id="12" w:name="P1489"/>
      <w:bookmarkEnd w:id="12"/>
      <w:r>
        <w:rPr>
          <w:rFonts w:ascii="Times New Roman" w:hAnsi="Times New Roman" w:cs="Times New Roman"/>
          <w:szCs w:val="22"/>
        </w:rPr>
        <w:t>4. ВЗАИМОДЕЙСТВИЕ СТОРОН</w:t>
      </w:r>
    </w:p>
    <w:p w14:paraId="2E8222A8" w14:textId="77777777" w:rsidR="00EF25EE" w:rsidRDefault="004E5827">
      <w:pPr>
        <w:pStyle w:val="ConsPlusNormal"/>
        <w:jc w:val="both"/>
        <w:rPr>
          <w:rFonts w:ascii="Times New Roman" w:hAnsi="Times New Roman" w:cs="Times New Roman"/>
          <w:szCs w:val="22"/>
        </w:rPr>
      </w:pPr>
      <w:bookmarkStart w:id="13" w:name="P1497"/>
      <w:bookmarkEnd w:id="13"/>
      <w:r>
        <w:rPr>
          <w:rFonts w:ascii="Times New Roman" w:hAnsi="Times New Roman" w:cs="Times New Roman"/>
          <w:szCs w:val="22"/>
        </w:rPr>
        <w:t xml:space="preserve">4.1. Поставщик обязан: </w:t>
      </w:r>
    </w:p>
    <w:p w14:paraId="5178557B"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14:paraId="10743058" w14:textId="77777777" w:rsidR="00EF25EE" w:rsidRDefault="004E5827">
      <w:pPr>
        <w:pStyle w:val="ConsPlusNormal"/>
        <w:jc w:val="both"/>
      </w:pPr>
      <w:bookmarkStart w:id="14" w:name="P1499"/>
      <w:bookmarkEnd w:id="14"/>
      <w:r>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46F5F95"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FB2B922" w14:textId="77777777" w:rsidR="00EF25EE" w:rsidRDefault="004E5827">
      <w:pPr>
        <w:pStyle w:val="ConsPlusNormal"/>
        <w:jc w:val="both"/>
      </w:pPr>
      <w:bookmarkStart w:id="15" w:name="P1504"/>
      <w:bookmarkStart w:id="16" w:name="P1502"/>
      <w:bookmarkEnd w:id="15"/>
      <w:bookmarkEnd w:id="16"/>
      <w:r>
        <w:rPr>
          <w:rFonts w:ascii="Times New Roman" w:hAnsi="Times New Roman" w:cs="Times New Roman"/>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16753DAC" w14:textId="77777777" w:rsidR="00EF25EE" w:rsidRDefault="004E5827">
      <w:pPr>
        <w:pStyle w:val="ConsPlusNormal"/>
        <w:jc w:val="both"/>
      </w:pPr>
      <w:bookmarkStart w:id="17" w:name="P1505"/>
      <w:bookmarkEnd w:id="17"/>
      <w:r>
        <w:rPr>
          <w:rFonts w:ascii="Times New Roman" w:hAnsi="Times New Roman"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ACBADAD" w14:textId="77777777" w:rsidR="00EF25EE" w:rsidRDefault="004E5827">
      <w:pPr>
        <w:pStyle w:val="ConsPlusNormal"/>
        <w:jc w:val="both"/>
      </w:pPr>
      <w:bookmarkStart w:id="18" w:name="P1507"/>
      <w:bookmarkEnd w:id="18"/>
      <w:r>
        <w:rPr>
          <w:rFonts w:ascii="Times New Roman" w:hAnsi="Times New Roman" w:cs="Times New Roman"/>
          <w:szCs w:val="22"/>
        </w:rPr>
        <w:t>4.2. Поставщик вправе:</w:t>
      </w:r>
    </w:p>
    <w:p w14:paraId="62D2968B"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p>
    <w:p w14:paraId="43E64463" w14:textId="77777777" w:rsidR="00EF25EE" w:rsidRDefault="004E5827">
      <w:pPr>
        <w:pStyle w:val="ConsPlusNormal"/>
        <w:jc w:val="both"/>
        <w:rPr>
          <w:rFonts w:ascii="Times New Roman" w:hAnsi="Times New Roman" w:cs="Times New Roman"/>
          <w:szCs w:val="22"/>
        </w:rPr>
      </w:pPr>
      <w:bookmarkStart w:id="19" w:name="P1518"/>
      <w:bookmarkEnd w:id="19"/>
      <w:r>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3DA6766" w14:textId="77777777" w:rsidR="00EF25EE" w:rsidRDefault="004E5827">
      <w:pPr>
        <w:pStyle w:val="ConsPlusNormal"/>
        <w:jc w:val="both"/>
      </w:pPr>
      <w:bookmarkStart w:id="20" w:name="P1519"/>
      <w:bookmarkEnd w:id="20"/>
      <w:r>
        <w:rPr>
          <w:rFonts w:ascii="Times New Roman" w:hAnsi="Times New Roman"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14:paraId="1CBDA14D"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4.2.4. требовать возмещения убытков, уплаты неустоек (штрафов, пеней) в соответствии с разделом 6 Контракта;</w:t>
      </w:r>
    </w:p>
    <w:p w14:paraId="31E1DA85" w14:textId="77777777" w:rsidR="00EF25EE" w:rsidRDefault="004E5827">
      <w:pPr>
        <w:pStyle w:val="ConsPlusNormal"/>
        <w:jc w:val="both"/>
      </w:pPr>
      <w:bookmarkStart w:id="21" w:name="P1521"/>
      <w:bookmarkEnd w:id="21"/>
      <w:r>
        <w:rPr>
          <w:rFonts w:ascii="Times New Roman" w:hAnsi="Times New Roman" w:cs="Times New Roman"/>
          <w:szCs w:val="22"/>
        </w:rPr>
        <w:t xml:space="preserve">4.2.5. по согласованию с Заказчиком (путем заключения дополнительного соглашения) поставить Товар, </w:t>
      </w:r>
      <w:r>
        <w:rPr>
          <w:rFonts w:ascii="Times New Roman" w:hAnsi="Times New Roman" w:cs="Times New Roman"/>
          <w:szCs w:val="22"/>
        </w:rPr>
        <w:lastRenderedPageBreak/>
        <w:t>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4088E819"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4.3. Заказчик обязуется:</w:t>
      </w:r>
    </w:p>
    <w:p w14:paraId="5F3CE15E" w14:textId="77777777" w:rsidR="00EF25EE" w:rsidRDefault="004E5827">
      <w:pPr>
        <w:pStyle w:val="ConsPlusNormal"/>
        <w:jc w:val="both"/>
      </w:pPr>
      <w:r>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D9ECEA1" w14:textId="77777777" w:rsidR="00EF25EE" w:rsidRDefault="004E5827">
      <w:pPr>
        <w:pStyle w:val="ConsPlusNormal"/>
        <w:jc w:val="both"/>
      </w:pPr>
      <w:bookmarkStart w:id="22" w:name="P1525"/>
      <w:bookmarkEnd w:id="22"/>
      <w:r>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069DD85" w14:textId="77777777" w:rsidR="00EF25EE" w:rsidRDefault="004E5827">
      <w:pPr>
        <w:pStyle w:val="ConsPlusNormal"/>
        <w:jc w:val="both"/>
      </w:pPr>
      <w:bookmarkStart w:id="23" w:name="P1526"/>
      <w:bookmarkEnd w:id="23"/>
      <w:r>
        <w:rPr>
          <w:rFonts w:ascii="Times New Roman" w:hAnsi="Times New Roman" w:cs="Times New Roman"/>
          <w:szCs w:val="22"/>
        </w:rPr>
        <w:t xml:space="preserve">4.3.3. в случае принятия решения об одностороннем отказе от исполнения Контракта, Заказчик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w:t>
      </w:r>
    </w:p>
    <w:p w14:paraId="4863E16D"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4.3.4. требовать уплаты неустоек (штрафов, пеней) в соответствии с разделом 6 Контракта;</w:t>
      </w:r>
    </w:p>
    <w:p w14:paraId="3ACBEF96" w14:textId="77777777" w:rsidR="00EF25EE" w:rsidRDefault="004E5827">
      <w:pPr>
        <w:pStyle w:val="ConsPlusNormal"/>
        <w:jc w:val="both"/>
      </w:pPr>
      <w:r>
        <w:rPr>
          <w:rFonts w:ascii="Times New Roman" w:hAnsi="Times New Roman" w:cs="Times New Roman"/>
          <w:szCs w:val="22"/>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CB310EE" w14:textId="77777777" w:rsidR="00EF25EE" w:rsidRDefault="004E5827">
      <w:pPr>
        <w:pStyle w:val="ConsPlusNormal"/>
        <w:jc w:val="both"/>
        <w:rPr>
          <w:rFonts w:ascii="Times New Roman" w:hAnsi="Times New Roman" w:cs="Times New Roman"/>
          <w:szCs w:val="22"/>
        </w:rPr>
      </w:pPr>
      <w:bookmarkStart w:id="24" w:name="P1529"/>
      <w:bookmarkEnd w:id="24"/>
      <w:r>
        <w:rPr>
          <w:rFonts w:ascii="Times New Roman" w:hAnsi="Times New Roman" w:cs="Times New Roman"/>
          <w:szCs w:val="22"/>
        </w:rPr>
        <w:t>4.4. Заказчик вправе:</w:t>
      </w:r>
    </w:p>
    <w:p w14:paraId="3C9D4038" w14:textId="77777777" w:rsidR="00EF25EE" w:rsidRDefault="004E5827">
      <w:pPr>
        <w:pStyle w:val="ConsPlusNormal"/>
        <w:jc w:val="both"/>
      </w:pPr>
      <w:r>
        <w:rPr>
          <w:rFonts w:ascii="Times New Roman" w:hAnsi="Times New Roman" w:cs="Times New Roman"/>
          <w:szCs w:val="22"/>
        </w:rPr>
        <w:t>4.4.1. требовать от Поставщика надлежащего исполнения обязательств по Контракту;</w:t>
      </w:r>
    </w:p>
    <w:p w14:paraId="77B5824D"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954BBA3" w14:textId="77777777" w:rsidR="00EF25EE" w:rsidRDefault="004E5827">
      <w:pPr>
        <w:pStyle w:val="ConsPlusNormal"/>
        <w:jc w:val="both"/>
      </w:pPr>
      <w:r>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2AF12D7"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4.4.4. требовать возмещения убытков в соответствии с разделом 6 Контракта, причиненных по вине Поставщика;</w:t>
      </w:r>
    </w:p>
    <w:p w14:paraId="6172858A" w14:textId="77777777" w:rsidR="00EF25EE" w:rsidRDefault="004E5827">
      <w:pPr>
        <w:pStyle w:val="ConsPlusNormal"/>
        <w:jc w:val="both"/>
      </w:pPr>
      <w:bookmarkStart w:id="25" w:name="P1534"/>
      <w:bookmarkEnd w:id="25"/>
      <w:r>
        <w:rPr>
          <w:rFonts w:ascii="Times New Roman" w:hAnsi="Times New Roman"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0179EB42"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4.4.6. отказаться от приемки и оплаты Товара, не соответствующего условиям Контракта;</w:t>
      </w:r>
    </w:p>
    <w:p w14:paraId="3D42FA93" w14:textId="77777777" w:rsidR="00EF25EE" w:rsidRDefault="004E5827">
      <w:pPr>
        <w:pStyle w:val="ConsPlusNormal"/>
        <w:jc w:val="both"/>
        <w:rPr>
          <w:rFonts w:ascii="Times New Roman" w:hAnsi="Times New Roman" w:cs="Times New Roman"/>
          <w:szCs w:val="22"/>
        </w:rPr>
      </w:pPr>
      <w:bookmarkStart w:id="26" w:name="P1536"/>
      <w:bookmarkEnd w:id="26"/>
      <w:r>
        <w:rPr>
          <w:rFonts w:ascii="Times New Roman" w:hAnsi="Times New Roman"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14:paraId="4D93AAB3" w14:textId="77777777" w:rsidR="00EF25EE" w:rsidRDefault="004E5827">
      <w:pPr>
        <w:pStyle w:val="ConsPlusNormal"/>
        <w:jc w:val="both"/>
      </w:pPr>
      <w:bookmarkStart w:id="27" w:name="P1537"/>
      <w:bookmarkEnd w:id="27"/>
      <w:r>
        <w:rPr>
          <w:rFonts w:ascii="Times New Roman" w:hAnsi="Times New Roman" w:cs="Times New Roman"/>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5087D67" w14:textId="77777777" w:rsidR="00EF25EE" w:rsidRDefault="00EF25EE">
      <w:pPr>
        <w:pStyle w:val="ConsPlusNormal"/>
        <w:jc w:val="both"/>
        <w:rPr>
          <w:rFonts w:ascii="Times New Roman" w:hAnsi="Times New Roman" w:cs="Times New Roman"/>
          <w:szCs w:val="22"/>
        </w:rPr>
      </w:pPr>
    </w:p>
    <w:p w14:paraId="21BFB33C" w14:textId="77777777" w:rsidR="00EF25EE" w:rsidRDefault="004E5827">
      <w:pPr>
        <w:pStyle w:val="ConsPlusNormal"/>
        <w:jc w:val="center"/>
        <w:rPr>
          <w:rFonts w:ascii="Times New Roman" w:hAnsi="Times New Roman" w:cs="Times New Roman"/>
          <w:szCs w:val="22"/>
        </w:rPr>
      </w:pPr>
      <w:bookmarkStart w:id="28" w:name="P1539"/>
      <w:bookmarkEnd w:id="28"/>
      <w:r>
        <w:rPr>
          <w:rFonts w:ascii="Times New Roman" w:hAnsi="Times New Roman" w:cs="Times New Roman"/>
          <w:szCs w:val="22"/>
        </w:rPr>
        <w:t>5. КАЧЕСТВО ТОВАРА</w:t>
      </w:r>
    </w:p>
    <w:p w14:paraId="524BBDF7" w14:textId="77777777" w:rsidR="00EF25EE" w:rsidRDefault="004E5827">
      <w:pPr>
        <w:pStyle w:val="ConsPlusNormal"/>
        <w:jc w:val="both"/>
      </w:pPr>
      <w:r>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14:paraId="3EC39D46"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1755986" w14:textId="77777777" w:rsidR="00EF25EE" w:rsidRDefault="004E5827">
      <w:pPr>
        <w:pStyle w:val="ConsPlusNormal"/>
        <w:jc w:val="both"/>
      </w:pPr>
      <w:r>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DF85461" w14:textId="77777777" w:rsidR="00EF25EE" w:rsidRDefault="004E5827">
      <w:pPr>
        <w:pStyle w:val="ConsPlusNormal"/>
        <w:jc w:val="both"/>
      </w:pPr>
      <w:r>
        <w:rPr>
          <w:rFonts w:ascii="Times New Roman" w:hAnsi="Times New Roman" w:cs="Times New Roman"/>
          <w:szCs w:val="22"/>
        </w:rPr>
        <w:t xml:space="preserve">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w:t>
      </w:r>
      <w:r>
        <w:rPr>
          <w:rFonts w:ascii="Times New Roman" w:hAnsi="Times New Roman" w:cs="Times New Roman"/>
          <w:szCs w:val="22"/>
        </w:rPr>
        <w:lastRenderedPageBreak/>
        <w:t>хранения.</w:t>
      </w:r>
    </w:p>
    <w:p w14:paraId="7AC9D9E3" w14:textId="77777777" w:rsidR="00EF25EE" w:rsidRDefault="004E5827">
      <w:pPr>
        <w:pStyle w:val="ConsPlusNormal"/>
        <w:jc w:val="both"/>
      </w:pPr>
      <w:bookmarkStart w:id="29" w:name="P1546"/>
      <w:bookmarkEnd w:id="29"/>
      <w:r>
        <w:rPr>
          <w:rFonts w:ascii="Times New Roman" w:hAnsi="Times New Roman" w:cs="Times New Roman"/>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2CB8D2B3" w14:textId="77777777" w:rsidR="00EF25EE" w:rsidRDefault="004E5827">
      <w:pPr>
        <w:pStyle w:val="ConsPlusNormal"/>
        <w:jc w:val="both"/>
      </w:pPr>
      <w:bookmarkStart w:id="30" w:name="P1548"/>
      <w:bookmarkStart w:id="31" w:name="P1547"/>
      <w:bookmarkEnd w:id="30"/>
      <w:bookmarkEnd w:id="31"/>
      <w:r>
        <w:rPr>
          <w:rFonts w:ascii="Times New Roman" w:hAnsi="Times New Roman" w:cs="Times New Roman"/>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4977F2F8" w14:textId="77777777" w:rsidR="00EF25EE" w:rsidRDefault="00EF25EE">
      <w:pPr>
        <w:pStyle w:val="ConsPlusNormal"/>
        <w:jc w:val="both"/>
        <w:rPr>
          <w:rFonts w:ascii="Times New Roman" w:hAnsi="Times New Roman" w:cs="Times New Roman"/>
          <w:szCs w:val="22"/>
        </w:rPr>
      </w:pPr>
    </w:p>
    <w:p w14:paraId="19B0FB0C" w14:textId="77777777" w:rsidR="00EF25EE" w:rsidRDefault="004E5827">
      <w:pPr>
        <w:pStyle w:val="ConsPlusNormal"/>
        <w:jc w:val="center"/>
        <w:rPr>
          <w:rFonts w:ascii="Times New Roman" w:hAnsi="Times New Roman" w:cs="Times New Roman"/>
          <w:szCs w:val="22"/>
        </w:rPr>
      </w:pPr>
      <w:bookmarkStart w:id="32" w:name="P1550"/>
      <w:bookmarkEnd w:id="32"/>
      <w:r>
        <w:rPr>
          <w:rFonts w:ascii="Times New Roman" w:hAnsi="Times New Roman" w:cs="Times New Roman"/>
          <w:szCs w:val="22"/>
        </w:rPr>
        <w:t xml:space="preserve">6. ОТВЕТСТВЕННОСТЬ СТОРОН </w:t>
      </w:r>
    </w:p>
    <w:p w14:paraId="359BC4DD" w14:textId="77777777" w:rsidR="00EF25EE" w:rsidRDefault="004E5827">
      <w:pPr>
        <w:pStyle w:val="ConsPlusNormal"/>
        <w:jc w:val="both"/>
      </w:pPr>
      <w:r>
        <w:rPr>
          <w:rFonts w:ascii="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3DC3365"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1AC6CC1" w14:textId="77777777" w:rsidR="00EF25EE" w:rsidRDefault="004E5827">
      <w:pPr>
        <w:pStyle w:val="ConsPlusNormal"/>
        <w:jc w:val="both"/>
      </w:pPr>
      <w:bookmarkStart w:id="33" w:name="P1554"/>
      <w:bookmarkEnd w:id="33"/>
      <w:r>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D4F164" w14:textId="77777777" w:rsidR="00EF25EE" w:rsidRDefault="004E5827">
      <w:pPr>
        <w:pStyle w:val="ConsPlusNormal"/>
        <w:jc w:val="both"/>
      </w:pPr>
      <w:r>
        <w:rPr>
          <w:rFonts w:ascii="Times New Roman" w:hAnsi="Times New Roman" w:cs="Times New Roman"/>
          <w:szCs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14:paraId="7A3D7BE4" w14:textId="77777777" w:rsidR="00EF25EE" w:rsidRDefault="004E5827">
      <w:pPr>
        <w:pStyle w:val="ConsPlusNormal"/>
        <w:jc w:val="both"/>
      </w:pPr>
      <w:r>
        <w:rPr>
          <w:rFonts w:ascii="Times New Roman" w:hAnsi="Times New Roman" w:cs="Times New Roman"/>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устанавливается в соответствии с пунктом 5 Правил:</w:t>
      </w:r>
    </w:p>
    <w:p w14:paraId="23C6CFB1"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а) в случае если цена Контракта не превышает начальную (максимальную) цену государственного (муниципального) контракта (контракта):</w:t>
      </w:r>
    </w:p>
    <w:p w14:paraId="1D1A8881" w14:textId="77777777" w:rsidR="00EF25EE" w:rsidRDefault="004E5827">
      <w:pPr>
        <w:pStyle w:val="ConsPlusNormal"/>
        <w:jc w:val="both"/>
      </w:pPr>
      <w:r>
        <w:rPr>
          <w:rFonts w:ascii="Times New Roman" w:hAnsi="Times New Roman" w:cs="Times New Roman"/>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DF3701E" w14:textId="77777777" w:rsidR="00EF25EE" w:rsidRDefault="004E5827">
      <w:pPr>
        <w:pStyle w:val="ConsPlusNormal"/>
        <w:jc w:val="both"/>
      </w:pPr>
      <w:r>
        <w:rPr>
          <w:rFonts w:ascii="Times New Roman" w:hAnsi="Times New Roman" w:cs="Times New Roman"/>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20EBAB"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CFDBE83" w14:textId="77777777" w:rsidR="00EF25EE" w:rsidRDefault="004E5827">
      <w:pPr>
        <w:pStyle w:val="ConsPlusNormal"/>
        <w:jc w:val="both"/>
      </w:pPr>
      <w:r>
        <w:rPr>
          <w:rFonts w:ascii="Times New Roman" w:hAnsi="Times New Roman" w:cs="Times New Roman"/>
          <w:szCs w:val="22"/>
        </w:rPr>
        <w:t>б) в случае если цена Контракта превышает начальную (максимальную) цену государственного (муниципального) контракта (контракта):</w:t>
      </w:r>
    </w:p>
    <w:p w14:paraId="3D8274B1"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 процентов цены Контракта, если цена Контракта не превышает 3 млн. рублей;</w:t>
      </w:r>
    </w:p>
    <w:p w14:paraId="50C3809E" w14:textId="77777777" w:rsidR="00EF25EE" w:rsidRDefault="004E5827">
      <w:pPr>
        <w:pStyle w:val="ConsPlusNormal"/>
        <w:jc w:val="both"/>
      </w:pPr>
      <w:r>
        <w:rPr>
          <w:rFonts w:ascii="Times New Roman" w:hAnsi="Times New Roman" w:cs="Times New Roman"/>
          <w:szCs w:val="22"/>
        </w:rPr>
        <w:t>5 процентов цены Контракта, если цена Контракта составляет от 3 млн. рублей до 50 млн. рублей (включительно);</w:t>
      </w:r>
    </w:p>
    <w:p w14:paraId="772A10D3"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 процент цены Контракта, если цена Контракта составляет от 50 млн. рублей до 100 млн. рублей (включительно).</w:t>
      </w:r>
    </w:p>
    <w:p w14:paraId="23D47048" w14:textId="77777777" w:rsidR="00EF25EE" w:rsidRDefault="004E5827">
      <w:pPr>
        <w:pStyle w:val="ConsPlusNormal"/>
        <w:jc w:val="both"/>
      </w:pPr>
      <w:bookmarkStart w:id="34" w:name="P1556"/>
      <w:bookmarkEnd w:id="34"/>
      <w:r>
        <w:rPr>
          <w:rFonts w:ascii="Times New Roman" w:hAnsi="Times New Roman" w:cs="Times New Roman"/>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устанавливается в соответствии с пунктом 6 Правил:</w:t>
      </w:r>
    </w:p>
    <w:p w14:paraId="27E436ED"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1000 рублей, если цена Контракта не превышает 3 млн рублей;</w:t>
      </w:r>
    </w:p>
    <w:p w14:paraId="791BE17C" w14:textId="77777777" w:rsidR="00EF25EE" w:rsidRDefault="004E5827">
      <w:pPr>
        <w:pStyle w:val="ConsPlusNormal"/>
        <w:jc w:val="both"/>
      </w:pPr>
      <w:r>
        <w:rPr>
          <w:rFonts w:ascii="Times New Roman" w:hAnsi="Times New Roman" w:cs="Times New Roman"/>
          <w:szCs w:val="22"/>
        </w:rPr>
        <w:lastRenderedPageBreak/>
        <w:t>5000 рублей, если цена Контракта составляет от 3 млн рублей до 50 млн рублей (включительно);</w:t>
      </w:r>
    </w:p>
    <w:p w14:paraId="3DA64583"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10000 рублей, если цена Контракта составляет от 50 млн рублей до 100 млн рублей (включительно);</w:t>
      </w:r>
    </w:p>
    <w:p w14:paraId="2EC588FC"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100000 рублей, если цена Контракта превышает 100 млн рублей.</w:t>
      </w:r>
    </w:p>
    <w:p w14:paraId="6B24EF94" w14:textId="77777777" w:rsidR="00EF25EE" w:rsidRDefault="004E5827">
      <w:pPr>
        <w:pStyle w:val="ConsPlusNormal"/>
        <w:jc w:val="both"/>
      </w:pPr>
      <w:bookmarkStart w:id="35" w:name="P1558"/>
      <w:bookmarkStart w:id="36" w:name="P1557"/>
      <w:bookmarkEnd w:id="35"/>
      <w:bookmarkEnd w:id="36"/>
      <w:r>
        <w:rPr>
          <w:rFonts w:ascii="Times New Roman" w:hAnsi="Times New Roman" w:cs="Times New Roman"/>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307FE46" w14:textId="77777777" w:rsidR="00EF25EE" w:rsidRDefault="004E5827">
      <w:pPr>
        <w:pStyle w:val="ConsPlusNormal"/>
        <w:jc w:val="both"/>
      </w:pPr>
      <w:r>
        <w:rPr>
          <w:rFonts w:ascii="Times New Roman" w:hAnsi="Times New Roman" w:cs="Times New Roman"/>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p>
    <w:p w14:paraId="64B2807F"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Размер штрафа устанавливается в соответствии с пунктом 9 Правил:</w:t>
      </w:r>
    </w:p>
    <w:p w14:paraId="2EF86367"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1000 рублей, если цена Контракта не превышает 3 млн рублей (включительно);</w:t>
      </w:r>
    </w:p>
    <w:p w14:paraId="0A0A3A0B" w14:textId="77777777" w:rsidR="00EF25EE" w:rsidRDefault="004E5827">
      <w:pPr>
        <w:pStyle w:val="ConsPlusNormal"/>
        <w:jc w:val="both"/>
      </w:pPr>
      <w:r>
        <w:rPr>
          <w:rFonts w:ascii="Times New Roman" w:hAnsi="Times New Roman" w:cs="Times New Roman"/>
          <w:szCs w:val="22"/>
        </w:rPr>
        <w:t>5000 рублей, если цена Контракта составляет от 3 млн рублей до 50 млн рублей (включительно);</w:t>
      </w:r>
    </w:p>
    <w:p w14:paraId="45616062"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10000 рублей, если цена Контракта составляет от 50 млн рублей до 100 млн рублей (включительно);</w:t>
      </w:r>
    </w:p>
    <w:p w14:paraId="43BB65C5"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100000 рублей, если цена Контракта превышает 100 млн рублей.</w:t>
      </w:r>
    </w:p>
    <w:p w14:paraId="073C0C10" w14:textId="77777777" w:rsidR="00EF25EE" w:rsidRDefault="004E5827">
      <w:pPr>
        <w:pStyle w:val="ConsPlusNormal"/>
        <w:jc w:val="both"/>
      </w:pPr>
      <w:bookmarkStart w:id="37" w:name="P1561"/>
      <w:bookmarkEnd w:id="37"/>
      <w:r>
        <w:rPr>
          <w:rFonts w:ascii="Times New Roman" w:hAnsi="Times New Roman" w:cs="Times New Roman"/>
          <w:szCs w:val="22"/>
        </w:rPr>
        <w:t>6.8. Применение неустойки (штрафа, пени) не освобождает Стороны от исполнения обязательств по Контракту.</w:t>
      </w:r>
    </w:p>
    <w:p w14:paraId="25A77EF5" w14:textId="77777777" w:rsidR="00EF25EE" w:rsidRDefault="004E5827">
      <w:pPr>
        <w:pStyle w:val="ConsPlusNormal"/>
        <w:jc w:val="both"/>
      </w:pPr>
      <w:r>
        <w:rPr>
          <w:rFonts w:ascii="Times New Roman" w:hAnsi="Times New Roman"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5BE38E0"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98A1E0" w14:textId="77777777" w:rsidR="00EF25EE" w:rsidRDefault="004E5827">
      <w:pPr>
        <w:pStyle w:val="ConsPlusNormal"/>
        <w:jc w:val="both"/>
      </w:pPr>
      <w:r>
        <w:rPr>
          <w:rFonts w:ascii="Times New Roman" w:hAnsi="Times New Roman"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86C034" w14:textId="77777777" w:rsidR="00EF25EE" w:rsidRDefault="00EF25EE">
      <w:pPr>
        <w:pStyle w:val="ConsPlusNormal"/>
        <w:jc w:val="both"/>
        <w:rPr>
          <w:rFonts w:ascii="Times New Roman" w:hAnsi="Times New Roman" w:cs="Times New Roman"/>
          <w:szCs w:val="22"/>
        </w:rPr>
      </w:pPr>
    </w:p>
    <w:p w14:paraId="53885CB6" w14:textId="77777777" w:rsidR="00EF25EE" w:rsidRDefault="004E5827">
      <w:pPr>
        <w:pStyle w:val="ConsPlusNormal"/>
        <w:jc w:val="center"/>
      </w:pPr>
      <w:r>
        <w:rPr>
          <w:rFonts w:ascii="Times New Roman" w:hAnsi="Times New Roman" w:cs="Times New Roman"/>
          <w:szCs w:val="22"/>
        </w:rPr>
        <w:t>7. ОБЕСПЕЧЕНИЕ ИСПОЛНЕНИЯ КОНТРАКТА</w:t>
      </w:r>
    </w:p>
    <w:p w14:paraId="31599972" w14:textId="11E91D6D"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 xml:space="preserve">7.1. Поставщик до заключения Контракта предоставляет Заказчику обеспечение исполнения Контракта в соответствии с частью 6 статьи 96 Федерального закона о контрактной системе </w:t>
      </w:r>
      <w:r w:rsidR="00D53BFD">
        <w:rPr>
          <w:rFonts w:ascii="Times New Roman" w:hAnsi="Times New Roman" w:cs="Times New Roman"/>
          <w:szCs w:val="22"/>
        </w:rPr>
        <w:t>в размере 5 % цены контракта.</w:t>
      </w:r>
    </w:p>
    <w:p w14:paraId="55607065" w14:textId="21069700" w:rsidR="00EF25EE" w:rsidRDefault="004E5827">
      <w:pPr>
        <w:pStyle w:val="ConsPlusNormal"/>
        <w:jc w:val="both"/>
      </w:pPr>
      <w:r>
        <w:rPr>
          <w:rFonts w:ascii="Times New Roman" w:hAnsi="Times New Roman" w:cs="Times New Roman"/>
          <w:szCs w:val="22"/>
        </w:rPr>
        <w:t>В случае если предложенная Поставщиком цена Контракта снижена на 25% и более по отношению к начальной (максимальной) цене контракта, контракт заключается только после предоставления Поставщиком обеспечения исполнения контракта в размере, превышающем в полтора раза размер обеспечения исполнения контракта, указанный в 7.1, но не менее чем десять процентов от цены контракта, или информации, подтверждающей добросовестность такого участника в соответствии с п. 7.2. Контракта, с одновременным предоставлением таким участником обеспечения исполнения контракта в размере обеспечения исполнения контракта, указанном в п. 7.1. Контракта.</w:t>
      </w:r>
    </w:p>
    <w:p w14:paraId="6FC4C58E" w14:textId="77777777" w:rsidR="00EF25EE" w:rsidRDefault="004E5827">
      <w:pPr>
        <w:pStyle w:val="ConsPlusNormal"/>
        <w:jc w:val="both"/>
      </w:pPr>
      <w:r>
        <w:rPr>
          <w:rFonts w:ascii="Times New Roman" w:hAnsi="Times New Roman" w:cs="Times New Roman"/>
          <w:szCs w:val="22"/>
        </w:rPr>
        <w:t>7.2. Участник закупки, с которым контракт заключается по результатам определения поставщика (подрядчика, исполнителя) в соответствии с пунктом 1 части 1 статьи 30 Федерального закона о контрактной системе, освобождается от предоставления обеспечения исполнения контракта, в том числе с учетом положений статьи 37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ADBC3E2"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7.3. Исполнение Контракта обеспечивается:</w:t>
      </w:r>
    </w:p>
    <w:p w14:paraId="0BF69324" w14:textId="77777777" w:rsidR="00EF25EE" w:rsidRDefault="004E5827">
      <w:pPr>
        <w:pStyle w:val="ConsPlusNormal"/>
        <w:jc w:val="both"/>
      </w:pPr>
      <w:r>
        <w:rPr>
          <w:rFonts w:ascii="Times New Roman" w:hAnsi="Times New Roman" w:cs="Times New Roman"/>
          <w:szCs w:val="22"/>
        </w:rPr>
        <w:t xml:space="preserve">1) предоставлением независимой гарантии, выданной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о контрактной системе; государственной корпорацией развития «ВЭБ.РФ»;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w:t>
      </w:r>
      <w:r>
        <w:rPr>
          <w:rFonts w:ascii="Times New Roman" w:hAnsi="Times New Roman" w:cs="Times New Roman"/>
          <w:szCs w:val="22"/>
        </w:rPr>
        <w:lastRenderedPageBreak/>
        <w:t>требованиям, установленным Правительством Российской Федерации, и включенными в перечень, предусмотренный частью 1.7 статьи 45 Федерального закона о контрактной системе;</w:t>
      </w:r>
    </w:p>
    <w:p w14:paraId="0D777E0F" w14:textId="77777777" w:rsidR="00EF25EE" w:rsidRDefault="004E5827">
      <w:pPr>
        <w:pStyle w:val="ConsPlusNormal"/>
        <w:jc w:val="both"/>
      </w:pPr>
      <w:r>
        <w:rPr>
          <w:rFonts w:ascii="Times New Roman" w:hAnsi="Times New Roman" w:cs="Times New Roman"/>
          <w:szCs w:val="22"/>
        </w:rPr>
        <w:t xml:space="preserve">2)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C2BBED8" w14:textId="77777777" w:rsidR="00EF25EE" w:rsidRDefault="004E5827">
      <w:pPr>
        <w:pStyle w:val="ConsPlusNormal"/>
        <w:jc w:val="both"/>
      </w:pPr>
      <w:r>
        <w:rPr>
          <w:rFonts w:ascii="Times New Roman" w:hAnsi="Times New Roman" w:cs="Times New Roman"/>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настоящего Федерального закона.</w:t>
      </w:r>
    </w:p>
    <w:p w14:paraId="7545438D" w14:textId="77777777" w:rsidR="00EF25EE" w:rsidRDefault="004E5827">
      <w:pPr>
        <w:pStyle w:val="ConsPlusNormal"/>
        <w:jc w:val="both"/>
      </w:pPr>
      <w:r>
        <w:rPr>
          <w:rFonts w:ascii="Times New Roman" w:hAnsi="Times New Roman" w:cs="Times New Roman"/>
          <w:szCs w:val="22"/>
        </w:rPr>
        <w:t xml:space="preserve">7.4. Внесение в обеспечение исполнения Контракта денежных средств осуществляется Поставщиком по следующим реквизитам: </w:t>
      </w:r>
    </w:p>
    <w:p w14:paraId="100AA099"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Получатель: Департамент финансов Брянской области (ГКУ БО «</w:t>
      </w:r>
      <w:proofErr w:type="spellStart"/>
      <w:r w:rsidRPr="00D53BFD">
        <w:rPr>
          <w:rFonts w:ascii="Times New Roman" w:hAnsi="Times New Roman" w:cs="Times New Roman"/>
          <w:color w:val="2F5496"/>
          <w:szCs w:val="22"/>
        </w:rPr>
        <w:t>Брянскспецремонт</w:t>
      </w:r>
      <w:proofErr w:type="spellEnd"/>
      <w:r w:rsidRPr="00D53BFD">
        <w:rPr>
          <w:rFonts w:ascii="Times New Roman" w:hAnsi="Times New Roman" w:cs="Times New Roman"/>
          <w:color w:val="2F5496"/>
          <w:szCs w:val="22"/>
        </w:rPr>
        <w:t>», л/с № 05842Р16610)</w:t>
      </w:r>
    </w:p>
    <w:p w14:paraId="02BFC02A"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ИНН 3257079819 / КПП 325701001</w:t>
      </w:r>
    </w:p>
    <w:p w14:paraId="113BAFAD"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счет получателя 03221643150000002700</w:t>
      </w:r>
    </w:p>
    <w:p w14:paraId="39CF3DF7"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наименование банка получателя: ОКЦ № 12 ГУ Банка России по ЦФО//УФК по Брянской области г. Брянск</w:t>
      </w:r>
    </w:p>
    <w:p w14:paraId="5E890D76"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счет банка получателя средств 40102810245370000019</w:t>
      </w:r>
    </w:p>
    <w:p w14:paraId="4AD654D0"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БИК 011501101</w:t>
      </w:r>
    </w:p>
    <w:p w14:paraId="1B808D73" w14:textId="77777777" w:rsidR="00D53BFD" w:rsidRPr="00D53BFD" w:rsidRDefault="00D53BFD" w:rsidP="00D53BFD">
      <w:pPr>
        <w:pStyle w:val="ConsPlusNormal"/>
        <w:ind w:left="1134" w:right="566"/>
        <w:rPr>
          <w:rFonts w:ascii="Times New Roman" w:hAnsi="Times New Roman" w:cs="Times New Roman"/>
          <w:color w:val="2F5496"/>
          <w:szCs w:val="22"/>
        </w:rPr>
      </w:pPr>
      <w:r w:rsidRPr="00D53BFD">
        <w:rPr>
          <w:rFonts w:ascii="Times New Roman" w:hAnsi="Times New Roman" w:cs="Times New Roman"/>
          <w:color w:val="2F5496"/>
          <w:szCs w:val="22"/>
        </w:rPr>
        <w:t>КБК 00000000000000000510</w:t>
      </w:r>
    </w:p>
    <w:p w14:paraId="3242CAE0" w14:textId="2DBF3F1C" w:rsidR="00EF25EE" w:rsidRDefault="00D53BFD" w:rsidP="00D53BFD">
      <w:pPr>
        <w:pStyle w:val="ConsPlusNormal"/>
        <w:ind w:left="1134" w:right="1417"/>
      </w:pPr>
      <w:r w:rsidRPr="00D53BFD">
        <w:rPr>
          <w:rFonts w:ascii="Times New Roman" w:hAnsi="Times New Roman" w:cs="Times New Roman"/>
          <w:color w:val="2F5496"/>
          <w:szCs w:val="22"/>
        </w:rPr>
        <w:t>Назначение платежа: Обеспечение исполнения контракта. Извещение №___.</w:t>
      </w:r>
    </w:p>
    <w:p w14:paraId="476DB4DD" w14:textId="77777777" w:rsidR="00EF25EE" w:rsidRDefault="004E5827">
      <w:pPr>
        <w:pStyle w:val="ConsPlusNormal"/>
        <w:jc w:val="both"/>
      </w:pPr>
      <w:r>
        <w:rPr>
          <w:rFonts w:ascii="Times New Roman" w:hAnsi="Times New Roman" w:cs="Times New Roman"/>
          <w:szCs w:val="22"/>
        </w:rPr>
        <w:t xml:space="preserve">7.5.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срок не более пятнадцати дней с даты исполнения поставщиком (подрядчиком, исполнителем) обязательств, предусмотренных контрактом. </w:t>
      </w:r>
    </w:p>
    <w:p w14:paraId="56C052AF"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7.6. Независимая гарантия должна быть безотзывной и должна содержать:</w:t>
      </w:r>
    </w:p>
    <w:p w14:paraId="2B30D998" w14:textId="77777777" w:rsidR="00EF25EE" w:rsidRDefault="004E5827">
      <w:pPr>
        <w:pStyle w:val="ConsPlusNormal"/>
        <w:jc w:val="both"/>
      </w:pPr>
      <w:r>
        <w:rPr>
          <w:rFonts w:ascii="Times New Roman" w:hAnsi="Times New Roman" w:cs="Times New Roman"/>
          <w:szCs w:val="22"/>
        </w:rPr>
        <w:t xml:space="preserve">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 контрактной системе, а также идентификационный код закупки, при осуществлении которой предоставляется такая независимая гарантия; </w:t>
      </w:r>
    </w:p>
    <w:p w14:paraId="0C1863C7"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2) обязательства принципала, надлежащее исполнение которых обеспечивается независимой гарантией;</w:t>
      </w:r>
    </w:p>
    <w:p w14:paraId="1EB88EAE" w14:textId="77777777" w:rsidR="00EF25EE" w:rsidRDefault="004E5827">
      <w:pPr>
        <w:pStyle w:val="ConsPlusNormal"/>
        <w:jc w:val="both"/>
      </w:pPr>
      <w:r>
        <w:rPr>
          <w:rFonts w:ascii="Times New Roman" w:hAnsi="Times New Roman" w:cs="Times New Roman"/>
          <w:szCs w:val="22"/>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9466455" w14:textId="77777777" w:rsidR="00EF25EE" w:rsidRDefault="004E5827">
      <w:pPr>
        <w:pStyle w:val="ConsPlusNormal"/>
        <w:jc w:val="both"/>
      </w:pPr>
      <w:r>
        <w:rPr>
          <w:rFonts w:ascii="Times New Roman" w:hAnsi="Times New Roman" w:cs="Times New Roman"/>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C83D06C"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5) срок действия независимой гарантии с учетом требований статей 44 и 96 Федерального закона о контрактной системе;</w:t>
      </w:r>
    </w:p>
    <w:p w14:paraId="37DF73E9" w14:textId="77777777" w:rsidR="00EF25EE" w:rsidRDefault="004E5827">
      <w:pPr>
        <w:pStyle w:val="ConsPlusNormal"/>
        <w:jc w:val="both"/>
      </w:pPr>
      <w:r>
        <w:rPr>
          <w:rFonts w:ascii="Times New Roman" w:hAnsi="Times New Roman" w:cs="Times New Roman"/>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26E7FB9" w14:textId="77777777" w:rsidR="00EF25EE" w:rsidRDefault="004E5827">
      <w:pPr>
        <w:pStyle w:val="ConsPlusNormal"/>
        <w:jc w:val="both"/>
      </w:pPr>
      <w:r>
        <w:rPr>
          <w:rFonts w:ascii="Times New Roman" w:hAnsi="Times New Roman" w:cs="Times New Roman"/>
          <w:szCs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4269A06" w14:textId="77777777" w:rsidR="00EF25EE" w:rsidRDefault="004E5827">
      <w:pPr>
        <w:pStyle w:val="ConsPlusNormal"/>
        <w:jc w:val="both"/>
      </w:pPr>
      <w:r>
        <w:rPr>
          <w:rFonts w:ascii="Times New Roman" w:hAnsi="Times New Roman" w:cs="Times New Roman"/>
          <w:szCs w:val="22"/>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7EFAC66" w14:textId="77777777" w:rsidR="00EF25EE" w:rsidRDefault="004E5827">
      <w:pPr>
        <w:pStyle w:val="ConsPlusNormal"/>
        <w:jc w:val="both"/>
      </w:pPr>
      <w:r>
        <w:rPr>
          <w:rFonts w:ascii="Times New Roman" w:hAnsi="Times New Roman" w:cs="Times New Roman"/>
          <w:szCs w:val="22"/>
        </w:rPr>
        <w:t xml:space="preserve">7.7.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w:t>
      </w:r>
      <w:r>
        <w:rPr>
          <w:rFonts w:ascii="Times New Roman" w:hAnsi="Times New Roman" w:cs="Times New Roman"/>
          <w:szCs w:val="22"/>
        </w:rPr>
        <w:lastRenderedPageBreak/>
        <w:t>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14:paraId="50B5A530" w14:textId="77777777" w:rsidR="00EF25EE" w:rsidRDefault="004E5827">
      <w:pPr>
        <w:pStyle w:val="ConsPlusNormal"/>
        <w:jc w:val="both"/>
      </w:pPr>
      <w:r>
        <w:rPr>
          <w:rFonts w:ascii="Times New Roman" w:hAnsi="Times New Roman" w:cs="Times New Roman"/>
          <w:szCs w:val="22"/>
        </w:rPr>
        <w:t>7.8.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о контрактной системе.</w:t>
      </w:r>
    </w:p>
    <w:p w14:paraId="638EFDFF" w14:textId="77777777" w:rsidR="00EF25EE" w:rsidRDefault="004E5827">
      <w:pPr>
        <w:pStyle w:val="ConsPlusNormal"/>
        <w:jc w:val="both"/>
      </w:pPr>
      <w:r>
        <w:rPr>
          <w:rFonts w:ascii="Times New Roman" w:hAnsi="Times New Roman" w:cs="Times New Roman"/>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14:paraId="7FB31E7D" w14:textId="4A44F5C3" w:rsidR="00EF25EE" w:rsidRDefault="00897B0D">
      <w:pPr>
        <w:pStyle w:val="ConsPlusNormal"/>
        <w:jc w:val="both"/>
      </w:pPr>
      <w:r>
        <w:rPr>
          <w:rFonts w:ascii="Times New Roman" w:hAnsi="Times New Roman" w:cs="Times New Roman"/>
          <w:szCs w:val="22"/>
        </w:rPr>
        <w:t>В случае</w:t>
      </w:r>
      <w:r w:rsidR="004E5827">
        <w:rPr>
          <w:rFonts w:ascii="Times New Roman" w:hAnsi="Times New Roman" w:cs="Times New Roman"/>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15A58F1C" w14:textId="77777777" w:rsidR="00EF25EE" w:rsidRDefault="004E5827">
      <w:pPr>
        <w:pStyle w:val="ConsPlusNormal"/>
        <w:jc w:val="both"/>
      </w:pPr>
      <w:r>
        <w:rPr>
          <w:rFonts w:ascii="Times New Roman" w:hAnsi="Times New Roman" w:cs="Times New Roman"/>
          <w:szCs w:val="22"/>
        </w:rPr>
        <w:t>Уменьшение в соответствии с частями 7 и 7.1 статьи 96 Федерального закона о контрактной системе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информации в соответствующий реестр контрактов, предусмотренный статьей 103 настоящего Федерального закона.</w:t>
      </w:r>
    </w:p>
    <w:p w14:paraId="0B6FD5A7" w14:textId="77777777" w:rsidR="00EF25EE" w:rsidRDefault="004E5827">
      <w:pPr>
        <w:pStyle w:val="ConsPlusNormal"/>
        <w:jc w:val="both"/>
      </w:pPr>
      <w:r>
        <w:rPr>
          <w:rFonts w:ascii="Times New Roman" w:hAnsi="Times New Roman" w:cs="Times New Roman"/>
          <w:szCs w:val="22"/>
        </w:rPr>
        <w:t xml:space="preserve">7.9. Предусмотренное частями 7 и 7.1 статьи 96 Федерального закона о контрактной системе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w:t>
      </w:r>
    </w:p>
    <w:p w14:paraId="5C642F26" w14:textId="77777777" w:rsidR="00EF25EE" w:rsidRDefault="004E5827">
      <w:pPr>
        <w:pStyle w:val="ConsPlusNormal"/>
        <w:jc w:val="both"/>
      </w:pPr>
      <w:r>
        <w:rPr>
          <w:rFonts w:ascii="Times New Roman" w:hAnsi="Times New Roman" w:cs="Times New Roman"/>
          <w:szCs w:val="22"/>
        </w:rPr>
        <w:t>7.10. Исключение банка из перечня, предусмотренного частью 1.2 статьи 45 Федерального закона о контрактной системе, региональной гарантийной организации из перечня, предусмотренного частью 1.7 статьи 45 Федерального закона о контрактной системе,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0A71A996" w14:textId="77777777" w:rsidR="00EF25EE" w:rsidRDefault="00EF25EE">
      <w:pPr>
        <w:pStyle w:val="ConsPlusNormal"/>
        <w:jc w:val="both"/>
        <w:rPr>
          <w:rFonts w:ascii="Times New Roman" w:hAnsi="Times New Roman" w:cs="Times New Roman"/>
          <w:szCs w:val="22"/>
        </w:rPr>
      </w:pPr>
    </w:p>
    <w:p w14:paraId="45839EBB" w14:textId="77777777" w:rsidR="00EF25EE" w:rsidRDefault="004E5827">
      <w:pPr>
        <w:pStyle w:val="ConsPlusNormal"/>
        <w:jc w:val="center"/>
        <w:rPr>
          <w:rFonts w:ascii="Times New Roman" w:hAnsi="Times New Roman" w:cs="Times New Roman"/>
          <w:szCs w:val="22"/>
        </w:rPr>
      </w:pPr>
      <w:bookmarkStart w:id="38" w:name="P1587"/>
      <w:bookmarkEnd w:id="38"/>
      <w:r>
        <w:rPr>
          <w:rFonts w:ascii="Times New Roman" w:hAnsi="Times New Roman" w:cs="Times New Roman"/>
          <w:szCs w:val="22"/>
        </w:rPr>
        <w:t xml:space="preserve">8. ОБЕСПЕЧЕНИЕ ГАРАНТИЙНЫХ ОБЯЗАТЕЛЬСТВ </w:t>
      </w:r>
    </w:p>
    <w:p w14:paraId="656D5176"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8.1. Обеспечение гарантийных обязательств не устанавливается.</w:t>
      </w:r>
    </w:p>
    <w:p w14:paraId="2DDAFA6E" w14:textId="77777777" w:rsidR="00EF25EE" w:rsidRDefault="00EF25EE">
      <w:pPr>
        <w:pStyle w:val="ConsPlusNormal"/>
        <w:jc w:val="both"/>
        <w:rPr>
          <w:rFonts w:ascii="Times New Roman" w:hAnsi="Times New Roman" w:cs="Times New Roman"/>
          <w:szCs w:val="22"/>
        </w:rPr>
      </w:pPr>
    </w:p>
    <w:p w14:paraId="44C60A47" w14:textId="77777777" w:rsidR="00EF25EE" w:rsidRDefault="004E5827">
      <w:pPr>
        <w:pStyle w:val="ConsPlusNormal"/>
        <w:jc w:val="center"/>
        <w:rPr>
          <w:rFonts w:ascii="Times New Roman" w:hAnsi="Times New Roman" w:cs="Times New Roman"/>
          <w:szCs w:val="22"/>
        </w:rPr>
      </w:pPr>
      <w:bookmarkStart w:id="39" w:name="P1600"/>
      <w:bookmarkEnd w:id="39"/>
      <w:r>
        <w:rPr>
          <w:rFonts w:ascii="Times New Roman" w:hAnsi="Times New Roman" w:cs="Times New Roman"/>
          <w:szCs w:val="22"/>
        </w:rPr>
        <w:t xml:space="preserve">9. ИСКЛЮЧИТЕЛЬНЫЕ ПРАВА </w:t>
      </w:r>
    </w:p>
    <w:p w14:paraId="7C852818" w14:textId="77777777" w:rsidR="00EF25EE" w:rsidRDefault="004E5827">
      <w:pPr>
        <w:pStyle w:val="ConsPlusNormal"/>
        <w:jc w:val="both"/>
      </w:pPr>
      <w:r>
        <w:rPr>
          <w:rFonts w:ascii="Times New Roman" w:hAnsi="Times New Roman" w:cs="Times New Roman"/>
          <w:szCs w:val="22"/>
        </w:rPr>
        <w:t>9.1. Поставщик гарантирует отсутствие нарушения исключительных прав третьих лиц, связанных с поставкой и использованием Товара.</w:t>
      </w:r>
    </w:p>
    <w:p w14:paraId="1B602CEA" w14:textId="77777777" w:rsidR="00EF25EE" w:rsidRDefault="004E5827">
      <w:pPr>
        <w:pStyle w:val="ConsPlusNormal"/>
        <w:jc w:val="both"/>
      </w:pPr>
      <w:r>
        <w:rPr>
          <w:rFonts w:ascii="Times New Roman" w:hAnsi="Times New Roman" w:cs="Times New Roman"/>
          <w:szCs w:val="22"/>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3A7BACA" w14:textId="77777777" w:rsidR="00EF25EE" w:rsidRDefault="00EF25EE">
      <w:pPr>
        <w:pStyle w:val="ConsPlusNormal"/>
        <w:jc w:val="both"/>
        <w:rPr>
          <w:rFonts w:ascii="Times New Roman" w:hAnsi="Times New Roman" w:cs="Times New Roman"/>
          <w:szCs w:val="22"/>
        </w:rPr>
      </w:pPr>
    </w:p>
    <w:p w14:paraId="64B5B08C"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10. ОБСТОЯТЕЛЬСТВА НЕПРЕОДОЛИМОЙ СИЛЫ</w:t>
      </w:r>
    </w:p>
    <w:p w14:paraId="2942CA8B" w14:textId="77777777" w:rsidR="00EF25EE" w:rsidRDefault="004E5827">
      <w:pPr>
        <w:pStyle w:val="ConsPlusNormal"/>
        <w:jc w:val="both"/>
      </w:pPr>
      <w:r>
        <w:rPr>
          <w:rFonts w:ascii="Times New Roman" w:hAnsi="Times New Roman" w:cs="Times New Roman"/>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2610E9E" w14:textId="77777777" w:rsidR="00EF25EE" w:rsidRDefault="004E5827">
      <w:pPr>
        <w:pStyle w:val="ConsPlusNormal"/>
        <w:jc w:val="both"/>
      </w:pPr>
      <w:r>
        <w:rPr>
          <w:rFonts w:ascii="Times New Roman" w:hAnsi="Times New Roman" w:cs="Times New Roman"/>
          <w:szCs w:val="22"/>
        </w:rPr>
        <w:lastRenderedPageBreak/>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07A67E3" w14:textId="77777777" w:rsidR="00EF25EE" w:rsidRDefault="004E5827">
      <w:pPr>
        <w:pStyle w:val="ConsPlusNormal"/>
        <w:jc w:val="both"/>
      </w:pPr>
      <w:r>
        <w:rPr>
          <w:rFonts w:ascii="Times New Roman" w:hAnsi="Times New Roman" w:cs="Times New Roman"/>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F05AEA" w14:textId="77777777" w:rsidR="00EF25EE" w:rsidRDefault="004E5827">
      <w:pPr>
        <w:pStyle w:val="ConsPlusNormal"/>
        <w:jc w:val="both"/>
      </w:pPr>
      <w:r>
        <w:rPr>
          <w:rFonts w:ascii="Times New Roman" w:hAnsi="Times New Roman" w:cs="Times New Roman"/>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DC9F9E" w14:textId="77777777" w:rsidR="00EF25EE" w:rsidRDefault="00EF25EE">
      <w:pPr>
        <w:pStyle w:val="ConsPlusNormal"/>
        <w:jc w:val="both"/>
        <w:rPr>
          <w:rFonts w:ascii="Times New Roman" w:hAnsi="Times New Roman" w:cs="Times New Roman"/>
          <w:szCs w:val="22"/>
        </w:rPr>
      </w:pPr>
    </w:p>
    <w:p w14:paraId="4FE45DB8"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11. РАССМОТРЕНИЕ И РАЗРЕШЕНИЕ СПОРОВ</w:t>
      </w:r>
    </w:p>
    <w:p w14:paraId="06EC3636" w14:textId="77777777" w:rsidR="00EF25EE" w:rsidRDefault="004E5827">
      <w:pPr>
        <w:pStyle w:val="ConsPlusNormal"/>
        <w:jc w:val="both"/>
      </w:pPr>
      <w:r>
        <w:rPr>
          <w:rFonts w:ascii="Times New Roman" w:hAnsi="Times New Roman" w:cs="Times New Roman"/>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EE86B58" w14:textId="77777777" w:rsidR="00EF25EE" w:rsidRPr="00DE1F55" w:rsidRDefault="004E5827">
      <w:pPr>
        <w:pStyle w:val="ConsPlusNormal"/>
        <w:jc w:val="both"/>
      </w:pPr>
      <w:r w:rsidRPr="00DE1F55">
        <w:rPr>
          <w:rFonts w:ascii="Times New Roman" w:hAnsi="Times New Roman" w:cs="Times New Roman"/>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9EDB5D6" w14:textId="5FF8521B" w:rsidR="00DE1F55" w:rsidRPr="00DE1F55" w:rsidRDefault="004E5827">
      <w:pPr>
        <w:pStyle w:val="ConsPlusNormal"/>
        <w:jc w:val="both"/>
        <w:rPr>
          <w:rFonts w:ascii="Times New Roman" w:hAnsi="Times New Roman" w:cs="Times New Roman"/>
          <w:szCs w:val="22"/>
        </w:rPr>
      </w:pPr>
      <w:r w:rsidRPr="00DE1F55">
        <w:rPr>
          <w:rFonts w:ascii="Times New Roman" w:hAnsi="Times New Roman" w:cs="Times New Roman"/>
          <w:szCs w:val="22"/>
        </w:rPr>
        <w:t xml:space="preserve">11.3. </w:t>
      </w:r>
      <w:r w:rsidR="00DE1F55" w:rsidRPr="00DE1F55">
        <w:rPr>
          <w:rFonts w:ascii="Times New Roman" w:hAnsi="Times New Roman" w:cs="Times New Roman"/>
          <w:szCs w:val="22"/>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или поставщика, и размещаются в единой информационной системе без размещения на официальном сайте</w:t>
      </w:r>
    </w:p>
    <w:p w14:paraId="256ACB83" w14:textId="5472C8D3" w:rsidR="00EF25EE" w:rsidRPr="00DE1F55" w:rsidRDefault="004E5827">
      <w:pPr>
        <w:pStyle w:val="ConsPlusNormal"/>
        <w:jc w:val="both"/>
      </w:pPr>
      <w:r w:rsidRPr="00DE1F55">
        <w:rPr>
          <w:rFonts w:ascii="Times New Roman" w:hAnsi="Times New Roman" w:cs="Times New Roman"/>
          <w:szCs w:val="22"/>
        </w:rPr>
        <w:t xml:space="preserve">Срок рассмотрения претензии не может превышать 14 (четырнадцати) дней. </w:t>
      </w:r>
    </w:p>
    <w:p w14:paraId="0D0E3171" w14:textId="77777777" w:rsidR="00EF25EE" w:rsidRDefault="004E5827">
      <w:pPr>
        <w:pStyle w:val="ConsPlusNormal"/>
        <w:jc w:val="both"/>
        <w:rPr>
          <w:rFonts w:ascii="Times New Roman" w:hAnsi="Times New Roman" w:cs="Times New Roman"/>
          <w:szCs w:val="22"/>
        </w:rPr>
      </w:pPr>
      <w:r w:rsidRPr="00DE1F55">
        <w:rPr>
          <w:rFonts w:ascii="Times New Roman" w:hAnsi="Times New Roman" w:cs="Times New Roman"/>
          <w:szCs w:val="22"/>
        </w:rPr>
        <w:t xml:space="preserve">11.4. При </w:t>
      </w:r>
      <w:proofErr w:type="spellStart"/>
      <w:r w:rsidRPr="00DE1F55">
        <w:rPr>
          <w:rFonts w:ascii="Times New Roman" w:hAnsi="Times New Roman" w:cs="Times New Roman"/>
          <w:szCs w:val="22"/>
        </w:rPr>
        <w:t>неурегулировании</w:t>
      </w:r>
      <w:proofErr w:type="spellEnd"/>
      <w:r w:rsidRPr="00DE1F55">
        <w:rPr>
          <w:rFonts w:ascii="Times New Roman" w:hAnsi="Times New Roman" w:cs="Times New Roman"/>
          <w:szCs w:val="22"/>
        </w:rPr>
        <w:t xml:space="preserve"> Сторонами спора в досудебном порядке, спор разрешается в судебном порядке в Арбитражном суде Брянской области.</w:t>
      </w:r>
    </w:p>
    <w:p w14:paraId="748B6F26" w14:textId="77777777" w:rsidR="00EF25EE" w:rsidRDefault="00EF25EE">
      <w:pPr>
        <w:pStyle w:val="ConsPlusNormal"/>
        <w:jc w:val="both"/>
        <w:rPr>
          <w:rFonts w:ascii="Times New Roman" w:hAnsi="Times New Roman" w:cs="Times New Roman"/>
          <w:szCs w:val="22"/>
        </w:rPr>
      </w:pPr>
    </w:p>
    <w:p w14:paraId="2434005D" w14:textId="77777777" w:rsidR="00EF25EE" w:rsidRDefault="004E5827">
      <w:pPr>
        <w:pStyle w:val="ConsPlusNormal"/>
        <w:jc w:val="center"/>
      </w:pPr>
      <w:r>
        <w:rPr>
          <w:rFonts w:ascii="Times New Roman" w:hAnsi="Times New Roman" w:cs="Times New Roman"/>
          <w:szCs w:val="22"/>
        </w:rPr>
        <w:t>12. СРОК ДЕЙСТВИЯ И ПОРЯДОК РАСТОРЖЕНИЯ КОНТРАКТА</w:t>
      </w:r>
    </w:p>
    <w:p w14:paraId="79FEB77D" w14:textId="3C826FAA" w:rsidR="00EF25EE" w:rsidRDefault="004E5827">
      <w:pPr>
        <w:pStyle w:val="ConsPlusNormal"/>
        <w:jc w:val="both"/>
      </w:pPr>
      <w:r>
        <w:rPr>
          <w:rFonts w:ascii="Times New Roman" w:hAnsi="Times New Roman" w:cs="Times New Roman"/>
          <w:szCs w:val="22"/>
        </w:rPr>
        <w:t>12.1. Контракт вступает в силу с момента его подписания обеими Сторонами и действует по 31.12.20</w:t>
      </w:r>
      <w:r w:rsidR="00D53BFD">
        <w:rPr>
          <w:rFonts w:ascii="Times New Roman" w:hAnsi="Times New Roman" w:cs="Times New Roman"/>
          <w:szCs w:val="22"/>
        </w:rPr>
        <w:t>26</w:t>
      </w:r>
      <w:r>
        <w:rPr>
          <w:rFonts w:ascii="Times New Roman" w:hAnsi="Times New Roman" w:cs="Times New Roman"/>
          <w:szCs w:val="22"/>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BD23018" w14:textId="35C1F218" w:rsidR="00EF25EE" w:rsidRDefault="004E5827">
      <w:pPr>
        <w:pStyle w:val="ConsPlusNormal"/>
        <w:jc w:val="both"/>
      </w:pPr>
      <w:r>
        <w:rPr>
          <w:rFonts w:ascii="Times New Roman" w:hAnsi="Times New Roman" w:cs="Times New Roman"/>
          <w:szCs w:val="22"/>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w:t>
      </w:r>
      <w:r w:rsidRPr="00D0054B">
        <w:rPr>
          <w:rFonts w:ascii="Times New Roman" w:hAnsi="Times New Roman" w:cs="Times New Roman"/>
          <w:szCs w:val="22"/>
        </w:rPr>
        <w:t>23 статьи 95</w:t>
      </w:r>
      <w:r>
        <w:rPr>
          <w:rFonts w:ascii="Times New Roman" w:hAnsi="Times New Roman" w:cs="Times New Roman"/>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98BE1F6" w14:textId="77777777" w:rsidR="00EF25EE" w:rsidRDefault="00EF25EE">
      <w:pPr>
        <w:pStyle w:val="ConsPlusNormal"/>
        <w:jc w:val="both"/>
        <w:rPr>
          <w:rFonts w:ascii="Times New Roman" w:hAnsi="Times New Roman" w:cs="Times New Roman"/>
          <w:szCs w:val="22"/>
        </w:rPr>
      </w:pPr>
    </w:p>
    <w:p w14:paraId="56685AA8"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 xml:space="preserve">13. ПРОЧИЕ ПОЛОЖЕНИЯ </w:t>
      </w:r>
    </w:p>
    <w:p w14:paraId="7C6AB306" w14:textId="77777777" w:rsidR="00EF25EE" w:rsidRDefault="004E5827">
      <w:pPr>
        <w:pStyle w:val="ConsPlusNormal"/>
        <w:jc w:val="both"/>
      </w:pPr>
      <w:r>
        <w:rPr>
          <w:rFonts w:ascii="Times New Roman" w:hAnsi="Times New Roman" w:cs="Times New Roman"/>
          <w:szCs w:val="22"/>
        </w:rPr>
        <w:t>13.1. Во всем, что не предусмотрено Контрактом, Стороны руководствуются законодательством Российской Федерации.</w:t>
      </w:r>
    </w:p>
    <w:p w14:paraId="2462DEC6"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009137F" w14:textId="77777777" w:rsidR="00EF25EE" w:rsidRDefault="004E5827">
      <w:pPr>
        <w:pStyle w:val="ConsPlusNormal"/>
        <w:jc w:val="both"/>
      </w:pPr>
      <w:r>
        <w:rPr>
          <w:rFonts w:ascii="Times New Roman" w:hAnsi="Times New Roman" w:cs="Times New Roman"/>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73DA023" w14:textId="77777777" w:rsidR="00EF25EE" w:rsidRDefault="004E5827">
      <w:pPr>
        <w:pStyle w:val="ConsPlusNormal"/>
        <w:jc w:val="both"/>
      </w:pPr>
      <w:r>
        <w:rPr>
          <w:rFonts w:ascii="Times New Roman" w:hAnsi="Times New Roman" w:cs="Times New Roman"/>
          <w:szCs w:val="22"/>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23556FB" w14:textId="77777777" w:rsidR="00EF25EE" w:rsidRDefault="004E5827">
      <w:pPr>
        <w:pStyle w:val="ConsPlusNormal"/>
        <w:jc w:val="both"/>
      </w:pPr>
      <w:r>
        <w:rPr>
          <w:rFonts w:ascii="Times New Roman" w:hAnsi="Times New Roman" w:cs="Times New Roman"/>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3568A77" w14:textId="77777777" w:rsidR="00EF25EE" w:rsidRDefault="004E5827">
      <w:pPr>
        <w:pStyle w:val="ConsPlusNormal"/>
        <w:jc w:val="both"/>
      </w:pPr>
      <w:r>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A0AC24F"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9CD2AB1" w14:textId="77777777" w:rsidR="00EF25EE" w:rsidRDefault="00EF25EE">
      <w:pPr>
        <w:pStyle w:val="ConsPlusNormal"/>
        <w:jc w:val="both"/>
        <w:rPr>
          <w:rFonts w:ascii="Times New Roman" w:hAnsi="Times New Roman" w:cs="Times New Roman"/>
          <w:szCs w:val="22"/>
        </w:rPr>
      </w:pPr>
      <w:bookmarkStart w:id="40" w:name="P1633"/>
      <w:bookmarkEnd w:id="40"/>
    </w:p>
    <w:p w14:paraId="6EEB818B" w14:textId="77777777" w:rsidR="00EF25EE" w:rsidRDefault="004E5827">
      <w:pPr>
        <w:pStyle w:val="ConsPlusNormal"/>
        <w:jc w:val="center"/>
      </w:pPr>
      <w:r>
        <w:rPr>
          <w:rFonts w:ascii="Times New Roman" w:hAnsi="Times New Roman" w:cs="Times New Roman"/>
          <w:szCs w:val="22"/>
        </w:rPr>
        <w:t>14. ПЕРЕЧЕНЬ ПРИЛОЖЕНИЙ</w:t>
      </w:r>
    </w:p>
    <w:p w14:paraId="5BD5A901"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14.1. Неотъемлемой частью Контракта является следующие приложения:</w:t>
      </w:r>
    </w:p>
    <w:p w14:paraId="2EC180C7"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 спецификация (Приложение № 1 к Контракту);</w:t>
      </w:r>
    </w:p>
    <w:p w14:paraId="50761DF8"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 характеристики поставляемого товара (Приложение № 2 к Контракту)</w:t>
      </w:r>
    </w:p>
    <w:p w14:paraId="5E689E77" w14:textId="77777777" w:rsidR="00EF25EE" w:rsidRDefault="00EF25EE">
      <w:pPr>
        <w:pStyle w:val="ConsPlusNormal"/>
        <w:jc w:val="both"/>
        <w:rPr>
          <w:rFonts w:ascii="Times New Roman" w:hAnsi="Times New Roman" w:cs="Times New Roman"/>
          <w:szCs w:val="22"/>
        </w:rPr>
      </w:pPr>
      <w:bookmarkStart w:id="41" w:name="P1639"/>
      <w:bookmarkEnd w:id="41"/>
    </w:p>
    <w:p w14:paraId="1B875BE2" w14:textId="77777777" w:rsidR="00AD5725" w:rsidRDefault="00AD5725">
      <w:pPr>
        <w:pStyle w:val="ConsPlusNormal"/>
        <w:jc w:val="both"/>
        <w:rPr>
          <w:rFonts w:ascii="Times New Roman" w:hAnsi="Times New Roman" w:cs="Times New Roman"/>
          <w:szCs w:val="22"/>
        </w:rPr>
      </w:pPr>
    </w:p>
    <w:p w14:paraId="32DCBE53" w14:textId="77777777" w:rsidR="00AD5725" w:rsidRDefault="00AD5725">
      <w:pPr>
        <w:pStyle w:val="ConsPlusNormal"/>
        <w:jc w:val="both"/>
        <w:rPr>
          <w:rFonts w:ascii="Times New Roman" w:hAnsi="Times New Roman" w:cs="Times New Roman"/>
          <w:szCs w:val="22"/>
        </w:rPr>
      </w:pPr>
    </w:p>
    <w:p w14:paraId="6E94203B"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15. АДРЕСА И БАНКОВСКИЕ РЕКВИЗИТЫ СТОРОН</w:t>
      </w:r>
    </w:p>
    <w:p w14:paraId="07B0F1A9" w14:textId="77777777" w:rsidR="005777EC" w:rsidRDefault="005777EC">
      <w:pPr>
        <w:pStyle w:val="ConsPlusNormal"/>
        <w:jc w:val="center"/>
        <w:rPr>
          <w:rFonts w:ascii="Times New Roman" w:hAnsi="Times New Roman" w:cs="Times New Roman"/>
          <w:szCs w:val="22"/>
        </w:rPr>
      </w:pPr>
    </w:p>
    <w:tbl>
      <w:tblPr>
        <w:tblW w:w="9134" w:type="dxa"/>
        <w:tblLayout w:type="fixed"/>
        <w:tblCellMar>
          <w:top w:w="102" w:type="dxa"/>
          <w:left w:w="62" w:type="dxa"/>
          <w:bottom w:w="102" w:type="dxa"/>
          <w:right w:w="62" w:type="dxa"/>
        </w:tblCellMar>
        <w:tblLook w:val="04A0" w:firstRow="1" w:lastRow="0" w:firstColumn="1" w:lastColumn="0" w:noHBand="0" w:noVBand="1"/>
      </w:tblPr>
      <w:tblGrid>
        <w:gridCol w:w="4457"/>
        <w:gridCol w:w="4677"/>
      </w:tblGrid>
      <w:tr w:rsidR="00EF25EE" w14:paraId="50CB4309" w14:textId="77777777" w:rsidTr="005777EC">
        <w:tc>
          <w:tcPr>
            <w:tcW w:w="4457" w:type="dxa"/>
          </w:tcPr>
          <w:p w14:paraId="43A571F1"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ЗАКАЗЧИК:</w:t>
            </w:r>
          </w:p>
        </w:tc>
        <w:tc>
          <w:tcPr>
            <w:tcW w:w="4677" w:type="dxa"/>
          </w:tcPr>
          <w:p w14:paraId="3D1103CA" w14:textId="77777777" w:rsidR="00EF25EE" w:rsidRDefault="004E5827">
            <w:pPr>
              <w:pStyle w:val="ConsPlusNormal"/>
              <w:jc w:val="center"/>
            </w:pPr>
            <w:r>
              <w:rPr>
                <w:rFonts w:ascii="Times New Roman" w:hAnsi="Times New Roman" w:cs="Times New Roman"/>
                <w:szCs w:val="22"/>
              </w:rPr>
              <w:t>ПОСТАВЩИК:</w:t>
            </w:r>
          </w:p>
        </w:tc>
      </w:tr>
      <w:tr w:rsidR="00EF25EE" w14:paraId="670553E5" w14:textId="77777777" w:rsidTr="005777EC">
        <w:tc>
          <w:tcPr>
            <w:tcW w:w="4457" w:type="dxa"/>
          </w:tcPr>
          <w:p w14:paraId="0837DD46"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ГОСУДАРСТВЕННОЕ КАЗЕННОЕ УЧРЕЖДЕНИЕ БРЯНСКОЙ ОБЛАСТИ «БРЯНСКСПЕЦРЕМОНТ»</w:t>
            </w:r>
          </w:p>
          <w:p w14:paraId="6230890B" w14:textId="77777777" w:rsidR="00D53BFD" w:rsidRPr="00D53BFD" w:rsidRDefault="00D53BFD" w:rsidP="00D53BFD">
            <w:pPr>
              <w:pStyle w:val="ConsPlusNormal"/>
              <w:rPr>
                <w:rFonts w:ascii="Times New Roman" w:hAnsi="Times New Roman" w:cs="Times New Roman"/>
                <w:szCs w:val="22"/>
              </w:rPr>
            </w:pPr>
          </w:p>
          <w:p w14:paraId="7B0647D2"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241050 г. Брянск, ул. Щукина, 65</w:t>
            </w:r>
          </w:p>
          <w:p w14:paraId="3AFE363B"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 xml:space="preserve">Тел.: 8(4832) 41-45-98    </w:t>
            </w:r>
          </w:p>
          <w:p w14:paraId="4573417C"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Эл. Почта: specremont32@yandex.ru</w:t>
            </w:r>
          </w:p>
          <w:p w14:paraId="71A419E5" w14:textId="77777777" w:rsidR="00D53BFD" w:rsidRPr="00D53BFD" w:rsidRDefault="00D53BFD" w:rsidP="00D53BFD">
            <w:pPr>
              <w:pStyle w:val="ConsPlusNormal"/>
              <w:rPr>
                <w:rFonts w:ascii="Times New Roman" w:hAnsi="Times New Roman" w:cs="Times New Roman"/>
                <w:szCs w:val="22"/>
              </w:rPr>
            </w:pPr>
          </w:p>
          <w:p w14:paraId="3F825CF4"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ИНН 3257079819 / КПП 325701001</w:t>
            </w:r>
          </w:p>
          <w:p w14:paraId="0734D2BD"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ОГРН 1213200003125</w:t>
            </w:r>
          </w:p>
          <w:p w14:paraId="108544D3"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ОКПО 50671923</w:t>
            </w:r>
          </w:p>
          <w:p w14:paraId="63AE13EA" w14:textId="77777777" w:rsidR="00D53BFD" w:rsidRPr="00D53BFD" w:rsidRDefault="00D53BFD" w:rsidP="00D53BFD">
            <w:pPr>
              <w:pStyle w:val="ConsPlusNormal"/>
              <w:rPr>
                <w:rFonts w:ascii="Times New Roman" w:hAnsi="Times New Roman" w:cs="Times New Roman"/>
                <w:szCs w:val="22"/>
              </w:rPr>
            </w:pPr>
          </w:p>
          <w:p w14:paraId="283ED9DE"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Банковские реквизиты:</w:t>
            </w:r>
          </w:p>
          <w:p w14:paraId="0E38D5AB"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Департамент финансов Брянской области (ГКУ БО «</w:t>
            </w:r>
            <w:proofErr w:type="spellStart"/>
            <w:r w:rsidRPr="00D53BFD">
              <w:rPr>
                <w:rFonts w:ascii="Times New Roman" w:hAnsi="Times New Roman" w:cs="Times New Roman"/>
                <w:szCs w:val="22"/>
              </w:rPr>
              <w:t>Брянскспецремонт</w:t>
            </w:r>
            <w:proofErr w:type="spellEnd"/>
            <w:r w:rsidRPr="00D53BFD">
              <w:rPr>
                <w:rFonts w:ascii="Times New Roman" w:hAnsi="Times New Roman" w:cs="Times New Roman"/>
                <w:szCs w:val="22"/>
              </w:rPr>
              <w:t>», л/с № 03842Р16610)</w:t>
            </w:r>
          </w:p>
          <w:p w14:paraId="36196289" w14:textId="28E0E244"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ОКЦ № 12 ГУ Банка России по ЦФО//УФК по</w:t>
            </w:r>
            <w:r>
              <w:rPr>
                <w:rFonts w:ascii="Times New Roman" w:hAnsi="Times New Roman" w:cs="Times New Roman"/>
                <w:szCs w:val="22"/>
              </w:rPr>
              <w:t xml:space="preserve"> </w:t>
            </w:r>
            <w:r w:rsidRPr="00D53BFD">
              <w:rPr>
                <w:rFonts w:ascii="Times New Roman" w:hAnsi="Times New Roman" w:cs="Times New Roman"/>
                <w:szCs w:val="22"/>
              </w:rPr>
              <w:t>Брянской области г. Брянск</w:t>
            </w:r>
          </w:p>
          <w:p w14:paraId="06E5F458"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р/с 03221643150000002700</w:t>
            </w:r>
          </w:p>
          <w:p w14:paraId="3EDB8DE4" w14:textId="77777777" w:rsidR="00D53BFD" w:rsidRPr="00D53BFD"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к/с 40102810245370000019</w:t>
            </w:r>
          </w:p>
          <w:p w14:paraId="71C16810" w14:textId="07DF26F8" w:rsidR="00EF25EE" w:rsidRDefault="00D53BFD" w:rsidP="00D53BFD">
            <w:pPr>
              <w:pStyle w:val="ConsPlusNormal"/>
              <w:rPr>
                <w:rFonts w:ascii="Times New Roman" w:hAnsi="Times New Roman" w:cs="Times New Roman"/>
                <w:szCs w:val="22"/>
              </w:rPr>
            </w:pPr>
            <w:r w:rsidRPr="00D53BFD">
              <w:rPr>
                <w:rFonts w:ascii="Times New Roman" w:hAnsi="Times New Roman" w:cs="Times New Roman"/>
                <w:szCs w:val="22"/>
              </w:rPr>
              <w:t>БИК 011501101</w:t>
            </w:r>
          </w:p>
        </w:tc>
        <w:tc>
          <w:tcPr>
            <w:tcW w:w="4677" w:type="dxa"/>
          </w:tcPr>
          <w:p w14:paraId="23C210A5" w14:textId="77777777" w:rsidR="00EF25EE" w:rsidRDefault="00EF25EE">
            <w:pPr>
              <w:pStyle w:val="ConsPlusNormal"/>
              <w:snapToGrid w:val="0"/>
              <w:rPr>
                <w:rFonts w:ascii="Times New Roman" w:hAnsi="Times New Roman" w:cs="Times New Roman"/>
                <w:szCs w:val="22"/>
              </w:rPr>
            </w:pPr>
          </w:p>
        </w:tc>
      </w:tr>
      <w:tr w:rsidR="00EF25EE" w14:paraId="662805E7" w14:textId="77777777" w:rsidTr="005777EC">
        <w:tc>
          <w:tcPr>
            <w:tcW w:w="4457" w:type="dxa"/>
          </w:tcPr>
          <w:p w14:paraId="06ADE2C1" w14:textId="78B70FE0" w:rsidR="00EF25EE" w:rsidRDefault="004E5827" w:rsidP="00AD5725">
            <w:pPr>
              <w:pStyle w:val="ConsPlusNormal"/>
              <w:jc w:val="center"/>
              <w:rPr>
                <w:rFonts w:ascii="Times New Roman" w:hAnsi="Times New Roman" w:cs="Times New Roman"/>
                <w:szCs w:val="22"/>
              </w:rPr>
            </w:pPr>
            <w:r>
              <w:rPr>
                <w:rFonts w:ascii="Times New Roman" w:hAnsi="Times New Roman" w:cs="Times New Roman"/>
                <w:szCs w:val="22"/>
              </w:rPr>
              <w:t>Начальник ___</w:t>
            </w:r>
            <w:r w:rsidR="00AD5725">
              <w:rPr>
                <w:rFonts w:ascii="Times New Roman" w:hAnsi="Times New Roman" w:cs="Times New Roman"/>
                <w:szCs w:val="22"/>
              </w:rPr>
              <w:t>___</w:t>
            </w:r>
            <w:r>
              <w:rPr>
                <w:rFonts w:ascii="Times New Roman" w:hAnsi="Times New Roman" w:cs="Times New Roman"/>
                <w:szCs w:val="22"/>
              </w:rPr>
              <w:t>___ А. В. Митрошин</w:t>
            </w:r>
          </w:p>
        </w:tc>
        <w:tc>
          <w:tcPr>
            <w:tcW w:w="4677" w:type="dxa"/>
          </w:tcPr>
          <w:p w14:paraId="57E0CD12" w14:textId="77777777" w:rsidR="00EF25EE" w:rsidRDefault="00EF25EE">
            <w:pPr>
              <w:pStyle w:val="ConsPlusNormal"/>
              <w:snapToGrid w:val="0"/>
              <w:rPr>
                <w:rFonts w:ascii="Times New Roman" w:hAnsi="Times New Roman" w:cs="Times New Roman"/>
                <w:szCs w:val="22"/>
              </w:rPr>
            </w:pPr>
          </w:p>
        </w:tc>
      </w:tr>
    </w:tbl>
    <w:p w14:paraId="28774B02" w14:textId="77777777" w:rsidR="00EF25EE" w:rsidRDefault="004E5827">
      <w:pPr>
        <w:pStyle w:val="ConsPlusNormal"/>
        <w:jc w:val="both"/>
        <w:rPr>
          <w:rFonts w:ascii="Times New Roman" w:hAnsi="Times New Roman" w:cs="Times New Roman"/>
          <w:szCs w:val="22"/>
        </w:rPr>
      </w:pPr>
      <w:r>
        <w:br w:type="page"/>
      </w:r>
    </w:p>
    <w:p w14:paraId="03854846" w14:textId="77777777" w:rsidR="00EF25EE" w:rsidRDefault="004E5827">
      <w:pPr>
        <w:pStyle w:val="ConsPlusNormal"/>
        <w:jc w:val="right"/>
        <w:rPr>
          <w:rFonts w:ascii="Times New Roman" w:hAnsi="Times New Roman" w:cs="Times New Roman"/>
          <w:szCs w:val="22"/>
        </w:rPr>
      </w:pPr>
      <w:r>
        <w:rPr>
          <w:rFonts w:ascii="Times New Roman" w:hAnsi="Times New Roman" w:cs="Times New Roman"/>
          <w:szCs w:val="22"/>
        </w:rPr>
        <w:t xml:space="preserve">Приложение </w:t>
      </w:r>
    </w:p>
    <w:p w14:paraId="2B324FEA" w14:textId="77777777" w:rsidR="00EF25EE" w:rsidRDefault="004E5827">
      <w:pPr>
        <w:pStyle w:val="ConsPlusNormal"/>
        <w:jc w:val="right"/>
        <w:rPr>
          <w:rFonts w:ascii="Times New Roman" w:hAnsi="Times New Roman" w:cs="Times New Roman"/>
          <w:szCs w:val="22"/>
        </w:rPr>
      </w:pPr>
      <w:r>
        <w:rPr>
          <w:rFonts w:ascii="Times New Roman" w:hAnsi="Times New Roman" w:cs="Times New Roman"/>
          <w:szCs w:val="22"/>
        </w:rPr>
        <w:t>к контракту от ________ 20___ г. № ___</w:t>
      </w:r>
    </w:p>
    <w:p w14:paraId="44309D79" w14:textId="77777777" w:rsidR="00EF25EE" w:rsidRDefault="00EF25EE">
      <w:pPr>
        <w:pStyle w:val="ConsPlusNormal"/>
        <w:jc w:val="both"/>
        <w:rPr>
          <w:rFonts w:ascii="Times New Roman" w:hAnsi="Times New Roman" w:cs="Times New Roman"/>
          <w:szCs w:val="22"/>
        </w:rPr>
      </w:pPr>
    </w:p>
    <w:p w14:paraId="18160027" w14:textId="77777777" w:rsidR="00EF25EE" w:rsidRDefault="00EF25EE">
      <w:pPr>
        <w:pStyle w:val="ConsPlusNormal"/>
        <w:jc w:val="both"/>
        <w:rPr>
          <w:rFonts w:ascii="Times New Roman" w:hAnsi="Times New Roman" w:cs="Times New Roman"/>
          <w:szCs w:val="22"/>
        </w:rPr>
      </w:pPr>
    </w:p>
    <w:p w14:paraId="1F109FCD" w14:textId="77777777" w:rsidR="00EF25EE" w:rsidRDefault="00EF25EE">
      <w:pPr>
        <w:pStyle w:val="ConsPlusNormal"/>
        <w:jc w:val="both"/>
        <w:rPr>
          <w:rFonts w:ascii="Times New Roman" w:hAnsi="Times New Roman" w:cs="Times New Roman"/>
          <w:szCs w:val="22"/>
        </w:rPr>
      </w:pPr>
    </w:p>
    <w:p w14:paraId="5BCF47D3" w14:textId="77777777" w:rsidR="00EF25EE" w:rsidRDefault="004E5827">
      <w:pPr>
        <w:pStyle w:val="ConsPlusNormal"/>
        <w:jc w:val="center"/>
        <w:rPr>
          <w:rFonts w:ascii="Times New Roman" w:hAnsi="Times New Roman" w:cs="Times New Roman"/>
          <w:szCs w:val="22"/>
        </w:rPr>
      </w:pPr>
      <w:bookmarkStart w:id="42" w:name="P1909"/>
      <w:bookmarkEnd w:id="42"/>
      <w:r>
        <w:rPr>
          <w:rFonts w:ascii="Times New Roman" w:hAnsi="Times New Roman" w:cs="Times New Roman"/>
          <w:szCs w:val="22"/>
        </w:rPr>
        <w:t>СПЕЦИФИКАЦИЯ</w:t>
      </w:r>
    </w:p>
    <w:p w14:paraId="3A034704"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на поставку противогазов</w:t>
      </w:r>
    </w:p>
    <w:p w14:paraId="2AC8245E" w14:textId="77777777" w:rsidR="00EF25EE" w:rsidRDefault="00EF25EE">
      <w:pPr>
        <w:pStyle w:val="ConsPlusNormal"/>
        <w:jc w:val="center"/>
        <w:rPr>
          <w:rFonts w:ascii="Times New Roman" w:hAnsi="Times New Roman" w:cs="Times New Roman"/>
          <w:szCs w:val="22"/>
        </w:rPr>
      </w:pPr>
    </w:p>
    <w:p w14:paraId="5B2801AA" w14:textId="77777777" w:rsidR="00EF25EE" w:rsidRDefault="00EF25EE">
      <w:pPr>
        <w:pStyle w:val="ConsPlusNormal"/>
        <w:jc w:val="center"/>
        <w:rPr>
          <w:rFonts w:ascii="Times New Roman" w:hAnsi="Times New Roman" w:cs="Times New Roman"/>
          <w:szCs w:val="22"/>
        </w:rPr>
      </w:pPr>
    </w:p>
    <w:tbl>
      <w:tblPr>
        <w:tblW w:w="9701" w:type="dxa"/>
        <w:jc w:val="center"/>
        <w:tblLayout w:type="fixed"/>
        <w:tblLook w:val="04A0" w:firstRow="1" w:lastRow="0" w:firstColumn="1" w:lastColumn="0" w:noHBand="0" w:noVBand="1"/>
      </w:tblPr>
      <w:tblGrid>
        <w:gridCol w:w="704"/>
        <w:gridCol w:w="2947"/>
        <w:gridCol w:w="1276"/>
        <w:gridCol w:w="1418"/>
        <w:gridCol w:w="1704"/>
        <w:gridCol w:w="1652"/>
      </w:tblGrid>
      <w:tr w:rsidR="00EF25EE" w14:paraId="1A0DA38C" w14:textId="77777777">
        <w:trPr>
          <w:cantSplit/>
          <w:trHeight w:val="692"/>
          <w:tblHeader/>
          <w:jc w:val="center"/>
        </w:trPr>
        <w:tc>
          <w:tcPr>
            <w:tcW w:w="704" w:type="dxa"/>
            <w:tcBorders>
              <w:top w:val="single" w:sz="4" w:space="0" w:color="000000"/>
              <w:left w:val="single" w:sz="4" w:space="0" w:color="000000"/>
              <w:bottom w:val="single" w:sz="4" w:space="0" w:color="000000"/>
              <w:right w:val="single" w:sz="4" w:space="0" w:color="000000"/>
            </w:tcBorders>
          </w:tcPr>
          <w:p w14:paraId="28D4B698" w14:textId="77777777" w:rsidR="00EF25EE" w:rsidRDefault="004E5827">
            <w:pPr>
              <w:spacing w:after="0" w:line="240" w:lineRule="auto"/>
              <w:jc w:val="center"/>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п/п</w:t>
            </w:r>
          </w:p>
        </w:tc>
        <w:tc>
          <w:tcPr>
            <w:tcW w:w="2947" w:type="dxa"/>
            <w:tcBorders>
              <w:top w:val="single" w:sz="4" w:space="0" w:color="000000"/>
              <w:left w:val="single" w:sz="4" w:space="0" w:color="000000"/>
              <w:bottom w:val="single" w:sz="4" w:space="0" w:color="000000"/>
              <w:right w:val="single" w:sz="4" w:space="0" w:color="000000"/>
            </w:tcBorders>
          </w:tcPr>
          <w:p w14:paraId="036DA4E9"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Наименование товара, марка, год выпуска</w:t>
            </w:r>
          </w:p>
        </w:tc>
        <w:tc>
          <w:tcPr>
            <w:tcW w:w="1276" w:type="dxa"/>
            <w:tcBorders>
              <w:top w:val="single" w:sz="4" w:space="0" w:color="000000"/>
              <w:left w:val="single" w:sz="4" w:space="0" w:color="000000"/>
              <w:bottom w:val="single" w:sz="4" w:space="0" w:color="000000"/>
              <w:right w:val="single" w:sz="4" w:space="0" w:color="000000"/>
            </w:tcBorders>
          </w:tcPr>
          <w:p w14:paraId="205C4142"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Ед. измерения</w:t>
            </w:r>
          </w:p>
        </w:tc>
        <w:tc>
          <w:tcPr>
            <w:tcW w:w="1418" w:type="dxa"/>
            <w:tcBorders>
              <w:top w:val="single" w:sz="4" w:space="0" w:color="000000"/>
              <w:left w:val="single" w:sz="4" w:space="0" w:color="000000"/>
              <w:bottom w:val="single" w:sz="4" w:space="0" w:color="000000"/>
              <w:right w:val="single" w:sz="4" w:space="0" w:color="000000"/>
            </w:tcBorders>
          </w:tcPr>
          <w:p w14:paraId="0E4046D0"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Количество, в ед. изм.</w:t>
            </w:r>
          </w:p>
        </w:tc>
        <w:tc>
          <w:tcPr>
            <w:tcW w:w="1704" w:type="dxa"/>
            <w:tcBorders>
              <w:top w:val="single" w:sz="4" w:space="0" w:color="000000"/>
              <w:left w:val="single" w:sz="4" w:space="0" w:color="000000"/>
              <w:bottom w:val="single" w:sz="4" w:space="0" w:color="000000"/>
              <w:right w:val="single" w:sz="4" w:space="0" w:color="000000"/>
            </w:tcBorders>
          </w:tcPr>
          <w:p w14:paraId="52E95820"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Цена за ед., руб.</w:t>
            </w:r>
          </w:p>
        </w:tc>
        <w:tc>
          <w:tcPr>
            <w:tcW w:w="1652" w:type="dxa"/>
            <w:tcBorders>
              <w:top w:val="single" w:sz="4" w:space="0" w:color="000000"/>
              <w:left w:val="single" w:sz="4" w:space="0" w:color="000000"/>
              <w:bottom w:val="single" w:sz="4" w:space="0" w:color="000000"/>
              <w:right w:val="single" w:sz="4" w:space="0" w:color="000000"/>
            </w:tcBorders>
          </w:tcPr>
          <w:p w14:paraId="5CE6B72A" w14:textId="77777777" w:rsidR="00EF25EE" w:rsidRDefault="004E5827">
            <w:pPr>
              <w:spacing w:after="0" w:line="240" w:lineRule="auto"/>
              <w:jc w:val="center"/>
            </w:pPr>
            <w:r>
              <w:rPr>
                <w:rFonts w:ascii="Times New Roman" w:hAnsi="Times New Roman" w:cs="Times New Roman"/>
              </w:rPr>
              <w:t>Общая стоимость, руб.</w:t>
            </w:r>
          </w:p>
        </w:tc>
      </w:tr>
      <w:tr w:rsidR="00EF25EE" w14:paraId="3BC718EC" w14:textId="77777777">
        <w:trPr>
          <w:cantSplit/>
          <w:jc w:val="center"/>
        </w:trPr>
        <w:tc>
          <w:tcPr>
            <w:tcW w:w="704" w:type="dxa"/>
            <w:tcBorders>
              <w:top w:val="single" w:sz="4" w:space="0" w:color="000000"/>
              <w:left w:val="single" w:sz="4" w:space="0" w:color="000000"/>
              <w:bottom w:val="single" w:sz="4" w:space="0" w:color="000000"/>
              <w:right w:val="single" w:sz="4" w:space="0" w:color="000000"/>
            </w:tcBorders>
          </w:tcPr>
          <w:p w14:paraId="1847EACF"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1.</w:t>
            </w:r>
          </w:p>
        </w:tc>
        <w:tc>
          <w:tcPr>
            <w:tcW w:w="2947" w:type="dxa"/>
            <w:tcBorders>
              <w:top w:val="single" w:sz="4" w:space="0" w:color="000000"/>
              <w:left w:val="single" w:sz="4" w:space="0" w:color="000000"/>
              <w:bottom w:val="single" w:sz="4" w:space="0" w:color="000000"/>
              <w:right w:val="single" w:sz="4" w:space="0" w:color="000000"/>
            </w:tcBorders>
          </w:tcPr>
          <w:p w14:paraId="1A07BC7A" w14:textId="77777777" w:rsidR="00EF25EE" w:rsidRDefault="00EF25EE">
            <w:pPr>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5D64D6B" w14:textId="77777777" w:rsidR="00EF25EE" w:rsidRDefault="00EF25EE">
            <w:pPr>
              <w:snapToGrid w:val="0"/>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964C514" w14:textId="77777777" w:rsidR="00EF25EE" w:rsidRDefault="00EF25EE">
            <w:pPr>
              <w:snapToGrid w:val="0"/>
              <w:spacing w:after="0" w:line="240" w:lineRule="auto"/>
              <w:jc w:val="center"/>
              <w:rPr>
                <w:rFonts w:ascii="Times New Roman"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tcPr>
          <w:p w14:paraId="29E98DD9" w14:textId="77777777" w:rsidR="00EF25EE" w:rsidRDefault="00EF25EE">
            <w:pPr>
              <w:snapToGrid w:val="0"/>
              <w:spacing w:after="0" w:line="240" w:lineRule="auto"/>
              <w:jc w:val="center"/>
              <w:rPr>
                <w:rFonts w:ascii="Times New Roman" w:hAnsi="Times New Roman" w:cs="Times New Roman"/>
              </w:rPr>
            </w:pPr>
          </w:p>
        </w:tc>
        <w:tc>
          <w:tcPr>
            <w:tcW w:w="1652" w:type="dxa"/>
            <w:tcBorders>
              <w:top w:val="single" w:sz="4" w:space="0" w:color="000000"/>
              <w:left w:val="single" w:sz="4" w:space="0" w:color="000000"/>
              <w:bottom w:val="single" w:sz="4" w:space="0" w:color="000000"/>
              <w:right w:val="single" w:sz="4" w:space="0" w:color="000000"/>
            </w:tcBorders>
          </w:tcPr>
          <w:p w14:paraId="7FF381CA" w14:textId="77777777" w:rsidR="00EF25EE" w:rsidRDefault="00EF25EE">
            <w:pPr>
              <w:snapToGrid w:val="0"/>
              <w:spacing w:after="0" w:line="240" w:lineRule="auto"/>
              <w:jc w:val="center"/>
              <w:rPr>
                <w:rFonts w:ascii="Times New Roman" w:hAnsi="Times New Roman" w:cs="Times New Roman"/>
              </w:rPr>
            </w:pPr>
          </w:p>
        </w:tc>
      </w:tr>
      <w:tr w:rsidR="00EF25EE" w14:paraId="6A1DFF09" w14:textId="77777777">
        <w:trPr>
          <w:cantSplit/>
          <w:jc w:val="center"/>
        </w:trPr>
        <w:tc>
          <w:tcPr>
            <w:tcW w:w="704" w:type="dxa"/>
            <w:tcBorders>
              <w:top w:val="single" w:sz="4" w:space="0" w:color="000000"/>
              <w:left w:val="single" w:sz="4" w:space="0" w:color="000000"/>
              <w:bottom w:val="single" w:sz="4" w:space="0" w:color="000000"/>
              <w:right w:val="single" w:sz="4" w:space="0" w:color="000000"/>
            </w:tcBorders>
          </w:tcPr>
          <w:p w14:paraId="6013D6FF" w14:textId="77777777" w:rsidR="00EF25EE" w:rsidRDefault="00EF25EE">
            <w:pPr>
              <w:snapToGrid w:val="0"/>
              <w:spacing w:after="0" w:line="240" w:lineRule="auto"/>
              <w:jc w:val="center"/>
              <w:rPr>
                <w:rFonts w:ascii="Times New Roman" w:hAnsi="Times New Roman" w:cs="Times New Roman"/>
              </w:rPr>
            </w:pPr>
          </w:p>
        </w:tc>
        <w:tc>
          <w:tcPr>
            <w:tcW w:w="7345" w:type="dxa"/>
            <w:gridSpan w:val="4"/>
            <w:tcBorders>
              <w:top w:val="single" w:sz="4" w:space="0" w:color="000000"/>
              <w:left w:val="single" w:sz="4" w:space="0" w:color="000000"/>
              <w:bottom w:val="single" w:sz="4" w:space="0" w:color="000000"/>
              <w:right w:val="single" w:sz="4" w:space="0" w:color="000000"/>
            </w:tcBorders>
          </w:tcPr>
          <w:p w14:paraId="742BD67D" w14:textId="77777777" w:rsidR="00EF25EE" w:rsidRDefault="004E5827">
            <w:pPr>
              <w:spacing w:after="0" w:line="240" w:lineRule="auto"/>
              <w:rPr>
                <w:rFonts w:ascii="Times New Roman" w:hAnsi="Times New Roman" w:cs="Times New Roman"/>
              </w:rPr>
            </w:pPr>
            <w:r>
              <w:rPr>
                <w:rFonts w:ascii="Times New Roman" w:hAnsi="Times New Roman" w:cs="Times New Roman"/>
              </w:rPr>
              <w:t>ИТОГО</w:t>
            </w:r>
          </w:p>
        </w:tc>
        <w:tc>
          <w:tcPr>
            <w:tcW w:w="1652" w:type="dxa"/>
            <w:tcBorders>
              <w:top w:val="single" w:sz="4" w:space="0" w:color="000000"/>
              <w:left w:val="single" w:sz="4" w:space="0" w:color="000000"/>
              <w:bottom w:val="single" w:sz="4" w:space="0" w:color="000000"/>
              <w:right w:val="single" w:sz="4" w:space="0" w:color="000000"/>
            </w:tcBorders>
          </w:tcPr>
          <w:p w14:paraId="50D08227" w14:textId="77777777" w:rsidR="00EF25EE" w:rsidRDefault="00EF25EE">
            <w:pPr>
              <w:snapToGrid w:val="0"/>
              <w:spacing w:after="0" w:line="240" w:lineRule="auto"/>
              <w:jc w:val="center"/>
              <w:rPr>
                <w:rFonts w:ascii="Times New Roman" w:hAnsi="Times New Roman" w:cs="Times New Roman"/>
              </w:rPr>
            </w:pPr>
          </w:p>
        </w:tc>
      </w:tr>
    </w:tbl>
    <w:p w14:paraId="1BCDF98D" w14:textId="77777777" w:rsidR="00EF25EE" w:rsidRDefault="00EF25EE">
      <w:pPr>
        <w:pStyle w:val="ConsPlusNormal"/>
        <w:jc w:val="center"/>
        <w:rPr>
          <w:rFonts w:ascii="Times New Roman" w:hAnsi="Times New Roman" w:cs="Times New Roman"/>
          <w:szCs w:val="22"/>
        </w:rPr>
      </w:pPr>
    </w:p>
    <w:p w14:paraId="47EB64AC" w14:textId="77777777" w:rsidR="00EF25EE" w:rsidRDefault="00EF25EE">
      <w:pPr>
        <w:pStyle w:val="ConsPlusNormal"/>
        <w:jc w:val="center"/>
        <w:rPr>
          <w:rFonts w:ascii="Times New Roman" w:hAnsi="Times New Roman" w:cs="Times New Roman"/>
          <w:szCs w:val="22"/>
        </w:rPr>
      </w:pPr>
    </w:p>
    <w:p w14:paraId="2C81FB25" w14:textId="77777777" w:rsidR="00EF25EE" w:rsidRDefault="00EF25EE">
      <w:pPr>
        <w:pStyle w:val="ConsPlusNormal"/>
        <w:jc w:val="center"/>
        <w:rPr>
          <w:rFonts w:ascii="Times New Roman" w:hAnsi="Times New Roman" w:cs="Times New Roman"/>
          <w:szCs w:val="22"/>
        </w:rPr>
      </w:pPr>
    </w:p>
    <w:p w14:paraId="118C7A0F" w14:textId="77777777" w:rsidR="00EF25EE" w:rsidRDefault="00EF25EE">
      <w:pPr>
        <w:pStyle w:val="ConsPlusNormal"/>
        <w:jc w:val="center"/>
        <w:rPr>
          <w:rFonts w:ascii="Times New Roman" w:hAnsi="Times New Roman" w:cs="Times New Roman"/>
          <w:szCs w:val="22"/>
        </w:rPr>
      </w:pPr>
    </w:p>
    <w:p w14:paraId="55334D17" w14:textId="77777777" w:rsidR="00EF25EE" w:rsidRDefault="00EF25EE">
      <w:pPr>
        <w:pStyle w:val="ConsPlusNormal"/>
        <w:jc w:val="both"/>
        <w:rPr>
          <w:rFonts w:ascii="Times New Roman" w:hAnsi="Times New Roman" w:cs="Times New Roman"/>
          <w:szCs w:val="22"/>
        </w:rPr>
      </w:pPr>
    </w:p>
    <w:tbl>
      <w:tblPr>
        <w:tblW w:w="9006" w:type="dxa"/>
        <w:jc w:val="center"/>
        <w:tblLayout w:type="fixed"/>
        <w:tblCellMar>
          <w:top w:w="102" w:type="dxa"/>
          <w:left w:w="62" w:type="dxa"/>
          <w:bottom w:w="102" w:type="dxa"/>
          <w:right w:w="62" w:type="dxa"/>
        </w:tblCellMar>
        <w:tblLook w:val="04A0" w:firstRow="1" w:lastRow="0" w:firstColumn="1" w:lastColumn="0" w:noHBand="0" w:noVBand="1"/>
      </w:tblPr>
      <w:tblGrid>
        <w:gridCol w:w="4641"/>
        <w:gridCol w:w="4365"/>
      </w:tblGrid>
      <w:tr w:rsidR="00EF25EE" w14:paraId="60DBE254" w14:textId="77777777">
        <w:trPr>
          <w:jc w:val="center"/>
        </w:trPr>
        <w:tc>
          <w:tcPr>
            <w:tcW w:w="4641" w:type="dxa"/>
          </w:tcPr>
          <w:p w14:paraId="2C215BAD" w14:textId="77777777" w:rsidR="00EF25EE" w:rsidRDefault="004E5827">
            <w:pPr>
              <w:pStyle w:val="ConsPlusNormal"/>
              <w:jc w:val="center"/>
              <w:rPr>
                <w:rFonts w:ascii="Times New Roman" w:hAnsi="Times New Roman" w:cs="Times New Roman"/>
                <w:szCs w:val="22"/>
              </w:rPr>
            </w:pPr>
            <w:bookmarkStart w:id="43" w:name="_Hlk112786043"/>
            <w:bookmarkEnd w:id="43"/>
            <w:r>
              <w:rPr>
                <w:rFonts w:ascii="Times New Roman" w:hAnsi="Times New Roman" w:cs="Times New Roman"/>
                <w:szCs w:val="22"/>
              </w:rPr>
              <w:t>ЗАКАЗЧИК:</w:t>
            </w:r>
          </w:p>
        </w:tc>
        <w:tc>
          <w:tcPr>
            <w:tcW w:w="4365" w:type="dxa"/>
          </w:tcPr>
          <w:p w14:paraId="16C6BA0A"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ПОСТАВЩИК:</w:t>
            </w:r>
          </w:p>
        </w:tc>
      </w:tr>
      <w:tr w:rsidR="00EF25EE" w14:paraId="38CC244D" w14:textId="77777777">
        <w:trPr>
          <w:jc w:val="center"/>
        </w:trPr>
        <w:tc>
          <w:tcPr>
            <w:tcW w:w="4641" w:type="dxa"/>
          </w:tcPr>
          <w:p w14:paraId="6E86A267" w14:textId="6EFCF104" w:rsidR="00EF25EE" w:rsidRDefault="004E5827" w:rsidP="00AD5725">
            <w:pPr>
              <w:pStyle w:val="ConsPlusNormal"/>
              <w:jc w:val="center"/>
              <w:rPr>
                <w:rFonts w:ascii="Times New Roman" w:hAnsi="Times New Roman" w:cs="Times New Roman"/>
                <w:szCs w:val="22"/>
              </w:rPr>
            </w:pPr>
            <w:r>
              <w:rPr>
                <w:rFonts w:ascii="Times New Roman" w:hAnsi="Times New Roman" w:cs="Times New Roman"/>
                <w:szCs w:val="22"/>
              </w:rPr>
              <w:t xml:space="preserve">Начальник </w:t>
            </w:r>
            <w:r w:rsidR="00AD5725">
              <w:rPr>
                <w:rFonts w:ascii="Times New Roman" w:hAnsi="Times New Roman" w:cs="Times New Roman"/>
                <w:szCs w:val="22"/>
              </w:rPr>
              <w:t>_______</w:t>
            </w:r>
            <w:r>
              <w:rPr>
                <w:rFonts w:ascii="Times New Roman" w:hAnsi="Times New Roman" w:cs="Times New Roman"/>
                <w:szCs w:val="22"/>
              </w:rPr>
              <w:t>___А. В. Митрошин</w:t>
            </w:r>
          </w:p>
        </w:tc>
        <w:tc>
          <w:tcPr>
            <w:tcW w:w="4365" w:type="dxa"/>
          </w:tcPr>
          <w:p w14:paraId="3E114D38" w14:textId="77777777" w:rsidR="00EF25EE" w:rsidRDefault="00EF25EE">
            <w:pPr>
              <w:pStyle w:val="ConsPlusNormal"/>
              <w:snapToGrid w:val="0"/>
              <w:jc w:val="center"/>
              <w:rPr>
                <w:rFonts w:ascii="Times New Roman" w:hAnsi="Times New Roman" w:cs="Times New Roman"/>
                <w:szCs w:val="22"/>
              </w:rPr>
            </w:pPr>
          </w:p>
        </w:tc>
      </w:tr>
    </w:tbl>
    <w:p w14:paraId="0A997857" w14:textId="77777777" w:rsidR="00EF25EE" w:rsidRDefault="00EF25EE">
      <w:pPr>
        <w:pStyle w:val="ConsPlusNormal"/>
        <w:jc w:val="both"/>
        <w:rPr>
          <w:rFonts w:ascii="Times New Roman" w:hAnsi="Times New Roman" w:cs="Times New Roman"/>
          <w:szCs w:val="22"/>
        </w:rPr>
      </w:pPr>
      <w:bookmarkStart w:id="44" w:name="P1936"/>
      <w:bookmarkEnd w:id="44"/>
    </w:p>
    <w:p w14:paraId="3CAA5754" w14:textId="77777777" w:rsidR="00EF25EE" w:rsidRDefault="00EF25EE">
      <w:pPr>
        <w:pStyle w:val="ConsPlusNormal"/>
        <w:jc w:val="both"/>
        <w:rPr>
          <w:rFonts w:ascii="Times New Roman" w:hAnsi="Times New Roman" w:cs="Times New Roman"/>
          <w:szCs w:val="22"/>
        </w:rPr>
      </w:pPr>
    </w:p>
    <w:p w14:paraId="6DE5146B" w14:textId="77777777" w:rsidR="00EF25EE" w:rsidRDefault="00EF25EE">
      <w:pPr>
        <w:pStyle w:val="ConsPlusNormal"/>
        <w:jc w:val="both"/>
        <w:rPr>
          <w:rFonts w:ascii="Times New Roman" w:hAnsi="Times New Roman" w:cs="Times New Roman"/>
          <w:szCs w:val="22"/>
        </w:rPr>
      </w:pPr>
    </w:p>
    <w:p w14:paraId="084D4416" w14:textId="77777777" w:rsidR="00EF25EE" w:rsidRDefault="004E5827">
      <w:pPr>
        <w:pStyle w:val="ConsPlusNormal"/>
        <w:jc w:val="both"/>
        <w:rPr>
          <w:rFonts w:ascii="Times New Roman" w:hAnsi="Times New Roman" w:cs="Times New Roman"/>
          <w:szCs w:val="22"/>
        </w:rPr>
      </w:pPr>
      <w:r>
        <w:br w:type="page"/>
      </w:r>
    </w:p>
    <w:p w14:paraId="1739B32C" w14:textId="77777777" w:rsidR="00EF25EE" w:rsidRDefault="004E5827">
      <w:pPr>
        <w:pStyle w:val="ConsPlusNormal"/>
        <w:jc w:val="right"/>
        <w:rPr>
          <w:rFonts w:ascii="Times New Roman" w:hAnsi="Times New Roman" w:cs="Times New Roman"/>
          <w:szCs w:val="22"/>
        </w:rPr>
      </w:pPr>
      <w:r>
        <w:rPr>
          <w:rFonts w:ascii="Times New Roman" w:hAnsi="Times New Roman" w:cs="Times New Roman"/>
          <w:szCs w:val="22"/>
        </w:rPr>
        <w:t>Приложение № 2</w:t>
      </w:r>
    </w:p>
    <w:p w14:paraId="1B9B54C9" w14:textId="77777777" w:rsidR="00EF25EE" w:rsidRDefault="004E5827">
      <w:pPr>
        <w:pStyle w:val="ConsPlusNormal"/>
        <w:jc w:val="right"/>
        <w:rPr>
          <w:rFonts w:ascii="Times New Roman" w:hAnsi="Times New Roman" w:cs="Times New Roman"/>
          <w:szCs w:val="22"/>
        </w:rPr>
      </w:pPr>
      <w:r>
        <w:rPr>
          <w:rFonts w:ascii="Times New Roman" w:hAnsi="Times New Roman" w:cs="Times New Roman"/>
          <w:szCs w:val="22"/>
        </w:rPr>
        <w:t>к Контракту № ________ от ____________</w:t>
      </w:r>
    </w:p>
    <w:p w14:paraId="31106688" w14:textId="77777777" w:rsidR="00EF25EE" w:rsidRDefault="00EF25EE">
      <w:pPr>
        <w:pStyle w:val="ConsPlusNormal"/>
        <w:jc w:val="center"/>
        <w:rPr>
          <w:rFonts w:ascii="Times New Roman" w:hAnsi="Times New Roman" w:cs="Times New Roman"/>
          <w:szCs w:val="22"/>
        </w:rPr>
      </w:pPr>
    </w:p>
    <w:p w14:paraId="5D3A3C22" w14:textId="77777777" w:rsidR="00EF25EE" w:rsidRDefault="004E5827">
      <w:pPr>
        <w:pStyle w:val="ConsPlusNormal"/>
        <w:jc w:val="center"/>
        <w:rPr>
          <w:rFonts w:ascii="Times New Roman" w:hAnsi="Times New Roman"/>
        </w:rPr>
      </w:pPr>
      <w:r>
        <w:rPr>
          <w:rFonts w:ascii="Times New Roman" w:hAnsi="Times New Roman" w:cs="Times New Roman"/>
          <w:szCs w:val="22"/>
        </w:rPr>
        <w:t>ХАРА</w:t>
      </w:r>
      <w:r>
        <w:rPr>
          <w:rFonts w:ascii="Times New Roman" w:hAnsi="Times New Roman"/>
        </w:rPr>
        <w:t>КТЕРИСТИКИ ПОСТАВЛЯЕМОГО ТОВАРА</w:t>
      </w: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425"/>
        <w:gridCol w:w="5671"/>
        <w:gridCol w:w="3685"/>
      </w:tblGrid>
      <w:tr w:rsidR="00EF25EE" w14:paraId="57CF3A8E" w14:textId="77777777">
        <w:tc>
          <w:tcPr>
            <w:tcW w:w="425" w:type="dxa"/>
            <w:tcBorders>
              <w:top w:val="single" w:sz="4" w:space="0" w:color="000000"/>
              <w:left w:val="single" w:sz="4" w:space="0" w:color="000000"/>
              <w:bottom w:val="single" w:sz="4" w:space="0" w:color="000000"/>
              <w:right w:val="single" w:sz="4" w:space="0" w:color="000000"/>
            </w:tcBorders>
          </w:tcPr>
          <w:p w14:paraId="1E21BE31"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N</w:t>
            </w:r>
          </w:p>
        </w:tc>
        <w:tc>
          <w:tcPr>
            <w:tcW w:w="5671" w:type="dxa"/>
            <w:tcBorders>
              <w:top w:val="single" w:sz="4" w:space="0" w:color="000000"/>
              <w:left w:val="single" w:sz="4" w:space="0" w:color="000000"/>
              <w:bottom w:val="single" w:sz="4" w:space="0" w:color="000000"/>
              <w:right w:val="single" w:sz="4" w:space="0" w:color="000000"/>
            </w:tcBorders>
          </w:tcPr>
          <w:p w14:paraId="0F8A2F7A"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Наименование параметра</w:t>
            </w:r>
          </w:p>
        </w:tc>
        <w:tc>
          <w:tcPr>
            <w:tcW w:w="3685" w:type="dxa"/>
            <w:tcBorders>
              <w:top w:val="single" w:sz="4" w:space="0" w:color="000000"/>
              <w:left w:val="single" w:sz="4" w:space="0" w:color="000000"/>
              <w:bottom w:val="single" w:sz="4" w:space="0" w:color="000000"/>
              <w:right w:val="single" w:sz="4" w:space="0" w:color="000000"/>
            </w:tcBorders>
          </w:tcPr>
          <w:p w14:paraId="434C0E59"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Значение</w:t>
            </w:r>
          </w:p>
        </w:tc>
      </w:tr>
      <w:tr w:rsidR="00EF25EE" w14:paraId="2DE5E66D" w14:textId="77777777">
        <w:trPr>
          <w:trHeight w:val="23"/>
        </w:trPr>
        <w:tc>
          <w:tcPr>
            <w:tcW w:w="425" w:type="dxa"/>
            <w:vMerge w:val="restart"/>
            <w:tcBorders>
              <w:top w:val="single" w:sz="4" w:space="0" w:color="000000"/>
              <w:left w:val="single" w:sz="4" w:space="0" w:color="000000"/>
              <w:bottom w:val="single" w:sz="4" w:space="0" w:color="000000"/>
              <w:right w:val="single" w:sz="4" w:space="0" w:color="000000"/>
            </w:tcBorders>
          </w:tcPr>
          <w:p w14:paraId="44064BB4"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1</w:t>
            </w:r>
          </w:p>
        </w:tc>
        <w:tc>
          <w:tcPr>
            <w:tcW w:w="5671" w:type="dxa"/>
            <w:tcBorders>
              <w:top w:val="single" w:sz="4" w:space="0" w:color="000000"/>
              <w:left w:val="single" w:sz="4" w:space="0" w:color="000000"/>
              <w:bottom w:val="single" w:sz="4" w:space="0" w:color="000000"/>
              <w:right w:val="single" w:sz="4" w:space="0" w:color="000000"/>
            </w:tcBorders>
          </w:tcPr>
          <w:p w14:paraId="4093045E" w14:textId="77777777" w:rsidR="00EF25EE" w:rsidRDefault="004E5827">
            <w:pPr>
              <w:spacing w:after="0" w:line="240" w:lineRule="auto"/>
              <w:rPr>
                <w:rFonts w:ascii="Times New Roman" w:hAnsi="Times New Roman"/>
              </w:rPr>
            </w:pPr>
            <w:r>
              <w:rPr>
                <w:rFonts w:ascii="Times New Roman" w:hAnsi="Times New Roman" w:cs="Times New Roman"/>
              </w:rPr>
              <w:t>Тип противогаза по способу защиты</w:t>
            </w:r>
          </w:p>
        </w:tc>
        <w:tc>
          <w:tcPr>
            <w:tcW w:w="3685" w:type="dxa"/>
            <w:tcBorders>
              <w:top w:val="single" w:sz="4" w:space="0" w:color="000000"/>
              <w:left w:val="single" w:sz="4" w:space="0" w:color="000000"/>
              <w:bottom w:val="single" w:sz="4" w:space="0" w:color="000000"/>
              <w:right w:val="single" w:sz="4" w:space="0" w:color="000000"/>
            </w:tcBorders>
          </w:tcPr>
          <w:p w14:paraId="631B6B07"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Фильтрующий</w:t>
            </w:r>
          </w:p>
        </w:tc>
      </w:tr>
      <w:tr w:rsidR="00EF25EE" w14:paraId="03A7E370" w14:textId="77777777">
        <w:tc>
          <w:tcPr>
            <w:tcW w:w="425" w:type="dxa"/>
            <w:vMerge/>
            <w:tcBorders>
              <w:top w:val="single" w:sz="4" w:space="0" w:color="000000"/>
              <w:left w:val="single" w:sz="4" w:space="0" w:color="000000"/>
              <w:bottom w:val="single" w:sz="4" w:space="0" w:color="000000"/>
              <w:right w:val="single" w:sz="4" w:space="0" w:color="000000"/>
            </w:tcBorders>
          </w:tcPr>
          <w:p w14:paraId="67C5B93D" w14:textId="77777777" w:rsidR="00EF25EE" w:rsidRDefault="00EF25EE">
            <w:pPr>
              <w:pStyle w:val="ConsPlusNormal"/>
              <w:snapToGrid w:val="0"/>
              <w:jc w:val="center"/>
              <w:rPr>
                <w:rFonts w:ascii="Times New Roman" w:hAnsi="Times New Roman" w:cs="Times New Roman"/>
                <w:szCs w:val="22"/>
              </w:rPr>
            </w:pPr>
          </w:p>
        </w:tc>
        <w:tc>
          <w:tcPr>
            <w:tcW w:w="5671" w:type="dxa"/>
            <w:tcBorders>
              <w:top w:val="single" w:sz="4" w:space="0" w:color="000000"/>
              <w:left w:val="single" w:sz="4" w:space="0" w:color="000000"/>
              <w:bottom w:val="single" w:sz="4" w:space="0" w:color="000000"/>
              <w:right w:val="single" w:sz="4" w:space="0" w:color="000000"/>
            </w:tcBorders>
          </w:tcPr>
          <w:p w14:paraId="27604A9A" w14:textId="77777777" w:rsidR="00EF25EE" w:rsidRDefault="004E5827">
            <w:pPr>
              <w:spacing w:after="0" w:line="240" w:lineRule="auto"/>
              <w:rPr>
                <w:rFonts w:ascii="Times New Roman" w:hAnsi="Times New Roman" w:cs="Times New Roman"/>
              </w:rPr>
            </w:pPr>
            <w:r>
              <w:rPr>
                <w:rFonts w:ascii="Times New Roman" w:hAnsi="Times New Roman" w:cs="Times New Roman"/>
              </w:rPr>
              <w:t>Тип противогаза по назначению</w:t>
            </w:r>
          </w:p>
        </w:tc>
        <w:tc>
          <w:tcPr>
            <w:tcW w:w="3685" w:type="dxa"/>
            <w:tcBorders>
              <w:top w:val="single" w:sz="4" w:space="0" w:color="000000"/>
              <w:left w:val="single" w:sz="4" w:space="0" w:color="000000"/>
              <w:bottom w:val="single" w:sz="4" w:space="0" w:color="000000"/>
              <w:right w:val="single" w:sz="4" w:space="0" w:color="000000"/>
            </w:tcBorders>
          </w:tcPr>
          <w:p w14:paraId="341ACFEF"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Гражданский (для гражданского населения)</w:t>
            </w:r>
          </w:p>
        </w:tc>
      </w:tr>
      <w:tr w:rsidR="00EF25EE" w14:paraId="1F3073E7" w14:textId="77777777">
        <w:tc>
          <w:tcPr>
            <w:tcW w:w="425" w:type="dxa"/>
            <w:vMerge/>
            <w:tcBorders>
              <w:top w:val="single" w:sz="4" w:space="0" w:color="000000"/>
              <w:left w:val="single" w:sz="4" w:space="0" w:color="000000"/>
              <w:bottom w:val="single" w:sz="4" w:space="0" w:color="000000"/>
              <w:right w:val="single" w:sz="4" w:space="0" w:color="000000"/>
            </w:tcBorders>
          </w:tcPr>
          <w:p w14:paraId="5ACCEA78" w14:textId="77777777" w:rsidR="00EF25EE" w:rsidRDefault="00EF25EE">
            <w:pPr>
              <w:pStyle w:val="ConsPlusNormal"/>
              <w:snapToGrid w:val="0"/>
              <w:jc w:val="center"/>
              <w:rPr>
                <w:rFonts w:ascii="Times New Roman" w:hAnsi="Times New Roman" w:cs="Times New Roman"/>
                <w:szCs w:val="22"/>
              </w:rPr>
            </w:pPr>
          </w:p>
        </w:tc>
        <w:tc>
          <w:tcPr>
            <w:tcW w:w="5671" w:type="dxa"/>
            <w:tcBorders>
              <w:top w:val="single" w:sz="4" w:space="0" w:color="000000"/>
              <w:left w:val="single" w:sz="4" w:space="0" w:color="000000"/>
              <w:bottom w:val="single" w:sz="4" w:space="0" w:color="000000"/>
              <w:right w:val="single" w:sz="4" w:space="0" w:color="000000"/>
            </w:tcBorders>
          </w:tcPr>
          <w:p w14:paraId="024BF2EF" w14:textId="77777777" w:rsidR="00EF25EE" w:rsidRDefault="004E5827">
            <w:pPr>
              <w:spacing w:after="0" w:line="240" w:lineRule="auto"/>
              <w:rPr>
                <w:rFonts w:ascii="Times New Roman" w:hAnsi="Times New Roman" w:cs="Times New Roman"/>
              </w:rPr>
            </w:pPr>
            <w:r>
              <w:rPr>
                <w:rFonts w:ascii="Times New Roman" w:hAnsi="Times New Roman" w:cs="Times New Roman"/>
              </w:rPr>
              <w:t>Тип фильтра в зависимости от вида загрязнений окружающего воздуха</w:t>
            </w:r>
          </w:p>
        </w:tc>
        <w:tc>
          <w:tcPr>
            <w:tcW w:w="3685" w:type="dxa"/>
            <w:tcBorders>
              <w:top w:val="single" w:sz="4" w:space="0" w:color="000000"/>
              <w:left w:val="single" w:sz="4" w:space="0" w:color="000000"/>
              <w:bottom w:val="single" w:sz="4" w:space="0" w:color="000000"/>
              <w:right w:val="single" w:sz="4" w:space="0" w:color="000000"/>
            </w:tcBorders>
          </w:tcPr>
          <w:p w14:paraId="36B37F89"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Комбинированный</w:t>
            </w:r>
          </w:p>
        </w:tc>
      </w:tr>
      <w:tr w:rsidR="00EF25EE" w14:paraId="4C33E905" w14:textId="77777777">
        <w:tc>
          <w:tcPr>
            <w:tcW w:w="425" w:type="dxa"/>
            <w:vMerge/>
            <w:tcBorders>
              <w:top w:val="single" w:sz="4" w:space="0" w:color="000000"/>
              <w:left w:val="single" w:sz="4" w:space="0" w:color="000000"/>
              <w:bottom w:val="single" w:sz="4" w:space="0" w:color="000000"/>
              <w:right w:val="single" w:sz="4" w:space="0" w:color="000000"/>
            </w:tcBorders>
          </w:tcPr>
          <w:p w14:paraId="20DB3A30" w14:textId="77777777" w:rsidR="00EF25EE" w:rsidRDefault="00EF25EE">
            <w:pPr>
              <w:pStyle w:val="ConsPlusNormal"/>
              <w:snapToGrid w:val="0"/>
              <w:jc w:val="center"/>
              <w:rPr>
                <w:rFonts w:ascii="Times New Roman" w:hAnsi="Times New Roman" w:cs="Times New Roman"/>
                <w:szCs w:val="22"/>
              </w:rPr>
            </w:pPr>
          </w:p>
        </w:tc>
        <w:tc>
          <w:tcPr>
            <w:tcW w:w="5671" w:type="dxa"/>
            <w:tcBorders>
              <w:top w:val="single" w:sz="4" w:space="0" w:color="000000"/>
              <w:left w:val="single" w:sz="4" w:space="0" w:color="000000"/>
              <w:bottom w:val="single" w:sz="4" w:space="0" w:color="000000"/>
              <w:right w:val="single" w:sz="4" w:space="0" w:color="000000"/>
            </w:tcBorders>
          </w:tcPr>
          <w:p w14:paraId="1554120A" w14:textId="77777777" w:rsidR="00EF25EE" w:rsidRDefault="004E5827">
            <w:pPr>
              <w:spacing w:after="0" w:line="240" w:lineRule="auto"/>
              <w:rPr>
                <w:rFonts w:ascii="Times New Roman" w:hAnsi="Times New Roman" w:cs="Times New Roman"/>
              </w:rPr>
            </w:pPr>
            <w:r>
              <w:rPr>
                <w:rFonts w:ascii="Times New Roman" w:hAnsi="Times New Roman" w:cs="Times New Roman"/>
              </w:rPr>
              <w:t>Размер (рост) лицевой части противогаза</w:t>
            </w:r>
          </w:p>
        </w:tc>
        <w:tc>
          <w:tcPr>
            <w:tcW w:w="3685" w:type="dxa"/>
            <w:tcBorders>
              <w:top w:val="single" w:sz="4" w:space="0" w:color="000000"/>
              <w:left w:val="single" w:sz="4" w:space="0" w:color="000000"/>
              <w:bottom w:val="single" w:sz="4" w:space="0" w:color="000000"/>
              <w:right w:val="single" w:sz="4" w:space="0" w:color="000000"/>
            </w:tcBorders>
          </w:tcPr>
          <w:p w14:paraId="5544D1DD"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Универсальный</w:t>
            </w:r>
          </w:p>
        </w:tc>
      </w:tr>
      <w:tr w:rsidR="00EF25EE" w14:paraId="4490DCF5" w14:textId="77777777">
        <w:tc>
          <w:tcPr>
            <w:tcW w:w="425" w:type="dxa"/>
            <w:vMerge/>
            <w:tcBorders>
              <w:top w:val="single" w:sz="4" w:space="0" w:color="000000"/>
              <w:left w:val="single" w:sz="4" w:space="0" w:color="000000"/>
              <w:bottom w:val="single" w:sz="4" w:space="0" w:color="000000"/>
              <w:right w:val="single" w:sz="4" w:space="0" w:color="000000"/>
            </w:tcBorders>
          </w:tcPr>
          <w:p w14:paraId="7E7F4792" w14:textId="77777777" w:rsidR="00EF25EE" w:rsidRDefault="00EF25EE">
            <w:pPr>
              <w:pStyle w:val="ConsPlusNormal"/>
              <w:snapToGrid w:val="0"/>
              <w:jc w:val="center"/>
              <w:rPr>
                <w:rFonts w:ascii="Times New Roman" w:hAnsi="Times New Roman" w:cs="Times New Roman"/>
                <w:szCs w:val="22"/>
              </w:rPr>
            </w:pPr>
          </w:p>
        </w:tc>
        <w:tc>
          <w:tcPr>
            <w:tcW w:w="5671" w:type="dxa"/>
            <w:tcBorders>
              <w:top w:val="single" w:sz="4" w:space="0" w:color="000000"/>
              <w:left w:val="single" w:sz="4" w:space="0" w:color="000000"/>
              <w:bottom w:val="single" w:sz="4" w:space="0" w:color="000000"/>
              <w:right w:val="single" w:sz="4" w:space="0" w:color="000000"/>
            </w:tcBorders>
          </w:tcPr>
          <w:p w14:paraId="73E9954F" w14:textId="77777777" w:rsidR="00EF25EE" w:rsidRDefault="004E5827">
            <w:pPr>
              <w:spacing w:after="0" w:line="240" w:lineRule="auto"/>
              <w:rPr>
                <w:rFonts w:ascii="Times New Roman" w:hAnsi="Times New Roman"/>
              </w:rPr>
            </w:pPr>
            <w:r>
              <w:rPr>
                <w:rFonts w:ascii="Times New Roman" w:hAnsi="Times New Roman" w:cs="Times New Roman"/>
              </w:rPr>
              <w:t>Категория маски</w:t>
            </w:r>
          </w:p>
        </w:tc>
        <w:tc>
          <w:tcPr>
            <w:tcW w:w="3685" w:type="dxa"/>
            <w:tcBorders>
              <w:top w:val="single" w:sz="4" w:space="0" w:color="000000"/>
              <w:left w:val="single" w:sz="4" w:space="0" w:color="000000"/>
              <w:bottom w:val="single" w:sz="4" w:space="0" w:color="000000"/>
              <w:right w:val="single" w:sz="4" w:space="0" w:color="000000"/>
            </w:tcBorders>
          </w:tcPr>
          <w:p w14:paraId="6311FFD8"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3</w:t>
            </w:r>
          </w:p>
        </w:tc>
      </w:tr>
      <w:tr w:rsidR="00EF25EE" w14:paraId="6E06A54F" w14:textId="77777777">
        <w:tc>
          <w:tcPr>
            <w:tcW w:w="425" w:type="dxa"/>
            <w:vMerge/>
            <w:tcBorders>
              <w:top w:val="single" w:sz="4" w:space="0" w:color="000000"/>
              <w:left w:val="single" w:sz="4" w:space="0" w:color="000000"/>
              <w:bottom w:val="single" w:sz="4" w:space="0" w:color="000000"/>
              <w:right w:val="single" w:sz="4" w:space="0" w:color="000000"/>
            </w:tcBorders>
          </w:tcPr>
          <w:p w14:paraId="04797488" w14:textId="77777777" w:rsidR="00EF25EE" w:rsidRDefault="00EF25EE">
            <w:pPr>
              <w:pStyle w:val="ConsPlusNormal"/>
              <w:snapToGrid w:val="0"/>
              <w:jc w:val="center"/>
              <w:rPr>
                <w:rFonts w:ascii="Times New Roman" w:hAnsi="Times New Roman" w:cs="Times New Roman"/>
                <w:szCs w:val="22"/>
              </w:rPr>
            </w:pPr>
          </w:p>
        </w:tc>
        <w:tc>
          <w:tcPr>
            <w:tcW w:w="5671" w:type="dxa"/>
            <w:tcBorders>
              <w:top w:val="single" w:sz="4" w:space="0" w:color="000000"/>
              <w:left w:val="single" w:sz="4" w:space="0" w:color="000000"/>
              <w:bottom w:val="single" w:sz="4" w:space="0" w:color="000000"/>
              <w:right w:val="single" w:sz="4" w:space="0" w:color="000000"/>
            </w:tcBorders>
          </w:tcPr>
          <w:p w14:paraId="42782A7F" w14:textId="77777777" w:rsidR="00EF25EE" w:rsidRDefault="004E5827">
            <w:pPr>
              <w:spacing w:after="0" w:line="240" w:lineRule="auto"/>
              <w:rPr>
                <w:rFonts w:ascii="Times New Roman" w:hAnsi="Times New Roman" w:cs="Times New Roman"/>
              </w:rPr>
            </w:pPr>
            <w:r>
              <w:rPr>
                <w:rFonts w:ascii="Times New Roman" w:hAnsi="Times New Roman" w:cs="Times New Roman"/>
              </w:rPr>
              <w:t>Класс эффективности фильтрации аэрозолей</w:t>
            </w:r>
          </w:p>
        </w:tc>
        <w:tc>
          <w:tcPr>
            <w:tcW w:w="3685" w:type="dxa"/>
            <w:tcBorders>
              <w:top w:val="single" w:sz="4" w:space="0" w:color="000000"/>
              <w:left w:val="single" w:sz="4" w:space="0" w:color="000000"/>
              <w:bottom w:val="single" w:sz="4" w:space="0" w:color="000000"/>
              <w:right w:val="single" w:sz="4" w:space="0" w:color="000000"/>
            </w:tcBorders>
          </w:tcPr>
          <w:p w14:paraId="1703209B"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Класс Р3</w:t>
            </w:r>
          </w:p>
        </w:tc>
      </w:tr>
      <w:tr w:rsidR="00EF25EE" w14:paraId="2EEAB48F" w14:textId="77777777">
        <w:tc>
          <w:tcPr>
            <w:tcW w:w="425" w:type="dxa"/>
            <w:vMerge/>
            <w:tcBorders>
              <w:top w:val="single" w:sz="4" w:space="0" w:color="000000"/>
              <w:left w:val="single" w:sz="4" w:space="0" w:color="000000"/>
              <w:bottom w:val="single" w:sz="4" w:space="0" w:color="000000"/>
              <w:right w:val="single" w:sz="4" w:space="0" w:color="000000"/>
            </w:tcBorders>
          </w:tcPr>
          <w:p w14:paraId="3E98E4C9" w14:textId="77777777" w:rsidR="00EF25EE" w:rsidRDefault="00EF25EE">
            <w:pPr>
              <w:pStyle w:val="ConsPlusNormal"/>
              <w:snapToGrid w:val="0"/>
              <w:jc w:val="center"/>
              <w:rPr>
                <w:rFonts w:ascii="Times New Roman" w:hAnsi="Times New Roman" w:cs="Times New Roman"/>
                <w:szCs w:val="22"/>
              </w:rPr>
            </w:pPr>
          </w:p>
        </w:tc>
        <w:tc>
          <w:tcPr>
            <w:tcW w:w="5671" w:type="dxa"/>
            <w:tcBorders>
              <w:top w:val="single" w:sz="4" w:space="0" w:color="000000"/>
              <w:left w:val="single" w:sz="4" w:space="0" w:color="000000"/>
              <w:bottom w:val="single" w:sz="4" w:space="0" w:color="000000"/>
              <w:right w:val="single" w:sz="4" w:space="0" w:color="000000"/>
            </w:tcBorders>
          </w:tcPr>
          <w:p w14:paraId="0A8DC140" w14:textId="77777777" w:rsidR="00EF25EE" w:rsidRDefault="004E5827">
            <w:pPr>
              <w:spacing w:after="0" w:line="240" w:lineRule="auto"/>
              <w:rPr>
                <w:rFonts w:ascii="Times New Roman" w:hAnsi="Times New Roman" w:cs="Times New Roman"/>
              </w:rPr>
            </w:pPr>
            <w:r>
              <w:rPr>
                <w:rFonts w:ascii="Times New Roman" w:hAnsi="Times New Roman" w:cs="Times New Roman"/>
              </w:rPr>
              <w:t>Марка фильтра противогаза</w:t>
            </w:r>
          </w:p>
        </w:tc>
        <w:tc>
          <w:tcPr>
            <w:tcW w:w="3685" w:type="dxa"/>
            <w:tcBorders>
              <w:top w:val="single" w:sz="4" w:space="0" w:color="000000"/>
              <w:left w:val="single" w:sz="4" w:space="0" w:color="000000"/>
              <w:bottom w:val="single" w:sz="4" w:space="0" w:color="000000"/>
              <w:right w:val="single" w:sz="4" w:space="0" w:color="000000"/>
            </w:tcBorders>
          </w:tcPr>
          <w:p w14:paraId="7B3B59A3" w14:textId="77777777" w:rsidR="00EF25EE" w:rsidRDefault="004E5827">
            <w:pPr>
              <w:spacing w:after="0" w:line="240" w:lineRule="auto"/>
              <w:jc w:val="center"/>
              <w:rPr>
                <w:rFonts w:ascii="Times New Roman" w:hAnsi="Times New Roman" w:cs="Times New Roman"/>
              </w:rPr>
            </w:pPr>
            <w:r>
              <w:rPr>
                <w:rFonts w:ascii="Times New Roman" w:hAnsi="Times New Roman" w:cs="Times New Roman"/>
              </w:rPr>
              <w:t>А, В, Е, К</w:t>
            </w:r>
          </w:p>
        </w:tc>
      </w:tr>
    </w:tbl>
    <w:p w14:paraId="7D1D8C9D" w14:textId="77777777" w:rsidR="00EF25EE" w:rsidRDefault="004E5827">
      <w:pPr>
        <w:pStyle w:val="ConsPlusNormal"/>
        <w:jc w:val="both"/>
      </w:pPr>
      <w:r>
        <w:rPr>
          <w:rFonts w:ascii="Times New Roman" w:hAnsi="Times New Roman" w:cs="Times New Roman"/>
          <w:szCs w:val="22"/>
        </w:rPr>
        <w:t xml:space="preserve">Остаточный срок хранения – </w:t>
      </w:r>
      <w:r>
        <w:rPr>
          <w:rFonts w:ascii="Times New Roman" w:hAnsi="Times New Roman" w:cs="Times New Roman"/>
          <w:i/>
          <w:iCs/>
          <w:szCs w:val="22"/>
        </w:rPr>
        <w:t>не менее</w:t>
      </w:r>
      <w:r>
        <w:rPr>
          <w:rFonts w:ascii="Times New Roman" w:hAnsi="Times New Roman" w:cs="Times New Roman"/>
          <w:szCs w:val="22"/>
        </w:rPr>
        <w:t xml:space="preserve"> 12 лет с даты приемки товара. </w:t>
      </w:r>
    </w:p>
    <w:p w14:paraId="71A86BDA" w14:textId="77777777" w:rsidR="00EF25EE" w:rsidRDefault="004E5827">
      <w:pPr>
        <w:pStyle w:val="ConsPlusNormal"/>
        <w:jc w:val="both"/>
      </w:pPr>
      <w:r>
        <w:rPr>
          <w:rFonts w:ascii="Times New Roman" w:hAnsi="Times New Roman" w:cs="Times New Roman"/>
          <w:szCs w:val="22"/>
        </w:rPr>
        <w:t>Допускается укомплектование Товара дополнительными комплектующими, если их наличие предусмотрено изготовителем. В случае комплектации дополнительными принадлежностями, имеющими гарантийные сроки хранения менее гарантийного срока хранения Товара, в паспорте (формуляре) должна быть представлена соответствующая информация, а в руководстве по эксплуатации - указание о необходимости их своевременной замены по истечении их гарантийных сроков хранения.</w:t>
      </w:r>
    </w:p>
    <w:p w14:paraId="653E7E1C" w14:textId="77777777" w:rsidR="00EF25EE" w:rsidRDefault="004E5827">
      <w:pPr>
        <w:pStyle w:val="ConsPlusNormal"/>
        <w:jc w:val="both"/>
        <w:rPr>
          <w:rFonts w:ascii="Times New Roman" w:hAnsi="Times New Roman" w:cs="Times New Roman"/>
          <w:szCs w:val="22"/>
        </w:rPr>
      </w:pPr>
      <w:r>
        <w:rPr>
          <w:rFonts w:ascii="Times New Roman" w:hAnsi="Times New Roman" w:cs="Times New Roman"/>
          <w:szCs w:val="22"/>
        </w:rPr>
        <w:t>Поставщик гарантирует качество поставляемого Товара. В случае возникновения претензий со стороны Заказчика на ненадлежащее качество Товара, Поставщик обеспечивает его замену на аналогичный товар надлежащего качества.</w:t>
      </w:r>
    </w:p>
    <w:p w14:paraId="2978D203" w14:textId="77777777" w:rsidR="00EF25EE" w:rsidRDefault="004E5827">
      <w:pPr>
        <w:pStyle w:val="ConsPlusNormal"/>
        <w:jc w:val="both"/>
        <w:rPr>
          <w:rFonts w:ascii="Times New Roman" w:hAnsi="Times New Roman" w:cs="Times New Roman"/>
        </w:rPr>
      </w:pPr>
      <w:r>
        <w:rPr>
          <w:rFonts w:ascii="Times New Roman" w:hAnsi="Times New Roman" w:cs="Times New Roman"/>
        </w:rPr>
        <w:t>Объем предоставления гарантий качества, гарантийное обслуживание Товара: устранение неисправностей, связанных с дефектами производства, иные гарантии в соответствии с действующим законодательством РФ.</w:t>
      </w:r>
    </w:p>
    <w:p w14:paraId="1B1D8EC4" w14:textId="77777777" w:rsidR="00EF25EE" w:rsidRDefault="004E5827">
      <w:pPr>
        <w:pStyle w:val="ConsPlusNormal"/>
        <w:jc w:val="both"/>
      </w:pPr>
      <w:r>
        <w:rPr>
          <w:rFonts w:ascii="Times New Roman" w:hAnsi="Times New Roman" w:cs="Times New Roman"/>
          <w:szCs w:val="22"/>
        </w:rPr>
        <w:t xml:space="preserve">Обязательное предоставление следующих документов: </w:t>
      </w:r>
    </w:p>
    <w:p w14:paraId="57FAA83A" w14:textId="77777777" w:rsidR="00EF25EE" w:rsidRDefault="004E5827">
      <w:pPr>
        <w:pStyle w:val="ConsPlusNormal"/>
        <w:tabs>
          <w:tab w:val="left" w:pos="284"/>
        </w:tabs>
        <w:jc w:val="both"/>
      </w:pPr>
      <w:r>
        <w:rPr>
          <w:rFonts w:ascii="Times New Roman" w:hAnsi="Times New Roman" w:cs="Times New Roman"/>
          <w:szCs w:val="22"/>
        </w:rPr>
        <w:t>1.</w:t>
      </w:r>
      <w:r>
        <w:rPr>
          <w:rFonts w:ascii="Times New Roman" w:hAnsi="Times New Roman" w:cs="Times New Roman"/>
          <w:szCs w:val="22"/>
        </w:rPr>
        <w:tab/>
        <w:t xml:space="preserve">Руководство по эксплуатации – </w:t>
      </w:r>
      <w:r>
        <w:rPr>
          <w:rFonts w:ascii="Times New Roman" w:hAnsi="Times New Roman" w:cs="Times New Roman"/>
          <w:i/>
          <w:iCs/>
          <w:szCs w:val="22"/>
        </w:rPr>
        <w:t>не менее</w:t>
      </w:r>
      <w:r>
        <w:rPr>
          <w:rFonts w:ascii="Times New Roman" w:hAnsi="Times New Roman" w:cs="Times New Roman"/>
          <w:szCs w:val="22"/>
        </w:rPr>
        <w:t xml:space="preserve"> 1 экземпляра на тарное или упаковочное место</w:t>
      </w:r>
    </w:p>
    <w:p w14:paraId="4614ADA9" w14:textId="77777777" w:rsidR="00EF25EE" w:rsidRDefault="004E5827">
      <w:pPr>
        <w:pStyle w:val="ConsPlusNormal"/>
        <w:tabs>
          <w:tab w:val="left" w:pos="284"/>
        </w:tabs>
        <w:jc w:val="both"/>
      </w:pPr>
      <w:r>
        <w:rPr>
          <w:rFonts w:ascii="Times New Roman" w:hAnsi="Times New Roman" w:cs="Times New Roman"/>
          <w:szCs w:val="22"/>
        </w:rPr>
        <w:t>2.</w:t>
      </w:r>
      <w:r>
        <w:rPr>
          <w:rFonts w:ascii="Times New Roman" w:hAnsi="Times New Roman" w:cs="Times New Roman"/>
          <w:szCs w:val="22"/>
        </w:rPr>
        <w:tab/>
        <w:t xml:space="preserve">Паспорт (формуляр) на партию – </w:t>
      </w:r>
      <w:r>
        <w:rPr>
          <w:rFonts w:ascii="Times New Roman" w:hAnsi="Times New Roman" w:cs="Times New Roman"/>
          <w:i/>
          <w:iCs/>
          <w:szCs w:val="22"/>
        </w:rPr>
        <w:t>не менее</w:t>
      </w:r>
      <w:r>
        <w:rPr>
          <w:rFonts w:ascii="Times New Roman" w:hAnsi="Times New Roman" w:cs="Times New Roman"/>
          <w:szCs w:val="22"/>
        </w:rPr>
        <w:t xml:space="preserve"> 1 экземпляра на каждую поставляемую партию Товара</w:t>
      </w:r>
    </w:p>
    <w:p w14:paraId="2256F826" w14:textId="77777777" w:rsidR="00EF25EE" w:rsidRDefault="004E5827">
      <w:pPr>
        <w:pStyle w:val="ConsPlusNormal"/>
        <w:tabs>
          <w:tab w:val="left" w:pos="284"/>
        </w:tabs>
        <w:jc w:val="both"/>
      </w:pPr>
      <w:r>
        <w:rPr>
          <w:rFonts w:ascii="Times New Roman" w:hAnsi="Times New Roman" w:cs="Times New Roman"/>
          <w:szCs w:val="22"/>
        </w:rPr>
        <w:t>3.</w:t>
      </w:r>
      <w:r>
        <w:rPr>
          <w:rFonts w:ascii="Times New Roman" w:hAnsi="Times New Roman" w:cs="Times New Roman"/>
          <w:szCs w:val="22"/>
        </w:rPr>
        <w:tab/>
        <w:t>Сертификат соответствия (</w:t>
      </w:r>
      <w:r>
        <w:rPr>
          <w:rFonts w:ascii="Times New Roman" w:hAnsi="Times New Roman" w:cs="Times New Roman"/>
          <w:i/>
          <w:iCs/>
          <w:szCs w:val="22"/>
        </w:rPr>
        <w:t>в случае, если Товар подлежит обязательному подтверждению соответствия согласно требованиям законодательства Российской Федерации и международных договоров</w:t>
      </w:r>
      <w:r>
        <w:rPr>
          <w:rFonts w:ascii="Times New Roman" w:hAnsi="Times New Roman" w:cs="Times New Roman"/>
          <w:szCs w:val="22"/>
        </w:rPr>
        <w:t xml:space="preserve">) – </w:t>
      </w:r>
      <w:r>
        <w:rPr>
          <w:rFonts w:ascii="Times New Roman" w:hAnsi="Times New Roman" w:cs="Times New Roman"/>
          <w:i/>
          <w:iCs/>
          <w:szCs w:val="22"/>
        </w:rPr>
        <w:t>не менее</w:t>
      </w:r>
      <w:r>
        <w:rPr>
          <w:rFonts w:ascii="Times New Roman" w:hAnsi="Times New Roman" w:cs="Times New Roman"/>
          <w:szCs w:val="22"/>
        </w:rPr>
        <w:t xml:space="preserve"> 1 экземпляра на весь поставляемый Товар.</w:t>
      </w:r>
    </w:p>
    <w:p w14:paraId="7D7A95C7" w14:textId="77777777" w:rsidR="00EF25EE" w:rsidRDefault="004E5827">
      <w:pPr>
        <w:pStyle w:val="ConsPlusNormal"/>
        <w:jc w:val="both"/>
      </w:pPr>
      <w:r>
        <w:rPr>
          <w:rFonts w:ascii="Times New Roman" w:hAnsi="Times New Roman" w:cs="Times New Roman"/>
          <w:szCs w:val="22"/>
        </w:rPr>
        <w:t>Товар поставляется в оригинальной заводской упаковке, соответствующей требованиям действующей нормативно технической документации и способу транспортировки, обеспечивающей защиту Товара и его составных частей от повреждений в результате внешних воздействий, возникающих в процессе транспортировки и при хранении в течение гарантийного срока.</w:t>
      </w:r>
    </w:p>
    <w:p w14:paraId="62D0FA89" w14:textId="77777777" w:rsidR="00EF25EE" w:rsidRDefault="004E5827">
      <w:pPr>
        <w:pStyle w:val="ConsPlusNormal"/>
        <w:jc w:val="both"/>
      </w:pPr>
      <w:r>
        <w:rPr>
          <w:rFonts w:ascii="Times New Roman" w:hAnsi="Times New Roman" w:cs="Times New Roman"/>
          <w:szCs w:val="22"/>
        </w:rPr>
        <w:t xml:space="preserve">Маркировка составных частей Товара должна соответствовать требованиям действующего законодательства и технической документации изготовителя, позволять идентифицировать Товар и содержать информацию о Товаре (дата изготовления, изготовитель, основные потребительские свойства). </w:t>
      </w:r>
    </w:p>
    <w:p w14:paraId="062854BB" w14:textId="77777777" w:rsidR="00EF25EE" w:rsidRDefault="004E5827">
      <w:pPr>
        <w:pStyle w:val="ConsPlusNormal"/>
        <w:jc w:val="both"/>
      </w:pPr>
      <w:r>
        <w:rPr>
          <w:rFonts w:ascii="Times New Roman" w:hAnsi="Times New Roman" w:cs="Times New Roman"/>
          <w:szCs w:val="22"/>
        </w:rPr>
        <w:t>Маркировка наименьшей упаковочной единицы Товара должна соответствовать требованиям действующего законодательства.</w:t>
      </w:r>
    </w:p>
    <w:p w14:paraId="5447402E" w14:textId="77777777" w:rsidR="00EF25EE" w:rsidRDefault="00EF25EE">
      <w:pPr>
        <w:pStyle w:val="ConsPlusNormal"/>
        <w:jc w:val="both"/>
        <w:rPr>
          <w:rFonts w:ascii="Times New Roman" w:hAnsi="Times New Roman" w:cs="Times New Roman"/>
          <w:szCs w:val="22"/>
        </w:rPr>
      </w:pPr>
    </w:p>
    <w:tbl>
      <w:tblPr>
        <w:tblW w:w="9006" w:type="dxa"/>
        <w:jc w:val="center"/>
        <w:tblLayout w:type="fixed"/>
        <w:tblCellMar>
          <w:top w:w="102" w:type="dxa"/>
          <w:left w:w="62" w:type="dxa"/>
          <w:bottom w:w="102" w:type="dxa"/>
          <w:right w:w="62" w:type="dxa"/>
        </w:tblCellMar>
        <w:tblLook w:val="04A0" w:firstRow="1" w:lastRow="0" w:firstColumn="1" w:lastColumn="0" w:noHBand="0" w:noVBand="1"/>
      </w:tblPr>
      <w:tblGrid>
        <w:gridCol w:w="4641"/>
        <w:gridCol w:w="4365"/>
      </w:tblGrid>
      <w:tr w:rsidR="00EF25EE" w14:paraId="271E0E28" w14:textId="77777777">
        <w:trPr>
          <w:jc w:val="center"/>
        </w:trPr>
        <w:tc>
          <w:tcPr>
            <w:tcW w:w="4641" w:type="dxa"/>
          </w:tcPr>
          <w:p w14:paraId="4C761208"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ЗАКАЗЧИК:</w:t>
            </w:r>
          </w:p>
        </w:tc>
        <w:tc>
          <w:tcPr>
            <w:tcW w:w="4365" w:type="dxa"/>
          </w:tcPr>
          <w:p w14:paraId="689E9745" w14:textId="77777777" w:rsidR="00EF25EE" w:rsidRDefault="004E5827">
            <w:pPr>
              <w:pStyle w:val="ConsPlusNormal"/>
              <w:jc w:val="center"/>
              <w:rPr>
                <w:rFonts w:ascii="Times New Roman" w:hAnsi="Times New Roman" w:cs="Times New Roman"/>
                <w:szCs w:val="22"/>
              </w:rPr>
            </w:pPr>
            <w:r>
              <w:rPr>
                <w:rFonts w:ascii="Times New Roman" w:hAnsi="Times New Roman" w:cs="Times New Roman"/>
                <w:szCs w:val="22"/>
              </w:rPr>
              <w:t>ПОСТАВЩИК:</w:t>
            </w:r>
          </w:p>
        </w:tc>
      </w:tr>
      <w:tr w:rsidR="00EF25EE" w14:paraId="263A1D37" w14:textId="77777777">
        <w:trPr>
          <w:jc w:val="center"/>
        </w:trPr>
        <w:tc>
          <w:tcPr>
            <w:tcW w:w="4641" w:type="dxa"/>
          </w:tcPr>
          <w:p w14:paraId="4711D113" w14:textId="5D3A1BAB" w:rsidR="00EF25EE" w:rsidRDefault="004E5827" w:rsidP="00AD5725">
            <w:pPr>
              <w:pStyle w:val="ConsPlusNormal"/>
              <w:jc w:val="center"/>
            </w:pPr>
            <w:r>
              <w:rPr>
                <w:rFonts w:ascii="Times New Roman" w:hAnsi="Times New Roman" w:cs="Times New Roman"/>
                <w:szCs w:val="22"/>
              </w:rPr>
              <w:t>Начальник _</w:t>
            </w:r>
            <w:r w:rsidR="00AD5725">
              <w:rPr>
                <w:rFonts w:ascii="Times New Roman" w:hAnsi="Times New Roman" w:cs="Times New Roman"/>
                <w:szCs w:val="22"/>
              </w:rPr>
              <w:t>___</w:t>
            </w:r>
            <w:r>
              <w:rPr>
                <w:rFonts w:ascii="Times New Roman" w:hAnsi="Times New Roman" w:cs="Times New Roman"/>
                <w:szCs w:val="22"/>
              </w:rPr>
              <w:t>___А. В. Митрошин</w:t>
            </w:r>
          </w:p>
        </w:tc>
        <w:tc>
          <w:tcPr>
            <w:tcW w:w="4365" w:type="dxa"/>
          </w:tcPr>
          <w:p w14:paraId="118E96C1" w14:textId="77777777" w:rsidR="00EF25EE" w:rsidRDefault="00EF25EE">
            <w:pPr>
              <w:pStyle w:val="ConsPlusNormal"/>
              <w:snapToGrid w:val="0"/>
              <w:jc w:val="center"/>
              <w:rPr>
                <w:rFonts w:ascii="Times New Roman" w:hAnsi="Times New Roman" w:cs="Times New Roman"/>
                <w:szCs w:val="22"/>
              </w:rPr>
            </w:pPr>
          </w:p>
        </w:tc>
      </w:tr>
    </w:tbl>
    <w:p w14:paraId="1E7F9C2D" w14:textId="77777777" w:rsidR="00EF25EE" w:rsidRDefault="00EF25EE">
      <w:pPr>
        <w:pStyle w:val="ConsPlusNormal"/>
        <w:jc w:val="both"/>
        <w:rPr>
          <w:rFonts w:ascii="Times New Roman" w:hAnsi="Times New Roman" w:cs="Times New Roman"/>
          <w:szCs w:val="22"/>
        </w:rPr>
      </w:pPr>
    </w:p>
    <w:sectPr w:rsidR="00EF25EE" w:rsidSect="00897B0D">
      <w:pgSz w:w="11906" w:h="16838"/>
      <w:pgMar w:top="709" w:right="566"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empora LGC Uni">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5EE"/>
    <w:rsid w:val="000E710C"/>
    <w:rsid w:val="00147EA3"/>
    <w:rsid w:val="00202845"/>
    <w:rsid w:val="004E5827"/>
    <w:rsid w:val="005777EC"/>
    <w:rsid w:val="00760B88"/>
    <w:rsid w:val="00863BB0"/>
    <w:rsid w:val="00897B0D"/>
    <w:rsid w:val="00957B59"/>
    <w:rsid w:val="00A718B6"/>
    <w:rsid w:val="00AD5725"/>
    <w:rsid w:val="00B97AE9"/>
    <w:rsid w:val="00C71BFC"/>
    <w:rsid w:val="00D0054B"/>
    <w:rsid w:val="00D53BFD"/>
    <w:rsid w:val="00DE1F55"/>
    <w:rsid w:val="00EF25EE"/>
    <w:rsid w:val="00F71B31"/>
    <w:rsid w:val="00F8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3689"/>
  <w15:docId w15:val="{21479843-42E8-4639-873B-3A86A765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empora LGC Uni" w:eastAsia="Tahoma" w:hAnsi="Tempora LGC Uni" w:cs="Lohit Devanaga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2"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style>
  <w:style w:type="character" w:styleId="a3">
    <w:name w:val="Hyperlink"/>
    <w:rPr>
      <w:color w:val="000080"/>
      <w:u w:val="single"/>
    </w:rPr>
  </w:style>
  <w:style w:type="paragraph" w:styleId="a4">
    <w:name w:val="Title"/>
    <w:basedOn w:val="a"/>
    <w:next w:val="a5"/>
    <w:uiPriority w:val="10"/>
    <w:qFormat/>
    <w:pPr>
      <w:keepNext/>
      <w:spacing w:before="240" w:after="120"/>
    </w:pPr>
    <w:rPr>
      <w:rFonts w:ascii="Open Sans" w:eastAsia="Tahoma" w:hAnsi="Open Sans" w:cs="Lohit Devanagari"/>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ohit Devanagari"/>
    </w:rPr>
  </w:style>
  <w:style w:type="paragraph" w:customStyle="1" w:styleId="10">
    <w:name w:val="Заголовок1"/>
    <w:basedOn w:val="a"/>
    <w:next w:val="a5"/>
    <w:qFormat/>
    <w:pPr>
      <w:keepNext/>
      <w:spacing w:before="240" w:after="120"/>
    </w:pPr>
    <w:rPr>
      <w:rFonts w:ascii="Liberation Sans;Arial" w:eastAsia="Microsoft YaHei" w:hAnsi="Liberation Sans;Arial" w:cs="Lucida Sans"/>
      <w:sz w:val="28"/>
      <w:szCs w:val="28"/>
    </w:rPr>
  </w:style>
  <w:style w:type="paragraph" w:customStyle="1" w:styleId="11">
    <w:name w:val="Указатель1"/>
    <w:basedOn w:val="a"/>
    <w:qFormat/>
    <w:pPr>
      <w:suppressLineNumbers/>
    </w:pPr>
    <w:rPr>
      <w:rFonts w:cs="Lucida Sans"/>
    </w:rPr>
  </w:style>
  <w:style w:type="paragraph" w:customStyle="1" w:styleId="ConsPlusNormal">
    <w:name w:val="ConsPlusNormal"/>
    <w:qFormat/>
    <w:pPr>
      <w:widowControl w:val="0"/>
      <w:suppressAutoHyphens/>
      <w:autoSpaceDE w:val="0"/>
    </w:pPr>
    <w:rPr>
      <w:rFonts w:ascii="Calibri" w:eastAsia="Times New Roman" w:hAnsi="Calibri" w:cs="Calibri"/>
      <w:sz w:val="22"/>
      <w:lang w:eastAsia="zh-CN"/>
    </w:rPr>
  </w:style>
  <w:style w:type="paragraph" w:customStyle="1" w:styleId="ConsPlusNonformat">
    <w:name w:val="ConsPlusNonformat"/>
    <w:qFormat/>
    <w:pPr>
      <w:widowControl w:val="0"/>
      <w:suppressAutoHyphens/>
      <w:autoSpaceDE w:val="0"/>
    </w:pPr>
    <w:rPr>
      <w:rFonts w:ascii="Courier New" w:eastAsia="Times New Roman" w:hAnsi="Courier New" w:cs="Courier New"/>
      <w:lang w:eastAsia="zh-CN"/>
    </w:rPr>
  </w:style>
  <w:style w:type="paragraph" w:customStyle="1" w:styleId="ConsPlusTitle">
    <w:name w:val="ConsPlusTitle"/>
    <w:qFormat/>
    <w:pPr>
      <w:widowControl w:val="0"/>
      <w:suppressAutoHyphens/>
      <w:autoSpaceDE w:val="0"/>
    </w:pPr>
    <w:rPr>
      <w:rFonts w:ascii="Calibri" w:eastAsia="Times New Roman" w:hAnsi="Calibri" w:cs="Calibri"/>
      <w:b/>
      <w:sz w:val="22"/>
      <w:lang w:eastAsia="zh-CN"/>
    </w:rPr>
  </w:style>
  <w:style w:type="paragraph" w:customStyle="1" w:styleId="ConsPlusCell">
    <w:name w:val="ConsPlusCell"/>
    <w:qFormat/>
    <w:pPr>
      <w:widowControl w:val="0"/>
      <w:suppressAutoHyphens/>
      <w:autoSpaceDE w:val="0"/>
    </w:pPr>
    <w:rPr>
      <w:rFonts w:ascii="Courier New" w:eastAsia="Times New Roman" w:hAnsi="Courier New" w:cs="Courier New"/>
      <w:lang w:eastAsia="zh-CN"/>
    </w:rPr>
  </w:style>
  <w:style w:type="paragraph" w:customStyle="1" w:styleId="ConsPlusDocList">
    <w:name w:val="ConsPlusDocList"/>
    <w:qFormat/>
    <w:pPr>
      <w:widowControl w:val="0"/>
      <w:suppressAutoHyphens/>
      <w:autoSpaceDE w:val="0"/>
    </w:pPr>
    <w:rPr>
      <w:rFonts w:ascii="Calibri" w:eastAsia="Times New Roman" w:hAnsi="Calibri" w:cs="Calibri"/>
      <w:sz w:val="22"/>
      <w:lang w:eastAsia="zh-CN"/>
    </w:rPr>
  </w:style>
  <w:style w:type="paragraph" w:customStyle="1" w:styleId="ConsPlusTitlePage">
    <w:name w:val="ConsPlusTitlePage"/>
    <w:qFormat/>
    <w:pPr>
      <w:widowControl w:val="0"/>
      <w:suppressAutoHyphens/>
      <w:autoSpaceDE w:val="0"/>
    </w:pPr>
    <w:rPr>
      <w:rFonts w:ascii="Tahoma" w:eastAsia="Times New Roman" w:hAnsi="Tahoma" w:cs="Tahoma"/>
      <w:lang w:eastAsia="zh-CN"/>
    </w:rPr>
  </w:style>
  <w:style w:type="paragraph" w:customStyle="1" w:styleId="ConsPlusJurTerm">
    <w:name w:val="ConsPlusJurTerm"/>
    <w:qFormat/>
    <w:pPr>
      <w:widowControl w:val="0"/>
      <w:suppressAutoHyphens/>
      <w:autoSpaceDE w:val="0"/>
    </w:pPr>
    <w:rPr>
      <w:rFonts w:ascii="Tahoma" w:eastAsia="Times New Roman" w:hAnsi="Tahoma" w:cs="Tahoma"/>
      <w:sz w:val="26"/>
      <w:lang w:eastAsia="zh-CN"/>
    </w:rPr>
  </w:style>
  <w:style w:type="paragraph" w:customStyle="1" w:styleId="ConsPlusTextList">
    <w:name w:val="ConsPlusTextList"/>
    <w:qFormat/>
    <w:pPr>
      <w:widowControl w:val="0"/>
      <w:suppressAutoHyphens/>
      <w:autoSpaceDE w:val="0"/>
    </w:pPr>
    <w:rPr>
      <w:rFonts w:ascii="Arial" w:eastAsia="Times New Roman" w:hAnsi="Arial" w:cs="Arial"/>
      <w:lang w:eastAsia="zh-CN"/>
    </w:rPr>
  </w:style>
  <w:style w:type="paragraph" w:customStyle="1" w:styleId="a9">
    <w:name w:val="Содержимое таблицы"/>
    <w:basedOn w:val="a"/>
    <w:qFormat/>
    <w:pPr>
      <w:widowControl w:val="0"/>
      <w:suppressLineNumbers/>
    </w:pPr>
  </w:style>
  <w:style w:type="paragraph" w:customStyle="1" w:styleId="aa">
    <w:name w:val="Заголовок таблицы"/>
    <w:basedOn w:val="a9"/>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5864</Words>
  <Characters>33430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Gigabyte</cp:lastModifiedBy>
  <cp:revision>16</cp:revision>
  <dcterms:created xsi:type="dcterms:W3CDTF">2024-02-28T18:50:00Z</dcterms:created>
  <dcterms:modified xsi:type="dcterms:W3CDTF">2026-04-07T13:00:00Z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2022-04-08T15:49:00Z</dcterms:created>
  <dc:creator>Шишова Анастасия</dc:creator>
  <dc:description/>
  <cp:keywords/>
  <dc:language>ru-RU</dc:language>
  <cp:lastModifiedBy/>
  <cp:lastPrinted>2022-05-23T10:52:00Z</cp:lastPrinted>
  <dcterms:modified xsi:type="dcterms:W3CDTF">2023-10-25T12:40:14Z</dcterms:modified>
  <cp:revision>5</cp:revision>
  <dc:subject/>
  <dc:title/>
</cp:coreProperties>
</file>