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2931" w:rsidRDefault="00172931">
      <w:pPr>
        <w:spacing w:after="0" w:line="240" w:lineRule="auto"/>
        <w:rPr>
          <w:rFonts w:ascii="Times New Roman" w:hAnsi="Times New Roman"/>
          <w:sz w:val="24"/>
          <w:szCs w:val="24"/>
        </w:rPr>
      </w:pPr>
    </w:p>
    <w:p w:rsidR="00172931" w:rsidRDefault="005E5624">
      <w:pPr>
        <w:keepNext/>
        <w:keepLines/>
        <w:suppressLineNumbers/>
        <w:tabs>
          <w:tab w:val="left" w:pos="5245"/>
        </w:tabs>
        <w:spacing w:after="0" w:line="240" w:lineRule="auto"/>
        <w:jc w:val="right"/>
        <w:rPr>
          <w:rFonts w:ascii="Times New Roman" w:hAnsi="Times New Roman"/>
          <w:kern w:val="2"/>
        </w:rPr>
      </w:pPr>
      <w:r>
        <w:rPr>
          <w:rFonts w:ascii="Times New Roman" w:hAnsi="Times New Roman"/>
          <w:b/>
          <w:kern w:val="2"/>
        </w:rPr>
        <w:t xml:space="preserve">                       УТВЕРЖДАЮ</w:t>
      </w:r>
      <w:r>
        <w:rPr>
          <w:rFonts w:ascii="Times New Roman" w:hAnsi="Times New Roman"/>
          <w:kern w:val="2"/>
        </w:rPr>
        <w:t>:</w:t>
      </w:r>
    </w:p>
    <w:p w:rsidR="00172931" w:rsidRDefault="005E5624">
      <w:pPr>
        <w:keepNext/>
        <w:keepLines/>
        <w:suppressLineNumbers/>
        <w:tabs>
          <w:tab w:val="left" w:pos="5245"/>
        </w:tabs>
        <w:spacing w:after="0" w:line="240" w:lineRule="auto"/>
        <w:jc w:val="right"/>
        <w:rPr>
          <w:rFonts w:ascii="Times New Roman" w:hAnsi="Times New Roman"/>
          <w:kern w:val="2"/>
        </w:rPr>
      </w:pPr>
      <w:r>
        <w:rPr>
          <w:rFonts w:ascii="Times New Roman" w:hAnsi="Times New Roman"/>
          <w:kern w:val="2"/>
        </w:rPr>
        <w:t xml:space="preserve">                                                                                       Директор ГАСУСО СО «Первоуральский ДСО»</w:t>
      </w:r>
    </w:p>
    <w:p w:rsidR="00172931" w:rsidRDefault="005E5624">
      <w:pPr>
        <w:keepNext/>
        <w:keepLines/>
        <w:suppressLineNumbers/>
        <w:tabs>
          <w:tab w:val="left" w:pos="5245"/>
        </w:tabs>
        <w:spacing w:after="0" w:line="240" w:lineRule="auto"/>
        <w:jc w:val="right"/>
        <w:rPr>
          <w:rFonts w:ascii="Times New Roman" w:hAnsi="Times New Roman"/>
          <w:kern w:val="2"/>
        </w:rPr>
      </w:pPr>
      <w:r>
        <w:rPr>
          <w:rFonts w:ascii="Times New Roman" w:hAnsi="Times New Roman"/>
          <w:kern w:val="2"/>
        </w:rPr>
        <w:t>_______________________Н.В. Шенгур</w:t>
      </w:r>
    </w:p>
    <w:p w:rsidR="00172931" w:rsidRDefault="005E5624">
      <w:pPr>
        <w:keepNext/>
        <w:keepLines/>
        <w:suppressLineNumbers/>
        <w:tabs>
          <w:tab w:val="left" w:pos="5245"/>
        </w:tabs>
        <w:spacing w:after="0" w:line="240" w:lineRule="auto"/>
        <w:jc w:val="right"/>
        <w:rPr>
          <w:rFonts w:ascii="Times New Roman" w:hAnsi="Times New Roman"/>
        </w:rPr>
      </w:pPr>
      <w:r>
        <w:rPr>
          <w:rFonts w:ascii="Times New Roman" w:hAnsi="Times New Roman"/>
          <w:kern w:val="2"/>
        </w:rPr>
        <w:t>«   » октября 2026 г.</w:t>
      </w:r>
    </w:p>
    <w:p w:rsidR="00172931" w:rsidRDefault="00172931">
      <w:pPr>
        <w:spacing w:after="0" w:line="240" w:lineRule="auto"/>
        <w:rPr>
          <w:rFonts w:ascii="Times New Roman" w:hAnsi="Times New Roman"/>
        </w:rPr>
      </w:pPr>
    </w:p>
    <w:p w:rsidR="00172931" w:rsidRDefault="00172931">
      <w:pPr>
        <w:spacing w:after="0" w:line="240" w:lineRule="auto"/>
        <w:rPr>
          <w:rFonts w:ascii="Times New Roman" w:hAnsi="Times New Roman"/>
        </w:rPr>
      </w:pPr>
    </w:p>
    <w:p w:rsidR="00172931" w:rsidRDefault="00172931">
      <w:pPr>
        <w:spacing w:after="0" w:line="240" w:lineRule="auto"/>
        <w:rPr>
          <w:rFonts w:ascii="Times New Roman" w:hAnsi="Times New Roman"/>
        </w:rPr>
      </w:pPr>
    </w:p>
    <w:p w:rsidR="00172931" w:rsidRDefault="00172931">
      <w:pPr>
        <w:spacing w:after="0" w:line="240" w:lineRule="auto"/>
        <w:rPr>
          <w:rFonts w:ascii="Times New Roman" w:hAnsi="Times New Roman"/>
        </w:rPr>
      </w:pPr>
    </w:p>
    <w:p w:rsidR="00172931" w:rsidRDefault="00172931">
      <w:pPr>
        <w:spacing w:after="0" w:line="240" w:lineRule="auto"/>
        <w:rPr>
          <w:rFonts w:ascii="Times New Roman" w:hAnsi="Times New Roman"/>
        </w:rPr>
      </w:pPr>
    </w:p>
    <w:p w:rsidR="00172931" w:rsidRDefault="00172931">
      <w:pPr>
        <w:spacing w:after="0" w:line="240" w:lineRule="auto"/>
        <w:rPr>
          <w:rFonts w:ascii="Times New Roman" w:hAnsi="Times New Roman"/>
        </w:rPr>
      </w:pPr>
    </w:p>
    <w:p w:rsidR="00172931" w:rsidRDefault="00172931">
      <w:pPr>
        <w:spacing w:after="0" w:line="240" w:lineRule="auto"/>
        <w:rPr>
          <w:rFonts w:ascii="Times New Roman" w:hAnsi="Times New Roman"/>
        </w:rPr>
      </w:pPr>
    </w:p>
    <w:p w:rsidR="00172931" w:rsidRDefault="00172931">
      <w:pPr>
        <w:spacing w:after="0" w:line="240" w:lineRule="auto"/>
        <w:rPr>
          <w:rFonts w:ascii="Times New Roman" w:hAnsi="Times New Roman"/>
        </w:rPr>
      </w:pPr>
    </w:p>
    <w:p w:rsidR="00172931" w:rsidRDefault="00172931">
      <w:pPr>
        <w:spacing w:after="0" w:line="240" w:lineRule="auto"/>
        <w:rPr>
          <w:rFonts w:ascii="Times New Roman" w:hAnsi="Times New Roman"/>
        </w:rPr>
      </w:pPr>
    </w:p>
    <w:p w:rsidR="00172931" w:rsidRDefault="00172931">
      <w:pPr>
        <w:spacing w:after="0" w:line="240" w:lineRule="auto"/>
        <w:rPr>
          <w:rFonts w:ascii="Times New Roman" w:hAnsi="Times New Roman"/>
        </w:rPr>
      </w:pPr>
    </w:p>
    <w:p w:rsidR="00172931" w:rsidRDefault="005E5624">
      <w:pPr>
        <w:spacing w:after="0" w:line="240" w:lineRule="auto"/>
        <w:jc w:val="center"/>
        <w:rPr>
          <w:rFonts w:ascii="Times New Roman" w:hAnsi="Times New Roman"/>
          <w:b/>
        </w:rPr>
      </w:pPr>
      <w:r>
        <w:rPr>
          <w:rFonts w:ascii="Times New Roman" w:hAnsi="Times New Roman"/>
          <w:b/>
        </w:rPr>
        <w:t>ИЗВЕЩЕНИЕ</w:t>
      </w:r>
    </w:p>
    <w:p w:rsidR="00172931" w:rsidRDefault="005E5624">
      <w:pPr>
        <w:spacing w:after="0" w:line="240" w:lineRule="auto"/>
        <w:jc w:val="center"/>
        <w:rPr>
          <w:rFonts w:ascii="Times New Roman" w:hAnsi="Times New Roman"/>
          <w:b/>
        </w:rPr>
      </w:pPr>
      <w:r>
        <w:rPr>
          <w:rFonts w:ascii="Times New Roman" w:hAnsi="Times New Roman"/>
          <w:b/>
        </w:rPr>
        <w:t>О ПРОВЕДЕНИИ ЗАПРОСА КОТИРОВОК В ЭЛЕКТРОННОЙ ФОРМЕ</w:t>
      </w:r>
    </w:p>
    <w:p w:rsidR="00172931" w:rsidRDefault="005E5624">
      <w:pPr>
        <w:spacing w:after="0" w:line="240" w:lineRule="auto"/>
        <w:jc w:val="center"/>
        <w:rPr>
          <w:rFonts w:ascii="Times New Roman" w:hAnsi="Times New Roman"/>
          <w:b/>
          <w:color w:val="000000" w:themeColor="text1"/>
        </w:rPr>
      </w:pPr>
      <w:r>
        <w:rPr>
          <w:rFonts w:ascii="Times New Roman" w:hAnsi="Times New Roman"/>
          <w:b/>
          <w:color w:val="000000" w:themeColor="text1"/>
        </w:rPr>
        <w:t>«Поставка средства индивидуальной защиты»</w:t>
      </w:r>
    </w:p>
    <w:p w:rsidR="00172931" w:rsidRDefault="00172931">
      <w:pPr>
        <w:spacing w:after="0" w:line="240" w:lineRule="auto"/>
        <w:jc w:val="center"/>
        <w:rPr>
          <w:rFonts w:ascii="Times New Roman" w:hAnsi="Times New Roman"/>
        </w:rPr>
      </w:pPr>
    </w:p>
    <w:tbl>
      <w:tblPr>
        <w:tblW w:w="10137" w:type="dxa"/>
        <w:tblLayout w:type="fixed"/>
        <w:tblLook w:val="0000" w:firstRow="0" w:lastRow="0" w:firstColumn="0" w:lastColumn="0" w:noHBand="0" w:noVBand="0"/>
      </w:tblPr>
      <w:tblGrid>
        <w:gridCol w:w="4508"/>
        <w:gridCol w:w="5629"/>
      </w:tblGrid>
      <w:tr w:rsidR="00172931">
        <w:trPr>
          <w:trHeight w:val="1080"/>
        </w:trPr>
        <w:tc>
          <w:tcPr>
            <w:tcW w:w="4508" w:type="dxa"/>
            <w:shd w:val="clear" w:color="auto" w:fill="auto"/>
            <w:vAlign w:val="center"/>
          </w:tcPr>
          <w:p w:rsidR="00172931" w:rsidRDefault="00172931">
            <w:pPr>
              <w:keepNext/>
              <w:keepLines/>
              <w:suppressLineNumbers/>
              <w:snapToGrid w:val="0"/>
              <w:spacing w:after="0" w:line="240" w:lineRule="auto"/>
              <w:rPr>
                <w:rFonts w:ascii="Liberation Serif" w:eastAsia="Times New Roman" w:hAnsi="Liberation Serif" w:cs="Liberation Serif"/>
                <w:b/>
                <w:kern w:val="2"/>
                <w:lang w:eastAsia="ar-SA"/>
              </w:rPr>
            </w:pPr>
          </w:p>
        </w:tc>
        <w:tc>
          <w:tcPr>
            <w:tcW w:w="5628" w:type="dxa"/>
            <w:shd w:val="clear" w:color="auto" w:fill="auto"/>
            <w:vAlign w:val="center"/>
          </w:tcPr>
          <w:p w:rsidR="00172931" w:rsidRDefault="00172931">
            <w:pPr>
              <w:snapToGrid w:val="0"/>
              <w:spacing w:after="0" w:line="240" w:lineRule="auto"/>
              <w:ind w:left="1016"/>
              <w:rPr>
                <w:rFonts w:ascii="Times New Roman" w:eastAsia="Times New Roman" w:hAnsi="Times New Roman" w:cs="Times New Roman"/>
                <w:b/>
                <w:bCs/>
                <w:lang w:eastAsia="ar-SA"/>
              </w:rPr>
            </w:pPr>
            <w:bookmarkStart w:id="0" w:name="organizer"/>
            <w:bookmarkEnd w:id="0"/>
          </w:p>
        </w:tc>
      </w:tr>
    </w:tbl>
    <w:p w:rsidR="00172931" w:rsidRDefault="005E5624">
      <w:pPr>
        <w:spacing w:after="0" w:line="240" w:lineRule="auto"/>
        <w:ind w:firstLine="709"/>
        <w:jc w:val="center"/>
        <w:rPr>
          <w:rFonts w:ascii="Times New Roman" w:hAnsi="Times New Roman" w:cs="Times New Roman"/>
          <w:b/>
          <w:sz w:val="24"/>
          <w:szCs w:val="24"/>
        </w:rPr>
      </w:pPr>
      <w:r>
        <w:rPr>
          <w:rFonts w:ascii="Times New Roman" w:hAnsi="Times New Roman" w:cs="Times New Roman"/>
          <w:b/>
          <w:noProof/>
          <w:sz w:val="24"/>
          <w:szCs w:val="24"/>
          <w:lang w:eastAsia="ru-RU"/>
        </w:rPr>
        <mc:AlternateContent>
          <mc:Choice Requires="wps">
            <w:drawing>
              <wp:anchor distT="0" distB="0" distL="0" distR="0" simplePos="0" relativeHeight="2" behindDoc="0" locked="0" layoutInCell="1" allowOverlap="1" wp14:anchorId="54B4A739">
                <wp:simplePos x="0" y="0"/>
                <wp:positionH relativeFrom="column">
                  <wp:posOffset>2146935</wp:posOffset>
                </wp:positionH>
                <wp:positionV relativeFrom="page">
                  <wp:posOffset>9860915</wp:posOffset>
                </wp:positionV>
                <wp:extent cx="1785620" cy="316865"/>
                <wp:effectExtent l="0" t="0" r="0" b="0"/>
                <wp:wrapNone/>
                <wp:docPr id="1" name="Прямоугольник 1"/>
                <wp:cNvGraphicFramePr/>
                <a:graphic xmlns:a="http://schemas.openxmlformats.org/drawingml/2006/main">
                  <a:graphicData uri="http://schemas.microsoft.com/office/word/2010/wordprocessingShape">
                    <wps:wsp>
                      <wps:cNvSpPr/>
                      <wps:spPr>
                        <a:xfrm>
                          <a:off x="0" y="0"/>
                          <a:ext cx="1785600" cy="316800"/>
                        </a:xfrm>
                        <a:prstGeom prst="rect">
                          <a:avLst/>
                        </a:prstGeom>
                        <a:noFill/>
                        <a:ln w="25400">
                          <a:noFill/>
                        </a:ln>
                      </wps:spPr>
                      <wps:style>
                        <a:lnRef idx="0">
                          <a:scrgbClr r="0" g="0" b="0"/>
                        </a:lnRef>
                        <a:fillRef idx="0">
                          <a:scrgbClr r="0" g="0" b="0"/>
                        </a:fillRef>
                        <a:effectRef idx="0">
                          <a:scrgbClr r="0" g="0" b="0"/>
                        </a:effectRef>
                        <a:fontRef idx="minor"/>
                      </wps:style>
                      <wps:txbx>
                        <w:txbxContent>
                          <w:p w:rsidR="00172931" w:rsidRDefault="005E5624">
                            <w:pPr>
                              <w:pStyle w:val="affff4"/>
                              <w:jc w:val="center"/>
                              <w:rPr>
                                <w:color w:val="000000" w:themeColor="text1"/>
                              </w:rPr>
                            </w:pPr>
                            <w:r>
                              <w:rPr>
                                <w:color w:val="000000" w:themeColor="text1"/>
                              </w:rPr>
                              <w:t>Первоуральск 2026 год</w:t>
                            </w:r>
                          </w:p>
                        </w:txbxContent>
                      </wps:txbx>
                      <wps:bodyPr anchor="ctr">
                        <a:prstTxWarp prst="textNoShape">
                          <a:avLst/>
                        </a:prstTxWarp>
                        <a:noAutofit/>
                      </wps:bodyPr>
                    </wps:wsp>
                  </a:graphicData>
                </a:graphic>
              </wp:anchor>
            </w:drawing>
          </mc:Choice>
          <mc:Fallback>
            <w:pict>
              <v:rect w14:anchorId="54B4A739" id="Прямоугольник 1" o:spid="_x0000_s1026" style="position:absolute;left:0;text-align:left;margin-left:169.05pt;margin-top:776.45pt;width:140.6pt;height:24.95pt;z-index:2;visibility:visible;mso-wrap-style:square;mso-wrap-distance-left:0;mso-wrap-distance-top:0;mso-wrap-distance-right:0;mso-wrap-distance-bottom:0;mso-position-horizontal:absolute;mso-position-horizontal-relative:text;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" filled="f" stroked="f" strokeweight="2pt">
                <v:textbox>
                  <w:txbxContent>
                    <w:p w:rsidR="00172931" w:rsidRDefault="005E5624">
                      <w:pPr>
                        <w:pStyle w:val="affff4"/>
                        <w:jc w:val="center"/>
                        <w:rPr>
                          <w:color w:val="000000" w:themeColor="text1"/>
                        </w:rPr>
                      </w:pPr>
                      <w:r>
                        <w:rPr>
                          <w:color w:val="000000" w:themeColor="text1"/>
                        </w:rPr>
                        <w:t>Первоуральск 2026 год</w:t>
                      </w:r>
                    </w:p>
                  </w:txbxContent>
                </v:textbox>
                <w10:wrap anchory="page"/>
              </v:rect>
            </w:pict>
          </mc:Fallback>
        </mc:AlternateContent>
      </w:r>
      <w:r>
        <w:br w:type="page"/>
      </w:r>
    </w:p>
    <w:p w:rsidR="00172931" w:rsidRDefault="00172931">
      <w:pPr>
        <w:spacing w:after="0" w:line="240" w:lineRule="auto"/>
        <w:ind w:firstLine="426"/>
        <w:jc w:val="center"/>
        <w:rPr>
          <w:rFonts w:ascii="Times New Roman" w:hAnsi="Times New Roman" w:cs="Times New Roman"/>
          <w:b/>
          <w:color w:val="000000" w:themeColor="text1"/>
          <w:sz w:val="20"/>
          <w:szCs w:val="20"/>
        </w:rPr>
      </w:pPr>
    </w:p>
    <w:p w:rsidR="00172931" w:rsidRDefault="005E5624">
      <w:pPr>
        <w:spacing w:after="0" w:line="240" w:lineRule="auto"/>
        <w:ind w:right="10" w:firstLine="426"/>
        <w:jc w:val="both"/>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Извещение о проведении запроса котировок в электронной форме (далее – Извещение) 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Положением о закупках товаров, работ, услуг для нужд Государственное автономное стационарное учреждение социального обслуживания Свердловской области «Первоуральский дом социального обслуживания», утвержденным наблюдательным советом Государственное автономное стационарное учреждение социального обслуживания Свердловской области «Первоуральский дом социального обслуживания» (далее – Положение)</w:t>
      </w:r>
    </w:p>
    <w:tbl>
      <w:tblPr>
        <w:tblW w:w="11556" w:type="dxa"/>
        <w:jc w:val="center"/>
        <w:tblLayout w:type="fixed"/>
        <w:tblLook w:val="04A0" w:firstRow="1" w:lastRow="0" w:firstColumn="1" w:lastColumn="0" w:noHBand="0" w:noVBand="1"/>
      </w:tblPr>
      <w:tblGrid>
        <w:gridCol w:w="1147"/>
        <w:gridCol w:w="2414"/>
        <w:gridCol w:w="2788"/>
        <w:gridCol w:w="1164"/>
        <w:gridCol w:w="44"/>
        <w:gridCol w:w="3999"/>
      </w:tblGrid>
      <w:tr w:rsidR="00172931">
        <w:trPr>
          <w:trHeight w:val="345"/>
          <w:jc w:val="center"/>
        </w:trPr>
        <w:tc>
          <w:tcPr>
            <w:tcW w:w="1146" w:type="dxa"/>
            <w:tcBorders>
              <w:top w:val="single" w:sz="4" w:space="0" w:color="000000"/>
              <w:left w:val="single" w:sz="4" w:space="0" w:color="000000"/>
              <w:bottom w:val="single" w:sz="4" w:space="0" w:color="000000"/>
              <w:right w:val="single" w:sz="4" w:space="0" w:color="000000"/>
            </w:tcBorders>
            <w:vAlign w:val="center"/>
          </w:tcPr>
          <w:p w:rsidR="00172931" w:rsidRDefault="005E5624">
            <w:pPr>
              <w:spacing w:after="0"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w:t>
            </w:r>
          </w:p>
          <w:p w:rsidR="00172931" w:rsidRDefault="005E5624">
            <w:pPr>
              <w:spacing w:after="0"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п/п</w:t>
            </w:r>
          </w:p>
        </w:tc>
        <w:tc>
          <w:tcPr>
            <w:tcW w:w="2414" w:type="dxa"/>
            <w:tcBorders>
              <w:top w:val="single" w:sz="4" w:space="0" w:color="000000"/>
              <w:left w:val="single" w:sz="4" w:space="0" w:color="000000"/>
              <w:bottom w:val="single" w:sz="4" w:space="0" w:color="000000"/>
              <w:right w:val="single" w:sz="4" w:space="0" w:color="000000"/>
            </w:tcBorders>
            <w:vAlign w:val="center"/>
          </w:tcPr>
          <w:p w:rsidR="00172931" w:rsidRDefault="005E5624">
            <w:pPr>
              <w:spacing w:after="0"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Наименование пункта</w:t>
            </w:r>
          </w:p>
        </w:tc>
        <w:tc>
          <w:tcPr>
            <w:tcW w:w="7995" w:type="dxa"/>
            <w:gridSpan w:val="4"/>
            <w:tcBorders>
              <w:top w:val="single" w:sz="4" w:space="0" w:color="000000"/>
              <w:left w:val="single" w:sz="4" w:space="0" w:color="000000"/>
              <w:bottom w:val="single" w:sz="4" w:space="0" w:color="000000"/>
              <w:right w:val="single" w:sz="4" w:space="0" w:color="000000"/>
            </w:tcBorders>
            <w:vAlign w:val="center"/>
          </w:tcPr>
          <w:p w:rsidR="00172931" w:rsidRDefault="005E5624">
            <w:pPr>
              <w:spacing w:after="0" w:line="240" w:lineRule="auto"/>
              <w:jc w:val="center"/>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Содержание пункта</w:t>
            </w:r>
          </w:p>
        </w:tc>
      </w:tr>
      <w:tr w:rsidR="00172931">
        <w:trPr>
          <w:jc w:val="center"/>
        </w:trPr>
        <w:tc>
          <w:tcPr>
            <w:tcW w:w="1146" w:type="dxa"/>
            <w:vMerge w:val="restart"/>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ind w:left="76" w:firstLine="0"/>
              <w:contextualSpacing/>
              <w:rPr>
                <w:rFonts w:ascii="Times New Roman" w:hAnsi="Times New Roman" w:cs="Times New Roman"/>
                <w:color w:val="000000" w:themeColor="text1"/>
                <w:sz w:val="20"/>
                <w:szCs w:val="20"/>
              </w:rPr>
            </w:pPr>
          </w:p>
        </w:tc>
        <w:tc>
          <w:tcPr>
            <w:tcW w:w="10409" w:type="dxa"/>
            <w:gridSpan w:val="5"/>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Информация о Заказчике</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vAlign w:val="center"/>
          </w:tcPr>
          <w:p w:rsidR="00172931" w:rsidRDefault="00172931">
            <w:pPr>
              <w:spacing w:after="0" w:line="240" w:lineRule="auto"/>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Наименование</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Государственное автономное стационарное учреждение социального обслуживания Свердловской области «Первоуральский дом социального обслуживания» (ГАСУСО СО «Первоуральский ДСО»).</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vAlign w:val="center"/>
          </w:tcPr>
          <w:p w:rsidR="00172931" w:rsidRDefault="00172931">
            <w:pPr>
              <w:spacing w:after="0" w:line="240" w:lineRule="auto"/>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Место нахождения</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623103, Свердловская область, город Первоуральск, ул. Крылова, 98.</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vAlign w:val="center"/>
          </w:tcPr>
          <w:p w:rsidR="00172931" w:rsidRDefault="00172931">
            <w:pPr>
              <w:spacing w:after="0" w:line="240" w:lineRule="auto"/>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Почтовый адрес</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623103, Свердловская область, город Первоуральск, ул. Крылова, 98.</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vAlign w:val="center"/>
          </w:tcPr>
          <w:p w:rsidR="00172931" w:rsidRDefault="00172931">
            <w:pPr>
              <w:spacing w:after="0" w:line="240" w:lineRule="auto"/>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Адрес электронной почты</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tcPr>
          <w:p w:rsidR="00172931" w:rsidRDefault="005E5624">
            <w:pPr>
              <w:shd w:val="clear" w:color="auto" w:fill="FFFFFF"/>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ppi292@mail.ru</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vAlign w:val="center"/>
          </w:tcPr>
          <w:p w:rsidR="00172931" w:rsidRDefault="00172931">
            <w:pPr>
              <w:spacing w:after="0" w:line="240" w:lineRule="auto"/>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Контактное лицо</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172931" w:rsidRDefault="005E5624">
            <w:pPr>
              <w:widowControl w:val="0"/>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Болтачева Татьяна Вячеславовна, специалист по закупкам</w:t>
            </w:r>
            <w:r w:rsidR="000975E0">
              <w:rPr>
                <w:rFonts w:ascii="Times New Roman" w:hAnsi="Times New Roman" w:cs="Times New Roman"/>
                <w:color w:val="000000" w:themeColor="text1"/>
                <w:sz w:val="20"/>
                <w:szCs w:val="20"/>
              </w:rPr>
              <w:t xml:space="preserve"> </w:t>
            </w:r>
            <w:r w:rsidR="000975E0" w:rsidRPr="000975E0">
              <w:rPr>
                <w:rFonts w:ascii="Times New Roman" w:hAnsi="Times New Roman" w:cs="Times New Roman"/>
                <w:color w:val="000000" w:themeColor="text1"/>
                <w:sz w:val="20"/>
                <w:szCs w:val="20"/>
              </w:rPr>
              <w:t>8 (3439) 63-52-38</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vAlign w:val="center"/>
          </w:tcPr>
          <w:p w:rsidR="00172931" w:rsidRDefault="00172931">
            <w:pPr>
              <w:spacing w:after="0" w:line="240" w:lineRule="auto"/>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Номер контактного телефона</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tcPr>
          <w:p w:rsidR="00172931" w:rsidRDefault="000975E0" w:rsidP="000975E0">
            <w:pPr>
              <w:widowControl w:val="0"/>
              <w:jc w:val="both"/>
              <w:rPr>
                <w:rFonts w:ascii="Times New Roman" w:hAnsi="Times New Roman" w:cs="Times New Roman"/>
                <w:color w:val="000000" w:themeColor="text1"/>
                <w:sz w:val="20"/>
                <w:szCs w:val="20"/>
              </w:rPr>
            </w:pPr>
            <w:r w:rsidRPr="000975E0">
              <w:rPr>
                <w:rFonts w:ascii="Times New Roman" w:hAnsi="Times New Roman" w:cs="Times New Roman"/>
                <w:color w:val="000000" w:themeColor="text1"/>
                <w:sz w:val="20"/>
                <w:szCs w:val="20"/>
              </w:rPr>
              <w:t xml:space="preserve">Зав. </w:t>
            </w:r>
            <w:r>
              <w:rPr>
                <w:rFonts w:ascii="Times New Roman" w:hAnsi="Times New Roman" w:cs="Times New Roman"/>
                <w:color w:val="000000" w:themeColor="text1"/>
                <w:sz w:val="20"/>
                <w:szCs w:val="20"/>
              </w:rPr>
              <w:t xml:space="preserve">прачечной </w:t>
            </w:r>
            <w:r w:rsidRPr="000975E0">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Бикмурзина Татьяна Алексеевна</w:t>
            </w:r>
            <w:r w:rsidRPr="000975E0">
              <w:rPr>
                <w:rFonts w:ascii="Times New Roman" w:hAnsi="Times New Roman" w:cs="Times New Roman"/>
                <w:color w:val="000000" w:themeColor="text1"/>
                <w:sz w:val="20"/>
                <w:szCs w:val="20"/>
              </w:rPr>
              <w:t xml:space="preserve"> тел. 8 (3439) 63-52-38</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Участники закупки</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tcPr>
          <w:p w:rsidR="00172931" w:rsidRDefault="005E5624">
            <w:pPr>
              <w:spacing w:after="0" w:line="240" w:lineRule="auto"/>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eastAsia="Times New Roman" w:hAnsi="Times New Roman" w:cs="Times New Roman"/>
                <w:bCs/>
                <w:sz w:val="20"/>
                <w:szCs w:val="20"/>
                <w:lang w:eastAsia="ru-RU"/>
              </w:rPr>
              <w:t>коллективный участник закупки – участник закупки,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закупки, за исключением физических лиц, являющихся иностранными агентами в соответствии с Федеральным законом № 255-ФЗ.</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Способ осуществления закупки</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Запрос котировок в электронной форме (далее – запрос котировок).</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Адрес электронной площадки в информационно-телекоммуникационной сети «Интернет»</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tcPr>
          <w:p w:rsidR="00172931" w:rsidRDefault="005E562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АКЦИОНЕРНОЕ ОБЩЕСТВО "ТЭК-ТОРГ" (http://www.tektorg.ru)</w:t>
            </w:r>
          </w:p>
        </w:tc>
      </w:tr>
      <w:tr w:rsidR="00172931">
        <w:trPr>
          <w:trHeight w:val="1120"/>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Срок, место и порядок предоставления документации о закупке</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tcPr>
          <w:p w:rsidR="00172931" w:rsidRDefault="005E562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Документация о закупке доступна для ознакомления в Единой информационной системе в сфере закупок www.zakupki.gov.ru, а также на сайте Оператора электронной торговой площадки http://www.tektorg.ru  момента ее опубликования, без взимания платы.</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Валюта закупки</w:t>
            </w:r>
          </w:p>
        </w:tc>
        <w:tc>
          <w:tcPr>
            <w:tcW w:w="7995" w:type="dxa"/>
            <w:gridSpan w:val="4"/>
            <w:tcBorders>
              <w:top w:val="single" w:sz="4" w:space="0" w:color="000000"/>
              <w:left w:val="single" w:sz="4" w:space="0" w:color="000000"/>
              <w:bottom w:val="single" w:sz="4" w:space="0" w:color="000000"/>
              <w:right w:val="single" w:sz="4" w:space="0" w:color="000000"/>
            </w:tcBorders>
            <w:vAlign w:val="center"/>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Российский рубль</w:t>
            </w:r>
          </w:p>
        </w:tc>
      </w:tr>
      <w:tr w:rsidR="00172931">
        <w:trPr>
          <w:trHeight w:val="371"/>
          <w:jc w:val="center"/>
        </w:trPr>
        <w:tc>
          <w:tcPr>
            <w:tcW w:w="1146" w:type="dxa"/>
            <w:vMerge w:val="restart"/>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10409" w:type="dxa"/>
            <w:gridSpan w:val="5"/>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Краткое изложение условий договора</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Предмет договора</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tcPr>
          <w:p w:rsidR="00172931" w:rsidRDefault="005E5624" w:rsidP="00C061F6">
            <w:pPr>
              <w:spacing w:after="0" w:line="240" w:lineRule="auto"/>
              <w:jc w:val="both"/>
              <w:rPr>
                <w:rFonts w:ascii="Times New Roman" w:hAnsi="Times New Roman" w:cs="Times New Roman"/>
                <w:b/>
                <w:color w:val="000000" w:themeColor="text1"/>
                <w:sz w:val="20"/>
                <w:szCs w:val="20"/>
              </w:rPr>
            </w:pPr>
            <w:r>
              <w:rPr>
                <w:rFonts w:ascii="Times New Roman" w:hAnsi="Times New Roman"/>
                <w:b/>
                <w:color w:val="000000" w:themeColor="text1"/>
              </w:rPr>
              <w:t xml:space="preserve">Поставка </w:t>
            </w:r>
            <w:r w:rsidR="00C061F6">
              <w:rPr>
                <w:rFonts w:ascii="Times New Roman" w:hAnsi="Times New Roman"/>
                <w:b/>
                <w:color w:val="000000" w:themeColor="text1"/>
              </w:rPr>
              <w:t>средств индивидуальной защиты</w:t>
            </w:r>
          </w:p>
        </w:tc>
      </w:tr>
      <w:tr w:rsidR="00172931">
        <w:trPr>
          <w:trHeight w:val="1408"/>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Количество поставляемого товара, объема выполняемой работы, оказываемой услуги, а также краткое описание предмета закупки</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Приложение №1 к настоящему извещению «Предмет закупки»</w:t>
            </w:r>
          </w:p>
        </w:tc>
      </w:tr>
      <w:tr w:rsidR="00172931">
        <w:trPr>
          <w:trHeight w:val="544"/>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Коды по ОКПД2</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tcPr>
          <w:p w:rsidR="00172931" w:rsidRDefault="005E5624">
            <w:pPr>
              <w:keepNext/>
              <w:spacing w:after="0" w:line="240" w:lineRule="auto"/>
              <w:ind w:right="139"/>
              <w:jc w:val="both"/>
              <w:outlineLvl w:val="0"/>
              <w:rPr>
                <w:rFonts w:ascii="Times New Roman" w:hAnsi="Times New Roman" w:cs="Times New Roman"/>
                <w:bCs/>
                <w:color w:val="000000" w:themeColor="text1"/>
                <w:sz w:val="20"/>
                <w:szCs w:val="20"/>
                <w:highlight w:val="yellow"/>
              </w:rPr>
            </w:pPr>
            <w:r>
              <w:rPr>
                <w:rFonts w:ascii="Times New Roman" w:hAnsi="Times New Roman" w:cs="Times New Roman"/>
                <w:bCs/>
                <w:color w:val="000000" w:themeColor="text1"/>
                <w:sz w:val="20"/>
                <w:szCs w:val="20"/>
              </w:rPr>
              <w:t>В соответствии с извещением о закупке</w:t>
            </w:r>
          </w:p>
        </w:tc>
      </w:tr>
      <w:tr w:rsidR="00172931">
        <w:trPr>
          <w:trHeight w:val="544"/>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Место поставки товара, выполнения работы, оказание услуги</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172931" w:rsidRDefault="005E5624">
            <w:pPr>
              <w:tabs>
                <w:tab w:val="left" w:pos="792"/>
                <w:tab w:val="left" w:pos="9638"/>
              </w:tabs>
              <w:spacing w:after="0" w:line="240" w:lineRule="auto"/>
              <w:jc w:val="both"/>
              <w:rPr>
                <w:rFonts w:ascii="Times New Roman" w:eastAsia="Times New Roman" w:hAnsi="Times New Roman" w:cs="Times New Roman"/>
                <w:color w:val="000000"/>
                <w:sz w:val="20"/>
                <w:szCs w:val="20"/>
                <w:lang w:eastAsia="ar-SA"/>
              </w:rPr>
            </w:pPr>
            <w:r>
              <w:rPr>
                <w:rFonts w:ascii="Times New Roman" w:eastAsia="Times New Roman" w:hAnsi="Times New Roman" w:cs="Times New Roman"/>
                <w:bCs/>
                <w:color w:val="000000"/>
                <w:sz w:val="20"/>
                <w:szCs w:val="20"/>
                <w:lang w:eastAsia="ar-SA"/>
              </w:rPr>
              <w:t>623103, Свердловская область, город Первоуральск, ул. Крылова, 98.</w:t>
            </w:r>
          </w:p>
        </w:tc>
      </w:tr>
      <w:tr w:rsidR="00172931">
        <w:trPr>
          <w:trHeight w:val="650"/>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rsidR="00172931" w:rsidRDefault="005E5624">
            <w:pPr>
              <w:keepNext/>
              <w:keepLines/>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Сроки поставок товаров, выполнения работ, оказания услуг</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172931" w:rsidRDefault="005E5624" w:rsidP="00C061F6">
            <w:pPr>
              <w:ind w:firstLine="709"/>
              <w:jc w:val="both"/>
              <w:rPr>
                <w:rFonts w:ascii="Times New Roman" w:hAnsi="Times New Roman"/>
                <w:sz w:val="20"/>
                <w:szCs w:val="20"/>
              </w:rPr>
            </w:pPr>
            <w:r>
              <w:rPr>
                <w:rFonts w:ascii="Times New Roman" w:eastAsia="Times New Roman" w:hAnsi="Times New Roman" w:cs="Times New Roman"/>
                <w:bCs/>
                <w:color w:val="000000" w:themeColor="text1"/>
                <w:sz w:val="20"/>
                <w:szCs w:val="20"/>
                <w:lang w:eastAsia="ar-SA"/>
              </w:rPr>
              <w:t xml:space="preserve">Товар должен быть поставлен в </w:t>
            </w:r>
            <w:r w:rsidRPr="00C061F6">
              <w:rPr>
                <w:rFonts w:ascii="Times New Roman" w:eastAsia="Times New Roman" w:hAnsi="Times New Roman" w:cs="Times New Roman"/>
                <w:bCs/>
                <w:color w:val="000000" w:themeColor="text1"/>
                <w:sz w:val="20"/>
                <w:szCs w:val="20"/>
                <w:highlight w:val="yellow"/>
                <w:lang w:eastAsia="ar-SA"/>
              </w:rPr>
              <w:t xml:space="preserve">течение </w:t>
            </w:r>
            <w:r w:rsidR="00F921D0" w:rsidRPr="00C061F6">
              <w:rPr>
                <w:rFonts w:ascii="Times New Roman" w:eastAsia="Times New Roman" w:hAnsi="Times New Roman" w:cs="Times New Roman"/>
                <w:bCs/>
                <w:color w:val="000000" w:themeColor="text1"/>
                <w:sz w:val="20"/>
                <w:szCs w:val="20"/>
                <w:highlight w:val="yellow"/>
                <w:lang w:eastAsia="ar-SA"/>
              </w:rPr>
              <w:t>15 рабочих</w:t>
            </w:r>
            <w:r>
              <w:rPr>
                <w:rFonts w:ascii="Times New Roman" w:eastAsia="Times New Roman" w:hAnsi="Times New Roman" w:cs="Times New Roman"/>
                <w:bCs/>
                <w:color w:val="000000" w:themeColor="text1"/>
                <w:sz w:val="20"/>
                <w:szCs w:val="20"/>
                <w:lang w:eastAsia="ar-SA"/>
              </w:rPr>
              <w:t xml:space="preserve"> дней с момента </w:t>
            </w:r>
            <w:r w:rsidR="00C061F6">
              <w:rPr>
                <w:rFonts w:ascii="Times New Roman" w:eastAsia="Times New Roman" w:hAnsi="Times New Roman" w:cs="Times New Roman"/>
                <w:bCs/>
                <w:color w:val="000000" w:themeColor="text1"/>
                <w:sz w:val="20"/>
                <w:szCs w:val="20"/>
                <w:lang w:eastAsia="ar-SA"/>
              </w:rPr>
              <w:t>заключения договора</w:t>
            </w:r>
          </w:p>
        </w:tc>
      </w:tr>
      <w:tr w:rsidR="00172931">
        <w:trPr>
          <w:trHeight w:val="274"/>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Сведения о начальной (максимальной) цене договора, либо формула цены и максимальное значение цены договора</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C061F6" w:rsidP="00C061F6">
            <w:pPr>
              <w:jc w:val="both"/>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highlight w:val="yellow"/>
              </w:rPr>
              <w:t xml:space="preserve">174 192,00 </w:t>
            </w:r>
            <w:r w:rsidR="005E5624" w:rsidRPr="005E5624">
              <w:rPr>
                <w:rFonts w:ascii="Times New Roman" w:hAnsi="Times New Roman" w:cs="Times New Roman"/>
                <w:b/>
                <w:color w:val="000000" w:themeColor="text1"/>
                <w:sz w:val="20"/>
                <w:szCs w:val="20"/>
                <w:highlight w:val="yellow"/>
              </w:rPr>
              <w:t>(</w:t>
            </w:r>
            <w:r>
              <w:rPr>
                <w:rFonts w:ascii="Times New Roman" w:hAnsi="Times New Roman" w:cs="Times New Roman"/>
                <w:b/>
                <w:color w:val="000000" w:themeColor="text1"/>
                <w:sz w:val="20"/>
                <w:szCs w:val="20"/>
              </w:rPr>
              <w:t xml:space="preserve">Сто семьдесят четыре тысячи </w:t>
            </w:r>
            <w:r w:rsidR="005E5624">
              <w:rPr>
                <w:rFonts w:ascii="Times New Roman" w:hAnsi="Times New Roman" w:cs="Times New Roman"/>
                <w:b/>
                <w:color w:val="000000" w:themeColor="text1"/>
                <w:sz w:val="20"/>
                <w:szCs w:val="20"/>
              </w:rPr>
              <w:t xml:space="preserve"> </w:t>
            </w:r>
            <w:r>
              <w:rPr>
                <w:rFonts w:ascii="Times New Roman" w:hAnsi="Times New Roman" w:cs="Times New Roman"/>
                <w:b/>
                <w:color w:val="000000" w:themeColor="text1"/>
                <w:sz w:val="20"/>
                <w:szCs w:val="20"/>
              </w:rPr>
              <w:t>сто девяносто два) рубля 00</w:t>
            </w:r>
            <w:r w:rsidR="005E5624">
              <w:rPr>
                <w:rFonts w:ascii="Times New Roman" w:hAnsi="Times New Roman" w:cs="Times New Roman"/>
                <w:b/>
                <w:color w:val="000000" w:themeColor="text1"/>
                <w:sz w:val="20"/>
                <w:szCs w:val="20"/>
              </w:rPr>
              <w:t xml:space="preserve"> коп.</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tabs>
                <w:tab w:val="left" w:pos="709"/>
                <w:tab w:val="left" w:pos="810"/>
                <w:tab w:val="left" w:pos="6468"/>
              </w:tabs>
              <w:spacing w:after="0" w:line="240" w:lineRule="auto"/>
              <w:jc w:val="both"/>
              <w:rPr>
                <w:rFonts w:ascii="Times New Roman" w:hAnsi="Times New Roman" w:cs="Times New Roman"/>
                <w:color w:val="000000" w:themeColor="text1"/>
                <w:sz w:val="20"/>
                <w:szCs w:val="20"/>
                <w:highlight w:val="yellow"/>
              </w:rPr>
            </w:pPr>
            <w:r>
              <w:rPr>
                <w:rFonts w:ascii="Times New Roman" w:hAnsi="Times New Roman" w:cs="Times New Roman"/>
                <w:bCs/>
                <w:color w:val="000000" w:themeColor="text1"/>
                <w:sz w:val="20"/>
                <w:szCs w:val="20"/>
                <w:lang w:eastAsia="ru-RU"/>
              </w:rPr>
              <w:t>Обоснование начальной (максимальной) цены договора осуществлено посредством применения метода сопоставимых рыночных цен (анализ рынка) (Приложение № 4 к Извещению, являющееся его неотъемлемой частью).</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Форма, сроки и порядок оплаты  товара, работ, услуг</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tabs>
                <w:tab w:val="left" w:pos="709"/>
                <w:tab w:val="left" w:pos="810"/>
              </w:tabs>
              <w:spacing w:after="0" w:line="240" w:lineRule="auto"/>
              <w:jc w:val="both"/>
              <w:rPr>
                <w:rFonts w:ascii="Times New Roman" w:eastAsia="Times New Roman" w:hAnsi="Times New Roman" w:cs="Times New Roman"/>
                <w:bCs/>
                <w:iCs/>
                <w:sz w:val="20"/>
                <w:szCs w:val="20"/>
                <w:lang w:eastAsia="ru-RU"/>
              </w:rPr>
            </w:pPr>
            <w:r>
              <w:rPr>
                <w:rFonts w:ascii="Times New Roman" w:eastAsia="Times New Roman" w:hAnsi="Times New Roman" w:cs="Times New Roman"/>
                <w:bCs/>
                <w:iCs/>
                <w:sz w:val="20"/>
                <w:szCs w:val="20"/>
                <w:lang w:eastAsia="ru-RU"/>
              </w:rPr>
              <w:t>Заказчик осуществляет оплату путем перечисления денежных средств на расчетный счет Поставщика в следующем порядке:</w:t>
            </w:r>
          </w:p>
          <w:p w:rsidR="00172931" w:rsidRDefault="005E5624">
            <w:pPr>
              <w:tabs>
                <w:tab w:val="left" w:pos="709"/>
                <w:tab w:val="left" w:pos="810"/>
              </w:tabs>
              <w:spacing w:after="0" w:line="240" w:lineRule="auto"/>
              <w:jc w:val="both"/>
              <w:rPr>
                <w:rFonts w:ascii="Times New Roman" w:hAnsi="Times New Roman" w:cs="Times New Roman"/>
                <w:color w:val="000000" w:themeColor="text1"/>
                <w:sz w:val="20"/>
                <w:szCs w:val="20"/>
                <w:highlight w:val="yellow"/>
              </w:rPr>
            </w:pPr>
            <w:r>
              <w:rPr>
                <w:rFonts w:ascii="Times New Roman" w:eastAsia="Times New Roman" w:hAnsi="Times New Roman" w:cs="Times New Roman"/>
                <w:bCs/>
                <w:iCs/>
                <w:sz w:val="20"/>
                <w:szCs w:val="20"/>
                <w:lang w:eastAsia="ru-RU"/>
              </w:rPr>
              <w:t>100% – в течение 7 (семи) рабочих дней от даты передачи товара, подписания товарной накладной/акта приема-передачи.</w:t>
            </w:r>
          </w:p>
        </w:tc>
      </w:tr>
      <w:tr w:rsidR="00172931">
        <w:trPr>
          <w:jc w:val="center"/>
        </w:trPr>
        <w:tc>
          <w:tcPr>
            <w:tcW w:w="1146" w:type="dxa"/>
            <w:vMerge w:val="restart"/>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10409" w:type="dxa"/>
            <w:gridSpan w:val="5"/>
            <w:tcBorders>
              <w:top w:val="single" w:sz="4" w:space="0" w:color="000000"/>
              <w:left w:val="single" w:sz="4" w:space="0" w:color="000000"/>
              <w:bottom w:val="single" w:sz="4" w:space="0" w:color="000000"/>
              <w:right w:val="single" w:sz="4" w:space="0" w:color="000000"/>
            </w:tcBorders>
            <w:shd w:val="clear" w:color="auto" w:fill="auto"/>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Обеспечение заявок на участие в запросе котировок</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bCs/>
                <w:color w:val="000000" w:themeColor="text1"/>
                <w:sz w:val="20"/>
                <w:szCs w:val="20"/>
              </w:rPr>
              <w:t>Размер обеспечения заявки на участие в закупке, порядок и срок его предоставления в случае установления требования обеспечения заявки на участие в конкурентной закупке</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bCs/>
                <w:color w:val="000000" w:themeColor="text1"/>
                <w:sz w:val="20"/>
                <w:szCs w:val="20"/>
              </w:rPr>
              <w:t>Не установлен</w:t>
            </w:r>
          </w:p>
        </w:tc>
      </w:tr>
      <w:tr w:rsidR="00172931">
        <w:trPr>
          <w:trHeight w:val="365"/>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10409" w:type="dxa"/>
            <w:gridSpan w:val="5"/>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Обеспечение исполнения договора, гарантийных обязательств</w:t>
            </w:r>
          </w:p>
        </w:tc>
      </w:tr>
      <w:tr w:rsidR="00172931">
        <w:trPr>
          <w:jc w:val="center"/>
        </w:trPr>
        <w:tc>
          <w:tcPr>
            <w:tcW w:w="1146" w:type="dxa"/>
            <w:vMerge w:val="restart"/>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bCs/>
                <w:color w:val="000000" w:themeColor="text1"/>
                <w:sz w:val="20"/>
                <w:szCs w:val="20"/>
              </w:rPr>
              <w:t>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Не установлен</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Срок возврата обеспечения исполнения договора</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Не установлен</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highlight w:val="yellow"/>
              </w:rPr>
            </w:pPr>
            <w:r>
              <w:rPr>
                <w:rFonts w:ascii="Times New Roman" w:hAnsi="Times New Roman" w:cs="Times New Roman"/>
                <w:color w:val="000000" w:themeColor="text1"/>
                <w:sz w:val="20"/>
                <w:szCs w:val="20"/>
              </w:rPr>
              <w:t>Реквизиты счета заказчика для перечисления обеспечения исполнения договора</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highlight w:val="yellow"/>
              </w:rPr>
            </w:pPr>
            <w:r>
              <w:rPr>
                <w:rFonts w:ascii="Times New Roman" w:hAnsi="Times New Roman" w:cs="Times New Roman"/>
                <w:color w:val="000000" w:themeColor="text1"/>
                <w:sz w:val="20"/>
                <w:szCs w:val="20"/>
              </w:rPr>
              <w:t>Не установлен</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bCs/>
                <w:color w:val="000000" w:themeColor="text1"/>
                <w:sz w:val="20"/>
                <w:szCs w:val="20"/>
              </w:rPr>
              <w:t xml:space="preserve">Размер обеспечения исполнения гарантийных обязательств, порядок и срок его предоставления (в случае установления </w:t>
            </w:r>
            <w:r>
              <w:rPr>
                <w:rFonts w:ascii="Times New Roman" w:hAnsi="Times New Roman" w:cs="Times New Roman"/>
                <w:bCs/>
                <w:color w:val="000000" w:themeColor="text1"/>
                <w:sz w:val="20"/>
                <w:szCs w:val="20"/>
              </w:rPr>
              <w:lastRenderedPageBreak/>
              <w:t>требования обеспечения исполнения договора, обеспечения исполнения гарантийных обязательств)</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bCs/>
                <w:color w:val="000000" w:themeColor="text1"/>
                <w:sz w:val="20"/>
                <w:szCs w:val="20"/>
              </w:rPr>
              <w:lastRenderedPageBreak/>
              <w:t>Не установлен</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shd w:val="clear" w:color="auto" w:fill="auto"/>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shd w:val="clear" w:color="auto" w:fill="auto"/>
          </w:tcPr>
          <w:p w:rsidR="00172931" w:rsidRDefault="005E5624">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Антидемпинговые меры при проведении закупки</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bCs/>
                <w:color w:val="000000" w:themeColor="text1"/>
                <w:sz w:val="20"/>
                <w:szCs w:val="20"/>
              </w:rPr>
              <w:t>Не применяются</w:t>
            </w:r>
          </w:p>
        </w:tc>
      </w:tr>
      <w:tr w:rsidR="00172931">
        <w:trPr>
          <w:trHeight w:val="2912"/>
          <w:jc w:val="center"/>
        </w:trPr>
        <w:tc>
          <w:tcPr>
            <w:tcW w:w="1146" w:type="dxa"/>
            <w:vMerge w:val="restart"/>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2414" w:type="dxa"/>
            <w:vMerge w:val="restart"/>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tabs>
                <w:tab w:val="left" w:pos="0"/>
                <w:tab w:val="left" w:pos="851"/>
              </w:tabs>
              <w:spacing w:after="0" w:line="240" w:lineRule="auto"/>
              <w:contextualSpacing/>
              <w:jc w:val="both"/>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При осуществлении закупок заказчик предоставляет установленный статьей 3</w:t>
            </w:r>
            <w:r>
              <w:rPr>
                <w:rFonts w:ascii="Times New Roman" w:hAnsi="Times New Roman" w:cs="Times New Roman"/>
                <w:bCs/>
                <w:color w:val="000000" w:themeColor="text1"/>
                <w:sz w:val="20"/>
                <w:szCs w:val="20"/>
                <w:vertAlign w:val="superscript"/>
              </w:rPr>
              <w:t>1-4</w:t>
            </w:r>
            <w:r>
              <w:rPr>
                <w:rFonts w:ascii="Times New Roman" w:hAnsi="Times New Roman" w:cs="Times New Roman"/>
                <w:bCs/>
                <w:color w:val="000000" w:themeColor="text1"/>
                <w:sz w:val="20"/>
                <w:szCs w:val="20"/>
              </w:rPr>
              <w:t xml:space="preserve"> 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Pr>
                <w:rFonts w:ascii="Times New Roman" w:hAnsi="Times New Roman" w:cs="Times New Roman"/>
                <w:bCs/>
                <w:color w:val="000000" w:themeColor="text1"/>
                <w:sz w:val="20"/>
                <w:szCs w:val="20"/>
                <w:vertAlign w:val="superscript"/>
              </w:rPr>
              <w:t>1-4</w:t>
            </w:r>
            <w:r>
              <w:rPr>
                <w:rFonts w:ascii="Times New Roman" w:hAnsi="Times New Roman" w:cs="Times New Roman"/>
                <w:bCs/>
                <w:color w:val="000000" w:themeColor="text1"/>
                <w:sz w:val="20"/>
                <w:szCs w:val="20"/>
              </w:rPr>
              <w:t xml:space="preserve"> Федерального закона № 223-ФЗ (далее – меры). Если иное не предусмотрено мерами, заказчик применяет положения статьи 3</w:t>
            </w:r>
            <w:r>
              <w:rPr>
                <w:rFonts w:ascii="Times New Roman" w:hAnsi="Times New Roman" w:cs="Times New Roman"/>
                <w:bCs/>
                <w:color w:val="000000" w:themeColor="text1"/>
                <w:sz w:val="20"/>
                <w:szCs w:val="20"/>
                <w:vertAlign w:val="superscript"/>
              </w:rPr>
              <w:t>1-4</w:t>
            </w:r>
            <w:r>
              <w:rPr>
                <w:rFonts w:ascii="Times New Roman" w:hAnsi="Times New Roman" w:cs="Times New Roman"/>
                <w:bCs/>
                <w:color w:val="000000" w:themeColor="text1"/>
                <w:sz w:val="20"/>
                <w:szCs w:val="20"/>
              </w:rPr>
              <w:t xml:space="preserve"> Федерального закона № 223-ФЗ, касающиеся товара российского происхождения, работы, услуги, соответственно выполняемой, оказываемой российским лицом,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172931" w:rsidRDefault="00172931">
            <w:pPr>
              <w:tabs>
                <w:tab w:val="left" w:pos="0"/>
                <w:tab w:val="left" w:pos="851"/>
              </w:tabs>
              <w:spacing w:after="0" w:line="240" w:lineRule="auto"/>
              <w:contextualSpacing/>
              <w:jc w:val="both"/>
              <w:rPr>
                <w:rFonts w:ascii="Times New Roman" w:hAnsi="Times New Roman" w:cs="Times New Roman"/>
                <w:color w:val="000000" w:themeColor="text1"/>
                <w:sz w:val="20"/>
                <w:szCs w:val="20"/>
              </w:rPr>
            </w:pPr>
          </w:p>
        </w:tc>
      </w:tr>
      <w:tr w:rsidR="00172931">
        <w:trPr>
          <w:trHeight w:val="2912"/>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rPr>
                <w:rFonts w:ascii="Times New Roman" w:hAnsi="Times New Roman" w:cs="Times New Roman"/>
                <w:b/>
                <w:color w:val="000000" w:themeColor="text1"/>
                <w:sz w:val="20"/>
                <w:szCs w:val="20"/>
              </w:rPr>
            </w:pPr>
          </w:p>
        </w:tc>
        <w:tc>
          <w:tcPr>
            <w:tcW w:w="3996" w:type="dxa"/>
            <w:gridSpan w:val="3"/>
            <w:tcBorders>
              <w:top w:val="single" w:sz="4" w:space="0" w:color="000000"/>
              <w:left w:val="single" w:sz="4" w:space="0" w:color="000000"/>
              <w:bottom w:val="single" w:sz="4" w:space="0" w:color="000000"/>
              <w:right w:val="single" w:sz="4" w:space="0" w:color="000000"/>
            </w:tcBorders>
          </w:tcPr>
          <w:p w:rsidR="00172931" w:rsidRDefault="005E5624">
            <w:pPr>
              <w:tabs>
                <w:tab w:val="left" w:pos="0"/>
                <w:tab w:val="left" w:pos="851"/>
              </w:tabs>
              <w:spacing w:after="0" w:line="240" w:lineRule="auto"/>
              <w:contextualSpacing/>
              <w:jc w:val="both"/>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w:t>
            </w:r>
            <w:hyperlink r:id="rId8" w:anchor="/document/411197447/entry/1000" w:history="1">
              <w:r>
                <w:rPr>
                  <w:rStyle w:val="a9"/>
                  <w:rFonts w:ascii="Times New Roman" w:hAnsi="Times New Roman" w:cs="Times New Roman"/>
                  <w:bCs/>
                  <w:sz w:val="20"/>
                  <w:szCs w:val="20"/>
                </w:rPr>
                <w:t>приложению N 1</w:t>
              </w:r>
            </w:hyperlink>
            <w:r>
              <w:rPr>
                <w:rFonts w:ascii="Times New Roman" w:hAnsi="Times New Roman" w:cs="Times New Roman"/>
                <w:bCs/>
                <w:color w:val="000000" w:themeColor="text1"/>
                <w:sz w:val="20"/>
                <w:szCs w:val="20"/>
              </w:rPr>
              <w:t>,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tc>
        <w:tc>
          <w:tcPr>
            <w:tcW w:w="3999" w:type="dxa"/>
            <w:tcBorders>
              <w:top w:val="single" w:sz="4" w:space="0" w:color="000000"/>
              <w:left w:val="single" w:sz="4" w:space="0" w:color="000000"/>
              <w:bottom w:val="single" w:sz="4" w:space="0" w:color="000000"/>
              <w:right w:val="single" w:sz="4" w:space="0" w:color="000000"/>
            </w:tcBorders>
          </w:tcPr>
          <w:p w:rsidR="00172931" w:rsidRDefault="005E5624">
            <w:pPr>
              <w:tabs>
                <w:tab w:val="left" w:pos="0"/>
                <w:tab w:val="left" w:pos="851"/>
              </w:tabs>
              <w:spacing w:after="0" w:line="240" w:lineRule="auto"/>
              <w:contextualSpacing/>
              <w:jc w:val="both"/>
              <w:rPr>
                <w:rFonts w:ascii="Times New Roman" w:hAnsi="Times New Roman" w:cs="Times New Roman"/>
                <w:b/>
                <w:bCs/>
                <w:color w:val="000000" w:themeColor="text1"/>
                <w:sz w:val="20"/>
                <w:szCs w:val="20"/>
              </w:rPr>
            </w:pPr>
            <w:r w:rsidRPr="00C061F6">
              <w:rPr>
                <w:rFonts w:ascii="Times New Roman" w:hAnsi="Times New Roman" w:cs="Times New Roman"/>
                <w:b/>
                <w:bCs/>
                <w:color w:val="000000" w:themeColor="text1"/>
                <w:sz w:val="20"/>
                <w:szCs w:val="20"/>
                <w:highlight w:val="yellow"/>
              </w:rPr>
              <w:t>Установлено</w:t>
            </w:r>
          </w:p>
          <w:p w:rsidR="00172931" w:rsidRDefault="00172931">
            <w:pPr>
              <w:tabs>
                <w:tab w:val="left" w:pos="0"/>
                <w:tab w:val="left" w:pos="851"/>
              </w:tabs>
              <w:spacing w:after="0" w:line="240" w:lineRule="auto"/>
              <w:contextualSpacing/>
              <w:jc w:val="both"/>
              <w:rPr>
                <w:rFonts w:ascii="Times New Roman" w:hAnsi="Times New Roman" w:cs="Times New Roman"/>
                <w:b/>
                <w:bCs/>
                <w:color w:val="000000" w:themeColor="text1"/>
                <w:sz w:val="20"/>
                <w:szCs w:val="20"/>
              </w:rPr>
            </w:pPr>
          </w:p>
        </w:tc>
      </w:tr>
      <w:tr w:rsidR="00172931">
        <w:trPr>
          <w:trHeight w:val="1556"/>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rPr>
                <w:rFonts w:ascii="Times New Roman" w:hAnsi="Times New Roman" w:cs="Times New Roman"/>
                <w:b/>
                <w:color w:val="000000" w:themeColor="text1"/>
                <w:sz w:val="20"/>
                <w:szCs w:val="20"/>
              </w:rPr>
            </w:pPr>
          </w:p>
        </w:tc>
        <w:tc>
          <w:tcPr>
            <w:tcW w:w="3996" w:type="dxa"/>
            <w:gridSpan w:val="3"/>
            <w:tcBorders>
              <w:top w:val="single" w:sz="4" w:space="0" w:color="000000"/>
              <w:left w:val="single" w:sz="4" w:space="0" w:color="000000"/>
              <w:bottom w:val="single" w:sz="4" w:space="0" w:color="000000"/>
              <w:right w:val="single" w:sz="4" w:space="0" w:color="000000"/>
            </w:tcBorders>
          </w:tcPr>
          <w:p w:rsidR="00172931" w:rsidRDefault="005E5624">
            <w:pPr>
              <w:tabs>
                <w:tab w:val="left" w:pos="0"/>
                <w:tab w:val="left" w:pos="851"/>
              </w:tabs>
              <w:spacing w:after="0" w:line="240" w:lineRule="auto"/>
              <w:contextualSpacing/>
              <w:jc w:val="both"/>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 xml:space="preserve">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w:t>
            </w:r>
            <w:hyperlink r:id="rId9" w:anchor="/document/411197447/entry/2000" w:history="1">
              <w:r>
                <w:rPr>
                  <w:rStyle w:val="a9"/>
                  <w:rFonts w:ascii="Times New Roman" w:hAnsi="Times New Roman" w:cs="Times New Roman"/>
                  <w:bCs/>
                  <w:sz w:val="20"/>
                  <w:szCs w:val="20"/>
                </w:rPr>
                <w:t>приложению N 2</w:t>
              </w:r>
            </w:hyperlink>
          </w:p>
        </w:tc>
        <w:tc>
          <w:tcPr>
            <w:tcW w:w="3999" w:type="dxa"/>
            <w:tcBorders>
              <w:top w:val="single" w:sz="4" w:space="0" w:color="000000"/>
              <w:left w:val="single" w:sz="4" w:space="0" w:color="000000"/>
              <w:bottom w:val="single" w:sz="4" w:space="0" w:color="000000"/>
              <w:right w:val="single" w:sz="4" w:space="0" w:color="000000"/>
            </w:tcBorders>
          </w:tcPr>
          <w:p w:rsidR="00172931" w:rsidRDefault="005E5624">
            <w:pPr>
              <w:tabs>
                <w:tab w:val="left" w:pos="0"/>
                <w:tab w:val="left" w:pos="851"/>
              </w:tabs>
              <w:spacing w:after="0" w:line="240" w:lineRule="auto"/>
              <w:contextualSpacing/>
              <w:jc w:val="both"/>
              <w:rPr>
                <w:rFonts w:ascii="Times New Roman" w:hAnsi="Times New Roman" w:cs="Times New Roman"/>
                <w:bCs/>
                <w:color w:val="000000" w:themeColor="text1"/>
                <w:sz w:val="20"/>
                <w:szCs w:val="20"/>
              </w:rPr>
            </w:pPr>
            <w:r>
              <w:rPr>
                <w:rFonts w:ascii="Times New Roman" w:hAnsi="Times New Roman" w:cs="Times New Roman"/>
                <w:b/>
                <w:bCs/>
                <w:color w:val="000000" w:themeColor="text1"/>
                <w:sz w:val="20"/>
                <w:szCs w:val="20"/>
              </w:rPr>
              <w:t>Не установлено</w:t>
            </w:r>
          </w:p>
        </w:tc>
      </w:tr>
      <w:tr w:rsidR="00172931">
        <w:trPr>
          <w:trHeight w:val="927"/>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rPr>
                <w:rFonts w:ascii="Times New Roman" w:hAnsi="Times New Roman" w:cs="Times New Roman"/>
                <w:b/>
                <w:color w:val="000000" w:themeColor="text1"/>
                <w:sz w:val="20"/>
                <w:szCs w:val="20"/>
              </w:rPr>
            </w:pPr>
          </w:p>
        </w:tc>
        <w:tc>
          <w:tcPr>
            <w:tcW w:w="3996" w:type="dxa"/>
            <w:gridSpan w:val="3"/>
            <w:tcBorders>
              <w:top w:val="single" w:sz="4" w:space="0" w:color="000000"/>
              <w:left w:val="single" w:sz="4" w:space="0" w:color="000000"/>
              <w:bottom w:val="single" w:sz="4" w:space="0" w:color="000000"/>
              <w:right w:val="single" w:sz="4" w:space="0" w:color="000000"/>
            </w:tcBorders>
          </w:tcPr>
          <w:p w:rsidR="00172931" w:rsidRDefault="005E5624">
            <w:pPr>
              <w:tabs>
                <w:tab w:val="left" w:pos="0"/>
                <w:tab w:val="left" w:pos="851"/>
              </w:tabs>
              <w:spacing w:after="0" w:line="240" w:lineRule="auto"/>
              <w:contextualSpacing/>
              <w:jc w:val="both"/>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tc>
        <w:tc>
          <w:tcPr>
            <w:tcW w:w="3999" w:type="dxa"/>
            <w:tcBorders>
              <w:top w:val="single" w:sz="4" w:space="0" w:color="000000"/>
              <w:left w:val="single" w:sz="4" w:space="0" w:color="000000"/>
              <w:bottom w:val="single" w:sz="4" w:space="0" w:color="000000"/>
              <w:right w:val="single" w:sz="4" w:space="0" w:color="000000"/>
            </w:tcBorders>
          </w:tcPr>
          <w:p w:rsidR="00172931" w:rsidRDefault="005E5624">
            <w:pPr>
              <w:tabs>
                <w:tab w:val="left" w:pos="0"/>
                <w:tab w:val="left" w:pos="851"/>
              </w:tabs>
              <w:spacing w:after="0" w:line="240" w:lineRule="auto"/>
              <w:contextualSpacing/>
              <w:jc w:val="both"/>
            </w:pPr>
            <w:r>
              <w:rPr>
                <w:rFonts w:ascii="Times New Roman" w:hAnsi="Times New Roman" w:cs="Times New Roman"/>
                <w:b/>
                <w:bCs/>
                <w:color w:val="000000" w:themeColor="text1"/>
                <w:sz w:val="20"/>
                <w:szCs w:val="20"/>
              </w:rPr>
              <w:t xml:space="preserve">Не установлено </w:t>
            </w:r>
          </w:p>
        </w:tc>
      </w:tr>
      <w:tr w:rsidR="00172931">
        <w:trPr>
          <w:trHeight w:val="614"/>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b/>
                <w:color w:val="000000" w:themeColor="text1"/>
                <w:sz w:val="20"/>
                <w:szCs w:val="20"/>
                <w:highlight w:val="yellow"/>
              </w:rPr>
            </w:pPr>
            <w:r>
              <w:rPr>
                <w:rFonts w:ascii="Times New Roman" w:hAnsi="Times New Roman" w:cs="Times New Roman"/>
                <w:b/>
                <w:color w:val="000000" w:themeColor="text1"/>
                <w:sz w:val="20"/>
                <w:szCs w:val="20"/>
              </w:rPr>
              <w:t>Форма заявки на участие в запросе котировок</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tabs>
                <w:tab w:val="left" w:pos="408"/>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Приложение №2 к настоящему извещению «Форма заявки на участие в запросе котировок»</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6366" w:type="dxa"/>
            <w:gridSpan w:val="3"/>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Наименование, характеристики и количество поставляемых товаров, наименование, характеристики и объем выполняемых работ, оказываемых услуг. При этом должны быть указаны требования, установленные заказчиком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w:t>
            </w:r>
            <w:hyperlink r:id="rId10">
              <w:r>
                <w:rPr>
                  <w:rStyle w:val="a9"/>
                  <w:rFonts w:ascii="Times New Roman" w:hAnsi="Times New Roman" w:cs="Times New Roman"/>
                  <w:b/>
                  <w:color w:val="000000" w:themeColor="text1"/>
                  <w:sz w:val="20"/>
                  <w:szCs w:val="20"/>
                  <w:u w:val="none"/>
                </w:rPr>
                <w:t>законодательством</w:t>
              </w:r>
            </w:hyperlink>
            <w:r>
              <w:rPr>
                <w:rFonts w:ascii="Times New Roman" w:hAnsi="Times New Roman" w:cs="Times New Roman"/>
                <w:b/>
                <w:color w:val="000000" w:themeColor="text1"/>
                <w:sz w:val="20"/>
                <w:szCs w:val="20"/>
              </w:rPr>
              <w:t xml:space="preserve"> Российской Федерации о техническом регулировании, документами, разрабатываемыми и применяемыми в национальной системе </w:t>
            </w:r>
            <w:r>
              <w:rPr>
                <w:rFonts w:ascii="Times New Roman" w:hAnsi="Times New Roman" w:cs="Times New Roman"/>
                <w:b/>
                <w:color w:val="000000" w:themeColor="text1"/>
                <w:sz w:val="20"/>
                <w:szCs w:val="20"/>
              </w:rPr>
              <w:lastRenderedPageBreak/>
              <w:t xml:space="preserve">стандартизации, принятыми в соответствии с </w:t>
            </w:r>
            <w:hyperlink r:id="rId11">
              <w:r>
                <w:rPr>
                  <w:rStyle w:val="a9"/>
                  <w:rFonts w:ascii="Times New Roman" w:hAnsi="Times New Roman" w:cs="Times New Roman"/>
                  <w:b/>
                  <w:color w:val="000000" w:themeColor="text1"/>
                  <w:sz w:val="20"/>
                  <w:szCs w:val="20"/>
                  <w:u w:val="none"/>
                </w:rPr>
                <w:t>законодательством</w:t>
              </w:r>
            </w:hyperlink>
            <w:r>
              <w:rPr>
                <w:rFonts w:ascii="Times New Roman" w:hAnsi="Times New Roman" w:cs="Times New Roman"/>
                <w:b/>
                <w:color w:val="000000" w:themeColor="text1"/>
                <w:sz w:val="20"/>
                <w:szCs w:val="20"/>
              </w:rPr>
              <w:t xml:space="preserve">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4043" w:type="dxa"/>
            <w:gridSpan w:val="2"/>
            <w:tcBorders>
              <w:top w:val="single" w:sz="4" w:space="0" w:color="000000"/>
              <w:left w:val="single" w:sz="4" w:space="0" w:color="000000"/>
              <w:bottom w:val="single" w:sz="4" w:space="0" w:color="000000"/>
              <w:right w:val="single" w:sz="4" w:space="0" w:color="000000"/>
            </w:tcBorders>
          </w:tcPr>
          <w:p w:rsidR="00172931" w:rsidRDefault="005E5624">
            <w:pPr>
              <w:tabs>
                <w:tab w:val="left" w:pos="408"/>
              </w:tabs>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Приложение №1 к настоящему извещению «Предмет закупки»</w:t>
            </w:r>
          </w:p>
        </w:tc>
      </w:tr>
      <w:tr w:rsidR="00172931">
        <w:trPr>
          <w:jc w:val="center"/>
        </w:trPr>
        <w:tc>
          <w:tcPr>
            <w:tcW w:w="1146" w:type="dxa"/>
            <w:vMerge w:val="restart"/>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10409" w:type="dxa"/>
            <w:gridSpan w:val="5"/>
            <w:tcBorders>
              <w:top w:val="single" w:sz="4" w:space="0" w:color="000000"/>
              <w:left w:val="single" w:sz="4" w:space="0" w:color="000000"/>
              <w:bottom w:val="single" w:sz="4" w:space="0" w:color="000000"/>
              <w:right w:val="single" w:sz="4" w:space="0" w:color="000000"/>
            </w:tcBorders>
          </w:tcPr>
          <w:p w:rsidR="00172931" w:rsidRDefault="005E5624">
            <w:pPr>
              <w:tabs>
                <w:tab w:val="left" w:pos="408"/>
              </w:tabs>
              <w:spacing w:after="0" w:line="240" w:lineRule="auto"/>
              <w:jc w:val="both"/>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Требования, предъявляемые к участникам закупки</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426"/>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15.1. Перечень требований, предъявляемых к участникам закупки</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 неприостановление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w:t>
            </w:r>
            <w:r>
              <w:rPr>
                <w:rFonts w:ascii="Times New Roman" w:hAnsi="Times New Roman" w:cs="Times New Roman"/>
                <w:color w:val="000000" w:themeColor="text1"/>
                <w:sz w:val="20"/>
                <w:szCs w:val="20"/>
              </w:rPr>
              <w:br/>
              <w:t>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Pr>
                <w:rFonts w:ascii="Times New Roman" w:hAnsi="Times New Roman" w:cs="Times New Roman"/>
                <w:color w:val="000000" w:themeColor="text1"/>
                <w:sz w:val="20"/>
                <w:szCs w:val="20"/>
                <w:vertAlign w:val="superscript"/>
              </w:rPr>
              <w:t>1</w:t>
            </w:r>
            <w:r>
              <w:rPr>
                <w:rFonts w:ascii="Times New Roman" w:hAnsi="Times New Roman" w:cs="Times New Roman"/>
                <w:color w:val="000000" w:themeColor="text1"/>
                <w:sz w:val="20"/>
                <w:szCs w:val="20"/>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Pr>
                <w:rFonts w:ascii="Times New Roman" w:hAnsi="Times New Roman" w:cs="Times New Roman"/>
                <w:color w:val="000000" w:themeColor="text1"/>
                <w:sz w:val="20"/>
                <w:szCs w:val="20"/>
                <w:vertAlign w:val="superscript"/>
              </w:rPr>
              <w:t xml:space="preserve">28 </w:t>
            </w:r>
            <w:r>
              <w:rPr>
                <w:rFonts w:ascii="Times New Roman" w:hAnsi="Times New Roman" w:cs="Times New Roman"/>
                <w:color w:val="000000" w:themeColor="text1"/>
                <w:sz w:val="20"/>
                <w:szCs w:val="20"/>
              </w:rPr>
              <w:t>Кодекса Российской Федерации об административных правонарушениях;</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w:t>
            </w:r>
            <w:r>
              <w:rPr>
                <w:rFonts w:ascii="Times New Roman" w:hAnsi="Times New Roman" w:cs="Times New Roman"/>
                <w:color w:val="000000" w:themeColor="text1"/>
                <w:sz w:val="20"/>
                <w:szCs w:val="20"/>
              </w:rPr>
              <w:br/>
              <w:t>при исполнении договора;</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w:t>
            </w:r>
            <w:r>
              <w:rPr>
                <w:rFonts w:ascii="Times New Roman" w:hAnsi="Times New Roman" w:cs="Times New Roman"/>
                <w:color w:val="000000" w:themeColor="text1"/>
                <w:sz w:val="20"/>
                <w:szCs w:val="20"/>
              </w:rPr>
              <w:lastRenderedPageBreak/>
              <w:t>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w:t>
            </w:r>
            <w:r>
              <w:rPr>
                <w:rFonts w:ascii="Times New Roman" w:hAnsi="Times New Roman" w:cs="Times New Roman"/>
                <w:color w:val="000000" w:themeColor="text1"/>
                <w:sz w:val="20"/>
                <w:szCs w:val="20"/>
              </w:rPr>
              <w:b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 отсутствие у участника закупки ограничений для участия в закупках, установленных законодательством Российской Федерации.</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ind w:left="25" w:hanging="37"/>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15.2.</w:t>
            </w:r>
          </w:p>
        </w:tc>
        <w:tc>
          <w:tcPr>
            <w:tcW w:w="5202" w:type="dxa"/>
            <w:gridSpan w:val="2"/>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sz w:val="20"/>
                <w:szCs w:val="20"/>
              </w:rPr>
            </w:pPr>
            <w:r>
              <w:rPr>
                <w:rFonts w:ascii="Times New Roman" w:hAnsi="Times New Roman" w:cs="Times New Roman"/>
                <w:sz w:val="20"/>
                <w:szCs w:val="20"/>
              </w:rPr>
              <w:t>Отсутствие сведений об участнике закупки в реестре недобросовестных поставщиков, предусмотренном Федеральным законом № 223-ФЗ</w:t>
            </w:r>
          </w:p>
        </w:tc>
        <w:tc>
          <w:tcPr>
            <w:tcW w:w="5207" w:type="dxa"/>
            <w:gridSpan w:val="3"/>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sz w:val="20"/>
                <w:szCs w:val="20"/>
              </w:rPr>
            </w:pPr>
            <w:r>
              <w:rPr>
                <w:rFonts w:ascii="Times New Roman" w:hAnsi="Times New Roman" w:cs="Times New Roman"/>
                <w:sz w:val="20"/>
                <w:szCs w:val="20"/>
              </w:rPr>
              <w:t>Установлено</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ind w:left="25" w:hanging="37"/>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15.3.</w:t>
            </w:r>
          </w:p>
        </w:tc>
        <w:tc>
          <w:tcPr>
            <w:tcW w:w="5202" w:type="dxa"/>
            <w:gridSpan w:val="2"/>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sz w:val="20"/>
                <w:szCs w:val="20"/>
              </w:rPr>
            </w:pPr>
            <w:r>
              <w:rPr>
                <w:rFonts w:ascii="Times New Roman" w:hAnsi="Times New Roman" w:cs="Times New Roman"/>
                <w:sz w:val="20"/>
                <w:szCs w:val="20"/>
              </w:rPr>
              <w:t>Отсутствие сведений об участнике закупки в реестре недобросовестных поставщиков, предусмотренном Федеральным законом № 44-ФЗ</w:t>
            </w:r>
          </w:p>
        </w:tc>
        <w:tc>
          <w:tcPr>
            <w:tcW w:w="5207" w:type="dxa"/>
            <w:gridSpan w:val="3"/>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sz w:val="20"/>
                <w:szCs w:val="20"/>
              </w:rPr>
            </w:pPr>
            <w:r>
              <w:rPr>
                <w:rFonts w:ascii="Times New Roman" w:hAnsi="Times New Roman" w:cs="Times New Roman"/>
                <w:sz w:val="20"/>
                <w:szCs w:val="20"/>
              </w:rPr>
              <w:t>Установлено</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ind w:left="25" w:hanging="37"/>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15.4.</w:t>
            </w:r>
          </w:p>
        </w:tc>
        <w:tc>
          <w:tcPr>
            <w:tcW w:w="5202" w:type="dxa"/>
            <w:gridSpan w:val="2"/>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Наличие у коллективного участника закупки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w:t>
            </w:r>
          </w:p>
        </w:tc>
        <w:tc>
          <w:tcPr>
            <w:tcW w:w="5207" w:type="dxa"/>
            <w:gridSpan w:val="3"/>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Установлено</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ind w:left="25" w:hanging="37"/>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15.5.</w:t>
            </w:r>
          </w:p>
        </w:tc>
        <w:tc>
          <w:tcPr>
            <w:tcW w:w="5202" w:type="dxa"/>
            <w:gridSpan w:val="2"/>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Участник закупки не является иностранным агентом в соответствии с Федеральным законом № 255-ФЗ</w:t>
            </w:r>
          </w:p>
        </w:tc>
        <w:tc>
          <w:tcPr>
            <w:tcW w:w="5207" w:type="dxa"/>
            <w:gridSpan w:val="3"/>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Установлено</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ind w:left="25" w:hanging="37"/>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15.6.</w:t>
            </w:r>
          </w:p>
        </w:tc>
        <w:tc>
          <w:tcPr>
            <w:tcW w:w="5202" w:type="dxa"/>
            <w:gridSpan w:val="2"/>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Требование к участникам такой закупки и привлекаемым ими субподрядчикам, соисполнителям и (или) изготовителям товара, являющегося предметом закупки, и </w:t>
            </w:r>
            <w:r>
              <w:rPr>
                <w:rFonts w:ascii="Times New Roman" w:hAnsi="Times New Roman" w:cs="Times New Roman"/>
                <w:b/>
                <w:color w:val="000000" w:themeColor="text1"/>
                <w:sz w:val="20"/>
                <w:szCs w:val="20"/>
              </w:rPr>
              <w:t>перечень документов</w:t>
            </w:r>
            <w:r>
              <w:rPr>
                <w:rFonts w:ascii="Times New Roman" w:hAnsi="Times New Roman" w:cs="Times New Roman"/>
                <w:color w:val="000000" w:themeColor="text1"/>
                <w:sz w:val="20"/>
                <w:szCs w:val="20"/>
              </w:rPr>
              <w:t xml:space="preserve"> </w:t>
            </w:r>
            <w:r>
              <w:rPr>
                <w:rFonts w:ascii="Times New Roman" w:hAnsi="Times New Roman" w:cs="Times New Roman"/>
                <w:b/>
                <w:color w:val="000000" w:themeColor="text1"/>
                <w:sz w:val="20"/>
                <w:szCs w:val="20"/>
              </w:rPr>
              <w:t>перечень</w:t>
            </w:r>
            <w:r>
              <w:rPr>
                <w:rFonts w:ascii="Times New Roman" w:hAnsi="Times New Roman" w:cs="Times New Roman"/>
                <w:color w:val="000000" w:themeColor="text1"/>
                <w:sz w:val="20"/>
                <w:szCs w:val="20"/>
              </w:rPr>
              <w:t xml:space="preserve"> </w:t>
            </w:r>
            <w:r>
              <w:rPr>
                <w:rFonts w:ascii="Times New Roman" w:hAnsi="Times New Roman" w:cs="Times New Roman"/>
                <w:b/>
                <w:color w:val="000000" w:themeColor="text1"/>
                <w:sz w:val="20"/>
                <w:szCs w:val="20"/>
              </w:rPr>
              <w:t>документов и(или) информации</w:t>
            </w:r>
            <w:r>
              <w:rPr>
                <w:rFonts w:ascii="Times New Roman" w:hAnsi="Times New Roman" w:cs="Times New Roman"/>
                <w:color w:val="000000" w:themeColor="text1"/>
                <w:sz w:val="20"/>
                <w:szCs w:val="20"/>
              </w:rPr>
              <w:t>,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извещении о проведении запроса котировок)</w:t>
            </w:r>
          </w:p>
        </w:tc>
        <w:tc>
          <w:tcPr>
            <w:tcW w:w="5207" w:type="dxa"/>
            <w:gridSpan w:val="3"/>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Не установлено</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ind w:left="25" w:hanging="37"/>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15.7.</w:t>
            </w:r>
          </w:p>
        </w:tc>
        <w:tc>
          <w:tcPr>
            <w:tcW w:w="5202" w:type="dxa"/>
            <w:gridSpan w:val="2"/>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 Требование о представлении участником закупки в составе заявки на участие в запросе котировок плана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w:t>
            </w:r>
          </w:p>
        </w:tc>
        <w:tc>
          <w:tcPr>
            <w:tcW w:w="5207" w:type="dxa"/>
            <w:gridSpan w:val="3"/>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Не установлено</w:t>
            </w:r>
          </w:p>
        </w:tc>
      </w:tr>
      <w:tr w:rsidR="00172931">
        <w:trPr>
          <w:jc w:val="center"/>
        </w:trPr>
        <w:tc>
          <w:tcPr>
            <w:tcW w:w="1146" w:type="dxa"/>
            <w:vMerge w:val="restart"/>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10409" w:type="dxa"/>
            <w:gridSpan w:val="5"/>
            <w:tcBorders>
              <w:top w:val="single" w:sz="4" w:space="0" w:color="000000"/>
              <w:left w:val="single" w:sz="4" w:space="0" w:color="000000"/>
              <w:bottom w:val="single" w:sz="4" w:space="0" w:color="000000"/>
              <w:right w:val="single" w:sz="4" w:space="0" w:color="000000"/>
            </w:tcBorders>
            <w:shd w:val="clear" w:color="auto" w:fill="auto"/>
          </w:tcPr>
          <w:p w:rsidR="00172931" w:rsidRDefault="005E5624">
            <w:pPr>
              <w:spacing w:after="0" w:line="240" w:lineRule="auto"/>
              <w:jc w:val="both"/>
              <w:rPr>
                <w:rFonts w:ascii="Times New Roman" w:eastAsia="Times New Roman" w:hAnsi="Times New Roman" w:cs="Times New Roman"/>
                <w:b/>
                <w:color w:val="000000" w:themeColor="text1"/>
                <w:sz w:val="20"/>
                <w:szCs w:val="20"/>
              </w:rPr>
            </w:pPr>
            <w:r>
              <w:rPr>
                <w:rFonts w:ascii="Times New Roman" w:hAnsi="Times New Roman" w:cs="Times New Roman"/>
                <w:b/>
                <w:color w:val="000000" w:themeColor="text1"/>
                <w:sz w:val="20"/>
                <w:szCs w:val="20"/>
              </w:rPr>
              <w:t>Сроки, место и порядок подачи заявок участников запроса котировок</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Порядок подачи заявок участников запроса котировок</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 xml:space="preserve">Для участия в запросе котировок участник должен подать заявку </w:t>
            </w:r>
            <w:r>
              <w:rPr>
                <w:rFonts w:ascii="Times New Roman" w:eastAsia="Times New Roman" w:hAnsi="Times New Roman" w:cs="Times New Roman"/>
                <w:color w:val="000000" w:themeColor="text1"/>
                <w:sz w:val="20"/>
                <w:szCs w:val="20"/>
                <w:lang w:eastAsia="ru-RU"/>
              </w:rPr>
              <w:br/>
              <w:t xml:space="preserve">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указанных в </w:t>
            </w:r>
            <w:r>
              <w:rPr>
                <w:rFonts w:ascii="Times New Roman" w:eastAsia="Times New Roman" w:hAnsi="Times New Roman" w:cs="Times New Roman"/>
                <w:b/>
                <w:color w:val="000000" w:themeColor="text1"/>
                <w:sz w:val="20"/>
                <w:szCs w:val="20"/>
                <w:lang w:eastAsia="ru-RU"/>
              </w:rPr>
              <w:t>п. 17</w:t>
            </w:r>
            <w:r>
              <w:rPr>
                <w:rFonts w:ascii="Times New Roman" w:eastAsia="Times New Roman" w:hAnsi="Times New Roman" w:cs="Times New Roman"/>
                <w:color w:val="000000" w:themeColor="text1"/>
                <w:sz w:val="20"/>
                <w:szCs w:val="20"/>
                <w:lang w:eastAsia="ru-RU"/>
              </w:rPr>
              <w:t>, содержание и оформление которых соответствует требованиям извещения о проведении запроса котировок.</w:t>
            </w:r>
          </w:p>
          <w:p w:rsidR="00172931" w:rsidRDefault="005E5624">
            <w:pPr>
              <w:spacing w:after="0" w:line="240" w:lineRule="auto"/>
              <w:jc w:val="both"/>
              <w:rPr>
                <w:rFonts w:ascii="Times New Roman" w:eastAsia="Times New Roman" w:hAnsi="Times New Roman" w:cs="Times New Roman"/>
                <w:color w:val="000000" w:themeColor="text1"/>
                <w:sz w:val="20"/>
                <w:szCs w:val="20"/>
                <w:lang w:eastAsia="ru-RU"/>
              </w:rPr>
            </w:pPr>
            <w:r>
              <w:rPr>
                <w:rFonts w:ascii="Times New Roman" w:eastAsia="Times New Roman" w:hAnsi="Times New Roman" w:cs="Times New Roman"/>
                <w:color w:val="000000" w:themeColor="text1"/>
                <w:sz w:val="20"/>
                <w:szCs w:val="20"/>
                <w:lang w:eastAsia="ru-RU"/>
              </w:rPr>
              <w:t xml:space="preserve">Заявка на участие в запросе котировок подается участником закупки </w:t>
            </w:r>
            <w:r>
              <w:rPr>
                <w:rFonts w:ascii="Times New Roman" w:eastAsia="Times New Roman" w:hAnsi="Times New Roman" w:cs="Times New Roman"/>
                <w:color w:val="000000" w:themeColor="text1"/>
                <w:sz w:val="20"/>
                <w:szCs w:val="20"/>
                <w:lang w:eastAsia="ru-RU"/>
              </w:rPr>
              <w:br/>
              <w:t>в срок, указанный в извещении о проведении запроса котировок, по форме, указанной в извещении о проведении запроса котировок</w:t>
            </w:r>
          </w:p>
          <w:p w:rsidR="00172931" w:rsidRDefault="005E5624">
            <w:pPr>
              <w:spacing w:after="0" w:line="240" w:lineRule="auto"/>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color w:val="000000" w:themeColor="text1"/>
                <w:sz w:val="20"/>
                <w:szCs w:val="20"/>
              </w:rPr>
              <w:t>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Дата начала, дата и время окончания срока подачи заявок на участие в закупке</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Pr="005E5624" w:rsidRDefault="005E5624">
            <w:pPr>
              <w:spacing w:after="0" w:line="240" w:lineRule="auto"/>
              <w:jc w:val="both"/>
              <w:rPr>
                <w:rFonts w:ascii="Times New Roman" w:hAnsi="Times New Roman" w:cs="Times New Roman"/>
                <w:color w:val="000000" w:themeColor="text1"/>
                <w:sz w:val="20"/>
                <w:szCs w:val="20"/>
                <w:highlight w:val="yellow"/>
              </w:rPr>
            </w:pPr>
            <w:r>
              <w:rPr>
                <w:rFonts w:ascii="Times New Roman" w:hAnsi="Times New Roman" w:cs="Times New Roman"/>
                <w:color w:val="000000" w:themeColor="text1"/>
                <w:sz w:val="20"/>
                <w:szCs w:val="20"/>
                <w:u w:val="single"/>
              </w:rPr>
              <w:t>Дата начала подачи заявок</w:t>
            </w:r>
            <w:r w:rsidRPr="005E5624">
              <w:rPr>
                <w:rFonts w:ascii="Times New Roman" w:hAnsi="Times New Roman" w:cs="Times New Roman"/>
                <w:color w:val="000000" w:themeColor="text1"/>
                <w:sz w:val="20"/>
                <w:szCs w:val="20"/>
                <w:highlight w:val="yellow"/>
                <w:u w:val="single"/>
              </w:rPr>
              <w:t>:</w:t>
            </w:r>
            <w:r w:rsidRPr="005E5624">
              <w:rPr>
                <w:rFonts w:ascii="Times New Roman" w:hAnsi="Times New Roman" w:cs="Times New Roman"/>
                <w:color w:val="000000" w:themeColor="text1"/>
                <w:sz w:val="20"/>
                <w:szCs w:val="20"/>
                <w:highlight w:val="yellow"/>
              </w:rPr>
              <w:t xml:space="preserve"> </w:t>
            </w:r>
            <w:r w:rsidR="000975E0">
              <w:rPr>
                <w:rFonts w:ascii="Times New Roman" w:hAnsi="Times New Roman" w:cs="Times New Roman"/>
                <w:b/>
                <w:color w:val="000000" w:themeColor="text1"/>
                <w:sz w:val="20"/>
                <w:szCs w:val="20"/>
                <w:highlight w:val="yellow"/>
              </w:rPr>
              <w:t>«07</w:t>
            </w:r>
            <w:r w:rsidRPr="005E5624">
              <w:rPr>
                <w:rFonts w:ascii="Times New Roman" w:hAnsi="Times New Roman" w:cs="Times New Roman"/>
                <w:b/>
                <w:color w:val="000000" w:themeColor="text1"/>
                <w:sz w:val="20"/>
                <w:szCs w:val="20"/>
                <w:highlight w:val="yellow"/>
              </w:rPr>
              <w:t xml:space="preserve">» </w:t>
            </w:r>
            <w:r w:rsidR="00C061F6">
              <w:rPr>
                <w:rFonts w:ascii="Times New Roman" w:hAnsi="Times New Roman" w:cs="Times New Roman"/>
                <w:b/>
                <w:color w:val="000000" w:themeColor="text1"/>
                <w:sz w:val="20"/>
                <w:szCs w:val="20"/>
                <w:highlight w:val="yellow"/>
              </w:rPr>
              <w:t>октября</w:t>
            </w:r>
            <w:r w:rsidRPr="005E5624">
              <w:rPr>
                <w:rFonts w:ascii="Times New Roman" w:hAnsi="Times New Roman" w:cs="Times New Roman"/>
                <w:b/>
                <w:color w:val="000000" w:themeColor="text1"/>
                <w:sz w:val="20"/>
                <w:szCs w:val="20"/>
                <w:highlight w:val="yellow"/>
              </w:rPr>
              <w:t xml:space="preserve"> 2026</w:t>
            </w:r>
            <w:r w:rsidRPr="005E5624">
              <w:rPr>
                <w:rFonts w:ascii="Times New Roman" w:hAnsi="Times New Roman" w:cs="Times New Roman"/>
                <w:color w:val="000000" w:themeColor="text1"/>
                <w:sz w:val="20"/>
                <w:szCs w:val="20"/>
                <w:highlight w:val="yellow"/>
              </w:rPr>
              <w:t xml:space="preserve"> </w:t>
            </w:r>
            <w:r w:rsidRPr="005E5624">
              <w:rPr>
                <w:rFonts w:ascii="Times New Roman" w:hAnsi="Times New Roman" w:cs="Times New Roman"/>
                <w:b/>
                <w:color w:val="000000" w:themeColor="text1"/>
                <w:sz w:val="20"/>
                <w:szCs w:val="20"/>
                <w:highlight w:val="yellow"/>
              </w:rPr>
              <w:t>г</w:t>
            </w:r>
            <w:r w:rsidRPr="005E5624">
              <w:rPr>
                <w:rFonts w:ascii="Times New Roman" w:hAnsi="Times New Roman" w:cs="Times New Roman"/>
                <w:color w:val="000000" w:themeColor="text1"/>
                <w:sz w:val="20"/>
                <w:szCs w:val="20"/>
                <w:highlight w:val="yellow"/>
              </w:rPr>
              <w:t>.</w:t>
            </w:r>
          </w:p>
          <w:p w:rsidR="00172931" w:rsidRDefault="005E5624" w:rsidP="000975E0">
            <w:pPr>
              <w:spacing w:after="0" w:line="240" w:lineRule="auto"/>
              <w:jc w:val="both"/>
              <w:rPr>
                <w:rFonts w:ascii="Times New Roman" w:hAnsi="Times New Roman" w:cs="Times New Roman"/>
                <w:color w:val="000000" w:themeColor="text1"/>
                <w:sz w:val="20"/>
                <w:szCs w:val="20"/>
              </w:rPr>
            </w:pPr>
            <w:r w:rsidRPr="005E5624">
              <w:rPr>
                <w:rFonts w:ascii="Times New Roman" w:hAnsi="Times New Roman" w:cs="Times New Roman"/>
                <w:color w:val="000000" w:themeColor="text1"/>
                <w:sz w:val="20"/>
                <w:szCs w:val="20"/>
                <w:highlight w:val="yellow"/>
                <w:u w:val="single"/>
              </w:rPr>
              <w:t>Дата и время окончания срока подачи заявок:</w:t>
            </w:r>
            <w:r w:rsidRPr="005E5624">
              <w:rPr>
                <w:rFonts w:ascii="Times New Roman" w:hAnsi="Times New Roman" w:cs="Times New Roman"/>
                <w:color w:val="000000" w:themeColor="text1"/>
                <w:sz w:val="20"/>
                <w:szCs w:val="20"/>
                <w:highlight w:val="yellow"/>
              </w:rPr>
              <w:t xml:space="preserve"> </w:t>
            </w:r>
            <w:r w:rsidR="000975E0">
              <w:rPr>
                <w:rFonts w:ascii="Times New Roman" w:hAnsi="Times New Roman" w:cs="Times New Roman"/>
                <w:b/>
                <w:color w:val="000000" w:themeColor="text1"/>
                <w:sz w:val="20"/>
                <w:szCs w:val="20"/>
                <w:highlight w:val="yellow"/>
              </w:rPr>
              <w:t>«15</w:t>
            </w:r>
            <w:r w:rsidRPr="005E5624">
              <w:rPr>
                <w:rFonts w:ascii="Times New Roman" w:hAnsi="Times New Roman" w:cs="Times New Roman"/>
                <w:b/>
                <w:color w:val="000000" w:themeColor="text1"/>
                <w:sz w:val="20"/>
                <w:szCs w:val="20"/>
                <w:highlight w:val="yellow"/>
              </w:rPr>
              <w:t xml:space="preserve">» </w:t>
            </w:r>
            <w:r w:rsidR="000975E0">
              <w:rPr>
                <w:rFonts w:ascii="Times New Roman" w:hAnsi="Times New Roman" w:cs="Times New Roman"/>
                <w:b/>
                <w:color w:val="000000" w:themeColor="text1"/>
                <w:sz w:val="20"/>
                <w:szCs w:val="20"/>
              </w:rPr>
              <w:t>октября</w:t>
            </w:r>
            <w:r w:rsidR="00C061F6">
              <w:rPr>
                <w:rFonts w:ascii="Times New Roman" w:hAnsi="Times New Roman" w:cs="Times New Roman"/>
                <w:b/>
                <w:color w:val="000000" w:themeColor="text1"/>
                <w:sz w:val="20"/>
                <w:szCs w:val="20"/>
              </w:rPr>
              <w:t xml:space="preserve"> 2026 г. 09</w:t>
            </w:r>
            <w:r>
              <w:rPr>
                <w:rFonts w:ascii="Times New Roman" w:hAnsi="Times New Roman" w:cs="Times New Roman"/>
                <w:b/>
                <w:color w:val="000000" w:themeColor="text1"/>
                <w:sz w:val="20"/>
                <w:szCs w:val="20"/>
              </w:rPr>
              <w:t>:00 местное время</w:t>
            </w:r>
          </w:p>
        </w:tc>
      </w:tr>
      <w:tr w:rsidR="00172931">
        <w:trPr>
          <w:trHeight w:val="1045"/>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eastAsia="Arial Unicode MS" w:hAnsi="Times New Roman" w:cs="Times New Roman"/>
                <w:bCs/>
                <w:color w:val="000000" w:themeColor="text1"/>
                <w:sz w:val="20"/>
                <w:szCs w:val="20"/>
              </w:rPr>
            </w:pPr>
            <w:r>
              <w:rPr>
                <w:rFonts w:ascii="Times New Roman" w:eastAsia="Arial Unicode MS" w:hAnsi="Times New Roman" w:cs="Times New Roman"/>
                <w:bCs/>
                <w:color w:val="000000" w:themeColor="text1"/>
                <w:sz w:val="20"/>
                <w:szCs w:val="20"/>
              </w:rPr>
              <w:t>Дата и место рассмотрения предложений участников закупки, дата подведения итогов закупки</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Pr="005E5624" w:rsidRDefault="005E5624">
            <w:pPr>
              <w:spacing w:after="0"/>
              <w:jc w:val="both"/>
              <w:rPr>
                <w:rFonts w:ascii="Times New Roman" w:hAnsi="Times New Roman" w:cs="Times New Roman"/>
                <w:b/>
                <w:color w:val="000000" w:themeColor="text1"/>
                <w:sz w:val="20"/>
                <w:szCs w:val="20"/>
                <w:highlight w:val="yellow"/>
              </w:rPr>
            </w:pPr>
            <w:r>
              <w:rPr>
                <w:rFonts w:ascii="Times New Roman" w:hAnsi="Times New Roman" w:cs="Times New Roman"/>
                <w:color w:val="000000" w:themeColor="text1"/>
                <w:sz w:val="20"/>
                <w:szCs w:val="20"/>
                <w:u w:val="single"/>
              </w:rPr>
              <w:t>Дата рассмотрения заявок</w:t>
            </w:r>
            <w:r>
              <w:rPr>
                <w:rFonts w:ascii="Times New Roman" w:hAnsi="Times New Roman" w:cs="Times New Roman"/>
                <w:color w:val="000000" w:themeColor="text1"/>
                <w:sz w:val="20"/>
                <w:szCs w:val="20"/>
              </w:rPr>
              <w:t xml:space="preserve">: </w:t>
            </w:r>
            <w:r>
              <w:rPr>
                <w:rFonts w:ascii="Times New Roman" w:hAnsi="Times New Roman" w:cs="Times New Roman"/>
                <w:b/>
                <w:color w:val="000000" w:themeColor="text1"/>
                <w:sz w:val="20"/>
                <w:szCs w:val="20"/>
              </w:rPr>
              <w:t>«</w:t>
            </w:r>
            <w:r w:rsidR="000975E0">
              <w:rPr>
                <w:rFonts w:ascii="Times New Roman" w:hAnsi="Times New Roman" w:cs="Times New Roman"/>
                <w:b/>
                <w:color w:val="000000" w:themeColor="text1"/>
                <w:sz w:val="20"/>
                <w:szCs w:val="20"/>
                <w:highlight w:val="yellow"/>
              </w:rPr>
              <w:t>15</w:t>
            </w:r>
            <w:r w:rsidRPr="005E5624">
              <w:rPr>
                <w:rFonts w:ascii="Times New Roman" w:hAnsi="Times New Roman" w:cs="Times New Roman"/>
                <w:b/>
                <w:color w:val="000000" w:themeColor="text1"/>
                <w:sz w:val="20"/>
                <w:szCs w:val="20"/>
                <w:highlight w:val="yellow"/>
              </w:rPr>
              <w:t xml:space="preserve">» </w:t>
            </w:r>
            <w:r w:rsidR="00C061F6">
              <w:rPr>
                <w:rFonts w:ascii="Times New Roman" w:hAnsi="Times New Roman" w:cs="Times New Roman"/>
                <w:b/>
                <w:color w:val="000000" w:themeColor="text1"/>
                <w:sz w:val="20"/>
                <w:szCs w:val="20"/>
                <w:highlight w:val="yellow"/>
              </w:rPr>
              <w:t>октября</w:t>
            </w:r>
            <w:r w:rsidRPr="005E5624">
              <w:rPr>
                <w:rFonts w:ascii="Times New Roman" w:hAnsi="Times New Roman" w:cs="Times New Roman"/>
                <w:b/>
                <w:color w:val="000000" w:themeColor="text1"/>
                <w:sz w:val="20"/>
                <w:szCs w:val="20"/>
                <w:highlight w:val="yellow"/>
              </w:rPr>
              <w:t xml:space="preserve"> 2026 г.</w:t>
            </w:r>
          </w:p>
          <w:p w:rsidR="00172931" w:rsidRPr="005E5624" w:rsidRDefault="005E5624">
            <w:pPr>
              <w:spacing w:after="0"/>
              <w:jc w:val="both"/>
              <w:rPr>
                <w:rFonts w:ascii="Times New Roman" w:hAnsi="Times New Roman" w:cs="Times New Roman"/>
                <w:color w:val="000000" w:themeColor="text1"/>
                <w:sz w:val="20"/>
                <w:szCs w:val="20"/>
                <w:highlight w:val="yellow"/>
              </w:rPr>
            </w:pPr>
            <w:r w:rsidRPr="005E5624">
              <w:rPr>
                <w:rFonts w:ascii="Times New Roman" w:hAnsi="Times New Roman" w:cs="Times New Roman"/>
                <w:color w:val="000000" w:themeColor="text1"/>
                <w:sz w:val="20"/>
                <w:szCs w:val="20"/>
                <w:highlight w:val="yellow"/>
                <w:u w:val="single"/>
              </w:rPr>
              <w:t>Место</w:t>
            </w:r>
            <w:r w:rsidRPr="005E5624">
              <w:rPr>
                <w:rFonts w:ascii="Times New Roman" w:hAnsi="Times New Roman" w:cs="Times New Roman"/>
                <w:color w:val="000000" w:themeColor="text1"/>
                <w:sz w:val="20"/>
                <w:szCs w:val="20"/>
                <w:highlight w:val="yellow"/>
              </w:rPr>
              <w:t>: 623103, Свердловская область, город Первоуральск, ул. Крылова, 98.</w:t>
            </w:r>
          </w:p>
          <w:p w:rsidR="00172931" w:rsidRPr="000975E0" w:rsidRDefault="005E5624">
            <w:pPr>
              <w:spacing w:after="0"/>
              <w:jc w:val="both"/>
              <w:rPr>
                <w:rFonts w:ascii="Times New Roman" w:hAnsi="Times New Roman" w:cs="Times New Roman"/>
                <w:b/>
                <w:color w:val="000000" w:themeColor="text1"/>
                <w:sz w:val="20"/>
                <w:szCs w:val="20"/>
                <w:highlight w:val="yellow"/>
              </w:rPr>
            </w:pPr>
            <w:r w:rsidRPr="005E5624">
              <w:rPr>
                <w:rFonts w:ascii="Times New Roman" w:hAnsi="Times New Roman" w:cs="Times New Roman"/>
                <w:color w:val="000000" w:themeColor="text1"/>
                <w:sz w:val="20"/>
                <w:szCs w:val="20"/>
                <w:highlight w:val="yellow"/>
                <w:u w:val="single"/>
              </w:rPr>
              <w:t>Дата подведения итогов:</w:t>
            </w:r>
            <w:r w:rsidRPr="005E5624">
              <w:rPr>
                <w:rFonts w:ascii="Times New Roman" w:hAnsi="Times New Roman" w:cs="Times New Roman"/>
                <w:color w:val="000000" w:themeColor="text1"/>
                <w:sz w:val="20"/>
                <w:szCs w:val="20"/>
                <w:highlight w:val="yellow"/>
              </w:rPr>
              <w:t xml:space="preserve"> </w:t>
            </w:r>
            <w:r w:rsidR="000975E0">
              <w:rPr>
                <w:rFonts w:ascii="Times New Roman" w:hAnsi="Times New Roman" w:cs="Times New Roman"/>
                <w:b/>
                <w:color w:val="000000" w:themeColor="text1"/>
                <w:sz w:val="20"/>
                <w:szCs w:val="20"/>
                <w:highlight w:val="yellow"/>
              </w:rPr>
              <w:t>«15</w:t>
            </w:r>
            <w:r w:rsidRPr="005E5624">
              <w:rPr>
                <w:rFonts w:ascii="Times New Roman" w:hAnsi="Times New Roman" w:cs="Times New Roman"/>
                <w:b/>
                <w:color w:val="000000" w:themeColor="text1"/>
                <w:sz w:val="20"/>
                <w:szCs w:val="20"/>
                <w:highlight w:val="yellow"/>
              </w:rPr>
              <w:t xml:space="preserve">» </w:t>
            </w:r>
            <w:r w:rsidR="00C061F6">
              <w:rPr>
                <w:rFonts w:ascii="Times New Roman" w:hAnsi="Times New Roman" w:cs="Times New Roman"/>
                <w:b/>
                <w:color w:val="000000" w:themeColor="text1"/>
                <w:sz w:val="20"/>
                <w:szCs w:val="20"/>
                <w:highlight w:val="yellow"/>
              </w:rPr>
              <w:t>октября</w:t>
            </w:r>
            <w:r w:rsidRPr="005E5624">
              <w:rPr>
                <w:rFonts w:ascii="Times New Roman" w:hAnsi="Times New Roman" w:cs="Times New Roman"/>
                <w:b/>
                <w:color w:val="000000" w:themeColor="text1"/>
                <w:sz w:val="20"/>
                <w:szCs w:val="20"/>
                <w:highlight w:val="yellow"/>
              </w:rPr>
              <w:t xml:space="preserve"> 2026 г.</w:t>
            </w:r>
          </w:p>
          <w:p w:rsidR="00172931" w:rsidRDefault="00172931">
            <w:pPr>
              <w:spacing w:after="0"/>
              <w:jc w:val="both"/>
              <w:rPr>
                <w:rFonts w:ascii="Times New Roman" w:hAnsi="Times New Roman" w:cs="Times New Roman"/>
                <w:color w:val="000000" w:themeColor="text1"/>
                <w:sz w:val="20"/>
                <w:szCs w:val="20"/>
              </w:rPr>
            </w:pPr>
          </w:p>
        </w:tc>
      </w:tr>
      <w:tr w:rsidR="00172931">
        <w:trPr>
          <w:trHeight w:val="699"/>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eastAsia="Arial Unicode MS" w:hAnsi="Times New Roman" w:cs="Times New Roman"/>
                <w:bCs/>
                <w:color w:val="FF0000"/>
                <w:sz w:val="20"/>
                <w:szCs w:val="20"/>
              </w:rPr>
            </w:pPr>
            <w:r>
              <w:rPr>
                <w:rFonts w:ascii="Times New Roman" w:eastAsia="Arial Unicode MS" w:hAnsi="Times New Roman" w:cs="Times New Roman"/>
                <w:bCs/>
                <w:color w:val="000000" w:themeColor="text1"/>
                <w:sz w:val="20"/>
                <w:szCs w:val="20"/>
              </w:rPr>
              <w:t>Рассмотрение заявок на участие в запросе котировок</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FF0000"/>
                <w:sz w:val="20"/>
                <w:szCs w:val="20"/>
              </w:rPr>
            </w:pPr>
            <w:r>
              <w:rPr>
                <w:rFonts w:ascii="Times New Roman" w:hAnsi="Times New Roman" w:cs="Times New Roman"/>
                <w:color w:val="000000" w:themeColor="text1"/>
                <w:sz w:val="20"/>
                <w:szCs w:val="20"/>
              </w:rPr>
              <w:t xml:space="preserve">Победителем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w:t>
            </w:r>
            <w:r>
              <w:rPr>
                <w:rFonts w:ascii="Times New Roman" w:hAnsi="Times New Roman" w:cs="Times New Roman"/>
                <w:color w:val="000000" w:themeColor="text1"/>
                <w:sz w:val="20"/>
                <w:szCs w:val="20"/>
              </w:rPr>
              <w:br/>
              <w:t>и в которой указано наиболее низкое предложение о цене договора, цене единицы товара, работы, услуги.</w:t>
            </w:r>
          </w:p>
        </w:tc>
      </w:tr>
      <w:tr w:rsidR="00172931">
        <w:trPr>
          <w:jc w:val="center"/>
        </w:trPr>
        <w:tc>
          <w:tcPr>
            <w:tcW w:w="1146" w:type="dxa"/>
            <w:vMerge w:val="restart"/>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10409" w:type="dxa"/>
            <w:gridSpan w:val="5"/>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Требования к заявке на участие в закупке</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bCs/>
                <w:i/>
                <w:color w:val="000000" w:themeColor="text1"/>
                <w:sz w:val="20"/>
                <w:szCs w:val="20"/>
              </w:rPr>
              <w:t>Подача заявки на участие в закупке, в том числе участниками которой могут быть только субъекты малого и среднего предпринимательства,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конкурентной закупки, документацией о закупке, в том числе участниками которой могут быть только субъекты малого и среднего предпринимательства, и в соответствии с заявкой такого участника закупки на участие в закупке</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Требования к содержанию заявки</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eastAsia="Calibri" w:hAnsi="Times New Roman" w:cs="Times New Roman"/>
                <w:color w:val="000000" w:themeColor="text1"/>
                <w:sz w:val="20"/>
                <w:szCs w:val="20"/>
              </w:rPr>
            </w:pPr>
            <w:r>
              <w:rPr>
                <w:rFonts w:ascii="Times New Roman" w:eastAsia="Calibri" w:hAnsi="Times New Roman" w:cs="Times New Roman"/>
                <w:color w:val="000000" w:themeColor="text1"/>
                <w:sz w:val="20"/>
                <w:szCs w:val="20"/>
              </w:rPr>
              <w:t>Заявка на участие должна содержать следующие сведения и документы:</w:t>
            </w:r>
          </w:p>
          <w:p w:rsidR="00172931" w:rsidRDefault="005E5624">
            <w:pPr>
              <w:spacing w:after="0" w:line="240" w:lineRule="auto"/>
              <w:jc w:val="both"/>
              <w:textAlignment w:val="baseline"/>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w:t>
            </w:r>
          </w:p>
          <w:p w:rsidR="00172931" w:rsidRDefault="005E5624">
            <w:pPr>
              <w:spacing w:after="0" w:line="240" w:lineRule="auto"/>
              <w:jc w:val="both"/>
              <w:textAlignment w:val="baseline"/>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2)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172931" w:rsidRDefault="005E5624">
            <w:pPr>
              <w:spacing w:after="0" w:line="240" w:lineRule="auto"/>
              <w:jc w:val="both"/>
              <w:textAlignment w:val="baseline"/>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rsidR="00172931" w:rsidRDefault="005E5624">
            <w:pPr>
              <w:spacing w:after="0" w:line="240" w:lineRule="auto"/>
              <w:jc w:val="both"/>
              <w:textAlignment w:val="baseline"/>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rsidR="00172931" w:rsidRDefault="005E5624">
            <w:pPr>
              <w:spacing w:after="0" w:line="240" w:lineRule="auto"/>
              <w:jc w:val="both"/>
              <w:textAlignment w:val="baseline"/>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172931" w:rsidRDefault="005E5624">
            <w:pPr>
              <w:spacing w:after="0" w:line="240" w:lineRule="auto"/>
              <w:jc w:val="both"/>
              <w:textAlignment w:val="baseline"/>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Pr>
                <w:rFonts w:ascii="Times New Roman" w:eastAsia="Calibri" w:hAnsi="Times New Roman" w:cs="Times New Roman"/>
                <w:color w:val="000000"/>
                <w:sz w:val="20"/>
                <w:szCs w:val="20"/>
              </w:rPr>
              <w:br/>
              <w:t>в соответствии с законодательством соответствующего государства (для иностранного лица);</w:t>
            </w:r>
          </w:p>
          <w:p w:rsidR="00172931" w:rsidRDefault="005E5624">
            <w:pPr>
              <w:spacing w:after="0" w:line="240" w:lineRule="auto"/>
              <w:jc w:val="both"/>
              <w:textAlignment w:val="baseline"/>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7)  копии учредительных документов участника закупки (для юридических лиц);</w:t>
            </w:r>
          </w:p>
          <w:p w:rsidR="00172931" w:rsidRDefault="005E5624">
            <w:pPr>
              <w:spacing w:after="0" w:line="240" w:lineRule="auto"/>
              <w:jc w:val="both"/>
              <w:textAlignment w:val="baseline"/>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8)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rsidR="00172931" w:rsidRDefault="005E5624">
            <w:pPr>
              <w:spacing w:after="0" w:line="240" w:lineRule="auto"/>
              <w:jc w:val="both"/>
              <w:textAlignment w:val="baseline"/>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rsidR="00172931" w:rsidRDefault="005E5624">
            <w:pPr>
              <w:spacing w:after="0" w:line="240" w:lineRule="auto"/>
              <w:jc w:val="both"/>
              <w:textAlignment w:val="baseline"/>
              <w:rPr>
                <w:rFonts w:ascii="Times New Roman" w:eastAsia="Calibri" w:hAnsi="Times New Roman" w:cs="Times New Roman"/>
                <w:color w:val="000000"/>
                <w:sz w:val="20"/>
                <w:szCs w:val="20"/>
              </w:rPr>
            </w:pPr>
            <w:r>
              <w:rPr>
                <w:rFonts w:ascii="Times New Roman" w:eastAsia="Calibri" w:hAnsi="Times New Roman" w:cs="Times New Roman"/>
                <w:color w:val="000000"/>
                <w:sz w:val="20"/>
                <w:szCs w:val="20"/>
              </w:rPr>
              <w:t>9) декларацию о соответствии участника закупки требованиям, установленным подпунктами 2-6,   11-12 пункта 15.1. Информационной карты извещения;</w:t>
            </w:r>
          </w:p>
          <w:p w:rsidR="00172931" w:rsidRDefault="005E5624">
            <w:pPr>
              <w:spacing w:after="0" w:line="240" w:lineRule="auto"/>
              <w:jc w:val="both"/>
              <w:rPr>
                <w:rFonts w:ascii="Times New Roman" w:hAnsi="Times New Roman"/>
                <w:color w:val="000000" w:themeColor="text1"/>
                <w:sz w:val="20"/>
                <w:szCs w:val="20"/>
              </w:rPr>
            </w:pPr>
            <w:r>
              <w:rPr>
                <w:rFonts w:ascii="Times New Roman" w:hAnsi="Times New Roman"/>
                <w:color w:val="000000" w:themeColor="text1"/>
                <w:sz w:val="20"/>
                <w:szCs w:val="20"/>
              </w:rPr>
              <w:t>10) согласие участника закупки исполнить условия извещения о проведении запроса котировок;</w:t>
            </w:r>
          </w:p>
          <w:p w:rsidR="00172931" w:rsidRDefault="005E5624">
            <w:pPr>
              <w:spacing w:after="0" w:line="240" w:lineRule="auto"/>
              <w:jc w:val="both"/>
              <w:rPr>
                <w:rFonts w:ascii="Times New Roman" w:hAnsi="Times New Roman"/>
                <w:color w:val="000000" w:themeColor="text1"/>
                <w:sz w:val="20"/>
                <w:szCs w:val="20"/>
              </w:rPr>
            </w:pPr>
            <w:r>
              <w:rPr>
                <w:rFonts w:ascii="Times New Roman" w:hAnsi="Times New Roman"/>
                <w:color w:val="000000" w:themeColor="text1"/>
                <w:sz w:val="20"/>
                <w:szCs w:val="20"/>
              </w:rPr>
              <w:t>11) предлагаемые характеристики предмета закупки, конкретные показатели, установленные в извещении о проведении запроса котировок;</w:t>
            </w:r>
          </w:p>
          <w:p w:rsidR="00172931" w:rsidRDefault="005E5624">
            <w:pPr>
              <w:spacing w:after="0" w:line="240" w:lineRule="auto"/>
              <w:jc w:val="both"/>
            </w:pPr>
            <w:r>
              <w:t xml:space="preserve">12) </w:t>
            </w:r>
            <w:r>
              <w:rPr>
                <w:rFonts w:ascii="Times New Roman" w:hAnsi="Times New Roman"/>
                <w:color w:val="000000" w:themeColor="text1"/>
                <w:sz w:val="20"/>
                <w:szCs w:val="20"/>
              </w:rPr>
              <w:t>цену товара, работы, услуги с указанием сведений о включенных или не</w:t>
            </w:r>
            <w:r>
              <w:rPr>
                <w:rFonts w:ascii="Times New Roman" w:hAnsi="Times New Roman"/>
                <w:color w:val="000000" w:themeColor="text1"/>
                <w:sz w:val="20"/>
                <w:szCs w:val="20"/>
                <w:lang w:val="en-US"/>
              </w:rPr>
              <w:t> </w:t>
            </w:r>
            <w:r>
              <w:rPr>
                <w:rFonts w:ascii="Times New Roman" w:hAnsi="Times New Roman"/>
                <w:color w:val="000000" w:themeColor="text1"/>
                <w:sz w:val="20"/>
                <w:szCs w:val="20"/>
              </w:rPr>
              <w:t>включенных в нее расходах (расходы на перевозку, страхование, уплату таможенных пошлин, налогов, сборов и иные обязательные платежи);</w:t>
            </w:r>
          </w:p>
          <w:p w:rsidR="00172931" w:rsidRDefault="005E5624">
            <w:pPr>
              <w:spacing w:after="0" w:line="240" w:lineRule="auto"/>
              <w:jc w:val="both"/>
              <w:rPr>
                <w:rFonts w:ascii="Times New Roman" w:hAnsi="Times New Roman"/>
                <w:b/>
                <w:color w:val="000000" w:themeColor="text1"/>
                <w:sz w:val="20"/>
                <w:szCs w:val="20"/>
              </w:rPr>
            </w:pPr>
            <w:r>
              <w:rPr>
                <w:rFonts w:ascii="Times New Roman" w:hAnsi="Times New Roman"/>
                <w:color w:val="000000" w:themeColor="text1"/>
                <w:sz w:val="20"/>
                <w:szCs w:val="20"/>
              </w:rPr>
              <w:t>13)</w:t>
            </w:r>
            <w:r>
              <w:rPr>
                <w:rFonts w:ascii="Times New Roman" w:eastAsia="Times New Roman" w:hAnsi="Times New Roman" w:cs="Times New Roman"/>
                <w:bCs/>
                <w:lang w:eastAsia="ar-SA"/>
              </w:rPr>
              <w:t xml:space="preserve"> </w:t>
            </w:r>
            <w:r>
              <w:rPr>
                <w:rFonts w:ascii="Times New Roman" w:hAnsi="Times New Roman"/>
                <w:bCs/>
                <w:color w:val="000000" w:themeColor="text1"/>
                <w:sz w:val="20"/>
                <w:szCs w:val="20"/>
              </w:rPr>
              <w:t>в случае, если участвует коллективный участник закупки: копию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коллективного участника закупки, и установлено лицо, представляющее интересы коллективного участника закупки (лидер коллективного участника закупки), в рамках участия в закупке, исполнения договора, и с которым заключается договор от имени всех остальных участников; установлено распределение между участниками прав и обязанностей, объемов поставки товаров, выполнения работ, оказания услуг; а также предусмотрен механизм установления ответственности коллективного участника закупки за неисполнение или ненадлежащее исполнение договора, в том числе объем ответственности каждого лица, входящего в состав коллективного участника закупки, или порядок его определения</w:t>
            </w:r>
            <w:r>
              <w:rPr>
                <w:rFonts w:ascii="Times New Roman" w:hAnsi="Times New Roman"/>
                <w:b/>
                <w:color w:val="000000" w:themeColor="text1"/>
                <w:sz w:val="20"/>
                <w:szCs w:val="20"/>
              </w:rPr>
              <w:t>;</w:t>
            </w:r>
          </w:p>
          <w:p w:rsidR="00172931" w:rsidRDefault="005E5624">
            <w:pPr>
              <w:spacing w:after="0" w:line="240" w:lineRule="auto"/>
              <w:jc w:val="both"/>
              <w:rPr>
                <w:rFonts w:ascii="Times New Roman" w:hAnsi="Times New Roman"/>
                <w:color w:val="FF0000"/>
                <w:sz w:val="20"/>
                <w:szCs w:val="20"/>
              </w:rPr>
            </w:pPr>
            <w:r>
              <w:rPr>
                <w:rFonts w:ascii="Times New Roman" w:hAnsi="Times New Roman"/>
                <w:color w:val="000000" w:themeColor="text1"/>
                <w:sz w:val="20"/>
                <w:szCs w:val="20"/>
              </w:rPr>
              <w:t xml:space="preserve">14) </w:t>
            </w:r>
            <w:r>
              <w:rPr>
                <w:rFonts w:ascii="Times New Roman" w:hAnsi="Times New Roman"/>
                <w:bCs/>
                <w:color w:val="000000" w:themeColor="text1"/>
                <w:sz w:val="20"/>
                <w:szCs w:val="20"/>
              </w:rPr>
              <w:t>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w:t>
            </w:r>
            <w:r>
              <w:rPr>
                <w:rFonts w:ascii="Times New Roman" w:hAnsi="Times New Roman"/>
                <w:bCs/>
                <w:color w:val="000000" w:themeColor="text1"/>
                <w:sz w:val="20"/>
                <w:szCs w:val="20"/>
                <w:vertAlign w:val="superscript"/>
              </w:rPr>
              <w:t>1-4</w:t>
            </w:r>
            <w:r>
              <w:rPr>
                <w:rFonts w:ascii="Times New Roman" w:hAnsi="Times New Roman"/>
                <w:bCs/>
                <w:color w:val="000000" w:themeColor="text1"/>
                <w:sz w:val="20"/>
                <w:szCs w:val="20"/>
              </w:rPr>
              <w:t xml:space="preserve"> Федерального закона № 223-ФЗ, в случае, если предоставление указанных копий документов и информации</w:t>
            </w:r>
            <w:r>
              <w:rPr>
                <w:rFonts w:ascii="Times New Roman" w:hAnsi="Times New Roman"/>
                <w:b/>
                <w:bCs/>
                <w:color w:val="000000" w:themeColor="text1"/>
                <w:sz w:val="20"/>
                <w:szCs w:val="20"/>
              </w:rPr>
              <w:t xml:space="preserve"> </w:t>
            </w:r>
            <w:r>
              <w:rPr>
                <w:rFonts w:ascii="Times New Roman" w:hAnsi="Times New Roman"/>
                <w:bCs/>
                <w:color w:val="000000" w:themeColor="text1"/>
                <w:sz w:val="20"/>
                <w:szCs w:val="20"/>
              </w:rPr>
              <w:t>предусмотрено извещением об осуществлении конкурентной закупки</w:t>
            </w:r>
            <w:r w:rsidR="000312F6">
              <w:t xml:space="preserve"> </w:t>
            </w:r>
            <w:r w:rsidR="000312F6" w:rsidRPr="000312F6">
              <w:rPr>
                <w:rFonts w:ascii="Times New Roman" w:hAnsi="Times New Roman"/>
                <w:bCs/>
                <w:color w:val="000000" w:themeColor="text1"/>
                <w:sz w:val="20"/>
                <w:szCs w:val="20"/>
              </w:rPr>
              <w:t>(при отсутствии такого подтверждения товар считается товаром иностранного происхождения)</w:t>
            </w:r>
          </w:p>
          <w:p w:rsidR="00172931" w:rsidRDefault="00B00202">
            <w:pPr>
              <w:spacing w:after="0" w:line="240" w:lineRule="auto"/>
              <w:jc w:val="both"/>
              <w:rPr>
                <w:rFonts w:ascii="Liberation Serif" w:eastAsia="Times New Roman" w:hAnsi="Liberation Serif" w:cs="Liberation Serif"/>
                <w:bCs/>
                <w:i/>
                <w:color w:val="000000" w:themeColor="text1"/>
                <w:sz w:val="20"/>
                <w:szCs w:val="20"/>
                <w:lang w:eastAsia="ar-SA"/>
              </w:rPr>
            </w:pPr>
            <w:r>
              <w:rPr>
                <w:rFonts w:ascii="Liberation Serif" w:eastAsia="Times New Roman" w:hAnsi="Liberation Serif" w:cs="Liberation Serif"/>
                <w:bCs/>
                <w:i/>
                <w:color w:val="000000" w:themeColor="text1"/>
                <w:sz w:val="20"/>
                <w:szCs w:val="20"/>
                <w:lang w:eastAsia="ar-SA"/>
              </w:rPr>
              <w:t xml:space="preserve">14.1. </w:t>
            </w:r>
            <w:r w:rsidR="005E5624">
              <w:rPr>
                <w:rFonts w:ascii="Liberation Serif" w:eastAsia="Times New Roman" w:hAnsi="Liberation Serif" w:cs="Liberation Serif"/>
                <w:bCs/>
                <w:i/>
                <w:color w:val="000000" w:themeColor="text1"/>
                <w:sz w:val="20"/>
                <w:szCs w:val="20"/>
                <w:lang w:eastAsia="ar-SA"/>
              </w:rPr>
              <w:t>Подтверждением страны происхождения товаров, является указание участником закупки в заявке наименования страны происхождения товара. Наименование страны происхождения товаров указывается в соответствии с Общероссийским классификатором стран мира.</w:t>
            </w:r>
          </w:p>
          <w:p w:rsidR="00A0653B" w:rsidRPr="00A0653B" w:rsidRDefault="00A0653B" w:rsidP="00A0653B">
            <w:pPr>
              <w:spacing w:after="0" w:line="240" w:lineRule="auto"/>
              <w:jc w:val="both"/>
              <w:rPr>
                <w:rFonts w:ascii="Liberation Serif" w:eastAsia="Times New Roman" w:hAnsi="Liberation Serif" w:cs="Liberation Serif"/>
                <w:bCs/>
                <w:i/>
                <w:color w:val="000000" w:themeColor="text1"/>
                <w:sz w:val="20"/>
                <w:szCs w:val="20"/>
                <w:lang w:eastAsia="ar-SA"/>
              </w:rPr>
            </w:pPr>
            <w:r w:rsidRPr="00A0653B">
              <w:rPr>
                <w:rFonts w:ascii="Liberation Serif" w:eastAsia="Times New Roman" w:hAnsi="Liberation Serif" w:cs="Liberation Serif"/>
                <w:b/>
                <w:bCs/>
                <w:i/>
                <w:color w:val="000000" w:themeColor="text1"/>
                <w:sz w:val="20"/>
                <w:szCs w:val="20"/>
                <w:lang w:eastAsia="ar-SA"/>
              </w:rPr>
              <w:t>для подтверждения происхождения товаров  из Российской Федерации -</w:t>
            </w:r>
            <w:r w:rsidRPr="00A0653B">
              <w:rPr>
                <w:rFonts w:ascii="Liberation Serif" w:eastAsia="Times New Roman" w:hAnsi="Liberation Serif" w:cs="Liberation Serif"/>
                <w:bCs/>
                <w:i/>
                <w:color w:val="000000" w:themeColor="text1"/>
                <w:sz w:val="20"/>
                <w:szCs w:val="20"/>
                <w:lang w:eastAsia="ar-SA"/>
              </w:rPr>
              <w:t xml:space="preserve">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и справка, подтверждающая наличие специального инвестиционного контракта и предусмотренная </w:t>
            </w:r>
            <w:hyperlink r:id="rId12" w:history="1">
              <w:r w:rsidRPr="00A0653B">
                <w:rPr>
                  <w:rStyle w:val="a9"/>
                  <w:rFonts w:ascii="Liberation Serif" w:eastAsia="Times New Roman" w:hAnsi="Liberation Serif" w:cs="Liberation Serif"/>
                  <w:bCs/>
                  <w:i/>
                  <w:sz w:val="20"/>
                  <w:szCs w:val="20"/>
                  <w:lang w:eastAsia="ar-SA"/>
                </w:rPr>
                <w:t>пунктом 1(1)</w:t>
              </w:r>
            </w:hyperlink>
            <w:r w:rsidRPr="00A0653B">
              <w:rPr>
                <w:rFonts w:ascii="Liberation Serif" w:eastAsia="Times New Roman" w:hAnsi="Liberation Serif" w:cs="Liberation Serif"/>
                <w:bCs/>
                <w:i/>
                <w:color w:val="000000" w:themeColor="text1"/>
                <w:sz w:val="20"/>
                <w:szCs w:val="20"/>
                <w:lang w:eastAsia="ar-SA"/>
              </w:rPr>
              <w:t xml:space="preserve"> постановления Правительства Российской Федерации от 17 июля 2015 г. N 719 "О подтверждении производства российской промышленной продукции"</w:t>
            </w:r>
          </w:p>
          <w:p w:rsidR="00A0653B" w:rsidRPr="00A0653B" w:rsidRDefault="00A0653B" w:rsidP="00A0653B">
            <w:pPr>
              <w:spacing w:after="0" w:line="240" w:lineRule="auto"/>
              <w:jc w:val="both"/>
              <w:rPr>
                <w:rFonts w:ascii="Liberation Serif" w:eastAsia="Times New Roman" w:hAnsi="Liberation Serif" w:cs="Liberation Serif"/>
                <w:bCs/>
                <w:i/>
                <w:color w:val="000000" w:themeColor="text1"/>
                <w:sz w:val="20"/>
                <w:szCs w:val="20"/>
                <w:lang w:eastAsia="ar-SA"/>
              </w:rPr>
            </w:pPr>
            <w:bookmarkStart w:id="1" w:name="_GoBack"/>
            <w:bookmarkEnd w:id="1"/>
            <w:r w:rsidRPr="00A0653B">
              <w:rPr>
                <w:rFonts w:ascii="Liberation Serif" w:eastAsia="Times New Roman" w:hAnsi="Liberation Serif" w:cs="Liberation Serif"/>
                <w:bCs/>
                <w:i/>
                <w:color w:val="000000" w:themeColor="text1"/>
                <w:sz w:val="20"/>
                <w:szCs w:val="20"/>
                <w:lang w:eastAsia="ar-SA"/>
              </w:rPr>
              <w:t xml:space="preserve"> или </w:t>
            </w:r>
          </w:p>
          <w:p w:rsidR="00A0653B" w:rsidRPr="00A0653B" w:rsidRDefault="00A0653B" w:rsidP="00A0653B">
            <w:pPr>
              <w:spacing w:after="0" w:line="240" w:lineRule="auto"/>
              <w:jc w:val="both"/>
              <w:rPr>
                <w:rFonts w:ascii="Liberation Serif" w:eastAsia="Times New Roman" w:hAnsi="Liberation Serif" w:cs="Liberation Serif"/>
                <w:bCs/>
                <w:i/>
                <w:color w:val="000000" w:themeColor="text1"/>
                <w:sz w:val="20"/>
                <w:szCs w:val="20"/>
                <w:lang w:eastAsia="ar-SA"/>
              </w:rPr>
            </w:pPr>
            <w:r w:rsidRPr="00A0653B">
              <w:rPr>
                <w:rFonts w:ascii="Liberation Serif" w:eastAsia="Times New Roman" w:hAnsi="Liberation Serif" w:cs="Liberation Serif"/>
                <w:bCs/>
                <w:i/>
                <w:color w:val="000000" w:themeColor="text1"/>
                <w:sz w:val="20"/>
                <w:szCs w:val="20"/>
                <w:lang w:eastAsia="ar-SA"/>
              </w:rPr>
              <w:t>номер реестровой записи из реестра российской промышленной продукции    (пп. а п.3), содержащей в том числе:</w:t>
            </w:r>
          </w:p>
          <w:p w:rsidR="00A0653B" w:rsidRPr="00A0653B" w:rsidRDefault="00A0653B" w:rsidP="00A0653B">
            <w:pPr>
              <w:spacing w:after="0" w:line="240" w:lineRule="auto"/>
              <w:jc w:val="both"/>
              <w:rPr>
                <w:rFonts w:ascii="Liberation Serif" w:eastAsia="Times New Roman" w:hAnsi="Liberation Serif" w:cs="Liberation Serif"/>
                <w:b/>
                <w:bCs/>
                <w:i/>
                <w:color w:val="000000" w:themeColor="text1"/>
                <w:sz w:val="20"/>
                <w:szCs w:val="20"/>
                <w:lang w:eastAsia="ar-SA"/>
              </w:rPr>
            </w:pPr>
            <w:r w:rsidRPr="00A0653B">
              <w:rPr>
                <w:rFonts w:ascii="Liberation Serif" w:eastAsia="Times New Roman" w:hAnsi="Liberation Serif" w:cs="Liberation Serif"/>
                <w:bCs/>
                <w:i/>
                <w:color w:val="000000" w:themeColor="text1"/>
                <w:sz w:val="20"/>
                <w:szCs w:val="20"/>
                <w:lang w:eastAsia="ar-SA"/>
              </w:rPr>
              <w:t xml:space="preserve"> -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№719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17 июля 2015 г №719 </w:t>
            </w:r>
            <w:r w:rsidRPr="00A0653B">
              <w:rPr>
                <w:rFonts w:ascii="Liberation Serif" w:eastAsia="Times New Roman" w:hAnsi="Liberation Serif" w:cs="Liberation Serif"/>
                <w:b/>
                <w:bCs/>
                <w:i/>
                <w:color w:val="000000" w:themeColor="text1"/>
                <w:sz w:val="20"/>
                <w:szCs w:val="20"/>
                <w:lang w:eastAsia="ar-SA"/>
              </w:rPr>
              <w:t>(Приложения № 2 к извещению «Описание предмета закупки»)</w:t>
            </w:r>
          </w:p>
          <w:p w:rsidR="00A0653B" w:rsidRPr="00A0653B" w:rsidRDefault="00A0653B" w:rsidP="00A0653B">
            <w:pPr>
              <w:spacing w:after="0" w:line="240" w:lineRule="auto"/>
              <w:jc w:val="both"/>
              <w:rPr>
                <w:rFonts w:ascii="Liberation Serif" w:eastAsia="Times New Roman" w:hAnsi="Liberation Serif" w:cs="Liberation Serif"/>
                <w:b/>
                <w:bCs/>
                <w:i/>
                <w:color w:val="000000" w:themeColor="text1"/>
                <w:sz w:val="20"/>
                <w:szCs w:val="20"/>
                <w:lang w:eastAsia="ar-SA"/>
              </w:rPr>
            </w:pPr>
          </w:p>
          <w:p w:rsidR="00A0653B" w:rsidRPr="00A0653B" w:rsidRDefault="00B00202" w:rsidP="00A0653B">
            <w:pPr>
              <w:spacing w:after="0" w:line="240" w:lineRule="auto"/>
              <w:jc w:val="both"/>
              <w:rPr>
                <w:rFonts w:ascii="Liberation Serif" w:eastAsia="Times New Roman" w:hAnsi="Liberation Serif" w:cs="Liberation Serif"/>
                <w:bCs/>
                <w:i/>
                <w:color w:val="000000" w:themeColor="text1"/>
                <w:sz w:val="20"/>
                <w:szCs w:val="20"/>
                <w:lang w:eastAsia="ar-SA"/>
              </w:rPr>
            </w:pPr>
            <w:r>
              <w:rPr>
                <w:rFonts w:ascii="Liberation Serif" w:eastAsia="Times New Roman" w:hAnsi="Liberation Serif" w:cs="Liberation Serif"/>
                <w:bCs/>
                <w:i/>
                <w:color w:val="000000" w:themeColor="text1"/>
                <w:sz w:val="20"/>
                <w:szCs w:val="20"/>
                <w:lang w:eastAsia="ar-SA"/>
              </w:rPr>
              <w:t>14</w:t>
            </w:r>
            <w:r w:rsidR="00A0653B" w:rsidRPr="00A0653B">
              <w:rPr>
                <w:rFonts w:ascii="Liberation Serif" w:eastAsia="Times New Roman" w:hAnsi="Liberation Serif" w:cs="Liberation Serif"/>
                <w:bCs/>
                <w:i/>
                <w:color w:val="000000" w:themeColor="text1"/>
                <w:sz w:val="20"/>
                <w:szCs w:val="20"/>
                <w:lang w:eastAsia="ar-SA"/>
              </w:rPr>
              <w:t xml:space="preserve">.2) </w:t>
            </w:r>
            <w:r w:rsidR="00A0653B" w:rsidRPr="00A0653B">
              <w:rPr>
                <w:rFonts w:ascii="Liberation Serif" w:eastAsia="Times New Roman" w:hAnsi="Liberation Serif" w:cs="Liberation Serif"/>
                <w:b/>
                <w:bCs/>
                <w:i/>
                <w:color w:val="000000" w:themeColor="text1"/>
                <w:sz w:val="20"/>
                <w:szCs w:val="20"/>
                <w:lang w:eastAsia="ar-SA"/>
              </w:rPr>
              <w:t>для подтверждения происхождения товаров  из государств - членов Евразийского экономического союза, за исключением Российской Федерации</w:t>
            </w:r>
            <w:r w:rsidR="00A0653B" w:rsidRPr="00A0653B">
              <w:rPr>
                <w:rFonts w:ascii="Liberation Serif" w:eastAsia="Times New Roman" w:hAnsi="Liberation Serif" w:cs="Liberation Serif"/>
                <w:bCs/>
                <w:i/>
                <w:color w:val="000000" w:themeColor="text1"/>
                <w:sz w:val="20"/>
                <w:szCs w:val="20"/>
                <w:lang w:eastAsia="ar-SA"/>
              </w:rPr>
              <w:t xml:space="preserve">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(пп. б п. 3) содержащей в том числе:</w:t>
            </w:r>
          </w:p>
          <w:p w:rsidR="00A0653B" w:rsidRPr="00A0653B" w:rsidRDefault="00A0653B" w:rsidP="00A0653B">
            <w:pPr>
              <w:spacing w:after="0" w:line="240" w:lineRule="auto"/>
              <w:jc w:val="both"/>
              <w:rPr>
                <w:rFonts w:ascii="Liberation Serif" w:eastAsia="Times New Roman" w:hAnsi="Liberation Serif" w:cs="Liberation Serif"/>
                <w:bCs/>
                <w:i/>
                <w:color w:val="000000" w:themeColor="text1"/>
                <w:sz w:val="20"/>
                <w:szCs w:val="20"/>
                <w:lang w:eastAsia="ar-SA"/>
              </w:rPr>
            </w:pPr>
            <w:r w:rsidRPr="00A0653B">
              <w:rPr>
                <w:rFonts w:ascii="Liberation Serif" w:eastAsia="Times New Roman" w:hAnsi="Liberation Serif" w:cs="Liberation Serif"/>
                <w:bCs/>
                <w:i/>
                <w:color w:val="000000" w:themeColor="text1"/>
                <w:sz w:val="20"/>
                <w:szCs w:val="20"/>
                <w:lang w:eastAsia="ar-SA"/>
              </w:rPr>
              <w:t>или</w:t>
            </w:r>
          </w:p>
          <w:p w:rsidR="00A0653B" w:rsidRPr="00A0653B" w:rsidRDefault="00A0653B" w:rsidP="00A0653B">
            <w:pPr>
              <w:spacing w:after="0" w:line="240" w:lineRule="auto"/>
              <w:jc w:val="both"/>
              <w:rPr>
                <w:rFonts w:ascii="Liberation Serif" w:eastAsia="Times New Roman" w:hAnsi="Liberation Serif" w:cs="Liberation Serif"/>
                <w:bCs/>
                <w:i/>
                <w:color w:val="000000" w:themeColor="text1"/>
                <w:sz w:val="20"/>
                <w:szCs w:val="20"/>
                <w:lang w:eastAsia="ar-SA"/>
              </w:rPr>
            </w:pPr>
            <w:r w:rsidRPr="00A0653B">
              <w:rPr>
                <w:rFonts w:ascii="Liberation Serif" w:eastAsia="Times New Roman" w:hAnsi="Liberation Serif" w:cs="Liberation Serif"/>
                <w:bCs/>
                <w:i/>
                <w:color w:val="000000" w:themeColor="text1"/>
                <w:sz w:val="20"/>
                <w:szCs w:val="20"/>
                <w:lang w:eastAsia="ar-SA"/>
              </w:rPr>
              <w:t>- копия сертификата о происхождении товара, выданного уполномоченным органом (организацией) государства - члена ЕАЭС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до внесения изменений в право ЕАЭС) (подп. "д" п. 10).</w:t>
            </w:r>
          </w:p>
          <w:p w:rsidR="00A0653B" w:rsidRPr="00A0653B" w:rsidRDefault="00A0653B" w:rsidP="00A0653B">
            <w:pPr>
              <w:spacing w:after="0" w:line="240" w:lineRule="auto"/>
              <w:jc w:val="both"/>
              <w:rPr>
                <w:rFonts w:ascii="Liberation Serif" w:eastAsia="Times New Roman" w:hAnsi="Liberation Serif" w:cs="Liberation Serif"/>
                <w:bCs/>
                <w:i/>
                <w:color w:val="000000" w:themeColor="text1"/>
                <w:sz w:val="20"/>
                <w:szCs w:val="20"/>
                <w:lang w:eastAsia="ar-SA"/>
              </w:rPr>
            </w:pPr>
          </w:p>
          <w:p w:rsidR="00A0653B" w:rsidRDefault="00A0653B">
            <w:pPr>
              <w:spacing w:after="0" w:line="240" w:lineRule="auto"/>
              <w:jc w:val="both"/>
              <w:rPr>
                <w:rFonts w:ascii="Liberation Serif" w:eastAsia="Times New Roman" w:hAnsi="Liberation Serif" w:cs="Liberation Serif"/>
                <w:sz w:val="20"/>
                <w:szCs w:val="20"/>
                <w:lang w:eastAsia="ar-SA"/>
              </w:rPr>
            </w:pPr>
          </w:p>
        </w:tc>
      </w:tr>
      <w:tr w:rsidR="00172931">
        <w:trPr>
          <w:jc w:val="center"/>
        </w:trPr>
        <w:tc>
          <w:tcPr>
            <w:tcW w:w="1146" w:type="dxa"/>
            <w:vMerge w:val="restart"/>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10409" w:type="dxa"/>
            <w:gridSpan w:val="5"/>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eastAsia="Times New Roman" w:hAnsi="Times New Roman" w:cs="Times New Roman"/>
                <w:color w:val="000000" w:themeColor="text1"/>
                <w:sz w:val="20"/>
                <w:szCs w:val="20"/>
              </w:rPr>
            </w:pPr>
            <w:r>
              <w:rPr>
                <w:rFonts w:ascii="Times New Roman" w:hAnsi="Times New Roman" w:cs="Times New Roman"/>
                <w:b/>
                <w:color w:val="000000" w:themeColor="text1"/>
                <w:sz w:val="20"/>
                <w:szCs w:val="20"/>
              </w:rPr>
              <w:t>Разъяснения положений извещения о проведении запроса котировок</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ind w:left="644"/>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b/>
                <w:color w:val="000000" w:themeColor="text1"/>
                <w:sz w:val="20"/>
                <w:szCs w:val="20"/>
              </w:rPr>
            </w:pPr>
            <w:r>
              <w:rPr>
                <w:rFonts w:ascii="Times New Roman" w:hAnsi="Times New Roman" w:cs="Times New Roman"/>
                <w:color w:val="000000" w:themeColor="text1"/>
                <w:sz w:val="20"/>
                <w:szCs w:val="20"/>
              </w:rPr>
              <w:t>Порядок предоставления участникам запроса котировок разъяснений положений извещения</w:t>
            </w:r>
          </w:p>
        </w:tc>
        <w:tc>
          <w:tcPr>
            <w:tcW w:w="7995" w:type="dxa"/>
            <w:gridSpan w:val="4"/>
            <w:tcBorders>
              <w:top w:val="single" w:sz="4" w:space="0" w:color="000000"/>
              <w:left w:val="single" w:sz="4" w:space="0" w:color="000000"/>
              <w:bottom w:val="single" w:sz="4" w:space="0" w:color="000000"/>
              <w:right w:val="single" w:sz="4" w:space="0" w:color="000000"/>
            </w:tcBorders>
            <w:vAlign w:val="center"/>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Любой участник закупки вправе направить заказчику в порядке, предусмотренном Федеральным законом от 18 июля 2011 года № 223-ФЗ запрос о даче разъяснений извещения и (или) документации о закупке.</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В течение трех рабочих дней с даты поступления такого запроса, заказчик осуществляет разъяснение извещения о закупке и размещает его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w:t>
            </w:r>
            <w:r>
              <w:rPr>
                <w:rFonts w:ascii="Times New Roman" w:hAnsi="Times New Roman" w:cs="Times New Roman"/>
                <w:b/>
                <w:color w:val="000000" w:themeColor="text1"/>
                <w:sz w:val="20"/>
                <w:szCs w:val="20"/>
              </w:rPr>
              <w:t>позднее чем за три рабочих дня до даты окончания срока подачи заявок</w:t>
            </w:r>
            <w:r>
              <w:rPr>
                <w:rFonts w:ascii="Times New Roman" w:hAnsi="Times New Roman" w:cs="Times New Roman"/>
                <w:color w:val="000000" w:themeColor="text1"/>
                <w:sz w:val="20"/>
                <w:szCs w:val="20"/>
              </w:rPr>
              <w:t xml:space="preserve"> на участие в такой закупке.</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Разъяснения положений документации о закупке не должны изменять предмет закупки и существенные условия проекта договора.</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Основания отклонения заявки на участие в запросе котировок</w:t>
            </w:r>
          </w:p>
        </w:tc>
        <w:tc>
          <w:tcPr>
            <w:tcW w:w="799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Участник закупки, подавший заявку на участие в конкурентной закупке, конкурентной закупке, участниками которой могут быть только субъекты малого и среднего предпринимательства, не допускается комиссией к участию в закупке в следующих случаях:</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 непредоставление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 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такой документации либо наличие в таких документах и(или) информации недостоверных сведений;</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3) </w:t>
            </w:r>
            <w:r>
              <w:rPr>
                <w:rFonts w:ascii="Liberation Serif" w:hAnsi="Liberation Serif" w:cs="Liberation Serif"/>
                <w:color w:val="000000"/>
                <w:sz w:val="20"/>
                <w:szCs w:val="20"/>
              </w:rPr>
              <w:t xml:space="preserve">несоответствие участника закупки требованиям, установленным пунктом 59 положения, а также </w:t>
            </w:r>
            <w:r>
              <w:rPr>
                <w:rFonts w:ascii="Liberation Serif" w:hAnsi="Liberation Serif" w:cs="Liberation Serif"/>
                <w:sz w:val="20"/>
                <w:szCs w:val="20"/>
              </w:rPr>
              <w:t>пунктами 62 или 62.1  положения в случае установления заказчиком соответствующего требования,</w:t>
            </w:r>
            <w:r>
              <w:rPr>
                <w:rFonts w:ascii="Liberation Serif" w:hAnsi="Liberation Serif" w:cs="Liberation Serif"/>
                <w:color w:val="000000"/>
                <w:sz w:val="20"/>
                <w:szCs w:val="20"/>
              </w:rPr>
              <w:t xml:space="preserve"> либо предоставление недостоверных сведений в отношении своего соответствия данным требованиям</w:t>
            </w:r>
            <w:r>
              <w:rPr>
                <w:rFonts w:ascii="Times New Roman" w:hAnsi="Times New Roman" w:cs="Times New Roman"/>
                <w:color w:val="000000" w:themeColor="text1"/>
                <w:sz w:val="20"/>
                <w:szCs w:val="20"/>
              </w:rPr>
              <w:t>;</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3.1) несоответствие участника закупки требованию, установленному пунктом 59.1  положения;</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 если предельная отпускная цена лекарственных препаратов, предлагаемых таким участником, не зарегистрирована при осуществлении закупки лекарственных препаратов, которые включены в перечень жизненно необходимых и важнейших лекарственных препаратов либо предельная отпускная цена производителей на медицинские изделия, предлагаемые таким участником, не зарегистрирована при осуществлении закупки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 несоответствие участника закупки дополнительным требованиям к участникам закупки, установленным в соответствии с пунктом 66  положения;</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 несоответствие коллективного участника закупки требованиям, установленным пунктом 61 положения, либо предоставление недостоверных сведений в отношении своего соответствия данным требованиям;</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8) содержания в первой части заявки на участие в конкурсе в электронной форме, участниками которого могут быть только субъекты малого и среднего предпринимательства, аукционе в электронной форме, участниками которого могут быть только субъекты малого и среднего предпринимательства, запросе предложений в электронной форме участниками которого могут быть только субъекты малого и среднего предпринимательства, сведений об участнике таких конкурса, аукциона или запроса предложений и (или) о ценовом предложении;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9) отсутствия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10) несоответствие участника закупки и(или) привлекаемых им субподрядчиков, соисполнителей и (или) изготовителей товара, являющегося предметом закупки, требованиям, установленным в извещении о проведении запроса котировок в электронной форме или документации о закупке, либо предоставление недостоверных сведений в отношении их соответствия данным требованиям, при осуществлении конкурентной закупки на выполнение работ</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p>
          <w:p w:rsidR="00172931" w:rsidRDefault="005E5624">
            <w:pPr>
              <w:spacing w:after="0" w:line="240" w:lineRule="auto"/>
              <w:jc w:val="both"/>
              <w:rPr>
                <w:rFonts w:ascii="Times New Roman" w:hAnsi="Times New Roman" w:cs="Times New Roman"/>
                <w:color w:val="000000" w:themeColor="text1"/>
                <w:sz w:val="20"/>
                <w:szCs w:val="20"/>
                <w:u w:val="single"/>
              </w:rPr>
            </w:pPr>
            <w:r>
              <w:rPr>
                <w:rFonts w:ascii="Times New Roman" w:hAnsi="Times New Roman" w:cs="Times New Roman"/>
                <w:color w:val="000000" w:themeColor="text1"/>
                <w:sz w:val="20"/>
                <w:szCs w:val="20"/>
              </w:rPr>
              <w:t>В случае установления недостоверности сведений, содержащихся в информации и(или) документах, представленных участником закупки, установления факта несоответствия требованиям, указанным в извещении о проведении запроса котировок, документации о закупке, в том числе участниками которой могут быть только субъекты малого и среднего предпринимательства, комиссия обязана отклонить заявку такого участника закупки на любом этапе ее проведения..</w:t>
            </w:r>
          </w:p>
        </w:tc>
      </w:tr>
      <w:tr w:rsidR="00172931">
        <w:trPr>
          <w:jc w:val="center"/>
        </w:trPr>
        <w:tc>
          <w:tcPr>
            <w:tcW w:w="1146" w:type="dxa"/>
            <w:vMerge w:val="restart"/>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10409" w:type="dxa"/>
            <w:gridSpan w:val="5"/>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b/>
                <w:color w:val="000000" w:themeColor="text1"/>
                <w:sz w:val="20"/>
                <w:szCs w:val="20"/>
              </w:rPr>
              <w:t>Порядок  и сроки заключения договора</w:t>
            </w:r>
          </w:p>
        </w:tc>
      </w:tr>
      <w:tr w:rsidR="00172931">
        <w:trPr>
          <w:jc w:val="center"/>
        </w:trPr>
        <w:tc>
          <w:tcPr>
            <w:tcW w:w="1146" w:type="dxa"/>
            <w:vMerge/>
            <w:tcBorders>
              <w:top w:val="single" w:sz="4" w:space="0" w:color="000000"/>
              <w:left w:val="single" w:sz="4" w:space="0" w:color="000000"/>
              <w:bottom w:val="single" w:sz="4" w:space="0" w:color="000000"/>
              <w:right w:val="single" w:sz="4" w:space="0" w:color="000000"/>
            </w:tcBorders>
          </w:tcPr>
          <w:p w:rsidR="00172931" w:rsidRDefault="00172931">
            <w:pPr>
              <w:spacing w:after="0" w:line="240" w:lineRule="auto"/>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Срок подписания победителем запроса котировок договора со дня размещения протокола рассмотрения и оценки заявок на участие в запросе котировок</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    Договор по результатам конкурентной закупки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w:t>
            </w:r>
          </w:p>
          <w:p w:rsidR="00172931" w:rsidRDefault="005E5624">
            <w:pPr>
              <w:spacing w:after="0" w:line="240" w:lineRule="auto"/>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w:t>
            </w:r>
          </w:p>
          <w:p w:rsidR="00172931" w:rsidRDefault="005E5624">
            <w:pPr>
              <w:spacing w:after="0" w:line="240" w:lineRule="auto"/>
              <w:jc w:val="both"/>
              <w:rPr>
                <w:rFonts w:ascii="Times New Roman" w:eastAsia="Calibri" w:hAnsi="Times New Roman" w:cs="Times New Roman"/>
                <w:bCs/>
                <w:sz w:val="20"/>
                <w:szCs w:val="20"/>
              </w:rPr>
            </w:pPr>
            <w:r>
              <w:rPr>
                <w:rFonts w:ascii="Times New Roman" w:eastAsia="Calibri" w:hAnsi="Times New Roman" w:cs="Times New Roman"/>
                <w:bCs/>
                <w:sz w:val="20"/>
                <w:szCs w:val="20"/>
              </w:rPr>
              <w:t xml:space="preserve">     Договор по результатам конкурентной закупки заключается на условиях, которые предусмотрены проектом договора, документацией о закупке, </w:t>
            </w:r>
            <w:r>
              <w:rPr>
                <w:rFonts w:ascii="Times New Roman" w:eastAsia="Calibri" w:hAnsi="Times New Roman" w:cs="Times New Roman"/>
                <w:sz w:val="20"/>
                <w:szCs w:val="20"/>
              </w:rPr>
              <w:t>извещением об осуществлении конкурентной закупки</w:t>
            </w:r>
            <w:r>
              <w:rPr>
                <w:rFonts w:ascii="Times New Roman" w:eastAsia="Calibri" w:hAnsi="Times New Roman" w:cs="Times New Roman"/>
                <w:bCs/>
                <w:sz w:val="20"/>
                <w:szCs w:val="20"/>
              </w:rPr>
              <w:t xml:space="preserve">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усиленной квалифицированной электронной подписью лица (далее – электронная подпись), имеющего право действовать от имени соответственно участника такой закупки, заказчика.</w:t>
            </w:r>
          </w:p>
          <w:p w:rsidR="00172931" w:rsidRDefault="005E5624">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с использованием программно-аппаратных средств электронной площадки проект договора без своей подписи.</w:t>
            </w:r>
          </w:p>
          <w:p w:rsidR="00172931" w:rsidRDefault="005E5624">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в соответствии с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двух рабочих дней с даты получения проекта договора.</w:t>
            </w:r>
          </w:p>
          <w:p w:rsidR="00172931" w:rsidRDefault="005E5624">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Протокол разногласий составляется в форме электронного документа. Указанный протокол должен содержать следующие сведения:</w:t>
            </w:r>
          </w:p>
          <w:p w:rsidR="00172931" w:rsidRDefault="005E5624">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1) место и дату составления протокола;</w:t>
            </w:r>
          </w:p>
          <w:p w:rsidR="00172931" w:rsidRDefault="005E5624">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2) наименование предмета закупки и номер закупки;</w:t>
            </w:r>
          </w:p>
          <w:p w:rsidR="00172931" w:rsidRDefault="005E5624">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содержатся неточности, технические ошибки, опечатки, несоответствие условиям, предложенным в заявке указанных лиц;</w:t>
            </w:r>
          </w:p>
          <w:p w:rsidR="00172931" w:rsidRDefault="005E5624">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4) предложения победителя закупки, с которым заключается договор, </w:t>
            </w:r>
            <w:r>
              <w:rPr>
                <w:rFonts w:ascii="Times New Roman" w:eastAsia="Calibri" w:hAnsi="Times New Roman" w:cs="Times New Roman"/>
                <w:sz w:val="20"/>
                <w:szCs w:val="20"/>
              </w:rPr>
              <w:br/>
              <w:t>или участника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по изменению таких условий договора.</w:t>
            </w:r>
          </w:p>
          <w:p w:rsidR="00172931" w:rsidRDefault="005E5624">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протокол разногласий в тот же день направляется заказчику с использованием программно-аппаратных средств электронной площадки.</w:t>
            </w:r>
          </w:p>
          <w:p w:rsidR="00172931" w:rsidRDefault="005E5624">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rsidR="00172931" w:rsidRDefault="005E5624">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r>
              <w:rPr>
                <w:rFonts w:ascii="Liberation Serif" w:hAnsi="Liberation Serif" w:cs="Liberation Serif"/>
                <w:sz w:val="20"/>
                <w:szCs w:val="20"/>
              </w:rPr>
              <w:t>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в течение четырех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r>
              <w:rPr>
                <w:rFonts w:ascii="Times New Roman" w:eastAsia="Calibri" w:hAnsi="Times New Roman" w:cs="Times New Roman"/>
                <w:sz w:val="20"/>
                <w:szCs w:val="20"/>
              </w:rPr>
              <w:t>.</w:t>
            </w:r>
          </w:p>
          <w:p w:rsidR="00172931" w:rsidRDefault="005E5624">
            <w:pPr>
              <w:spacing w:after="0" w:line="240" w:lineRule="auto"/>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 xml:space="preserve">    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пункте 35 положения,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p>
          <w:p w:rsidR="00172931" w:rsidRDefault="005E5624">
            <w:pPr>
              <w:spacing w:after="0" w:line="240" w:lineRule="auto"/>
              <w:jc w:val="both"/>
              <w:rPr>
                <w:rFonts w:ascii="Times New Roman" w:hAnsi="Times New Roman" w:cs="Times New Roman"/>
                <w:color w:val="000000" w:themeColor="text1"/>
                <w:sz w:val="20"/>
                <w:szCs w:val="20"/>
                <w:highlight w:val="yellow"/>
              </w:rPr>
            </w:pPr>
            <w:r>
              <w:rPr>
                <w:rFonts w:ascii="Times New Roman" w:eastAsia="Times New Roman" w:hAnsi="Times New Roman" w:cs="Times New Roman"/>
                <w:sz w:val="20"/>
                <w:szCs w:val="20"/>
                <w:lang w:eastAsia="ar-SA"/>
              </w:rPr>
              <w:t xml:space="preserve">     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Изменение договора</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 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положением, договором.</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По соглашению сторон допускается изменить:</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1.3) сроки исполнения обязательств сторон по договору не более чем на 30% от первоначально предусмотренных сроков;</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положению.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предельного годового объема закупаемых товаров, работ, услуг и предельной стоимости такой закупки в случае такого установления.</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Предусмотренные настоящими пунктами изменения существенных условий договора осуществляются с соблюдением условий, предусмотренных подпунктом 3 части второй пункта 49 положения.</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 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об осуществлении конкурентной закупки (информацией о потребности) и (или) документацией о закупке. При этом цена единицы дополнительно поставляемого товара не должна превышать цену единицы товара, определяемую как частное от деления цены договора, указанной участником в заявке на участие в закупке, с которым заключается договор, на количество товара, указанное в извещении об осуществлении конкурентной закупки (информации о потребности) и(или) документации о закупке.</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 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изменить не более чем на 50 процентов предусмотренный договором объем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поставкой, работами, услугами, предусмотренными договором, для государственных автономных и бюджетных учреждений Свердловской области по согласованию с Министерством социальной политики Свердловской области.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 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Предусмотренное настоящим пунктом изменение осуществляется:</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настоящего положения. При этом:</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размер обеспечения исполнения договора может быть уменьшен по решению заказчика в порядке, предусмотренном пунктом 32 настоящего положения;</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5. 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6. В случае принятия Правительством Российской Федерации мер, устанавливающих запрет, ограничение, преимущество в соответствии с пунктом 1 части 2 статьи 31-4 Федерального закона № 223-ФЗ в отношении товара, работы, услуги, являющихся предметом закупки, при заключении и исполнении договоров по результатам таких закупок заказчику не допускается совершение действий, противоречащих положениями главы 43-1 положения.</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7. 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w:t>
            </w:r>
          </w:p>
          <w:p w:rsidR="00172931" w:rsidRDefault="005E5624">
            <w:pPr>
              <w:spacing w:after="0" w:line="240" w:lineRule="auto"/>
              <w:jc w:val="both"/>
              <w:rPr>
                <w:rFonts w:ascii="Times New Roman" w:hAnsi="Times New Roman" w:cs="Times New Roman"/>
                <w:i/>
                <w:color w:val="000000" w:themeColor="text1"/>
                <w:sz w:val="20"/>
                <w:szCs w:val="20"/>
              </w:rPr>
            </w:pPr>
            <w:r>
              <w:rPr>
                <w:rFonts w:ascii="Times New Roman" w:hAnsi="Times New Roman" w:cs="Times New Roman"/>
                <w:color w:val="000000" w:themeColor="text1"/>
                <w:sz w:val="20"/>
                <w:szCs w:val="20"/>
              </w:rPr>
              <w:t>Вносимые в соответствии с настоящим пунктом в договор изменения не должны противоречить положениям главы 43-1 положения.</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5202" w:type="dxa"/>
            <w:gridSpan w:val="2"/>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w:t>
            </w:r>
          </w:p>
        </w:tc>
        <w:tc>
          <w:tcPr>
            <w:tcW w:w="5207" w:type="dxa"/>
            <w:gridSpan w:val="3"/>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НЕ установлено</w:t>
            </w:r>
          </w:p>
        </w:tc>
      </w:tr>
      <w:tr w:rsidR="00172931">
        <w:trPr>
          <w:jc w:val="center"/>
        </w:trPr>
        <w:tc>
          <w:tcPr>
            <w:tcW w:w="1146" w:type="dxa"/>
            <w:tcBorders>
              <w:top w:val="single" w:sz="4" w:space="0" w:color="000000"/>
              <w:left w:val="single" w:sz="4" w:space="0" w:color="000000"/>
              <w:bottom w:val="single" w:sz="4" w:space="0" w:color="000000"/>
              <w:right w:val="single" w:sz="4" w:space="0" w:color="000000"/>
            </w:tcBorders>
          </w:tcPr>
          <w:p w:rsidR="00172931" w:rsidRDefault="00172931">
            <w:pPr>
              <w:numPr>
                <w:ilvl w:val="0"/>
                <w:numId w:val="3"/>
              </w:numPr>
              <w:spacing w:after="0" w:line="240" w:lineRule="auto"/>
              <w:contextualSpacing/>
              <w:rPr>
                <w:rFonts w:ascii="Times New Roman" w:hAnsi="Times New Roman" w:cs="Times New Roman"/>
                <w:color w:val="000000" w:themeColor="text1"/>
                <w:sz w:val="20"/>
                <w:szCs w:val="20"/>
              </w:rPr>
            </w:pPr>
          </w:p>
        </w:tc>
        <w:tc>
          <w:tcPr>
            <w:tcW w:w="2414" w:type="dxa"/>
            <w:tcBorders>
              <w:top w:val="single" w:sz="4" w:space="0" w:color="000000"/>
              <w:left w:val="single" w:sz="4" w:space="0" w:color="000000"/>
              <w:bottom w:val="single" w:sz="4" w:space="0" w:color="000000"/>
              <w:right w:val="single" w:sz="4" w:space="0" w:color="000000"/>
            </w:tcBorders>
          </w:tcPr>
          <w:p w:rsidR="00172931" w:rsidRDefault="005E5624" w:rsidP="005E5624">
            <w:pPr>
              <w:spacing w:after="0" w:line="240" w:lineRule="auto"/>
              <w:jc w:val="both"/>
              <w:rPr>
                <w:rFonts w:ascii="Times New Roman" w:hAnsi="Times New Roman" w:cs="Times New Roman"/>
                <w:b/>
                <w:color w:val="000000" w:themeColor="text1"/>
                <w:sz w:val="20"/>
                <w:szCs w:val="20"/>
              </w:rPr>
            </w:pPr>
            <w:r>
              <w:rPr>
                <w:rFonts w:ascii="Times New Roman" w:hAnsi="Times New Roman" w:cs="Times New Roman"/>
                <w:b/>
                <w:color w:val="000000" w:themeColor="text1"/>
                <w:sz w:val="20"/>
                <w:szCs w:val="20"/>
              </w:rPr>
              <w:t>Положение о закупках товаров, работ, услуг Государственное автономное стационарное учреждение социального обслуживания Свердловской области «Первоуральский дом социального обслуживания»</w:t>
            </w:r>
          </w:p>
        </w:tc>
        <w:tc>
          <w:tcPr>
            <w:tcW w:w="7995" w:type="dxa"/>
            <w:gridSpan w:val="4"/>
            <w:tcBorders>
              <w:top w:val="single" w:sz="4" w:space="0" w:color="000000"/>
              <w:left w:val="single" w:sz="4" w:space="0" w:color="000000"/>
              <w:bottom w:val="single" w:sz="4" w:space="0" w:color="000000"/>
              <w:right w:val="single" w:sz="4" w:space="0" w:color="000000"/>
            </w:tcBorders>
          </w:tcPr>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https://zakupki.gov.ru/epz/orderclause/card/common-info.html?orderClauseInfoId=967325</w:t>
            </w:r>
          </w:p>
        </w:tc>
      </w:tr>
    </w:tbl>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Неотъемлемой частью извещения являются следующие приложения:</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1. Приложение №1 к извещению «Предмет закупки»;</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2. Приложение №2 к извещению «Форма заявки на участие в запросе котировок»;</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3. Приложение №3 к извещению «Проект договора»;</w:t>
      </w:r>
    </w:p>
    <w:p w:rsidR="00172931" w:rsidRDefault="005E5624">
      <w:pPr>
        <w:spacing w:after="0" w:line="240" w:lineRule="auto"/>
        <w:jc w:val="both"/>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 Приложение № 4 к извещению «Обоснование начальной (максимальной) цены договора».</w:t>
      </w:r>
    </w:p>
    <w:sectPr w:rsidR="00172931">
      <w:footerReference w:type="default" r:id="rId13"/>
      <w:pgSz w:w="11906" w:h="16838"/>
      <w:pgMar w:top="720" w:right="567" w:bottom="766" w:left="720" w:header="0" w:footer="709" w:gutter="0"/>
      <w:cols w:space="720"/>
      <w:formProt w:val="0"/>
      <w:titlePg/>
      <w:docGrid w:linePitch="360" w:charSpace="1228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5548" w:rsidRDefault="005E5624">
      <w:pPr>
        <w:spacing w:after="0" w:line="240" w:lineRule="auto"/>
      </w:pPr>
      <w:r>
        <w:separator/>
      </w:r>
    </w:p>
  </w:endnote>
  <w:endnote w:type="continuationSeparator" w:id="0">
    <w:p w:rsidR="009E5548" w:rsidRDefault="005E56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OpenSymbol">
    <w:altName w:val="Arial Unicode MS"/>
    <w:charset w:val="02"/>
    <w:family w:val="auto"/>
    <w:pitch w:val="default"/>
  </w:font>
  <w:font w:name="Consultant">
    <w:altName w:val="Times New Roman"/>
    <w:charset w:val="CC"/>
    <w:family w:val="roman"/>
    <w:pitch w:val="variable"/>
  </w:font>
  <w:font w:name="MS Mincho">
    <w:altName w:val="Yu Gothic UI"/>
    <w:panose1 w:val="02020609040205080304"/>
    <w:charset w:val="80"/>
    <w:family w:val="roman"/>
    <w:pitch w:val="fixed"/>
    <w:sig w:usb0="00000001" w:usb1="08070000" w:usb2="00000010" w:usb3="00000000" w:csb0="00020000" w:csb1="00000000"/>
  </w:font>
  <w:font w:name="Andale Sans UI">
    <w:charset w:val="00"/>
    <w:family w:val="auto"/>
    <w:pitch w:val="default"/>
  </w:font>
  <w:font w:name="Mangal">
    <w:altName w:val="Courier New"/>
    <w:panose1 w:val="00000400000000000000"/>
    <w:charset w:val="00"/>
    <w:family w:val="auto"/>
    <w:pitch w:val="variable"/>
  </w:font>
  <w:font w:name="ヒラギノ角ゴ Pro W3">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00000000" w:usb1="E9DFFFFF" w:usb2="0000003F" w:usb3="00000000" w:csb0="003F01FF" w:csb1="00000000"/>
  </w:font>
  <w:font w:name="TimesDL">
    <w:charset w:val="CC"/>
    <w:family w:val="roman"/>
    <w:pitch w:val="variable"/>
  </w:font>
  <w:font w:name="Liberation Serif">
    <w:altName w:val="Cambria"/>
    <w:charset w:val="00"/>
    <w:family w:val="roman"/>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2931" w:rsidRDefault="005E5624">
    <w:pPr>
      <w:pStyle w:val="af6"/>
      <w:jc w:val="right"/>
    </w:pPr>
    <w:r>
      <w:fldChar w:fldCharType="begin"/>
    </w:r>
    <w:r>
      <w:instrText xml:space="preserve"> PAGE </w:instrText>
    </w:r>
    <w:r>
      <w:fldChar w:fldCharType="separate"/>
    </w:r>
    <w:r w:rsidR="005D4BE9">
      <w:rPr>
        <w:noProof/>
      </w:rPr>
      <w:t>14</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5548" w:rsidRDefault="005E5624">
      <w:pPr>
        <w:spacing w:after="0" w:line="240" w:lineRule="auto"/>
      </w:pPr>
      <w:r>
        <w:separator/>
      </w:r>
    </w:p>
  </w:footnote>
  <w:footnote w:type="continuationSeparator" w:id="0">
    <w:p w:rsidR="009E5548" w:rsidRDefault="005E56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3431B"/>
    <w:multiLevelType w:val="multilevel"/>
    <w:tmpl w:val="2F7C26E0"/>
    <w:lvl w:ilvl="0">
      <w:start w:val="1"/>
      <w:numFmt w:val="decimal"/>
      <w:pStyle w:val="a"/>
      <w:lvlText w:val="%1."/>
      <w:lvlJc w:val="left"/>
      <w:pPr>
        <w:tabs>
          <w:tab w:val="num" w:pos="1701"/>
        </w:tabs>
        <w:ind w:left="1134" w:firstLine="0"/>
      </w:pPr>
      <w:rPr>
        <w:lang w:val="ru-RU"/>
      </w:rPr>
    </w:lvl>
    <w:lvl w:ilvl="1">
      <w:start w:val="1"/>
      <w:numFmt w:val="decimal"/>
      <w:pStyle w:val="a0"/>
      <w:lvlText w:val="%1.%2."/>
      <w:lvlJc w:val="left"/>
      <w:pPr>
        <w:tabs>
          <w:tab w:val="num" w:pos="567"/>
        </w:tabs>
        <w:ind w:left="0" w:firstLine="0"/>
      </w:pPr>
      <w:rPr>
        <w:lang w:val="ru-RU"/>
      </w:rPr>
    </w:lvl>
    <w:lvl w:ilvl="2">
      <w:start w:val="1"/>
      <w:numFmt w:val="decimal"/>
      <w:suff w:val="nothing"/>
      <w:lvlText w:val="%1.%2.%3."/>
      <w:lvlJc w:val="left"/>
      <w:pPr>
        <w:tabs>
          <w:tab w:val="num" w:pos="0"/>
        </w:tabs>
        <w:ind w:left="710" w:firstLine="0"/>
      </w:pPr>
      <w:rPr>
        <w:lang w:val="ru-RU"/>
      </w:rPr>
    </w:lvl>
    <w:lvl w:ilvl="3">
      <w:start w:val="1"/>
      <w:numFmt w:val="decimal"/>
      <w:suff w:val="nothing"/>
      <w:lvlText w:val="%1.%2.%3.%4"/>
      <w:lvlJc w:val="left"/>
      <w:pPr>
        <w:tabs>
          <w:tab w:val="num" w:pos="0"/>
        </w:tabs>
        <w:ind w:left="567" w:firstLine="0"/>
      </w:pPr>
    </w:lvl>
    <w:lvl w:ilvl="4">
      <w:start w:val="1"/>
      <w:numFmt w:val="decimal"/>
      <w:lvlText w:val="%1.%2.%3.%4.%5"/>
      <w:lvlJc w:val="left"/>
      <w:pPr>
        <w:tabs>
          <w:tab w:val="num" w:pos="2142"/>
        </w:tabs>
        <w:ind w:left="2143" w:hanging="1009"/>
      </w:pPr>
    </w:lvl>
    <w:lvl w:ilvl="5">
      <w:start w:val="1"/>
      <w:numFmt w:val="decimal"/>
      <w:lvlText w:val="%1.%2.%3.%4.%5.%6"/>
      <w:lvlJc w:val="left"/>
      <w:pPr>
        <w:tabs>
          <w:tab w:val="num" w:pos="2286"/>
        </w:tabs>
        <w:ind w:left="2285" w:hanging="1151"/>
      </w:pPr>
    </w:lvl>
    <w:lvl w:ilvl="6">
      <w:start w:val="1"/>
      <w:numFmt w:val="decimal"/>
      <w:lvlText w:val="%1.%2.%3.%4.%5.%6.%7"/>
      <w:lvlJc w:val="left"/>
      <w:pPr>
        <w:tabs>
          <w:tab w:val="num" w:pos="2430"/>
        </w:tabs>
        <w:ind w:left="2430" w:hanging="1296"/>
      </w:pPr>
    </w:lvl>
    <w:lvl w:ilvl="7">
      <w:start w:val="1"/>
      <w:numFmt w:val="decimal"/>
      <w:lvlText w:val="%1.%2.%3.%4.%5.%6.%7.%8"/>
      <w:lvlJc w:val="left"/>
      <w:pPr>
        <w:tabs>
          <w:tab w:val="num" w:pos="2574"/>
        </w:tabs>
        <w:ind w:left="2574" w:hanging="1440"/>
      </w:pPr>
    </w:lvl>
    <w:lvl w:ilvl="8">
      <w:start w:val="1"/>
      <w:numFmt w:val="decimal"/>
      <w:lvlText w:val="%1.%2.%3.%4.%5.%6.%7.%8.%9"/>
      <w:lvlJc w:val="left"/>
      <w:pPr>
        <w:tabs>
          <w:tab w:val="num" w:pos="2718"/>
        </w:tabs>
        <w:ind w:left="2716" w:hanging="1582"/>
      </w:pPr>
    </w:lvl>
  </w:abstractNum>
  <w:abstractNum w:abstractNumId="1" w15:restartNumberingAfterBreak="0">
    <w:nsid w:val="14966FF1"/>
    <w:multiLevelType w:val="multilevel"/>
    <w:tmpl w:val="84F2DA5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mallCaps w:val="0"/>
        <w:strike w:val="0"/>
        <w:dstrike w:val="0"/>
        <w:vanish w:val="0"/>
        <w:color w:val="auto"/>
        <w:spacing w:val="0"/>
        <w:w w:val="100"/>
        <w:kern w:val="0"/>
        <w:position w:val="0"/>
        <w:sz w:val="24"/>
        <w:szCs w:val="24"/>
        <w:u w:val="none"/>
        <w:effect w:val="none"/>
        <w:vertAlign w:val="baseline"/>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mallCaps w:val="0"/>
        <w:strike w:val="0"/>
        <w:dstrike w:val="0"/>
        <w:vanish w:val="0"/>
        <w:color w:val="auto"/>
        <w:spacing w:val="0"/>
        <w:w w:val="100"/>
        <w:kern w:val="0"/>
        <w:position w:val="0"/>
        <w:sz w:val="22"/>
        <w:u w:val="none"/>
        <w:effect w:val="none"/>
        <w:vertAlign w:val="baseline"/>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2" w15:restartNumberingAfterBreak="0">
    <w:nsid w:val="1BBB010B"/>
    <w:multiLevelType w:val="multilevel"/>
    <w:tmpl w:val="748A6BB2"/>
    <w:lvl w:ilvl="0">
      <w:start w:val="1"/>
      <w:numFmt w:val="decimal"/>
      <w:pStyle w:val="2"/>
      <w:lvlText w:val="%1."/>
      <w:lvlJc w:val="left"/>
      <w:pPr>
        <w:tabs>
          <w:tab w:val="num" w:pos="643"/>
        </w:tabs>
        <w:ind w:left="643"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3DF2BB5"/>
    <w:multiLevelType w:val="multilevel"/>
    <w:tmpl w:val="E2DE10C2"/>
    <w:lvl w:ilvl="0">
      <w:start w:val="1"/>
      <w:numFmt w:val="upperRoman"/>
      <w:pStyle w:val="20"/>
      <w:lvlText w:val="%1."/>
      <w:lvlJc w:val="left"/>
      <w:pPr>
        <w:tabs>
          <w:tab w:val="num" w:pos="0"/>
        </w:tabs>
        <w:ind w:left="960" w:hanging="720"/>
      </w:pPr>
    </w:lvl>
    <w:lvl w:ilvl="1">
      <w:start w:val="1"/>
      <w:numFmt w:val="lowerLetter"/>
      <w:lvlText w:val="%2."/>
      <w:lvlJc w:val="left"/>
      <w:pPr>
        <w:tabs>
          <w:tab w:val="num" w:pos="0"/>
        </w:tabs>
        <w:ind w:left="1320" w:hanging="360"/>
      </w:pPr>
    </w:lvl>
    <w:lvl w:ilvl="2">
      <w:start w:val="1"/>
      <w:numFmt w:val="lowerRoman"/>
      <w:lvlText w:val="%3."/>
      <w:lvlJc w:val="right"/>
      <w:pPr>
        <w:tabs>
          <w:tab w:val="num" w:pos="0"/>
        </w:tabs>
        <w:ind w:left="2040" w:hanging="180"/>
      </w:pPr>
    </w:lvl>
    <w:lvl w:ilvl="3">
      <w:start w:val="1"/>
      <w:numFmt w:val="decimal"/>
      <w:lvlText w:val="%4."/>
      <w:lvlJc w:val="left"/>
      <w:pPr>
        <w:tabs>
          <w:tab w:val="num" w:pos="0"/>
        </w:tabs>
        <w:ind w:left="2760" w:hanging="360"/>
      </w:pPr>
    </w:lvl>
    <w:lvl w:ilvl="4">
      <w:start w:val="1"/>
      <w:numFmt w:val="lowerLetter"/>
      <w:lvlText w:val="%5."/>
      <w:lvlJc w:val="left"/>
      <w:pPr>
        <w:tabs>
          <w:tab w:val="num" w:pos="0"/>
        </w:tabs>
        <w:ind w:left="3480" w:hanging="360"/>
      </w:pPr>
    </w:lvl>
    <w:lvl w:ilvl="5">
      <w:start w:val="1"/>
      <w:numFmt w:val="lowerRoman"/>
      <w:lvlText w:val="%6."/>
      <w:lvlJc w:val="right"/>
      <w:pPr>
        <w:tabs>
          <w:tab w:val="num" w:pos="0"/>
        </w:tabs>
        <w:ind w:left="4200" w:hanging="180"/>
      </w:pPr>
    </w:lvl>
    <w:lvl w:ilvl="6">
      <w:start w:val="1"/>
      <w:numFmt w:val="decimal"/>
      <w:lvlText w:val="%7."/>
      <w:lvlJc w:val="left"/>
      <w:pPr>
        <w:tabs>
          <w:tab w:val="num" w:pos="0"/>
        </w:tabs>
        <w:ind w:left="4920" w:hanging="360"/>
      </w:pPr>
    </w:lvl>
    <w:lvl w:ilvl="7">
      <w:start w:val="1"/>
      <w:numFmt w:val="lowerLetter"/>
      <w:lvlText w:val="%8."/>
      <w:lvlJc w:val="left"/>
      <w:pPr>
        <w:tabs>
          <w:tab w:val="num" w:pos="0"/>
        </w:tabs>
        <w:ind w:left="5640" w:hanging="360"/>
      </w:pPr>
    </w:lvl>
    <w:lvl w:ilvl="8">
      <w:start w:val="1"/>
      <w:numFmt w:val="lowerRoman"/>
      <w:lvlText w:val="%9."/>
      <w:lvlJc w:val="right"/>
      <w:pPr>
        <w:tabs>
          <w:tab w:val="num" w:pos="0"/>
        </w:tabs>
        <w:ind w:left="6360" w:hanging="180"/>
      </w:pPr>
    </w:lvl>
  </w:abstractNum>
  <w:abstractNum w:abstractNumId="4" w15:restartNumberingAfterBreak="0">
    <w:nsid w:val="44AC2B4E"/>
    <w:multiLevelType w:val="multilevel"/>
    <w:tmpl w:val="37204D8A"/>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4E945499"/>
    <w:multiLevelType w:val="multilevel"/>
    <w:tmpl w:val="54B401E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
      <w:lvlText w:val="%1.%2.%3"/>
      <w:lvlJc w:val="left"/>
      <w:pPr>
        <w:tabs>
          <w:tab w:val="num" w:pos="1080"/>
        </w:tabs>
        <w:ind w:left="1080" w:hanging="720"/>
      </w:pPr>
    </w:lvl>
    <w:lvl w:ilvl="3">
      <w:start w:val="1"/>
      <w:numFmt w:val="decimal"/>
      <w:pStyle w:val="4"/>
      <w:lvlText w:val="%1.%2.%3.%4"/>
      <w:lvlJc w:val="left"/>
      <w:pPr>
        <w:tabs>
          <w:tab w:val="num" w:pos="2140"/>
        </w:tabs>
        <w:ind w:left="2140"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6" w15:restartNumberingAfterBreak="0">
    <w:nsid w:val="5F871150"/>
    <w:multiLevelType w:val="multilevel"/>
    <w:tmpl w:val="C3CE65BE"/>
    <w:lvl w:ilvl="0">
      <w:start w:val="1"/>
      <w:numFmt w:val="decimal"/>
      <w:pStyle w:val="a1"/>
      <w:lvlText w:val="%1."/>
      <w:lvlJc w:val="left"/>
      <w:pPr>
        <w:tabs>
          <w:tab w:val="num" w:pos="0"/>
        </w:tabs>
        <w:ind w:left="360" w:hanging="360"/>
      </w:pPr>
      <w:rPr>
        <w:b/>
        <w:i w:val="0"/>
        <w:color w:val="auto"/>
        <w:sz w:val="24"/>
      </w:rPr>
    </w:lvl>
    <w:lvl w:ilvl="1">
      <w:start w:val="1"/>
      <w:numFmt w:val="decimal"/>
      <w:lvlText w:val="%1.%2."/>
      <w:lvlJc w:val="left"/>
      <w:pPr>
        <w:tabs>
          <w:tab w:val="num" w:pos="0"/>
        </w:tabs>
        <w:ind w:left="672" w:hanging="432"/>
      </w:pPr>
      <w:rPr>
        <w:b/>
        <w:i w:val="0"/>
        <w:color w:val="auto"/>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7" w15:restartNumberingAfterBreak="0">
    <w:nsid w:val="68BA6327"/>
    <w:multiLevelType w:val="multilevel"/>
    <w:tmpl w:val="558EBE22"/>
    <w:lvl w:ilvl="0">
      <w:start w:val="1"/>
      <w:numFmt w:val="decimal"/>
      <w:pStyle w:val="a2"/>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suff w:val="nothing"/>
      <w:lvlText w:val="%1.%2.%3"/>
      <w:lvlJc w:val="left"/>
      <w:pPr>
        <w:tabs>
          <w:tab w:val="num" w:pos="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765562DA"/>
    <w:multiLevelType w:val="multilevel"/>
    <w:tmpl w:val="226AA964"/>
    <w:lvl w:ilvl="0">
      <w:start w:val="1"/>
      <w:numFmt w:val="decimal"/>
      <w:pStyle w:val="a3"/>
      <w:suff w:val="space"/>
      <w:lvlText w:val="%1."/>
      <w:lvlJc w:val="left"/>
      <w:pPr>
        <w:tabs>
          <w:tab w:val="num" w:pos="0"/>
        </w:tabs>
        <w:ind w:left="0" w:firstLine="0"/>
      </w:pPr>
      <w:rPr>
        <w:rFonts w:ascii="Times New Roman" w:hAnsi="Times New Roman" w:cs="Times New Roman"/>
        <w:b/>
        <w:i w:val="0"/>
        <w:color w:val="auto"/>
        <w:sz w:val="24"/>
        <w:szCs w:val="24"/>
      </w:rPr>
    </w:lvl>
    <w:lvl w:ilvl="1">
      <w:start w:val="1"/>
      <w:numFmt w:val="decimal"/>
      <w:pStyle w:val="a4"/>
      <w:suff w:val="space"/>
      <w:lvlText w:val="%1.%2."/>
      <w:lvlJc w:val="left"/>
      <w:pPr>
        <w:tabs>
          <w:tab w:val="num" w:pos="0"/>
        </w:tabs>
        <w:ind w:left="720" w:firstLine="0"/>
      </w:pPr>
      <w:rPr>
        <w:rFonts w:ascii="Times New Roman" w:hAnsi="Times New Roman" w:cs="Times New Roman"/>
        <w:b w:val="0"/>
        <w:i w:val="0"/>
        <w:sz w:val="24"/>
        <w:szCs w:val="24"/>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num w:numId="1">
    <w:abstractNumId w:val="5"/>
  </w:num>
  <w:num w:numId="2">
    <w:abstractNumId w:val="6"/>
  </w:num>
  <w:num w:numId="3">
    <w:abstractNumId w:val="4"/>
  </w:num>
  <w:num w:numId="4">
    <w:abstractNumId w:val="1"/>
  </w:num>
  <w:num w:numId="5">
    <w:abstractNumId w:val="3"/>
  </w:num>
  <w:num w:numId="6">
    <w:abstractNumId w:val="2"/>
  </w:num>
  <w:num w:numId="7">
    <w:abstractNumId w:val="8"/>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931"/>
    <w:rsid w:val="000312F6"/>
    <w:rsid w:val="000975E0"/>
    <w:rsid w:val="00172931"/>
    <w:rsid w:val="00460136"/>
    <w:rsid w:val="005D1E55"/>
    <w:rsid w:val="005D4BE9"/>
    <w:rsid w:val="005E5624"/>
    <w:rsid w:val="009E5548"/>
    <w:rsid w:val="00A0653B"/>
    <w:rsid w:val="00B00202"/>
    <w:rsid w:val="00C061F6"/>
    <w:rsid w:val="00F921D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85F36"/>
  <w15:docId w15:val="{31868A74-2BD6-49F3-86AF-63AD770DA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377D3A"/>
    <w:pPr>
      <w:spacing w:after="200" w:line="276" w:lineRule="auto"/>
    </w:pPr>
  </w:style>
  <w:style w:type="paragraph" w:styleId="1">
    <w:name w:val="heading 1"/>
    <w:basedOn w:val="a5"/>
    <w:next w:val="a5"/>
    <w:link w:val="10"/>
    <w:uiPriority w:val="9"/>
    <w:qFormat/>
    <w:rsid w:val="00A43459"/>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paragraph" w:styleId="22">
    <w:name w:val="heading 2"/>
    <w:basedOn w:val="a5"/>
    <w:next w:val="a5"/>
    <w:link w:val="23"/>
    <w:qFormat/>
    <w:rsid w:val="00A43459"/>
    <w:pPr>
      <w:keepNext/>
      <w:tabs>
        <w:tab w:val="left" w:pos="0"/>
      </w:tabs>
      <w:spacing w:before="240" w:after="60" w:line="240" w:lineRule="auto"/>
      <w:outlineLvl w:val="1"/>
    </w:pPr>
    <w:rPr>
      <w:rFonts w:ascii="Arial" w:eastAsia="Times New Roman" w:hAnsi="Arial" w:cs="Arial"/>
      <w:b/>
      <w:bCs/>
      <w:i/>
      <w:iCs/>
      <w:sz w:val="28"/>
      <w:szCs w:val="28"/>
      <w:lang w:eastAsia="ar-SA"/>
    </w:rPr>
  </w:style>
  <w:style w:type="paragraph" w:styleId="3">
    <w:name w:val="heading 3"/>
    <w:basedOn w:val="a5"/>
    <w:next w:val="a5"/>
    <w:link w:val="30"/>
    <w:qFormat/>
    <w:rsid w:val="00A43459"/>
    <w:pPr>
      <w:keepNext/>
      <w:numPr>
        <w:ilvl w:val="2"/>
        <w:numId w:val="1"/>
      </w:numPr>
      <w:spacing w:before="240" w:after="60" w:line="240" w:lineRule="auto"/>
      <w:jc w:val="both"/>
      <w:outlineLvl w:val="2"/>
    </w:pPr>
    <w:rPr>
      <w:rFonts w:ascii="Arial" w:eastAsia="Times New Roman" w:hAnsi="Arial" w:cs="Times New Roman"/>
      <w:b/>
      <w:sz w:val="24"/>
      <w:szCs w:val="20"/>
      <w:lang w:eastAsia="ru-RU"/>
    </w:rPr>
  </w:style>
  <w:style w:type="paragraph" w:styleId="4">
    <w:name w:val="heading 4"/>
    <w:basedOn w:val="a5"/>
    <w:next w:val="a5"/>
    <w:link w:val="40"/>
    <w:qFormat/>
    <w:rsid w:val="00A43459"/>
    <w:pPr>
      <w:keepNext/>
      <w:numPr>
        <w:ilvl w:val="3"/>
        <w:numId w:val="1"/>
      </w:numPr>
      <w:tabs>
        <w:tab w:val="left" w:pos="864"/>
      </w:tabs>
      <w:spacing w:before="240" w:after="60" w:line="240" w:lineRule="auto"/>
      <w:ind w:left="864"/>
      <w:jc w:val="both"/>
      <w:outlineLvl w:val="3"/>
    </w:pPr>
    <w:rPr>
      <w:rFonts w:ascii="Arial" w:eastAsia="Times New Roman" w:hAnsi="Arial" w:cs="Times New Roman"/>
      <w:sz w:val="24"/>
      <w:szCs w:val="20"/>
      <w:lang w:eastAsia="ru-RU"/>
    </w:rPr>
  </w:style>
  <w:style w:type="paragraph" w:styleId="5">
    <w:name w:val="heading 5"/>
    <w:basedOn w:val="a5"/>
    <w:next w:val="a5"/>
    <w:link w:val="50"/>
    <w:qFormat/>
    <w:rsid w:val="00A43459"/>
    <w:pPr>
      <w:numPr>
        <w:ilvl w:val="4"/>
        <w:numId w:val="1"/>
      </w:numPr>
      <w:spacing w:before="240" w:after="60" w:line="240" w:lineRule="auto"/>
      <w:jc w:val="both"/>
      <w:outlineLvl w:val="4"/>
    </w:pPr>
    <w:rPr>
      <w:rFonts w:ascii="Times New Roman" w:eastAsia="Times New Roman" w:hAnsi="Times New Roman" w:cs="Times New Roman"/>
      <w:szCs w:val="20"/>
      <w:lang w:eastAsia="ru-RU"/>
    </w:rPr>
  </w:style>
  <w:style w:type="paragraph" w:styleId="6">
    <w:name w:val="heading 6"/>
    <w:basedOn w:val="a5"/>
    <w:next w:val="a5"/>
    <w:link w:val="60"/>
    <w:qFormat/>
    <w:rsid w:val="00A43459"/>
    <w:pPr>
      <w:numPr>
        <w:ilvl w:val="5"/>
        <w:numId w:val="1"/>
      </w:numPr>
      <w:spacing w:before="240" w:after="60" w:line="240" w:lineRule="auto"/>
      <w:jc w:val="both"/>
      <w:outlineLvl w:val="5"/>
    </w:pPr>
    <w:rPr>
      <w:rFonts w:ascii="Times New Roman" w:eastAsia="Times New Roman" w:hAnsi="Times New Roman" w:cs="Times New Roman"/>
      <w:i/>
      <w:szCs w:val="20"/>
      <w:lang w:eastAsia="ru-RU"/>
    </w:rPr>
  </w:style>
  <w:style w:type="paragraph" w:styleId="7">
    <w:name w:val="heading 7"/>
    <w:basedOn w:val="a5"/>
    <w:next w:val="a5"/>
    <w:link w:val="70"/>
    <w:qFormat/>
    <w:rsid w:val="00A43459"/>
    <w:pPr>
      <w:numPr>
        <w:ilvl w:val="6"/>
        <w:numId w:val="1"/>
      </w:numPr>
      <w:spacing w:before="240" w:after="60" w:line="240" w:lineRule="auto"/>
      <w:jc w:val="both"/>
      <w:outlineLvl w:val="6"/>
    </w:pPr>
    <w:rPr>
      <w:rFonts w:ascii="Arial" w:eastAsia="Times New Roman" w:hAnsi="Arial" w:cs="Times New Roman"/>
      <w:sz w:val="20"/>
      <w:szCs w:val="20"/>
      <w:lang w:eastAsia="ru-RU"/>
    </w:rPr>
  </w:style>
  <w:style w:type="paragraph" w:styleId="8">
    <w:name w:val="heading 8"/>
    <w:basedOn w:val="a5"/>
    <w:next w:val="a5"/>
    <w:link w:val="80"/>
    <w:qFormat/>
    <w:rsid w:val="00A43459"/>
    <w:pPr>
      <w:numPr>
        <w:ilvl w:val="7"/>
        <w:numId w:val="1"/>
      </w:numPr>
      <w:spacing w:before="240" w:after="60" w:line="240" w:lineRule="auto"/>
      <w:jc w:val="both"/>
      <w:outlineLvl w:val="7"/>
    </w:pPr>
    <w:rPr>
      <w:rFonts w:ascii="Arial" w:eastAsia="Times New Roman" w:hAnsi="Arial" w:cs="Times New Roman"/>
      <w:i/>
      <w:sz w:val="20"/>
      <w:szCs w:val="20"/>
      <w:lang w:eastAsia="ru-RU"/>
    </w:rPr>
  </w:style>
  <w:style w:type="paragraph" w:styleId="9">
    <w:name w:val="heading 9"/>
    <w:basedOn w:val="a5"/>
    <w:next w:val="a5"/>
    <w:link w:val="90"/>
    <w:qFormat/>
    <w:rsid w:val="00A43459"/>
    <w:pPr>
      <w:numPr>
        <w:ilvl w:val="8"/>
        <w:numId w:val="1"/>
      </w:numPr>
      <w:spacing w:before="240" w:after="60" w:line="240" w:lineRule="auto"/>
      <w:jc w:val="both"/>
      <w:outlineLvl w:val="8"/>
    </w:pPr>
    <w:rPr>
      <w:rFonts w:ascii="Arial" w:eastAsia="Times New Roman" w:hAnsi="Arial" w:cs="Times New Roman"/>
      <w:b/>
      <w:i/>
      <w:sz w:val="18"/>
      <w:szCs w:val="20"/>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uiPriority w:val="9"/>
    <w:qFormat/>
    <w:rsid w:val="00A43459"/>
    <w:rPr>
      <w:rFonts w:asciiTheme="majorHAnsi" w:eastAsiaTheme="majorEastAsia" w:hAnsiTheme="majorHAnsi" w:cstheme="majorBidi"/>
      <w:b/>
      <w:bCs/>
      <w:color w:val="365F91" w:themeColor="accent1" w:themeShade="BF"/>
      <w:sz w:val="28"/>
      <w:szCs w:val="28"/>
    </w:rPr>
  </w:style>
  <w:style w:type="character" w:customStyle="1" w:styleId="23">
    <w:name w:val="Заголовок 2 Знак"/>
    <w:basedOn w:val="a6"/>
    <w:link w:val="22"/>
    <w:qFormat/>
    <w:rsid w:val="00A43459"/>
    <w:rPr>
      <w:rFonts w:ascii="Arial" w:eastAsia="Times New Roman" w:hAnsi="Arial" w:cs="Arial"/>
      <w:b/>
      <w:bCs/>
      <w:i/>
      <w:iCs/>
      <w:sz w:val="28"/>
      <w:szCs w:val="28"/>
      <w:lang w:eastAsia="ar-SA"/>
    </w:rPr>
  </w:style>
  <w:style w:type="character" w:customStyle="1" w:styleId="30">
    <w:name w:val="Заголовок 3 Знак"/>
    <w:basedOn w:val="a6"/>
    <w:link w:val="3"/>
    <w:qFormat/>
    <w:rsid w:val="00A43459"/>
    <w:rPr>
      <w:rFonts w:ascii="Arial" w:eastAsia="Times New Roman" w:hAnsi="Arial" w:cs="Times New Roman"/>
      <w:b/>
      <w:sz w:val="24"/>
      <w:szCs w:val="20"/>
      <w:lang w:eastAsia="ru-RU"/>
    </w:rPr>
  </w:style>
  <w:style w:type="character" w:customStyle="1" w:styleId="40">
    <w:name w:val="Заголовок 4 Знак"/>
    <w:basedOn w:val="a6"/>
    <w:link w:val="4"/>
    <w:qFormat/>
    <w:rsid w:val="00A43459"/>
    <w:rPr>
      <w:rFonts w:ascii="Arial" w:eastAsia="Times New Roman" w:hAnsi="Arial" w:cs="Times New Roman"/>
      <w:sz w:val="24"/>
      <w:szCs w:val="20"/>
      <w:lang w:eastAsia="ru-RU"/>
    </w:rPr>
  </w:style>
  <w:style w:type="character" w:customStyle="1" w:styleId="50">
    <w:name w:val="Заголовок 5 Знак"/>
    <w:basedOn w:val="a6"/>
    <w:link w:val="5"/>
    <w:qFormat/>
    <w:rsid w:val="00A43459"/>
    <w:rPr>
      <w:rFonts w:ascii="Times New Roman" w:eastAsia="Times New Roman" w:hAnsi="Times New Roman" w:cs="Times New Roman"/>
      <w:szCs w:val="20"/>
      <w:lang w:eastAsia="ru-RU"/>
    </w:rPr>
  </w:style>
  <w:style w:type="character" w:customStyle="1" w:styleId="60">
    <w:name w:val="Заголовок 6 Знак"/>
    <w:basedOn w:val="a6"/>
    <w:link w:val="6"/>
    <w:qFormat/>
    <w:rsid w:val="00A43459"/>
    <w:rPr>
      <w:rFonts w:ascii="Times New Roman" w:eastAsia="Times New Roman" w:hAnsi="Times New Roman" w:cs="Times New Roman"/>
      <w:i/>
      <w:szCs w:val="20"/>
      <w:lang w:eastAsia="ru-RU"/>
    </w:rPr>
  </w:style>
  <w:style w:type="character" w:customStyle="1" w:styleId="70">
    <w:name w:val="Заголовок 7 Знак"/>
    <w:basedOn w:val="a6"/>
    <w:link w:val="7"/>
    <w:qFormat/>
    <w:rsid w:val="00A43459"/>
    <w:rPr>
      <w:rFonts w:ascii="Arial" w:eastAsia="Times New Roman" w:hAnsi="Arial" w:cs="Times New Roman"/>
      <w:sz w:val="20"/>
      <w:szCs w:val="20"/>
      <w:lang w:eastAsia="ru-RU"/>
    </w:rPr>
  </w:style>
  <w:style w:type="character" w:customStyle="1" w:styleId="80">
    <w:name w:val="Заголовок 8 Знак"/>
    <w:basedOn w:val="a6"/>
    <w:link w:val="8"/>
    <w:qFormat/>
    <w:rsid w:val="00A43459"/>
    <w:rPr>
      <w:rFonts w:ascii="Arial" w:eastAsia="Times New Roman" w:hAnsi="Arial" w:cs="Times New Roman"/>
      <w:i/>
      <w:sz w:val="20"/>
      <w:szCs w:val="20"/>
      <w:lang w:eastAsia="ru-RU"/>
    </w:rPr>
  </w:style>
  <w:style w:type="character" w:customStyle="1" w:styleId="90">
    <w:name w:val="Заголовок 9 Знак"/>
    <w:basedOn w:val="a6"/>
    <w:link w:val="9"/>
    <w:qFormat/>
    <w:rsid w:val="00A43459"/>
    <w:rPr>
      <w:rFonts w:ascii="Arial" w:eastAsia="Times New Roman" w:hAnsi="Arial" w:cs="Times New Roman"/>
      <w:b/>
      <w:i/>
      <w:sz w:val="18"/>
      <w:szCs w:val="20"/>
      <w:lang w:eastAsia="ru-RU"/>
    </w:rPr>
  </w:style>
  <w:style w:type="character" w:styleId="a9">
    <w:name w:val="Hyperlink"/>
    <w:basedOn w:val="a6"/>
    <w:uiPriority w:val="99"/>
    <w:unhideWhenUsed/>
    <w:rsid w:val="00A43459"/>
    <w:rPr>
      <w:color w:val="0000FF" w:themeColor="hyperlink"/>
      <w:u w:val="single"/>
    </w:rPr>
  </w:style>
  <w:style w:type="character" w:styleId="aa">
    <w:name w:val="annotation reference"/>
    <w:basedOn w:val="a6"/>
    <w:uiPriority w:val="99"/>
    <w:semiHidden/>
    <w:unhideWhenUsed/>
    <w:qFormat/>
    <w:rsid w:val="00A43459"/>
    <w:rPr>
      <w:sz w:val="16"/>
      <w:szCs w:val="16"/>
    </w:rPr>
  </w:style>
  <w:style w:type="character" w:customStyle="1" w:styleId="ab">
    <w:name w:val="Текст примечания Знак"/>
    <w:basedOn w:val="a6"/>
    <w:link w:val="ac"/>
    <w:uiPriority w:val="99"/>
    <w:qFormat/>
    <w:rsid w:val="00A43459"/>
    <w:rPr>
      <w:rFonts w:ascii="Times New Roman" w:hAnsi="Times New Roman"/>
      <w:sz w:val="20"/>
      <w:szCs w:val="20"/>
    </w:rPr>
  </w:style>
  <w:style w:type="character" w:customStyle="1" w:styleId="ad">
    <w:name w:val="Тема примечания Знак"/>
    <w:basedOn w:val="ab"/>
    <w:link w:val="ae"/>
    <w:uiPriority w:val="99"/>
    <w:semiHidden/>
    <w:qFormat/>
    <w:rsid w:val="00A43459"/>
    <w:rPr>
      <w:rFonts w:ascii="Times New Roman" w:hAnsi="Times New Roman"/>
      <w:b/>
      <w:bCs/>
      <w:sz w:val="20"/>
      <w:szCs w:val="20"/>
    </w:rPr>
  </w:style>
  <w:style w:type="character" w:customStyle="1" w:styleId="af">
    <w:name w:val="Текст выноски Знак"/>
    <w:basedOn w:val="a6"/>
    <w:link w:val="af0"/>
    <w:uiPriority w:val="99"/>
    <w:semiHidden/>
    <w:qFormat/>
    <w:rsid w:val="00A43459"/>
    <w:rPr>
      <w:rFonts w:ascii="Tahoma" w:hAnsi="Tahoma" w:cs="Tahoma"/>
      <w:sz w:val="16"/>
      <w:szCs w:val="16"/>
    </w:rPr>
  </w:style>
  <w:style w:type="character" w:customStyle="1" w:styleId="af1">
    <w:name w:val="Подзаголовок Знак"/>
    <w:basedOn w:val="a6"/>
    <w:link w:val="af2"/>
    <w:qFormat/>
    <w:rsid w:val="00A43459"/>
    <w:rPr>
      <w:rFonts w:ascii="Arial" w:eastAsia="Times New Roman" w:hAnsi="Arial" w:cs="Times New Roman"/>
      <w:sz w:val="24"/>
      <w:szCs w:val="20"/>
      <w:lang w:eastAsia="ru-RU"/>
    </w:rPr>
  </w:style>
  <w:style w:type="character" w:customStyle="1" w:styleId="af3">
    <w:name w:val="Верхний колонтитул Знак"/>
    <w:basedOn w:val="a6"/>
    <w:link w:val="af4"/>
    <w:uiPriority w:val="99"/>
    <w:qFormat/>
    <w:rsid w:val="00A43459"/>
    <w:rPr>
      <w:rFonts w:ascii="Times New Roman" w:hAnsi="Times New Roman"/>
      <w:sz w:val="24"/>
    </w:rPr>
  </w:style>
  <w:style w:type="character" w:customStyle="1" w:styleId="af5">
    <w:name w:val="Нижний колонтитул Знак"/>
    <w:basedOn w:val="a6"/>
    <w:link w:val="af6"/>
    <w:qFormat/>
    <w:rsid w:val="00A43459"/>
    <w:rPr>
      <w:rFonts w:ascii="Times New Roman" w:hAnsi="Times New Roman"/>
      <w:sz w:val="24"/>
    </w:rPr>
  </w:style>
  <w:style w:type="character" w:customStyle="1" w:styleId="af7">
    <w:name w:val="Текст ТД Знак"/>
    <w:link w:val="a1"/>
    <w:qFormat/>
    <w:rsid w:val="00A43459"/>
    <w:rPr>
      <w:rFonts w:ascii="Times New Roman" w:eastAsia="Calibri" w:hAnsi="Times New Roman" w:cs="Times New Roman"/>
      <w:sz w:val="24"/>
      <w:szCs w:val="24"/>
    </w:rPr>
  </w:style>
  <w:style w:type="character" w:customStyle="1" w:styleId="24">
    <w:name w:val="Основной текст с отступом 2 Знак"/>
    <w:basedOn w:val="a6"/>
    <w:link w:val="25"/>
    <w:uiPriority w:val="99"/>
    <w:qFormat/>
    <w:rsid w:val="00A43459"/>
    <w:rPr>
      <w:rFonts w:ascii="Calibri" w:eastAsia="Calibri" w:hAnsi="Calibri" w:cs="Times New Roman"/>
    </w:rPr>
  </w:style>
  <w:style w:type="character" w:customStyle="1" w:styleId="af8">
    <w:name w:val="Текст Знак"/>
    <w:basedOn w:val="a6"/>
    <w:link w:val="af9"/>
    <w:uiPriority w:val="99"/>
    <w:semiHidden/>
    <w:qFormat/>
    <w:rsid w:val="00A43459"/>
    <w:rPr>
      <w:rFonts w:ascii="Consolas" w:hAnsi="Consolas"/>
      <w:sz w:val="21"/>
      <w:szCs w:val="21"/>
    </w:rPr>
  </w:style>
  <w:style w:type="character" w:customStyle="1" w:styleId="afa">
    <w:name w:val="Текст сноски Знак"/>
    <w:basedOn w:val="a6"/>
    <w:link w:val="afb"/>
    <w:uiPriority w:val="99"/>
    <w:qFormat/>
    <w:rsid w:val="00A43459"/>
    <w:rPr>
      <w:rFonts w:ascii="Calibri" w:eastAsia="Calibri" w:hAnsi="Calibri" w:cs="Times New Roman"/>
      <w:sz w:val="20"/>
      <w:szCs w:val="20"/>
    </w:rPr>
  </w:style>
  <w:style w:type="character" w:customStyle="1" w:styleId="ConsPlusNormal">
    <w:name w:val="ConsPlusNormal Знак"/>
    <w:link w:val="ConsPlusNormal0"/>
    <w:qFormat/>
    <w:locked/>
    <w:rsid w:val="00A43459"/>
    <w:rPr>
      <w:rFonts w:ascii="Arial" w:eastAsia="Times New Roman" w:hAnsi="Arial" w:cs="Arial"/>
    </w:rPr>
  </w:style>
  <w:style w:type="character" w:customStyle="1" w:styleId="afc">
    <w:name w:val="Символ сноски"/>
    <w:qFormat/>
    <w:rsid w:val="00A43459"/>
    <w:rPr>
      <w:vertAlign w:val="superscript"/>
    </w:rPr>
  </w:style>
  <w:style w:type="character" w:styleId="afd">
    <w:name w:val="footnote reference"/>
    <w:rPr>
      <w:vertAlign w:val="superscript"/>
    </w:rPr>
  </w:style>
  <w:style w:type="character" w:customStyle="1" w:styleId="titlefield3">
    <w:name w:val="titlefield3"/>
    <w:qFormat/>
    <w:rsid w:val="00A43459"/>
    <w:rPr>
      <w:b/>
      <w:bCs/>
      <w:sz w:val="35"/>
      <w:szCs w:val="35"/>
    </w:rPr>
  </w:style>
  <w:style w:type="character" w:customStyle="1" w:styleId="11">
    <w:name w:val="Основной текст Знак1"/>
    <w:basedOn w:val="a6"/>
    <w:uiPriority w:val="99"/>
    <w:qFormat/>
    <w:rsid w:val="00A43459"/>
    <w:rPr>
      <w:rFonts w:ascii="Times New Roman" w:hAnsi="Times New Roman" w:cs="Times New Roman"/>
      <w:spacing w:val="1"/>
      <w:shd w:val="clear" w:color="auto" w:fill="FFFFFF"/>
    </w:rPr>
  </w:style>
  <w:style w:type="character" w:customStyle="1" w:styleId="afe">
    <w:name w:val="Абзац списка Знак"/>
    <w:link w:val="aff"/>
    <w:uiPriority w:val="34"/>
    <w:qFormat/>
    <w:locked/>
    <w:rsid w:val="00A43459"/>
    <w:rPr>
      <w:rFonts w:ascii="Times New Roman" w:hAnsi="Times New Roman"/>
      <w:sz w:val="24"/>
    </w:rPr>
  </w:style>
  <w:style w:type="character" w:customStyle="1" w:styleId="FontStyle15">
    <w:name w:val="Font Style15"/>
    <w:basedOn w:val="a6"/>
    <w:uiPriority w:val="99"/>
    <w:qFormat/>
    <w:rsid w:val="00A43459"/>
    <w:rPr>
      <w:rFonts w:ascii="Calibri" w:hAnsi="Calibri" w:cs="Calibri"/>
      <w:sz w:val="22"/>
      <w:szCs w:val="22"/>
    </w:rPr>
  </w:style>
  <w:style w:type="character" w:customStyle="1" w:styleId="aff0">
    <w:name w:val="Заголовок Знак"/>
    <w:basedOn w:val="a6"/>
    <w:link w:val="aff1"/>
    <w:qFormat/>
    <w:rsid w:val="00A43459"/>
    <w:rPr>
      <w:rFonts w:ascii="Arial" w:eastAsia="Times New Roman" w:hAnsi="Arial" w:cs="Times New Roman"/>
      <w:b/>
      <w:kern w:val="2"/>
      <w:sz w:val="32"/>
      <w:szCs w:val="20"/>
      <w:lang w:eastAsia="ar-SA"/>
    </w:rPr>
  </w:style>
  <w:style w:type="character" w:styleId="aff2">
    <w:name w:val="FollowedHyperlink"/>
    <w:basedOn w:val="a6"/>
    <w:uiPriority w:val="99"/>
    <w:unhideWhenUsed/>
    <w:rsid w:val="00A43459"/>
    <w:rPr>
      <w:color w:val="800080" w:themeColor="followedHyperlink"/>
      <w:u w:val="single"/>
    </w:rPr>
  </w:style>
  <w:style w:type="character" w:customStyle="1" w:styleId="aff3">
    <w:name w:val="Основной текст Знак"/>
    <w:basedOn w:val="a6"/>
    <w:link w:val="aff4"/>
    <w:qFormat/>
    <w:rsid w:val="00A43459"/>
    <w:rPr>
      <w:rFonts w:ascii="Times New Roman" w:eastAsia="Calibri" w:hAnsi="Times New Roman" w:cs="Times New Roman"/>
      <w:sz w:val="24"/>
    </w:rPr>
  </w:style>
  <w:style w:type="character" w:customStyle="1" w:styleId="aff5">
    <w:name w:val="Таблица текст Знак"/>
    <w:link w:val="aff6"/>
    <w:uiPriority w:val="99"/>
    <w:qFormat/>
    <w:locked/>
    <w:rsid w:val="00A43459"/>
    <w:rPr>
      <w:rFonts w:ascii="Verdana" w:eastAsia="Calibri" w:hAnsi="Verdana" w:cs="Times New Roman"/>
      <w:sz w:val="20"/>
      <w:szCs w:val="20"/>
    </w:rPr>
  </w:style>
  <w:style w:type="character" w:customStyle="1" w:styleId="12">
    <w:name w:val="РИЦ1 Знак"/>
    <w:basedOn w:val="10"/>
    <w:link w:val="13"/>
    <w:qFormat/>
    <w:rsid w:val="00A43459"/>
    <w:rPr>
      <w:rFonts w:ascii="Times New Roman" w:eastAsiaTheme="majorEastAsia" w:hAnsi="Times New Roman" w:cs="Times New Roman"/>
      <w:b/>
      <w:bCs/>
      <w:color w:val="365F91" w:themeColor="accent1" w:themeShade="BF"/>
      <w:sz w:val="24"/>
      <w:szCs w:val="24"/>
    </w:rPr>
  </w:style>
  <w:style w:type="character" w:customStyle="1" w:styleId="HTML">
    <w:name w:val="Стандартный HTML Знак"/>
    <w:basedOn w:val="a6"/>
    <w:link w:val="HTML0"/>
    <w:qFormat/>
    <w:rsid w:val="00A43459"/>
    <w:rPr>
      <w:rFonts w:ascii="Courier New" w:eastAsia="Times New Roman" w:hAnsi="Courier New" w:cs="Times New Roman"/>
      <w:sz w:val="20"/>
      <w:szCs w:val="20"/>
      <w:lang w:eastAsia="ar-SA"/>
    </w:rPr>
  </w:style>
  <w:style w:type="character" w:customStyle="1" w:styleId="aff7">
    <w:name w:val="Обычный (веб) Знак"/>
    <w:link w:val="aff8"/>
    <w:qFormat/>
    <w:rsid w:val="00A43459"/>
    <w:rPr>
      <w:rFonts w:ascii="Times New Roman" w:eastAsia="Times New Roman" w:hAnsi="Times New Roman" w:cs="Times New Roman"/>
      <w:sz w:val="24"/>
      <w:szCs w:val="24"/>
      <w:lang w:eastAsia="ru-RU"/>
    </w:rPr>
  </w:style>
  <w:style w:type="character" w:customStyle="1" w:styleId="s1">
    <w:name w:val="s1"/>
    <w:basedOn w:val="a6"/>
    <w:qFormat/>
    <w:rsid w:val="00A43459"/>
  </w:style>
  <w:style w:type="character" w:customStyle="1" w:styleId="apple-converted-space">
    <w:name w:val="apple-converted-space"/>
    <w:qFormat/>
    <w:rsid w:val="00A43459"/>
  </w:style>
  <w:style w:type="character" w:customStyle="1" w:styleId="14">
    <w:name w:val="Основной шрифт абзаца1"/>
    <w:qFormat/>
    <w:rsid w:val="00A43459"/>
  </w:style>
  <w:style w:type="character" w:customStyle="1" w:styleId="publication">
    <w:name w:val="publication"/>
    <w:qFormat/>
    <w:rsid w:val="00A43459"/>
    <w:rPr>
      <w:rFonts w:ascii="Arial" w:hAnsi="Arial" w:cs="Arial"/>
      <w:color w:val="FFFFFF"/>
      <w:sz w:val="22"/>
      <w:szCs w:val="22"/>
      <w:shd w:val="clear" w:color="auto" w:fill="000000"/>
      <w:lang w:val="en-US"/>
    </w:rPr>
  </w:style>
  <w:style w:type="character" w:styleId="aff9">
    <w:name w:val="page number"/>
    <w:basedOn w:val="14"/>
    <w:qFormat/>
    <w:rsid w:val="00A43459"/>
  </w:style>
  <w:style w:type="character" w:styleId="affa">
    <w:name w:val="Strong"/>
    <w:qFormat/>
    <w:rsid w:val="00A43459"/>
    <w:rPr>
      <w:b/>
      <w:bCs/>
    </w:rPr>
  </w:style>
  <w:style w:type="character" w:customStyle="1" w:styleId="affb">
    <w:name w:val="Символ нумерации"/>
    <w:qFormat/>
    <w:rsid w:val="00A43459"/>
  </w:style>
  <w:style w:type="character" w:customStyle="1" w:styleId="affc">
    <w:name w:val="Маркеры списка"/>
    <w:qFormat/>
    <w:rsid w:val="00A43459"/>
    <w:rPr>
      <w:rFonts w:ascii="OpenSymbol" w:eastAsia="OpenSymbol" w:hAnsi="OpenSymbol" w:cs="OpenSymbol"/>
    </w:rPr>
  </w:style>
  <w:style w:type="character" w:customStyle="1" w:styleId="affd">
    <w:name w:val="Красная строка Знак"/>
    <w:basedOn w:val="aff3"/>
    <w:link w:val="affe"/>
    <w:qFormat/>
    <w:rsid w:val="00A43459"/>
    <w:rPr>
      <w:rFonts w:ascii="Times New Roman" w:eastAsia="Times New Roman" w:hAnsi="Times New Roman" w:cs="Times New Roman"/>
      <w:sz w:val="24"/>
      <w:szCs w:val="24"/>
      <w:lang w:eastAsia="ar-SA"/>
    </w:rPr>
  </w:style>
  <w:style w:type="character" w:customStyle="1" w:styleId="QuoteChar">
    <w:name w:val="Quote Char"/>
    <w:link w:val="210"/>
    <w:qFormat/>
    <w:rsid w:val="00A43459"/>
    <w:rPr>
      <w:rFonts w:ascii="Calibri" w:eastAsia="Times New Roman" w:hAnsi="Calibri" w:cs="Times New Roman"/>
      <w:i/>
      <w:sz w:val="24"/>
      <w:szCs w:val="24"/>
      <w:lang w:eastAsia="ar-SA"/>
    </w:rPr>
  </w:style>
  <w:style w:type="character" w:styleId="afff">
    <w:name w:val="Placeholder Text"/>
    <w:basedOn w:val="a6"/>
    <w:uiPriority w:val="99"/>
    <w:semiHidden/>
    <w:qFormat/>
    <w:rsid w:val="00A43459"/>
    <w:rPr>
      <w:color w:val="808080"/>
    </w:rPr>
  </w:style>
  <w:style w:type="character" w:customStyle="1" w:styleId="afff0">
    <w:name w:val="Текст концевой сноски Знак"/>
    <w:basedOn w:val="a6"/>
    <w:link w:val="afff1"/>
    <w:semiHidden/>
    <w:qFormat/>
    <w:rsid w:val="00A43459"/>
    <w:rPr>
      <w:rFonts w:ascii="Times New Roman" w:eastAsia="Times New Roman" w:hAnsi="Times New Roman" w:cs="Times New Roman"/>
      <w:sz w:val="20"/>
      <w:szCs w:val="20"/>
      <w:lang w:eastAsia="ru-RU"/>
    </w:rPr>
  </w:style>
  <w:style w:type="character" w:customStyle="1" w:styleId="afff2">
    <w:name w:val="Символ концевой сноски"/>
    <w:semiHidden/>
    <w:qFormat/>
    <w:rsid w:val="00A43459"/>
    <w:rPr>
      <w:vertAlign w:val="superscript"/>
    </w:rPr>
  </w:style>
  <w:style w:type="character" w:styleId="afff3">
    <w:name w:val="endnote reference"/>
    <w:rPr>
      <w:vertAlign w:val="superscript"/>
    </w:rPr>
  </w:style>
  <w:style w:type="character" w:customStyle="1" w:styleId="r">
    <w:name w:val="r"/>
    <w:qFormat/>
    <w:rsid w:val="00A43459"/>
  </w:style>
  <w:style w:type="character" w:customStyle="1" w:styleId="ConsNormal">
    <w:name w:val="ConsNormal Знак"/>
    <w:link w:val="ConsNormal0"/>
    <w:qFormat/>
    <w:rsid w:val="00A43459"/>
    <w:rPr>
      <w:rFonts w:ascii="Consultant" w:eastAsia="Arial" w:hAnsi="Consultant" w:cs="Times New Roman"/>
      <w:sz w:val="28"/>
      <w:lang w:eastAsia="ar-SA"/>
    </w:rPr>
  </w:style>
  <w:style w:type="character" w:customStyle="1" w:styleId="Bodytext">
    <w:name w:val="Body text_"/>
    <w:basedOn w:val="a6"/>
    <w:link w:val="26"/>
    <w:qFormat/>
    <w:rsid w:val="00A43459"/>
    <w:rPr>
      <w:sz w:val="28"/>
      <w:szCs w:val="28"/>
      <w:shd w:val="clear" w:color="auto" w:fill="FFFFFF"/>
    </w:rPr>
  </w:style>
  <w:style w:type="character" w:customStyle="1" w:styleId="Bodytext6NotItalic">
    <w:name w:val="Body text (6) + Not Italic"/>
    <w:basedOn w:val="a6"/>
    <w:qFormat/>
    <w:rsid w:val="00A43459"/>
    <w:rPr>
      <w:rFonts w:eastAsia="Times New Roman"/>
      <w:i/>
      <w:iCs/>
      <w:color w:val="000000"/>
      <w:spacing w:val="0"/>
      <w:w w:val="100"/>
      <w:sz w:val="28"/>
      <w:szCs w:val="28"/>
      <w:shd w:val="clear" w:color="auto" w:fill="FFFFFF"/>
      <w:lang w:val="ru-RU"/>
    </w:rPr>
  </w:style>
  <w:style w:type="character" w:customStyle="1" w:styleId="27">
    <w:name w:val="Основной текст 2 Знак"/>
    <w:basedOn w:val="a6"/>
    <w:link w:val="21"/>
    <w:semiHidden/>
    <w:qFormat/>
    <w:rsid w:val="00A43459"/>
    <w:rPr>
      <w:rFonts w:ascii="Times New Roman" w:eastAsia="Times New Roman" w:hAnsi="Times New Roman" w:cs="Times New Roman"/>
      <w:sz w:val="24"/>
      <w:szCs w:val="20"/>
      <w:lang w:eastAsia="ru-RU"/>
    </w:rPr>
  </w:style>
  <w:style w:type="character" w:customStyle="1" w:styleId="PlainText">
    <w:name w:val="Plain Text Знак"/>
    <w:qFormat/>
    <w:locked/>
    <w:rsid w:val="00A43459"/>
    <w:rPr>
      <w:rFonts w:ascii="Courier New" w:hAnsi="Courier New" w:cs="Courier New"/>
    </w:rPr>
  </w:style>
  <w:style w:type="character" w:styleId="afff4">
    <w:name w:val="Emphasis"/>
    <w:basedOn w:val="a6"/>
    <w:uiPriority w:val="20"/>
    <w:qFormat/>
    <w:rsid w:val="00A43459"/>
    <w:rPr>
      <w:i/>
      <w:iCs/>
    </w:rPr>
  </w:style>
  <w:style w:type="character" w:customStyle="1" w:styleId="WW-">
    <w:name w:val="WW-Символ сноски"/>
    <w:qFormat/>
    <w:rsid w:val="00A43459"/>
    <w:rPr>
      <w:vertAlign w:val="superscript"/>
    </w:rPr>
  </w:style>
  <w:style w:type="character" w:customStyle="1" w:styleId="afff5">
    <w:name w:val="Без интервала Знак"/>
    <w:link w:val="afff6"/>
    <w:qFormat/>
    <w:rsid w:val="00A43459"/>
    <w:rPr>
      <w:rFonts w:ascii="Calibri" w:eastAsia="Calibri" w:hAnsi="Calibri" w:cs="Times New Roman"/>
    </w:rPr>
  </w:style>
  <w:style w:type="paragraph" w:customStyle="1" w:styleId="15">
    <w:name w:val="Заголовок1"/>
    <w:basedOn w:val="a5"/>
    <w:next w:val="aff4"/>
    <w:qFormat/>
    <w:rsid w:val="00A43459"/>
    <w:pPr>
      <w:keepNext/>
      <w:spacing w:before="240" w:after="120" w:line="240" w:lineRule="auto"/>
    </w:pPr>
    <w:rPr>
      <w:rFonts w:ascii="Arial" w:eastAsia="MS Mincho" w:hAnsi="Arial" w:cs="Tahoma"/>
      <w:sz w:val="28"/>
      <w:szCs w:val="28"/>
      <w:lang w:eastAsia="ar-SA"/>
    </w:rPr>
  </w:style>
  <w:style w:type="paragraph" w:styleId="aff4">
    <w:name w:val="Body Text"/>
    <w:basedOn w:val="a5"/>
    <w:link w:val="aff3"/>
    <w:unhideWhenUsed/>
    <w:qFormat/>
    <w:rsid w:val="00A43459"/>
    <w:pPr>
      <w:spacing w:after="120" w:line="240" w:lineRule="auto"/>
    </w:pPr>
    <w:rPr>
      <w:rFonts w:ascii="Times New Roman" w:eastAsia="Calibri" w:hAnsi="Times New Roman" w:cs="Times New Roman"/>
      <w:sz w:val="24"/>
    </w:rPr>
  </w:style>
  <w:style w:type="paragraph" w:styleId="afff7">
    <w:name w:val="List"/>
    <w:basedOn w:val="aff4"/>
    <w:rsid w:val="00A43459"/>
    <w:pPr>
      <w:spacing w:after="0"/>
    </w:pPr>
    <w:rPr>
      <w:rFonts w:eastAsia="Times New Roman" w:cs="Tahoma"/>
      <w:szCs w:val="24"/>
      <w:lang w:eastAsia="ar-SA"/>
    </w:rPr>
  </w:style>
  <w:style w:type="paragraph" w:styleId="afff8">
    <w:name w:val="caption"/>
    <w:basedOn w:val="a5"/>
    <w:qFormat/>
    <w:pPr>
      <w:suppressLineNumbers/>
      <w:spacing w:before="120" w:after="120"/>
    </w:pPr>
    <w:rPr>
      <w:rFonts w:cs="Arial"/>
      <w:i/>
      <w:iCs/>
      <w:sz w:val="24"/>
      <w:szCs w:val="24"/>
    </w:rPr>
  </w:style>
  <w:style w:type="paragraph" w:styleId="afff9">
    <w:name w:val="index heading"/>
    <w:basedOn w:val="a5"/>
    <w:qFormat/>
    <w:pPr>
      <w:suppressLineNumbers/>
    </w:pPr>
    <w:rPr>
      <w:rFonts w:cs="Arial"/>
    </w:rPr>
  </w:style>
  <w:style w:type="paragraph" w:customStyle="1" w:styleId="caption1">
    <w:name w:val="caption1"/>
    <w:basedOn w:val="a5"/>
    <w:qFormat/>
    <w:pPr>
      <w:suppressLineNumbers/>
      <w:spacing w:before="120" w:after="120"/>
    </w:pPr>
    <w:rPr>
      <w:rFonts w:cs="Arial"/>
      <w:i/>
      <w:iCs/>
      <w:sz w:val="24"/>
      <w:szCs w:val="24"/>
    </w:rPr>
  </w:style>
  <w:style w:type="paragraph" w:customStyle="1" w:styleId="caption11">
    <w:name w:val="caption11"/>
    <w:basedOn w:val="a5"/>
    <w:qFormat/>
    <w:pPr>
      <w:suppressLineNumbers/>
      <w:spacing w:before="120" w:after="120"/>
    </w:pPr>
    <w:rPr>
      <w:rFonts w:cs="Arial"/>
      <w:i/>
      <w:iCs/>
      <w:sz w:val="24"/>
      <w:szCs w:val="24"/>
    </w:rPr>
  </w:style>
  <w:style w:type="paragraph" w:styleId="ac">
    <w:name w:val="annotation text"/>
    <w:basedOn w:val="a5"/>
    <w:link w:val="ab"/>
    <w:uiPriority w:val="99"/>
    <w:unhideWhenUsed/>
    <w:qFormat/>
    <w:rsid w:val="00A43459"/>
    <w:pPr>
      <w:spacing w:after="0" w:line="240" w:lineRule="auto"/>
    </w:pPr>
    <w:rPr>
      <w:rFonts w:ascii="Times New Roman" w:hAnsi="Times New Roman"/>
      <w:sz w:val="20"/>
      <w:szCs w:val="20"/>
    </w:rPr>
  </w:style>
  <w:style w:type="paragraph" w:styleId="ae">
    <w:name w:val="annotation subject"/>
    <w:basedOn w:val="ac"/>
    <w:next w:val="ac"/>
    <w:link w:val="ad"/>
    <w:uiPriority w:val="99"/>
    <w:semiHidden/>
    <w:unhideWhenUsed/>
    <w:qFormat/>
    <w:rsid w:val="00A43459"/>
    <w:rPr>
      <w:b/>
      <w:bCs/>
    </w:rPr>
  </w:style>
  <w:style w:type="paragraph" w:styleId="af0">
    <w:name w:val="Balloon Text"/>
    <w:basedOn w:val="a5"/>
    <w:link w:val="af"/>
    <w:uiPriority w:val="99"/>
    <w:semiHidden/>
    <w:unhideWhenUsed/>
    <w:qFormat/>
    <w:rsid w:val="00A43459"/>
    <w:pPr>
      <w:spacing w:after="0" w:line="240" w:lineRule="auto"/>
    </w:pPr>
    <w:rPr>
      <w:rFonts w:ascii="Tahoma" w:hAnsi="Tahoma" w:cs="Tahoma"/>
      <w:sz w:val="16"/>
      <w:szCs w:val="16"/>
    </w:rPr>
  </w:style>
  <w:style w:type="paragraph" w:styleId="af2">
    <w:name w:val="Subtitle"/>
    <w:basedOn w:val="a5"/>
    <w:link w:val="af1"/>
    <w:qFormat/>
    <w:rsid w:val="00A43459"/>
    <w:pPr>
      <w:spacing w:after="60" w:line="240" w:lineRule="auto"/>
      <w:jc w:val="center"/>
      <w:outlineLvl w:val="1"/>
    </w:pPr>
    <w:rPr>
      <w:rFonts w:ascii="Arial" w:eastAsia="Times New Roman" w:hAnsi="Arial" w:cs="Times New Roman"/>
      <w:sz w:val="24"/>
      <w:szCs w:val="20"/>
      <w:lang w:eastAsia="ru-RU"/>
    </w:rPr>
  </w:style>
  <w:style w:type="paragraph" w:customStyle="1" w:styleId="afffa">
    <w:name w:val="Колонтитул"/>
    <w:basedOn w:val="a5"/>
    <w:qFormat/>
  </w:style>
  <w:style w:type="paragraph" w:styleId="af4">
    <w:name w:val="header"/>
    <w:basedOn w:val="a5"/>
    <w:link w:val="af3"/>
    <w:uiPriority w:val="99"/>
    <w:unhideWhenUsed/>
    <w:rsid w:val="00A43459"/>
    <w:pPr>
      <w:tabs>
        <w:tab w:val="center" w:pos="4677"/>
        <w:tab w:val="right" w:pos="9355"/>
      </w:tabs>
      <w:spacing w:after="0" w:line="240" w:lineRule="auto"/>
    </w:pPr>
    <w:rPr>
      <w:rFonts w:ascii="Times New Roman" w:hAnsi="Times New Roman"/>
      <w:sz w:val="24"/>
    </w:rPr>
  </w:style>
  <w:style w:type="paragraph" w:styleId="af6">
    <w:name w:val="footer"/>
    <w:basedOn w:val="a5"/>
    <w:link w:val="af5"/>
    <w:unhideWhenUsed/>
    <w:rsid w:val="00A43459"/>
    <w:pPr>
      <w:tabs>
        <w:tab w:val="center" w:pos="4677"/>
        <w:tab w:val="right" w:pos="9355"/>
      </w:tabs>
      <w:spacing w:after="0" w:line="240" w:lineRule="auto"/>
    </w:pPr>
    <w:rPr>
      <w:rFonts w:ascii="Times New Roman" w:hAnsi="Times New Roman"/>
      <w:sz w:val="24"/>
    </w:rPr>
  </w:style>
  <w:style w:type="paragraph" w:styleId="aff">
    <w:name w:val="List Paragraph"/>
    <w:basedOn w:val="a5"/>
    <w:link w:val="afe"/>
    <w:qFormat/>
    <w:rsid w:val="00A43459"/>
    <w:pPr>
      <w:spacing w:after="0" w:line="240" w:lineRule="auto"/>
      <w:ind w:left="720"/>
      <w:contextualSpacing/>
    </w:pPr>
    <w:rPr>
      <w:rFonts w:ascii="Times New Roman" w:hAnsi="Times New Roman"/>
      <w:sz w:val="24"/>
    </w:rPr>
  </w:style>
  <w:style w:type="paragraph" w:customStyle="1" w:styleId="a1">
    <w:name w:val="Текст ТД"/>
    <w:basedOn w:val="a5"/>
    <w:link w:val="af7"/>
    <w:qFormat/>
    <w:rsid w:val="00A43459"/>
    <w:pPr>
      <w:numPr>
        <w:numId w:val="2"/>
      </w:numPr>
      <w:spacing w:line="240" w:lineRule="auto"/>
      <w:jc w:val="both"/>
    </w:pPr>
    <w:rPr>
      <w:rFonts w:ascii="Times New Roman" w:eastAsia="Calibri" w:hAnsi="Times New Roman" w:cs="Times New Roman"/>
      <w:sz w:val="24"/>
      <w:szCs w:val="24"/>
    </w:rPr>
  </w:style>
  <w:style w:type="paragraph" w:styleId="25">
    <w:name w:val="Body Text Indent 2"/>
    <w:basedOn w:val="a5"/>
    <w:link w:val="24"/>
    <w:uiPriority w:val="99"/>
    <w:unhideWhenUsed/>
    <w:qFormat/>
    <w:rsid w:val="00A43459"/>
    <w:pPr>
      <w:spacing w:after="120" w:line="480" w:lineRule="auto"/>
      <w:ind w:left="283"/>
    </w:pPr>
    <w:rPr>
      <w:rFonts w:ascii="Calibri" w:eastAsia="Calibri" w:hAnsi="Calibri" w:cs="Times New Roman"/>
    </w:rPr>
  </w:style>
  <w:style w:type="paragraph" w:customStyle="1" w:styleId="16">
    <w:name w:val="Абзац списка1"/>
    <w:basedOn w:val="a5"/>
    <w:uiPriority w:val="99"/>
    <w:qFormat/>
    <w:rsid w:val="00A43459"/>
    <w:pPr>
      <w:spacing w:after="0" w:line="240" w:lineRule="auto"/>
      <w:ind w:left="720"/>
      <w:contextualSpacing/>
    </w:pPr>
    <w:rPr>
      <w:rFonts w:ascii="Times New Roman" w:eastAsia="Calibri" w:hAnsi="Times New Roman" w:cs="Times New Roman"/>
      <w:sz w:val="16"/>
      <w:szCs w:val="16"/>
      <w:lang w:eastAsia="ru-RU"/>
    </w:rPr>
  </w:style>
  <w:style w:type="paragraph" w:customStyle="1" w:styleId="afffb">
    <w:name w:val="Таблица"/>
    <w:basedOn w:val="a5"/>
    <w:next w:val="af9"/>
    <w:qFormat/>
    <w:rsid w:val="00A43459"/>
    <w:pPr>
      <w:spacing w:after="0" w:line="240" w:lineRule="auto"/>
    </w:pPr>
    <w:rPr>
      <w:rFonts w:ascii="Times New Roman" w:eastAsia="Calibri" w:hAnsi="Times New Roman" w:cs="Times New Roman"/>
      <w:sz w:val="28"/>
      <w:szCs w:val="24"/>
      <w:lang w:eastAsia="ru-RU"/>
    </w:rPr>
  </w:style>
  <w:style w:type="paragraph" w:styleId="af9">
    <w:name w:val="Plain Text"/>
    <w:basedOn w:val="a5"/>
    <w:link w:val="af8"/>
    <w:uiPriority w:val="99"/>
    <w:semiHidden/>
    <w:unhideWhenUsed/>
    <w:qFormat/>
    <w:rsid w:val="00A43459"/>
    <w:pPr>
      <w:spacing w:after="0" w:line="240" w:lineRule="auto"/>
    </w:pPr>
    <w:rPr>
      <w:rFonts w:ascii="Consolas" w:hAnsi="Consolas"/>
      <w:sz w:val="21"/>
      <w:szCs w:val="21"/>
    </w:rPr>
  </w:style>
  <w:style w:type="paragraph" w:styleId="afff6">
    <w:name w:val="No Spacing"/>
    <w:link w:val="afff5"/>
    <w:qFormat/>
    <w:rsid w:val="00A43459"/>
    <w:rPr>
      <w:rFonts w:cs="Times New Roman"/>
    </w:rPr>
  </w:style>
  <w:style w:type="paragraph" w:customStyle="1" w:styleId="afffc">
    <w:name w:val="Содержимое таблицы"/>
    <w:basedOn w:val="Standard"/>
    <w:qFormat/>
    <w:rsid w:val="00A43459"/>
    <w:pPr>
      <w:suppressLineNumbers/>
    </w:pPr>
    <w:rPr>
      <w:rFonts w:eastAsia="Andale Sans UI" w:cs="Tahoma"/>
      <w:lang w:val="de-DE" w:eastAsia="ja-JP" w:bidi="fa-IR"/>
    </w:rPr>
  </w:style>
  <w:style w:type="paragraph" w:styleId="afb">
    <w:name w:val="footnote text"/>
    <w:basedOn w:val="a5"/>
    <w:link w:val="afa"/>
    <w:uiPriority w:val="99"/>
    <w:unhideWhenUsed/>
    <w:qFormat/>
    <w:rsid w:val="00A43459"/>
    <w:pPr>
      <w:spacing w:after="0" w:line="240" w:lineRule="auto"/>
    </w:pPr>
    <w:rPr>
      <w:rFonts w:ascii="Calibri" w:eastAsia="Calibri" w:hAnsi="Calibri" w:cs="Times New Roman"/>
      <w:sz w:val="20"/>
      <w:szCs w:val="20"/>
    </w:rPr>
  </w:style>
  <w:style w:type="paragraph" w:customStyle="1" w:styleId="ConsPlusNormal0">
    <w:name w:val="ConsPlusNormal"/>
    <w:link w:val="ConsPlusNormal"/>
    <w:qFormat/>
    <w:rsid w:val="00A43459"/>
    <w:pPr>
      <w:widowControl w:val="0"/>
    </w:pPr>
    <w:rPr>
      <w:rFonts w:ascii="Arial" w:eastAsia="Times New Roman" w:hAnsi="Arial" w:cs="Arial"/>
    </w:rPr>
  </w:style>
  <w:style w:type="paragraph" w:customStyle="1" w:styleId="17">
    <w:name w:val="1"/>
    <w:basedOn w:val="a5"/>
    <w:qFormat/>
    <w:rsid w:val="00A4345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28">
    <w:name w:val="Обычный2"/>
    <w:qFormat/>
    <w:rsid w:val="00A43459"/>
    <w:rPr>
      <w:rFonts w:ascii="Times New Roman" w:eastAsia="Times New Roman" w:hAnsi="Times New Roman" w:cs="Times New Roman"/>
      <w:sz w:val="24"/>
      <w:szCs w:val="20"/>
      <w:lang w:eastAsia="ru-RU"/>
    </w:rPr>
  </w:style>
  <w:style w:type="paragraph" w:customStyle="1" w:styleId="-0">
    <w:name w:val="Контракт-пункт"/>
    <w:basedOn w:val="a5"/>
    <w:qFormat/>
    <w:rsid w:val="00A43459"/>
    <w:pPr>
      <w:numPr>
        <w:ilvl w:val="1"/>
        <w:numId w:val="4"/>
      </w:numPr>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5"/>
    <w:next w:val="-0"/>
    <w:qFormat/>
    <w:rsid w:val="00A43459"/>
    <w:pPr>
      <w:keepNext/>
      <w:numPr>
        <w:numId w:val="4"/>
      </w:numPr>
      <w:tabs>
        <w:tab w:val="left" w:pos="540"/>
      </w:tabs>
      <w:spacing w:before="360" w:after="120" w:line="240" w:lineRule="auto"/>
      <w:jc w:val="center"/>
      <w:outlineLvl w:val="3"/>
    </w:pPr>
    <w:rPr>
      <w:rFonts w:ascii="Times New Roman" w:eastAsia="Times New Roman" w:hAnsi="Times New Roman" w:cs="Times New Roman"/>
      <w:b/>
      <w:bCs/>
      <w:smallCaps/>
      <w:sz w:val="24"/>
      <w:szCs w:val="24"/>
      <w:lang w:eastAsia="ru-RU"/>
    </w:rPr>
  </w:style>
  <w:style w:type="paragraph" w:customStyle="1" w:styleId="-1">
    <w:name w:val="Контракт-подпункт Знак"/>
    <w:basedOn w:val="a5"/>
    <w:uiPriority w:val="99"/>
    <w:qFormat/>
    <w:rsid w:val="00A43459"/>
    <w:pPr>
      <w:numPr>
        <w:ilvl w:val="2"/>
        <w:numId w:val="4"/>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5"/>
    <w:qFormat/>
    <w:rsid w:val="00A43459"/>
    <w:pPr>
      <w:numPr>
        <w:ilvl w:val="3"/>
        <w:numId w:val="4"/>
      </w:numPr>
      <w:spacing w:after="0" w:line="240" w:lineRule="auto"/>
      <w:jc w:val="both"/>
    </w:pPr>
    <w:rPr>
      <w:rFonts w:ascii="Times New Roman" w:eastAsia="Times New Roman" w:hAnsi="Times New Roman" w:cs="Times New Roman"/>
      <w:sz w:val="24"/>
      <w:szCs w:val="24"/>
      <w:lang w:eastAsia="ru-RU"/>
    </w:rPr>
  </w:style>
  <w:style w:type="paragraph" w:customStyle="1" w:styleId="afffd">
    <w:name w:val="Подподпункт"/>
    <w:basedOn w:val="a5"/>
    <w:uiPriority w:val="99"/>
    <w:qFormat/>
    <w:rsid w:val="00A43459"/>
    <w:pPr>
      <w:tabs>
        <w:tab w:val="left" w:pos="1701"/>
      </w:tabs>
      <w:spacing w:after="0" w:line="240" w:lineRule="auto"/>
      <w:ind w:left="1701" w:hanging="567"/>
      <w:jc w:val="both"/>
    </w:pPr>
    <w:rPr>
      <w:rFonts w:ascii="Times New Roman" w:eastAsia="Times New Roman" w:hAnsi="Times New Roman" w:cs="Times New Roman"/>
      <w:sz w:val="24"/>
      <w:szCs w:val="24"/>
      <w:lang w:eastAsia="ru-RU"/>
    </w:rPr>
  </w:style>
  <w:style w:type="paragraph" w:styleId="aff1">
    <w:name w:val="Title"/>
    <w:basedOn w:val="a5"/>
    <w:next w:val="af2"/>
    <w:link w:val="aff0"/>
    <w:qFormat/>
    <w:rsid w:val="00A43459"/>
    <w:pPr>
      <w:spacing w:before="240" w:after="60" w:line="240" w:lineRule="auto"/>
      <w:jc w:val="center"/>
    </w:pPr>
    <w:rPr>
      <w:rFonts w:ascii="Arial" w:eastAsia="Times New Roman" w:hAnsi="Arial" w:cs="Times New Roman"/>
      <w:b/>
      <w:kern w:val="2"/>
      <w:sz w:val="32"/>
      <w:szCs w:val="20"/>
      <w:lang w:eastAsia="ar-SA"/>
    </w:rPr>
  </w:style>
  <w:style w:type="paragraph" w:customStyle="1" w:styleId="rvps9">
    <w:name w:val="rvps9"/>
    <w:basedOn w:val="a5"/>
    <w:qFormat/>
    <w:rsid w:val="00A43459"/>
    <w:pPr>
      <w:spacing w:after="0" w:line="240" w:lineRule="auto"/>
      <w:jc w:val="both"/>
    </w:pPr>
    <w:rPr>
      <w:rFonts w:ascii="Times New Roman" w:eastAsia="Times New Roman" w:hAnsi="Times New Roman" w:cs="Times New Roman"/>
      <w:sz w:val="24"/>
      <w:szCs w:val="24"/>
      <w:lang w:eastAsia="ru-RU"/>
    </w:rPr>
  </w:style>
  <w:style w:type="paragraph" w:styleId="20">
    <w:name w:val="toc 2"/>
    <w:basedOn w:val="a5"/>
    <w:next w:val="a5"/>
    <w:autoRedefine/>
    <w:uiPriority w:val="39"/>
    <w:qFormat/>
    <w:rsid w:val="00A43459"/>
    <w:pPr>
      <w:numPr>
        <w:numId w:val="5"/>
      </w:numPr>
      <w:tabs>
        <w:tab w:val="right" w:leader="dot" w:pos="10196"/>
      </w:tabs>
      <w:spacing w:after="0" w:line="240" w:lineRule="auto"/>
      <w:ind w:left="0"/>
    </w:pPr>
    <w:rPr>
      <w:rFonts w:ascii="Times New Roman" w:eastAsia="MS Mincho" w:hAnsi="Times New Roman" w:cs="Times New Roman"/>
      <w:b/>
      <w:i/>
      <w:iCs/>
      <w:sz w:val="24"/>
      <w:szCs w:val="24"/>
    </w:rPr>
  </w:style>
  <w:style w:type="paragraph" w:styleId="2">
    <w:name w:val="List Number 2"/>
    <w:basedOn w:val="a5"/>
    <w:rsid w:val="00A43459"/>
    <w:pPr>
      <w:numPr>
        <w:numId w:val="6"/>
      </w:numPr>
      <w:spacing w:after="60" w:line="240" w:lineRule="auto"/>
      <w:jc w:val="both"/>
    </w:pPr>
    <w:rPr>
      <w:rFonts w:ascii="Times New Roman" w:eastAsia="Times New Roman" w:hAnsi="Times New Roman" w:cs="Times New Roman"/>
      <w:sz w:val="24"/>
      <w:szCs w:val="20"/>
      <w:lang w:eastAsia="ru-RU"/>
    </w:rPr>
  </w:style>
  <w:style w:type="paragraph" w:customStyle="1" w:styleId="29">
    <w:name w:val="Абзац списка2"/>
    <w:basedOn w:val="a5"/>
    <w:qFormat/>
    <w:rsid w:val="00A43459"/>
    <w:pPr>
      <w:spacing w:before="120" w:after="120" w:line="240" w:lineRule="auto"/>
      <w:ind w:left="720" w:firstLine="567"/>
      <w:jc w:val="both"/>
    </w:pPr>
    <w:rPr>
      <w:rFonts w:ascii="Times New Roman" w:eastAsia="Calibri" w:hAnsi="Times New Roman" w:cs="Mangal"/>
      <w:kern w:val="2"/>
      <w:sz w:val="24"/>
      <w:szCs w:val="24"/>
      <w:lang w:eastAsia="hi-IN" w:bidi="hi-IN"/>
    </w:rPr>
  </w:style>
  <w:style w:type="paragraph" w:customStyle="1" w:styleId="18">
    <w:name w:val="Обычный1"/>
    <w:uiPriority w:val="99"/>
    <w:qFormat/>
    <w:rsid w:val="00A43459"/>
    <w:pPr>
      <w:widowControl w:val="0"/>
      <w:snapToGrid w:val="0"/>
      <w:spacing w:before="440" w:line="336" w:lineRule="auto"/>
      <w:ind w:left="400" w:firstLine="540"/>
      <w:jc w:val="both"/>
    </w:pPr>
    <w:rPr>
      <w:rFonts w:ascii="Times New Roman" w:eastAsia="Times New Roman" w:hAnsi="Times New Roman" w:cs="Times New Roman"/>
      <w:sz w:val="20"/>
      <w:szCs w:val="20"/>
      <w:lang w:eastAsia="ru-RU"/>
    </w:rPr>
  </w:style>
  <w:style w:type="paragraph" w:customStyle="1" w:styleId="220">
    <w:name w:val="Основной текст с отступом 22"/>
    <w:basedOn w:val="a5"/>
    <w:qFormat/>
    <w:rsid w:val="00A43459"/>
    <w:pPr>
      <w:spacing w:after="120" w:line="480" w:lineRule="auto"/>
      <w:ind w:left="283"/>
    </w:pPr>
    <w:rPr>
      <w:rFonts w:ascii="Times New Roman" w:eastAsia="Times New Roman" w:hAnsi="Times New Roman" w:cs="Times New Roman"/>
      <w:sz w:val="24"/>
      <w:szCs w:val="24"/>
      <w:lang w:eastAsia="zh-CN"/>
    </w:rPr>
  </w:style>
  <w:style w:type="paragraph" w:customStyle="1" w:styleId="Style27">
    <w:name w:val="Style27"/>
    <w:basedOn w:val="a5"/>
    <w:qFormat/>
    <w:rsid w:val="00A43459"/>
    <w:pPr>
      <w:spacing w:after="0" w:line="298" w:lineRule="exact"/>
    </w:pPr>
    <w:rPr>
      <w:rFonts w:ascii="Times New Roman" w:eastAsia="Times New Roman" w:hAnsi="Times New Roman" w:cs="Times New Roman"/>
      <w:sz w:val="20"/>
      <w:szCs w:val="20"/>
      <w:lang w:eastAsia="ru-RU"/>
    </w:rPr>
  </w:style>
  <w:style w:type="paragraph" w:customStyle="1" w:styleId="a3">
    <w:name w:val="Раздел_договора"/>
    <w:basedOn w:val="1"/>
    <w:uiPriority w:val="99"/>
    <w:qFormat/>
    <w:rsid w:val="00A43459"/>
    <w:pPr>
      <w:numPr>
        <w:numId w:val="7"/>
      </w:numPr>
      <w:spacing w:before="60" w:after="60"/>
      <w:ind w:left="360" w:hanging="360"/>
      <w:jc w:val="center"/>
    </w:pPr>
    <w:rPr>
      <w:rFonts w:ascii="Verdana" w:eastAsia="Times New Roman" w:hAnsi="Verdana" w:cs="Times New Roman"/>
      <w:caps/>
      <w:kern w:val="2"/>
      <w:sz w:val="22"/>
      <w:szCs w:val="22"/>
      <w:lang w:eastAsia="ru-RU"/>
    </w:rPr>
  </w:style>
  <w:style w:type="paragraph" w:customStyle="1" w:styleId="a4">
    <w:name w:val="Статья_договора"/>
    <w:basedOn w:val="a5"/>
    <w:uiPriority w:val="99"/>
    <w:qFormat/>
    <w:rsid w:val="00A43459"/>
    <w:pPr>
      <w:numPr>
        <w:ilvl w:val="1"/>
        <w:numId w:val="7"/>
      </w:numPr>
      <w:spacing w:after="0" w:line="240" w:lineRule="auto"/>
      <w:jc w:val="both"/>
      <w:outlineLvl w:val="1"/>
    </w:pPr>
    <w:rPr>
      <w:rFonts w:ascii="Arial" w:eastAsia="Times New Roman" w:hAnsi="Arial" w:cs="Times New Roman"/>
      <w:lang w:eastAsia="ru-RU"/>
    </w:rPr>
  </w:style>
  <w:style w:type="paragraph" w:customStyle="1" w:styleId="aff6">
    <w:name w:val="Таблица текст"/>
    <w:basedOn w:val="a5"/>
    <w:link w:val="aff5"/>
    <w:uiPriority w:val="99"/>
    <w:qFormat/>
    <w:rsid w:val="00A43459"/>
    <w:pPr>
      <w:spacing w:before="40" w:after="40" w:line="240" w:lineRule="auto"/>
      <w:ind w:left="57" w:right="57"/>
    </w:pPr>
    <w:rPr>
      <w:rFonts w:ascii="Verdana" w:eastAsia="Calibri" w:hAnsi="Verdana" w:cs="Times New Roman"/>
      <w:sz w:val="20"/>
      <w:szCs w:val="20"/>
    </w:rPr>
  </w:style>
  <w:style w:type="paragraph" w:customStyle="1" w:styleId="19">
    <w:name w:val="Цитата1"/>
    <w:basedOn w:val="a5"/>
    <w:uiPriority w:val="99"/>
    <w:qFormat/>
    <w:rsid w:val="00A43459"/>
    <w:pPr>
      <w:tabs>
        <w:tab w:val="right" w:leader="underscore" w:pos="8222"/>
      </w:tabs>
      <w:spacing w:before="120" w:after="120" w:line="240" w:lineRule="auto"/>
      <w:ind w:left="284" w:right="284"/>
      <w:jc w:val="both"/>
    </w:pPr>
    <w:rPr>
      <w:rFonts w:ascii="Times New Roman" w:eastAsia="Times New Roman" w:hAnsi="Times New Roman" w:cs="Times New Roman"/>
      <w:b/>
      <w:bCs/>
      <w:color w:val="000000"/>
      <w:sz w:val="28"/>
      <w:szCs w:val="28"/>
      <w:lang w:eastAsia="ar-SA"/>
    </w:rPr>
  </w:style>
  <w:style w:type="paragraph" w:customStyle="1" w:styleId="13">
    <w:name w:val="РИЦ1"/>
    <w:basedOn w:val="1"/>
    <w:link w:val="12"/>
    <w:qFormat/>
    <w:rsid w:val="00A43459"/>
    <w:pPr>
      <w:spacing w:line="276" w:lineRule="auto"/>
      <w:ind w:left="360" w:hanging="360"/>
    </w:pPr>
    <w:rPr>
      <w:rFonts w:ascii="Times New Roman" w:hAnsi="Times New Roman" w:cs="Times New Roman"/>
      <w:sz w:val="24"/>
      <w:szCs w:val="24"/>
    </w:rPr>
  </w:style>
  <w:style w:type="paragraph" w:styleId="aff8">
    <w:name w:val="Normal (Web)"/>
    <w:basedOn w:val="a5"/>
    <w:link w:val="aff7"/>
    <w:unhideWhenUsed/>
    <w:qFormat/>
    <w:rsid w:val="00A43459"/>
    <w:pPr>
      <w:spacing w:beforeAutospacing="1" w:after="119" w:line="240" w:lineRule="auto"/>
    </w:pPr>
    <w:rPr>
      <w:rFonts w:ascii="Times New Roman" w:eastAsia="Times New Roman" w:hAnsi="Times New Roman" w:cs="Times New Roman"/>
      <w:sz w:val="24"/>
      <w:szCs w:val="24"/>
      <w:lang w:eastAsia="ru-RU"/>
    </w:rPr>
  </w:style>
  <w:style w:type="paragraph" w:customStyle="1" w:styleId="ConsPlusNonformat">
    <w:name w:val="ConsPlusNonformat"/>
    <w:qFormat/>
    <w:rsid w:val="00A43459"/>
    <w:pPr>
      <w:widowControl w:val="0"/>
    </w:pPr>
    <w:rPr>
      <w:rFonts w:ascii="Courier New" w:eastAsia="Times New Roman" w:hAnsi="Courier New" w:cs="Courier New"/>
      <w:sz w:val="20"/>
      <w:szCs w:val="20"/>
      <w:lang w:eastAsia="ru-RU"/>
    </w:rPr>
  </w:style>
  <w:style w:type="paragraph" w:customStyle="1" w:styleId="afffe">
    <w:name w:val="Обычный (текст договора)"/>
    <w:basedOn w:val="a5"/>
    <w:qFormat/>
    <w:rsid w:val="00A43459"/>
    <w:pPr>
      <w:tabs>
        <w:tab w:val="left" w:pos="720"/>
      </w:tabs>
      <w:spacing w:after="120" w:line="240" w:lineRule="auto"/>
      <w:jc w:val="both"/>
    </w:pPr>
    <w:rPr>
      <w:rFonts w:ascii="Verdana" w:eastAsia="Times New Roman" w:hAnsi="Verdana" w:cs="Times New Roman"/>
      <w:sz w:val="14"/>
      <w:szCs w:val="24"/>
      <w:lang w:eastAsia="ar-SA"/>
    </w:rPr>
  </w:style>
  <w:style w:type="paragraph" w:styleId="HTML0">
    <w:name w:val="HTML Preformatted"/>
    <w:basedOn w:val="a5"/>
    <w:link w:val="HTML"/>
    <w:qFormat/>
    <w:rsid w:val="00A434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ar-SA"/>
    </w:rPr>
  </w:style>
  <w:style w:type="paragraph" w:customStyle="1" w:styleId="affff">
    <w:name w:val="Таблицы (моноширинный)"/>
    <w:basedOn w:val="a5"/>
    <w:next w:val="a5"/>
    <w:uiPriority w:val="99"/>
    <w:qFormat/>
    <w:rsid w:val="00A43459"/>
    <w:pPr>
      <w:spacing w:after="0" w:line="240" w:lineRule="auto"/>
      <w:jc w:val="both"/>
    </w:pPr>
    <w:rPr>
      <w:rFonts w:ascii="Courier New" w:eastAsia="Times New Roman" w:hAnsi="Courier New" w:cs="Courier New"/>
      <w:sz w:val="20"/>
      <w:szCs w:val="20"/>
      <w:lang w:eastAsia="ru-RU"/>
    </w:rPr>
  </w:style>
  <w:style w:type="paragraph" w:customStyle="1" w:styleId="a">
    <w:name w:val="Название статьи"/>
    <w:basedOn w:val="a5"/>
    <w:qFormat/>
    <w:rsid w:val="00A43459"/>
    <w:pPr>
      <w:keepNext/>
      <w:numPr>
        <w:numId w:val="8"/>
      </w:numPr>
      <w:spacing w:before="240" w:after="120" w:line="240" w:lineRule="auto"/>
      <w:jc w:val="both"/>
    </w:pPr>
    <w:rPr>
      <w:rFonts w:ascii="Arial" w:eastAsia="Times New Roman" w:hAnsi="Arial" w:cs="Times New Roman"/>
      <w:b/>
      <w:sz w:val="20"/>
      <w:szCs w:val="24"/>
      <w:lang w:eastAsia="ru-RU"/>
    </w:rPr>
  </w:style>
  <w:style w:type="paragraph" w:customStyle="1" w:styleId="a0">
    <w:name w:val="Пункт статьи"/>
    <w:basedOn w:val="a5"/>
    <w:qFormat/>
    <w:rsid w:val="00A43459"/>
    <w:pPr>
      <w:numPr>
        <w:ilvl w:val="1"/>
        <w:numId w:val="8"/>
      </w:numPr>
      <w:spacing w:after="0" w:line="240" w:lineRule="auto"/>
      <w:jc w:val="both"/>
    </w:pPr>
    <w:rPr>
      <w:rFonts w:ascii="Arial" w:eastAsia="Times New Roman" w:hAnsi="Arial" w:cs="Times New Roman"/>
      <w:sz w:val="16"/>
      <w:szCs w:val="20"/>
      <w:lang w:eastAsia="ru-RU"/>
    </w:rPr>
  </w:style>
  <w:style w:type="paragraph" w:customStyle="1" w:styleId="affff0">
    <w:name w:val="Подпункт пункта статьи"/>
    <w:basedOn w:val="a0"/>
    <w:qFormat/>
    <w:rsid w:val="00A43459"/>
  </w:style>
  <w:style w:type="paragraph" w:styleId="31">
    <w:name w:val="List Bullet 3"/>
    <w:basedOn w:val="a5"/>
    <w:autoRedefine/>
    <w:rsid w:val="00A43459"/>
    <w:pPr>
      <w:spacing w:after="60" w:line="240" w:lineRule="auto"/>
      <w:ind w:firstLine="567"/>
      <w:jc w:val="both"/>
    </w:pPr>
    <w:rPr>
      <w:rFonts w:ascii="Times New Roman" w:eastAsia="Times New Roman" w:hAnsi="Times New Roman" w:cs="Times New Roman"/>
      <w:sz w:val="24"/>
      <w:szCs w:val="20"/>
      <w:lang w:eastAsia="ru-RU"/>
    </w:rPr>
  </w:style>
  <w:style w:type="paragraph" w:customStyle="1" w:styleId="Preformatted">
    <w:name w:val="Preformatted"/>
    <w:qFormat/>
    <w:rsid w:val="00A4345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ヒラギノ角ゴ Pro W3" w:hAnsi="Courier New" w:cs="Times New Roman"/>
      <w:color w:val="000000"/>
      <w:sz w:val="20"/>
      <w:szCs w:val="20"/>
      <w:lang w:val="en-US"/>
    </w:rPr>
  </w:style>
  <w:style w:type="paragraph" w:customStyle="1" w:styleId="Standard">
    <w:name w:val="Standard"/>
    <w:qFormat/>
    <w:rsid w:val="00A43459"/>
    <w:pPr>
      <w:widowControl w:val="0"/>
      <w:textAlignment w:val="baseline"/>
    </w:pPr>
    <w:rPr>
      <w:rFonts w:ascii="Times New Roman" w:eastAsia="SimSun" w:hAnsi="Times New Roman" w:cs="Mangal"/>
      <w:kern w:val="2"/>
      <w:sz w:val="24"/>
      <w:szCs w:val="24"/>
      <w:lang w:eastAsia="zh-CN" w:bidi="hi-IN"/>
    </w:rPr>
  </w:style>
  <w:style w:type="paragraph" w:customStyle="1" w:styleId="Style1">
    <w:name w:val="Style1"/>
    <w:basedOn w:val="a5"/>
    <w:uiPriority w:val="99"/>
    <w:qFormat/>
    <w:rsid w:val="00A43459"/>
    <w:pPr>
      <w:widowControl w:val="0"/>
      <w:spacing w:after="0" w:line="283" w:lineRule="exact"/>
      <w:jc w:val="right"/>
    </w:pPr>
    <w:rPr>
      <w:rFonts w:ascii="Times New Roman" w:eastAsia="Arial Unicode MS" w:hAnsi="Times New Roman" w:cs="Times New Roman"/>
      <w:sz w:val="24"/>
      <w:szCs w:val="24"/>
      <w:lang w:eastAsia="ru-RU"/>
    </w:rPr>
  </w:style>
  <w:style w:type="paragraph" w:customStyle="1" w:styleId="bo">
    <w:name w:val="bo"/>
    <w:basedOn w:val="a5"/>
    <w:qFormat/>
    <w:rsid w:val="00A43459"/>
    <w:pPr>
      <w:widowControl w:val="0"/>
      <w:spacing w:after="0" w:line="240" w:lineRule="auto"/>
      <w:jc w:val="both"/>
      <w:textAlignment w:val="baseline"/>
    </w:pPr>
    <w:rPr>
      <w:rFonts w:ascii="Arial" w:eastAsia="SimSun" w:hAnsi="Arial" w:cs="Arial"/>
      <w:kern w:val="2"/>
      <w:sz w:val="20"/>
      <w:szCs w:val="20"/>
      <w:lang w:val="en-US" w:eastAsia="zh-CN" w:bidi="hi-IN"/>
    </w:rPr>
  </w:style>
  <w:style w:type="paragraph" w:customStyle="1" w:styleId="Textbody">
    <w:name w:val="Text body"/>
    <w:basedOn w:val="Standard"/>
    <w:qFormat/>
    <w:rsid w:val="00A43459"/>
    <w:pPr>
      <w:spacing w:after="120"/>
    </w:pPr>
  </w:style>
  <w:style w:type="paragraph" w:customStyle="1" w:styleId="1a">
    <w:name w:val="Название1"/>
    <w:basedOn w:val="a5"/>
    <w:qFormat/>
    <w:rsid w:val="00A43459"/>
    <w:pPr>
      <w:suppressLineNumbers/>
      <w:spacing w:before="120" w:after="120" w:line="240" w:lineRule="auto"/>
    </w:pPr>
    <w:rPr>
      <w:rFonts w:ascii="Times New Roman" w:eastAsia="Times New Roman" w:hAnsi="Times New Roman" w:cs="Tahoma"/>
      <w:i/>
      <w:iCs/>
      <w:sz w:val="24"/>
      <w:szCs w:val="24"/>
      <w:lang w:eastAsia="ar-SA"/>
    </w:rPr>
  </w:style>
  <w:style w:type="paragraph" w:customStyle="1" w:styleId="1b">
    <w:name w:val="Указатель1"/>
    <w:basedOn w:val="a5"/>
    <w:qFormat/>
    <w:rsid w:val="00A43459"/>
    <w:pPr>
      <w:suppressLineNumbers/>
      <w:spacing w:after="0" w:line="240" w:lineRule="auto"/>
    </w:pPr>
    <w:rPr>
      <w:rFonts w:ascii="Times New Roman" w:eastAsia="Times New Roman" w:hAnsi="Times New Roman" w:cs="Tahoma"/>
      <w:sz w:val="24"/>
      <w:szCs w:val="24"/>
      <w:lang w:eastAsia="ar-SA"/>
    </w:rPr>
  </w:style>
  <w:style w:type="paragraph" w:customStyle="1" w:styleId="variable">
    <w:name w:val="variable"/>
    <w:basedOn w:val="a5"/>
    <w:qFormat/>
    <w:rsid w:val="00A43459"/>
    <w:pPr>
      <w:spacing w:after="0" w:line="240" w:lineRule="auto"/>
    </w:pPr>
    <w:rPr>
      <w:rFonts w:ascii="Times New Roman" w:eastAsia="Times New Roman" w:hAnsi="Times New Roman" w:cs="Times New Roman"/>
      <w:b/>
      <w:sz w:val="24"/>
      <w:szCs w:val="24"/>
      <w:lang w:eastAsia="ar-SA"/>
    </w:rPr>
  </w:style>
  <w:style w:type="paragraph" w:customStyle="1" w:styleId="affff1">
    <w:name w:val="Заголовок таблицы"/>
    <w:basedOn w:val="afffc"/>
    <w:qFormat/>
    <w:rsid w:val="00A43459"/>
    <w:pPr>
      <w:jc w:val="center"/>
    </w:pPr>
    <w:rPr>
      <w:b/>
      <w:bCs/>
    </w:rPr>
  </w:style>
  <w:style w:type="paragraph" w:customStyle="1" w:styleId="affff2">
    <w:name w:val="Горизонтальная линия"/>
    <w:basedOn w:val="a5"/>
    <w:next w:val="aff4"/>
    <w:qFormat/>
    <w:rsid w:val="00A43459"/>
    <w:pPr>
      <w:suppressLineNumbers/>
      <w:pBdr>
        <w:bottom w:val="double" w:sz="2" w:space="0" w:color="808080"/>
      </w:pBdr>
      <w:spacing w:after="283" w:line="240" w:lineRule="auto"/>
    </w:pPr>
    <w:rPr>
      <w:rFonts w:ascii="Times New Roman" w:eastAsia="Times New Roman" w:hAnsi="Times New Roman" w:cs="Times New Roman"/>
      <w:sz w:val="12"/>
      <w:szCs w:val="12"/>
      <w:lang w:eastAsia="ar-SA"/>
    </w:rPr>
  </w:style>
  <w:style w:type="paragraph" w:styleId="affe">
    <w:name w:val="Body Text First Indent"/>
    <w:basedOn w:val="aff4"/>
    <w:link w:val="affd"/>
    <w:rsid w:val="00A43459"/>
    <w:pPr>
      <w:spacing w:after="0"/>
      <w:ind w:firstLine="283"/>
    </w:pPr>
    <w:rPr>
      <w:rFonts w:eastAsia="Times New Roman"/>
      <w:szCs w:val="24"/>
      <w:lang w:eastAsia="ar-SA"/>
    </w:rPr>
  </w:style>
  <w:style w:type="paragraph" w:customStyle="1" w:styleId="affff3">
    <w:name w:val="СОтступомПоЛевомуКраю"/>
    <w:basedOn w:val="a5"/>
    <w:qFormat/>
    <w:rsid w:val="00A43459"/>
    <w:pPr>
      <w:spacing w:after="0" w:line="240" w:lineRule="auto"/>
      <w:ind w:firstLine="705"/>
    </w:pPr>
    <w:rPr>
      <w:rFonts w:ascii="Times New Roman" w:eastAsia="Times New Roman" w:hAnsi="Times New Roman" w:cs="Times New Roman"/>
      <w:sz w:val="24"/>
      <w:szCs w:val="24"/>
      <w:lang w:eastAsia="ar-SA"/>
    </w:rPr>
  </w:style>
  <w:style w:type="paragraph" w:customStyle="1" w:styleId="affff4">
    <w:name w:val="Содержимое врезки"/>
    <w:basedOn w:val="aff4"/>
    <w:qFormat/>
    <w:rsid w:val="00A43459"/>
    <w:pPr>
      <w:spacing w:after="0"/>
    </w:pPr>
    <w:rPr>
      <w:rFonts w:eastAsia="Times New Roman"/>
      <w:szCs w:val="24"/>
      <w:lang w:eastAsia="ar-SA"/>
    </w:rPr>
  </w:style>
  <w:style w:type="paragraph" w:customStyle="1" w:styleId="affff5">
    <w:name w:val="Содержимое списка"/>
    <w:basedOn w:val="a5"/>
    <w:qFormat/>
    <w:rsid w:val="00A43459"/>
    <w:pPr>
      <w:spacing w:after="0" w:line="240" w:lineRule="auto"/>
      <w:ind w:left="567"/>
    </w:pPr>
    <w:rPr>
      <w:rFonts w:ascii="Times New Roman" w:eastAsia="Times New Roman" w:hAnsi="Times New Roman" w:cs="Times New Roman"/>
      <w:sz w:val="24"/>
      <w:szCs w:val="24"/>
      <w:lang w:eastAsia="ar-SA"/>
    </w:rPr>
  </w:style>
  <w:style w:type="paragraph" w:customStyle="1" w:styleId="210">
    <w:name w:val="Цитата 21"/>
    <w:basedOn w:val="a5"/>
    <w:next w:val="a5"/>
    <w:link w:val="QuoteChar"/>
    <w:qFormat/>
    <w:rsid w:val="00A43459"/>
    <w:pPr>
      <w:spacing w:after="0" w:line="240" w:lineRule="auto"/>
      <w:jc w:val="both"/>
    </w:pPr>
    <w:rPr>
      <w:rFonts w:ascii="Calibri" w:eastAsia="Times New Roman" w:hAnsi="Calibri" w:cs="Times New Roman"/>
      <w:i/>
      <w:sz w:val="24"/>
      <w:szCs w:val="24"/>
      <w:lang w:eastAsia="ar-SA"/>
    </w:rPr>
  </w:style>
  <w:style w:type="paragraph" w:styleId="afff1">
    <w:name w:val="endnote text"/>
    <w:basedOn w:val="a5"/>
    <w:link w:val="afff0"/>
    <w:semiHidden/>
    <w:rsid w:val="00A43459"/>
    <w:pPr>
      <w:spacing w:before="120" w:after="0" w:line="240" w:lineRule="auto"/>
      <w:jc w:val="both"/>
    </w:pPr>
    <w:rPr>
      <w:rFonts w:ascii="Times New Roman" w:eastAsia="Times New Roman" w:hAnsi="Times New Roman" w:cs="Times New Roman"/>
      <w:sz w:val="20"/>
      <w:szCs w:val="20"/>
      <w:lang w:eastAsia="ru-RU"/>
    </w:rPr>
  </w:style>
  <w:style w:type="paragraph" w:customStyle="1" w:styleId="affff6">
    <w:name w:val="Пункт б/н"/>
    <w:basedOn w:val="a5"/>
    <w:semiHidden/>
    <w:qFormat/>
    <w:rsid w:val="00A43459"/>
    <w:pPr>
      <w:tabs>
        <w:tab w:val="left" w:pos="1134"/>
      </w:tabs>
      <w:spacing w:after="0" w:line="240" w:lineRule="auto"/>
      <w:ind w:firstLine="567"/>
      <w:jc w:val="both"/>
    </w:pPr>
    <w:rPr>
      <w:rFonts w:ascii="Times New Roman" w:eastAsia="Times New Roman" w:hAnsi="Times New Roman" w:cs="Times New Roman"/>
      <w:sz w:val="24"/>
      <w:szCs w:val="24"/>
      <w:lang w:eastAsia="ru-RU"/>
    </w:rPr>
  </w:style>
  <w:style w:type="paragraph" w:customStyle="1" w:styleId="-3">
    <w:name w:val="Контракт-подпункт"/>
    <w:basedOn w:val="a5"/>
    <w:qFormat/>
    <w:rsid w:val="00A43459"/>
    <w:pPr>
      <w:tabs>
        <w:tab w:val="left" w:pos="851"/>
      </w:tabs>
      <w:spacing w:after="0" w:line="240" w:lineRule="auto"/>
      <w:ind w:left="851" w:hanging="851"/>
      <w:jc w:val="both"/>
    </w:pPr>
    <w:rPr>
      <w:rFonts w:ascii="Times New Roman" w:eastAsia="Times New Roman" w:hAnsi="Times New Roman" w:cs="Times New Roman"/>
      <w:sz w:val="24"/>
      <w:szCs w:val="24"/>
      <w:lang w:eastAsia="ru-RU"/>
    </w:rPr>
  </w:style>
  <w:style w:type="paragraph" w:customStyle="1" w:styleId="msonormalmailrucssattributepostfix">
    <w:name w:val="msonormal_mailru_css_attribute_postfix"/>
    <w:basedOn w:val="a5"/>
    <w:qFormat/>
    <w:rsid w:val="00A4345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fff7">
    <w:name w:val="Обычный + по ширине"/>
    <w:basedOn w:val="a5"/>
    <w:qFormat/>
    <w:rsid w:val="00A43459"/>
    <w:pPr>
      <w:spacing w:after="0" w:line="240" w:lineRule="auto"/>
      <w:jc w:val="both"/>
    </w:pPr>
    <w:rPr>
      <w:rFonts w:ascii="Times New Roman" w:eastAsia="Times New Roman" w:hAnsi="Times New Roman" w:cs="Times New Roman"/>
      <w:sz w:val="24"/>
      <w:szCs w:val="24"/>
      <w:lang w:eastAsia="ru-RU"/>
    </w:rPr>
  </w:style>
  <w:style w:type="paragraph" w:customStyle="1" w:styleId="affff8">
    <w:name w:val="Подраздел"/>
    <w:basedOn w:val="a5"/>
    <w:semiHidden/>
    <w:qFormat/>
    <w:rsid w:val="00A43459"/>
    <w:pPr>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ConsNonformat">
    <w:name w:val="ConsNonformat"/>
    <w:qFormat/>
    <w:rsid w:val="00A43459"/>
    <w:pPr>
      <w:widowControl w:val="0"/>
    </w:pPr>
    <w:rPr>
      <w:rFonts w:ascii="Courier New" w:eastAsia="Times New Roman" w:hAnsi="Courier New" w:cs="Times New Roman"/>
      <w:sz w:val="20"/>
      <w:szCs w:val="20"/>
      <w:lang w:eastAsia="ru-RU"/>
    </w:rPr>
  </w:style>
  <w:style w:type="paragraph" w:customStyle="1" w:styleId="ConsNormal0">
    <w:name w:val="ConsNormal"/>
    <w:link w:val="ConsNormal"/>
    <w:qFormat/>
    <w:rsid w:val="00A43459"/>
    <w:pPr>
      <w:widowControl w:val="0"/>
      <w:ind w:firstLine="720"/>
    </w:pPr>
    <w:rPr>
      <w:rFonts w:ascii="Consultant" w:eastAsia="Arial" w:hAnsi="Consultant" w:cs="Times New Roman"/>
      <w:sz w:val="28"/>
      <w:lang w:eastAsia="ar-SA"/>
    </w:rPr>
  </w:style>
  <w:style w:type="paragraph" w:customStyle="1" w:styleId="26">
    <w:name w:val="Основной текст2"/>
    <w:basedOn w:val="a5"/>
    <w:link w:val="Bodytext"/>
    <w:qFormat/>
    <w:rsid w:val="00A43459"/>
    <w:pPr>
      <w:widowControl w:val="0"/>
      <w:shd w:val="clear" w:color="auto" w:fill="FFFFFF"/>
      <w:spacing w:before="600" w:after="0" w:line="389" w:lineRule="exact"/>
      <w:ind w:hanging="960"/>
      <w:jc w:val="both"/>
    </w:pPr>
    <w:rPr>
      <w:sz w:val="28"/>
      <w:szCs w:val="28"/>
    </w:rPr>
  </w:style>
  <w:style w:type="paragraph" w:customStyle="1" w:styleId="affff9">
    <w:name w:val="Прижатый влево"/>
    <w:basedOn w:val="a5"/>
    <w:next w:val="a5"/>
    <w:uiPriority w:val="99"/>
    <w:qFormat/>
    <w:rsid w:val="00A43459"/>
    <w:pPr>
      <w:spacing w:after="0" w:line="240" w:lineRule="auto"/>
    </w:pPr>
    <w:rPr>
      <w:rFonts w:ascii="Arial" w:hAnsi="Arial" w:cs="Arial"/>
      <w:sz w:val="24"/>
      <w:szCs w:val="24"/>
    </w:rPr>
  </w:style>
  <w:style w:type="paragraph" w:styleId="21">
    <w:name w:val="Body Text 2"/>
    <w:basedOn w:val="a5"/>
    <w:link w:val="27"/>
    <w:semiHidden/>
    <w:unhideWhenUsed/>
    <w:qFormat/>
    <w:rsid w:val="00A43459"/>
    <w:pPr>
      <w:numPr>
        <w:ilvl w:val="1"/>
        <w:numId w:val="9"/>
      </w:numPr>
      <w:spacing w:after="60" w:line="240" w:lineRule="auto"/>
      <w:jc w:val="both"/>
    </w:pPr>
    <w:rPr>
      <w:rFonts w:ascii="Times New Roman" w:eastAsia="Times New Roman" w:hAnsi="Times New Roman" w:cs="Times New Roman"/>
      <w:sz w:val="24"/>
      <w:szCs w:val="20"/>
      <w:lang w:eastAsia="ru-RU"/>
    </w:rPr>
  </w:style>
  <w:style w:type="paragraph" w:customStyle="1" w:styleId="a2">
    <w:name w:val="Условия контракта"/>
    <w:basedOn w:val="a5"/>
    <w:semiHidden/>
    <w:qFormat/>
    <w:rsid w:val="00A43459"/>
    <w:pPr>
      <w:numPr>
        <w:numId w:val="9"/>
      </w:numPr>
      <w:spacing w:before="240" w:after="120" w:line="240" w:lineRule="auto"/>
      <w:jc w:val="both"/>
    </w:pPr>
    <w:rPr>
      <w:rFonts w:ascii="Times New Roman" w:eastAsia="Times New Roman" w:hAnsi="Times New Roman" w:cs="Times New Roman"/>
      <w:b/>
      <w:sz w:val="24"/>
      <w:szCs w:val="20"/>
      <w:lang w:eastAsia="ru-RU"/>
    </w:rPr>
  </w:style>
  <w:style w:type="paragraph" w:customStyle="1" w:styleId="110">
    <w:name w:val="Заголовок 11"/>
    <w:basedOn w:val="a5"/>
    <w:next w:val="a5"/>
    <w:qFormat/>
    <w:rsid w:val="00A43459"/>
    <w:pPr>
      <w:keepNext/>
      <w:widowControl w:val="0"/>
      <w:tabs>
        <w:tab w:val="left" w:pos="360"/>
      </w:tabs>
      <w:spacing w:after="0" w:line="240" w:lineRule="auto"/>
      <w:ind w:left="360" w:hanging="360"/>
      <w:outlineLvl w:val="0"/>
    </w:pPr>
    <w:rPr>
      <w:rFonts w:ascii="Times New Roman" w:eastAsia="Times New Roman" w:hAnsi="Times New Roman" w:cs="Times New Roman"/>
      <w:sz w:val="24"/>
      <w:szCs w:val="24"/>
      <w:lang w:eastAsia="ar-SA"/>
    </w:rPr>
  </w:style>
  <w:style w:type="paragraph" w:customStyle="1" w:styleId="1c">
    <w:name w:val="Текст1"/>
    <w:basedOn w:val="a5"/>
    <w:qFormat/>
    <w:rsid w:val="00A43459"/>
    <w:pPr>
      <w:spacing w:after="0" w:line="240" w:lineRule="auto"/>
    </w:pPr>
    <w:rPr>
      <w:rFonts w:ascii="Courier New" w:hAnsi="Courier New" w:cs="Courier New"/>
    </w:rPr>
  </w:style>
  <w:style w:type="paragraph" w:customStyle="1" w:styleId="230">
    <w:name w:val="Основной текст 23"/>
    <w:basedOn w:val="a5"/>
    <w:qFormat/>
    <w:rsid w:val="00A43459"/>
    <w:pPr>
      <w:spacing w:after="0" w:line="240" w:lineRule="auto"/>
      <w:jc w:val="both"/>
    </w:pPr>
    <w:rPr>
      <w:rFonts w:ascii="Times New Roman" w:eastAsia="Times New Roman" w:hAnsi="Times New Roman" w:cs="Times New Roman"/>
      <w:sz w:val="26"/>
      <w:szCs w:val="20"/>
      <w:lang w:eastAsia="ru-RU"/>
    </w:rPr>
  </w:style>
  <w:style w:type="paragraph" w:customStyle="1" w:styleId="s3">
    <w:name w:val="s_3"/>
    <w:basedOn w:val="a5"/>
    <w:qFormat/>
    <w:rsid w:val="00A4345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xl135">
    <w:name w:val="xl135"/>
    <w:basedOn w:val="a5"/>
    <w:qFormat/>
    <w:rsid w:val="00A4345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6">
    <w:name w:val="xl136"/>
    <w:basedOn w:val="a5"/>
    <w:qFormat/>
    <w:rsid w:val="00A43459"/>
    <w:pPr>
      <w:spacing w:beforeAutospacing="1" w:afterAutospacing="1" w:line="240" w:lineRule="auto"/>
      <w:jc w:val="center"/>
    </w:pPr>
    <w:rPr>
      <w:rFonts w:ascii="Times New Roman" w:eastAsia="Times New Roman" w:hAnsi="Times New Roman" w:cs="Times New Roman"/>
      <w:sz w:val="24"/>
      <w:szCs w:val="24"/>
      <w:lang w:eastAsia="ru-RU"/>
    </w:rPr>
  </w:style>
  <w:style w:type="paragraph" w:customStyle="1" w:styleId="xl137">
    <w:name w:val="xl137"/>
    <w:basedOn w:val="a5"/>
    <w:qFormat/>
    <w:rsid w:val="00A4345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8">
    <w:name w:val="xl138"/>
    <w:basedOn w:val="a5"/>
    <w:qFormat/>
    <w:rsid w:val="00A43459"/>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9">
    <w:name w:val="xl139"/>
    <w:basedOn w:val="a5"/>
    <w:qFormat/>
    <w:rsid w:val="00A4345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0">
    <w:name w:val="xl140"/>
    <w:basedOn w:val="a5"/>
    <w:qFormat/>
    <w:rsid w:val="00A4345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5"/>
    <w:qFormat/>
    <w:rsid w:val="00A4345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5"/>
    <w:qFormat/>
    <w:rsid w:val="00A43459"/>
    <w:pPr>
      <w:pBdr>
        <w:top w:val="single" w:sz="4" w:space="0" w:color="000000"/>
        <w:left w:val="single" w:sz="4" w:space="0" w:color="000000"/>
        <w:bottom w:val="single" w:sz="4" w:space="0" w:color="000000"/>
        <w:right w:val="single" w:sz="4" w:space="0" w:color="000000"/>
      </w:pBdr>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xl143">
    <w:name w:val="xl143"/>
    <w:basedOn w:val="a5"/>
    <w:qFormat/>
    <w:rsid w:val="00A43459"/>
    <w:pPr>
      <w:pBdr>
        <w:top w:val="single" w:sz="4" w:space="0" w:color="000000"/>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5"/>
    <w:qFormat/>
    <w:rsid w:val="00A43459"/>
    <w:pPr>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5"/>
    <w:qFormat/>
    <w:rsid w:val="00A43459"/>
    <w:pPr>
      <w:pBdr>
        <w:left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6">
    <w:name w:val="xl146"/>
    <w:basedOn w:val="a5"/>
    <w:qFormat/>
    <w:rsid w:val="00A43459"/>
    <w:pPr>
      <w:pBdr>
        <w:left w:val="single" w:sz="4" w:space="0" w:color="000000"/>
        <w:bottom w:val="single" w:sz="4" w:space="0" w:color="000000"/>
        <w:right w:val="single" w:sz="4" w:space="0" w:color="000000"/>
      </w:pBdr>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5"/>
    <w:qFormat/>
    <w:rsid w:val="00A43459"/>
    <w:pPr>
      <w:pBdr>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5"/>
    <w:qFormat/>
    <w:rsid w:val="00A43459"/>
    <w:pPr>
      <w:pBdr>
        <w:top w:val="single" w:sz="4" w:space="0" w:color="000000"/>
        <w:bottom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5"/>
    <w:qFormat/>
    <w:rsid w:val="00A43459"/>
    <w:pPr>
      <w:spacing w:beforeAutospacing="1"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0">
    <w:name w:val="xl150"/>
    <w:basedOn w:val="a5"/>
    <w:qFormat/>
    <w:rsid w:val="00A43459"/>
    <w:pPr>
      <w:pBdr>
        <w:top w:val="single" w:sz="4" w:space="0" w:color="000000"/>
        <w:left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5"/>
    <w:qFormat/>
    <w:rsid w:val="00A43459"/>
    <w:pPr>
      <w:pBdr>
        <w:top w:val="single" w:sz="4" w:space="0" w:color="000000"/>
        <w:left w:val="single" w:sz="4" w:space="0" w:color="000000"/>
        <w:right w:val="single" w:sz="4" w:space="0" w:color="000000"/>
      </w:pBdr>
      <w:spacing w:beforeAutospacing="1"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5"/>
    <w:qFormat/>
    <w:rsid w:val="00A43459"/>
    <w:pPr>
      <w:pBdr>
        <w:top w:val="single" w:sz="4" w:space="0" w:color="000000"/>
        <w:left w:val="single" w:sz="4" w:space="0" w:color="000000"/>
        <w:righ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5"/>
    <w:qFormat/>
    <w:rsid w:val="00A43459"/>
    <w:pPr>
      <w:pBdr>
        <w:top w:val="single" w:sz="4" w:space="0" w:color="000000"/>
        <w:left w:val="single" w:sz="4" w:space="0" w:color="000000"/>
        <w:bottom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5"/>
    <w:qFormat/>
    <w:rsid w:val="00A43459"/>
    <w:pPr>
      <w:pBdr>
        <w:top w:val="single" w:sz="4" w:space="0" w:color="000000"/>
        <w:left w:val="single" w:sz="4" w:space="0" w:color="000000"/>
      </w:pBdr>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5"/>
    <w:qFormat/>
    <w:rsid w:val="00A43459"/>
    <w:pPr>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5"/>
    <w:qFormat/>
    <w:rsid w:val="00A43459"/>
    <w:pPr>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7">
    <w:name w:val="xl157"/>
    <w:basedOn w:val="a5"/>
    <w:qFormat/>
    <w:rsid w:val="00A43459"/>
    <w:pPr>
      <w:spacing w:beforeAutospacing="1"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5"/>
    <w:qFormat/>
    <w:rsid w:val="00A43459"/>
    <w:pPr>
      <w:spacing w:beforeAutospacing="1" w:afterAutospacing="1" w:line="240" w:lineRule="auto"/>
      <w:textAlignment w:val="center"/>
    </w:pPr>
    <w:rPr>
      <w:rFonts w:ascii="Times New Roman" w:eastAsia="Times New Roman" w:hAnsi="Times New Roman" w:cs="Times New Roman"/>
      <w:sz w:val="24"/>
      <w:szCs w:val="24"/>
      <w:lang w:eastAsia="ru-RU"/>
    </w:rPr>
  </w:style>
  <w:style w:type="numbering" w:customStyle="1" w:styleId="1d">
    <w:name w:val="Нет списка1"/>
    <w:uiPriority w:val="99"/>
    <w:semiHidden/>
    <w:unhideWhenUsed/>
    <w:qFormat/>
    <w:rsid w:val="00A43459"/>
  </w:style>
  <w:style w:type="numbering" w:customStyle="1" w:styleId="WW8Num2">
    <w:name w:val="WW8Num2"/>
    <w:qFormat/>
    <w:rsid w:val="00A43459"/>
  </w:style>
  <w:style w:type="numbering" w:customStyle="1" w:styleId="111">
    <w:name w:val="Нет списка11"/>
    <w:uiPriority w:val="99"/>
    <w:semiHidden/>
    <w:unhideWhenUsed/>
    <w:qFormat/>
    <w:rsid w:val="00A43459"/>
  </w:style>
  <w:style w:type="numbering" w:customStyle="1" w:styleId="1110">
    <w:name w:val="Нет списка111"/>
    <w:uiPriority w:val="99"/>
    <w:semiHidden/>
    <w:unhideWhenUsed/>
    <w:qFormat/>
    <w:rsid w:val="00A43459"/>
  </w:style>
  <w:style w:type="numbering" w:customStyle="1" w:styleId="2a">
    <w:name w:val="Нет списка2"/>
    <w:uiPriority w:val="99"/>
    <w:semiHidden/>
    <w:unhideWhenUsed/>
    <w:qFormat/>
    <w:rsid w:val="00A43459"/>
  </w:style>
  <w:style w:type="numbering" w:customStyle="1" w:styleId="1111">
    <w:name w:val="Нет списка1111"/>
    <w:uiPriority w:val="99"/>
    <w:semiHidden/>
    <w:unhideWhenUsed/>
    <w:qFormat/>
    <w:rsid w:val="00A43459"/>
  </w:style>
  <w:style w:type="table" w:styleId="affffa">
    <w:name w:val="Table Grid"/>
    <w:basedOn w:val="a7"/>
    <w:uiPriority w:val="59"/>
    <w:rsid w:val="00A4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Сетка таблицы1"/>
    <w:basedOn w:val="a7"/>
    <w:uiPriority w:val="59"/>
    <w:rsid w:val="00A43459"/>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7"/>
    <w:uiPriority w:val="59"/>
    <w:rsid w:val="00A43459"/>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7"/>
    <w:uiPriority w:val="59"/>
    <w:rsid w:val="00A43459"/>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
    <w:basedOn w:val="a7"/>
    <w:uiPriority w:val="59"/>
    <w:rsid w:val="00A43459"/>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7"/>
    <w:uiPriority w:val="59"/>
    <w:rsid w:val="00A4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7"/>
    <w:uiPriority w:val="59"/>
    <w:rsid w:val="00A4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7"/>
    <w:uiPriority w:val="59"/>
    <w:rsid w:val="00A4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7"/>
    <w:uiPriority w:val="59"/>
    <w:rsid w:val="00A4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1"/>
    <w:basedOn w:val="a7"/>
    <w:uiPriority w:val="59"/>
    <w:rsid w:val="00A4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A4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uiPriority w:val="59"/>
    <w:rsid w:val="00A4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7"/>
    <w:uiPriority w:val="59"/>
    <w:rsid w:val="00A4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7"/>
    <w:uiPriority w:val="59"/>
    <w:rsid w:val="00A4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7"/>
    <w:uiPriority w:val="59"/>
    <w:rsid w:val="00A4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7"/>
    <w:uiPriority w:val="59"/>
    <w:rsid w:val="00A4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uiPriority w:val="59"/>
    <w:rsid w:val="00987E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RZB&amp;n=507482&amp;dst=117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obileonline.garant.ru/document?id=71008018&amp;sub=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bileonline.garant.ru/document?id=12029354&amp;sub=4" TargetMode="External"/><Relationship Id="rId4" Type="http://schemas.openxmlformats.org/officeDocument/2006/relationships/settings" Target="settings.xml"/><Relationship Id="rId9" Type="http://schemas.openxmlformats.org/officeDocument/2006/relationships/hyperlink" Target="https://internet.garant.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1D4C5-D05F-44C0-9912-CB5BA00F7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14</Pages>
  <Words>7991</Words>
  <Characters>45551</Characters>
  <Application>Microsoft Office Word</Application>
  <DocSecurity>0</DocSecurity>
  <Lines>379</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53436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8</cp:revision>
  <dcterms:created xsi:type="dcterms:W3CDTF">2026-03-09T08:18:00Z</dcterms:created>
  <dcterms:modified xsi:type="dcterms:W3CDTF">2026-10-07T08:33:00Z</dcterms:modified>
  <dc:language>ru-RU</dc:language>
</cp:coreProperties>
</file>