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23D52" w14:textId="6F3445B4" w:rsidR="00402036" w:rsidRPr="0066303D" w:rsidRDefault="00D47608" w:rsidP="003432F4">
      <w:pPr>
        <w:pStyle w:val="a3"/>
        <w:jc w:val="center"/>
        <w:rPr>
          <w:rFonts w:ascii="Times New Roman" w:hAnsi="Times New Roman"/>
          <w:b/>
          <w:sz w:val="24"/>
          <w:szCs w:val="24"/>
        </w:rPr>
      </w:pPr>
      <w:r w:rsidRPr="0066303D">
        <w:rPr>
          <w:rFonts w:ascii="Times New Roman" w:hAnsi="Times New Roman"/>
          <w:b/>
          <w:sz w:val="24"/>
          <w:szCs w:val="24"/>
        </w:rPr>
        <w:t xml:space="preserve">ПРОЕКТ </w:t>
      </w:r>
      <w:r w:rsidR="00402036" w:rsidRPr="0066303D">
        <w:rPr>
          <w:rFonts w:ascii="Times New Roman" w:hAnsi="Times New Roman"/>
          <w:b/>
          <w:sz w:val="24"/>
          <w:szCs w:val="24"/>
        </w:rPr>
        <w:t>КОНТРАКТ</w:t>
      </w:r>
      <w:r w:rsidRPr="0066303D">
        <w:rPr>
          <w:rFonts w:ascii="Times New Roman" w:hAnsi="Times New Roman"/>
          <w:b/>
          <w:sz w:val="24"/>
          <w:szCs w:val="24"/>
        </w:rPr>
        <w:t>А</w:t>
      </w:r>
      <w:r w:rsidR="00FC5BD0" w:rsidRPr="0066303D">
        <w:rPr>
          <w:rFonts w:ascii="Times New Roman" w:hAnsi="Times New Roman"/>
          <w:b/>
          <w:sz w:val="24"/>
          <w:szCs w:val="24"/>
        </w:rPr>
        <w:t xml:space="preserve"> </w:t>
      </w:r>
      <w:r w:rsidR="00402036" w:rsidRPr="0066303D">
        <w:rPr>
          <w:rFonts w:ascii="Times New Roman" w:hAnsi="Times New Roman"/>
          <w:b/>
          <w:bCs/>
          <w:sz w:val="24"/>
          <w:szCs w:val="24"/>
        </w:rPr>
        <w:t>№</w:t>
      </w:r>
      <w:r w:rsidR="00F40135" w:rsidRPr="0066303D">
        <w:rPr>
          <w:rFonts w:ascii="Times New Roman" w:hAnsi="Times New Roman"/>
          <w:b/>
          <w:bCs/>
          <w:sz w:val="24"/>
          <w:szCs w:val="24"/>
        </w:rPr>
        <w:t xml:space="preserve"> </w:t>
      </w:r>
      <w:r w:rsidR="00402036" w:rsidRPr="0066303D">
        <w:rPr>
          <w:rFonts w:ascii="Times New Roman" w:hAnsi="Times New Roman"/>
          <w:b/>
          <w:bCs/>
          <w:sz w:val="24"/>
          <w:szCs w:val="24"/>
        </w:rPr>
        <w:t>_________</w:t>
      </w:r>
    </w:p>
    <w:p w14:paraId="6D8CC688" w14:textId="1DBF0086" w:rsidR="00860656" w:rsidRPr="0066303D" w:rsidRDefault="00860656" w:rsidP="00860656">
      <w:pPr>
        <w:widowControl w:val="0"/>
        <w:autoSpaceDE w:val="0"/>
        <w:autoSpaceDN w:val="0"/>
        <w:adjustRightInd w:val="0"/>
        <w:spacing w:line="276" w:lineRule="auto"/>
        <w:jc w:val="center"/>
        <w:rPr>
          <w:b/>
          <w:sz w:val="24"/>
          <w:szCs w:val="24"/>
        </w:rPr>
      </w:pPr>
    </w:p>
    <w:p w14:paraId="6A764B67" w14:textId="61534F2A" w:rsidR="00402036" w:rsidRPr="0066303D" w:rsidRDefault="00402036" w:rsidP="00402036">
      <w:pPr>
        <w:pStyle w:val="a3"/>
        <w:jc w:val="both"/>
        <w:rPr>
          <w:rFonts w:ascii="Times New Roman" w:hAnsi="Times New Roman"/>
          <w:sz w:val="24"/>
          <w:szCs w:val="24"/>
        </w:rPr>
      </w:pPr>
      <w:r w:rsidRPr="0066303D">
        <w:rPr>
          <w:rFonts w:ascii="Times New Roman" w:hAnsi="Times New Roman"/>
          <w:sz w:val="24"/>
          <w:szCs w:val="24"/>
        </w:rPr>
        <w:t xml:space="preserve">Санкт-Петербург </w:t>
      </w:r>
      <w:r w:rsidRPr="0066303D">
        <w:rPr>
          <w:rFonts w:ascii="Times New Roman" w:hAnsi="Times New Roman"/>
          <w:sz w:val="24"/>
          <w:szCs w:val="24"/>
        </w:rPr>
        <w:tab/>
      </w:r>
      <w:r w:rsidRPr="0066303D">
        <w:rPr>
          <w:rFonts w:ascii="Times New Roman" w:hAnsi="Times New Roman"/>
          <w:sz w:val="24"/>
          <w:szCs w:val="24"/>
        </w:rPr>
        <w:tab/>
      </w:r>
      <w:r w:rsidRPr="0066303D">
        <w:rPr>
          <w:rFonts w:ascii="Times New Roman" w:hAnsi="Times New Roman"/>
          <w:sz w:val="24"/>
          <w:szCs w:val="24"/>
        </w:rPr>
        <w:tab/>
      </w:r>
      <w:r w:rsidRPr="0066303D">
        <w:rPr>
          <w:rFonts w:ascii="Times New Roman" w:hAnsi="Times New Roman"/>
          <w:sz w:val="24"/>
          <w:szCs w:val="24"/>
        </w:rPr>
        <w:tab/>
      </w:r>
      <w:r w:rsidRPr="0066303D">
        <w:rPr>
          <w:rFonts w:ascii="Times New Roman" w:hAnsi="Times New Roman"/>
          <w:sz w:val="24"/>
          <w:szCs w:val="24"/>
        </w:rPr>
        <w:tab/>
      </w:r>
      <w:r w:rsidRPr="0066303D">
        <w:rPr>
          <w:rFonts w:ascii="Times New Roman" w:hAnsi="Times New Roman"/>
          <w:sz w:val="24"/>
          <w:szCs w:val="24"/>
        </w:rPr>
        <w:tab/>
      </w:r>
      <w:r w:rsidRPr="0066303D">
        <w:rPr>
          <w:rFonts w:ascii="Times New Roman" w:hAnsi="Times New Roman"/>
          <w:sz w:val="24"/>
          <w:szCs w:val="24"/>
        </w:rPr>
        <w:tab/>
        <w:t xml:space="preserve">          </w:t>
      </w:r>
      <w:proofErr w:type="gramStart"/>
      <w:r w:rsidRPr="0066303D">
        <w:rPr>
          <w:rFonts w:ascii="Times New Roman" w:hAnsi="Times New Roman"/>
          <w:sz w:val="24"/>
          <w:szCs w:val="24"/>
        </w:rPr>
        <w:t xml:space="preserve">   «</w:t>
      </w:r>
      <w:proofErr w:type="gramEnd"/>
      <w:r w:rsidRPr="0066303D">
        <w:rPr>
          <w:rFonts w:ascii="Times New Roman" w:hAnsi="Times New Roman"/>
          <w:sz w:val="24"/>
          <w:szCs w:val="24"/>
        </w:rPr>
        <w:t>___» ____________ 20</w:t>
      </w:r>
      <w:r w:rsidR="00855D4B" w:rsidRPr="0066303D">
        <w:rPr>
          <w:rFonts w:ascii="Times New Roman" w:hAnsi="Times New Roman"/>
          <w:sz w:val="24"/>
          <w:szCs w:val="24"/>
        </w:rPr>
        <w:t>2</w:t>
      </w:r>
      <w:r w:rsidR="00205DD5">
        <w:rPr>
          <w:rFonts w:ascii="Times New Roman" w:hAnsi="Times New Roman"/>
          <w:sz w:val="24"/>
          <w:szCs w:val="24"/>
        </w:rPr>
        <w:t>6</w:t>
      </w:r>
      <w:r w:rsidR="00567118" w:rsidRPr="0066303D">
        <w:rPr>
          <w:rFonts w:ascii="Times New Roman" w:hAnsi="Times New Roman"/>
          <w:sz w:val="24"/>
          <w:szCs w:val="24"/>
        </w:rPr>
        <w:t xml:space="preserve"> </w:t>
      </w:r>
      <w:r w:rsidRPr="0066303D">
        <w:rPr>
          <w:rFonts w:ascii="Times New Roman" w:hAnsi="Times New Roman"/>
          <w:sz w:val="24"/>
          <w:szCs w:val="24"/>
        </w:rPr>
        <w:t>г.</w:t>
      </w:r>
    </w:p>
    <w:p w14:paraId="5737A81A" w14:textId="77777777" w:rsidR="00402036" w:rsidRPr="0066303D" w:rsidRDefault="00402036" w:rsidP="00402036">
      <w:pPr>
        <w:pStyle w:val="a3"/>
        <w:ind w:firstLine="567"/>
        <w:jc w:val="both"/>
        <w:rPr>
          <w:rFonts w:ascii="Times New Roman" w:hAnsi="Times New Roman"/>
          <w:sz w:val="24"/>
          <w:szCs w:val="24"/>
        </w:rPr>
      </w:pPr>
    </w:p>
    <w:p w14:paraId="318648F1" w14:textId="77777777" w:rsidR="00CA5453" w:rsidRPr="0066303D" w:rsidRDefault="00CA5453" w:rsidP="00CA5453">
      <w:pPr>
        <w:ind w:firstLine="567"/>
        <w:rPr>
          <w:sz w:val="24"/>
          <w:szCs w:val="24"/>
        </w:rPr>
      </w:pPr>
      <w:r w:rsidRPr="0066303D">
        <w:rPr>
          <w:b/>
          <w:sz w:val="24"/>
          <w:szCs w:val="24"/>
        </w:rPr>
        <w:t xml:space="preserve">Санкт-Петербургское государственное бюджетное учреждение «Ленсвет» </w:t>
      </w:r>
      <w:r w:rsidRPr="0066303D">
        <w:rPr>
          <w:b/>
          <w:sz w:val="24"/>
          <w:szCs w:val="24"/>
        </w:rPr>
        <w:br/>
      </w:r>
      <w:r w:rsidRPr="0066303D">
        <w:rPr>
          <w:sz w:val="24"/>
          <w:szCs w:val="24"/>
        </w:rPr>
        <w:t>(СПб ГБУ «Ленсвет»), именуемое в дальнейшем «Заказчик», в лице __________________________, действующего на основании _____________, с одной стороны, и</w:t>
      </w:r>
    </w:p>
    <w:p w14:paraId="79A564DB" w14:textId="43B085A9" w:rsidR="00CA5453" w:rsidRPr="0066303D" w:rsidRDefault="00FB2EAA" w:rsidP="00CA5453">
      <w:pPr>
        <w:pStyle w:val="11"/>
        <w:tabs>
          <w:tab w:val="left" w:pos="3828"/>
        </w:tabs>
        <w:ind w:firstLine="567"/>
        <w:jc w:val="both"/>
        <w:rPr>
          <w:rFonts w:eastAsia="Times New Roman"/>
          <w:szCs w:val="24"/>
        </w:rPr>
      </w:pPr>
      <w:r w:rsidRPr="0066303D">
        <w:rPr>
          <w:rFonts w:eastAsia="Times New Roman"/>
          <w:szCs w:val="24"/>
        </w:rPr>
        <w:t xml:space="preserve">__________________, именуемое в дальнейшем «Поставщик», в лице __________________, действующего на основании </w:t>
      </w:r>
      <w:r w:rsidR="00E22B87">
        <w:rPr>
          <w:rFonts w:eastAsia="Times New Roman"/>
          <w:szCs w:val="24"/>
        </w:rPr>
        <w:t>________</w:t>
      </w:r>
      <w:r w:rsidRPr="0066303D">
        <w:rPr>
          <w:rFonts w:eastAsia="Times New Roman"/>
          <w:szCs w:val="24"/>
        </w:rPr>
        <w:t xml:space="preserve">, с другой стороны, вместе именуемые в дальнейшем «Стороны», в </w:t>
      </w:r>
      <w:r w:rsidR="00B146D1" w:rsidRPr="0066303D">
        <w:rPr>
          <w:rFonts w:eastAsia="Times New Roman"/>
          <w:szCs w:val="24"/>
        </w:rPr>
        <w:t>соответствии с</w:t>
      </w:r>
      <w:r w:rsidRPr="0066303D">
        <w:rPr>
          <w:rFonts w:eastAsia="Times New Roman"/>
          <w:szCs w:val="24"/>
        </w:rPr>
        <w:t xml:space="preserve"> Федеральн</w:t>
      </w:r>
      <w:r w:rsidR="00B146D1" w:rsidRPr="0066303D">
        <w:rPr>
          <w:rFonts w:eastAsia="Times New Roman"/>
          <w:szCs w:val="24"/>
        </w:rPr>
        <w:t>ым</w:t>
      </w:r>
      <w:r w:rsidRPr="0066303D">
        <w:rPr>
          <w:rFonts w:eastAsia="Times New Roman"/>
          <w:szCs w:val="24"/>
        </w:rPr>
        <w:t xml:space="preserve"> закон</w:t>
      </w:r>
      <w:r w:rsidR="00B146D1" w:rsidRPr="0066303D">
        <w:rPr>
          <w:rFonts w:eastAsia="Times New Roman"/>
          <w:szCs w:val="24"/>
        </w:rPr>
        <w:t>ом</w:t>
      </w:r>
      <w:r w:rsidRPr="0066303D">
        <w:rPr>
          <w:rFonts w:eastAsia="Times New Roman"/>
          <w:szCs w:val="24"/>
        </w:rPr>
        <w:t xml:space="preserve"> от </w:t>
      </w:r>
      <w:r w:rsidR="00916B44" w:rsidRPr="0066303D">
        <w:rPr>
          <w:rFonts w:eastAsia="Times New Roman"/>
          <w:szCs w:val="24"/>
        </w:rPr>
        <w:t>05.04.</w:t>
      </w:r>
      <w:r w:rsidRPr="0066303D">
        <w:rPr>
          <w:rFonts w:eastAsia="Times New Roman"/>
          <w:szCs w:val="24"/>
        </w:rPr>
        <w:t>2013</w:t>
      </w:r>
      <w:r w:rsidR="00916B44" w:rsidRPr="0066303D">
        <w:rPr>
          <w:rFonts w:eastAsia="Times New Roman"/>
          <w:szCs w:val="24"/>
        </w:rPr>
        <w:t xml:space="preserve"> </w:t>
      </w:r>
      <w:r w:rsidR="00E22B87">
        <w:rPr>
          <w:rFonts w:eastAsia="Times New Roman"/>
          <w:szCs w:val="24"/>
        </w:rPr>
        <w:br/>
      </w:r>
      <w:r w:rsidRPr="0066303D">
        <w:rPr>
          <w:rFonts w:eastAsia="Times New Roman"/>
          <w:szCs w:val="24"/>
        </w:rPr>
        <w:t>№ 44-ФЗ «О контрактной системе в сфере закупок товаров, работ, услуг для обеспечения государственных и муниципальных нужд», по результатам ____________, объявленного Извещением от «___»_________ 20___г. №________, на основании протокола от «___»_________ 20__ г. № _______, заключили настоящий Контракт о нижеследующем:</w:t>
      </w:r>
    </w:p>
    <w:p w14:paraId="73304856" w14:textId="77777777" w:rsidR="00916B44" w:rsidRPr="0066303D" w:rsidRDefault="00916B44" w:rsidP="00CA5453">
      <w:pPr>
        <w:pStyle w:val="11"/>
        <w:tabs>
          <w:tab w:val="left" w:pos="3828"/>
        </w:tabs>
        <w:ind w:firstLine="567"/>
        <w:jc w:val="both"/>
      </w:pPr>
    </w:p>
    <w:p w14:paraId="591B283B" w14:textId="77777777" w:rsidR="00CA5453" w:rsidRPr="0066303D" w:rsidRDefault="00CA5453" w:rsidP="00CA5453">
      <w:pPr>
        <w:pStyle w:val="11"/>
        <w:jc w:val="center"/>
      </w:pPr>
      <w:r w:rsidRPr="0066303D">
        <w:rPr>
          <w:b/>
          <w:bCs/>
        </w:rPr>
        <w:t>1.</w:t>
      </w:r>
      <w:r w:rsidRPr="0066303D">
        <w:rPr>
          <w:bCs/>
        </w:rPr>
        <w:t xml:space="preserve"> </w:t>
      </w:r>
      <w:r w:rsidRPr="0066303D">
        <w:rPr>
          <w:b/>
        </w:rPr>
        <w:t>Предмет Контракта.</w:t>
      </w:r>
    </w:p>
    <w:p w14:paraId="01E3573F" w14:textId="0188BA4F" w:rsidR="00CA5453" w:rsidRPr="0066303D" w:rsidRDefault="00CA5453" w:rsidP="008A4163">
      <w:pPr>
        <w:pStyle w:val="11"/>
        <w:numPr>
          <w:ilvl w:val="0"/>
          <w:numId w:val="1"/>
        </w:numPr>
        <w:ind w:left="0" w:firstLine="567"/>
        <w:jc w:val="both"/>
      </w:pPr>
      <w:r w:rsidRPr="00502A7A">
        <w:t xml:space="preserve">В соответствии с условиями настоящего Контракта Поставщик обязуется осуществить </w:t>
      </w:r>
      <w:r w:rsidR="00583932" w:rsidRPr="000C4BA8">
        <w:rPr>
          <w:rFonts w:eastAsia="Courier New"/>
          <w:b/>
          <w:szCs w:val="24"/>
          <w:lang w:bidi="ru-RU"/>
        </w:rPr>
        <w:t xml:space="preserve">поставку </w:t>
      </w:r>
      <w:proofErr w:type="spellStart"/>
      <w:r w:rsidR="00867248" w:rsidRPr="000C4BA8">
        <w:rPr>
          <w:rFonts w:eastAsia="Courier New"/>
          <w:b/>
          <w:szCs w:val="24"/>
          <w:lang w:bidi="ru-RU"/>
        </w:rPr>
        <w:t>самоспасателя</w:t>
      </w:r>
      <w:proofErr w:type="spellEnd"/>
      <w:r w:rsidR="00867248" w:rsidRPr="00502A7A">
        <w:rPr>
          <w:rFonts w:eastAsia="Courier New"/>
          <w:b/>
          <w:szCs w:val="24"/>
          <w:lang w:bidi="ru-RU"/>
        </w:rPr>
        <w:t xml:space="preserve"> пожарного</w:t>
      </w:r>
      <w:r w:rsidR="00583932" w:rsidRPr="00502A7A">
        <w:t xml:space="preserve"> </w:t>
      </w:r>
      <w:r w:rsidRPr="00502A7A">
        <w:t>(далее</w:t>
      </w:r>
      <w:r w:rsidRPr="0066303D">
        <w:t xml:space="preserve"> - Товар) в соответствии с </w:t>
      </w:r>
      <w:r w:rsidR="00953CD0" w:rsidRPr="0066303D">
        <w:t xml:space="preserve">Требованиями к функциональным, техническим и качественным характеристикам товара </w:t>
      </w:r>
      <w:r w:rsidRPr="0066303D">
        <w:t>(Приложение № 2 к Контракту), а Заказчик обязуется принять и оплатить поставленный Товар.</w:t>
      </w:r>
    </w:p>
    <w:p w14:paraId="0996D060" w14:textId="65C18D8C" w:rsidR="00CA5453" w:rsidRDefault="00CA5453" w:rsidP="008A4163">
      <w:pPr>
        <w:pStyle w:val="11"/>
        <w:numPr>
          <w:ilvl w:val="0"/>
          <w:numId w:val="1"/>
        </w:numPr>
        <w:ind w:left="0" w:firstLine="567"/>
        <w:jc w:val="both"/>
      </w:pPr>
      <w:r w:rsidRPr="0066303D">
        <w:t xml:space="preserve">Наименование, цена, количество Товара определены в Спецификации (Приложение № 1 к настоящему Контракту). </w:t>
      </w:r>
    </w:p>
    <w:p w14:paraId="79C4A719" w14:textId="5BEFA1E0" w:rsidR="00CA5453" w:rsidRPr="0066303D" w:rsidRDefault="00CA5453" w:rsidP="008A4163">
      <w:pPr>
        <w:pStyle w:val="11"/>
        <w:numPr>
          <w:ilvl w:val="0"/>
          <w:numId w:val="1"/>
        </w:numPr>
        <w:ind w:left="0" w:firstLine="567"/>
        <w:jc w:val="both"/>
      </w:pPr>
      <w:r w:rsidRPr="0066303D">
        <w:t xml:space="preserve">Поставщик обязуется передать </w:t>
      </w:r>
      <w:r w:rsidRPr="0066303D">
        <w:rPr>
          <w:iCs/>
        </w:rPr>
        <w:t>Заказчику</w:t>
      </w:r>
      <w:r w:rsidRPr="0066303D">
        <w:t xml:space="preserve"> Товар свободным от любых прав третьих лиц. Товар должен быть новым</w:t>
      </w:r>
      <w:r w:rsidR="00435D0B" w:rsidRPr="00435D0B">
        <w:t xml:space="preserve"> </w:t>
      </w:r>
      <w:r w:rsidR="00435D0B" w:rsidRPr="00DC5747">
        <w:t>товаром (товаром</w:t>
      </w:r>
      <w:r w:rsidR="00435D0B" w:rsidRPr="003B74E4">
        <w:t>, который не был в употреблении, в ремонте, в том числе</w:t>
      </w:r>
      <w:r w:rsidR="00435D0B">
        <w:t xml:space="preserve"> </w:t>
      </w:r>
      <w:r w:rsidR="00435D0B" w:rsidRPr="003B74E4">
        <w:t>который не был восстановлен, у которого не была осуществлена замена составных частей, не были</w:t>
      </w:r>
      <w:r w:rsidR="00435D0B">
        <w:t xml:space="preserve"> </w:t>
      </w:r>
      <w:r w:rsidR="00435D0B" w:rsidRPr="003B74E4">
        <w:t>восстановлены потребительские свойства)</w:t>
      </w:r>
      <w:r w:rsidRPr="0066303D">
        <w:t>.</w:t>
      </w:r>
    </w:p>
    <w:p w14:paraId="084B7212" w14:textId="3C11DBC1" w:rsidR="00CA5453" w:rsidRPr="0066303D" w:rsidRDefault="00CA5453" w:rsidP="008A4163">
      <w:pPr>
        <w:pStyle w:val="11"/>
        <w:numPr>
          <w:ilvl w:val="0"/>
          <w:numId w:val="1"/>
        </w:numPr>
        <w:ind w:left="0" w:firstLine="567"/>
        <w:jc w:val="both"/>
      </w:pPr>
      <w:r w:rsidRPr="0066303D">
        <w:t xml:space="preserve">Переход права собственности на Товар от Поставщика к </w:t>
      </w:r>
      <w:r w:rsidRPr="0066303D">
        <w:rPr>
          <w:iCs/>
        </w:rPr>
        <w:t>Заказчику</w:t>
      </w:r>
      <w:r w:rsidRPr="0066303D">
        <w:t xml:space="preserve"> происходит </w:t>
      </w:r>
      <w:r w:rsidRPr="0066303D">
        <w:br/>
        <w:t xml:space="preserve">в момент приемки Товара </w:t>
      </w:r>
      <w:r w:rsidRPr="0066303D">
        <w:rPr>
          <w:iCs/>
        </w:rPr>
        <w:t>Заказчиком</w:t>
      </w:r>
      <w:r w:rsidRPr="0066303D">
        <w:t xml:space="preserve"> и подписания Заказчиком (</w:t>
      </w:r>
      <w:r w:rsidRPr="0066303D">
        <w:rPr>
          <w:szCs w:val="24"/>
        </w:rPr>
        <w:t>в случае создания приемочной комиссии подписания всеми членами приемочной комиссии Заказчика и утверждения Заказчиком)</w:t>
      </w:r>
      <w:r w:rsidRPr="0066303D">
        <w:t xml:space="preserve"> документа о приемке, сформированного Поставщиком в соответствии с требованиями </w:t>
      </w:r>
      <w:r w:rsidRPr="0066303D">
        <w:rPr>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6303D">
        <w:t>.</w:t>
      </w:r>
    </w:p>
    <w:p w14:paraId="5163DACE" w14:textId="77777777" w:rsidR="00CA5453" w:rsidRPr="0066303D" w:rsidRDefault="00CA5453" w:rsidP="00CA5453">
      <w:pPr>
        <w:pStyle w:val="11"/>
        <w:numPr>
          <w:ilvl w:val="0"/>
          <w:numId w:val="1"/>
        </w:numPr>
        <w:ind w:left="0" w:firstLine="567"/>
        <w:jc w:val="both"/>
      </w:pPr>
      <w:r w:rsidRPr="0066303D">
        <w:t xml:space="preserve">Одновременно с передачей Товара Поставщик обязан передать Заказчику его принадлежности и относящиеся к нему документы (технические паспорта, инструкции </w:t>
      </w:r>
      <w:r w:rsidRPr="0066303D">
        <w:br/>
        <w:t>по эксплуатации, сертификаты качества, сертификаты соответствия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14:paraId="7ECDE880" w14:textId="638D2CF3" w:rsidR="00CA5453" w:rsidRPr="00502A7A" w:rsidRDefault="00CA5453" w:rsidP="00CA5453">
      <w:pPr>
        <w:pStyle w:val="11"/>
        <w:numPr>
          <w:ilvl w:val="0"/>
          <w:numId w:val="1"/>
        </w:numPr>
        <w:ind w:left="0" w:firstLine="567"/>
        <w:jc w:val="both"/>
      </w:pPr>
      <w:r w:rsidRPr="0066303D">
        <w:t xml:space="preserve">Риск случайной гибели несет собственник в соответствии с действующим </w:t>
      </w:r>
      <w:r w:rsidRPr="00502A7A">
        <w:t>законодательством РФ.</w:t>
      </w:r>
    </w:p>
    <w:p w14:paraId="3A026548" w14:textId="0ABE1207" w:rsidR="005D11A2" w:rsidRPr="00502A7A" w:rsidRDefault="005D11A2" w:rsidP="00CA5453">
      <w:pPr>
        <w:pStyle w:val="11"/>
        <w:numPr>
          <w:ilvl w:val="0"/>
          <w:numId w:val="1"/>
        </w:numPr>
        <w:ind w:left="0" w:firstLine="567"/>
        <w:jc w:val="both"/>
      </w:pPr>
      <w:r w:rsidRPr="00502A7A">
        <w:t>На основании Постановления Правительства Российской Федерации от 23.12.2024 № 1875 установлено ограничение закупок товаров, происходящих из иностранных государств.</w:t>
      </w:r>
    </w:p>
    <w:p w14:paraId="77D82AC0" w14:textId="77777777" w:rsidR="000A626A" w:rsidRPr="0066303D" w:rsidRDefault="000A626A" w:rsidP="00CA5453">
      <w:pPr>
        <w:pStyle w:val="11"/>
        <w:jc w:val="center"/>
        <w:rPr>
          <w:b/>
        </w:rPr>
      </w:pPr>
    </w:p>
    <w:p w14:paraId="65DC88F3" w14:textId="67FA9A9A" w:rsidR="00CA5453" w:rsidRPr="0066303D" w:rsidRDefault="000A626A" w:rsidP="00CA5453">
      <w:pPr>
        <w:pStyle w:val="11"/>
        <w:jc w:val="center"/>
      </w:pPr>
      <w:r w:rsidRPr="0066303D">
        <w:rPr>
          <w:b/>
        </w:rPr>
        <w:t>2</w:t>
      </w:r>
      <w:r w:rsidR="00CA5453" w:rsidRPr="0066303D">
        <w:rPr>
          <w:b/>
        </w:rPr>
        <w:t>.</w:t>
      </w:r>
      <w:r w:rsidR="00CA5453" w:rsidRPr="0066303D">
        <w:rPr>
          <w:b/>
        </w:rPr>
        <w:tab/>
        <w:t>Качество Товара и упаковка.</w:t>
      </w:r>
    </w:p>
    <w:p w14:paraId="587EC2F8" w14:textId="77777777" w:rsidR="00CA5453" w:rsidRPr="0066303D" w:rsidRDefault="00CA5453" w:rsidP="00CA5453">
      <w:pPr>
        <w:pStyle w:val="11"/>
        <w:ind w:firstLine="567"/>
        <w:jc w:val="both"/>
      </w:pPr>
      <w:r w:rsidRPr="0066303D">
        <w:t>2.1.</w:t>
      </w:r>
      <w:r w:rsidRPr="0066303D">
        <w:tab/>
        <w:t xml:space="preserve">Товар должен быть зарегистрирован в установленном порядке и должен быть разрешен к применению в установленном порядке. </w:t>
      </w:r>
    </w:p>
    <w:p w14:paraId="120A8521" w14:textId="2395A350" w:rsidR="00CA5453" w:rsidRPr="0066303D" w:rsidRDefault="00CA5453" w:rsidP="00CA5453">
      <w:pPr>
        <w:pStyle w:val="11"/>
        <w:ind w:firstLine="567"/>
        <w:jc w:val="both"/>
      </w:pPr>
      <w:r w:rsidRPr="0066303D">
        <w:t xml:space="preserve">Качество Товара должно соответствовать стандартам и нормам </w:t>
      </w:r>
      <w:r w:rsidR="00637F63" w:rsidRPr="0066303D">
        <w:t>производ</w:t>
      </w:r>
      <w:r w:rsidRPr="0066303D">
        <w:t xml:space="preserve">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w:t>
      </w:r>
      <w:r w:rsidRPr="0066303D">
        <w:br/>
        <w:t>в соответствии с действующим законодательством РФ в момент осуществления поставки.</w:t>
      </w:r>
    </w:p>
    <w:p w14:paraId="38A1FF15" w14:textId="77777777" w:rsidR="00CA5453" w:rsidRPr="0066303D" w:rsidRDefault="00CA5453" w:rsidP="00CA5453">
      <w:pPr>
        <w:pStyle w:val="11"/>
        <w:ind w:firstLine="567"/>
        <w:jc w:val="both"/>
      </w:pPr>
      <w:r w:rsidRPr="0066303D">
        <w:t>2.2.</w:t>
      </w:r>
      <w:r w:rsidRPr="0066303D">
        <w:tab/>
        <w:t xml:space="preserve">Товар должен быть соответствующим образом упакован. </w:t>
      </w:r>
      <w:bookmarkStart w:id="0" w:name="_Hlk118213690"/>
      <w:r w:rsidRPr="0066303D">
        <w:t xml:space="preserve">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 транспортировке, хранении. Поставщик обязан предоставить каждую единицу Товара </w:t>
      </w:r>
      <w:r w:rsidRPr="0066303D">
        <w:br/>
        <w:t>с информацией на русском языке.</w:t>
      </w:r>
    </w:p>
    <w:bookmarkEnd w:id="0"/>
    <w:p w14:paraId="39C39608" w14:textId="77777777" w:rsidR="00CA5453" w:rsidRPr="0066303D" w:rsidRDefault="00CA5453" w:rsidP="00CA5453">
      <w:pPr>
        <w:pStyle w:val="11"/>
        <w:ind w:firstLine="567"/>
        <w:jc w:val="both"/>
      </w:pPr>
      <w:r w:rsidRPr="0066303D">
        <w:lastRenderedPageBreak/>
        <w:t>2.3.</w:t>
      </w:r>
      <w:r w:rsidRPr="0066303D">
        <w:tab/>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1F5F7CBC" w14:textId="78BC27AF" w:rsidR="00CA5453" w:rsidRPr="00DE71B3" w:rsidRDefault="00CA5453" w:rsidP="00CA5453">
      <w:pPr>
        <w:pStyle w:val="11"/>
        <w:ind w:firstLine="567"/>
        <w:jc w:val="both"/>
      </w:pPr>
      <w:r w:rsidRPr="0066303D">
        <w:t>2.4.</w:t>
      </w:r>
      <w:r w:rsidRPr="0066303D">
        <w:tab/>
      </w:r>
      <w:r w:rsidRPr="00BE3FEE">
        <w:rPr>
          <w:szCs w:val="24"/>
          <w:highlight w:val="yellow"/>
        </w:rPr>
        <w:t xml:space="preserve">Срок гарантии Производителя и срок гарантии Поставщика </w:t>
      </w:r>
      <w:r w:rsidR="00F42CE5" w:rsidRPr="00BE3FEE">
        <w:rPr>
          <w:szCs w:val="24"/>
          <w:highlight w:val="yellow"/>
        </w:rPr>
        <w:t xml:space="preserve">должен составлять </w:t>
      </w:r>
      <w:r w:rsidRPr="00BE3FEE">
        <w:rPr>
          <w:szCs w:val="24"/>
          <w:highlight w:val="yellow"/>
        </w:rPr>
        <w:t xml:space="preserve">не менее </w:t>
      </w:r>
      <w:r w:rsidR="00744C66" w:rsidRPr="00BE3FEE">
        <w:rPr>
          <w:szCs w:val="24"/>
          <w:highlight w:val="yellow"/>
        </w:rPr>
        <w:t>60</w:t>
      </w:r>
      <w:r w:rsidRPr="00BE3FEE">
        <w:rPr>
          <w:szCs w:val="24"/>
          <w:highlight w:val="yellow"/>
        </w:rPr>
        <w:t xml:space="preserve"> (</w:t>
      </w:r>
      <w:r w:rsidR="00DE71B3" w:rsidRPr="00BE3FEE">
        <w:rPr>
          <w:szCs w:val="24"/>
          <w:highlight w:val="yellow"/>
        </w:rPr>
        <w:t>Шестидесяти</w:t>
      </w:r>
      <w:r w:rsidRPr="00BE3FEE">
        <w:rPr>
          <w:szCs w:val="24"/>
          <w:highlight w:val="yellow"/>
        </w:rPr>
        <w:t>) месяцев</w:t>
      </w:r>
      <w:r w:rsidRPr="00BE3FEE">
        <w:rPr>
          <w:szCs w:val="24"/>
          <w:highlight w:val="yellow"/>
          <w:lang w:eastAsia="ar-SA"/>
        </w:rPr>
        <w:t xml:space="preserve"> от даты подписания (утверждения) Заказчиком документа о приемке.</w:t>
      </w:r>
    </w:p>
    <w:p w14:paraId="2D410B3E" w14:textId="77777777" w:rsidR="00CA5453" w:rsidRPr="00DE71B3" w:rsidRDefault="00CA5453" w:rsidP="00CA5453">
      <w:pPr>
        <w:pStyle w:val="11"/>
        <w:ind w:firstLine="567"/>
        <w:jc w:val="both"/>
      </w:pPr>
    </w:p>
    <w:p w14:paraId="33592649" w14:textId="77777777" w:rsidR="00CA5453" w:rsidRPr="00DE71B3" w:rsidRDefault="00CA5453" w:rsidP="00CA5453">
      <w:pPr>
        <w:pStyle w:val="11"/>
        <w:jc w:val="center"/>
      </w:pPr>
      <w:r w:rsidRPr="00DE71B3">
        <w:rPr>
          <w:b/>
        </w:rPr>
        <w:t>3. Порядок поставки и передачи Товара.</w:t>
      </w:r>
    </w:p>
    <w:p w14:paraId="7E1E9369" w14:textId="080BDAC6" w:rsidR="00CA5453" w:rsidRPr="00DE71B3" w:rsidRDefault="00B146D1" w:rsidP="00CA5453">
      <w:pPr>
        <w:pStyle w:val="11"/>
        <w:numPr>
          <w:ilvl w:val="0"/>
          <w:numId w:val="2"/>
        </w:numPr>
        <w:ind w:left="0" w:firstLine="567"/>
        <w:jc w:val="both"/>
        <w:rPr>
          <w:b/>
          <w:bCs/>
        </w:rPr>
      </w:pPr>
      <w:r w:rsidRPr="00DE71B3">
        <w:rPr>
          <w:szCs w:val="24"/>
        </w:rPr>
        <w:t>Поставка Товара осуществляется путем доставки Товара Поставщиком Заказчику по адрес</w:t>
      </w:r>
      <w:r w:rsidR="00583932" w:rsidRPr="00DE71B3">
        <w:rPr>
          <w:szCs w:val="24"/>
        </w:rPr>
        <w:t>у</w:t>
      </w:r>
      <w:r w:rsidRPr="00DE71B3">
        <w:rPr>
          <w:szCs w:val="24"/>
        </w:rPr>
        <w:t xml:space="preserve">: </w:t>
      </w:r>
      <w:r w:rsidR="003F5FCF" w:rsidRPr="00DE71B3">
        <w:rPr>
          <w:rFonts w:eastAsia="Times New Roman"/>
          <w:szCs w:val="24"/>
        </w:rPr>
        <w:t>г Санкт-Петербург, вн.тер.г. муниципальный округ Константиновское, тер</w:t>
      </w:r>
      <w:r w:rsidR="009133A5">
        <w:rPr>
          <w:rFonts w:eastAsia="Times New Roman"/>
          <w:szCs w:val="24"/>
        </w:rPr>
        <w:t>.</w:t>
      </w:r>
      <w:r w:rsidR="003F5FCF" w:rsidRPr="00DE71B3">
        <w:rPr>
          <w:rFonts w:eastAsia="Times New Roman"/>
          <w:szCs w:val="24"/>
        </w:rPr>
        <w:t xml:space="preserve"> Сергиево, ул</w:t>
      </w:r>
      <w:r w:rsidR="009133A5">
        <w:rPr>
          <w:rFonts w:eastAsia="Times New Roman"/>
          <w:szCs w:val="24"/>
        </w:rPr>
        <w:t>.</w:t>
      </w:r>
      <w:r w:rsidR="003F5FCF" w:rsidRPr="00DE71B3">
        <w:rPr>
          <w:rFonts w:eastAsia="Times New Roman"/>
          <w:szCs w:val="24"/>
        </w:rPr>
        <w:t xml:space="preserve"> Молодёжная, д. 17</w:t>
      </w:r>
      <w:r w:rsidR="009133A5">
        <w:rPr>
          <w:rFonts w:eastAsia="Times New Roman"/>
          <w:szCs w:val="24"/>
        </w:rPr>
        <w:t>,</w:t>
      </w:r>
      <w:r w:rsidR="003F5FCF" w:rsidRPr="00DE71B3">
        <w:rPr>
          <w:rFonts w:eastAsia="Times New Roman"/>
          <w:szCs w:val="24"/>
        </w:rPr>
        <w:t xml:space="preserve"> литера А</w:t>
      </w:r>
      <w:r w:rsidR="0033399A" w:rsidRPr="00DE71B3">
        <w:rPr>
          <w:rFonts w:eastAsia="Times New Roman"/>
          <w:szCs w:val="24"/>
        </w:rPr>
        <w:t xml:space="preserve"> </w:t>
      </w:r>
      <w:r w:rsidR="00583932" w:rsidRPr="00DE71B3">
        <w:rPr>
          <w:szCs w:val="24"/>
        </w:rPr>
        <w:t>(далее – склад) (часы приемки Товара в будние дни с понедельник</w:t>
      </w:r>
      <w:r w:rsidR="006A71AE" w:rsidRPr="00DE71B3">
        <w:rPr>
          <w:szCs w:val="24"/>
        </w:rPr>
        <w:t>а</w:t>
      </w:r>
      <w:r w:rsidR="00583932" w:rsidRPr="00DE71B3">
        <w:rPr>
          <w:szCs w:val="24"/>
        </w:rPr>
        <w:t xml:space="preserve"> по пятницу с 0</w:t>
      </w:r>
      <w:r w:rsidR="003F5FCF" w:rsidRPr="00DE71B3">
        <w:rPr>
          <w:szCs w:val="24"/>
        </w:rPr>
        <w:t>9</w:t>
      </w:r>
      <w:r w:rsidR="00583932" w:rsidRPr="00DE71B3">
        <w:rPr>
          <w:szCs w:val="24"/>
        </w:rPr>
        <w:t xml:space="preserve">:00 до 16:00). </w:t>
      </w:r>
      <w:r w:rsidR="00CA5453" w:rsidRPr="00DE71B3">
        <w:rPr>
          <w:rFonts w:eastAsiaTheme="minorHAnsi"/>
          <w:bCs/>
          <w:lang w:eastAsia="en-US"/>
        </w:rPr>
        <w:t>Товар должен быть доставлен Заказчику до истечения срока поставки, определенного п. 3.3. Контракта.</w:t>
      </w:r>
    </w:p>
    <w:p w14:paraId="760A1BA0" w14:textId="4334BFF8" w:rsidR="00CA5453" w:rsidRPr="00DE71B3" w:rsidRDefault="00CA5453" w:rsidP="00CA5453">
      <w:pPr>
        <w:pStyle w:val="11"/>
        <w:numPr>
          <w:ilvl w:val="0"/>
          <w:numId w:val="2"/>
        </w:numPr>
        <w:ind w:left="0" w:firstLine="567"/>
        <w:jc w:val="both"/>
      </w:pPr>
      <w:r w:rsidRPr="00DE71B3">
        <w:t xml:space="preserve">Поставщик обязан до планируемой даты поставки подать заявку на проезд на территорию Заказчика, составленную в соответствии с Приложением № 3 к настоящему Контракту, по электронной почте: </w:t>
      </w:r>
      <w:hyperlink r:id="rId8" w:history="1">
        <w:r w:rsidR="00451695" w:rsidRPr="00DE71B3">
          <w:rPr>
            <w:rStyle w:val="ad"/>
            <w:lang w:val="en-US"/>
          </w:rPr>
          <w:t>OIK</w:t>
        </w:r>
        <w:r w:rsidR="00451695" w:rsidRPr="00DE71B3">
          <w:rPr>
            <w:rStyle w:val="ad"/>
          </w:rPr>
          <w:t>@</w:t>
        </w:r>
        <w:proofErr w:type="spellStart"/>
        <w:r w:rsidR="00451695" w:rsidRPr="00DE71B3">
          <w:rPr>
            <w:rStyle w:val="ad"/>
            <w:lang w:val="en-US"/>
          </w:rPr>
          <w:t>lensvet</w:t>
        </w:r>
        <w:proofErr w:type="spellEnd"/>
        <w:r w:rsidR="00451695" w:rsidRPr="00DE71B3">
          <w:rPr>
            <w:rStyle w:val="ad"/>
          </w:rPr>
          <w:t>.</w:t>
        </w:r>
        <w:proofErr w:type="spellStart"/>
        <w:r w:rsidR="00451695" w:rsidRPr="00DE71B3">
          <w:rPr>
            <w:rStyle w:val="ad"/>
            <w:lang w:val="en-US"/>
          </w:rPr>
          <w:t>spb</w:t>
        </w:r>
        <w:proofErr w:type="spellEnd"/>
        <w:r w:rsidR="00451695" w:rsidRPr="00DE71B3">
          <w:rPr>
            <w:rStyle w:val="ad"/>
          </w:rPr>
          <w:t>.</w:t>
        </w:r>
        <w:proofErr w:type="spellStart"/>
        <w:r w:rsidR="00451695" w:rsidRPr="00DE71B3">
          <w:rPr>
            <w:rStyle w:val="ad"/>
            <w:lang w:val="en-US"/>
          </w:rPr>
          <w:t>ru</w:t>
        </w:r>
        <w:proofErr w:type="spellEnd"/>
      </w:hyperlink>
      <w:r w:rsidR="00B146D1" w:rsidRPr="00DE71B3">
        <w:t>.</w:t>
      </w:r>
      <w:r w:rsidR="00451695" w:rsidRPr="00DE71B3">
        <w:t xml:space="preserve"> </w:t>
      </w:r>
    </w:p>
    <w:p w14:paraId="7CD2CC52" w14:textId="43757886" w:rsidR="00CA5453" w:rsidRPr="00DE71B3" w:rsidRDefault="00CA5453">
      <w:pPr>
        <w:pStyle w:val="11"/>
        <w:ind w:firstLine="567"/>
        <w:jc w:val="both"/>
      </w:pPr>
      <w:r w:rsidRPr="00DE71B3">
        <w:t xml:space="preserve">3.2.1. В случае непредоставления Поставщиком заявки на проезд автотранспорта </w:t>
      </w:r>
      <w:r w:rsidRPr="00DE71B3">
        <w:br/>
        <w:t>на территорию Заказчика в указанный срок Заказчик вправе отказать Поставщику в приемке Товара.</w:t>
      </w:r>
    </w:p>
    <w:p w14:paraId="1F11139E" w14:textId="2C035ED7" w:rsidR="00CB53A8" w:rsidRPr="0066303D" w:rsidRDefault="00856ABD" w:rsidP="00D00E37">
      <w:pPr>
        <w:pStyle w:val="11"/>
        <w:ind w:firstLine="567"/>
        <w:jc w:val="both"/>
        <w:rPr>
          <w:szCs w:val="24"/>
          <w:lang w:eastAsia="zh-CN"/>
        </w:rPr>
      </w:pPr>
      <w:r w:rsidRPr="00DE71B3">
        <w:t>3.3.</w:t>
      </w:r>
      <w:bookmarkStart w:id="1" w:name="_Hlk110068980"/>
      <w:bookmarkStart w:id="2" w:name="_Ref121805701"/>
      <w:r w:rsidRPr="00DE71B3">
        <w:t xml:space="preserve"> </w:t>
      </w:r>
      <w:bookmarkStart w:id="3" w:name="_Hlk207717189"/>
      <w:r w:rsidR="00323874" w:rsidRPr="00DE71B3">
        <w:rPr>
          <w:szCs w:val="24"/>
          <w:lang w:eastAsia="zh-CN"/>
        </w:rPr>
        <w:t xml:space="preserve">Поставка Товара осуществляется </w:t>
      </w:r>
      <w:r w:rsidR="005E1790" w:rsidRPr="00DE71B3">
        <w:rPr>
          <w:szCs w:val="24"/>
          <w:lang w:eastAsia="zh-CN"/>
        </w:rPr>
        <w:t xml:space="preserve">в </w:t>
      </w:r>
      <w:r w:rsidR="005E1790" w:rsidRPr="00867248">
        <w:rPr>
          <w:szCs w:val="24"/>
          <w:highlight w:val="yellow"/>
          <w:lang w:eastAsia="zh-CN"/>
        </w:rPr>
        <w:t xml:space="preserve">течение </w:t>
      </w:r>
      <w:r w:rsidR="00867248">
        <w:rPr>
          <w:szCs w:val="24"/>
          <w:highlight w:val="yellow"/>
          <w:lang w:eastAsia="zh-CN"/>
        </w:rPr>
        <w:t>1</w:t>
      </w:r>
      <w:r w:rsidR="00D77EC3" w:rsidRPr="00867248">
        <w:rPr>
          <w:szCs w:val="24"/>
          <w:highlight w:val="yellow"/>
          <w:lang w:eastAsia="zh-CN"/>
        </w:rPr>
        <w:t>0</w:t>
      </w:r>
      <w:r w:rsidR="005E1790" w:rsidRPr="00867248">
        <w:rPr>
          <w:szCs w:val="24"/>
          <w:highlight w:val="yellow"/>
          <w:lang w:eastAsia="zh-CN"/>
        </w:rPr>
        <w:t xml:space="preserve"> (</w:t>
      </w:r>
      <w:r w:rsidR="00867248">
        <w:rPr>
          <w:szCs w:val="24"/>
          <w:highlight w:val="yellow"/>
          <w:lang w:eastAsia="zh-CN"/>
        </w:rPr>
        <w:t>Десяти</w:t>
      </w:r>
      <w:r w:rsidR="005E1790" w:rsidRPr="00867248">
        <w:rPr>
          <w:szCs w:val="24"/>
          <w:highlight w:val="yellow"/>
          <w:lang w:eastAsia="zh-CN"/>
        </w:rPr>
        <w:t xml:space="preserve">) </w:t>
      </w:r>
      <w:r w:rsidR="00D00E37" w:rsidRPr="00867248">
        <w:rPr>
          <w:szCs w:val="24"/>
          <w:highlight w:val="yellow"/>
          <w:lang w:eastAsia="zh-CN"/>
        </w:rPr>
        <w:t>календарных</w:t>
      </w:r>
      <w:r w:rsidR="00ED0095" w:rsidRPr="00DE71B3">
        <w:rPr>
          <w:szCs w:val="24"/>
          <w:lang w:eastAsia="zh-CN"/>
        </w:rPr>
        <w:t xml:space="preserve"> </w:t>
      </w:r>
      <w:r w:rsidR="005E1790" w:rsidRPr="00DE71B3">
        <w:rPr>
          <w:szCs w:val="24"/>
          <w:lang w:eastAsia="zh-CN"/>
        </w:rPr>
        <w:t>дней</w:t>
      </w:r>
      <w:r w:rsidR="005E1790" w:rsidRPr="0066303D">
        <w:rPr>
          <w:szCs w:val="24"/>
          <w:lang w:eastAsia="zh-CN"/>
        </w:rPr>
        <w:t xml:space="preserve"> с момента</w:t>
      </w:r>
      <w:r w:rsidR="00946A23" w:rsidRPr="0066303D">
        <w:rPr>
          <w:szCs w:val="24"/>
          <w:lang w:eastAsia="zh-CN"/>
        </w:rPr>
        <w:t xml:space="preserve"> </w:t>
      </w:r>
      <w:r w:rsidR="00D00E37" w:rsidRPr="0066303D">
        <w:rPr>
          <w:szCs w:val="24"/>
          <w:lang w:eastAsia="zh-CN"/>
        </w:rPr>
        <w:t>заключения Контракта.</w:t>
      </w:r>
      <w:bookmarkEnd w:id="3"/>
    </w:p>
    <w:bookmarkEnd w:id="1"/>
    <w:p w14:paraId="726140E6" w14:textId="19C9E78C" w:rsidR="00317CC7" w:rsidRPr="0066303D" w:rsidRDefault="00317CC7" w:rsidP="00EF6B7B">
      <w:pPr>
        <w:pStyle w:val="11"/>
        <w:ind w:firstLine="567"/>
        <w:jc w:val="both"/>
      </w:pPr>
      <w:r w:rsidRPr="0066303D">
        <w:t xml:space="preserve">Поставщик в день поставки Товара должен </w:t>
      </w:r>
      <w:r w:rsidR="00BC69FE" w:rsidRPr="0066303D">
        <w:t>предоставить</w:t>
      </w:r>
      <w:r w:rsidRPr="0066303D">
        <w:t xml:space="preserve"> Заказчику передаточные</w:t>
      </w:r>
      <w:r w:rsidR="00C40C33" w:rsidRPr="0066303D">
        <w:t xml:space="preserve"> </w:t>
      </w:r>
      <w:r w:rsidRPr="0066303D">
        <w:t>документы на Товар (товарные накладные</w:t>
      </w:r>
      <w:r w:rsidR="00361BD1" w:rsidRPr="0066303D">
        <w:t>/ товарно-транспортные накладные/</w:t>
      </w:r>
      <w:r w:rsidRPr="0066303D">
        <w:t xml:space="preserve"> УПД), </w:t>
      </w:r>
      <w:r w:rsidR="00BC69FE" w:rsidRPr="0066303D">
        <w:t xml:space="preserve">документы, предусмотренные п. 1.5, </w:t>
      </w:r>
      <w:r w:rsidR="00BF4C91">
        <w:t xml:space="preserve">п. </w:t>
      </w:r>
      <w:r w:rsidR="00BC69FE" w:rsidRPr="0066303D">
        <w:t xml:space="preserve">3.5 Контракта, </w:t>
      </w:r>
      <w:r w:rsidRPr="0066303D">
        <w:t xml:space="preserve">а также в срок, установленный п. 3.11 Контракта, разместить в </w:t>
      </w:r>
      <w:r w:rsidR="003305F2" w:rsidRPr="0066303D">
        <w:t xml:space="preserve">Единой информационной системе в сфере закупок (далее по тексту – </w:t>
      </w:r>
      <w:r w:rsidRPr="0066303D">
        <w:t>ЕИС</w:t>
      </w:r>
      <w:r w:rsidR="003305F2" w:rsidRPr="0066303D">
        <w:t>)</w:t>
      </w:r>
      <w:r w:rsidRPr="0066303D">
        <w:t xml:space="preserve"> документ о приемке.</w:t>
      </w:r>
    </w:p>
    <w:p w14:paraId="09779E0F" w14:textId="661E12E6" w:rsidR="00BC69FE" w:rsidRPr="0066303D" w:rsidRDefault="00BC69FE" w:rsidP="00856ABD">
      <w:pPr>
        <w:autoSpaceDE w:val="0"/>
        <w:autoSpaceDN w:val="0"/>
        <w:adjustRightInd w:val="0"/>
        <w:ind w:firstLine="567"/>
        <w:rPr>
          <w:sz w:val="24"/>
          <w:szCs w:val="24"/>
        </w:rPr>
      </w:pPr>
      <w:r w:rsidRPr="0066303D">
        <w:rPr>
          <w:bCs/>
          <w:sz w:val="24"/>
          <w:szCs w:val="24"/>
        </w:rPr>
        <w:t xml:space="preserve">Непредоставление (несвоевременное предоставление) документов, указанных в п. 1.5, </w:t>
      </w:r>
      <w:proofErr w:type="spellStart"/>
      <w:r w:rsidRPr="0066303D">
        <w:rPr>
          <w:bCs/>
          <w:sz w:val="24"/>
          <w:szCs w:val="24"/>
        </w:rPr>
        <w:t>абз</w:t>
      </w:r>
      <w:proofErr w:type="spellEnd"/>
      <w:r w:rsidRPr="0066303D">
        <w:rPr>
          <w:bCs/>
          <w:sz w:val="24"/>
          <w:szCs w:val="24"/>
        </w:rPr>
        <w:t xml:space="preserve">. 2 п. 3.3, п. 3.5 Контракта, является основанием для </w:t>
      </w:r>
      <w:r w:rsidRPr="0066303D">
        <w:rPr>
          <w:sz w:val="24"/>
          <w:szCs w:val="24"/>
        </w:rPr>
        <w:t xml:space="preserve">мотивированного отказа </w:t>
      </w:r>
      <w:r w:rsidR="00A04588" w:rsidRPr="0066303D">
        <w:rPr>
          <w:sz w:val="24"/>
          <w:szCs w:val="24"/>
        </w:rPr>
        <w:t xml:space="preserve">Заказчика </w:t>
      </w:r>
      <w:r w:rsidRPr="0066303D">
        <w:rPr>
          <w:sz w:val="24"/>
          <w:szCs w:val="24"/>
        </w:rPr>
        <w:t xml:space="preserve">от подписания документа о приемке </w:t>
      </w:r>
      <w:r w:rsidRPr="0066303D">
        <w:rPr>
          <w:bCs/>
          <w:sz w:val="24"/>
          <w:szCs w:val="24"/>
        </w:rPr>
        <w:t>в соответствии с п. 3.14</w:t>
      </w:r>
      <w:hyperlink w:anchor="Par13" w:history="1"/>
      <w:r w:rsidRPr="0066303D">
        <w:rPr>
          <w:bCs/>
          <w:sz w:val="24"/>
          <w:szCs w:val="24"/>
        </w:rPr>
        <w:t xml:space="preserve"> Контракта</w:t>
      </w:r>
      <w:r w:rsidRPr="0066303D">
        <w:rPr>
          <w:sz w:val="24"/>
          <w:szCs w:val="24"/>
        </w:rPr>
        <w:t>.</w:t>
      </w:r>
    </w:p>
    <w:p w14:paraId="57C287D9" w14:textId="17D0F445" w:rsidR="00734BC5" w:rsidRPr="0066303D" w:rsidRDefault="00CA5453">
      <w:pPr>
        <w:ind w:firstLine="567"/>
        <w:rPr>
          <w:rFonts w:eastAsia="Calibri"/>
          <w:sz w:val="24"/>
          <w:szCs w:val="32"/>
        </w:rPr>
      </w:pPr>
      <w:r w:rsidRPr="0066303D">
        <w:rPr>
          <w:rFonts w:eastAsia="Calibri"/>
          <w:sz w:val="24"/>
          <w:szCs w:val="32"/>
        </w:rPr>
        <w:t xml:space="preserve">Датой </w:t>
      </w:r>
      <w:r w:rsidR="00734BC5" w:rsidRPr="0066303D">
        <w:rPr>
          <w:rFonts w:eastAsia="Calibri"/>
          <w:sz w:val="24"/>
          <w:szCs w:val="32"/>
        </w:rPr>
        <w:t xml:space="preserve">исполнения Поставщиком обязательств </w:t>
      </w:r>
      <w:r w:rsidR="00E31178" w:rsidRPr="0066303D">
        <w:rPr>
          <w:rFonts w:eastAsia="Calibri"/>
          <w:sz w:val="24"/>
          <w:szCs w:val="32"/>
        </w:rPr>
        <w:t>по</w:t>
      </w:r>
      <w:r w:rsidR="00734BC5" w:rsidRPr="0066303D">
        <w:rPr>
          <w:rFonts w:eastAsia="Calibri"/>
          <w:sz w:val="24"/>
          <w:szCs w:val="32"/>
        </w:rPr>
        <w:t xml:space="preserve"> </w:t>
      </w:r>
      <w:r w:rsidRPr="0066303D">
        <w:rPr>
          <w:rFonts w:eastAsia="Calibri"/>
          <w:sz w:val="24"/>
          <w:szCs w:val="32"/>
        </w:rPr>
        <w:t>поставк</w:t>
      </w:r>
      <w:r w:rsidR="00E31178" w:rsidRPr="0066303D">
        <w:rPr>
          <w:rFonts w:eastAsia="Calibri"/>
          <w:sz w:val="24"/>
          <w:szCs w:val="32"/>
        </w:rPr>
        <w:t>е</w:t>
      </w:r>
      <w:r w:rsidRPr="0066303D">
        <w:rPr>
          <w:rFonts w:eastAsia="Calibri"/>
          <w:sz w:val="24"/>
          <w:szCs w:val="32"/>
        </w:rPr>
        <w:t xml:space="preserve"> Товара </w:t>
      </w:r>
      <w:r w:rsidR="00734BC5" w:rsidRPr="0066303D">
        <w:rPr>
          <w:rFonts w:eastAsia="Calibri"/>
          <w:sz w:val="24"/>
          <w:szCs w:val="32"/>
        </w:rPr>
        <w:t xml:space="preserve">Заказчику </w:t>
      </w:r>
      <w:r w:rsidRPr="0066303D">
        <w:rPr>
          <w:rFonts w:eastAsia="Calibri"/>
          <w:sz w:val="24"/>
          <w:szCs w:val="32"/>
        </w:rPr>
        <w:t xml:space="preserve">является дата подписания </w:t>
      </w:r>
      <w:r w:rsidR="00734BC5" w:rsidRPr="0066303D">
        <w:rPr>
          <w:rFonts w:eastAsia="Calibri"/>
          <w:sz w:val="24"/>
          <w:szCs w:val="32"/>
        </w:rPr>
        <w:t>Заказчиком передаточного документа</w:t>
      </w:r>
      <w:r w:rsidR="00317CC7" w:rsidRPr="0066303D">
        <w:rPr>
          <w:rFonts w:eastAsia="Calibri"/>
          <w:sz w:val="24"/>
          <w:szCs w:val="32"/>
        </w:rPr>
        <w:t xml:space="preserve"> на Товар</w:t>
      </w:r>
      <w:r w:rsidR="00734BC5" w:rsidRPr="0066303D">
        <w:rPr>
          <w:rFonts w:eastAsia="Calibri"/>
          <w:sz w:val="24"/>
          <w:szCs w:val="32"/>
        </w:rPr>
        <w:t xml:space="preserve"> (товарной накладно</w:t>
      </w:r>
      <w:r w:rsidR="00361BD1" w:rsidRPr="0066303D">
        <w:rPr>
          <w:rFonts w:eastAsia="Calibri"/>
          <w:sz w:val="24"/>
          <w:szCs w:val="32"/>
        </w:rPr>
        <w:t>й</w:t>
      </w:r>
      <w:r w:rsidR="00361BD1" w:rsidRPr="0066303D">
        <w:rPr>
          <w:sz w:val="24"/>
          <w:szCs w:val="24"/>
        </w:rPr>
        <w:t>/ товарно-транспортной накладной/ УПД</w:t>
      </w:r>
      <w:r w:rsidR="00734BC5" w:rsidRPr="0066303D">
        <w:rPr>
          <w:rFonts w:eastAsia="Calibri"/>
          <w:sz w:val="24"/>
          <w:szCs w:val="32"/>
        </w:rPr>
        <w:t>)</w:t>
      </w:r>
      <w:r w:rsidR="00317CC7" w:rsidRPr="0066303D">
        <w:rPr>
          <w:rFonts w:eastAsia="Calibri"/>
          <w:sz w:val="24"/>
          <w:szCs w:val="32"/>
        </w:rPr>
        <w:t xml:space="preserve"> при условии размещения Поставщиком документа о приемке </w:t>
      </w:r>
      <w:r w:rsidR="000A626A" w:rsidRPr="0066303D">
        <w:rPr>
          <w:rFonts w:eastAsia="Calibri"/>
          <w:sz w:val="24"/>
          <w:szCs w:val="32"/>
        </w:rPr>
        <w:br/>
      </w:r>
      <w:r w:rsidR="00317CC7" w:rsidRPr="0066303D">
        <w:rPr>
          <w:rFonts w:eastAsia="Calibri"/>
          <w:sz w:val="24"/>
          <w:szCs w:val="32"/>
        </w:rPr>
        <w:t>в ЕИС в порядке и в срок, установленные п. 3.11 Контракта</w:t>
      </w:r>
      <w:r w:rsidRPr="0066303D">
        <w:rPr>
          <w:rFonts w:eastAsia="Calibri"/>
          <w:sz w:val="24"/>
          <w:szCs w:val="32"/>
        </w:rPr>
        <w:t>.</w:t>
      </w:r>
      <w:r w:rsidR="00E31178" w:rsidRPr="0066303D">
        <w:rPr>
          <w:rFonts w:eastAsia="Calibri"/>
          <w:sz w:val="24"/>
          <w:szCs w:val="32"/>
        </w:rPr>
        <w:t xml:space="preserve"> </w:t>
      </w:r>
    </w:p>
    <w:p w14:paraId="225877BC" w14:textId="1BCAB387" w:rsidR="00061EF8" w:rsidRPr="0066303D" w:rsidRDefault="00E31178" w:rsidP="00061EF8">
      <w:pPr>
        <w:ind w:firstLine="567"/>
        <w:rPr>
          <w:sz w:val="24"/>
          <w:szCs w:val="24"/>
        </w:rPr>
      </w:pPr>
      <w:r w:rsidRPr="0066303D">
        <w:rPr>
          <w:rFonts w:eastAsia="Calibri"/>
          <w:sz w:val="24"/>
          <w:szCs w:val="32"/>
        </w:rPr>
        <w:t xml:space="preserve">В случае </w:t>
      </w:r>
      <w:r w:rsidR="00317CC7" w:rsidRPr="0066303D">
        <w:rPr>
          <w:rFonts w:eastAsia="Calibri"/>
          <w:sz w:val="24"/>
          <w:szCs w:val="32"/>
        </w:rPr>
        <w:t>неисполнения Поставщиком обязательства</w:t>
      </w:r>
      <w:r w:rsidRPr="0066303D">
        <w:rPr>
          <w:rFonts w:eastAsia="Calibri"/>
          <w:sz w:val="24"/>
          <w:szCs w:val="32"/>
        </w:rPr>
        <w:t>, установленного</w:t>
      </w:r>
      <w:r w:rsidR="00271D3A" w:rsidRPr="0066303D">
        <w:rPr>
          <w:rFonts w:eastAsia="Calibri"/>
          <w:sz w:val="24"/>
          <w:szCs w:val="32"/>
        </w:rPr>
        <w:t xml:space="preserve"> </w:t>
      </w:r>
      <w:r w:rsidRPr="0066303D">
        <w:rPr>
          <w:rFonts w:eastAsia="Calibri"/>
          <w:sz w:val="24"/>
          <w:szCs w:val="32"/>
        </w:rPr>
        <w:t>п.</w:t>
      </w:r>
      <w:r w:rsidR="00317CC7" w:rsidRPr="0066303D">
        <w:rPr>
          <w:rFonts w:eastAsia="Calibri"/>
          <w:sz w:val="24"/>
          <w:szCs w:val="32"/>
        </w:rPr>
        <w:t xml:space="preserve"> </w:t>
      </w:r>
      <w:r w:rsidRPr="0066303D">
        <w:rPr>
          <w:rFonts w:eastAsia="Calibri"/>
          <w:sz w:val="24"/>
          <w:szCs w:val="32"/>
        </w:rPr>
        <w:t>3.</w:t>
      </w:r>
      <w:r w:rsidR="007801D5" w:rsidRPr="0066303D">
        <w:rPr>
          <w:rFonts w:eastAsia="Calibri"/>
          <w:sz w:val="24"/>
          <w:szCs w:val="32"/>
        </w:rPr>
        <w:t>11</w:t>
      </w:r>
      <w:r w:rsidRPr="0066303D">
        <w:rPr>
          <w:rFonts w:eastAsia="Calibri"/>
          <w:sz w:val="24"/>
          <w:szCs w:val="32"/>
        </w:rPr>
        <w:t xml:space="preserve"> Контракта, Товар считается не поставленным Поставщиком</w:t>
      </w:r>
      <w:r w:rsidR="00271D3A" w:rsidRPr="0066303D">
        <w:rPr>
          <w:rFonts w:eastAsia="Calibri"/>
          <w:sz w:val="24"/>
          <w:szCs w:val="32"/>
        </w:rPr>
        <w:t xml:space="preserve">, </w:t>
      </w:r>
      <w:r w:rsidR="00271D3A" w:rsidRPr="0066303D">
        <w:rPr>
          <w:sz w:val="24"/>
          <w:szCs w:val="24"/>
        </w:rPr>
        <w:t xml:space="preserve">и Заказчик вправе применить ответственность </w:t>
      </w:r>
      <w:r w:rsidR="000A626A" w:rsidRPr="0066303D">
        <w:rPr>
          <w:sz w:val="24"/>
          <w:szCs w:val="24"/>
        </w:rPr>
        <w:br/>
      </w:r>
      <w:r w:rsidR="00271D3A" w:rsidRPr="0066303D">
        <w:rPr>
          <w:sz w:val="24"/>
          <w:szCs w:val="24"/>
        </w:rPr>
        <w:t>за просрочку поставки Товара в соответствии с условиями настоящего Контракта</w:t>
      </w:r>
      <w:bookmarkEnd w:id="2"/>
    </w:p>
    <w:p w14:paraId="46069C1D" w14:textId="60EDBF24" w:rsidR="00CA5453" w:rsidRPr="0066303D" w:rsidRDefault="00AA5E5D" w:rsidP="00061EF8">
      <w:pPr>
        <w:ind w:firstLine="567"/>
        <w:rPr>
          <w:sz w:val="24"/>
          <w:szCs w:val="24"/>
        </w:rPr>
      </w:pPr>
      <w:r w:rsidRPr="0066303D">
        <w:rPr>
          <w:sz w:val="24"/>
          <w:szCs w:val="24"/>
        </w:rPr>
        <w:t xml:space="preserve">3.4. </w:t>
      </w:r>
      <w:r w:rsidR="00CA5453" w:rsidRPr="0066303D">
        <w:rPr>
          <w:sz w:val="24"/>
          <w:szCs w:val="24"/>
        </w:rPr>
        <w:t xml:space="preserve">Право выбора транспорта и определения других условий доставки принадлежит Поставщику. Доставка Товара и погрузочно-разгрузочные работы осуществляются силами </w:t>
      </w:r>
      <w:r w:rsidR="000A626A" w:rsidRPr="0066303D">
        <w:rPr>
          <w:sz w:val="24"/>
          <w:szCs w:val="24"/>
        </w:rPr>
        <w:br/>
      </w:r>
      <w:r w:rsidR="00CA5453" w:rsidRPr="0066303D">
        <w:rPr>
          <w:sz w:val="24"/>
          <w:szCs w:val="24"/>
        </w:rPr>
        <w:t>и средствами Поставщика.</w:t>
      </w:r>
    </w:p>
    <w:p w14:paraId="069FD922" w14:textId="4A5607A7"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 xml:space="preserve">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w:t>
      </w:r>
      <w:r w:rsidR="000A626A" w:rsidRPr="0066303D">
        <w:rPr>
          <w:sz w:val="24"/>
          <w:szCs w:val="24"/>
          <w:lang w:val="ru-RU"/>
        </w:rPr>
        <w:br/>
      </w:r>
      <w:r w:rsidRPr="0066303D">
        <w:rPr>
          <w:sz w:val="24"/>
          <w:szCs w:val="24"/>
          <w:lang w:val="ru-RU"/>
        </w:rPr>
        <w:t>и законодательством Российской Федерации, обязательных для данного вида Товара, а также иных документов, подтверждающих качество Товара.</w:t>
      </w:r>
    </w:p>
    <w:p w14:paraId="3D59A39A" w14:textId="03A6E35A"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2E611E7" w14:textId="66047F0E" w:rsidR="00CA5453" w:rsidRPr="0066303D" w:rsidRDefault="00CA5453" w:rsidP="00856ABD">
      <w:pPr>
        <w:pStyle w:val="LBGovstyle2"/>
        <w:numPr>
          <w:ilvl w:val="1"/>
          <w:numId w:val="30"/>
        </w:numPr>
        <w:suppressLineNumbers/>
        <w:spacing w:before="0" w:after="0"/>
        <w:ind w:left="0" w:firstLine="567"/>
        <w:rPr>
          <w:sz w:val="24"/>
          <w:szCs w:val="24"/>
          <w:lang w:val="ru-RU"/>
        </w:rPr>
      </w:pPr>
      <w:bookmarkStart w:id="4" w:name="_Ref49353629"/>
      <w:bookmarkEnd w:id="4"/>
      <w:r w:rsidRPr="0066303D">
        <w:rPr>
          <w:sz w:val="24"/>
          <w:szCs w:val="24"/>
          <w:lang w:val="ru-RU"/>
        </w:rPr>
        <w:t xml:space="preserve">Для проверки предоставленного Поставщиком </w:t>
      </w:r>
      <w:r w:rsidR="00782DF5" w:rsidRPr="0066303D">
        <w:rPr>
          <w:sz w:val="24"/>
          <w:szCs w:val="24"/>
          <w:lang w:val="ru-RU"/>
        </w:rPr>
        <w:t>Товара</w:t>
      </w:r>
      <w:r w:rsidRPr="0066303D">
        <w:rPr>
          <w:sz w:val="24"/>
          <w:szCs w:val="24"/>
          <w:lang w:val="ru-RU"/>
        </w:rPr>
        <w:t xml:space="preserve">, предусмотренного Контрактом, в части </w:t>
      </w:r>
      <w:r w:rsidR="0099022A" w:rsidRPr="0066303D">
        <w:rPr>
          <w:sz w:val="24"/>
          <w:szCs w:val="24"/>
          <w:lang w:val="ru-RU"/>
        </w:rPr>
        <w:t xml:space="preserve">его </w:t>
      </w:r>
      <w:r w:rsidRPr="0066303D">
        <w:rPr>
          <w:sz w:val="24"/>
          <w:szCs w:val="24"/>
          <w:lang w:val="ru-RU"/>
        </w:rPr>
        <w:t xml:space="preserve">соответствия условиям Контракта Заказчик обязан провести экспертизу. Экспертиза </w:t>
      </w:r>
      <w:r w:rsidR="0052344B" w:rsidRPr="0066303D">
        <w:rPr>
          <w:sz w:val="24"/>
          <w:szCs w:val="24"/>
          <w:lang w:val="ru-RU"/>
        </w:rPr>
        <w:t>Товара</w:t>
      </w:r>
      <w:r w:rsidRPr="0066303D">
        <w:rPr>
          <w:sz w:val="24"/>
          <w:szCs w:val="24"/>
          <w:lang w:val="ru-RU"/>
        </w:rPr>
        <w:t>,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F49A548" w14:textId="32EFAAAE"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 xml:space="preserve">Для проведения экспертизы поставленного </w:t>
      </w:r>
      <w:r w:rsidR="00584ADF" w:rsidRPr="0066303D">
        <w:rPr>
          <w:sz w:val="24"/>
          <w:szCs w:val="24"/>
          <w:lang w:val="ru-RU"/>
        </w:rPr>
        <w:t xml:space="preserve">Товара </w:t>
      </w:r>
      <w:r w:rsidRPr="0066303D">
        <w:rPr>
          <w:sz w:val="24"/>
          <w:szCs w:val="24"/>
          <w:lang w:val="ru-RU"/>
        </w:rPr>
        <w:t xml:space="preserve">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отдельным этапам исполнения Контракта. </w:t>
      </w:r>
      <w:r w:rsidR="00061EF8" w:rsidRPr="0066303D">
        <w:rPr>
          <w:sz w:val="24"/>
          <w:szCs w:val="24"/>
          <w:lang w:val="ru-RU"/>
        </w:rPr>
        <w:br/>
      </w:r>
      <w:r w:rsidRPr="0066303D">
        <w:rPr>
          <w:sz w:val="24"/>
          <w:szCs w:val="24"/>
          <w:lang w:val="ru-RU"/>
        </w:rPr>
        <w:t xml:space="preserve">В случае, если по результатам такой экспертизы установлены нарушения требований Контракта, </w:t>
      </w:r>
      <w:r w:rsidRPr="0066303D">
        <w:rPr>
          <w:sz w:val="24"/>
          <w:szCs w:val="24"/>
          <w:lang w:val="ru-RU"/>
        </w:rPr>
        <w:lastRenderedPageBreak/>
        <w:t xml:space="preserve">не препятствующие приемке поставленного </w:t>
      </w:r>
      <w:r w:rsidR="00EE6488" w:rsidRPr="0066303D">
        <w:rPr>
          <w:sz w:val="24"/>
          <w:szCs w:val="24"/>
          <w:lang w:val="ru-RU"/>
        </w:rPr>
        <w:t>Товара</w:t>
      </w:r>
      <w:r w:rsidRPr="0066303D">
        <w:rPr>
          <w:sz w:val="24"/>
          <w:szCs w:val="24"/>
          <w:lang w:val="ru-RU"/>
        </w:rPr>
        <w:t>, в заключении могут содержаться предложения об устранении данных нарушений, в том числе с указанием срока их устранения.</w:t>
      </w:r>
    </w:p>
    <w:p w14:paraId="0756973F" w14:textId="2F73A4C9"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 xml:space="preserve">По решению Заказчика для приемки поставленного </w:t>
      </w:r>
      <w:r w:rsidR="00B610A1" w:rsidRPr="0066303D">
        <w:rPr>
          <w:sz w:val="24"/>
          <w:szCs w:val="24"/>
          <w:lang w:val="ru-RU"/>
        </w:rPr>
        <w:t>Товара</w:t>
      </w:r>
      <w:r w:rsidRPr="0066303D">
        <w:rPr>
          <w:sz w:val="24"/>
          <w:szCs w:val="24"/>
          <w:lang w:val="ru-RU"/>
        </w:rPr>
        <w:t>, результатов отдельного этапа исполнения Контракта может создаваться приемочная комиссия, которая состоит не менее чем из пяти человек.</w:t>
      </w:r>
    </w:p>
    <w:p w14:paraId="1FF5086E" w14:textId="0285891E" w:rsidR="00CA5453" w:rsidRPr="0066303D" w:rsidRDefault="00CA5453" w:rsidP="00856ABD">
      <w:pPr>
        <w:pStyle w:val="LBGovstyle2"/>
        <w:numPr>
          <w:ilvl w:val="1"/>
          <w:numId w:val="30"/>
        </w:numPr>
        <w:spacing w:before="0" w:after="0"/>
        <w:ind w:left="0" w:firstLine="567"/>
        <w:rPr>
          <w:sz w:val="24"/>
          <w:szCs w:val="24"/>
          <w:lang w:val="ru-RU"/>
        </w:rPr>
      </w:pPr>
      <w:r w:rsidRPr="0066303D">
        <w:rPr>
          <w:sz w:val="24"/>
          <w:szCs w:val="24"/>
          <w:lang w:val="ru-RU"/>
        </w:rPr>
        <w:t xml:space="preserve">Оформление и обмен документами о приемке </w:t>
      </w:r>
      <w:r w:rsidR="006255D0" w:rsidRPr="0066303D">
        <w:rPr>
          <w:sz w:val="24"/>
          <w:szCs w:val="24"/>
          <w:lang w:val="ru-RU"/>
        </w:rPr>
        <w:t xml:space="preserve">Товара </w:t>
      </w:r>
      <w:r w:rsidRPr="0066303D">
        <w:rPr>
          <w:sz w:val="24"/>
          <w:szCs w:val="24"/>
          <w:lang w:val="ru-RU"/>
        </w:rPr>
        <w:t xml:space="preserve">(работ, услуг) осуществляются в форме электронных документов, подписанных электронной подписью в ЕИС. </w:t>
      </w:r>
    </w:p>
    <w:p w14:paraId="165134D0" w14:textId="57E9EC0F"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 xml:space="preserve">При исполнении Контракта Поставщик в течение </w:t>
      </w:r>
      <w:r w:rsidR="00FB2EAA" w:rsidRPr="0066303D">
        <w:rPr>
          <w:sz w:val="24"/>
          <w:szCs w:val="24"/>
          <w:lang w:val="ru-RU"/>
        </w:rPr>
        <w:t>3</w:t>
      </w:r>
      <w:r w:rsidRPr="0066303D">
        <w:rPr>
          <w:sz w:val="24"/>
          <w:szCs w:val="24"/>
          <w:lang w:val="ru-RU"/>
        </w:rPr>
        <w:t xml:space="preserve"> (</w:t>
      </w:r>
      <w:r w:rsidR="00FB2EAA" w:rsidRPr="0066303D">
        <w:rPr>
          <w:sz w:val="24"/>
          <w:szCs w:val="24"/>
          <w:lang w:val="ru-RU"/>
        </w:rPr>
        <w:t>трех</w:t>
      </w:r>
      <w:r w:rsidRPr="0066303D">
        <w:rPr>
          <w:sz w:val="24"/>
          <w:szCs w:val="24"/>
          <w:lang w:val="ru-RU"/>
        </w:rPr>
        <w:t>) рабоч</w:t>
      </w:r>
      <w:r w:rsidR="00FB2EAA" w:rsidRPr="0066303D">
        <w:rPr>
          <w:sz w:val="24"/>
          <w:szCs w:val="24"/>
          <w:lang w:val="ru-RU"/>
        </w:rPr>
        <w:t>их</w:t>
      </w:r>
      <w:r w:rsidRPr="0066303D">
        <w:rPr>
          <w:sz w:val="24"/>
          <w:szCs w:val="24"/>
          <w:lang w:val="ru-RU"/>
        </w:rPr>
        <w:t xml:space="preserve"> дн</w:t>
      </w:r>
      <w:r w:rsidR="00FB2EAA" w:rsidRPr="0066303D">
        <w:rPr>
          <w:sz w:val="24"/>
          <w:szCs w:val="24"/>
          <w:lang w:val="ru-RU"/>
        </w:rPr>
        <w:t>ей</w:t>
      </w:r>
      <w:r w:rsidRPr="0066303D">
        <w:rPr>
          <w:sz w:val="24"/>
          <w:szCs w:val="24"/>
          <w:lang w:val="ru-RU"/>
        </w:rPr>
        <w:t xml:space="preserve"> с даты поставки </w:t>
      </w:r>
      <w:r w:rsidR="006661F9" w:rsidRPr="0066303D">
        <w:rPr>
          <w:sz w:val="24"/>
          <w:szCs w:val="24"/>
          <w:lang w:val="ru-RU"/>
        </w:rPr>
        <w:t xml:space="preserve">Товара </w:t>
      </w:r>
      <w:r w:rsidRPr="0066303D">
        <w:rPr>
          <w:sz w:val="24"/>
          <w:szCs w:val="24"/>
          <w:lang w:val="ru-RU"/>
        </w:rPr>
        <w:t xml:space="preserve">формирует с использованием </w:t>
      </w:r>
      <w:r w:rsidRPr="0066303D">
        <w:rPr>
          <w:bCs/>
          <w:sz w:val="24"/>
          <w:szCs w:val="24"/>
          <w:lang w:val="ru-RU"/>
        </w:rPr>
        <w:t>ЕИС</w:t>
      </w:r>
      <w:r w:rsidRPr="0066303D">
        <w:rPr>
          <w:sz w:val="24"/>
          <w:szCs w:val="24"/>
          <w:lang w:val="ru-RU"/>
        </w:rPr>
        <w:t>, подписывает усиленной электронной подписью лица, имеющего право действовать от имени Поставщика, и размещает в ЕИС документ о приемке в соответствии с едиными формами документов, установленных Правительством Российской Федерации, который должен содержать:</w:t>
      </w:r>
    </w:p>
    <w:p w14:paraId="4463C2AA" w14:textId="7D4148C2" w:rsidR="00CA5453" w:rsidRPr="0066303D" w:rsidRDefault="00574478" w:rsidP="00856ABD">
      <w:pPr>
        <w:pStyle w:val="LBGovstyle5"/>
        <w:suppressLineNumbers/>
        <w:spacing w:before="0" w:after="0"/>
        <w:ind w:firstLine="567"/>
        <w:rPr>
          <w:sz w:val="24"/>
          <w:szCs w:val="24"/>
          <w:lang w:val="ru-RU"/>
        </w:rPr>
      </w:pPr>
      <w:r w:rsidRPr="0066303D">
        <w:rPr>
          <w:sz w:val="24"/>
          <w:szCs w:val="24"/>
          <w:lang w:val="ru-RU"/>
        </w:rPr>
        <w:t>-</w:t>
      </w:r>
      <w:r w:rsidR="00061EF8" w:rsidRPr="0066303D">
        <w:rPr>
          <w:sz w:val="24"/>
          <w:szCs w:val="24"/>
          <w:lang w:val="ru-RU"/>
        </w:rPr>
        <w:t xml:space="preserve"> </w:t>
      </w:r>
      <w:r w:rsidR="00CA5453" w:rsidRPr="0066303D">
        <w:rPr>
          <w:sz w:val="24"/>
          <w:szCs w:val="24"/>
          <w:lang w:val="ru-RU"/>
        </w:rPr>
        <w:t xml:space="preserve">включенные в Контракт идентификационный код закупки, наименование, место нахождения Заказчика, наименование объекта закупки, место поставки </w:t>
      </w:r>
      <w:r w:rsidR="006661F9" w:rsidRPr="0066303D">
        <w:rPr>
          <w:sz w:val="24"/>
          <w:szCs w:val="24"/>
          <w:lang w:val="ru-RU"/>
        </w:rPr>
        <w:t>Товара</w:t>
      </w:r>
      <w:r w:rsidR="00CA5453" w:rsidRPr="0066303D">
        <w:rPr>
          <w:sz w:val="24"/>
          <w:szCs w:val="24"/>
          <w:lang w:val="ru-RU"/>
        </w:rPr>
        <w:t xml:space="preserve">, информацию </w:t>
      </w:r>
      <w:r w:rsidR="00061EF8" w:rsidRPr="0066303D">
        <w:rPr>
          <w:sz w:val="24"/>
          <w:szCs w:val="24"/>
          <w:lang w:val="ru-RU"/>
        </w:rPr>
        <w:br/>
      </w:r>
      <w:r w:rsidR="00CA5453" w:rsidRPr="0066303D">
        <w:rPr>
          <w:sz w:val="24"/>
          <w:szCs w:val="24"/>
          <w:lang w:val="ru-RU"/>
        </w:rPr>
        <w:t xml:space="preserve">о Поставщике, единицу измерения поставленного </w:t>
      </w:r>
      <w:r w:rsidR="006661F9" w:rsidRPr="0066303D">
        <w:rPr>
          <w:sz w:val="24"/>
          <w:szCs w:val="24"/>
          <w:lang w:val="ru-RU"/>
        </w:rPr>
        <w:t>Товара</w:t>
      </w:r>
      <w:r w:rsidR="00CA5453" w:rsidRPr="0066303D">
        <w:rPr>
          <w:sz w:val="24"/>
          <w:szCs w:val="24"/>
          <w:lang w:val="ru-RU"/>
        </w:rPr>
        <w:t>;</w:t>
      </w:r>
    </w:p>
    <w:p w14:paraId="422FC8F4" w14:textId="4C913A27" w:rsidR="00CA5453" w:rsidRPr="0066303D" w:rsidRDefault="00574478" w:rsidP="00856ABD">
      <w:pPr>
        <w:pStyle w:val="LBGovstyle5"/>
        <w:suppressLineNumbers/>
        <w:spacing w:before="0" w:after="0"/>
        <w:ind w:firstLine="567"/>
        <w:rPr>
          <w:sz w:val="24"/>
          <w:szCs w:val="24"/>
          <w:lang w:val="ru-RU"/>
        </w:rPr>
      </w:pPr>
      <w:r w:rsidRPr="0066303D">
        <w:rPr>
          <w:sz w:val="24"/>
          <w:szCs w:val="24"/>
          <w:lang w:val="ru-RU"/>
        </w:rPr>
        <w:t xml:space="preserve">- </w:t>
      </w:r>
      <w:r w:rsidR="00CA5453" w:rsidRPr="0066303D">
        <w:rPr>
          <w:sz w:val="24"/>
          <w:szCs w:val="24"/>
          <w:lang w:val="ru-RU"/>
        </w:rPr>
        <w:t xml:space="preserve">наименование поставленного </w:t>
      </w:r>
      <w:r w:rsidR="006661F9" w:rsidRPr="0066303D">
        <w:rPr>
          <w:sz w:val="24"/>
          <w:szCs w:val="24"/>
          <w:lang w:val="ru-RU"/>
        </w:rPr>
        <w:t>Товара</w:t>
      </w:r>
      <w:r w:rsidR="00CA5453" w:rsidRPr="0066303D">
        <w:rPr>
          <w:sz w:val="24"/>
          <w:szCs w:val="24"/>
          <w:lang w:val="ru-RU"/>
        </w:rPr>
        <w:t>;</w:t>
      </w:r>
    </w:p>
    <w:p w14:paraId="3E3D0046" w14:textId="7A70D7C9" w:rsidR="00CA5453" w:rsidRPr="0066303D" w:rsidRDefault="00574478" w:rsidP="00856ABD">
      <w:pPr>
        <w:pStyle w:val="LBGovstyle5"/>
        <w:suppressLineNumbers/>
        <w:spacing w:before="0" w:after="0"/>
        <w:ind w:firstLine="567"/>
        <w:rPr>
          <w:sz w:val="24"/>
          <w:szCs w:val="24"/>
          <w:lang w:val="ru-RU"/>
        </w:rPr>
      </w:pPr>
      <w:r w:rsidRPr="0066303D">
        <w:rPr>
          <w:sz w:val="24"/>
          <w:szCs w:val="24"/>
          <w:lang w:val="ru-RU"/>
        </w:rPr>
        <w:t xml:space="preserve">- </w:t>
      </w:r>
      <w:r w:rsidR="00CA5453" w:rsidRPr="0066303D">
        <w:rPr>
          <w:sz w:val="24"/>
          <w:szCs w:val="24"/>
          <w:lang w:val="ru-RU"/>
        </w:rPr>
        <w:t xml:space="preserve">наименование страны происхождения поставленного </w:t>
      </w:r>
      <w:r w:rsidR="006661F9" w:rsidRPr="0066303D">
        <w:rPr>
          <w:sz w:val="24"/>
          <w:szCs w:val="24"/>
          <w:lang w:val="ru-RU"/>
        </w:rPr>
        <w:t>Товара</w:t>
      </w:r>
      <w:r w:rsidR="00CA5453" w:rsidRPr="0066303D">
        <w:rPr>
          <w:sz w:val="24"/>
          <w:szCs w:val="24"/>
          <w:lang w:val="ru-RU"/>
        </w:rPr>
        <w:t>;</w:t>
      </w:r>
    </w:p>
    <w:p w14:paraId="454049C8" w14:textId="56133041" w:rsidR="00CA5453" w:rsidRPr="0066303D" w:rsidRDefault="00574478" w:rsidP="00856ABD">
      <w:pPr>
        <w:pStyle w:val="LBGovstyle5"/>
        <w:suppressLineNumbers/>
        <w:spacing w:before="0" w:after="0"/>
        <w:ind w:firstLine="567"/>
        <w:rPr>
          <w:sz w:val="24"/>
          <w:szCs w:val="24"/>
          <w:lang w:val="ru-RU"/>
        </w:rPr>
      </w:pPr>
      <w:r w:rsidRPr="0066303D">
        <w:rPr>
          <w:sz w:val="24"/>
          <w:szCs w:val="24"/>
          <w:lang w:val="ru-RU"/>
        </w:rPr>
        <w:t xml:space="preserve">- </w:t>
      </w:r>
      <w:r w:rsidR="00CA5453" w:rsidRPr="0066303D">
        <w:rPr>
          <w:sz w:val="24"/>
          <w:szCs w:val="24"/>
          <w:lang w:val="ru-RU"/>
        </w:rPr>
        <w:t xml:space="preserve">информацию о количестве поставленного </w:t>
      </w:r>
      <w:r w:rsidR="006661F9" w:rsidRPr="0066303D">
        <w:rPr>
          <w:sz w:val="24"/>
          <w:szCs w:val="24"/>
          <w:lang w:val="ru-RU"/>
        </w:rPr>
        <w:t>Товара</w:t>
      </w:r>
      <w:r w:rsidR="00CA5453" w:rsidRPr="0066303D">
        <w:rPr>
          <w:sz w:val="24"/>
          <w:szCs w:val="24"/>
          <w:lang w:val="ru-RU"/>
        </w:rPr>
        <w:t>;</w:t>
      </w:r>
    </w:p>
    <w:p w14:paraId="4E5B5B04" w14:textId="392F1FBB" w:rsidR="00CA5453" w:rsidRPr="0066303D" w:rsidRDefault="00574478" w:rsidP="00856ABD">
      <w:pPr>
        <w:pStyle w:val="LBGovstyle5"/>
        <w:suppressLineNumbers/>
        <w:spacing w:before="0" w:after="0"/>
        <w:ind w:firstLine="567"/>
        <w:rPr>
          <w:sz w:val="24"/>
          <w:szCs w:val="24"/>
          <w:lang w:val="ru-RU"/>
        </w:rPr>
      </w:pPr>
      <w:r w:rsidRPr="0066303D">
        <w:rPr>
          <w:sz w:val="24"/>
          <w:szCs w:val="24"/>
          <w:lang w:val="ru-RU"/>
        </w:rPr>
        <w:t xml:space="preserve">- </w:t>
      </w:r>
      <w:r w:rsidR="00CA5453" w:rsidRPr="0066303D">
        <w:rPr>
          <w:sz w:val="24"/>
          <w:szCs w:val="24"/>
          <w:lang w:val="ru-RU"/>
        </w:rPr>
        <w:t xml:space="preserve">стоимость исполненных Поставщиком обязательств, предусмотренных Контрактом, </w:t>
      </w:r>
      <w:r w:rsidR="00061EF8" w:rsidRPr="0066303D">
        <w:rPr>
          <w:sz w:val="24"/>
          <w:szCs w:val="24"/>
          <w:lang w:val="ru-RU"/>
        </w:rPr>
        <w:br/>
      </w:r>
      <w:r w:rsidR="00CA5453" w:rsidRPr="0066303D">
        <w:rPr>
          <w:sz w:val="24"/>
          <w:szCs w:val="24"/>
          <w:lang w:val="ru-RU"/>
        </w:rPr>
        <w:t xml:space="preserve">с указанием цены за единицу поставленного </w:t>
      </w:r>
      <w:r w:rsidR="006661F9" w:rsidRPr="0066303D">
        <w:rPr>
          <w:sz w:val="24"/>
          <w:szCs w:val="24"/>
          <w:lang w:val="ru-RU"/>
        </w:rPr>
        <w:t>Товара</w:t>
      </w:r>
      <w:r w:rsidR="00CA5453" w:rsidRPr="0066303D">
        <w:rPr>
          <w:sz w:val="24"/>
          <w:szCs w:val="24"/>
          <w:lang w:val="ru-RU"/>
        </w:rPr>
        <w:t>;</w:t>
      </w:r>
    </w:p>
    <w:p w14:paraId="21BF8EBB" w14:textId="558B340C" w:rsidR="00CA5453" w:rsidRPr="0066303D" w:rsidRDefault="00574478" w:rsidP="00856ABD">
      <w:pPr>
        <w:pStyle w:val="LBGovstyle5"/>
        <w:suppressLineNumbers/>
        <w:spacing w:before="0" w:after="0"/>
        <w:ind w:firstLine="567"/>
        <w:rPr>
          <w:sz w:val="24"/>
          <w:szCs w:val="24"/>
          <w:lang w:val="ru-RU"/>
        </w:rPr>
      </w:pPr>
      <w:r w:rsidRPr="0066303D">
        <w:rPr>
          <w:sz w:val="24"/>
          <w:szCs w:val="24"/>
          <w:lang w:val="ru-RU"/>
        </w:rPr>
        <w:t xml:space="preserve">- </w:t>
      </w:r>
      <w:r w:rsidR="00CA5453" w:rsidRPr="0066303D">
        <w:rPr>
          <w:sz w:val="24"/>
          <w:szCs w:val="24"/>
          <w:lang w:val="ru-RU"/>
        </w:rPr>
        <w:t>иную информацию с учетом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520C9A" w14:textId="54EDD77E" w:rsidR="00946A23" w:rsidRPr="0066303D" w:rsidRDefault="00CA5453" w:rsidP="00946A23">
      <w:pPr>
        <w:pStyle w:val="LBGovstyle2"/>
        <w:numPr>
          <w:ilvl w:val="1"/>
          <w:numId w:val="30"/>
        </w:numPr>
        <w:spacing w:before="0" w:after="0"/>
        <w:ind w:left="0" w:firstLine="567"/>
        <w:rPr>
          <w:sz w:val="24"/>
          <w:szCs w:val="24"/>
          <w:lang w:val="ru-RU"/>
        </w:rPr>
      </w:pPr>
      <w:r w:rsidRPr="0066303D">
        <w:rPr>
          <w:sz w:val="24"/>
          <w:szCs w:val="24"/>
          <w:lang w:val="ru-RU"/>
        </w:rPr>
        <w:t>К документу о приемке, оформленному с использованием ЕИС, прилагаются документы, которые считаются его неотъемлемой частью</w:t>
      </w:r>
      <w:r w:rsidR="00BF3542" w:rsidRPr="0066303D">
        <w:rPr>
          <w:sz w:val="24"/>
          <w:szCs w:val="24"/>
          <w:lang w:val="ru-RU"/>
        </w:rPr>
        <w:t>:</w:t>
      </w:r>
    </w:p>
    <w:p w14:paraId="26F0A634" w14:textId="47B191AF" w:rsidR="00BF3542" w:rsidRPr="0066303D" w:rsidRDefault="00BF3542" w:rsidP="005E5574">
      <w:pPr>
        <w:pStyle w:val="LBGovstyle2"/>
        <w:spacing w:before="0" w:after="0"/>
        <w:ind w:left="567" w:firstLine="142"/>
        <w:rPr>
          <w:sz w:val="24"/>
          <w:szCs w:val="24"/>
          <w:lang w:val="ru-RU"/>
        </w:rPr>
      </w:pPr>
      <w:r w:rsidRPr="0066303D">
        <w:rPr>
          <w:sz w:val="24"/>
          <w:szCs w:val="24"/>
          <w:lang w:val="ru-RU"/>
        </w:rPr>
        <w:t>(а) обеспечение исполнения гарантийных обязательств.</w:t>
      </w:r>
    </w:p>
    <w:p w14:paraId="4BA00AE8" w14:textId="4CC05A00" w:rsidR="00CA5453" w:rsidRPr="0066303D" w:rsidRDefault="00CA5453" w:rsidP="00946A23">
      <w:pPr>
        <w:pStyle w:val="LBGovstyle2"/>
        <w:spacing w:before="0" w:after="0"/>
        <w:ind w:firstLine="709"/>
        <w:rPr>
          <w:sz w:val="24"/>
          <w:szCs w:val="24"/>
          <w:lang w:val="ru-RU"/>
        </w:rPr>
      </w:pPr>
      <w:r w:rsidRPr="0066303D">
        <w:rPr>
          <w:sz w:val="24"/>
          <w:szCs w:val="24"/>
          <w:lang w:val="ru-RU"/>
        </w:rPr>
        <w:t>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сформированно</w:t>
      </w:r>
      <w:r w:rsidR="00FD074F">
        <w:rPr>
          <w:sz w:val="24"/>
          <w:szCs w:val="24"/>
          <w:lang w:val="ru-RU"/>
        </w:rPr>
        <w:t>м</w:t>
      </w:r>
      <w:r w:rsidRPr="0066303D">
        <w:rPr>
          <w:sz w:val="24"/>
          <w:szCs w:val="24"/>
          <w:lang w:val="ru-RU"/>
        </w:rPr>
        <w:t xml:space="preserve"> с использованием ЕИС.</w:t>
      </w:r>
    </w:p>
    <w:p w14:paraId="55CF4B35" w14:textId="77777777"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Датой поступления Заказчику документа о приемке, подписанного Поставщиком, считается дата размещения такого документа в ЕИС в соответствии с часовой зоной, в которой расположен Заказчик.</w:t>
      </w:r>
    </w:p>
    <w:p w14:paraId="0C8523CC" w14:textId="6C7031F0"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В срок не позднее 20 (Двадцати)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p>
    <w:p w14:paraId="6ABB0008" w14:textId="5237C829" w:rsidR="00CA5453" w:rsidRPr="0066303D" w:rsidRDefault="00BD28E1" w:rsidP="00856ABD">
      <w:pPr>
        <w:pStyle w:val="LBGovstyle5"/>
        <w:suppressLineNumbers/>
        <w:spacing w:before="0" w:after="0"/>
        <w:ind w:firstLine="567"/>
        <w:rPr>
          <w:sz w:val="24"/>
          <w:szCs w:val="24"/>
          <w:lang w:val="ru-RU"/>
        </w:rPr>
      </w:pPr>
      <w:r w:rsidRPr="0066303D">
        <w:rPr>
          <w:sz w:val="24"/>
          <w:szCs w:val="24"/>
          <w:lang w:val="ru-RU"/>
        </w:rPr>
        <w:t xml:space="preserve">- </w:t>
      </w:r>
      <w:r w:rsidR="00CA5453" w:rsidRPr="0066303D">
        <w:rPr>
          <w:sz w:val="24"/>
          <w:szCs w:val="24"/>
          <w:lang w:val="ru-RU"/>
        </w:rPr>
        <w:t xml:space="preserve">подписывает усиленной электронной подписью лица, имеющего право действовать </w:t>
      </w:r>
      <w:r w:rsidR="00061EF8" w:rsidRPr="0066303D">
        <w:rPr>
          <w:sz w:val="24"/>
          <w:szCs w:val="24"/>
          <w:lang w:val="ru-RU"/>
        </w:rPr>
        <w:br/>
      </w:r>
      <w:r w:rsidR="00CA5453" w:rsidRPr="0066303D">
        <w:rPr>
          <w:sz w:val="24"/>
          <w:szCs w:val="24"/>
          <w:lang w:val="ru-RU"/>
        </w:rPr>
        <w:t>от имени Заказчика, и размещает в ЕИС документ о приемке;</w:t>
      </w:r>
    </w:p>
    <w:p w14:paraId="22FD1238" w14:textId="4106B92B" w:rsidR="00CA5453" w:rsidRPr="0066303D" w:rsidRDefault="00BD28E1" w:rsidP="00856ABD">
      <w:pPr>
        <w:pStyle w:val="LBGovstyle5"/>
        <w:suppressLineNumbers/>
        <w:spacing w:before="0" w:after="0"/>
        <w:ind w:firstLine="567"/>
        <w:rPr>
          <w:sz w:val="24"/>
          <w:szCs w:val="24"/>
          <w:lang w:val="ru-RU"/>
        </w:rPr>
      </w:pPr>
      <w:r w:rsidRPr="0066303D">
        <w:rPr>
          <w:sz w:val="24"/>
          <w:szCs w:val="24"/>
          <w:lang w:val="ru-RU"/>
        </w:rPr>
        <w:t xml:space="preserve">- </w:t>
      </w:r>
      <w:r w:rsidR="00CA5453" w:rsidRPr="0066303D">
        <w:rPr>
          <w:sz w:val="24"/>
          <w:szCs w:val="24"/>
          <w:lang w:val="ru-RU"/>
        </w:rPr>
        <w:t xml:space="preserve">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w:t>
      </w:r>
      <w:r w:rsidR="00061EF8" w:rsidRPr="0066303D">
        <w:rPr>
          <w:sz w:val="24"/>
          <w:szCs w:val="24"/>
          <w:lang w:val="ru-RU"/>
        </w:rPr>
        <w:br/>
      </w:r>
      <w:r w:rsidR="00CA5453" w:rsidRPr="0066303D">
        <w:rPr>
          <w:sz w:val="24"/>
          <w:szCs w:val="24"/>
          <w:lang w:val="ru-RU"/>
        </w:rPr>
        <w:t>от подписания документа о приемке с указанием причин такого отказа.</w:t>
      </w:r>
    </w:p>
    <w:p w14:paraId="61B0A39E" w14:textId="77777777"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В случае создания приемочной комиссии не позднее 20 (Двадцати) рабочих дней, следующих за днем поступления Заказчику документа о приемке, члены приемочной комиссии подписывают усиленными электронными подписями поступивший документ о приемке или формируют с использованием ЕИС,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ЕИС.</w:t>
      </w:r>
    </w:p>
    <w:p w14:paraId="5081C3DB" w14:textId="77777777"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ЕИС. Если члены приемочной комиссии не использовали усиленные электронные подписи и ЕИС, Заказчик прилагает подписанные ими документы в форме электронных образов бумажных документов.</w:t>
      </w:r>
    </w:p>
    <w:p w14:paraId="1D439223" w14:textId="77777777"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lastRenderedPageBreak/>
        <w:t>Датой поступления Поставщику документа о приемке, мотивированного отказа от подписания документа о приемке считается дата размещения документа о приемке или мотивированного отказа в ЕИС в соответствии с часовой зоной, в которой расположен Поставщик.</w:t>
      </w:r>
    </w:p>
    <w:p w14:paraId="4449F991" w14:textId="77777777" w:rsidR="00CA5453" w:rsidRPr="0066303D" w:rsidRDefault="00CA5453" w:rsidP="00856ABD">
      <w:pPr>
        <w:pStyle w:val="LBGovstyle2"/>
        <w:numPr>
          <w:ilvl w:val="1"/>
          <w:numId w:val="30"/>
        </w:numPr>
        <w:suppressLineNumbers/>
        <w:spacing w:before="0" w:after="0"/>
        <w:ind w:left="0" w:firstLine="567"/>
        <w:rPr>
          <w:sz w:val="24"/>
          <w:szCs w:val="24"/>
          <w:lang w:val="ru-RU"/>
        </w:rPr>
      </w:pPr>
      <w:r w:rsidRPr="0066303D">
        <w:rPr>
          <w:sz w:val="24"/>
          <w:szCs w:val="24"/>
          <w:lang w:val="ru-RU"/>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в срок не более 5 (пяти) рабочих дней с даты размещения Заказчиком в ЕИС мотивированного отказа, и направить Заказчику документ о приемке в порядке, предусмотренном настоящим разделом Контракта.</w:t>
      </w:r>
    </w:p>
    <w:p w14:paraId="64F819FF" w14:textId="65A326E2" w:rsidR="00CA5453" w:rsidRPr="0066303D" w:rsidRDefault="00CA5453" w:rsidP="00856ABD">
      <w:pPr>
        <w:pStyle w:val="11"/>
        <w:ind w:firstLine="567"/>
        <w:jc w:val="both"/>
      </w:pPr>
      <w:r w:rsidRPr="0066303D">
        <w:t>3.1</w:t>
      </w:r>
      <w:r w:rsidR="00574478" w:rsidRPr="0066303D">
        <w:t>9</w:t>
      </w:r>
      <w:r w:rsidRPr="0066303D">
        <w:t xml:space="preserve">. Поставщик обязан в течение одного рабочего дня с момента получения уведомления </w:t>
      </w:r>
      <w:r w:rsidRPr="0066303D">
        <w:br/>
        <w:t xml:space="preserve">от Заказчика о несоответствии Товара направить своего уполномоченного представителя </w:t>
      </w:r>
      <w:r w:rsidRPr="0066303D">
        <w:br/>
        <w:t>для составления двустороннего акта, в котором указываются выявленные Заказчиком замечания и недостатки Товара.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в одностороннем порядке акт имеет юридическую силу.</w:t>
      </w:r>
    </w:p>
    <w:p w14:paraId="1D0A422D" w14:textId="4FD74EE2" w:rsidR="00CA5453" w:rsidRPr="0066303D" w:rsidRDefault="00CA5453" w:rsidP="00856ABD">
      <w:pPr>
        <w:pStyle w:val="11"/>
        <w:numPr>
          <w:ilvl w:val="1"/>
          <w:numId w:val="31"/>
        </w:numPr>
        <w:ind w:left="0" w:firstLine="567"/>
        <w:jc w:val="both"/>
      </w:pPr>
      <w:r w:rsidRPr="0066303D">
        <w:t>В случае неполной поставки или поставки Товара, не соответствующего условиям настоящего Контракта, Заказчик вправе потребовать по своему усмотрению:</w:t>
      </w:r>
    </w:p>
    <w:p w14:paraId="2D997976" w14:textId="192C3C59" w:rsidR="00CA5453" w:rsidRPr="0066303D" w:rsidRDefault="00CA5453" w:rsidP="00856ABD">
      <w:pPr>
        <w:pStyle w:val="11"/>
        <w:ind w:firstLine="567"/>
        <w:jc w:val="both"/>
      </w:pPr>
      <w:r w:rsidRPr="0066303D">
        <w:t>3.</w:t>
      </w:r>
      <w:r w:rsidR="00BD28E1" w:rsidRPr="0066303D">
        <w:t>20</w:t>
      </w:r>
      <w:r w:rsidRPr="0066303D">
        <w:t>.1. Восполнения недопоставки Товара.</w:t>
      </w:r>
    </w:p>
    <w:p w14:paraId="73D577C9" w14:textId="00E01A3C" w:rsidR="00CA5453" w:rsidRPr="0066303D" w:rsidRDefault="00CA5453" w:rsidP="00856ABD">
      <w:pPr>
        <w:pStyle w:val="11"/>
        <w:ind w:firstLine="567"/>
        <w:jc w:val="both"/>
      </w:pPr>
      <w:r w:rsidRPr="0066303D">
        <w:t>3.</w:t>
      </w:r>
      <w:r w:rsidR="00BD28E1" w:rsidRPr="0066303D">
        <w:t>20</w:t>
      </w:r>
      <w:r w:rsidRPr="0066303D">
        <w:t xml:space="preserve">.2. Безвозмездного устранения недостатков Товара или возмещения своих расходов </w:t>
      </w:r>
      <w:r w:rsidRPr="0066303D">
        <w:br/>
        <w:t>на устранение недостатков Товара.</w:t>
      </w:r>
    </w:p>
    <w:p w14:paraId="5F6144A4" w14:textId="7528AAB1" w:rsidR="00CA5453" w:rsidRPr="0066303D" w:rsidRDefault="00CA5453" w:rsidP="00856ABD">
      <w:pPr>
        <w:pStyle w:val="11"/>
        <w:ind w:firstLine="567"/>
        <w:jc w:val="both"/>
      </w:pPr>
      <w:r w:rsidRPr="0066303D">
        <w:t>3.</w:t>
      </w:r>
      <w:r w:rsidR="00BD28E1" w:rsidRPr="0066303D">
        <w:t>20</w:t>
      </w:r>
      <w:r w:rsidRPr="0066303D">
        <w:t xml:space="preserve">.3.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Контракта и в течение одного года после истечения срока его действия. </w:t>
      </w:r>
    </w:p>
    <w:p w14:paraId="319333B3" w14:textId="7CADDA34" w:rsidR="00CA5453" w:rsidRPr="0066303D" w:rsidRDefault="00CA5453" w:rsidP="00856ABD">
      <w:pPr>
        <w:pStyle w:val="11"/>
        <w:ind w:firstLine="567"/>
        <w:jc w:val="both"/>
      </w:pPr>
      <w:r w:rsidRPr="0066303D">
        <w:t xml:space="preserve">В случае поставки Товара не в полном объеме, некомплектного/некачественного Товара </w:t>
      </w:r>
      <w:r w:rsidRPr="0066303D">
        <w:br/>
        <w:t xml:space="preserve">по требованию Заказчика Поставщик обязан в течение </w:t>
      </w:r>
      <w:r w:rsidR="006E57DD" w:rsidRPr="0066303D">
        <w:t>5 (пяти)</w:t>
      </w:r>
      <w:r w:rsidRPr="0066303D">
        <w:t xml:space="preserve"> рабочих дней с момента получения требования допоставить/доукомплектовать/устранить недостатки/заменить Товар.</w:t>
      </w:r>
    </w:p>
    <w:p w14:paraId="3498F7A0" w14:textId="0C9545B5" w:rsidR="00842AEA" w:rsidRPr="0066303D" w:rsidRDefault="00842AEA" w:rsidP="00856ABD">
      <w:pPr>
        <w:pStyle w:val="11"/>
        <w:ind w:firstLine="567"/>
        <w:jc w:val="both"/>
      </w:pPr>
      <w:r w:rsidRPr="0066303D">
        <w:t>Исполнение указанных обязательств Поставщика в пределах течения гарантийного срока на Товар осуществляется в течение 20 (двадцати) рабочих дней с момента получения требования Заказчика о необходимости их выполнения.</w:t>
      </w:r>
    </w:p>
    <w:p w14:paraId="773337FC" w14:textId="77777777" w:rsidR="00CA5453" w:rsidRPr="0066303D" w:rsidRDefault="00CA5453" w:rsidP="00856ABD">
      <w:pPr>
        <w:pStyle w:val="11"/>
        <w:numPr>
          <w:ilvl w:val="1"/>
          <w:numId w:val="31"/>
        </w:numPr>
        <w:ind w:left="0" w:firstLine="567"/>
        <w:jc w:val="both"/>
      </w:pPr>
      <w:r w:rsidRPr="0066303D">
        <w:t xml:space="preserve">Все транспортные и другие расходы, связанные с заменой поставленного Товара, Товаром надлежащего качества, допоставкой и/или доукомплектованием поставленного Товара, представлением надлежащим образом оформленной и в объеме, соответствующем </w:t>
      </w:r>
      <w:proofErr w:type="spellStart"/>
      <w:r w:rsidRPr="0066303D">
        <w:t>п.п</w:t>
      </w:r>
      <w:proofErr w:type="spellEnd"/>
      <w:r w:rsidRPr="0066303D">
        <w:t>. 1.5, 3.5 Контракта документации, а также иными расходами, направленными на устранение недостатков и несоответствий поставленного Товара условиям настоящего Контракта, осуществляются силами и за счет Поставщика.</w:t>
      </w:r>
    </w:p>
    <w:p w14:paraId="02F7B636" w14:textId="58EC0F87" w:rsidR="00CA5453" w:rsidRPr="0066303D" w:rsidRDefault="00CA5453" w:rsidP="00856ABD">
      <w:pPr>
        <w:pStyle w:val="LBGovstyle2"/>
        <w:numPr>
          <w:ilvl w:val="1"/>
          <w:numId w:val="31"/>
        </w:numPr>
        <w:suppressLineNumbers/>
        <w:spacing w:before="0" w:after="0"/>
        <w:ind w:left="0" w:firstLine="567"/>
        <w:rPr>
          <w:sz w:val="24"/>
          <w:szCs w:val="24"/>
          <w:lang w:val="ru-RU"/>
        </w:rPr>
      </w:pPr>
      <w:r w:rsidRPr="0066303D">
        <w:rPr>
          <w:sz w:val="24"/>
          <w:szCs w:val="24"/>
          <w:lang w:val="ru-RU"/>
        </w:rPr>
        <w:t xml:space="preserve">Датой приемки поставленного </w:t>
      </w:r>
      <w:r w:rsidR="005B280E" w:rsidRPr="0066303D">
        <w:rPr>
          <w:sz w:val="24"/>
          <w:szCs w:val="24"/>
          <w:lang w:val="ru-RU"/>
        </w:rPr>
        <w:t xml:space="preserve">Товара </w:t>
      </w:r>
      <w:r w:rsidRPr="0066303D">
        <w:rPr>
          <w:sz w:val="24"/>
          <w:szCs w:val="24"/>
          <w:lang w:val="ru-RU"/>
        </w:rPr>
        <w:t>считается дата размещения в ЕИС документа о приемке, подписанного Заказчиком.</w:t>
      </w:r>
    </w:p>
    <w:p w14:paraId="7415EC3D" w14:textId="77777777" w:rsidR="00CA5453" w:rsidRPr="0066303D" w:rsidRDefault="00CA5453" w:rsidP="00856ABD">
      <w:pPr>
        <w:pStyle w:val="LBGovstyle2"/>
        <w:numPr>
          <w:ilvl w:val="1"/>
          <w:numId w:val="31"/>
        </w:numPr>
        <w:suppressLineNumbers/>
        <w:spacing w:before="0" w:after="0"/>
        <w:ind w:left="0" w:firstLine="567"/>
        <w:rPr>
          <w:sz w:val="24"/>
          <w:szCs w:val="24"/>
          <w:lang w:val="ru-RU"/>
        </w:rPr>
      </w:pPr>
      <w:r w:rsidRPr="0066303D">
        <w:rPr>
          <w:sz w:val="24"/>
          <w:szCs w:val="24"/>
          <w:lang w:val="ru-RU"/>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p>
    <w:p w14:paraId="0814C9F7" w14:textId="731C828F" w:rsidR="00CA5453" w:rsidRPr="0066303D" w:rsidRDefault="00CA5453" w:rsidP="00856ABD">
      <w:pPr>
        <w:pStyle w:val="LBBodyText2"/>
        <w:suppressLineNumbers/>
        <w:spacing w:before="0" w:after="0"/>
        <w:ind w:left="0" w:firstLine="567"/>
        <w:rPr>
          <w:sz w:val="24"/>
          <w:szCs w:val="24"/>
        </w:rPr>
      </w:pPr>
      <w:r w:rsidRPr="0066303D">
        <w:rPr>
          <w:sz w:val="24"/>
          <w:szCs w:val="24"/>
        </w:rPr>
        <w:t xml:space="preserve">Допускается как полная, так и частичная приемка </w:t>
      </w:r>
      <w:r w:rsidR="00F14FD0" w:rsidRPr="0066303D">
        <w:rPr>
          <w:sz w:val="24"/>
          <w:szCs w:val="24"/>
        </w:rPr>
        <w:t xml:space="preserve">Товара </w:t>
      </w:r>
      <w:r w:rsidRPr="0066303D">
        <w:rPr>
          <w:sz w:val="24"/>
          <w:szCs w:val="24"/>
        </w:rPr>
        <w:t>с составлением корректировочных документов о приемке.</w:t>
      </w:r>
    </w:p>
    <w:p w14:paraId="2094BF35" w14:textId="27C9A3F5" w:rsidR="00CA5453" w:rsidRPr="0066303D" w:rsidRDefault="00CA5453" w:rsidP="00856ABD">
      <w:pPr>
        <w:pStyle w:val="LBBodyText2"/>
        <w:suppressLineNumbers/>
        <w:spacing w:before="0" w:after="0"/>
        <w:ind w:left="0" w:firstLine="567"/>
        <w:rPr>
          <w:sz w:val="24"/>
          <w:szCs w:val="24"/>
        </w:rPr>
      </w:pPr>
      <w:r w:rsidRPr="0066303D">
        <w:rPr>
          <w:sz w:val="24"/>
          <w:szCs w:val="24"/>
        </w:rPr>
        <w:t xml:space="preserve">На непринятую часть </w:t>
      </w:r>
      <w:r w:rsidR="00F14FD0" w:rsidRPr="0066303D">
        <w:rPr>
          <w:sz w:val="24"/>
          <w:szCs w:val="24"/>
        </w:rPr>
        <w:t xml:space="preserve">Товара </w:t>
      </w:r>
      <w:r w:rsidRPr="0066303D">
        <w:rPr>
          <w:sz w:val="24"/>
          <w:szCs w:val="24"/>
        </w:rPr>
        <w:t>Заказчиком Поставщик формирует новый документ о приемке после устранения выявленных замечаний.</w:t>
      </w:r>
    </w:p>
    <w:p w14:paraId="057809C2" w14:textId="585882C8" w:rsidR="00CA5453" w:rsidRPr="0066303D" w:rsidRDefault="0084048E" w:rsidP="0084048E">
      <w:pPr>
        <w:pStyle w:val="LBGovstyle2"/>
        <w:numPr>
          <w:ilvl w:val="1"/>
          <w:numId w:val="31"/>
        </w:numPr>
        <w:suppressLineNumbers/>
        <w:spacing w:before="0" w:after="0"/>
        <w:ind w:left="0" w:firstLine="567"/>
        <w:rPr>
          <w:sz w:val="24"/>
          <w:szCs w:val="24"/>
          <w:lang w:val="ru-RU"/>
        </w:rPr>
      </w:pPr>
      <w:r w:rsidRPr="0066303D">
        <w:rPr>
          <w:sz w:val="24"/>
          <w:szCs w:val="24"/>
          <w:lang w:val="ru-RU"/>
        </w:rPr>
        <w:t xml:space="preserve"> </w:t>
      </w:r>
      <w:r w:rsidR="00CA5453" w:rsidRPr="0066303D">
        <w:rPr>
          <w:sz w:val="24"/>
          <w:szCs w:val="24"/>
          <w:lang w:val="ru-RU"/>
        </w:rPr>
        <w:t>При исполнении Контракта (за исключением случаев,</w:t>
      </w:r>
      <w:r w:rsidRPr="0066303D">
        <w:rPr>
          <w:sz w:val="24"/>
          <w:szCs w:val="24"/>
          <w:lang w:val="ru-RU"/>
        </w:rPr>
        <w:t xml:space="preserve"> предусмотренных ст</w:t>
      </w:r>
      <w:r w:rsidR="001B41AD" w:rsidRPr="0066303D">
        <w:rPr>
          <w:sz w:val="24"/>
          <w:szCs w:val="24"/>
          <w:lang w:val="ru-RU"/>
        </w:rPr>
        <w:t>.</w:t>
      </w:r>
      <w:r w:rsidRPr="0066303D">
        <w:rPr>
          <w:sz w:val="24"/>
          <w:szCs w:val="24"/>
          <w:lang w:val="ru-RU"/>
        </w:rPr>
        <w:t xml:space="preserve"> 14 </w:t>
      </w:r>
      <w:r w:rsidR="00CA5453" w:rsidRPr="0066303D">
        <w:rPr>
          <w:sz w:val="24"/>
          <w:szCs w:val="24"/>
          <w:lang w:val="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w:t>
      </w:r>
      <w:r w:rsidR="00A160E1" w:rsidRPr="0066303D">
        <w:rPr>
          <w:sz w:val="24"/>
          <w:szCs w:val="24"/>
          <w:lang w:val="ru-RU"/>
        </w:rPr>
        <w:t>Товара</w:t>
      </w:r>
      <w:r w:rsidR="00DC4AF2" w:rsidRPr="0066303D">
        <w:rPr>
          <w:sz w:val="24"/>
          <w:szCs w:val="24"/>
          <w:lang w:val="ru-RU"/>
        </w:rPr>
        <w:t>,</w:t>
      </w:r>
      <w:r w:rsidR="00A160E1" w:rsidRPr="0066303D">
        <w:rPr>
          <w:sz w:val="24"/>
          <w:szCs w:val="24"/>
          <w:lang w:val="ru-RU"/>
        </w:rPr>
        <w:t xml:space="preserve"> </w:t>
      </w:r>
      <w:r w:rsidR="00CA5453" w:rsidRPr="0066303D">
        <w:rPr>
          <w:sz w:val="24"/>
          <w:szCs w:val="24"/>
          <w:lang w:val="ru-RU"/>
        </w:rPr>
        <w:t xml:space="preserve">качество, технические и функциональные характеристики (потребительские свойства) </w:t>
      </w:r>
      <w:r w:rsidR="0074482B" w:rsidRPr="0066303D">
        <w:rPr>
          <w:sz w:val="24"/>
          <w:szCs w:val="24"/>
          <w:lang w:val="ru-RU"/>
        </w:rPr>
        <w:t xml:space="preserve">которого </w:t>
      </w:r>
      <w:r w:rsidR="00CA5453" w:rsidRPr="0066303D">
        <w:rPr>
          <w:sz w:val="24"/>
          <w:szCs w:val="24"/>
          <w:lang w:val="ru-RU"/>
        </w:rPr>
        <w:t>являются улучшенными по сравнению с качеством и соответствующими техническими и функциональными характеристиками, указанными в Контракте.</w:t>
      </w:r>
    </w:p>
    <w:p w14:paraId="691AFF1D" w14:textId="5B817EA9" w:rsidR="00CA5453" w:rsidRPr="0066303D" w:rsidRDefault="00CA5453" w:rsidP="00856ABD">
      <w:pPr>
        <w:pStyle w:val="LBGovstyle2"/>
        <w:numPr>
          <w:ilvl w:val="1"/>
          <w:numId w:val="31"/>
        </w:numPr>
        <w:suppressLineNumbers/>
        <w:spacing w:before="0" w:after="0"/>
        <w:ind w:left="0" w:firstLine="567"/>
        <w:rPr>
          <w:sz w:val="24"/>
          <w:szCs w:val="24"/>
          <w:lang w:val="ru-RU"/>
        </w:rPr>
      </w:pPr>
      <w:r w:rsidRPr="0066303D">
        <w:rPr>
          <w:sz w:val="24"/>
          <w:szCs w:val="24"/>
          <w:lang w:val="ru-RU"/>
        </w:rPr>
        <w:t>При исполнении Контракта замена промышленных товаров на промышленные товары, происходящие из иностранного государства (за исключением государств</w:t>
      </w:r>
      <w:r w:rsidR="00061EF8" w:rsidRPr="0066303D">
        <w:rPr>
          <w:sz w:val="24"/>
          <w:szCs w:val="24"/>
          <w:lang w:val="ru-RU"/>
        </w:rPr>
        <w:t>-</w:t>
      </w:r>
      <w:r w:rsidRPr="0066303D">
        <w:rPr>
          <w:sz w:val="24"/>
          <w:szCs w:val="24"/>
          <w:lang w:val="ru-RU"/>
        </w:rPr>
        <w:t>членов Евразийского экономического союза), не допускается.</w:t>
      </w:r>
    </w:p>
    <w:p w14:paraId="11E4EF57" w14:textId="11807319" w:rsidR="00064142" w:rsidRPr="0066303D" w:rsidRDefault="00064142" w:rsidP="00856ABD">
      <w:pPr>
        <w:pStyle w:val="LBGovstyle2"/>
        <w:numPr>
          <w:ilvl w:val="1"/>
          <w:numId w:val="31"/>
        </w:numPr>
        <w:suppressLineNumbers/>
        <w:spacing w:before="0" w:after="0"/>
        <w:ind w:left="0" w:firstLine="567"/>
        <w:rPr>
          <w:sz w:val="24"/>
          <w:szCs w:val="24"/>
          <w:lang w:val="ru-RU"/>
        </w:rPr>
      </w:pPr>
      <w:bookmarkStart w:id="5" w:name="_Hlk210306872"/>
      <w:r w:rsidRPr="0066303D">
        <w:rPr>
          <w:sz w:val="24"/>
          <w:szCs w:val="24"/>
          <w:lang w:val="ru-RU"/>
        </w:rPr>
        <w:t>Товар должен отвечать требованиям энергоэффективности, установленным 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bookmarkEnd w:id="5"/>
    <w:p w14:paraId="4BB9D8BF" w14:textId="77777777" w:rsidR="00CA5453" w:rsidRPr="0066303D" w:rsidRDefault="00CA5453" w:rsidP="00CA5453">
      <w:pPr>
        <w:pStyle w:val="11"/>
        <w:ind w:firstLine="540"/>
        <w:jc w:val="both"/>
      </w:pPr>
    </w:p>
    <w:p w14:paraId="33BCEFBA" w14:textId="77777777" w:rsidR="00CA5453" w:rsidRPr="0066303D" w:rsidRDefault="00CA5453" w:rsidP="00574478">
      <w:pPr>
        <w:pStyle w:val="11"/>
        <w:numPr>
          <w:ilvl w:val="0"/>
          <w:numId w:val="31"/>
        </w:numPr>
        <w:jc w:val="center"/>
        <w:rPr>
          <w:b/>
        </w:rPr>
      </w:pPr>
      <w:r w:rsidRPr="0066303D">
        <w:rPr>
          <w:b/>
        </w:rPr>
        <w:t>Цена Контракта и порядок оплаты поставляемого Товара.</w:t>
      </w:r>
    </w:p>
    <w:p w14:paraId="5F5D779C" w14:textId="74527CE5" w:rsidR="00634086" w:rsidRPr="0066303D" w:rsidRDefault="00CA5453" w:rsidP="002965DE">
      <w:pPr>
        <w:pStyle w:val="11"/>
        <w:ind w:firstLine="567"/>
        <w:jc w:val="both"/>
        <w:rPr>
          <w:rFonts w:eastAsia="Courier New"/>
          <w:szCs w:val="24"/>
          <w:lang w:eastAsia="zh-CN" w:bidi="ru-RU"/>
        </w:rPr>
      </w:pPr>
      <w:r w:rsidRPr="0066303D">
        <w:t>4.1.</w:t>
      </w:r>
      <w:r w:rsidR="005F5262" w:rsidRPr="0066303D">
        <w:t xml:space="preserve"> </w:t>
      </w:r>
      <w:r w:rsidR="00546F87" w:rsidRPr="0066303D">
        <w:rPr>
          <w:rFonts w:eastAsia="Courier New"/>
          <w:szCs w:val="24"/>
          <w:lang w:eastAsia="zh-CN" w:bidi="ru-RU"/>
        </w:rPr>
        <w:t>Ц</w:t>
      </w:r>
      <w:r w:rsidR="00583932" w:rsidRPr="0066303D">
        <w:rPr>
          <w:rFonts w:eastAsia="Courier New"/>
          <w:szCs w:val="24"/>
          <w:lang w:eastAsia="zh-CN" w:bidi="ru-RU"/>
        </w:rPr>
        <w:t>ен</w:t>
      </w:r>
      <w:r w:rsidR="00546F87" w:rsidRPr="0066303D">
        <w:rPr>
          <w:rFonts w:eastAsia="Courier New"/>
          <w:szCs w:val="24"/>
          <w:lang w:eastAsia="zh-CN" w:bidi="ru-RU"/>
        </w:rPr>
        <w:t>а</w:t>
      </w:r>
      <w:r w:rsidR="00583932" w:rsidRPr="0066303D">
        <w:rPr>
          <w:rFonts w:eastAsia="Courier New"/>
          <w:szCs w:val="24"/>
          <w:lang w:eastAsia="zh-CN" w:bidi="ru-RU"/>
        </w:rPr>
        <w:t xml:space="preserve"> Контракта составляет </w:t>
      </w:r>
      <w:r w:rsidR="00021C9D" w:rsidRPr="0066303D">
        <w:rPr>
          <w:rFonts w:eastAsia="Courier New"/>
          <w:b/>
          <w:bCs/>
          <w:szCs w:val="24"/>
          <w:lang w:eastAsia="zh-CN" w:bidi="ru-RU"/>
        </w:rPr>
        <w:t>_______________</w:t>
      </w:r>
      <w:r w:rsidR="00583932" w:rsidRPr="0066303D">
        <w:rPr>
          <w:rFonts w:eastAsia="Courier New"/>
          <w:b/>
          <w:bCs/>
          <w:szCs w:val="24"/>
          <w:lang w:eastAsia="zh-CN" w:bidi="ru-RU"/>
        </w:rPr>
        <w:t xml:space="preserve"> (</w:t>
      </w:r>
      <w:r w:rsidR="00021C9D" w:rsidRPr="0066303D">
        <w:rPr>
          <w:rFonts w:eastAsia="Courier New"/>
          <w:b/>
          <w:bCs/>
          <w:szCs w:val="24"/>
          <w:lang w:eastAsia="zh-CN" w:bidi="ru-RU"/>
        </w:rPr>
        <w:t>___________________</w:t>
      </w:r>
      <w:r w:rsidR="00451695" w:rsidRPr="0066303D">
        <w:rPr>
          <w:rFonts w:eastAsia="Courier New"/>
          <w:b/>
          <w:bCs/>
          <w:szCs w:val="24"/>
          <w:lang w:eastAsia="zh-CN" w:bidi="ru-RU"/>
        </w:rPr>
        <w:t xml:space="preserve">) </w:t>
      </w:r>
      <w:r w:rsidR="00583932" w:rsidRPr="0066303D">
        <w:rPr>
          <w:rFonts w:eastAsia="Courier New"/>
          <w:b/>
          <w:bCs/>
          <w:szCs w:val="24"/>
          <w:lang w:eastAsia="zh-CN" w:bidi="ru-RU"/>
        </w:rPr>
        <w:t>рубл</w:t>
      </w:r>
      <w:r w:rsidR="00021C9D" w:rsidRPr="0066303D">
        <w:rPr>
          <w:rFonts w:eastAsia="Courier New"/>
          <w:b/>
          <w:bCs/>
          <w:szCs w:val="24"/>
          <w:lang w:eastAsia="zh-CN" w:bidi="ru-RU"/>
        </w:rPr>
        <w:t>ей</w:t>
      </w:r>
      <w:r w:rsidR="00583932" w:rsidRPr="0066303D">
        <w:rPr>
          <w:rFonts w:eastAsia="Courier New"/>
          <w:b/>
          <w:bCs/>
          <w:szCs w:val="24"/>
          <w:lang w:eastAsia="zh-CN" w:bidi="ru-RU"/>
        </w:rPr>
        <w:t xml:space="preserve"> </w:t>
      </w:r>
      <w:r w:rsidR="002A3DA4" w:rsidRPr="0066303D">
        <w:rPr>
          <w:rFonts w:eastAsia="Courier New"/>
          <w:b/>
          <w:bCs/>
          <w:szCs w:val="24"/>
          <w:lang w:eastAsia="zh-CN" w:bidi="ru-RU"/>
        </w:rPr>
        <w:t xml:space="preserve">__ </w:t>
      </w:r>
      <w:r w:rsidR="00583932" w:rsidRPr="0066303D">
        <w:rPr>
          <w:rFonts w:eastAsia="Courier New"/>
          <w:b/>
          <w:bCs/>
          <w:szCs w:val="24"/>
          <w:lang w:eastAsia="zh-CN" w:bidi="ru-RU"/>
        </w:rPr>
        <w:t>копеек,</w:t>
      </w:r>
      <w:r w:rsidR="00583932" w:rsidRPr="0066303D">
        <w:t xml:space="preserve"> в т.ч. НДС </w:t>
      </w:r>
      <w:r w:rsidR="003E58A2" w:rsidRPr="0066303D">
        <w:rPr>
          <w:rFonts w:eastAsia="Courier New"/>
          <w:szCs w:val="24"/>
          <w:lang w:eastAsia="zh-CN" w:bidi="ru-RU"/>
        </w:rPr>
        <w:t>___</w:t>
      </w:r>
      <w:r w:rsidR="00583932" w:rsidRPr="0066303D">
        <w:rPr>
          <w:rFonts w:eastAsia="Courier New"/>
          <w:szCs w:val="24"/>
          <w:lang w:eastAsia="zh-CN" w:bidi="ru-RU"/>
        </w:rPr>
        <w:t>%/НДС не облагается (указать основание).</w:t>
      </w:r>
    </w:p>
    <w:p w14:paraId="5439B53D" w14:textId="2C58A277" w:rsidR="00A04588" w:rsidRPr="0066303D" w:rsidRDefault="005F5262" w:rsidP="009133A5">
      <w:pPr>
        <w:pStyle w:val="11"/>
        <w:ind w:firstLine="567"/>
        <w:jc w:val="both"/>
        <w:rPr>
          <w:rFonts w:eastAsia="Courier New"/>
          <w:szCs w:val="24"/>
          <w:lang w:eastAsia="zh-CN" w:bidi="ru-RU"/>
        </w:rPr>
      </w:pPr>
      <w:r w:rsidRPr="0066303D">
        <w:t xml:space="preserve">4.2. </w:t>
      </w:r>
      <w:r w:rsidR="00CA5453" w:rsidRPr="0066303D">
        <w:t xml:space="preserve">Цена на Товар включает транспортные, таможенные и иные расходы Поставщика, связанные с поставкой и разгрузкой Товара по настоящему Контракту, </w:t>
      </w:r>
      <w:r w:rsidR="00A04588" w:rsidRPr="0066303D">
        <w:rPr>
          <w:szCs w:val="24"/>
        </w:rPr>
        <w:t xml:space="preserve">стоимость упаковки (тары), маркировки, </w:t>
      </w:r>
      <w:r w:rsidR="00CA5453" w:rsidRPr="0066303D">
        <w:t xml:space="preserve">а также все налоги и сборы, подлежащие к уплате Поставщиком. </w:t>
      </w:r>
    </w:p>
    <w:p w14:paraId="3E2AFDC1" w14:textId="569E0500" w:rsidR="00CA5453" w:rsidRPr="0066303D" w:rsidRDefault="00CA5453" w:rsidP="00061EF8">
      <w:pPr>
        <w:pStyle w:val="11"/>
        <w:ind w:firstLine="567"/>
        <w:jc w:val="both"/>
        <w:rPr>
          <w:b/>
        </w:rPr>
      </w:pPr>
      <w:r w:rsidRPr="0066303D">
        <w:t xml:space="preserve">Цена </w:t>
      </w:r>
      <w:r w:rsidR="00A04588" w:rsidRPr="0066303D">
        <w:t>Т</w:t>
      </w:r>
      <w:r w:rsidRPr="0066303D">
        <w:t xml:space="preserve">овара является твердой на весь срок действия настоящего Контракта и изменению </w:t>
      </w:r>
      <w:r w:rsidR="00061EF8" w:rsidRPr="0066303D">
        <w:br/>
      </w:r>
      <w:r w:rsidRPr="0066303D">
        <w:t>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DB32BEB" w14:textId="4532A9FF" w:rsidR="00FA3A49" w:rsidRPr="0066303D" w:rsidRDefault="00634086" w:rsidP="00061EF8">
      <w:pPr>
        <w:pStyle w:val="LBGovstyle2"/>
        <w:spacing w:before="0" w:after="0"/>
        <w:ind w:firstLine="567"/>
        <w:rPr>
          <w:sz w:val="24"/>
          <w:szCs w:val="24"/>
          <w:lang w:val="ru-RU"/>
        </w:rPr>
      </w:pPr>
      <w:r w:rsidRPr="0066303D">
        <w:rPr>
          <w:sz w:val="24"/>
          <w:szCs w:val="24"/>
          <w:lang w:val="ru-RU"/>
        </w:rPr>
        <w:t xml:space="preserve">4.3. </w:t>
      </w:r>
      <w:r w:rsidR="00583932" w:rsidRPr="0066303D">
        <w:rPr>
          <w:sz w:val="24"/>
          <w:szCs w:val="24"/>
          <w:lang w:val="ru-RU"/>
        </w:rPr>
        <w:t>Оплата по настоящему Контракту про</w:t>
      </w:r>
      <w:r w:rsidR="00FD074F">
        <w:rPr>
          <w:sz w:val="24"/>
          <w:szCs w:val="24"/>
          <w:lang w:val="ru-RU"/>
        </w:rPr>
        <w:t>из</w:t>
      </w:r>
      <w:r w:rsidR="00583932" w:rsidRPr="0066303D">
        <w:rPr>
          <w:sz w:val="24"/>
          <w:szCs w:val="24"/>
          <w:lang w:val="ru-RU"/>
        </w:rPr>
        <w:t xml:space="preserve">водится в безналичной форме за фактически поставленные Товары </w:t>
      </w:r>
      <w:r w:rsidR="00856ABD" w:rsidRPr="0066303D">
        <w:rPr>
          <w:sz w:val="24"/>
          <w:szCs w:val="24"/>
          <w:lang w:val="ru-RU"/>
        </w:rPr>
        <w:t>в срок</w:t>
      </w:r>
      <w:r w:rsidR="00CA5453" w:rsidRPr="0066303D">
        <w:rPr>
          <w:sz w:val="24"/>
          <w:szCs w:val="24"/>
          <w:lang w:val="ru-RU"/>
        </w:rPr>
        <w:t xml:space="preserve"> не позднее 7 (Семи) рабочих дней с даты подписания </w:t>
      </w:r>
      <w:r w:rsidR="003305F2" w:rsidRPr="0066303D">
        <w:rPr>
          <w:sz w:val="24"/>
          <w:szCs w:val="24"/>
          <w:lang w:val="ru-RU"/>
        </w:rPr>
        <w:t xml:space="preserve">Заказчиком </w:t>
      </w:r>
      <w:r w:rsidR="00CA5453" w:rsidRPr="0066303D">
        <w:rPr>
          <w:sz w:val="24"/>
          <w:szCs w:val="24"/>
          <w:lang w:val="ru-RU"/>
        </w:rPr>
        <w:t>документа о приемке</w:t>
      </w:r>
      <w:r w:rsidR="00934EAD" w:rsidRPr="0066303D">
        <w:rPr>
          <w:sz w:val="24"/>
          <w:szCs w:val="24"/>
          <w:lang w:val="ru-RU"/>
        </w:rPr>
        <w:t xml:space="preserve">, сформированного </w:t>
      </w:r>
      <w:r w:rsidR="006C6785" w:rsidRPr="0066303D">
        <w:rPr>
          <w:sz w:val="24"/>
          <w:szCs w:val="24"/>
          <w:lang w:val="ru-RU"/>
        </w:rPr>
        <w:t>с использованием</w:t>
      </w:r>
      <w:r w:rsidR="00934EAD" w:rsidRPr="0066303D">
        <w:rPr>
          <w:sz w:val="24"/>
          <w:szCs w:val="24"/>
          <w:lang w:val="ru-RU"/>
        </w:rPr>
        <w:t xml:space="preserve"> ЕИС.</w:t>
      </w:r>
    </w:p>
    <w:p w14:paraId="35EB2A1F" w14:textId="681C4B80" w:rsidR="002B1EAE" w:rsidRPr="0066303D" w:rsidRDefault="002B1EAE" w:rsidP="00061EF8">
      <w:pPr>
        <w:pStyle w:val="LBGovstyle2"/>
        <w:spacing w:before="0" w:after="0"/>
        <w:ind w:firstLine="567"/>
        <w:rPr>
          <w:sz w:val="24"/>
          <w:szCs w:val="24"/>
          <w:lang w:val="ru-RU"/>
        </w:rPr>
      </w:pPr>
      <w:r w:rsidRPr="0066303D">
        <w:rPr>
          <w:sz w:val="24"/>
          <w:szCs w:val="24"/>
          <w:lang w:val="ru-RU"/>
        </w:rPr>
        <w:t>Оплата поставленных товаров за декабрь производится до 25-го декабря на основании документ</w:t>
      </w:r>
      <w:r w:rsidR="007516E2" w:rsidRPr="0066303D">
        <w:rPr>
          <w:sz w:val="24"/>
          <w:szCs w:val="24"/>
          <w:lang w:val="ru-RU"/>
        </w:rPr>
        <w:t>а</w:t>
      </w:r>
      <w:r w:rsidRPr="0066303D">
        <w:rPr>
          <w:sz w:val="24"/>
          <w:szCs w:val="24"/>
          <w:lang w:val="ru-RU"/>
        </w:rPr>
        <w:t>, указанн</w:t>
      </w:r>
      <w:r w:rsidR="007516E2" w:rsidRPr="0066303D">
        <w:rPr>
          <w:sz w:val="24"/>
          <w:szCs w:val="24"/>
          <w:lang w:val="ru-RU"/>
        </w:rPr>
        <w:t>ого</w:t>
      </w:r>
      <w:r w:rsidRPr="0066303D">
        <w:rPr>
          <w:sz w:val="24"/>
          <w:szCs w:val="24"/>
          <w:lang w:val="ru-RU"/>
        </w:rPr>
        <w:t xml:space="preserve"> в </w:t>
      </w:r>
      <w:r w:rsidR="007516E2" w:rsidRPr="0066303D">
        <w:rPr>
          <w:sz w:val="24"/>
          <w:szCs w:val="24"/>
          <w:lang w:val="ru-RU"/>
        </w:rPr>
        <w:t>абзаце 1 настоящего пункта</w:t>
      </w:r>
      <w:r w:rsidR="00190A6D" w:rsidRPr="0066303D">
        <w:rPr>
          <w:sz w:val="24"/>
          <w:szCs w:val="24"/>
          <w:lang w:val="ru-RU"/>
        </w:rPr>
        <w:t xml:space="preserve"> Контракта</w:t>
      </w:r>
      <w:r w:rsidRPr="0066303D">
        <w:rPr>
          <w:sz w:val="24"/>
          <w:szCs w:val="24"/>
          <w:lang w:val="ru-RU"/>
        </w:rPr>
        <w:t>, выставленн</w:t>
      </w:r>
      <w:r w:rsidR="007516E2" w:rsidRPr="0066303D">
        <w:rPr>
          <w:sz w:val="24"/>
          <w:szCs w:val="24"/>
          <w:lang w:val="ru-RU"/>
        </w:rPr>
        <w:t>ого</w:t>
      </w:r>
      <w:r w:rsidRPr="0066303D">
        <w:rPr>
          <w:sz w:val="24"/>
          <w:szCs w:val="24"/>
          <w:lang w:val="ru-RU"/>
        </w:rPr>
        <w:t xml:space="preserve"> Поставщиком в срок до 15-го декабря текущего года.</w:t>
      </w:r>
    </w:p>
    <w:p w14:paraId="2E597018" w14:textId="7D7DDA59" w:rsidR="00CA5453" w:rsidRPr="0066303D" w:rsidRDefault="00CA5453" w:rsidP="00061EF8">
      <w:pPr>
        <w:pStyle w:val="LBGovstyle2"/>
        <w:numPr>
          <w:ilvl w:val="1"/>
          <w:numId w:val="22"/>
        </w:numPr>
        <w:suppressLineNumbers/>
        <w:spacing w:before="0" w:after="0"/>
        <w:ind w:left="0" w:firstLine="567"/>
        <w:rPr>
          <w:sz w:val="24"/>
          <w:szCs w:val="24"/>
          <w:lang w:val="ru-RU"/>
        </w:rPr>
      </w:pPr>
      <w:r w:rsidRPr="0066303D">
        <w:rPr>
          <w:sz w:val="24"/>
          <w:szCs w:val="24"/>
          <w:lang w:val="ru-RU"/>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w:t>
      </w:r>
      <w:r w:rsidR="00301D96" w:rsidRPr="0066303D">
        <w:rPr>
          <w:sz w:val="24"/>
          <w:szCs w:val="24"/>
          <w:lang w:val="ru-RU"/>
        </w:rPr>
        <w:t>течение пяти рабочих дней</w:t>
      </w:r>
      <w:r w:rsidRPr="0066303D">
        <w:rPr>
          <w:sz w:val="24"/>
          <w:szCs w:val="24"/>
          <w:lang w:val="ru-RU"/>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061EF8" w:rsidRPr="0066303D">
        <w:rPr>
          <w:sz w:val="24"/>
          <w:szCs w:val="24"/>
          <w:lang w:val="ru-RU"/>
        </w:rPr>
        <w:br/>
      </w:r>
      <w:r w:rsidRPr="0066303D">
        <w:rPr>
          <w:sz w:val="24"/>
          <w:szCs w:val="24"/>
          <w:lang w:val="ru-RU"/>
        </w:rPr>
        <w:t>с перечислением Заказчиком денежных средств на указанный в Контракте счет Поставщика, несет Поставщик.</w:t>
      </w:r>
    </w:p>
    <w:p w14:paraId="382E0197" w14:textId="77777777" w:rsidR="00CA5453" w:rsidRPr="0066303D" w:rsidRDefault="00CA5453" w:rsidP="00061EF8">
      <w:pPr>
        <w:pStyle w:val="11"/>
        <w:numPr>
          <w:ilvl w:val="1"/>
          <w:numId w:val="22"/>
        </w:numPr>
        <w:ind w:left="0" w:firstLine="567"/>
        <w:jc w:val="both"/>
      </w:pPr>
      <w:r w:rsidRPr="0066303D">
        <w:rPr>
          <w:spacing w:val="-1"/>
        </w:rPr>
        <w:t xml:space="preserve">Датой оплаты считается дата списания денежных средств со счета </w:t>
      </w:r>
      <w:r w:rsidRPr="0066303D">
        <w:t>Заказчика</w:t>
      </w:r>
      <w:r w:rsidRPr="0066303D">
        <w:rPr>
          <w:spacing w:val="-1"/>
        </w:rPr>
        <w:t>.</w:t>
      </w:r>
    </w:p>
    <w:p w14:paraId="0C3C4243" w14:textId="052FCE85" w:rsidR="00CA5453" w:rsidRPr="0066303D" w:rsidRDefault="00CA5453" w:rsidP="00061EF8">
      <w:pPr>
        <w:pStyle w:val="11"/>
        <w:numPr>
          <w:ilvl w:val="1"/>
          <w:numId w:val="22"/>
        </w:numPr>
        <w:ind w:left="0" w:firstLine="567"/>
        <w:jc w:val="both"/>
      </w:pPr>
      <w:r w:rsidRPr="0066303D">
        <w:t xml:space="preserve">В случае, если реквизиты УПД заполнены Поставщиком с указанием обязательных в соответствии с требованиями </w:t>
      </w:r>
      <w:r w:rsidRPr="0066303D">
        <w:rPr>
          <w:szCs w:val="24"/>
        </w:rPr>
        <w:t xml:space="preserve">Федерального закона от 06.12.2011 № 402-ФЗ «О бухгалтерском учете», Налогового кодекса Российской Федерации </w:t>
      </w:r>
      <w:r w:rsidRPr="0066303D">
        <w:t>для первичных документов и счетов-фактур реквизитов (статус документа «1»), счет-фактура не предоставляется.</w:t>
      </w:r>
    </w:p>
    <w:p w14:paraId="7EC6C72C" w14:textId="77777777" w:rsidR="00CA5453" w:rsidRPr="0066303D" w:rsidRDefault="00CA5453" w:rsidP="00856ABD">
      <w:pPr>
        <w:pStyle w:val="11"/>
        <w:numPr>
          <w:ilvl w:val="1"/>
          <w:numId w:val="22"/>
        </w:numPr>
        <w:ind w:left="0" w:firstLine="567"/>
        <w:jc w:val="both"/>
      </w:pPr>
      <w:r w:rsidRPr="0066303D">
        <w:rPr>
          <w:spacing w:val="-1"/>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от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DE1F8A2" w14:textId="102B8D8E" w:rsidR="00CA5453" w:rsidRPr="0066303D" w:rsidRDefault="00CA5453" w:rsidP="00574478">
      <w:pPr>
        <w:pStyle w:val="LBGovstyle2"/>
        <w:numPr>
          <w:ilvl w:val="1"/>
          <w:numId w:val="22"/>
        </w:numPr>
        <w:suppressLineNumbers/>
        <w:spacing w:before="0" w:after="0"/>
        <w:ind w:left="0" w:firstLine="567"/>
        <w:rPr>
          <w:sz w:val="24"/>
          <w:szCs w:val="24"/>
          <w:lang w:val="ru-RU"/>
        </w:rPr>
      </w:pPr>
      <w:r w:rsidRPr="0066303D">
        <w:rPr>
          <w:spacing w:val="-1"/>
          <w:sz w:val="24"/>
          <w:szCs w:val="24"/>
          <w:lang w:val="ru-RU"/>
        </w:rPr>
        <w:t>Банковское сопровождение Контракта и авансирование не предусмотрено</w:t>
      </w:r>
      <w:r w:rsidR="00166980" w:rsidRPr="0066303D">
        <w:rPr>
          <w:spacing w:val="-1"/>
          <w:sz w:val="24"/>
          <w:szCs w:val="24"/>
          <w:lang w:val="ru-RU"/>
        </w:rPr>
        <w:t>.</w:t>
      </w:r>
    </w:p>
    <w:p w14:paraId="02FD78B1" w14:textId="77777777" w:rsidR="000C4BA8" w:rsidRPr="000C4BA8" w:rsidRDefault="000C4BA8" w:rsidP="000C4BA8">
      <w:pPr>
        <w:pStyle w:val="LBGovstyle2"/>
        <w:numPr>
          <w:ilvl w:val="1"/>
          <w:numId w:val="22"/>
        </w:numPr>
        <w:suppressLineNumbers/>
        <w:spacing w:before="0" w:after="0"/>
        <w:ind w:left="0" w:firstLine="567"/>
        <w:rPr>
          <w:sz w:val="24"/>
          <w:szCs w:val="24"/>
          <w:lang w:val="ru-RU"/>
        </w:rPr>
      </w:pPr>
      <w:r w:rsidRPr="000C4BA8">
        <w:rPr>
          <w:spacing w:val="-1"/>
          <w:sz w:val="24"/>
          <w:szCs w:val="24"/>
          <w:lang w:val="ru-RU"/>
        </w:rPr>
        <w:t xml:space="preserve">Источник финансирования: </w:t>
      </w:r>
      <w:r w:rsidRPr="000C4BA8">
        <w:rPr>
          <w:sz w:val="24"/>
          <w:szCs w:val="24"/>
          <w:lang w:val="ru-RU"/>
        </w:rPr>
        <w:t>внебюджетные средства:</w:t>
      </w:r>
      <w:r w:rsidRPr="000C4BA8">
        <w:rPr>
          <w:rFonts w:eastAsia="Times New Roman"/>
          <w:sz w:val="24"/>
          <w:szCs w:val="24"/>
          <w:lang w:val="ru-RU"/>
        </w:rPr>
        <w:t xml:space="preserve"> доходы от иной приносящей доход деятельности.</w:t>
      </w:r>
    </w:p>
    <w:p w14:paraId="4C3857DC" w14:textId="084FABC0" w:rsidR="00CA5453" w:rsidRPr="0066303D" w:rsidRDefault="00CA5453" w:rsidP="00574478">
      <w:pPr>
        <w:pStyle w:val="LBGovstyle2"/>
        <w:numPr>
          <w:ilvl w:val="1"/>
          <w:numId w:val="22"/>
        </w:numPr>
        <w:suppressLineNumbers/>
        <w:spacing w:before="0" w:after="0"/>
        <w:ind w:left="0" w:firstLine="567"/>
        <w:rPr>
          <w:sz w:val="24"/>
          <w:szCs w:val="24"/>
          <w:lang w:val="ru-RU"/>
        </w:rPr>
      </w:pPr>
      <w:r w:rsidRPr="0066303D">
        <w:rPr>
          <w:sz w:val="24"/>
          <w:szCs w:val="24"/>
          <w:lang w:val="ru-RU"/>
        </w:rPr>
        <w:t xml:space="preserve">В случае, если оплата Заказчиком по настоящему Контракту осуществляется за счет субсидий на финансовое обеспечение выполнения государственного задания, при уменьшении </w:t>
      </w:r>
      <w:r w:rsidR="00061EF8" w:rsidRPr="0066303D">
        <w:rPr>
          <w:sz w:val="24"/>
          <w:szCs w:val="24"/>
          <w:lang w:val="ru-RU"/>
        </w:rPr>
        <w:br/>
      </w:r>
      <w:r w:rsidRPr="0066303D">
        <w:rPr>
          <w:sz w:val="24"/>
          <w:szCs w:val="24"/>
          <w:lang w:val="ru-RU"/>
        </w:rPr>
        <w:t>в соответствии с Бюджетным кодексом</w:t>
      </w:r>
      <w:r w:rsidR="0020413D" w:rsidRPr="0066303D">
        <w:rPr>
          <w:sz w:val="24"/>
          <w:szCs w:val="24"/>
          <w:lang w:val="ru-RU"/>
        </w:rPr>
        <w:t xml:space="preserve"> Российской Федерации</w:t>
      </w:r>
      <w:r w:rsidRPr="0066303D">
        <w:rPr>
          <w:sz w:val="24"/>
          <w:szCs w:val="24"/>
          <w:lang w:val="ru-RU"/>
        </w:rPr>
        <w:t xml:space="preserve">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размер и (или) сроки оплаты и (или) объем товара </w:t>
      </w:r>
      <w:r w:rsidR="005D7D27" w:rsidRPr="0066303D">
        <w:rPr>
          <w:sz w:val="24"/>
          <w:szCs w:val="24"/>
          <w:lang w:val="ru-RU"/>
        </w:rPr>
        <w:t>могут быть изменены</w:t>
      </w:r>
      <w:r w:rsidRPr="0066303D">
        <w:rPr>
          <w:sz w:val="24"/>
          <w:szCs w:val="24"/>
          <w:lang w:val="ru-RU"/>
        </w:rPr>
        <w:t xml:space="preserve"> по соглашению Сторон на основании ч. 5 ст. 78.1 Бюджетного кодекса </w:t>
      </w:r>
      <w:r w:rsidR="002C7049" w:rsidRPr="0066303D">
        <w:rPr>
          <w:sz w:val="24"/>
          <w:szCs w:val="24"/>
          <w:lang w:val="ru-RU"/>
        </w:rPr>
        <w:t>Российской</w:t>
      </w:r>
      <w:r w:rsidR="00574478" w:rsidRPr="0066303D">
        <w:rPr>
          <w:sz w:val="24"/>
          <w:szCs w:val="24"/>
          <w:lang w:val="ru-RU"/>
        </w:rPr>
        <w:t xml:space="preserve"> </w:t>
      </w:r>
      <w:r w:rsidR="002C7049" w:rsidRPr="0066303D">
        <w:rPr>
          <w:sz w:val="24"/>
          <w:szCs w:val="24"/>
          <w:lang w:val="ru-RU"/>
        </w:rPr>
        <w:t>Ф</w:t>
      </w:r>
      <w:r w:rsidR="00574478" w:rsidRPr="0066303D">
        <w:rPr>
          <w:sz w:val="24"/>
          <w:szCs w:val="24"/>
          <w:lang w:val="ru-RU"/>
        </w:rPr>
        <w:t>едерации</w:t>
      </w:r>
      <w:r w:rsidRPr="0066303D">
        <w:rPr>
          <w:sz w:val="24"/>
          <w:szCs w:val="24"/>
          <w:lang w:val="ru-RU"/>
        </w:rPr>
        <w:t>.</w:t>
      </w:r>
    </w:p>
    <w:p w14:paraId="33B74291" w14:textId="69C58A23" w:rsidR="000315A9" w:rsidRPr="0066303D" w:rsidRDefault="000315A9" w:rsidP="000315A9">
      <w:pPr>
        <w:autoSpaceDE w:val="0"/>
        <w:autoSpaceDN w:val="0"/>
        <w:adjustRightInd w:val="0"/>
        <w:spacing w:before="240"/>
        <w:jc w:val="center"/>
        <w:outlineLvl w:val="0"/>
        <w:rPr>
          <w:rFonts w:eastAsia="Calibri"/>
          <w:b/>
          <w:sz w:val="24"/>
          <w:szCs w:val="24"/>
        </w:rPr>
      </w:pPr>
      <w:r w:rsidRPr="0066303D">
        <w:rPr>
          <w:rFonts w:eastAsia="Calibri"/>
          <w:b/>
          <w:sz w:val="24"/>
          <w:szCs w:val="24"/>
        </w:rPr>
        <w:t>5. Взаимодействие Сторон</w:t>
      </w:r>
    </w:p>
    <w:p w14:paraId="18817771" w14:textId="114FDA2B"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 xml:space="preserve">5.1. Поставщик обязан: </w:t>
      </w:r>
    </w:p>
    <w:p w14:paraId="39CFD775" w14:textId="3F0B28F3"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 xml:space="preserve">5.1.1. поставить Товар в порядке, количестве, в срок и на условиях, предусмотренных Контрактом и </w:t>
      </w:r>
      <w:r w:rsidR="00A04588" w:rsidRPr="0066303D">
        <w:rPr>
          <w:rFonts w:eastAsia="Calibri"/>
          <w:sz w:val="24"/>
          <w:szCs w:val="24"/>
        </w:rPr>
        <w:t>С</w:t>
      </w:r>
      <w:r w:rsidRPr="0066303D">
        <w:rPr>
          <w:rFonts w:eastAsia="Calibri"/>
          <w:sz w:val="24"/>
          <w:szCs w:val="24"/>
        </w:rPr>
        <w:t>пецификацией</w:t>
      </w:r>
      <w:r w:rsidR="00A04588" w:rsidRPr="0066303D">
        <w:rPr>
          <w:rFonts w:eastAsia="Calibri"/>
          <w:sz w:val="24"/>
          <w:szCs w:val="24"/>
        </w:rPr>
        <w:t xml:space="preserve"> (Приложение № 1 к Контракту)</w:t>
      </w:r>
      <w:r w:rsidRPr="0066303D">
        <w:rPr>
          <w:rFonts w:eastAsia="Calibri"/>
          <w:sz w:val="24"/>
          <w:szCs w:val="24"/>
        </w:rPr>
        <w:t>;</w:t>
      </w:r>
    </w:p>
    <w:p w14:paraId="75898030" w14:textId="2A2ECFCA"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w:t>
      </w:r>
      <w:r w:rsidR="00A04588" w:rsidRPr="0066303D">
        <w:rPr>
          <w:rFonts w:eastAsia="Calibri"/>
          <w:sz w:val="24"/>
          <w:szCs w:val="24"/>
        </w:rPr>
        <w:t xml:space="preserve"> </w:t>
      </w:r>
      <w:r w:rsidRPr="0066303D">
        <w:rPr>
          <w:rFonts w:eastAsia="Calibri"/>
          <w:sz w:val="24"/>
          <w:szCs w:val="24"/>
        </w:rPr>
        <w:t>законодательством Российской Федерации и Контрактом;</w:t>
      </w:r>
    </w:p>
    <w:p w14:paraId="3707A5BA" w14:textId="7D213B11"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 xml:space="preserve">5.1.3. обеспечить за свой счет устранение выявленных недостатков Товара </w:t>
      </w:r>
      <w:r w:rsidR="0049041C" w:rsidRPr="0066303D">
        <w:rPr>
          <w:rFonts w:eastAsia="Calibri"/>
          <w:sz w:val="24"/>
          <w:szCs w:val="24"/>
        </w:rPr>
        <w:t>в соответствии с п.</w:t>
      </w:r>
      <w:r w:rsidR="00A04588" w:rsidRPr="0066303D">
        <w:rPr>
          <w:rFonts w:eastAsia="Calibri"/>
          <w:sz w:val="24"/>
          <w:szCs w:val="24"/>
        </w:rPr>
        <w:t xml:space="preserve"> </w:t>
      </w:r>
      <w:r w:rsidR="0049041C" w:rsidRPr="0066303D">
        <w:rPr>
          <w:rFonts w:eastAsia="Calibri"/>
          <w:sz w:val="24"/>
          <w:szCs w:val="24"/>
        </w:rPr>
        <w:t xml:space="preserve">3.20 </w:t>
      </w:r>
      <w:r w:rsidRPr="0066303D">
        <w:rPr>
          <w:rFonts w:eastAsia="Calibri"/>
          <w:sz w:val="24"/>
          <w:szCs w:val="24"/>
        </w:rPr>
        <w:t>Контракт</w:t>
      </w:r>
      <w:r w:rsidR="0049041C" w:rsidRPr="0066303D">
        <w:rPr>
          <w:rFonts w:eastAsia="Calibri"/>
          <w:sz w:val="24"/>
          <w:szCs w:val="24"/>
        </w:rPr>
        <w:t>а</w:t>
      </w:r>
      <w:r w:rsidR="00A04588" w:rsidRPr="0066303D">
        <w:rPr>
          <w:rFonts w:eastAsia="Calibri"/>
          <w:sz w:val="24"/>
          <w:szCs w:val="24"/>
        </w:rPr>
        <w:t xml:space="preserve"> или </w:t>
      </w:r>
      <w:r w:rsidR="00A04588" w:rsidRPr="0066303D">
        <w:rPr>
          <w:sz w:val="24"/>
          <w:szCs w:val="24"/>
        </w:rPr>
        <w:t>возместить расходы Заказчика на устранение недостатков Товара</w:t>
      </w:r>
      <w:r w:rsidRPr="0066303D">
        <w:rPr>
          <w:rFonts w:eastAsia="Calibri"/>
          <w:sz w:val="24"/>
          <w:szCs w:val="24"/>
        </w:rPr>
        <w:t>;</w:t>
      </w:r>
    </w:p>
    <w:p w14:paraId="3B6DA6D0" w14:textId="5D50FB01"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lastRenderedPageBreak/>
        <w:t xml:space="preserve">5.1.4. </w:t>
      </w:r>
      <w:r w:rsidRPr="0066303D">
        <w:rPr>
          <w:sz w:val="24"/>
          <w:szCs w:val="24"/>
        </w:rPr>
        <w:t>в случае принятия Поставщиком предусмотренного ч</w:t>
      </w:r>
      <w:r w:rsidR="00A04588" w:rsidRPr="0066303D">
        <w:rPr>
          <w:sz w:val="24"/>
          <w:szCs w:val="24"/>
        </w:rPr>
        <w:t>.</w:t>
      </w:r>
      <w:r w:rsidRPr="0066303D">
        <w:rPr>
          <w:sz w:val="24"/>
          <w:szCs w:val="24"/>
        </w:rPr>
        <w:t xml:space="preserve"> 19 ст</w:t>
      </w:r>
      <w:r w:rsidR="00A04588" w:rsidRPr="0066303D">
        <w:rPr>
          <w:sz w:val="24"/>
          <w:szCs w:val="24"/>
        </w:rPr>
        <w:t>.</w:t>
      </w:r>
      <w:r w:rsidRPr="0066303D">
        <w:rPr>
          <w:sz w:val="24"/>
          <w:szCs w:val="24"/>
        </w:rPr>
        <w:t xml:space="preserve"> 95 </w:t>
      </w:r>
      <w:r w:rsidR="0059417B" w:rsidRPr="0066303D">
        <w:rPr>
          <w:sz w:val="24"/>
          <w:szCs w:val="24"/>
        </w:rPr>
        <w:t>Федерального закона</w:t>
      </w:r>
      <w:r w:rsidR="002048C3" w:rsidRPr="0066303D">
        <w:rPr>
          <w:sz w:val="24"/>
          <w:szCs w:val="24"/>
        </w:rPr>
        <w:t xml:space="preserve"> </w:t>
      </w:r>
      <w:r w:rsidR="0059417B" w:rsidRPr="0066303D">
        <w:rPr>
          <w:sz w:val="24"/>
          <w:szCs w:val="24"/>
        </w:rPr>
        <w:t>от 05.04.2013 № 44-ФЗ «О контрактной системе в сфере закупок товаров, работ, услуг для обеспечения государственных и муниципальных нужд»</w:t>
      </w:r>
      <w:r w:rsidRPr="0066303D">
        <w:rPr>
          <w:sz w:val="24"/>
          <w:szCs w:val="24"/>
        </w:rPr>
        <w:t xml:space="preserve"> решения об одностороннем отказе от исполнения Контракта </w:t>
      </w:r>
      <w:r w:rsidR="00A04588" w:rsidRPr="0066303D">
        <w:rPr>
          <w:sz w:val="24"/>
          <w:szCs w:val="24"/>
        </w:rPr>
        <w:t>направить</w:t>
      </w:r>
      <w:r w:rsidRPr="0066303D">
        <w:rPr>
          <w:sz w:val="24"/>
          <w:szCs w:val="24"/>
        </w:rPr>
        <w:t xml:space="preserve"> такое решение Заказчику в порядке, установленном ст</w:t>
      </w:r>
      <w:r w:rsidR="00A04588" w:rsidRPr="0066303D">
        <w:rPr>
          <w:sz w:val="24"/>
          <w:szCs w:val="24"/>
        </w:rPr>
        <w:t>.</w:t>
      </w:r>
      <w:r w:rsidRPr="0066303D">
        <w:rPr>
          <w:sz w:val="24"/>
          <w:szCs w:val="24"/>
        </w:rPr>
        <w:t xml:space="preserve"> 95 </w:t>
      </w:r>
      <w:r w:rsidR="0059417B" w:rsidRPr="0066303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6303D">
        <w:rPr>
          <w:rFonts w:eastAsia="Calibri"/>
          <w:sz w:val="24"/>
          <w:szCs w:val="24"/>
        </w:rPr>
        <w:t>;</w:t>
      </w:r>
    </w:p>
    <w:p w14:paraId="78A55605" w14:textId="7DBA493E" w:rsidR="000315A9" w:rsidRPr="0066303D" w:rsidRDefault="000315A9" w:rsidP="000315A9">
      <w:pPr>
        <w:autoSpaceDE w:val="0"/>
        <w:autoSpaceDN w:val="0"/>
        <w:adjustRightInd w:val="0"/>
        <w:ind w:firstLine="567"/>
        <w:rPr>
          <w:sz w:val="24"/>
          <w:szCs w:val="24"/>
        </w:rPr>
      </w:pPr>
      <w:r w:rsidRPr="0066303D">
        <w:rPr>
          <w:rFonts w:eastAsia="Calibri"/>
          <w:sz w:val="24"/>
          <w:szCs w:val="24"/>
        </w:rPr>
        <w:t>5.1.5. </w:t>
      </w:r>
      <w:r w:rsidRPr="0066303D">
        <w:rPr>
          <w:sz w:val="24"/>
          <w:szCs w:val="24"/>
        </w:rPr>
        <w:t>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00A04588" w:rsidRPr="0066303D">
        <w:rPr>
          <w:sz w:val="24"/>
          <w:szCs w:val="24"/>
        </w:rPr>
        <w:t>;</w:t>
      </w:r>
    </w:p>
    <w:p w14:paraId="79E2038F" w14:textId="04E9B44F"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5.1.</w:t>
      </w:r>
      <w:r w:rsidR="00AA5E5D" w:rsidRPr="0066303D">
        <w:rPr>
          <w:rFonts w:eastAsia="Calibri"/>
          <w:sz w:val="24"/>
          <w:szCs w:val="24"/>
        </w:rPr>
        <w:t>6</w:t>
      </w:r>
      <w:r w:rsidRPr="0066303D">
        <w:rPr>
          <w:rFonts w:eastAsia="Calibri"/>
          <w:sz w:val="24"/>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A04588" w:rsidRPr="0066303D">
        <w:rPr>
          <w:rFonts w:eastAsia="Calibri"/>
          <w:sz w:val="24"/>
          <w:szCs w:val="24"/>
        </w:rPr>
        <w:t>.</w:t>
      </w:r>
    </w:p>
    <w:p w14:paraId="6EAF8DFE" w14:textId="6F412CAD"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5.2. Поставщик вправе:</w:t>
      </w:r>
    </w:p>
    <w:p w14:paraId="5FE72BA7" w14:textId="0895C5AB"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5.2.1. требовать от Заказчика произвести приемку Товара в порядке и в сроки, предусмотренные Контрактом;</w:t>
      </w:r>
    </w:p>
    <w:p w14:paraId="4282928A" w14:textId="710C0E8A"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5.2.2. требовать своевременной оплаты на условиях, установленных Контрактом, надлежащим образом поставленного и принятого Заказчиком Товара;</w:t>
      </w:r>
    </w:p>
    <w:p w14:paraId="263C8F0D" w14:textId="14D48AAC"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 xml:space="preserve">5.2.3. принять решение об одностороннем отказе от исполнения Контракта в соответствии </w:t>
      </w:r>
      <w:r w:rsidR="00061EF8" w:rsidRPr="0066303D">
        <w:rPr>
          <w:rFonts w:eastAsia="Calibri"/>
          <w:sz w:val="24"/>
          <w:szCs w:val="24"/>
        </w:rPr>
        <w:br/>
      </w:r>
      <w:r w:rsidRPr="0066303D">
        <w:rPr>
          <w:rFonts w:eastAsia="Calibri"/>
          <w:sz w:val="24"/>
          <w:szCs w:val="24"/>
        </w:rPr>
        <w:t xml:space="preserve">с гражданским законодательством; </w:t>
      </w:r>
    </w:p>
    <w:p w14:paraId="7C48B42B" w14:textId="73A4D036"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 xml:space="preserve">5.2.4. требовать возмещения убытков, уплаты неустоек (штрафов, пеней) в соответствии </w:t>
      </w:r>
      <w:r w:rsidR="00061EF8" w:rsidRPr="0066303D">
        <w:rPr>
          <w:rFonts w:eastAsia="Calibri"/>
          <w:sz w:val="24"/>
          <w:szCs w:val="24"/>
        </w:rPr>
        <w:br/>
      </w:r>
      <w:r w:rsidRPr="0066303D">
        <w:rPr>
          <w:rFonts w:eastAsia="Calibri"/>
          <w:sz w:val="24"/>
          <w:szCs w:val="24"/>
        </w:rPr>
        <w:t xml:space="preserve">с разделом </w:t>
      </w:r>
      <w:r w:rsidR="00A77915" w:rsidRPr="0066303D">
        <w:rPr>
          <w:rFonts w:eastAsia="Calibri"/>
          <w:sz w:val="24"/>
          <w:szCs w:val="24"/>
        </w:rPr>
        <w:t>6</w:t>
      </w:r>
      <w:r w:rsidRPr="0066303D">
        <w:rPr>
          <w:rFonts w:eastAsia="Calibri"/>
          <w:sz w:val="24"/>
          <w:szCs w:val="24"/>
        </w:rPr>
        <w:t xml:space="preserve"> Контракта;</w:t>
      </w:r>
    </w:p>
    <w:p w14:paraId="0C34DCA5" w14:textId="7181423E"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5.2.5. </w:t>
      </w:r>
      <w:r w:rsidRPr="0066303D">
        <w:rPr>
          <w:sz w:val="24"/>
          <w:szCs w:val="24"/>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w:t>
      </w:r>
      <w:r w:rsidR="00114AA7" w:rsidRPr="0066303D">
        <w:rPr>
          <w:sz w:val="24"/>
          <w:szCs w:val="24"/>
        </w:rPr>
        <w:t xml:space="preserve">предусмотренных </w:t>
      </w:r>
      <w:r w:rsidRPr="0066303D">
        <w:rPr>
          <w:sz w:val="24"/>
          <w:szCs w:val="24"/>
        </w:rPr>
        <w:t>ст</w:t>
      </w:r>
      <w:r w:rsidR="00A04588" w:rsidRPr="0066303D">
        <w:rPr>
          <w:sz w:val="24"/>
          <w:szCs w:val="24"/>
        </w:rPr>
        <w:t xml:space="preserve">. </w:t>
      </w:r>
      <w:r w:rsidRPr="0066303D">
        <w:rPr>
          <w:sz w:val="24"/>
          <w:szCs w:val="24"/>
        </w:rPr>
        <w:t xml:space="preserve">14 </w:t>
      </w:r>
      <w:r w:rsidR="0059417B" w:rsidRPr="0066303D">
        <w:rPr>
          <w:sz w:val="24"/>
          <w:szCs w:val="24"/>
        </w:rPr>
        <w:t>Федерального</w:t>
      </w:r>
      <w:r w:rsidR="00114AA7" w:rsidRPr="0066303D">
        <w:rPr>
          <w:sz w:val="24"/>
          <w:szCs w:val="24"/>
        </w:rPr>
        <w:t xml:space="preserve"> </w:t>
      </w:r>
      <w:r w:rsidR="0059417B" w:rsidRPr="0066303D">
        <w:rPr>
          <w:sz w:val="24"/>
          <w:szCs w:val="24"/>
        </w:rPr>
        <w:t>закона от 05.04.2013 № 44-ФЗ «О контрактной системе в сфере закупок товаров, работ, услуг для обеспечения государственных и муниципальных нужд»</w:t>
      </w:r>
      <w:r w:rsidRPr="0066303D">
        <w:rPr>
          <w:rFonts w:eastAsia="Calibri"/>
          <w:sz w:val="24"/>
          <w:szCs w:val="24"/>
        </w:rPr>
        <w:t>).</w:t>
      </w:r>
    </w:p>
    <w:p w14:paraId="630165B4" w14:textId="22DF5CF3"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5.3. Заказчик обязуется:</w:t>
      </w:r>
    </w:p>
    <w:p w14:paraId="47A79A55" w14:textId="3374F8F5"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5.3.1. обеспечить своевременную приемку и оплату поставленного Товара надлежащего качества в порядке и сроки, предусмотренные Контрактом;</w:t>
      </w:r>
    </w:p>
    <w:p w14:paraId="03D896F5" w14:textId="1CB2BFDB" w:rsidR="000315A9" w:rsidRPr="0066303D" w:rsidRDefault="000315A9" w:rsidP="000315A9">
      <w:pPr>
        <w:autoSpaceDE w:val="0"/>
        <w:autoSpaceDN w:val="0"/>
        <w:adjustRightInd w:val="0"/>
        <w:ind w:firstLine="567"/>
        <w:rPr>
          <w:sz w:val="24"/>
          <w:szCs w:val="24"/>
        </w:rPr>
      </w:pPr>
      <w:r w:rsidRPr="0066303D">
        <w:rPr>
          <w:rFonts w:eastAsia="Calibri"/>
          <w:sz w:val="24"/>
          <w:szCs w:val="24"/>
        </w:rPr>
        <w:t>5.3.2. </w:t>
      </w:r>
      <w:r w:rsidRPr="0066303D">
        <w:rPr>
          <w:sz w:val="24"/>
          <w:szCs w:val="24"/>
        </w:rPr>
        <w:t>принять решение об одностороннем отказе от исполнения Контракта, если в ходе исполнения контракта установлено, что:</w:t>
      </w:r>
    </w:p>
    <w:p w14:paraId="2723F3F2" w14:textId="6D9F464D" w:rsidR="000315A9" w:rsidRPr="0066303D" w:rsidRDefault="000315A9" w:rsidP="000315A9">
      <w:pPr>
        <w:autoSpaceDE w:val="0"/>
        <w:autoSpaceDN w:val="0"/>
        <w:adjustRightInd w:val="0"/>
        <w:ind w:firstLine="567"/>
        <w:rPr>
          <w:sz w:val="24"/>
          <w:szCs w:val="24"/>
        </w:rPr>
      </w:pPr>
      <w:r w:rsidRPr="0066303D">
        <w:rPr>
          <w:sz w:val="24"/>
          <w:szCs w:val="24"/>
        </w:rPr>
        <w:t xml:space="preserve">а) </w:t>
      </w:r>
      <w:r w:rsidR="003E4E80" w:rsidRPr="0066303D">
        <w:rPr>
          <w:sz w:val="24"/>
          <w:szCs w:val="24"/>
        </w:rPr>
        <w:t>П</w:t>
      </w:r>
      <w:r w:rsidRPr="0066303D">
        <w:rPr>
          <w:sz w:val="24"/>
          <w:szCs w:val="24"/>
        </w:rPr>
        <w:t>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w:t>
      </w:r>
      <w:r w:rsidR="00A04588" w:rsidRPr="0066303D">
        <w:rPr>
          <w:sz w:val="24"/>
          <w:szCs w:val="24"/>
        </w:rPr>
        <w:t>.</w:t>
      </w:r>
      <w:r w:rsidRPr="0066303D">
        <w:rPr>
          <w:sz w:val="24"/>
          <w:szCs w:val="24"/>
        </w:rPr>
        <w:t xml:space="preserve"> 1.1 (при наличии такого требования) ст</w:t>
      </w:r>
      <w:r w:rsidR="00A04588" w:rsidRPr="0066303D">
        <w:rPr>
          <w:sz w:val="24"/>
          <w:szCs w:val="24"/>
        </w:rPr>
        <w:t xml:space="preserve">. </w:t>
      </w:r>
      <w:r w:rsidRPr="0066303D">
        <w:rPr>
          <w:sz w:val="24"/>
          <w:szCs w:val="24"/>
        </w:rPr>
        <w:t xml:space="preserve">31 </w:t>
      </w:r>
      <w:r w:rsidR="003E4E80" w:rsidRPr="0066303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6303D">
        <w:rPr>
          <w:sz w:val="24"/>
          <w:szCs w:val="24"/>
        </w:rPr>
        <w:t>) и (или) поставляемому товару;</w:t>
      </w:r>
    </w:p>
    <w:p w14:paraId="29525492" w14:textId="683B8EBD" w:rsidR="000315A9" w:rsidRPr="0066303D" w:rsidRDefault="000315A9" w:rsidP="000315A9">
      <w:pPr>
        <w:autoSpaceDE w:val="0"/>
        <w:autoSpaceDN w:val="0"/>
        <w:adjustRightInd w:val="0"/>
        <w:ind w:firstLine="567"/>
        <w:rPr>
          <w:sz w:val="24"/>
          <w:szCs w:val="24"/>
        </w:rPr>
      </w:pPr>
      <w:r w:rsidRPr="0066303D">
        <w:rPr>
          <w:sz w:val="24"/>
          <w:szCs w:val="24"/>
        </w:rPr>
        <w:t xml:space="preserve">б) при определении </w:t>
      </w:r>
      <w:r w:rsidR="003E4E80" w:rsidRPr="0066303D">
        <w:rPr>
          <w:sz w:val="24"/>
          <w:szCs w:val="24"/>
        </w:rPr>
        <w:t>П</w:t>
      </w:r>
      <w:r w:rsidRPr="0066303D">
        <w:rPr>
          <w:sz w:val="24"/>
          <w:szCs w:val="24"/>
        </w:rPr>
        <w:t xml:space="preserve">оставщика </w:t>
      </w:r>
      <w:r w:rsidR="003E4E80" w:rsidRPr="0066303D">
        <w:rPr>
          <w:sz w:val="24"/>
          <w:szCs w:val="24"/>
        </w:rPr>
        <w:t>П</w:t>
      </w:r>
      <w:r w:rsidRPr="0066303D">
        <w:rPr>
          <w:sz w:val="24"/>
          <w:szCs w:val="24"/>
        </w:rPr>
        <w:t xml:space="preserve">оставщик представил недостоверную информацию </w:t>
      </w:r>
      <w:r w:rsidR="00061EF8" w:rsidRPr="0066303D">
        <w:rPr>
          <w:sz w:val="24"/>
          <w:szCs w:val="24"/>
        </w:rPr>
        <w:br/>
      </w:r>
      <w:r w:rsidRPr="0066303D">
        <w:rPr>
          <w:sz w:val="24"/>
          <w:szCs w:val="24"/>
        </w:rPr>
        <w:t xml:space="preserve">о своем соответствии и (или) соответствии поставляемого товара требованиям, указанным </w:t>
      </w:r>
      <w:r w:rsidR="00061EF8" w:rsidRPr="0066303D">
        <w:rPr>
          <w:sz w:val="24"/>
          <w:szCs w:val="24"/>
        </w:rPr>
        <w:br/>
      </w:r>
      <w:r w:rsidRPr="0066303D">
        <w:rPr>
          <w:sz w:val="24"/>
          <w:szCs w:val="24"/>
        </w:rPr>
        <w:t xml:space="preserve">в подпункте </w:t>
      </w:r>
      <w:r w:rsidR="008D6D8F" w:rsidRPr="0066303D">
        <w:rPr>
          <w:sz w:val="24"/>
          <w:szCs w:val="24"/>
        </w:rPr>
        <w:t>«</w:t>
      </w:r>
      <w:r w:rsidRPr="0066303D">
        <w:rPr>
          <w:sz w:val="24"/>
          <w:szCs w:val="24"/>
        </w:rPr>
        <w:t>а</w:t>
      </w:r>
      <w:r w:rsidR="008D6D8F" w:rsidRPr="0066303D">
        <w:rPr>
          <w:sz w:val="24"/>
          <w:szCs w:val="24"/>
        </w:rPr>
        <w:t>»</w:t>
      </w:r>
      <w:r w:rsidRPr="0066303D">
        <w:rPr>
          <w:sz w:val="24"/>
          <w:szCs w:val="24"/>
        </w:rPr>
        <w:t xml:space="preserve"> настоящего пункта, что позволило ему стать победителем определения </w:t>
      </w:r>
      <w:r w:rsidR="003E4E80" w:rsidRPr="0066303D">
        <w:rPr>
          <w:sz w:val="24"/>
          <w:szCs w:val="24"/>
        </w:rPr>
        <w:t>П</w:t>
      </w:r>
      <w:r w:rsidRPr="0066303D">
        <w:rPr>
          <w:sz w:val="24"/>
          <w:szCs w:val="24"/>
        </w:rPr>
        <w:t>оставщика;</w:t>
      </w:r>
    </w:p>
    <w:p w14:paraId="56832DB8" w14:textId="307AE683" w:rsidR="000315A9" w:rsidRPr="0066303D" w:rsidRDefault="000315A9" w:rsidP="000315A9">
      <w:pPr>
        <w:autoSpaceDE w:val="0"/>
        <w:autoSpaceDN w:val="0"/>
        <w:adjustRightInd w:val="0"/>
        <w:ind w:firstLine="567"/>
        <w:rPr>
          <w:sz w:val="24"/>
          <w:szCs w:val="24"/>
        </w:rPr>
      </w:pPr>
      <w:r w:rsidRPr="0066303D">
        <w:rPr>
          <w:sz w:val="24"/>
          <w:szCs w:val="24"/>
        </w:rPr>
        <w:t>5.3.3.</w:t>
      </w:r>
      <w:r w:rsidRPr="0066303D">
        <w:t> </w:t>
      </w:r>
      <w:r w:rsidRPr="0066303D">
        <w:rPr>
          <w:rFonts w:eastAsia="Calibri"/>
          <w:sz w:val="24"/>
          <w:szCs w:val="24"/>
        </w:rPr>
        <w:t>в случае принятия Заказчиком предусмотренного ч</w:t>
      </w:r>
      <w:r w:rsidR="00A04588" w:rsidRPr="0066303D">
        <w:rPr>
          <w:rFonts w:eastAsia="Calibri"/>
          <w:sz w:val="24"/>
          <w:szCs w:val="24"/>
        </w:rPr>
        <w:t>.</w:t>
      </w:r>
      <w:r w:rsidRPr="0066303D">
        <w:rPr>
          <w:rFonts w:eastAsia="Calibri"/>
          <w:sz w:val="24"/>
          <w:szCs w:val="24"/>
        </w:rPr>
        <w:t xml:space="preserve"> 9 ст</w:t>
      </w:r>
      <w:r w:rsidR="00A04588" w:rsidRPr="0066303D">
        <w:rPr>
          <w:rFonts w:eastAsia="Calibri"/>
          <w:sz w:val="24"/>
          <w:szCs w:val="24"/>
        </w:rPr>
        <w:t>.</w:t>
      </w:r>
      <w:r w:rsidRPr="0066303D">
        <w:rPr>
          <w:rFonts w:eastAsia="Calibri"/>
          <w:sz w:val="24"/>
          <w:szCs w:val="24"/>
        </w:rPr>
        <w:t xml:space="preserve"> 95 </w:t>
      </w:r>
      <w:r w:rsidR="003E4E80" w:rsidRPr="0066303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6303D">
        <w:rPr>
          <w:rFonts w:eastAsia="Calibri"/>
          <w:sz w:val="24"/>
          <w:szCs w:val="24"/>
        </w:rPr>
        <w:t xml:space="preserve"> решения об одностороннем отказе от исполнения Контракта Заказчик направляет такое решение </w:t>
      </w:r>
      <w:r w:rsidR="00AA5E5D" w:rsidRPr="0066303D">
        <w:rPr>
          <w:rFonts w:eastAsia="Calibri"/>
          <w:sz w:val="24"/>
          <w:szCs w:val="24"/>
        </w:rPr>
        <w:t xml:space="preserve">Поставщику </w:t>
      </w:r>
      <w:r w:rsidRPr="0066303D">
        <w:rPr>
          <w:rFonts w:eastAsia="Calibri"/>
          <w:sz w:val="24"/>
          <w:szCs w:val="24"/>
        </w:rPr>
        <w:t>в порядке, установленном ст</w:t>
      </w:r>
      <w:r w:rsidR="00A04588" w:rsidRPr="0066303D">
        <w:rPr>
          <w:rFonts w:eastAsia="Calibri"/>
          <w:sz w:val="24"/>
          <w:szCs w:val="24"/>
        </w:rPr>
        <w:t>.</w:t>
      </w:r>
      <w:r w:rsidRPr="0066303D">
        <w:rPr>
          <w:rFonts w:eastAsia="Calibri"/>
          <w:sz w:val="24"/>
          <w:szCs w:val="24"/>
        </w:rPr>
        <w:t xml:space="preserve"> 95 </w:t>
      </w:r>
      <w:r w:rsidR="003E4E80" w:rsidRPr="0066303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6303D">
        <w:rPr>
          <w:sz w:val="24"/>
          <w:szCs w:val="24"/>
        </w:rPr>
        <w:t>;</w:t>
      </w:r>
    </w:p>
    <w:p w14:paraId="017DCD08" w14:textId="75E9F50C" w:rsidR="000315A9" w:rsidRPr="0066303D" w:rsidRDefault="000315A9" w:rsidP="000315A9">
      <w:pPr>
        <w:autoSpaceDE w:val="0"/>
        <w:autoSpaceDN w:val="0"/>
        <w:adjustRightInd w:val="0"/>
        <w:ind w:firstLine="567"/>
        <w:rPr>
          <w:sz w:val="24"/>
          <w:szCs w:val="24"/>
        </w:rPr>
      </w:pPr>
      <w:r w:rsidRPr="0066303D">
        <w:rPr>
          <w:sz w:val="24"/>
          <w:szCs w:val="24"/>
        </w:rPr>
        <w:t xml:space="preserve">5.3.4.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A04588" w:rsidRPr="0066303D">
        <w:rPr>
          <w:sz w:val="24"/>
          <w:szCs w:val="24"/>
        </w:rPr>
        <w:t>П</w:t>
      </w:r>
      <w:r w:rsidRPr="0066303D">
        <w:rPr>
          <w:sz w:val="24"/>
          <w:szCs w:val="24"/>
        </w:rPr>
        <w:t xml:space="preserve">оставщика </w:t>
      </w:r>
      <w:r w:rsidR="00061EF8" w:rsidRPr="0066303D">
        <w:rPr>
          <w:sz w:val="24"/>
          <w:szCs w:val="24"/>
        </w:rPr>
        <w:br/>
      </w:r>
      <w:r w:rsidRPr="0066303D">
        <w:rPr>
          <w:sz w:val="24"/>
          <w:szCs w:val="24"/>
        </w:rPr>
        <w:t xml:space="preserve">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A04588" w:rsidRPr="0066303D">
        <w:rPr>
          <w:sz w:val="24"/>
          <w:szCs w:val="24"/>
        </w:rPr>
        <w:t>З</w:t>
      </w:r>
      <w:r w:rsidRPr="0066303D">
        <w:rPr>
          <w:sz w:val="24"/>
          <w:szCs w:val="24"/>
        </w:rPr>
        <w:t>аказчику компенсированы затраты на проведение экспертизы в соответствии с ч</w:t>
      </w:r>
      <w:r w:rsidR="00A04588" w:rsidRPr="0066303D">
        <w:rPr>
          <w:sz w:val="24"/>
          <w:szCs w:val="24"/>
        </w:rPr>
        <w:t>.</w:t>
      </w:r>
      <w:r w:rsidRPr="0066303D">
        <w:rPr>
          <w:sz w:val="24"/>
          <w:szCs w:val="24"/>
        </w:rPr>
        <w:t xml:space="preserve"> 10 ст</w:t>
      </w:r>
      <w:r w:rsidR="00A04588" w:rsidRPr="0066303D">
        <w:rPr>
          <w:sz w:val="24"/>
          <w:szCs w:val="24"/>
        </w:rPr>
        <w:t xml:space="preserve">. </w:t>
      </w:r>
      <w:r w:rsidRPr="0066303D">
        <w:rPr>
          <w:sz w:val="24"/>
          <w:szCs w:val="24"/>
        </w:rPr>
        <w:t xml:space="preserve">95 </w:t>
      </w:r>
      <w:r w:rsidR="003E4E80" w:rsidRPr="0066303D">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6303D">
        <w:rPr>
          <w:sz w:val="24"/>
          <w:szCs w:val="24"/>
        </w:rPr>
        <w:t>;</w:t>
      </w:r>
    </w:p>
    <w:p w14:paraId="522F4F92" w14:textId="4AE55B31"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lastRenderedPageBreak/>
        <w:t xml:space="preserve">5.3.5. требовать уплаты неустоек (штрафов, пеней) в соответствии с разделом </w:t>
      </w:r>
      <w:r w:rsidR="00A77915" w:rsidRPr="0066303D">
        <w:rPr>
          <w:rFonts w:eastAsia="Calibri"/>
          <w:sz w:val="24"/>
          <w:szCs w:val="24"/>
        </w:rPr>
        <w:t>6</w:t>
      </w:r>
      <w:r w:rsidRPr="0066303D">
        <w:rPr>
          <w:rFonts w:eastAsia="Calibri"/>
          <w:sz w:val="24"/>
          <w:szCs w:val="24"/>
        </w:rPr>
        <w:t xml:space="preserve"> Контракта;</w:t>
      </w:r>
    </w:p>
    <w:p w14:paraId="7C0C7F8F" w14:textId="2B6AB5D0"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5.3.6. провести экспертизу поставленного Товара для проверки его соответствия условиям Контракта</w:t>
      </w:r>
      <w:r w:rsidRPr="0066303D">
        <w:rPr>
          <w:rFonts w:eastAsia="Courier New"/>
          <w:sz w:val="24"/>
          <w:szCs w:val="24"/>
          <w:lang w:bidi="ru-RU"/>
        </w:rPr>
        <w:t xml:space="preserve"> </w:t>
      </w:r>
      <w:r w:rsidRPr="0066303D">
        <w:rPr>
          <w:rFonts w:eastAsia="Calibri"/>
          <w:sz w:val="24"/>
          <w:szCs w:val="24"/>
        </w:rPr>
        <w:t xml:space="preserve">в соответствии с </w:t>
      </w:r>
      <w:r w:rsidR="003E4E80" w:rsidRPr="0066303D">
        <w:rPr>
          <w:sz w:val="24"/>
          <w:szCs w:val="24"/>
        </w:rPr>
        <w:t>Федеральным законом</w:t>
      </w:r>
      <w:r w:rsidR="00774018" w:rsidRPr="0066303D">
        <w:rPr>
          <w:sz w:val="24"/>
          <w:szCs w:val="24"/>
        </w:rPr>
        <w:t xml:space="preserve"> </w:t>
      </w:r>
      <w:r w:rsidR="003E4E80" w:rsidRPr="0066303D">
        <w:rPr>
          <w:sz w:val="24"/>
          <w:szCs w:val="24"/>
        </w:rPr>
        <w:t>от 05.04.2013 № 44-ФЗ «О контрактной системе в сфере закупок товаров, работ, услуг для обеспечения государственных и муниципальных нужд»</w:t>
      </w:r>
      <w:r w:rsidRPr="0066303D">
        <w:rPr>
          <w:rFonts w:eastAsia="Calibri"/>
          <w:sz w:val="24"/>
          <w:szCs w:val="24"/>
        </w:rPr>
        <w:t>.</w:t>
      </w:r>
    </w:p>
    <w:p w14:paraId="06868F5B" w14:textId="07EECEA7"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5.4. Заказчик вправе:</w:t>
      </w:r>
    </w:p>
    <w:p w14:paraId="73365A04" w14:textId="489E9582"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5.4.1. требовать от Поставщика надлежащего исполнения обязательств по Контракту;</w:t>
      </w:r>
    </w:p>
    <w:p w14:paraId="072841FE" w14:textId="205C1890"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5.4.2. требовать от Поставщика своевременного устранения недостатков, выявленных в ходе приемки;</w:t>
      </w:r>
    </w:p>
    <w:p w14:paraId="2E786E8A" w14:textId="60543ED2"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5.4.3. проверять ход и качество выполнения Поставщиком условий настоящего Контракта</w:t>
      </w:r>
      <w:r w:rsidRPr="0066303D">
        <w:rPr>
          <w:rFonts w:eastAsia="Courier New"/>
          <w:sz w:val="24"/>
          <w:szCs w:val="24"/>
          <w:lang w:bidi="ru-RU"/>
        </w:rPr>
        <w:t xml:space="preserve"> </w:t>
      </w:r>
      <w:r w:rsidRPr="0066303D">
        <w:rPr>
          <w:rFonts w:eastAsia="Calibri"/>
          <w:sz w:val="24"/>
          <w:szCs w:val="24"/>
        </w:rPr>
        <w:t>без вмешательства в оперативно-хозяйственную деятельность Поставщика;</w:t>
      </w:r>
    </w:p>
    <w:p w14:paraId="5D355FA0" w14:textId="384EC11A"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 xml:space="preserve">5.4.4. требовать возмещения убытков в соответствии с разделом </w:t>
      </w:r>
      <w:r w:rsidR="00A77915" w:rsidRPr="0066303D">
        <w:rPr>
          <w:rFonts w:eastAsia="Calibri"/>
          <w:sz w:val="24"/>
          <w:szCs w:val="24"/>
        </w:rPr>
        <w:t>6</w:t>
      </w:r>
      <w:r w:rsidRPr="0066303D">
        <w:rPr>
          <w:rFonts w:eastAsia="Calibri"/>
          <w:sz w:val="24"/>
          <w:szCs w:val="24"/>
        </w:rPr>
        <w:t xml:space="preserve"> Контракта, причиненных по вине Поставщика;</w:t>
      </w:r>
    </w:p>
    <w:p w14:paraId="63A25F81" w14:textId="2CB2D8B7"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5.4.5. предложить увеличить или уменьшить в процессе исполнения Контракта количество Товара, предусмотренного Контрактом</w:t>
      </w:r>
      <w:r w:rsidR="00A04588" w:rsidRPr="0066303D">
        <w:rPr>
          <w:rFonts w:eastAsia="Calibri"/>
          <w:sz w:val="24"/>
          <w:szCs w:val="24"/>
        </w:rPr>
        <w:t xml:space="preserve"> </w:t>
      </w:r>
      <w:r w:rsidRPr="0066303D">
        <w:rPr>
          <w:rFonts w:eastAsia="Calibri"/>
          <w:sz w:val="24"/>
          <w:szCs w:val="24"/>
        </w:rPr>
        <w:t xml:space="preserve">не более чем на десять процентов в порядке и на условиях, установленных </w:t>
      </w:r>
      <w:r w:rsidR="003E4E80" w:rsidRPr="0066303D">
        <w:rPr>
          <w:sz w:val="24"/>
          <w:szCs w:val="24"/>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66303D">
        <w:rPr>
          <w:rFonts w:eastAsia="Calibri"/>
          <w:sz w:val="24"/>
          <w:szCs w:val="24"/>
        </w:rPr>
        <w:t xml:space="preserve">; </w:t>
      </w:r>
    </w:p>
    <w:p w14:paraId="6736C4A8" w14:textId="171DDDC3"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5.4.6. отказаться от приемки и оплаты Товара, не соответствующего условиям Контракта;</w:t>
      </w:r>
    </w:p>
    <w:p w14:paraId="3B235758" w14:textId="6A0C1CED" w:rsidR="000315A9"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 xml:space="preserve">5.4.7. принять решение об одностороннем отказе от исполнения Контракта в соответствии </w:t>
      </w:r>
      <w:r w:rsidR="00061EF8" w:rsidRPr="0066303D">
        <w:rPr>
          <w:rFonts w:eastAsia="Calibri"/>
          <w:sz w:val="24"/>
          <w:szCs w:val="24"/>
        </w:rPr>
        <w:br/>
      </w:r>
      <w:r w:rsidRPr="0066303D">
        <w:rPr>
          <w:rFonts w:eastAsia="Calibri"/>
          <w:sz w:val="24"/>
          <w:szCs w:val="24"/>
        </w:rPr>
        <w:t>с гражданским законодательством;</w:t>
      </w:r>
    </w:p>
    <w:p w14:paraId="5D1624C4" w14:textId="56581FAB" w:rsidR="003B6AC1" w:rsidRPr="0066303D" w:rsidRDefault="000315A9" w:rsidP="000315A9">
      <w:pPr>
        <w:autoSpaceDE w:val="0"/>
        <w:autoSpaceDN w:val="0"/>
        <w:adjustRightInd w:val="0"/>
        <w:ind w:firstLine="567"/>
        <w:rPr>
          <w:rFonts w:eastAsia="Calibri"/>
          <w:sz w:val="24"/>
          <w:szCs w:val="24"/>
        </w:rPr>
      </w:pPr>
      <w:r w:rsidRPr="0066303D">
        <w:rPr>
          <w:rFonts w:eastAsia="Calibri"/>
          <w:sz w:val="24"/>
          <w:szCs w:val="24"/>
        </w:rPr>
        <w:t>5.4.8. до принятия решения об одностороннем отказе от исполнения Контракта</w:t>
      </w:r>
      <w:r w:rsidRPr="0066303D">
        <w:rPr>
          <w:rFonts w:eastAsia="Courier New"/>
          <w:sz w:val="24"/>
          <w:szCs w:val="24"/>
          <w:lang w:bidi="ru-RU"/>
        </w:rPr>
        <w:t xml:space="preserve"> </w:t>
      </w:r>
      <w:r w:rsidRPr="0066303D">
        <w:rPr>
          <w:rFonts w:eastAsia="Calibri"/>
          <w:sz w:val="24"/>
          <w:szCs w:val="24"/>
        </w:rPr>
        <w:t>провести экспертизу поставленного Товара с привлечением экспертов, экспертных организаций.</w:t>
      </w:r>
    </w:p>
    <w:p w14:paraId="5A2248E8" w14:textId="0DC3B46C" w:rsidR="000A626A" w:rsidRPr="0066303D" w:rsidRDefault="000A626A" w:rsidP="008F4F0C">
      <w:pPr>
        <w:autoSpaceDE w:val="0"/>
        <w:autoSpaceDN w:val="0"/>
        <w:adjustRightInd w:val="0"/>
        <w:ind w:firstLine="567"/>
        <w:rPr>
          <w:color w:val="000000"/>
          <w:sz w:val="24"/>
          <w:szCs w:val="22"/>
        </w:rPr>
      </w:pPr>
    </w:p>
    <w:p w14:paraId="7053C4D8" w14:textId="50DFC74C" w:rsidR="00CA5453" w:rsidRPr="0066303D" w:rsidRDefault="000315A9" w:rsidP="00CA5453">
      <w:pPr>
        <w:pStyle w:val="11"/>
        <w:jc w:val="center"/>
        <w:rPr>
          <w:szCs w:val="24"/>
        </w:rPr>
      </w:pPr>
      <w:r w:rsidRPr="0066303D">
        <w:rPr>
          <w:b/>
        </w:rPr>
        <w:t>6</w:t>
      </w:r>
      <w:r w:rsidR="00CA5453" w:rsidRPr="0066303D">
        <w:rPr>
          <w:b/>
        </w:rPr>
        <w:t>. Ответственность Сторон.</w:t>
      </w:r>
    </w:p>
    <w:p w14:paraId="58B38722" w14:textId="57FA5B66"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 xml:space="preserve">.1.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w:t>
      </w:r>
      <w:r w:rsidR="00CA5453" w:rsidRPr="0066303D">
        <w:rPr>
          <w:rFonts w:ascii="Times New Roman" w:hAnsi="Times New Roman"/>
          <w:sz w:val="24"/>
          <w:szCs w:val="24"/>
        </w:rPr>
        <w:br/>
        <w:t>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и иным законодательством Российской Федерации.</w:t>
      </w:r>
    </w:p>
    <w:p w14:paraId="7A53F625"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Размер штрафа устанавливается настоящим Контрактом в порядке, установленном настоящим разделом Контракта, в том числе рассчитывается как процент Цены Контракта, или </w:t>
      </w:r>
      <w:r w:rsidRPr="0066303D">
        <w:rPr>
          <w:rFonts w:ascii="Times New Roman" w:hAnsi="Times New Roman"/>
          <w:sz w:val="24"/>
          <w:szCs w:val="24"/>
        </w:rPr>
        <w:br/>
        <w:t>в случае, если Контрактом предусмотрены этапы исполнения Контракта, как процент Этапа исполнения Контракта (далее - Цена Контракта (Этапа)).</w:t>
      </w:r>
    </w:p>
    <w:p w14:paraId="0216DEA2" w14:textId="703F43D5"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267A3A0"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а) 1000 рублей, если цена Контракта не превышает 3 млн. рублей (включительно);</w:t>
      </w:r>
    </w:p>
    <w:p w14:paraId="1CFD0280"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б) 5000 рублей, если цена контракта составляет от 3 млн. рублей до 50 млн. рублей (включительно);</w:t>
      </w:r>
    </w:p>
    <w:p w14:paraId="3155BD05"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в) 10000 рублей, если цена контракта составляет от 50 млн. рублей до 100 млн. рублей (включительно);</w:t>
      </w:r>
    </w:p>
    <w:p w14:paraId="41413E76"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г) 100000 рублей, если цена контракта превышает 100 млн. рублей.</w:t>
      </w:r>
    </w:p>
    <w:p w14:paraId="7F05FFF1" w14:textId="18773482"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 xml:space="preserve">.3.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(за исключением случаев, предусмотренных п. </w:t>
      </w:r>
      <w:r w:rsidR="003E4E80" w:rsidRPr="0066303D">
        <w:rPr>
          <w:rFonts w:ascii="Times New Roman" w:hAnsi="Times New Roman"/>
          <w:sz w:val="24"/>
          <w:szCs w:val="24"/>
        </w:rPr>
        <w:t>6</w:t>
      </w:r>
      <w:r w:rsidR="00CA5453" w:rsidRPr="0066303D">
        <w:rPr>
          <w:rFonts w:ascii="Times New Roman" w:hAnsi="Times New Roman"/>
          <w:sz w:val="24"/>
          <w:szCs w:val="24"/>
        </w:rPr>
        <w:t xml:space="preserve">.4, п. </w:t>
      </w:r>
      <w:r w:rsidR="003E4E80" w:rsidRPr="0066303D">
        <w:rPr>
          <w:rFonts w:ascii="Times New Roman" w:hAnsi="Times New Roman"/>
          <w:sz w:val="24"/>
          <w:szCs w:val="24"/>
        </w:rPr>
        <w:t>6</w:t>
      </w:r>
      <w:r w:rsidR="00CA5453" w:rsidRPr="0066303D">
        <w:rPr>
          <w:rFonts w:ascii="Times New Roman" w:hAnsi="Times New Roman"/>
          <w:sz w:val="24"/>
          <w:szCs w:val="24"/>
        </w:rPr>
        <w:t xml:space="preserve">.5, п. </w:t>
      </w:r>
      <w:r w:rsidR="003E4E80" w:rsidRPr="0066303D">
        <w:rPr>
          <w:rFonts w:ascii="Times New Roman" w:hAnsi="Times New Roman"/>
          <w:sz w:val="24"/>
          <w:szCs w:val="24"/>
        </w:rPr>
        <w:t>6</w:t>
      </w:r>
      <w:r w:rsidR="00CA5453" w:rsidRPr="0066303D">
        <w:rPr>
          <w:rFonts w:ascii="Times New Roman" w:hAnsi="Times New Roman"/>
          <w:sz w:val="24"/>
          <w:szCs w:val="24"/>
        </w:rPr>
        <w:t>.6 настоящего Контракта):</w:t>
      </w:r>
    </w:p>
    <w:p w14:paraId="2438C0E8"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а) 10 процентов цены контракта (этапа) в случае, если цена контракта (этапа) не превышает 3 млн. рублей;</w:t>
      </w:r>
    </w:p>
    <w:p w14:paraId="304D3D9A"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б) 5 процентов цены контракта (этапа) в случае, если цена контракта (этапа) составляет </w:t>
      </w:r>
      <w:r w:rsidRPr="0066303D">
        <w:rPr>
          <w:rFonts w:ascii="Times New Roman" w:hAnsi="Times New Roman"/>
          <w:sz w:val="24"/>
          <w:szCs w:val="24"/>
        </w:rPr>
        <w:br/>
        <w:t>от 3 млн. рублей до 50 млн. рублей (включительно);</w:t>
      </w:r>
    </w:p>
    <w:p w14:paraId="1E411510"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lastRenderedPageBreak/>
        <w:t xml:space="preserve">в) 1 процент цены контракта (этапа) в случае, если цена контракта (этапа) составляет </w:t>
      </w:r>
      <w:r w:rsidRPr="0066303D">
        <w:rPr>
          <w:rFonts w:ascii="Times New Roman" w:hAnsi="Times New Roman"/>
          <w:sz w:val="24"/>
          <w:szCs w:val="24"/>
        </w:rPr>
        <w:br/>
        <w:t>от 50 млн. рублей до 100 млн. рублей (включительно);</w:t>
      </w:r>
    </w:p>
    <w:p w14:paraId="41D1D1AB"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г) 0,5 процента цены контракта (этапа) в случае, если цена контракта (этапа) составляет </w:t>
      </w:r>
      <w:r w:rsidRPr="0066303D">
        <w:rPr>
          <w:rFonts w:ascii="Times New Roman" w:hAnsi="Times New Roman"/>
          <w:sz w:val="24"/>
          <w:szCs w:val="24"/>
        </w:rPr>
        <w:br/>
        <w:t>от 100 млн. рублей до 500 млн. рублей (включительно);</w:t>
      </w:r>
    </w:p>
    <w:p w14:paraId="29655235"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д) 0,4 процента цены контракта (этапа) в случае, если цена контракта (этапа) составляет </w:t>
      </w:r>
      <w:r w:rsidRPr="0066303D">
        <w:rPr>
          <w:rFonts w:ascii="Times New Roman" w:hAnsi="Times New Roman"/>
          <w:sz w:val="24"/>
          <w:szCs w:val="24"/>
        </w:rPr>
        <w:br/>
        <w:t>от 500 млн. рублей до 1 млрд. рублей (включительно);</w:t>
      </w:r>
    </w:p>
    <w:p w14:paraId="2F0F80DD"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е) 0,3 процента цены контракта (этапа) в случае, если цена контракта (этапа) составляет </w:t>
      </w:r>
      <w:r w:rsidRPr="0066303D">
        <w:rPr>
          <w:rFonts w:ascii="Times New Roman" w:hAnsi="Times New Roman"/>
          <w:sz w:val="24"/>
          <w:szCs w:val="24"/>
        </w:rPr>
        <w:br/>
        <w:t>от 1 млрд. рублей до 2 млрд. рублей (включительно);</w:t>
      </w:r>
    </w:p>
    <w:p w14:paraId="00CF6E50"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ж) 0,25 процента цены контракта (этапа) в случае, если цена контракта (этапа) составляет </w:t>
      </w:r>
      <w:r w:rsidRPr="0066303D">
        <w:rPr>
          <w:rFonts w:ascii="Times New Roman" w:hAnsi="Times New Roman"/>
          <w:sz w:val="24"/>
          <w:szCs w:val="24"/>
        </w:rPr>
        <w:br/>
        <w:t>от 2 млрд. рублей до 5 млрд. рублей (включительно);</w:t>
      </w:r>
    </w:p>
    <w:p w14:paraId="30C7A63D"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з) 0,2 процента цены контракта (этапа) в случае, если цена контракта (этапа) составляет </w:t>
      </w:r>
      <w:r w:rsidRPr="0066303D">
        <w:rPr>
          <w:rFonts w:ascii="Times New Roman" w:hAnsi="Times New Roman"/>
          <w:sz w:val="24"/>
          <w:szCs w:val="24"/>
        </w:rPr>
        <w:br/>
        <w:t>от 5 млрд. рублей до 10 млрд. рублей (включительно);</w:t>
      </w:r>
    </w:p>
    <w:p w14:paraId="76414E52"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и) 0,1 процента цены контракта (этапа) в случае, если цена контракта (этапа) превышает </w:t>
      </w:r>
      <w:r w:rsidRPr="0066303D">
        <w:rPr>
          <w:rFonts w:ascii="Times New Roman" w:hAnsi="Times New Roman"/>
          <w:sz w:val="24"/>
          <w:szCs w:val="24"/>
        </w:rPr>
        <w:br/>
        <w:t>10 млрд. рублей.</w:t>
      </w:r>
    </w:p>
    <w:p w14:paraId="4266952A" w14:textId="6430B028"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 1 ч. 1 ст.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1 процента цены Контракта (этапа), но не более 5 тыс. рублей и не менее 1 тыс. рублей.</w:t>
      </w:r>
    </w:p>
    <w:p w14:paraId="747547BE" w14:textId="61E141D6"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 xml:space="preserve">.5. За каждый факт неисполнения или ненадлежащего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от 05.04.2013 № 44-ФЗ </w:t>
      </w:r>
      <w:r w:rsidR="00CA5453" w:rsidRPr="0066303D">
        <w:rPr>
          <w:rFonts w:ascii="Times New Roman" w:hAnsi="Times New Roman"/>
          <w:sz w:val="24"/>
          <w:szCs w:val="24"/>
        </w:rPr>
        <w:br/>
        <w:t>«О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w:t>
      </w:r>
      <w:r w:rsidR="0033399A" w:rsidRPr="0066303D">
        <w:rPr>
          <w:rFonts w:ascii="Times New Roman" w:hAnsi="Times New Roman"/>
          <w:sz w:val="24"/>
          <w:szCs w:val="24"/>
        </w:rPr>
        <w:t xml:space="preserve"> установленном</w:t>
      </w:r>
      <w:r w:rsidR="00CA5453" w:rsidRPr="0066303D">
        <w:rPr>
          <w:rFonts w:ascii="Times New Roman" w:hAnsi="Times New Roman"/>
          <w:sz w:val="24"/>
          <w:szCs w:val="24"/>
        </w:rPr>
        <w:t xml:space="preserve"> Правилами, за исключением просрочки исполнения обязательств (в том числе гарантийного обязательства), предусмотренных контрактом, </w:t>
      </w:r>
      <w:r w:rsidR="00061EF8" w:rsidRPr="0066303D">
        <w:rPr>
          <w:rFonts w:ascii="Times New Roman" w:hAnsi="Times New Roman"/>
          <w:sz w:val="24"/>
          <w:szCs w:val="24"/>
        </w:rPr>
        <w:br/>
      </w:r>
      <w:r w:rsidR="00CA5453" w:rsidRPr="0066303D">
        <w:rPr>
          <w:rFonts w:ascii="Times New Roman" w:hAnsi="Times New Roman"/>
          <w:sz w:val="24"/>
          <w:szCs w:val="24"/>
        </w:rPr>
        <w:t>и устанавливается в следующем порядке:</w:t>
      </w:r>
    </w:p>
    <w:p w14:paraId="524E3BE8"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а) в случае, если цена Контракта не превышает начальную (максимальную) цену контракта:</w:t>
      </w:r>
    </w:p>
    <w:p w14:paraId="1E5D251A"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10 процентов начальной (максимальной) цены контракта, если цена контракта </w:t>
      </w:r>
      <w:r w:rsidRPr="0066303D">
        <w:rPr>
          <w:rFonts w:ascii="Times New Roman" w:hAnsi="Times New Roman"/>
          <w:sz w:val="24"/>
          <w:szCs w:val="24"/>
        </w:rPr>
        <w:br/>
        <w:t>не превышает 3 млн. рублей;</w:t>
      </w:r>
    </w:p>
    <w:p w14:paraId="7665068C"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5 процентов начальной (максимальной) цены контракта, если цена контракта составляет </w:t>
      </w:r>
      <w:r w:rsidRPr="0066303D">
        <w:rPr>
          <w:rFonts w:ascii="Times New Roman" w:hAnsi="Times New Roman"/>
          <w:sz w:val="24"/>
          <w:szCs w:val="24"/>
        </w:rPr>
        <w:br/>
        <w:t>от 3 млн. рублей до 50 млн. рублей (включительно);</w:t>
      </w:r>
    </w:p>
    <w:p w14:paraId="1CB91A3A"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1 процент начальной (максимальной) цены контракта, если цена контракта составляет </w:t>
      </w:r>
      <w:r w:rsidRPr="0066303D">
        <w:rPr>
          <w:rFonts w:ascii="Times New Roman" w:hAnsi="Times New Roman"/>
          <w:sz w:val="24"/>
          <w:szCs w:val="24"/>
        </w:rPr>
        <w:br/>
        <w:t>от 50 млн. рублей до 100 млн. рублей (включительно);</w:t>
      </w:r>
    </w:p>
    <w:p w14:paraId="042FF62B"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б) в случае, если цена контракта превышает начальную (максимальную) цену контракта:</w:t>
      </w:r>
    </w:p>
    <w:p w14:paraId="3F0393F5"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10 процентов цены контракта, если цена контракта не превышает 3 млн. рублей;</w:t>
      </w:r>
    </w:p>
    <w:p w14:paraId="074FEAA9"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1FEA01E7"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процент цены контракта, если цена контракта составляет от 50 млн. рублей до 100 млн. рублей (включительно).</w:t>
      </w:r>
    </w:p>
    <w:p w14:paraId="6F57D0B5" w14:textId="0611F1DA"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16EEAF23"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а) 1 000 рублей, если цена контракта не превышает 3 млн. рублей;</w:t>
      </w:r>
    </w:p>
    <w:p w14:paraId="5DC17D19"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б) 5 000 рублей, если цена контракта составляет от 3 млн. рублей до 50 млн. рублей (включительно);</w:t>
      </w:r>
    </w:p>
    <w:p w14:paraId="62E90870"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 xml:space="preserve">в) 10 000 рублей, если цена контракта составляет от 50 млн. рублей до 100 млн. рублей (включительно); </w:t>
      </w:r>
    </w:p>
    <w:p w14:paraId="20F5A128" w14:textId="77777777" w:rsidR="00CA5453" w:rsidRPr="0066303D" w:rsidRDefault="00CA5453" w:rsidP="00CA5453">
      <w:pPr>
        <w:pStyle w:val="a3"/>
        <w:ind w:firstLine="567"/>
        <w:jc w:val="both"/>
        <w:rPr>
          <w:rFonts w:ascii="Times New Roman" w:hAnsi="Times New Roman"/>
          <w:sz w:val="24"/>
          <w:szCs w:val="24"/>
        </w:rPr>
      </w:pPr>
      <w:r w:rsidRPr="0066303D">
        <w:rPr>
          <w:rFonts w:ascii="Times New Roman" w:hAnsi="Times New Roman"/>
          <w:sz w:val="24"/>
          <w:szCs w:val="24"/>
        </w:rPr>
        <w:t>г) 100 000 рублей, если цена контракта превышает 100 млн. рублей.</w:t>
      </w:r>
    </w:p>
    <w:p w14:paraId="0A3447A9" w14:textId="44C0EB33" w:rsidR="00CA5453" w:rsidRPr="0066303D" w:rsidRDefault="008D6D8F" w:rsidP="00CA5453">
      <w:pPr>
        <w:ind w:firstLine="567"/>
        <w:rPr>
          <w:sz w:val="24"/>
          <w:szCs w:val="24"/>
        </w:rPr>
      </w:pPr>
      <w:r w:rsidRPr="0066303D">
        <w:rPr>
          <w:sz w:val="24"/>
          <w:szCs w:val="24"/>
        </w:rPr>
        <w:t>6</w:t>
      </w:r>
      <w:r w:rsidR="00CA5453" w:rsidRPr="0066303D">
        <w:rPr>
          <w:sz w:val="24"/>
          <w:szCs w:val="24"/>
        </w:rPr>
        <w:t xml:space="preserve">.7.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w:t>
      </w:r>
      <w:r w:rsidR="00CA5453" w:rsidRPr="0066303D">
        <w:rPr>
          <w:sz w:val="24"/>
          <w:szCs w:val="24"/>
        </w:rPr>
        <w:lastRenderedPageBreak/>
        <w:t xml:space="preserve">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w:t>
      </w:r>
      <w:r w:rsidR="00061EF8" w:rsidRPr="0066303D">
        <w:rPr>
          <w:sz w:val="24"/>
          <w:szCs w:val="24"/>
        </w:rPr>
        <w:br/>
      </w:r>
      <w:r w:rsidR="00CA5453" w:rsidRPr="0066303D">
        <w:rPr>
          <w:sz w:val="24"/>
          <w:szCs w:val="24"/>
        </w:rPr>
        <w:t>и фактически исполненных Поставщиком.</w:t>
      </w:r>
    </w:p>
    <w:p w14:paraId="347E0579" w14:textId="380BE529"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 xml:space="preserve">.8.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w:t>
      </w:r>
      <w:r w:rsidR="00061EF8" w:rsidRPr="0066303D">
        <w:rPr>
          <w:rFonts w:ascii="Times New Roman" w:hAnsi="Times New Roman"/>
          <w:sz w:val="24"/>
          <w:szCs w:val="24"/>
        </w:rPr>
        <w:br/>
      </w:r>
      <w:r w:rsidR="00CA5453" w:rsidRPr="0066303D">
        <w:rPr>
          <w:rFonts w:ascii="Times New Roman" w:hAnsi="Times New Roman"/>
          <w:sz w:val="24"/>
          <w:szCs w:val="24"/>
        </w:rPr>
        <w:t>в срок суммы.</w:t>
      </w:r>
    </w:p>
    <w:p w14:paraId="61A4C959" w14:textId="3A479EFF"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CD45BC" w14:textId="13E763C4"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2F8EE14" w14:textId="08835989"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.11.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2D23242" w14:textId="73AC7376"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.12. В случае установления уполномоченными контрольными органами фактов поставки Товаров не в полном объеме Поставщик осуществляет возврат Заказчику излишне уплаченных денежных средств.</w:t>
      </w:r>
    </w:p>
    <w:p w14:paraId="14DEE246" w14:textId="71FE138F"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 xml:space="preserve">.13. Уплата Поставщиком неустойки или применение иной формы ответственности </w:t>
      </w:r>
      <w:r w:rsidR="00CA5453" w:rsidRPr="0066303D">
        <w:rPr>
          <w:rFonts w:ascii="Times New Roman" w:hAnsi="Times New Roman"/>
          <w:sz w:val="24"/>
          <w:szCs w:val="24"/>
        </w:rPr>
        <w:br/>
        <w:t>не освобождает его от исполнения обязательств по настоящему Контракту.</w:t>
      </w:r>
    </w:p>
    <w:p w14:paraId="459B582B" w14:textId="5258C2EA"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 xml:space="preserve">.14. В качестве подтверждения фактов неисполнения и (или)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w:t>
      </w:r>
      <w:r w:rsidR="00CA5453" w:rsidRPr="0066303D">
        <w:rPr>
          <w:rFonts w:ascii="Times New Roman" w:hAnsi="Times New Roman"/>
          <w:sz w:val="24"/>
          <w:szCs w:val="24"/>
        </w:rPr>
        <w:br/>
        <w:t>с действующим законодательством.</w:t>
      </w:r>
    </w:p>
    <w:p w14:paraId="7392410F" w14:textId="06863BA3" w:rsidR="00CA5453" w:rsidRPr="0066303D" w:rsidRDefault="008D6D8F" w:rsidP="00CA5453">
      <w:pPr>
        <w:pStyle w:val="a3"/>
        <w:ind w:firstLine="567"/>
        <w:jc w:val="both"/>
        <w:rPr>
          <w:rFonts w:ascii="Times New Roman" w:hAnsi="Times New Roman"/>
          <w:sz w:val="24"/>
          <w:szCs w:val="24"/>
        </w:rPr>
      </w:pPr>
      <w:r w:rsidRPr="0066303D">
        <w:rPr>
          <w:rFonts w:ascii="Times New Roman" w:hAnsi="Times New Roman"/>
          <w:sz w:val="24"/>
          <w:szCs w:val="24"/>
        </w:rPr>
        <w:t>6</w:t>
      </w:r>
      <w:r w:rsidR="00CA5453" w:rsidRPr="0066303D">
        <w:rPr>
          <w:rFonts w:ascii="Times New Roman" w:hAnsi="Times New Roman"/>
          <w:sz w:val="24"/>
          <w:szCs w:val="24"/>
        </w:rPr>
        <w:t xml:space="preserve">.15.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w:t>
      </w:r>
      <w:r w:rsidR="00CA5453" w:rsidRPr="0066303D">
        <w:rPr>
          <w:rFonts w:ascii="Times New Roman" w:hAnsi="Times New Roman"/>
          <w:sz w:val="24"/>
          <w:szCs w:val="24"/>
        </w:rPr>
        <w:br/>
        <w:t>и порядок его начисления устанавливается контрактом в соответствии с законодательством Российской Федерации.</w:t>
      </w:r>
    </w:p>
    <w:p w14:paraId="69B6662B" w14:textId="2ED4EB1A" w:rsidR="00CA5453" w:rsidRPr="0066303D" w:rsidRDefault="008D6D8F" w:rsidP="008D6D8F">
      <w:pPr>
        <w:ind w:firstLine="567"/>
        <w:rPr>
          <w:color w:val="000000"/>
          <w:sz w:val="24"/>
          <w:szCs w:val="24"/>
        </w:rPr>
      </w:pPr>
      <w:bookmarkStart w:id="6" w:name="_Hlk107930490"/>
      <w:r w:rsidRPr="0066303D">
        <w:rPr>
          <w:color w:val="000000"/>
          <w:sz w:val="24"/>
          <w:szCs w:val="24"/>
        </w:rPr>
        <w:t>6</w:t>
      </w:r>
      <w:r w:rsidR="00CA5453" w:rsidRPr="0066303D">
        <w:rPr>
          <w:color w:val="000000"/>
          <w:sz w:val="24"/>
          <w:szCs w:val="24"/>
        </w:rPr>
        <w:t>.1</w:t>
      </w:r>
      <w:r w:rsidR="003E4E80" w:rsidRPr="0066303D">
        <w:rPr>
          <w:color w:val="000000"/>
          <w:sz w:val="24"/>
          <w:szCs w:val="24"/>
        </w:rPr>
        <w:t>6</w:t>
      </w:r>
      <w:r w:rsidRPr="0066303D">
        <w:rPr>
          <w:color w:val="000000"/>
          <w:sz w:val="24"/>
          <w:szCs w:val="24"/>
        </w:rPr>
        <w:t>.</w:t>
      </w:r>
      <w:r w:rsidR="00CA5453" w:rsidRPr="0066303D">
        <w:rPr>
          <w:color w:val="000000"/>
          <w:sz w:val="24"/>
          <w:szCs w:val="24"/>
        </w:rPr>
        <w:t xml:space="preserve"> </w:t>
      </w:r>
      <w:r w:rsidR="00CA5453" w:rsidRPr="0066303D">
        <w:rPr>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или Поставщика, и размещаются в ЕИС без размещения на официальном сайте.</w:t>
      </w:r>
    </w:p>
    <w:bookmarkEnd w:id="6"/>
    <w:p w14:paraId="1613C403" w14:textId="77777777" w:rsidR="00CA5453" w:rsidRPr="0066303D" w:rsidRDefault="00CA5453" w:rsidP="00CA5453">
      <w:pPr>
        <w:pStyle w:val="a3"/>
        <w:ind w:firstLine="567"/>
        <w:jc w:val="both"/>
        <w:rPr>
          <w:rFonts w:ascii="Times New Roman" w:hAnsi="Times New Roman"/>
          <w:sz w:val="24"/>
          <w:szCs w:val="24"/>
        </w:rPr>
      </w:pPr>
    </w:p>
    <w:p w14:paraId="0F5354A6" w14:textId="45FFE506" w:rsidR="00CA5453" w:rsidRDefault="00A77915" w:rsidP="00CA5453">
      <w:pPr>
        <w:widowControl w:val="0"/>
        <w:autoSpaceDE w:val="0"/>
        <w:autoSpaceDN w:val="0"/>
        <w:adjustRightInd w:val="0"/>
        <w:jc w:val="center"/>
        <w:rPr>
          <w:b/>
          <w:sz w:val="24"/>
          <w:szCs w:val="24"/>
        </w:rPr>
      </w:pPr>
      <w:r w:rsidRPr="0066303D">
        <w:rPr>
          <w:b/>
          <w:sz w:val="24"/>
          <w:szCs w:val="24"/>
        </w:rPr>
        <w:t>7</w:t>
      </w:r>
      <w:r w:rsidR="00CA5453" w:rsidRPr="0066303D">
        <w:rPr>
          <w:b/>
          <w:sz w:val="24"/>
          <w:szCs w:val="24"/>
        </w:rPr>
        <w:t xml:space="preserve">. Обеспечение исполнения Контракта. </w:t>
      </w:r>
    </w:p>
    <w:p w14:paraId="0502016F" w14:textId="5B311F51" w:rsidR="00B65D92" w:rsidRPr="0066303D" w:rsidRDefault="00B65D92" w:rsidP="00CA5453">
      <w:pPr>
        <w:widowControl w:val="0"/>
        <w:autoSpaceDE w:val="0"/>
        <w:autoSpaceDN w:val="0"/>
        <w:adjustRightInd w:val="0"/>
        <w:jc w:val="center"/>
        <w:rPr>
          <w:b/>
          <w:sz w:val="24"/>
          <w:szCs w:val="24"/>
        </w:rPr>
      </w:pPr>
      <w:r>
        <w:rPr>
          <w:b/>
          <w:sz w:val="24"/>
          <w:szCs w:val="24"/>
        </w:rPr>
        <w:t>Обеспечение гарантийных обязательств.</w:t>
      </w:r>
    </w:p>
    <w:p w14:paraId="248F7199" w14:textId="40BB8F0D" w:rsidR="00EE692D" w:rsidRPr="0066303D" w:rsidRDefault="006D4784" w:rsidP="002965DE">
      <w:pPr>
        <w:widowControl w:val="0"/>
        <w:autoSpaceDE w:val="0"/>
        <w:autoSpaceDN w:val="0"/>
        <w:adjustRightInd w:val="0"/>
        <w:ind w:firstLine="567"/>
        <w:rPr>
          <w:sz w:val="24"/>
          <w:szCs w:val="24"/>
        </w:rPr>
      </w:pPr>
      <w:r w:rsidRPr="0066303D">
        <w:rPr>
          <w:sz w:val="24"/>
          <w:szCs w:val="24"/>
        </w:rPr>
        <w:t>7.1.</w:t>
      </w:r>
      <w:r w:rsidR="00893851" w:rsidRPr="0066303D">
        <w:rPr>
          <w:sz w:val="24"/>
          <w:szCs w:val="24"/>
        </w:rPr>
        <w:t xml:space="preserve"> </w:t>
      </w:r>
      <w:r w:rsidR="00B65D92">
        <w:rPr>
          <w:sz w:val="24"/>
          <w:szCs w:val="24"/>
        </w:rPr>
        <w:t>Условиями Контракта не предусмотрено.</w:t>
      </w:r>
    </w:p>
    <w:p w14:paraId="3E7676F4" w14:textId="77777777" w:rsidR="000160B5" w:rsidRPr="0066303D" w:rsidRDefault="000160B5" w:rsidP="003F3887">
      <w:pPr>
        <w:widowControl w:val="0"/>
        <w:autoSpaceDE w:val="0"/>
        <w:autoSpaceDN w:val="0"/>
        <w:adjustRightInd w:val="0"/>
        <w:ind w:firstLine="709"/>
        <w:rPr>
          <w:sz w:val="24"/>
          <w:szCs w:val="24"/>
        </w:rPr>
      </w:pPr>
    </w:p>
    <w:p w14:paraId="5D29785B" w14:textId="7D25D70C" w:rsidR="00CA5453" w:rsidRPr="0066303D" w:rsidRDefault="00A77915" w:rsidP="00CA5453">
      <w:pPr>
        <w:pStyle w:val="11"/>
        <w:jc w:val="center"/>
        <w:rPr>
          <w:spacing w:val="3"/>
        </w:rPr>
      </w:pPr>
      <w:r w:rsidRPr="0066303D">
        <w:rPr>
          <w:b/>
          <w:bCs/>
        </w:rPr>
        <w:t>8</w:t>
      </w:r>
      <w:r w:rsidR="00CA5453" w:rsidRPr="0066303D">
        <w:rPr>
          <w:b/>
          <w:bCs/>
        </w:rPr>
        <w:t>. Разногласия и споры.</w:t>
      </w:r>
    </w:p>
    <w:p w14:paraId="1AFB2084" w14:textId="3CE80286" w:rsidR="00CA5453" w:rsidRPr="0066303D" w:rsidRDefault="00A77915" w:rsidP="00CA5453">
      <w:pPr>
        <w:pStyle w:val="11"/>
        <w:ind w:firstLine="567"/>
        <w:jc w:val="both"/>
        <w:rPr>
          <w:spacing w:val="3"/>
        </w:rPr>
      </w:pPr>
      <w:r w:rsidRPr="0066303D">
        <w:rPr>
          <w:spacing w:val="3"/>
        </w:rPr>
        <w:t>8</w:t>
      </w:r>
      <w:r w:rsidR="00CA5453" w:rsidRPr="0066303D">
        <w:rPr>
          <w:spacing w:val="3"/>
        </w:rPr>
        <w:t xml:space="preserve">.1. По всем вопросам, не нашедшим своего решения в тексте и условиях настоящего Контракта, но прямо или косвенно вытекающим из отношений Сторон по нему </w:t>
      </w:r>
      <w:r w:rsidR="00CA5453" w:rsidRPr="0066303D">
        <w:rPr>
          <w:spacing w:val="3"/>
        </w:rPr>
        <w:br/>
        <w:t>и затрагивающим имущественные интересы и деловую репутацию Сторон Контракта, Стороны настоящего Контракта будут руководствоваться нормами законодательства Российской Федерации.</w:t>
      </w:r>
    </w:p>
    <w:p w14:paraId="2F1B192F" w14:textId="65358F5C" w:rsidR="00CA5453" w:rsidRPr="0066303D" w:rsidRDefault="00A77915" w:rsidP="00CA5453">
      <w:pPr>
        <w:pStyle w:val="11"/>
        <w:ind w:firstLine="567"/>
        <w:jc w:val="both"/>
        <w:rPr>
          <w:spacing w:val="3"/>
        </w:rPr>
      </w:pPr>
      <w:r w:rsidRPr="0066303D">
        <w:rPr>
          <w:spacing w:val="3"/>
        </w:rPr>
        <w:t>8</w:t>
      </w:r>
      <w:r w:rsidR="00CA5453" w:rsidRPr="0066303D">
        <w:rPr>
          <w:spacing w:val="3"/>
        </w:rPr>
        <w:t xml:space="preserve">.2. Стороны принимают необходимые меры к тому, чтобы любые спорные вопросы </w:t>
      </w:r>
      <w:r w:rsidR="00061EF8" w:rsidRPr="0066303D">
        <w:rPr>
          <w:spacing w:val="3"/>
        </w:rPr>
        <w:br/>
      </w:r>
      <w:r w:rsidR="00CA5453" w:rsidRPr="0066303D">
        <w:rPr>
          <w:spacing w:val="3"/>
        </w:rPr>
        <w:t xml:space="preserve">и разногласия, которые могут возникнуть из настоящего Контракта или в связи с ним, были урегулированы путем переговоров. </w:t>
      </w:r>
    </w:p>
    <w:p w14:paraId="3DA1E083" w14:textId="77777777" w:rsidR="00CA5453" w:rsidRPr="0066303D" w:rsidRDefault="00CA5453" w:rsidP="00CA5453">
      <w:pPr>
        <w:pStyle w:val="11"/>
        <w:ind w:firstLine="567"/>
        <w:jc w:val="both"/>
        <w:rPr>
          <w:spacing w:val="3"/>
        </w:rPr>
      </w:pPr>
      <w:r w:rsidRPr="0066303D">
        <w:rPr>
          <w:spacing w:val="3"/>
        </w:rPr>
        <w:t>Стороны установили обязательность соблюдения досудебного порядка урегулирования спора. Срок для рассмотрения претензии составляет 10 (десять) рабочих дней с момента получения претензии другой Стороной.</w:t>
      </w:r>
    </w:p>
    <w:p w14:paraId="75ACE8B5" w14:textId="77777777" w:rsidR="00CA5453" w:rsidRPr="0066303D" w:rsidRDefault="00CA5453" w:rsidP="00CA5453">
      <w:pPr>
        <w:pStyle w:val="11"/>
        <w:ind w:firstLine="567"/>
        <w:jc w:val="both"/>
        <w:rPr>
          <w:spacing w:val="3"/>
        </w:rPr>
      </w:pPr>
      <w:r w:rsidRPr="0066303D">
        <w:rPr>
          <w:spacing w:val="3"/>
        </w:rPr>
        <w:t xml:space="preserve">Спорные вопросы, по которым Стороны не достигнут согласия, подлежат рассмотрению </w:t>
      </w:r>
      <w:r w:rsidRPr="0066303D">
        <w:rPr>
          <w:spacing w:val="3"/>
        </w:rPr>
        <w:br/>
        <w:t>в Арбитражном суде города Санкт-Петербург и Ленинградской области.</w:t>
      </w:r>
    </w:p>
    <w:p w14:paraId="2B65B86F" w14:textId="0229C8DD" w:rsidR="00CA5453" w:rsidRPr="0066303D" w:rsidRDefault="00CA5453" w:rsidP="00CA5453">
      <w:pPr>
        <w:pStyle w:val="11"/>
        <w:ind w:firstLine="567"/>
        <w:jc w:val="center"/>
        <w:rPr>
          <w:spacing w:val="3"/>
        </w:rPr>
      </w:pPr>
    </w:p>
    <w:p w14:paraId="78614AA5" w14:textId="2F2ED586" w:rsidR="00CA5453" w:rsidRPr="0066303D" w:rsidRDefault="00A77915" w:rsidP="00CA5453">
      <w:pPr>
        <w:pStyle w:val="11"/>
        <w:jc w:val="center"/>
        <w:rPr>
          <w:b/>
          <w:bCs/>
        </w:rPr>
      </w:pPr>
      <w:r w:rsidRPr="0066303D">
        <w:rPr>
          <w:b/>
          <w:bCs/>
        </w:rPr>
        <w:t>9</w:t>
      </w:r>
      <w:r w:rsidR="00CA5453" w:rsidRPr="0066303D">
        <w:rPr>
          <w:b/>
          <w:bCs/>
        </w:rPr>
        <w:t>. Основания и порядок изменения и расторжения Контракта.</w:t>
      </w:r>
    </w:p>
    <w:p w14:paraId="4779915B" w14:textId="0A131D3F" w:rsidR="00CA5453" w:rsidRPr="0066303D" w:rsidRDefault="00A77915" w:rsidP="00CA5453">
      <w:pPr>
        <w:pStyle w:val="11"/>
        <w:ind w:firstLine="567"/>
        <w:jc w:val="both"/>
        <w:rPr>
          <w:szCs w:val="24"/>
        </w:rPr>
      </w:pPr>
      <w:r w:rsidRPr="0066303D">
        <w:rPr>
          <w:szCs w:val="24"/>
        </w:rPr>
        <w:lastRenderedPageBreak/>
        <w:t>9</w:t>
      </w:r>
      <w:r w:rsidR="00CA5453" w:rsidRPr="0066303D">
        <w:rPr>
          <w:szCs w:val="24"/>
        </w:rPr>
        <w:t xml:space="preserve">.1. Изменение существенных условий Контракта не допускается, за исключением их изменения по соглашению Сторон в случаях, предусмотренных </w:t>
      </w:r>
      <w:r w:rsidR="00CA5453" w:rsidRPr="0066303D">
        <w:t>Федеральным законом</w:t>
      </w:r>
      <w:r w:rsidR="00C44E36">
        <w:t xml:space="preserve"> </w:t>
      </w:r>
      <w:r w:rsidR="00CA5453" w:rsidRPr="0066303D">
        <w:t xml:space="preserve">от 05.04.2013 № 44-ФЗ «О контрактной системе в сфере закупок товаров, работ, услуг </w:t>
      </w:r>
      <w:r w:rsidR="00CA5453" w:rsidRPr="0066303D">
        <w:br/>
        <w:t>для обеспечения государственных и муниципальных нужд»</w:t>
      </w:r>
      <w:r w:rsidR="00CA5453" w:rsidRPr="0066303D">
        <w:rPr>
          <w:szCs w:val="24"/>
        </w:rPr>
        <w:t>, а именно:</w:t>
      </w:r>
    </w:p>
    <w:p w14:paraId="1DCA1BD0" w14:textId="5544414F" w:rsidR="00CA5453" w:rsidRPr="0066303D" w:rsidRDefault="00A77915" w:rsidP="00CA5453">
      <w:pPr>
        <w:pStyle w:val="11"/>
        <w:ind w:firstLine="567"/>
        <w:jc w:val="both"/>
        <w:rPr>
          <w:szCs w:val="24"/>
        </w:rPr>
      </w:pPr>
      <w:r w:rsidRPr="0066303D">
        <w:rPr>
          <w:szCs w:val="24"/>
        </w:rPr>
        <w:t>9</w:t>
      </w:r>
      <w:r w:rsidR="00CA5453" w:rsidRPr="0066303D">
        <w:rPr>
          <w:szCs w:val="24"/>
        </w:rP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D99C68A" w14:textId="48941D89" w:rsidR="00CA5453" w:rsidRPr="0066303D" w:rsidRDefault="00A77915" w:rsidP="00CA5453">
      <w:pPr>
        <w:pStyle w:val="11"/>
        <w:ind w:firstLine="567"/>
        <w:jc w:val="both"/>
        <w:rPr>
          <w:szCs w:val="24"/>
        </w:rPr>
      </w:pPr>
      <w:r w:rsidRPr="0066303D">
        <w:rPr>
          <w:szCs w:val="24"/>
        </w:rPr>
        <w:t>9</w:t>
      </w:r>
      <w:r w:rsidR="00CA5453" w:rsidRPr="0066303D">
        <w:rPr>
          <w:szCs w:val="24"/>
        </w:rPr>
        <w:t>.1.2.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F627D04" w14:textId="03CA9AB1" w:rsidR="00CA5453" w:rsidRPr="0066303D" w:rsidRDefault="00A77915" w:rsidP="00CA5453">
      <w:pPr>
        <w:ind w:firstLine="540"/>
        <w:rPr>
          <w:sz w:val="24"/>
          <w:szCs w:val="24"/>
        </w:rPr>
      </w:pPr>
      <w:r w:rsidRPr="0066303D">
        <w:rPr>
          <w:sz w:val="24"/>
          <w:szCs w:val="24"/>
        </w:rPr>
        <w:t>9</w:t>
      </w:r>
      <w:r w:rsidR="00CA5453" w:rsidRPr="0066303D">
        <w:rPr>
          <w:sz w:val="24"/>
          <w:szCs w:val="24"/>
        </w:rPr>
        <w:t>.1.3.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14:paraId="015AFDE2" w14:textId="63A81EA1" w:rsidR="007E197C" w:rsidRPr="0066303D" w:rsidRDefault="00A77915" w:rsidP="007E197C">
      <w:pPr>
        <w:ind w:firstLine="567"/>
        <w:rPr>
          <w:rFonts w:eastAsia="Calibri"/>
          <w:color w:val="000000"/>
          <w:sz w:val="24"/>
          <w:szCs w:val="32"/>
        </w:rPr>
      </w:pPr>
      <w:r w:rsidRPr="0066303D">
        <w:rPr>
          <w:rFonts w:eastAsia="Calibri"/>
          <w:color w:val="000000"/>
          <w:sz w:val="24"/>
          <w:szCs w:val="32"/>
        </w:rPr>
        <w:t>9</w:t>
      </w:r>
      <w:r w:rsidR="00CA5453" w:rsidRPr="0066303D">
        <w:rPr>
          <w:rFonts w:eastAsia="Calibri"/>
          <w:color w:val="000000"/>
          <w:sz w:val="24"/>
          <w:szCs w:val="32"/>
        </w:rPr>
        <w:t xml:space="preserve">.2. </w:t>
      </w:r>
      <w:r w:rsidR="007E197C" w:rsidRPr="0066303D">
        <w:rPr>
          <w:rFonts w:eastAsia="Calibri"/>
          <w:color w:val="000000"/>
          <w:sz w:val="24"/>
          <w:szCs w:val="32"/>
        </w:rPr>
        <w:t>Расторжение Контракта допускается по соглашению Сторон,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При этом факт подписания Сторонами соглашения о расторжении Контракта не освобождает Стороны от обязанностей урегулирования взаимных расчетов.</w:t>
      </w:r>
    </w:p>
    <w:p w14:paraId="4062D70C" w14:textId="1ACA72F0" w:rsidR="00CA5453" w:rsidRPr="0066303D" w:rsidRDefault="007E197C" w:rsidP="007E197C">
      <w:pPr>
        <w:ind w:firstLine="567"/>
        <w:rPr>
          <w:rFonts w:eastAsia="Calibri"/>
          <w:color w:val="000000"/>
          <w:sz w:val="24"/>
          <w:szCs w:val="32"/>
        </w:rPr>
      </w:pPr>
      <w:r w:rsidRPr="0066303D">
        <w:rPr>
          <w:rFonts w:eastAsia="Calibri"/>
          <w:color w:val="000000"/>
          <w:sz w:val="24"/>
          <w:szCs w:val="32"/>
        </w:rPr>
        <w:t>Соглашение о расторжении Контракта заключается с использованием ЕИС. В случаях, предусмотренных частью 5 статьи 103 Федерального закона от 05.04.2013 № 44-ФЗ «О контрактной системе в сфере закупок товаров, работ, услуг для обеспечения государственных и муниципальных нужд», такое соглашение не размещается на официальном сайте ЕИС.</w:t>
      </w:r>
    </w:p>
    <w:p w14:paraId="2AE0C3F9" w14:textId="69EF0731" w:rsidR="00CA5453" w:rsidRPr="0066303D" w:rsidRDefault="00A77915" w:rsidP="00CA5453">
      <w:pPr>
        <w:ind w:firstLine="540"/>
        <w:rPr>
          <w:sz w:val="24"/>
          <w:szCs w:val="24"/>
        </w:rPr>
      </w:pPr>
      <w:r w:rsidRPr="0066303D">
        <w:rPr>
          <w:rFonts w:eastAsia="Calibri"/>
          <w:color w:val="000000"/>
          <w:sz w:val="24"/>
          <w:szCs w:val="24"/>
        </w:rPr>
        <w:t>9.</w:t>
      </w:r>
      <w:r w:rsidR="00CA5453" w:rsidRPr="0066303D">
        <w:rPr>
          <w:rFonts w:eastAsia="Calibri"/>
          <w:color w:val="000000"/>
          <w:sz w:val="24"/>
          <w:szCs w:val="24"/>
        </w:rPr>
        <w:t xml:space="preserve">3. В </w:t>
      </w:r>
      <w:r w:rsidR="00CA5453" w:rsidRPr="0066303D">
        <w:rPr>
          <w:sz w:val="24"/>
          <w:szCs w:val="24"/>
        </w:rPr>
        <w:t xml:space="preserve">случае принятия Заказчиком решения об одностороннем отказе от исполнения Контракта Заказчик с использованием </w:t>
      </w:r>
      <w:r w:rsidR="00061EF8" w:rsidRPr="0066303D">
        <w:rPr>
          <w:sz w:val="24"/>
          <w:szCs w:val="24"/>
        </w:rPr>
        <w:t>ЕИС</w:t>
      </w:r>
      <w:r w:rsidR="00CA5453" w:rsidRPr="0066303D">
        <w:rPr>
          <w:sz w:val="24"/>
          <w:szCs w:val="24"/>
        </w:rPr>
        <w:t xml:space="preserve"> формирует решение об одностороннем отказе </w:t>
      </w:r>
      <w:r w:rsidR="00061EF8" w:rsidRPr="0066303D">
        <w:rPr>
          <w:sz w:val="24"/>
          <w:szCs w:val="24"/>
        </w:rPr>
        <w:br/>
      </w:r>
      <w:r w:rsidR="00CA5453" w:rsidRPr="0066303D">
        <w:rPr>
          <w:sz w:val="24"/>
          <w:szCs w:val="24"/>
        </w:rPr>
        <w:t xml:space="preserve">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w:t>
      </w:r>
      <w:r w:rsidR="000A626A" w:rsidRPr="0066303D">
        <w:rPr>
          <w:sz w:val="24"/>
          <w:szCs w:val="24"/>
        </w:rPr>
        <w:t>ЕИС</w:t>
      </w:r>
      <w:r w:rsidR="00CA5453" w:rsidRPr="0066303D">
        <w:rPr>
          <w:sz w:val="24"/>
          <w:szCs w:val="24"/>
        </w:rPr>
        <w:t xml:space="preserve">. </w:t>
      </w:r>
    </w:p>
    <w:p w14:paraId="0BCAEE6B" w14:textId="1361539A" w:rsidR="00CA5453" w:rsidRPr="0066303D" w:rsidRDefault="00CA5453" w:rsidP="00CA5453">
      <w:pPr>
        <w:ind w:firstLine="540"/>
        <w:rPr>
          <w:sz w:val="24"/>
          <w:szCs w:val="24"/>
        </w:rPr>
      </w:pPr>
      <w:r w:rsidRPr="0066303D">
        <w:rPr>
          <w:sz w:val="24"/>
          <w:szCs w:val="24"/>
        </w:rPr>
        <w:t xml:space="preserve">Решение об одностороннем отказе от исполнения контракта не позднее одного часа </w:t>
      </w:r>
      <w:r w:rsidRPr="0066303D">
        <w:rPr>
          <w:sz w:val="24"/>
          <w:szCs w:val="24"/>
        </w:rPr>
        <w:br/>
        <w:t xml:space="preserve">с момента его размещения в </w:t>
      </w:r>
      <w:r w:rsidR="000A626A" w:rsidRPr="0066303D">
        <w:rPr>
          <w:sz w:val="24"/>
          <w:szCs w:val="24"/>
        </w:rPr>
        <w:t>ЕИС</w:t>
      </w:r>
      <w:r w:rsidRPr="0066303D">
        <w:rPr>
          <w:sz w:val="24"/>
          <w:szCs w:val="24"/>
        </w:rPr>
        <w:t xml:space="preserve"> автоматически с использованием </w:t>
      </w:r>
      <w:r w:rsidR="000A626A" w:rsidRPr="0066303D">
        <w:rPr>
          <w:sz w:val="24"/>
          <w:szCs w:val="24"/>
        </w:rPr>
        <w:t>ЕИС</w:t>
      </w:r>
      <w:r w:rsidRPr="0066303D">
        <w:rPr>
          <w:sz w:val="24"/>
          <w:szCs w:val="24"/>
        </w:rPr>
        <w:t xml:space="preserve"> направляется Поставщику. Датой поступления Поставщику решения об одностороннем отказе от исполнения контракта считается дата размещения такого решения в </w:t>
      </w:r>
      <w:r w:rsidR="000A626A" w:rsidRPr="0066303D">
        <w:rPr>
          <w:sz w:val="24"/>
          <w:szCs w:val="24"/>
        </w:rPr>
        <w:t>ЕИС</w:t>
      </w:r>
      <w:r w:rsidRPr="0066303D">
        <w:rPr>
          <w:sz w:val="24"/>
          <w:szCs w:val="24"/>
        </w:rPr>
        <w:t xml:space="preserve"> в соответствии с часовой зоной, </w:t>
      </w:r>
      <w:r w:rsidR="000A626A" w:rsidRPr="0066303D">
        <w:rPr>
          <w:sz w:val="24"/>
          <w:szCs w:val="24"/>
        </w:rPr>
        <w:br/>
      </w:r>
      <w:r w:rsidRPr="0066303D">
        <w:rPr>
          <w:sz w:val="24"/>
          <w:szCs w:val="24"/>
        </w:rPr>
        <w:t xml:space="preserve">в которой расположен Поставщик. </w:t>
      </w:r>
    </w:p>
    <w:p w14:paraId="032932E0" w14:textId="77777777" w:rsidR="00CA5453" w:rsidRPr="0066303D" w:rsidRDefault="00CA5453" w:rsidP="00CA5453">
      <w:pPr>
        <w:ind w:firstLine="540"/>
        <w:rPr>
          <w:sz w:val="24"/>
          <w:szCs w:val="24"/>
        </w:rPr>
      </w:pPr>
      <w:r w:rsidRPr="0066303D">
        <w:rPr>
          <w:sz w:val="24"/>
          <w:szCs w:val="24"/>
        </w:rPr>
        <w:t>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w:t>
      </w:r>
    </w:p>
    <w:p w14:paraId="5E917119" w14:textId="750B3AD7" w:rsidR="00CA5453" w:rsidRPr="0066303D" w:rsidRDefault="00A77915" w:rsidP="00CA5453">
      <w:pPr>
        <w:ind w:firstLine="567"/>
        <w:rPr>
          <w:rFonts w:eastAsia="Calibri"/>
          <w:color w:val="000000"/>
          <w:sz w:val="24"/>
          <w:szCs w:val="32"/>
        </w:rPr>
      </w:pPr>
      <w:r w:rsidRPr="0066303D">
        <w:rPr>
          <w:rFonts w:eastAsia="Calibri"/>
          <w:color w:val="000000"/>
          <w:sz w:val="24"/>
          <w:szCs w:val="24"/>
        </w:rPr>
        <w:t>9</w:t>
      </w:r>
      <w:r w:rsidR="00CA5453" w:rsidRPr="0066303D">
        <w:rPr>
          <w:rFonts w:eastAsia="Calibri"/>
          <w:color w:val="000000"/>
          <w:sz w:val="24"/>
          <w:szCs w:val="24"/>
        </w:rPr>
        <w:t>.4. Решение Заказчика об одностороннем отказе</w:t>
      </w:r>
      <w:r w:rsidR="00CA5453" w:rsidRPr="0066303D">
        <w:rPr>
          <w:rFonts w:eastAsia="Calibri"/>
          <w:color w:val="000000"/>
          <w:sz w:val="24"/>
          <w:szCs w:val="32"/>
        </w:rPr>
        <w:t xml:space="preserve">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CACAEFE" w14:textId="26FFA472" w:rsidR="00CA5453" w:rsidRPr="0066303D" w:rsidRDefault="00A77915" w:rsidP="00CA5453">
      <w:pPr>
        <w:ind w:firstLine="567"/>
        <w:rPr>
          <w:rFonts w:eastAsia="Calibri"/>
          <w:color w:val="000000"/>
          <w:sz w:val="24"/>
          <w:szCs w:val="32"/>
        </w:rPr>
      </w:pPr>
      <w:r w:rsidRPr="0066303D">
        <w:rPr>
          <w:rFonts w:eastAsia="Calibri"/>
          <w:color w:val="000000"/>
          <w:sz w:val="24"/>
          <w:szCs w:val="32"/>
        </w:rPr>
        <w:t>9</w:t>
      </w:r>
      <w:r w:rsidR="00CA5453" w:rsidRPr="0066303D">
        <w:rPr>
          <w:rFonts w:eastAsia="Calibri"/>
          <w:color w:val="000000"/>
          <w:sz w:val="24"/>
          <w:szCs w:val="32"/>
        </w:rPr>
        <w:t>.5. 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7C207C2" w14:textId="1939F475" w:rsidR="00CA5453" w:rsidRPr="0066303D" w:rsidRDefault="00A77915" w:rsidP="00CA5453">
      <w:pPr>
        <w:ind w:firstLine="567"/>
        <w:rPr>
          <w:rFonts w:eastAsia="Calibri"/>
          <w:color w:val="000000"/>
          <w:sz w:val="24"/>
          <w:szCs w:val="32"/>
        </w:rPr>
      </w:pPr>
      <w:r w:rsidRPr="0066303D">
        <w:rPr>
          <w:rFonts w:eastAsia="Calibri"/>
          <w:color w:val="000000"/>
          <w:sz w:val="24"/>
          <w:szCs w:val="32"/>
        </w:rPr>
        <w:t>9</w:t>
      </w:r>
      <w:r w:rsidR="00CA5453" w:rsidRPr="0066303D">
        <w:rPr>
          <w:rFonts w:eastAsia="Calibri"/>
          <w:color w:val="000000"/>
          <w:sz w:val="24"/>
          <w:szCs w:val="32"/>
        </w:rPr>
        <w:t>.6. Заказчик вправе отказаться от исполнения настоящего Контракта в одностороннем внесудебном порядке по основаниям, предусмотренным Гражданским кодексом Российской Федерации для одностороннего отказа от исполнения договора поставки, в случаях:</w:t>
      </w:r>
    </w:p>
    <w:p w14:paraId="49B0943D" w14:textId="1785BB7C" w:rsidR="00CA5453" w:rsidRPr="0066303D" w:rsidRDefault="00A77915" w:rsidP="00CA5453">
      <w:pPr>
        <w:ind w:firstLine="567"/>
        <w:rPr>
          <w:rFonts w:eastAsia="Calibri"/>
          <w:color w:val="000000"/>
          <w:sz w:val="24"/>
          <w:szCs w:val="32"/>
        </w:rPr>
      </w:pPr>
      <w:r w:rsidRPr="0066303D">
        <w:rPr>
          <w:rFonts w:eastAsia="Calibri"/>
          <w:color w:val="000000"/>
          <w:sz w:val="24"/>
          <w:szCs w:val="32"/>
        </w:rPr>
        <w:t>9</w:t>
      </w:r>
      <w:r w:rsidR="00CA5453" w:rsidRPr="0066303D">
        <w:rPr>
          <w:rFonts w:eastAsia="Calibri"/>
          <w:color w:val="000000"/>
          <w:sz w:val="24"/>
          <w:szCs w:val="32"/>
        </w:rPr>
        <w:t>.6.1. отказ Поставщика передать Заказчику товар или принадлежности к нему;</w:t>
      </w:r>
    </w:p>
    <w:p w14:paraId="1633BE2E" w14:textId="548FE695" w:rsidR="00CA5453" w:rsidRPr="0066303D" w:rsidRDefault="00A77915" w:rsidP="00CA5453">
      <w:pPr>
        <w:ind w:firstLine="567"/>
        <w:rPr>
          <w:rFonts w:eastAsia="Calibri"/>
          <w:color w:val="000000"/>
          <w:sz w:val="24"/>
          <w:szCs w:val="24"/>
        </w:rPr>
      </w:pPr>
      <w:r w:rsidRPr="0066303D">
        <w:rPr>
          <w:rFonts w:eastAsia="Calibri"/>
          <w:color w:val="000000"/>
          <w:sz w:val="24"/>
          <w:szCs w:val="32"/>
        </w:rPr>
        <w:t>9</w:t>
      </w:r>
      <w:r w:rsidR="00CA5453" w:rsidRPr="0066303D">
        <w:rPr>
          <w:rFonts w:eastAsia="Calibri"/>
          <w:color w:val="000000"/>
          <w:sz w:val="24"/>
          <w:szCs w:val="32"/>
        </w:rPr>
        <w:t xml:space="preserve">.6.2. существенное нарушение Поставщиком требований к качеству товара, а именно </w:t>
      </w:r>
      <w:r w:rsidR="00CA5453" w:rsidRPr="0066303D">
        <w:rPr>
          <w:rFonts w:eastAsia="Calibri"/>
          <w:color w:val="000000"/>
          <w:sz w:val="24"/>
          <w:szCs w:val="24"/>
        </w:rPr>
        <w:t xml:space="preserve">обнаружение Заказчиком неустранимых недостатков, недостатков, которые не могут быть </w:t>
      </w:r>
      <w:r w:rsidR="00CA5453" w:rsidRPr="0066303D">
        <w:rPr>
          <w:rFonts w:eastAsia="Calibri"/>
          <w:color w:val="000000"/>
          <w:sz w:val="24"/>
          <w:szCs w:val="24"/>
        </w:rPr>
        <w:lastRenderedPageBreak/>
        <w:t>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A13B244" w14:textId="6A03E6A7" w:rsidR="00CA5453" w:rsidRPr="0066303D" w:rsidRDefault="00A77915" w:rsidP="00CA5453">
      <w:pPr>
        <w:ind w:firstLine="567"/>
        <w:rPr>
          <w:rFonts w:eastAsia="Calibri"/>
          <w:color w:val="000000"/>
          <w:sz w:val="24"/>
          <w:szCs w:val="24"/>
        </w:rPr>
      </w:pPr>
      <w:r w:rsidRPr="0066303D">
        <w:rPr>
          <w:rFonts w:eastAsia="Calibri"/>
          <w:color w:val="000000"/>
          <w:sz w:val="24"/>
          <w:szCs w:val="24"/>
        </w:rPr>
        <w:t>9</w:t>
      </w:r>
      <w:r w:rsidR="00CA5453" w:rsidRPr="0066303D">
        <w:rPr>
          <w:rFonts w:eastAsia="Calibri"/>
          <w:color w:val="000000"/>
          <w:sz w:val="24"/>
          <w:szCs w:val="24"/>
        </w:rPr>
        <w:t xml:space="preserve">.6.3. невыполнение Поставщиком в разумный срок требования Заказчика </w:t>
      </w:r>
      <w:r w:rsidR="00CA5453" w:rsidRPr="0066303D">
        <w:rPr>
          <w:rFonts w:eastAsia="Calibri"/>
          <w:color w:val="000000"/>
          <w:sz w:val="24"/>
          <w:szCs w:val="24"/>
        </w:rPr>
        <w:br/>
        <w:t>о доукомплектовании товара;</w:t>
      </w:r>
    </w:p>
    <w:p w14:paraId="40AAC673" w14:textId="4A28F08A" w:rsidR="00CA5453" w:rsidRPr="0066303D" w:rsidRDefault="00A77915" w:rsidP="00CA5453">
      <w:pPr>
        <w:ind w:firstLine="567"/>
        <w:rPr>
          <w:rFonts w:eastAsia="Calibri"/>
          <w:color w:val="000000"/>
          <w:sz w:val="24"/>
          <w:szCs w:val="24"/>
        </w:rPr>
      </w:pPr>
      <w:r w:rsidRPr="0066303D">
        <w:rPr>
          <w:rFonts w:eastAsia="Calibri"/>
          <w:color w:val="000000"/>
          <w:sz w:val="24"/>
          <w:szCs w:val="24"/>
        </w:rPr>
        <w:t>9</w:t>
      </w:r>
      <w:r w:rsidR="00CA5453" w:rsidRPr="0066303D">
        <w:rPr>
          <w:rFonts w:eastAsia="Calibri"/>
          <w:color w:val="000000"/>
          <w:sz w:val="24"/>
          <w:szCs w:val="24"/>
        </w:rPr>
        <w:t xml:space="preserve">.6.4. нарушение Поставщиком сроков поставки Товара на </w:t>
      </w:r>
      <w:r w:rsidR="00867B5E" w:rsidRPr="0066303D">
        <w:rPr>
          <w:rFonts w:eastAsia="Calibri"/>
          <w:color w:val="000000"/>
          <w:sz w:val="24"/>
          <w:szCs w:val="24"/>
        </w:rPr>
        <w:t>3</w:t>
      </w:r>
      <w:r w:rsidR="00CA5453" w:rsidRPr="0066303D">
        <w:rPr>
          <w:rFonts w:eastAsia="Calibri"/>
          <w:color w:val="000000"/>
          <w:sz w:val="24"/>
          <w:szCs w:val="24"/>
        </w:rPr>
        <w:t xml:space="preserve"> (</w:t>
      </w:r>
      <w:r w:rsidR="00867B5E" w:rsidRPr="0066303D">
        <w:rPr>
          <w:rFonts w:eastAsia="Calibri"/>
          <w:color w:val="000000"/>
          <w:sz w:val="24"/>
          <w:szCs w:val="24"/>
        </w:rPr>
        <w:t>три</w:t>
      </w:r>
      <w:r w:rsidR="00CA5453" w:rsidRPr="0066303D">
        <w:rPr>
          <w:rFonts w:eastAsia="Calibri"/>
          <w:color w:val="000000"/>
          <w:sz w:val="24"/>
          <w:szCs w:val="24"/>
        </w:rPr>
        <w:t xml:space="preserve">) </w:t>
      </w:r>
      <w:r w:rsidR="00CF67BC" w:rsidRPr="0066303D">
        <w:rPr>
          <w:rFonts w:eastAsia="Calibri"/>
          <w:color w:val="000000"/>
          <w:sz w:val="24"/>
          <w:szCs w:val="24"/>
        </w:rPr>
        <w:t>рабочих</w:t>
      </w:r>
      <w:r w:rsidR="00CA5453" w:rsidRPr="0066303D">
        <w:rPr>
          <w:rFonts w:eastAsia="Calibri"/>
          <w:color w:val="000000"/>
          <w:sz w:val="24"/>
          <w:szCs w:val="24"/>
        </w:rPr>
        <w:t xml:space="preserve"> дн</w:t>
      </w:r>
      <w:r w:rsidR="00867B5E" w:rsidRPr="0066303D">
        <w:rPr>
          <w:rFonts w:eastAsia="Calibri"/>
          <w:color w:val="000000"/>
          <w:sz w:val="24"/>
          <w:szCs w:val="24"/>
        </w:rPr>
        <w:t>я</w:t>
      </w:r>
      <w:r w:rsidR="00CA5453" w:rsidRPr="0066303D">
        <w:rPr>
          <w:rFonts w:eastAsia="Calibri"/>
          <w:color w:val="000000"/>
          <w:sz w:val="24"/>
          <w:szCs w:val="24"/>
        </w:rPr>
        <w:t>;</w:t>
      </w:r>
    </w:p>
    <w:p w14:paraId="728C0B42" w14:textId="3F929FF0" w:rsidR="00CA5453" w:rsidRPr="0066303D" w:rsidRDefault="00A77915" w:rsidP="00CA5453">
      <w:pPr>
        <w:ind w:firstLine="567"/>
        <w:rPr>
          <w:rFonts w:eastAsia="Calibri"/>
          <w:color w:val="000000"/>
          <w:sz w:val="24"/>
          <w:szCs w:val="24"/>
        </w:rPr>
      </w:pPr>
      <w:r w:rsidRPr="0066303D">
        <w:rPr>
          <w:rFonts w:eastAsia="Calibri"/>
          <w:color w:val="000000"/>
          <w:sz w:val="24"/>
          <w:szCs w:val="24"/>
        </w:rPr>
        <w:t>9</w:t>
      </w:r>
      <w:r w:rsidR="00CA5453" w:rsidRPr="0066303D">
        <w:rPr>
          <w:rFonts w:eastAsia="Calibri"/>
          <w:color w:val="000000"/>
          <w:sz w:val="24"/>
          <w:szCs w:val="24"/>
        </w:rPr>
        <w:t xml:space="preserve">.6.5. </w:t>
      </w:r>
      <w:r w:rsidR="00CA5453" w:rsidRPr="0066303D">
        <w:rPr>
          <w:sz w:val="24"/>
          <w:szCs w:val="24"/>
        </w:rPr>
        <w:t>при принятии в установленном порядке решения о ликвидации Поставщика или применении арбитражным судом в отношении Поставщика процедур банкротства;</w:t>
      </w:r>
    </w:p>
    <w:p w14:paraId="0198C8E2" w14:textId="04322F27" w:rsidR="00CA5453" w:rsidRPr="0066303D" w:rsidRDefault="00A77915" w:rsidP="00CA5453">
      <w:pPr>
        <w:pStyle w:val="a3"/>
        <w:ind w:firstLine="567"/>
        <w:jc w:val="both"/>
        <w:rPr>
          <w:rFonts w:ascii="Times New Roman" w:hAnsi="Times New Roman"/>
          <w:sz w:val="24"/>
          <w:szCs w:val="24"/>
        </w:rPr>
      </w:pPr>
      <w:r w:rsidRPr="0066303D">
        <w:rPr>
          <w:rFonts w:ascii="Times New Roman" w:hAnsi="Times New Roman"/>
          <w:sz w:val="24"/>
          <w:szCs w:val="24"/>
        </w:rPr>
        <w:t>9</w:t>
      </w:r>
      <w:r w:rsidR="00CA5453" w:rsidRPr="0066303D">
        <w:rPr>
          <w:rFonts w:ascii="Times New Roman" w:hAnsi="Times New Roman"/>
          <w:sz w:val="24"/>
          <w:szCs w:val="24"/>
        </w:rPr>
        <w:t>.6.6. при административном приостановлении деятельности Поставщика в порядке, предусмотренном Кодексом Российской Федерации об административных правонарушениях.</w:t>
      </w:r>
    </w:p>
    <w:p w14:paraId="5D5F3AC6" w14:textId="19170334" w:rsidR="00CA5453" w:rsidRPr="0066303D" w:rsidRDefault="00A77915" w:rsidP="00CA5453">
      <w:pPr>
        <w:ind w:firstLine="567"/>
        <w:rPr>
          <w:rFonts w:eastAsia="Calibri"/>
          <w:color w:val="000000"/>
          <w:sz w:val="24"/>
          <w:szCs w:val="24"/>
        </w:rPr>
      </w:pPr>
      <w:r w:rsidRPr="0066303D">
        <w:rPr>
          <w:sz w:val="24"/>
          <w:szCs w:val="24"/>
        </w:rPr>
        <w:t>9</w:t>
      </w:r>
      <w:r w:rsidR="00CA5453" w:rsidRPr="0066303D">
        <w:rPr>
          <w:sz w:val="24"/>
          <w:szCs w:val="24"/>
        </w:rPr>
        <w:t>.6.7. в иных случаях, установленных действующим законодательством Российской Федерации.</w:t>
      </w:r>
    </w:p>
    <w:p w14:paraId="295EB25F" w14:textId="5903F065" w:rsidR="00CA5453" w:rsidRPr="0066303D" w:rsidRDefault="00A77915" w:rsidP="00CA5453">
      <w:pPr>
        <w:ind w:firstLine="567"/>
        <w:rPr>
          <w:rFonts w:eastAsia="Calibri"/>
          <w:color w:val="000000"/>
          <w:sz w:val="24"/>
          <w:szCs w:val="24"/>
        </w:rPr>
      </w:pPr>
      <w:r w:rsidRPr="0066303D">
        <w:rPr>
          <w:rFonts w:eastAsia="Calibri"/>
          <w:color w:val="000000"/>
          <w:sz w:val="24"/>
          <w:szCs w:val="24"/>
        </w:rPr>
        <w:t>9</w:t>
      </w:r>
      <w:r w:rsidR="00CA5453" w:rsidRPr="0066303D">
        <w:rPr>
          <w:rFonts w:eastAsia="Calibri"/>
          <w:color w:val="000000"/>
          <w:sz w:val="24"/>
          <w:szCs w:val="24"/>
        </w:rPr>
        <w:t xml:space="preserve">.7. Поставщик вправе отказаться от исполнения настоящего Контракта в одностороннем порядке в случаях необоснованного и неоднократного уклонения Заказчика от приемки Товара </w:t>
      </w:r>
      <w:r w:rsidR="000A626A" w:rsidRPr="0066303D">
        <w:rPr>
          <w:rFonts w:eastAsia="Calibri"/>
          <w:color w:val="000000"/>
          <w:sz w:val="24"/>
          <w:szCs w:val="24"/>
        </w:rPr>
        <w:br/>
      </w:r>
      <w:r w:rsidR="00CA5453" w:rsidRPr="0066303D">
        <w:rPr>
          <w:rFonts w:eastAsia="Calibri"/>
          <w:color w:val="000000"/>
          <w:sz w:val="24"/>
          <w:szCs w:val="24"/>
        </w:rPr>
        <w:t>и осуществления оплаты.</w:t>
      </w:r>
    </w:p>
    <w:p w14:paraId="007F353E" w14:textId="6A153E06" w:rsidR="00151D39" w:rsidRPr="0066303D" w:rsidRDefault="00A77915" w:rsidP="00151D39">
      <w:pPr>
        <w:ind w:firstLine="567"/>
        <w:rPr>
          <w:rFonts w:eastAsia="Calibri"/>
          <w:color w:val="000000"/>
          <w:sz w:val="24"/>
          <w:szCs w:val="32"/>
        </w:rPr>
      </w:pPr>
      <w:r w:rsidRPr="0066303D">
        <w:rPr>
          <w:rFonts w:eastAsia="Calibri"/>
          <w:color w:val="000000"/>
          <w:sz w:val="24"/>
          <w:szCs w:val="32"/>
        </w:rPr>
        <w:t>9</w:t>
      </w:r>
      <w:r w:rsidR="00CA5453" w:rsidRPr="0066303D">
        <w:rPr>
          <w:rFonts w:eastAsia="Calibri"/>
          <w:color w:val="000000"/>
          <w:sz w:val="24"/>
          <w:szCs w:val="32"/>
        </w:rPr>
        <w:t>.8. При изменении наименования, местонахождения, банковских реквизитов, иных сведений, указанных в разделе 1</w:t>
      </w:r>
      <w:r w:rsidR="00DE1C85" w:rsidRPr="0066303D">
        <w:rPr>
          <w:rFonts w:eastAsia="Calibri"/>
          <w:color w:val="000000"/>
          <w:sz w:val="24"/>
          <w:szCs w:val="32"/>
        </w:rPr>
        <w:t>4</w:t>
      </w:r>
      <w:r w:rsidR="00CA5453" w:rsidRPr="0066303D">
        <w:rPr>
          <w:rFonts w:eastAsia="Calibri"/>
          <w:color w:val="000000"/>
          <w:sz w:val="24"/>
          <w:szCs w:val="32"/>
        </w:rPr>
        <w:t xml:space="preserve"> Контракта, реорганизации, Стороны информируют друг друга путем направления письменного уведомления в срок не позднее 5 (пяти) рабочих дней с момента изменения указанных сведений. </w:t>
      </w:r>
      <w:r w:rsidR="00151D39" w:rsidRPr="0066303D">
        <w:rPr>
          <w:rFonts w:eastAsia="Calibri"/>
          <w:color w:val="000000"/>
          <w:sz w:val="24"/>
          <w:szCs w:val="32"/>
        </w:rPr>
        <w:t>Уведомление считается неотъемлемой частью Контракта, заключения Сторонами дополнительного соглашения к Контракту не требуется. Все действия, совершенные до получения письменного уведомления, считаются исполненными надлежащим образом.</w:t>
      </w:r>
    </w:p>
    <w:p w14:paraId="1793BC51" w14:textId="77777777" w:rsidR="007E197C" w:rsidRPr="0066303D" w:rsidRDefault="000D4EDB" w:rsidP="007E197C">
      <w:pPr>
        <w:ind w:firstLine="567"/>
        <w:rPr>
          <w:rFonts w:eastAsia="Calibri"/>
          <w:color w:val="000000"/>
          <w:sz w:val="24"/>
          <w:szCs w:val="32"/>
        </w:rPr>
      </w:pPr>
      <w:r w:rsidRPr="0066303D">
        <w:rPr>
          <w:rFonts w:eastAsia="Calibri"/>
          <w:color w:val="000000"/>
          <w:sz w:val="24"/>
          <w:szCs w:val="32"/>
        </w:rPr>
        <w:t xml:space="preserve">9.9. </w:t>
      </w:r>
      <w:r w:rsidR="007E197C" w:rsidRPr="0066303D">
        <w:rPr>
          <w:rFonts w:eastAsia="Calibri"/>
          <w:color w:val="000000"/>
          <w:sz w:val="24"/>
          <w:szCs w:val="32"/>
        </w:rPr>
        <w:t>Изменения и дополнения в Контракт вносятся по соглашению Сторон, которое оформляется соответствующим дополнительным соглашением и является неотъемлемой частью Контракта.</w:t>
      </w:r>
    </w:p>
    <w:p w14:paraId="78862503" w14:textId="19AC36E9" w:rsidR="000D4EDB" w:rsidRPr="0066303D" w:rsidRDefault="007E197C" w:rsidP="007E197C">
      <w:pPr>
        <w:ind w:firstLine="567"/>
        <w:rPr>
          <w:rFonts w:eastAsia="Calibri"/>
          <w:color w:val="000000"/>
          <w:sz w:val="24"/>
          <w:szCs w:val="32"/>
        </w:rPr>
      </w:pPr>
      <w:r w:rsidRPr="0066303D">
        <w:rPr>
          <w:rFonts w:eastAsia="Calibri"/>
          <w:color w:val="000000"/>
          <w:sz w:val="24"/>
          <w:szCs w:val="32"/>
        </w:rPr>
        <w:t>Дополнительное соглашение об изменении условий Контракта заключается с использованием ЕИС. В случаях, предусмотренных частью 5 статьи 103 Федерального закона от 05.04.2013 № 44-ФЗ «О контрактной системе в сфере закупок товаров, работ, услуг для обеспечения государственных и муниципальных нужд», такое соглашение не размещается на официальном сайте ЕИС.</w:t>
      </w:r>
    </w:p>
    <w:p w14:paraId="4B2EB321" w14:textId="77777777" w:rsidR="000A626A" w:rsidRPr="0066303D" w:rsidRDefault="000A626A" w:rsidP="00CA5453">
      <w:pPr>
        <w:pStyle w:val="11"/>
        <w:jc w:val="center"/>
        <w:rPr>
          <w:b/>
        </w:rPr>
      </w:pPr>
    </w:p>
    <w:p w14:paraId="7265108B" w14:textId="05B6A6EE" w:rsidR="00CA5453" w:rsidRPr="0066303D" w:rsidRDefault="00457B87" w:rsidP="00CA5453">
      <w:pPr>
        <w:pStyle w:val="11"/>
        <w:jc w:val="center"/>
      </w:pPr>
      <w:r w:rsidRPr="0066303D">
        <w:rPr>
          <w:b/>
        </w:rPr>
        <w:t>10</w:t>
      </w:r>
      <w:r w:rsidR="00CA5453" w:rsidRPr="0066303D">
        <w:rPr>
          <w:b/>
        </w:rPr>
        <w:t>. Срок действия Контракта.</w:t>
      </w:r>
    </w:p>
    <w:p w14:paraId="2A38A1A1" w14:textId="6EB3DAD0" w:rsidR="00CA5453" w:rsidRPr="0066303D" w:rsidRDefault="00457B87" w:rsidP="00CA5453">
      <w:pPr>
        <w:pStyle w:val="11"/>
        <w:ind w:firstLine="567"/>
        <w:jc w:val="both"/>
      </w:pPr>
      <w:r w:rsidRPr="0066303D">
        <w:t>10</w:t>
      </w:r>
      <w:r w:rsidR="00CA5453" w:rsidRPr="0066303D">
        <w:t xml:space="preserve">.1. Настоящий Контракт действует с </w:t>
      </w:r>
      <w:r w:rsidR="00340ADB">
        <w:t>даты заключения по «</w:t>
      </w:r>
      <w:r w:rsidR="00CA5453" w:rsidRPr="0066303D">
        <w:t>31</w:t>
      </w:r>
      <w:r w:rsidR="00340ADB">
        <w:t xml:space="preserve">» декабря </w:t>
      </w:r>
      <w:r w:rsidR="00CA5453" w:rsidRPr="0066303D">
        <w:t>202</w:t>
      </w:r>
      <w:r w:rsidR="00892B7A">
        <w:t>6</w:t>
      </w:r>
      <w:r w:rsidR="00340ADB">
        <w:t xml:space="preserve"> г.</w:t>
      </w:r>
      <w:r w:rsidR="00CA5453" w:rsidRPr="0066303D">
        <w:t>, а в части исполнения Сторонами принятых на себя по Контракту обязательств – до момента их полного исполнения.</w:t>
      </w:r>
    </w:p>
    <w:p w14:paraId="599D5E26" w14:textId="41637BEC" w:rsidR="00CA5453" w:rsidRPr="0066303D" w:rsidRDefault="00457B87" w:rsidP="00CA5453">
      <w:pPr>
        <w:pStyle w:val="11"/>
        <w:ind w:firstLine="567"/>
        <w:jc w:val="both"/>
      </w:pPr>
      <w:r w:rsidRPr="0066303D">
        <w:t>10</w:t>
      </w:r>
      <w:r w:rsidR="00CA5453" w:rsidRPr="0066303D">
        <w:t xml:space="preserve">.2. Истечение срока действия настоящего Контракта не освобождает Стороны </w:t>
      </w:r>
      <w:r w:rsidR="00CA5453" w:rsidRPr="0066303D">
        <w:br/>
        <w:t xml:space="preserve">от исполнения обязательств, возникших в период его действия, а также от ответственности </w:t>
      </w:r>
      <w:r w:rsidR="00CA5453" w:rsidRPr="0066303D">
        <w:br/>
        <w:t>за нарушение условий Контракта.</w:t>
      </w:r>
    </w:p>
    <w:p w14:paraId="0531CEA5" w14:textId="77777777" w:rsidR="00CA5453" w:rsidRPr="0066303D" w:rsidRDefault="00CA5453" w:rsidP="00CA5453">
      <w:pPr>
        <w:pStyle w:val="11"/>
        <w:ind w:firstLine="567"/>
        <w:jc w:val="both"/>
        <w:rPr>
          <w:bCs/>
        </w:rPr>
      </w:pPr>
    </w:p>
    <w:p w14:paraId="62D14690" w14:textId="31E3A544" w:rsidR="00CA5453" w:rsidRPr="0066303D" w:rsidRDefault="00CA5453" w:rsidP="00CA5453">
      <w:pPr>
        <w:pStyle w:val="11"/>
        <w:jc w:val="center"/>
        <w:rPr>
          <w:b/>
          <w:bCs/>
        </w:rPr>
      </w:pPr>
      <w:r w:rsidRPr="0066303D">
        <w:rPr>
          <w:b/>
          <w:bCs/>
        </w:rPr>
        <w:t>1</w:t>
      </w:r>
      <w:r w:rsidR="00457B87" w:rsidRPr="0066303D">
        <w:rPr>
          <w:b/>
          <w:bCs/>
        </w:rPr>
        <w:t>1</w:t>
      </w:r>
      <w:r w:rsidRPr="0066303D">
        <w:rPr>
          <w:b/>
          <w:bCs/>
        </w:rPr>
        <w:t>.</w:t>
      </w:r>
      <w:r w:rsidRPr="0066303D">
        <w:rPr>
          <w:bCs/>
        </w:rPr>
        <w:t xml:space="preserve"> </w:t>
      </w:r>
      <w:r w:rsidRPr="0066303D">
        <w:rPr>
          <w:b/>
          <w:bCs/>
        </w:rPr>
        <w:t>Обстоятельства непреодолимой силы.</w:t>
      </w:r>
    </w:p>
    <w:p w14:paraId="118CEC1D" w14:textId="296AB79D" w:rsidR="00CA5453" w:rsidRPr="0066303D" w:rsidRDefault="00CA5453" w:rsidP="00CA5453">
      <w:pPr>
        <w:pStyle w:val="11"/>
        <w:ind w:firstLine="567"/>
        <w:jc w:val="both"/>
        <w:rPr>
          <w:bCs/>
        </w:rPr>
      </w:pPr>
      <w:r w:rsidRPr="0066303D">
        <w:rPr>
          <w:bCs/>
        </w:rPr>
        <w:t>1</w:t>
      </w:r>
      <w:r w:rsidR="00457B87" w:rsidRPr="0066303D">
        <w:rPr>
          <w:bCs/>
        </w:rPr>
        <w:t>1</w:t>
      </w:r>
      <w:r w:rsidRPr="0066303D">
        <w:rPr>
          <w:bCs/>
        </w:rPr>
        <w:t xml:space="preserve">.1.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w:t>
      </w:r>
      <w:r w:rsidR="000A626A" w:rsidRPr="0066303D">
        <w:rPr>
          <w:bCs/>
        </w:rPr>
        <w:br/>
      </w:r>
      <w:r w:rsidRPr="0066303D">
        <w:rPr>
          <w:bCs/>
        </w:rPr>
        <w:t xml:space="preserve">и непредотвратимых. </w:t>
      </w:r>
    </w:p>
    <w:p w14:paraId="664ADA4B" w14:textId="77777777" w:rsidR="00CA5453" w:rsidRPr="0066303D" w:rsidRDefault="00CA5453" w:rsidP="00CA5453">
      <w:pPr>
        <w:pStyle w:val="11"/>
        <w:ind w:firstLine="567"/>
        <w:jc w:val="both"/>
        <w:rPr>
          <w:bCs/>
        </w:rPr>
      </w:pPr>
      <w:r w:rsidRPr="0066303D">
        <w:rPr>
          <w:bCs/>
        </w:rPr>
        <w:t xml:space="preserve">Сторона, у которой возникли обстоятельства непреодолимой силы, обязана течение </w:t>
      </w:r>
      <w:r w:rsidRPr="0066303D">
        <w:rPr>
          <w:bCs/>
        </w:rPr>
        <w:br/>
        <w:t xml:space="preserve">3 (три) рабочих дней с даты начала действия указанных обстоятельств известить об этом другую Сторону, представив документы, выданные компетентными органами, подтверждающие указанные обстоятельства и срок их действия. К таким обстоятельствам не относится, </w:t>
      </w:r>
      <w:r w:rsidRPr="0066303D">
        <w:rPr>
          <w:bCs/>
        </w:rPr>
        <w:br/>
        <w:t xml:space="preserve">в частности, нарушение обязанностей со стороны Поставщика, отсутствие на рынке нужных </w:t>
      </w:r>
      <w:r w:rsidRPr="0066303D">
        <w:rPr>
          <w:bCs/>
        </w:rPr>
        <w:br/>
        <w:t>для исполнения товаров, отсутствие у Поставщика необходимых денежных средств.</w:t>
      </w:r>
    </w:p>
    <w:p w14:paraId="60A54D34" w14:textId="1DF807C9" w:rsidR="00CA5453" w:rsidRPr="0066303D" w:rsidRDefault="00CA5453" w:rsidP="00CA5453">
      <w:pPr>
        <w:pStyle w:val="11"/>
        <w:ind w:firstLine="567"/>
        <w:jc w:val="both"/>
        <w:rPr>
          <w:bCs/>
        </w:rPr>
      </w:pPr>
      <w:r w:rsidRPr="0066303D">
        <w:rPr>
          <w:bCs/>
        </w:rPr>
        <w:t>1</w:t>
      </w:r>
      <w:r w:rsidR="00457B87" w:rsidRPr="0066303D">
        <w:rPr>
          <w:bCs/>
        </w:rPr>
        <w:t>1</w:t>
      </w:r>
      <w:r w:rsidRPr="0066303D">
        <w:rPr>
          <w:bCs/>
        </w:rPr>
        <w:t>.2. В течение 3 (три) рабочих дней с даты окончания действия обстоятельств непреодолимой силы Сторона, подвергнувшаяся действию указанных обстоятельств, должна известить об этом другую Сторону в письменном виде и предпринять меры, чтобы в кратчайшие сроки преодолеть невозможность выполнения своих обязательств по Контракту.</w:t>
      </w:r>
    </w:p>
    <w:p w14:paraId="408FBB8D" w14:textId="37BEE964" w:rsidR="00CA5453" w:rsidRPr="0066303D" w:rsidRDefault="00CA5453" w:rsidP="00CA5453">
      <w:pPr>
        <w:pStyle w:val="11"/>
        <w:ind w:firstLine="567"/>
        <w:jc w:val="both"/>
        <w:rPr>
          <w:bCs/>
        </w:rPr>
      </w:pPr>
      <w:r w:rsidRPr="0066303D">
        <w:rPr>
          <w:bCs/>
        </w:rPr>
        <w:t>1</w:t>
      </w:r>
      <w:r w:rsidR="00457B87" w:rsidRPr="0066303D">
        <w:rPr>
          <w:bCs/>
        </w:rPr>
        <w:t>1</w:t>
      </w:r>
      <w:r w:rsidRPr="0066303D">
        <w:rPr>
          <w:bCs/>
        </w:rPr>
        <w:t xml:space="preserve">.3.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w:t>
      </w:r>
      <w:r w:rsidRPr="0066303D">
        <w:rPr>
          <w:bCs/>
        </w:rPr>
        <w:lastRenderedPageBreak/>
        <w:t>непреодолимой силы, влечет за собой утрату права для этой Стороны ссылаться на эти обстоятельства.</w:t>
      </w:r>
    </w:p>
    <w:p w14:paraId="651AED22" w14:textId="77777777" w:rsidR="00CA5453" w:rsidRPr="0066303D" w:rsidRDefault="00CA5453" w:rsidP="00CA5453">
      <w:pPr>
        <w:pStyle w:val="11"/>
        <w:ind w:firstLine="567"/>
        <w:jc w:val="both"/>
        <w:rPr>
          <w:bCs/>
        </w:rPr>
      </w:pPr>
    </w:p>
    <w:p w14:paraId="5508142E" w14:textId="1FCD611C" w:rsidR="00CA5453" w:rsidRPr="0066303D" w:rsidRDefault="00CA5453" w:rsidP="00CA5453">
      <w:pPr>
        <w:pStyle w:val="11"/>
        <w:jc w:val="center"/>
        <w:rPr>
          <w:color w:val="4F81BD" w:themeColor="accent1"/>
        </w:rPr>
      </w:pPr>
      <w:r w:rsidRPr="0066303D">
        <w:rPr>
          <w:b/>
          <w:bCs/>
        </w:rPr>
        <w:t>1</w:t>
      </w:r>
      <w:r w:rsidR="00457B87" w:rsidRPr="0066303D">
        <w:rPr>
          <w:b/>
          <w:bCs/>
        </w:rPr>
        <w:t>2</w:t>
      </w:r>
      <w:r w:rsidRPr="0066303D">
        <w:rPr>
          <w:b/>
          <w:bCs/>
        </w:rPr>
        <w:t>. Антикоррупционная оговорка</w:t>
      </w:r>
    </w:p>
    <w:p w14:paraId="31FB18F4" w14:textId="38AAE8E3" w:rsidR="00CA5453" w:rsidRPr="0066303D" w:rsidRDefault="00457B87" w:rsidP="00A04AAB">
      <w:pPr>
        <w:pStyle w:val="LBGovstyle2"/>
        <w:spacing w:before="0" w:after="0"/>
        <w:ind w:firstLine="709"/>
        <w:rPr>
          <w:sz w:val="24"/>
          <w:szCs w:val="24"/>
          <w:lang w:val="ru-RU"/>
        </w:rPr>
      </w:pPr>
      <w:r w:rsidRPr="0066303D">
        <w:rPr>
          <w:sz w:val="24"/>
          <w:szCs w:val="24"/>
          <w:lang w:val="ru-RU"/>
        </w:rPr>
        <w:t xml:space="preserve">12.1. </w:t>
      </w:r>
      <w:r w:rsidR="00CA5453" w:rsidRPr="0066303D">
        <w:rPr>
          <w:sz w:val="24"/>
          <w:szCs w:val="24"/>
          <w:lang w:val="ru-RU"/>
        </w:rPr>
        <w:t>Во исполнение Федерального закона от 25.12.2008 № 273-ФЗ «О противодействии коррупции»:</w:t>
      </w:r>
    </w:p>
    <w:p w14:paraId="06D47719" w14:textId="796649E0" w:rsidR="00940E40" w:rsidRPr="0066303D" w:rsidRDefault="00457B87" w:rsidP="00A04AAB">
      <w:pPr>
        <w:pStyle w:val="LBGovstyle2"/>
        <w:spacing w:before="0" w:after="0"/>
        <w:ind w:firstLine="709"/>
        <w:rPr>
          <w:sz w:val="24"/>
          <w:szCs w:val="24"/>
          <w:lang w:val="ru-RU"/>
        </w:rPr>
      </w:pPr>
      <w:r w:rsidRPr="0066303D">
        <w:rPr>
          <w:sz w:val="24"/>
          <w:szCs w:val="24"/>
          <w:lang w:val="ru-RU"/>
        </w:rPr>
        <w:t>12.</w:t>
      </w:r>
      <w:r w:rsidR="00940E40" w:rsidRPr="0066303D">
        <w:rPr>
          <w:sz w:val="24"/>
          <w:szCs w:val="24"/>
          <w:lang w:val="ru-RU"/>
        </w:rPr>
        <w:t>1.1</w:t>
      </w:r>
      <w:r w:rsidRPr="0066303D">
        <w:rPr>
          <w:sz w:val="24"/>
          <w:szCs w:val="24"/>
          <w:lang w:val="ru-RU"/>
        </w:rPr>
        <w:t xml:space="preserve">. </w:t>
      </w:r>
      <w:r w:rsidR="00CA5453" w:rsidRPr="0066303D">
        <w:rPr>
          <w:sz w:val="24"/>
          <w:szCs w:val="24"/>
          <w:lang w:val="ru-RU"/>
        </w:rPr>
        <w:t>Стороны Контракта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5D17E446" w14:textId="642D1168" w:rsidR="00940E40" w:rsidRPr="0066303D" w:rsidRDefault="00940E40" w:rsidP="00940E40">
      <w:pPr>
        <w:pStyle w:val="LBGovstyle2"/>
        <w:spacing w:before="0" w:after="0"/>
        <w:ind w:firstLine="709"/>
        <w:rPr>
          <w:sz w:val="24"/>
          <w:szCs w:val="24"/>
          <w:lang w:val="ru-RU"/>
        </w:rPr>
      </w:pPr>
      <w:r w:rsidRPr="0066303D">
        <w:rPr>
          <w:sz w:val="24"/>
          <w:szCs w:val="24"/>
          <w:lang w:val="ru-RU"/>
        </w:rPr>
        <w:t xml:space="preserve">12.1.2. </w:t>
      </w:r>
      <w:r w:rsidR="00CA5453" w:rsidRPr="0066303D">
        <w:rPr>
          <w:sz w:val="24"/>
          <w:szCs w:val="24"/>
          <w:lang w:val="ru-RU"/>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w:t>
      </w:r>
      <w:r w:rsidR="000A626A" w:rsidRPr="0066303D">
        <w:rPr>
          <w:sz w:val="24"/>
          <w:szCs w:val="24"/>
          <w:lang w:val="ru-RU"/>
        </w:rPr>
        <w:br/>
      </w:r>
      <w:r w:rsidR="00CA5453" w:rsidRPr="0066303D">
        <w:rPr>
          <w:sz w:val="24"/>
          <w:szCs w:val="24"/>
          <w:lang w:val="ru-RU"/>
        </w:rPr>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w:t>
      </w:r>
    </w:p>
    <w:p w14:paraId="20613565" w14:textId="3001A683" w:rsidR="00940E40" w:rsidRPr="0066303D" w:rsidRDefault="00940E40" w:rsidP="003F3887">
      <w:pPr>
        <w:pStyle w:val="LBGovstyle2"/>
        <w:spacing w:before="0" w:after="0"/>
        <w:ind w:firstLine="709"/>
        <w:rPr>
          <w:sz w:val="24"/>
          <w:szCs w:val="24"/>
          <w:lang w:val="ru-RU"/>
        </w:rPr>
      </w:pPr>
      <w:r w:rsidRPr="0066303D">
        <w:rPr>
          <w:sz w:val="24"/>
          <w:szCs w:val="24"/>
          <w:lang w:val="ru-RU"/>
        </w:rPr>
        <w:t xml:space="preserve">12.1.3. </w:t>
      </w:r>
      <w:r w:rsidR="00CA5453" w:rsidRPr="0066303D">
        <w:rPr>
          <w:sz w:val="24"/>
          <w:szCs w:val="24"/>
          <w:lang w:val="ru-RU"/>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9AC66C" w14:textId="4A5DC05D" w:rsidR="00940E40" w:rsidRPr="0066303D" w:rsidRDefault="00940E40" w:rsidP="003F3887">
      <w:pPr>
        <w:pStyle w:val="LBGovstyle2"/>
        <w:spacing w:before="0" w:after="0"/>
        <w:ind w:firstLine="709"/>
        <w:rPr>
          <w:sz w:val="24"/>
          <w:szCs w:val="24"/>
          <w:lang w:val="ru-RU"/>
        </w:rPr>
      </w:pPr>
      <w:r w:rsidRPr="0066303D">
        <w:rPr>
          <w:sz w:val="24"/>
          <w:szCs w:val="24"/>
          <w:lang w:val="ru-RU"/>
        </w:rPr>
        <w:t xml:space="preserve">12.1.4. </w:t>
      </w:r>
      <w:r w:rsidR="00CA5453" w:rsidRPr="0066303D">
        <w:rPr>
          <w:sz w:val="24"/>
          <w:szCs w:val="24"/>
          <w:lang w:val="ru-RU"/>
        </w:rPr>
        <w:t xml:space="preserve">В случае возникновения у Стороны подозрений, что произошло или может произойти нарушение каких-либо положений настоящей антикоррупционной оговорки Контракта,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w:t>
      </w:r>
      <w:r w:rsidR="000A626A" w:rsidRPr="0066303D">
        <w:rPr>
          <w:sz w:val="24"/>
          <w:szCs w:val="24"/>
          <w:lang w:val="ru-RU"/>
        </w:rPr>
        <w:br/>
      </w:r>
      <w:r w:rsidR="00CA5453" w:rsidRPr="0066303D">
        <w:rPr>
          <w:sz w:val="24"/>
          <w:szCs w:val="24"/>
          <w:lang w:val="ru-RU"/>
        </w:rPr>
        <w:t>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57313909" w14:textId="09A98249" w:rsidR="00940E40" w:rsidRPr="0066303D" w:rsidRDefault="00940E40" w:rsidP="003F3887">
      <w:pPr>
        <w:pStyle w:val="LBGovstyle2"/>
        <w:spacing w:before="0" w:after="0"/>
        <w:ind w:firstLine="709"/>
        <w:rPr>
          <w:sz w:val="24"/>
          <w:szCs w:val="24"/>
          <w:lang w:val="ru-RU"/>
        </w:rPr>
      </w:pPr>
      <w:r w:rsidRPr="0066303D">
        <w:rPr>
          <w:sz w:val="24"/>
          <w:szCs w:val="24"/>
          <w:lang w:val="ru-RU"/>
        </w:rPr>
        <w:t xml:space="preserve">12.1.5. </w:t>
      </w:r>
      <w:r w:rsidR="00CA5453" w:rsidRPr="0066303D">
        <w:rPr>
          <w:sz w:val="24"/>
          <w:szCs w:val="24"/>
          <w:lang w:val="ru-RU"/>
        </w:rPr>
        <w:t xml:space="preserve">В письменном уведомлении Сторона обязана сослаться на факты или предоставить, что произошло или может произойти нарушение каких-либо положений настоящей антикоррупционной оговорки Контракта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w:t>
      </w:r>
      <w:r w:rsidR="000A626A" w:rsidRPr="0066303D">
        <w:rPr>
          <w:sz w:val="24"/>
          <w:szCs w:val="24"/>
          <w:lang w:val="ru-RU"/>
        </w:rPr>
        <w:br/>
      </w:r>
      <w:r w:rsidR="00CA5453" w:rsidRPr="0066303D">
        <w:rPr>
          <w:sz w:val="24"/>
          <w:szCs w:val="24"/>
          <w:lang w:val="ru-RU"/>
        </w:rPr>
        <w:t>о противодействии легализации доходов, полученных преступным путем.</w:t>
      </w:r>
    </w:p>
    <w:p w14:paraId="6FEC0603" w14:textId="29BDEE2B" w:rsidR="00CA5453" w:rsidRPr="0066303D" w:rsidRDefault="00940E40" w:rsidP="003F3887">
      <w:pPr>
        <w:pStyle w:val="LBGovstyle2"/>
        <w:spacing w:before="0" w:after="0"/>
        <w:ind w:firstLine="709"/>
        <w:rPr>
          <w:sz w:val="24"/>
          <w:szCs w:val="24"/>
          <w:lang w:val="ru-RU"/>
        </w:rPr>
      </w:pPr>
      <w:r w:rsidRPr="0066303D">
        <w:rPr>
          <w:sz w:val="24"/>
          <w:szCs w:val="24"/>
          <w:lang w:val="ru-RU"/>
        </w:rPr>
        <w:t xml:space="preserve">12.1.6. </w:t>
      </w:r>
      <w:r w:rsidR="00CA5453" w:rsidRPr="0066303D">
        <w:rPr>
          <w:sz w:val="24"/>
          <w:szCs w:val="24"/>
          <w:lang w:val="ru-RU"/>
        </w:rPr>
        <w:t xml:space="preserve">В случае подтверждения нарушения Стороной обязательств воздержаться </w:t>
      </w:r>
      <w:r w:rsidR="000A626A" w:rsidRPr="0066303D">
        <w:rPr>
          <w:sz w:val="24"/>
          <w:szCs w:val="24"/>
          <w:lang w:val="ru-RU"/>
        </w:rPr>
        <w:br/>
      </w:r>
      <w:r w:rsidR="00CA5453" w:rsidRPr="0066303D">
        <w:rPr>
          <w:sz w:val="24"/>
          <w:szCs w:val="24"/>
          <w:lang w:val="ru-RU"/>
        </w:rPr>
        <w:t xml:space="preserve">от запрещенных в настоящей антикоррупционной оговорке Контракта действий и/или неполучения другой Стороной в установленный срок подтверждения, что нарушение обязательств не произошло или не произойдет, другая Сторона имеет право расторгнуть Контракт </w:t>
      </w:r>
      <w:r w:rsidR="000A626A" w:rsidRPr="0066303D">
        <w:rPr>
          <w:sz w:val="24"/>
          <w:szCs w:val="24"/>
          <w:lang w:val="ru-RU"/>
        </w:rPr>
        <w:br/>
      </w:r>
      <w:r w:rsidR="00CA5453" w:rsidRPr="0066303D">
        <w:rPr>
          <w:sz w:val="24"/>
          <w:szCs w:val="24"/>
          <w:lang w:val="ru-RU"/>
        </w:rPr>
        <w:t xml:space="preserve">в одностороннем порядке полностью или в части, направив письменное уведомление </w:t>
      </w:r>
      <w:r w:rsidR="000A626A" w:rsidRPr="0066303D">
        <w:rPr>
          <w:sz w:val="24"/>
          <w:szCs w:val="24"/>
          <w:lang w:val="ru-RU"/>
        </w:rPr>
        <w:br/>
      </w:r>
      <w:r w:rsidR="00CA5453" w:rsidRPr="0066303D">
        <w:rPr>
          <w:sz w:val="24"/>
          <w:szCs w:val="24"/>
          <w:lang w:val="ru-RU"/>
        </w:rPr>
        <w:t>о расторжении. Сторона по чьей инициативе был расторгнут настоящий Контракт, в соответствии с положениями настоящей антикоррупционной оговорки Контракта, вправе требовать возмещение реального ущерба, возникшего в результате такого расторжения.</w:t>
      </w:r>
    </w:p>
    <w:p w14:paraId="4CAF91A2" w14:textId="5C510F3D" w:rsidR="000A626A" w:rsidRPr="0066303D" w:rsidRDefault="000A626A" w:rsidP="003F3887">
      <w:pPr>
        <w:jc w:val="left"/>
        <w:rPr>
          <w:rFonts w:eastAsia="Calibri"/>
          <w:b/>
          <w:bCs/>
          <w:sz w:val="24"/>
          <w:szCs w:val="32"/>
        </w:rPr>
      </w:pPr>
    </w:p>
    <w:p w14:paraId="0672C71A" w14:textId="40F74A6D" w:rsidR="00CA5453" w:rsidRPr="0066303D" w:rsidRDefault="00CA5453" w:rsidP="00CA5453">
      <w:pPr>
        <w:pStyle w:val="11"/>
        <w:jc w:val="center"/>
      </w:pPr>
      <w:r w:rsidRPr="0066303D">
        <w:rPr>
          <w:b/>
          <w:bCs/>
        </w:rPr>
        <w:t>1</w:t>
      </w:r>
      <w:r w:rsidR="00A04AAB" w:rsidRPr="0066303D">
        <w:rPr>
          <w:b/>
          <w:bCs/>
        </w:rPr>
        <w:t>3</w:t>
      </w:r>
      <w:r w:rsidRPr="0066303D">
        <w:rPr>
          <w:b/>
          <w:bCs/>
        </w:rPr>
        <w:t>. Прочие условия.</w:t>
      </w:r>
    </w:p>
    <w:p w14:paraId="7C4CDC5A" w14:textId="1229969F" w:rsidR="00CA5453" w:rsidRPr="0066303D" w:rsidRDefault="00CA5453" w:rsidP="00166980">
      <w:pPr>
        <w:pStyle w:val="11"/>
        <w:ind w:firstLine="709"/>
        <w:jc w:val="both"/>
      </w:pPr>
      <w:r w:rsidRPr="0066303D">
        <w:t>1</w:t>
      </w:r>
      <w:r w:rsidR="00A04AAB" w:rsidRPr="0066303D">
        <w:t>3</w:t>
      </w:r>
      <w:r w:rsidRPr="0066303D">
        <w:t>.1. 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w:t>
      </w:r>
    </w:p>
    <w:p w14:paraId="2BAE5378" w14:textId="04FA8229" w:rsidR="00CA5453" w:rsidRPr="0066303D" w:rsidRDefault="00CA5453" w:rsidP="00166980">
      <w:pPr>
        <w:pStyle w:val="11"/>
        <w:ind w:firstLine="709"/>
        <w:jc w:val="both"/>
      </w:pPr>
      <w:r w:rsidRPr="0066303D">
        <w:t xml:space="preserve">Все изменения и дополнения к настоящему 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 за исключением случаев, предусмотренных п. </w:t>
      </w:r>
      <w:r w:rsidR="00A04AAB" w:rsidRPr="0066303D">
        <w:t>9</w:t>
      </w:r>
      <w:r w:rsidRPr="0066303D">
        <w:t>.8. Контракта.</w:t>
      </w:r>
    </w:p>
    <w:p w14:paraId="59C4F64A" w14:textId="479B1ADC" w:rsidR="00CA5453" w:rsidRPr="0066303D" w:rsidRDefault="00CA5453" w:rsidP="00166980">
      <w:pPr>
        <w:pStyle w:val="11"/>
        <w:ind w:firstLine="709"/>
        <w:jc w:val="both"/>
      </w:pPr>
      <w:r w:rsidRPr="0066303D">
        <w:t>1</w:t>
      </w:r>
      <w:r w:rsidR="00A04AAB" w:rsidRPr="0066303D">
        <w:t>3</w:t>
      </w:r>
      <w:r w:rsidRPr="0066303D">
        <w:t>.2. Настоящий Контракт составлен в форме электронного документа, подписанного усиленными электронными подписями уполномоченных лиц Сторон.</w:t>
      </w:r>
    </w:p>
    <w:p w14:paraId="74294A99" w14:textId="6B7A82BB" w:rsidR="00CA5453" w:rsidRPr="0066303D" w:rsidRDefault="00CA5453" w:rsidP="00166980">
      <w:pPr>
        <w:pStyle w:val="11"/>
        <w:ind w:firstLine="709"/>
        <w:jc w:val="both"/>
      </w:pPr>
      <w:r w:rsidRPr="0066303D">
        <w:t>1</w:t>
      </w:r>
      <w:r w:rsidR="00A04AAB" w:rsidRPr="0066303D">
        <w:t>3</w:t>
      </w:r>
      <w:r w:rsidRPr="0066303D">
        <w:t>.3. Все приложения являются неотъемлемой частью настоящего Контракта:</w:t>
      </w:r>
    </w:p>
    <w:p w14:paraId="6F1FC7FD" w14:textId="77777777" w:rsidR="00CA5453" w:rsidRPr="0066303D" w:rsidRDefault="00CA5453" w:rsidP="00166980">
      <w:pPr>
        <w:pStyle w:val="11"/>
        <w:ind w:firstLine="709"/>
        <w:jc w:val="both"/>
      </w:pPr>
      <w:r w:rsidRPr="0066303D">
        <w:t>Приложение № 1 – Спецификация;</w:t>
      </w:r>
    </w:p>
    <w:p w14:paraId="31483138" w14:textId="33725C64" w:rsidR="00CA5453" w:rsidRPr="0066303D" w:rsidRDefault="00CA5453" w:rsidP="00166980">
      <w:pPr>
        <w:pStyle w:val="11"/>
        <w:ind w:firstLine="709"/>
        <w:jc w:val="both"/>
      </w:pPr>
      <w:r w:rsidRPr="0066303D">
        <w:lastRenderedPageBreak/>
        <w:t>Приложение № 2 –</w:t>
      </w:r>
      <w:r w:rsidR="00204FB2" w:rsidRPr="0066303D">
        <w:t xml:space="preserve"> Требованиями к функциональным, техническим и качественным характеристикам товара;</w:t>
      </w:r>
    </w:p>
    <w:p w14:paraId="7CC0BD64" w14:textId="7D0BBB2F" w:rsidR="00A04AAB" w:rsidRPr="0066303D" w:rsidRDefault="00CA5453" w:rsidP="00166980">
      <w:pPr>
        <w:pStyle w:val="11"/>
        <w:ind w:firstLine="709"/>
        <w:jc w:val="both"/>
        <w:rPr>
          <w:szCs w:val="24"/>
        </w:rPr>
      </w:pPr>
      <w:r w:rsidRPr="0066303D">
        <w:t xml:space="preserve">Приложение № 3 – Форма </w:t>
      </w:r>
      <w:r w:rsidR="00A04AAB" w:rsidRPr="0066303D">
        <w:t>з</w:t>
      </w:r>
      <w:r w:rsidR="00A04AAB" w:rsidRPr="0066303D">
        <w:rPr>
          <w:szCs w:val="24"/>
        </w:rPr>
        <w:t xml:space="preserve">аявки на проезд для доставки </w:t>
      </w:r>
      <w:r w:rsidR="00856ABD" w:rsidRPr="0066303D">
        <w:rPr>
          <w:szCs w:val="24"/>
        </w:rPr>
        <w:t>т</w:t>
      </w:r>
      <w:r w:rsidR="00A04AAB" w:rsidRPr="0066303D">
        <w:rPr>
          <w:szCs w:val="24"/>
        </w:rPr>
        <w:t xml:space="preserve">овара на территорию </w:t>
      </w:r>
      <w:r w:rsidR="003209C7" w:rsidRPr="0066303D">
        <w:rPr>
          <w:szCs w:val="24"/>
        </w:rPr>
        <w:br/>
      </w:r>
      <w:r w:rsidR="00A04AAB" w:rsidRPr="0066303D">
        <w:rPr>
          <w:szCs w:val="24"/>
        </w:rPr>
        <w:t>СПб ГБУ «Ленсвет».</w:t>
      </w:r>
    </w:p>
    <w:p w14:paraId="3994F202" w14:textId="092E9FEB" w:rsidR="00CA5453" w:rsidRPr="0066303D" w:rsidRDefault="00CA5453" w:rsidP="00CA5453">
      <w:pPr>
        <w:pStyle w:val="11"/>
        <w:ind w:firstLine="567"/>
        <w:jc w:val="both"/>
      </w:pPr>
    </w:p>
    <w:p w14:paraId="1BC20C84" w14:textId="5FB476BE" w:rsidR="00CA5453" w:rsidRPr="0066303D" w:rsidRDefault="00CA5453" w:rsidP="00CA5453">
      <w:pPr>
        <w:pStyle w:val="a3"/>
        <w:jc w:val="center"/>
        <w:rPr>
          <w:rFonts w:ascii="Times New Roman" w:hAnsi="Times New Roman"/>
          <w:b/>
          <w:sz w:val="24"/>
          <w:szCs w:val="24"/>
        </w:rPr>
      </w:pPr>
      <w:r w:rsidRPr="0066303D">
        <w:rPr>
          <w:rFonts w:ascii="Times New Roman" w:hAnsi="Times New Roman"/>
          <w:b/>
          <w:sz w:val="24"/>
          <w:szCs w:val="24"/>
        </w:rPr>
        <w:t>1</w:t>
      </w:r>
      <w:r w:rsidR="00A04AAB" w:rsidRPr="0066303D">
        <w:rPr>
          <w:rFonts w:ascii="Times New Roman" w:hAnsi="Times New Roman"/>
          <w:b/>
          <w:sz w:val="24"/>
          <w:szCs w:val="24"/>
        </w:rPr>
        <w:t>4</w:t>
      </w:r>
      <w:r w:rsidRPr="0066303D">
        <w:rPr>
          <w:rFonts w:ascii="Times New Roman" w:hAnsi="Times New Roman"/>
          <w:b/>
          <w:sz w:val="24"/>
          <w:szCs w:val="24"/>
        </w:rPr>
        <w:t>. Адреса, банковские реквизиты и подписи Сторон</w:t>
      </w:r>
    </w:p>
    <w:p w14:paraId="7E66E763" w14:textId="05D2203B" w:rsidR="00CA5453" w:rsidRPr="0066303D" w:rsidRDefault="00CA5453" w:rsidP="00CA5453">
      <w:pPr>
        <w:pStyle w:val="a3"/>
        <w:ind w:firstLine="567"/>
        <w:jc w:val="center"/>
        <w:rPr>
          <w:rFonts w:ascii="Times New Roman" w:hAnsi="Times New Roman"/>
          <w:b/>
          <w:sz w:val="24"/>
          <w:szCs w:val="24"/>
        </w:rPr>
      </w:pPr>
    </w:p>
    <w:p w14:paraId="3AAEF2A4" w14:textId="7812DBDB" w:rsidR="00E51C86" w:rsidRDefault="00E51C86" w:rsidP="00E51C86">
      <w:pPr>
        <w:pStyle w:val="11"/>
        <w:ind w:firstLine="709"/>
        <w:jc w:val="both"/>
      </w:pPr>
      <w:r w:rsidRPr="0066303D">
        <w:t xml:space="preserve">Адреса и контактные данные Заказчика и </w:t>
      </w:r>
      <w:r w:rsidR="00455DCB" w:rsidRPr="0066303D">
        <w:t>П</w:t>
      </w:r>
      <w:r w:rsidRPr="0066303D">
        <w:t xml:space="preserve">оставщика полностью соответствуют </w:t>
      </w:r>
      <w:r w:rsidR="00455DCB" w:rsidRPr="0066303D">
        <w:t>р</w:t>
      </w:r>
      <w:r w:rsidRPr="0066303D">
        <w:t>азделам 2.1 и 2.2 Электронного контракта</w:t>
      </w:r>
      <w:r w:rsidR="00340ADB">
        <w:t>, сформированного с использованием ЕИС,</w:t>
      </w:r>
      <w:r w:rsidRPr="0066303D">
        <w:t xml:space="preserve"> соответственно, а платежные реквизиты </w:t>
      </w:r>
      <w:r w:rsidR="00455DCB" w:rsidRPr="0066303D">
        <w:t>–</w:t>
      </w:r>
      <w:r w:rsidRPr="0066303D">
        <w:t xml:space="preserve"> </w:t>
      </w:r>
      <w:r w:rsidR="00455DCB" w:rsidRPr="0066303D">
        <w:t>р</w:t>
      </w:r>
      <w:r w:rsidRPr="0066303D">
        <w:t>азделам 5.5 и 5.6 Электронного контракта</w:t>
      </w:r>
      <w:r w:rsidR="004D0F2E">
        <w:t>, сформированного с использованием ЕИС</w:t>
      </w:r>
      <w:r w:rsidRPr="0066303D">
        <w:t>.</w:t>
      </w:r>
    </w:p>
    <w:p w14:paraId="62427832" w14:textId="77777777" w:rsidR="008C612E" w:rsidRDefault="008C612E" w:rsidP="008C612E">
      <w:pPr>
        <w:pStyle w:val="a3"/>
        <w:ind w:firstLine="567"/>
        <w:jc w:val="center"/>
        <w:rPr>
          <w:rFonts w:ascii="Times New Roman" w:hAnsi="Times New Roman"/>
          <w:b/>
          <w:sz w:val="24"/>
          <w:szCs w:val="24"/>
        </w:rPr>
      </w:pPr>
    </w:p>
    <w:p w14:paraId="6728F0D3" w14:textId="28ABCF75" w:rsidR="008C612E" w:rsidRPr="0066303D" w:rsidRDefault="008C612E" w:rsidP="008C612E">
      <w:pPr>
        <w:pStyle w:val="a3"/>
        <w:ind w:firstLine="567"/>
        <w:jc w:val="center"/>
        <w:rPr>
          <w:rFonts w:ascii="Times New Roman" w:hAnsi="Times New Roman"/>
          <w:b/>
          <w:sz w:val="24"/>
          <w:szCs w:val="24"/>
        </w:rPr>
      </w:pPr>
      <w:r w:rsidRPr="0066303D">
        <w:rPr>
          <w:rFonts w:ascii="Times New Roman" w:hAnsi="Times New Roman"/>
          <w:b/>
          <w:sz w:val="24"/>
          <w:szCs w:val="24"/>
        </w:rPr>
        <w:t>Подписи сторон:</w:t>
      </w:r>
    </w:p>
    <w:p w14:paraId="64428659" w14:textId="77777777" w:rsidR="008C612E" w:rsidRPr="0066303D" w:rsidRDefault="008C612E" w:rsidP="00E51C86">
      <w:pPr>
        <w:pStyle w:val="11"/>
        <w:ind w:firstLine="709"/>
        <w:jc w:val="both"/>
      </w:pPr>
    </w:p>
    <w:p w14:paraId="692B3D57" w14:textId="77777777" w:rsidR="00E51C86" w:rsidRPr="0066303D" w:rsidRDefault="00E51C86" w:rsidP="00CA5453">
      <w:pPr>
        <w:pStyle w:val="a3"/>
        <w:ind w:firstLine="567"/>
        <w:jc w:val="center"/>
        <w:rPr>
          <w:rFonts w:ascii="Times New Roman" w:hAnsi="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44"/>
      </w:tblGrid>
      <w:tr w:rsidR="00CA5453" w:rsidRPr="0066303D" w14:paraId="19D10CFE" w14:textId="77777777" w:rsidTr="00CA5453">
        <w:tc>
          <w:tcPr>
            <w:tcW w:w="5020" w:type="dxa"/>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tblGrid>
            <w:tr w:rsidR="00CA5453" w:rsidRPr="0066303D" w14:paraId="0144CF82" w14:textId="77777777" w:rsidTr="003E4E80">
              <w:tc>
                <w:tcPr>
                  <w:tcW w:w="5140" w:type="dxa"/>
                </w:tcPr>
                <w:p w14:paraId="359C60C9" w14:textId="68A2DEE1" w:rsidR="00CA5453" w:rsidRPr="0066303D" w:rsidRDefault="00CA5453" w:rsidP="00CA5453">
                  <w:pPr>
                    <w:pStyle w:val="a3"/>
                    <w:rPr>
                      <w:rFonts w:ascii="Times New Roman" w:hAnsi="Times New Roman"/>
                      <w:b/>
                      <w:sz w:val="24"/>
                      <w:szCs w:val="24"/>
                    </w:rPr>
                  </w:pPr>
                  <w:bookmarkStart w:id="7" w:name="_Hlk226362753"/>
                  <w:r w:rsidRPr="0066303D">
                    <w:rPr>
                      <w:rFonts w:ascii="Times New Roman" w:hAnsi="Times New Roman"/>
                      <w:b/>
                      <w:sz w:val="24"/>
                      <w:szCs w:val="24"/>
                    </w:rPr>
                    <w:t>Заказчик:</w:t>
                  </w:r>
                </w:p>
                <w:p w14:paraId="4B39BE42" w14:textId="75117AC1" w:rsidR="00CA5453" w:rsidRPr="0066303D" w:rsidRDefault="00CA5453" w:rsidP="00CA5453">
                  <w:pPr>
                    <w:pStyle w:val="a3"/>
                    <w:rPr>
                      <w:rFonts w:ascii="Times New Roman" w:hAnsi="Times New Roman"/>
                      <w:b/>
                      <w:sz w:val="24"/>
                      <w:szCs w:val="24"/>
                    </w:rPr>
                  </w:pPr>
                </w:p>
              </w:tc>
            </w:tr>
            <w:tr w:rsidR="00CA5453" w:rsidRPr="0066303D" w14:paraId="08A5D34D" w14:textId="77777777" w:rsidTr="003E4E80">
              <w:tc>
                <w:tcPr>
                  <w:tcW w:w="5140" w:type="dxa"/>
                </w:tcPr>
                <w:p w14:paraId="5B2A810E" w14:textId="77777777" w:rsidR="00CA5453" w:rsidRPr="0066303D" w:rsidRDefault="00CA5453" w:rsidP="00E51C86">
                  <w:pPr>
                    <w:pStyle w:val="a3"/>
                    <w:jc w:val="both"/>
                    <w:rPr>
                      <w:rFonts w:ascii="Times New Roman" w:hAnsi="Times New Roman"/>
                      <w:b/>
                      <w:sz w:val="24"/>
                      <w:szCs w:val="24"/>
                    </w:rPr>
                  </w:pPr>
                </w:p>
              </w:tc>
            </w:tr>
          </w:tbl>
          <w:p w14:paraId="4CC7AD16" w14:textId="193F89F6" w:rsidR="00CA5453" w:rsidRPr="0066303D" w:rsidRDefault="00CA5453" w:rsidP="003E4E80">
            <w:pPr>
              <w:pStyle w:val="a3"/>
              <w:rPr>
                <w:rFonts w:ascii="Times New Roman" w:hAnsi="Times New Roman"/>
                <w:b/>
                <w:sz w:val="24"/>
                <w:szCs w:val="24"/>
              </w:rPr>
            </w:pPr>
          </w:p>
        </w:tc>
        <w:tc>
          <w:tcPr>
            <w:tcW w:w="5044" w:type="dxa"/>
          </w:tcPr>
          <w:p w14:paraId="23480307" w14:textId="1CFD1DB7" w:rsidR="00CA5453" w:rsidRPr="0066303D" w:rsidRDefault="00CA5453" w:rsidP="003E4E80">
            <w:pPr>
              <w:pStyle w:val="a3"/>
              <w:rPr>
                <w:rFonts w:ascii="Times New Roman" w:hAnsi="Times New Roman"/>
                <w:b/>
                <w:sz w:val="24"/>
                <w:szCs w:val="24"/>
              </w:rPr>
            </w:pPr>
            <w:r w:rsidRPr="0066303D">
              <w:rPr>
                <w:rFonts w:ascii="Times New Roman" w:hAnsi="Times New Roman"/>
                <w:b/>
                <w:sz w:val="24"/>
                <w:szCs w:val="24"/>
              </w:rPr>
              <w:t>Поставщик:</w:t>
            </w:r>
          </w:p>
          <w:p w14:paraId="141D9CA1" w14:textId="77777777" w:rsidR="00E51C86" w:rsidRPr="0066303D" w:rsidRDefault="00E51C86" w:rsidP="00E51C86">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_________________________________</w:t>
            </w:r>
          </w:p>
          <w:p w14:paraId="1CA8FBD0" w14:textId="3569B45D" w:rsidR="00CA5453" w:rsidRPr="0066303D" w:rsidRDefault="00CA5453" w:rsidP="003E4E80">
            <w:pPr>
              <w:pStyle w:val="a3"/>
              <w:rPr>
                <w:rFonts w:ascii="Times New Roman" w:hAnsi="Times New Roman"/>
                <w:b/>
                <w:sz w:val="24"/>
                <w:szCs w:val="24"/>
              </w:rPr>
            </w:pPr>
          </w:p>
        </w:tc>
      </w:tr>
      <w:tr w:rsidR="008C612E" w:rsidRPr="0066303D" w14:paraId="720779BC" w14:textId="77777777" w:rsidTr="00CA5453">
        <w:tc>
          <w:tcPr>
            <w:tcW w:w="5020" w:type="dxa"/>
          </w:tcPr>
          <w:p w14:paraId="1357AF4D" w14:textId="77777777" w:rsidR="008C612E" w:rsidRPr="0066303D" w:rsidRDefault="008C612E" w:rsidP="008C612E">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w:t>
            </w:r>
          </w:p>
          <w:p w14:paraId="25ECE222" w14:textId="77777777" w:rsidR="008C612E" w:rsidRPr="0066303D" w:rsidRDefault="008C612E" w:rsidP="008C612E">
            <w:pPr>
              <w:pStyle w:val="a3"/>
              <w:jc w:val="both"/>
              <w:rPr>
                <w:rFonts w:ascii="Times New Roman" w:hAnsi="Times New Roman"/>
                <w:i/>
                <w:iCs/>
                <w:sz w:val="24"/>
                <w:szCs w:val="24"/>
                <w:vertAlign w:val="superscript"/>
                <w:lang w:eastAsia="ar-SA"/>
              </w:rPr>
            </w:pPr>
            <w:proofErr w:type="spellStart"/>
            <w:r w:rsidRPr="0066303D">
              <w:rPr>
                <w:rFonts w:ascii="Times New Roman" w:hAnsi="Times New Roman"/>
                <w:i/>
                <w:iCs/>
                <w:sz w:val="24"/>
                <w:szCs w:val="24"/>
                <w:vertAlign w:val="superscript"/>
                <w:lang w:eastAsia="ar-SA"/>
              </w:rPr>
              <w:t>э.п</w:t>
            </w:r>
            <w:proofErr w:type="spellEnd"/>
            <w:r w:rsidRPr="0066303D">
              <w:rPr>
                <w:rFonts w:ascii="Times New Roman" w:hAnsi="Times New Roman"/>
                <w:i/>
                <w:iCs/>
                <w:sz w:val="24"/>
                <w:szCs w:val="24"/>
                <w:vertAlign w:val="superscript"/>
                <w:lang w:eastAsia="ar-SA"/>
              </w:rPr>
              <w:t>.</w:t>
            </w:r>
          </w:p>
          <w:p w14:paraId="0E75822A" w14:textId="77777777" w:rsidR="008C612E" w:rsidRPr="0066303D" w:rsidRDefault="008C612E" w:rsidP="008C612E">
            <w:pPr>
              <w:pStyle w:val="a3"/>
              <w:jc w:val="center"/>
              <w:rPr>
                <w:rFonts w:ascii="Times New Roman" w:hAnsi="Times New Roman"/>
                <w:b/>
                <w:sz w:val="24"/>
                <w:szCs w:val="24"/>
              </w:rPr>
            </w:pPr>
          </w:p>
        </w:tc>
        <w:tc>
          <w:tcPr>
            <w:tcW w:w="5044" w:type="dxa"/>
          </w:tcPr>
          <w:p w14:paraId="3BC1C6A1" w14:textId="77777777" w:rsidR="008C612E" w:rsidRPr="0066303D" w:rsidRDefault="008C612E" w:rsidP="008C612E">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w:t>
            </w:r>
          </w:p>
          <w:p w14:paraId="13EDD1C7" w14:textId="3AE31538" w:rsidR="008C612E" w:rsidRPr="0066303D" w:rsidRDefault="008C612E" w:rsidP="008C612E">
            <w:pPr>
              <w:pStyle w:val="a3"/>
              <w:jc w:val="both"/>
              <w:rPr>
                <w:rFonts w:ascii="Times New Roman" w:hAnsi="Times New Roman"/>
                <w:i/>
                <w:iCs/>
                <w:sz w:val="24"/>
                <w:szCs w:val="24"/>
                <w:vertAlign w:val="superscript"/>
                <w:lang w:eastAsia="ar-SA"/>
              </w:rPr>
            </w:pPr>
            <w:proofErr w:type="spellStart"/>
            <w:r w:rsidRPr="0066303D">
              <w:rPr>
                <w:rFonts w:ascii="Times New Roman" w:hAnsi="Times New Roman"/>
                <w:i/>
                <w:iCs/>
                <w:sz w:val="24"/>
                <w:szCs w:val="24"/>
                <w:vertAlign w:val="superscript"/>
                <w:lang w:eastAsia="ar-SA"/>
              </w:rPr>
              <w:t>э.п</w:t>
            </w:r>
            <w:proofErr w:type="spellEnd"/>
            <w:r w:rsidRPr="0066303D">
              <w:rPr>
                <w:rFonts w:ascii="Times New Roman" w:hAnsi="Times New Roman"/>
                <w:i/>
                <w:iCs/>
                <w:sz w:val="24"/>
                <w:szCs w:val="24"/>
                <w:vertAlign w:val="superscript"/>
                <w:lang w:eastAsia="ar-SA"/>
              </w:rPr>
              <w:t>.</w:t>
            </w:r>
          </w:p>
          <w:p w14:paraId="2595771E" w14:textId="77777777" w:rsidR="008C612E" w:rsidRPr="0066303D" w:rsidRDefault="008C612E" w:rsidP="008C612E">
            <w:pPr>
              <w:pStyle w:val="a3"/>
              <w:jc w:val="both"/>
              <w:rPr>
                <w:rFonts w:ascii="Times New Roman" w:hAnsi="Times New Roman"/>
                <w:sz w:val="24"/>
                <w:szCs w:val="24"/>
              </w:rPr>
            </w:pPr>
          </w:p>
        </w:tc>
      </w:tr>
      <w:bookmarkEnd w:id="7"/>
    </w:tbl>
    <w:p w14:paraId="23D61836" w14:textId="77777777" w:rsidR="00CA5453" w:rsidRPr="0066303D" w:rsidRDefault="00CA5453" w:rsidP="00CA5453">
      <w:pPr>
        <w:pStyle w:val="a3"/>
        <w:ind w:firstLine="567"/>
        <w:jc w:val="center"/>
        <w:rPr>
          <w:rFonts w:ascii="Times New Roman" w:hAnsi="Times New Roman"/>
          <w:b/>
          <w:sz w:val="24"/>
          <w:szCs w:val="24"/>
        </w:rPr>
      </w:pPr>
    </w:p>
    <w:p w14:paraId="676B8D48" w14:textId="77777777" w:rsidR="00CA5453" w:rsidRPr="0066303D" w:rsidRDefault="00CA5453" w:rsidP="00CA5453">
      <w:pPr>
        <w:pStyle w:val="a3"/>
        <w:ind w:firstLine="567"/>
        <w:jc w:val="both"/>
        <w:rPr>
          <w:rFonts w:ascii="Times New Roman" w:hAnsi="Times New Roman"/>
          <w:sz w:val="24"/>
          <w:szCs w:val="24"/>
        </w:rPr>
      </w:pPr>
    </w:p>
    <w:p w14:paraId="76841713" w14:textId="10B62116" w:rsidR="000C0FE1" w:rsidRPr="0066303D" w:rsidRDefault="000C0FE1">
      <w:pPr>
        <w:spacing w:after="200" w:line="276" w:lineRule="auto"/>
        <w:jc w:val="left"/>
        <w:rPr>
          <w:rFonts w:eastAsia="Calibri"/>
          <w:sz w:val="24"/>
          <w:szCs w:val="32"/>
        </w:rPr>
      </w:pPr>
      <w:r w:rsidRPr="0066303D">
        <w:br w:type="page"/>
      </w:r>
    </w:p>
    <w:p w14:paraId="470426A5" w14:textId="135D03AC" w:rsidR="00CA5453" w:rsidRPr="0066303D" w:rsidRDefault="00CA5453" w:rsidP="00CA5453">
      <w:pPr>
        <w:pStyle w:val="11"/>
        <w:jc w:val="right"/>
      </w:pPr>
      <w:r w:rsidRPr="0066303D">
        <w:lastRenderedPageBreak/>
        <w:t xml:space="preserve">Приложение № 1                                </w:t>
      </w:r>
    </w:p>
    <w:p w14:paraId="054B677B" w14:textId="77777777" w:rsidR="00CA5453" w:rsidRPr="0066303D" w:rsidRDefault="00CA5453" w:rsidP="00CA5453">
      <w:pPr>
        <w:pStyle w:val="11"/>
        <w:jc w:val="right"/>
      </w:pPr>
      <w:r w:rsidRPr="0066303D">
        <w:t xml:space="preserve">                                                                                                        к контракту № __________</w:t>
      </w:r>
    </w:p>
    <w:p w14:paraId="38CD7D80" w14:textId="40E731CB" w:rsidR="00CA5453" w:rsidRPr="0066303D" w:rsidRDefault="00CA5453" w:rsidP="00CA5453">
      <w:pPr>
        <w:pStyle w:val="11"/>
        <w:jc w:val="right"/>
      </w:pPr>
      <w:r w:rsidRPr="0066303D">
        <w:t>от ___ ___________ 20</w:t>
      </w:r>
      <w:r w:rsidR="00FC2936" w:rsidRPr="0066303D">
        <w:t>2</w:t>
      </w:r>
      <w:r w:rsidR="00205DD5">
        <w:t>6</w:t>
      </w:r>
      <w:r w:rsidR="00455DCB" w:rsidRPr="0066303D">
        <w:t xml:space="preserve"> </w:t>
      </w:r>
      <w:r w:rsidRPr="0066303D">
        <w:t>г.</w:t>
      </w:r>
    </w:p>
    <w:p w14:paraId="3E546A99" w14:textId="77777777" w:rsidR="00CA5453" w:rsidRPr="0066303D" w:rsidRDefault="00CA5453" w:rsidP="00CA5453">
      <w:pPr>
        <w:pStyle w:val="11"/>
        <w:rPr>
          <w:b/>
        </w:rPr>
      </w:pPr>
    </w:p>
    <w:p w14:paraId="478A33EB" w14:textId="50F5971B" w:rsidR="00CA5453" w:rsidRPr="0066303D" w:rsidRDefault="00CA5453" w:rsidP="00CA5453">
      <w:pPr>
        <w:pStyle w:val="11"/>
        <w:jc w:val="center"/>
        <w:rPr>
          <w:b/>
        </w:rPr>
      </w:pPr>
      <w:r w:rsidRPr="0066303D">
        <w:rPr>
          <w:b/>
        </w:rPr>
        <w:t>Спецификация</w:t>
      </w:r>
    </w:p>
    <w:p w14:paraId="0B84ED3E" w14:textId="77777777" w:rsidR="00CA5453" w:rsidRPr="0066303D" w:rsidRDefault="00CA5453" w:rsidP="00CA5453">
      <w:pPr>
        <w:pStyle w:val="a3"/>
        <w:ind w:firstLine="567"/>
        <w:jc w:val="right"/>
        <w:rPr>
          <w:rFonts w:ascii="Times New Roman" w:hAnsi="Times New Roman"/>
          <w:sz w:val="24"/>
          <w:szCs w:val="24"/>
        </w:rPr>
      </w:pPr>
    </w:p>
    <w:p w14:paraId="42265404" w14:textId="77777777" w:rsidR="00DE71B3" w:rsidRPr="001E5306" w:rsidRDefault="00DE71B3" w:rsidP="00DE71B3">
      <w:pPr>
        <w:ind w:firstLine="709"/>
        <w:rPr>
          <w:sz w:val="24"/>
          <w:szCs w:val="24"/>
        </w:rPr>
      </w:pPr>
      <w:r w:rsidRPr="001E5306">
        <w:rPr>
          <w:sz w:val="24"/>
          <w:szCs w:val="24"/>
        </w:rPr>
        <w:t>Полностью соответствует п. 3.1 «Объект закупки» раздела 3</w:t>
      </w:r>
      <w:r>
        <w:rPr>
          <w:sz w:val="24"/>
          <w:szCs w:val="24"/>
        </w:rPr>
        <w:t xml:space="preserve"> </w:t>
      </w:r>
      <w:r w:rsidRPr="001E5306">
        <w:rPr>
          <w:sz w:val="24"/>
          <w:szCs w:val="24"/>
        </w:rPr>
        <w:t xml:space="preserve">Электронного контракта, </w:t>
      </w:r>
      <w:r>
        <w:rPr>
          <w:sz w:val="24"/>
          <w:szCs w:val="24"/>
        </w:rPr>
        <w:t xml:space="preserve">сформированного с использованием ЕИС, </w:t>
      </w:r>
      <w:r w:rsidRPr="001E5306">
        <w:rPr>
          <w:sz w:val="24"/>
          <w:szCs w:val="24"/>
        </w:rPr>
        <w:t xml:space="preserve">а для подтверждения соответствия Участника закупки требованиям, установленным в соответствии со статьей 14 </w:t>
      </w:r>
      <w:r w:rsidRPr="0084048E">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306">
        <w:rPr>
          <w:sz w:val="24"/>
          <w:szCs w:val="24"/>
        </w:rPr>
        <w:t>, информация вносится по форме, представленной ниже, в соответствии с предложением Участника, с которым заключается Контракт.</w:t>
      </w:r>
    </w:p>
    <w:p w14:paraId="53720275" w14:textId="77777777" w:rsidR="00DE71B3" w:rsidRPr="001E5306" w:rsidRDefault="00DE71B3" w:rsidP="00DE71B3">
      <w:pPr>
        <w:widowControl w:val="0"/>
        <w:shd w:val="clear" w:color="auto" w:fill="FFFFFF"/>
        <w:autoSpaceDE w:val="0"/>
        <w:autoSpaceDN w:val="0"/>
        <w:ind w:firstLine="284"/>
        <w:jc w:val="center"/>
        <w:rPr>
          <w:sz w:val="24"/>
          <w:szCs w:val="24"/>
        </w:rPr>
      </w:pPr>
    </w:p>
    <w:tbl>
      <w:tblPr>
        <w:tblStyle w:val="style56282"/>
        <w:tblW w:w="10346" w:type="dxa"/>
        <w:tblInd w:w="1" w:type="dxa"/>
        <w:tblLook w:val="04A0" w:firstRow="1" w:lastRow="0" w:firstColumn="1" w:lastColumn="0" w:noHBand="0" w:noVBand="1"/>
      </w:tblPr>
      <w:tblGrid>
        <w:gridCol w:w="289"/>
        <w:gridCol w:w="1365"/>
        <w:gridCol w:w="942"/>
        <w:gridCol w:w="1864"/>
        <w:gridCol w:w="1407"/>
        <w:gridCol w:w="1067"/>
        <w:gridCol w:w="1321"/>
        <w:gridCol w:w="2091"/>
      </w:tblGrid>
      <w:tr w:rsidR="00DE71B3" w:rsidRPr="001E5306" w14:paraId="41FF9F22" w14:textId="77777777" w:rsidTr="00503A62">
        <w:tc>
          <w:tcPr>
            <w:tcW w:w="289" w:type="dxa"/>
          </w:tcPr>
          <w:p w14:paraId="57D516A6" w14:textId="77777777" w:rsidR="00DE71B3" w:rsidRPr="001E5306" w:rsidRDefault="00DE71B3" w:rsidP="00503A62">
            <w:pPr>
              <w:spacing w:after="160" w:line="259" w:lineRule="auto"/>
              <w:jc w:val="center"/>
              <w:rPr>
                <w:sz w:val="20"/>
              </w:rPr>
            </w:pPr>
            <w:r w:rsidRPr="001E5306">
              <w:rPr>
                <w:b/>
                <w:bCs/>
                <w:sz w:val="20"/>
              </w:rPr>
              <w:t>п/н</w:t>
            </w:r>
          </w:p>
        </w:tc>
        <w:tc>
          <w:tcPr>
            <w:tcW w:w="1366" w:type="dxa"/>
          </w:tcPr>
          <w:p w14:paraId="24D2B779" w14:textId="77777777" w:rsidR="00DE71B3" w:rsidRPr="001E5306" w:rsidRDefault="00DE71B3" w:rsidP="00503A62">
            <w:pPr>
              <w:spacing w:after="160" w:line="259" w:lineRule="auto"/>
              <w:jc w:val="center"/>
              <w:rPr>
                <w:sz w:val="20"/>
              </w:rPr>
            </w:pPr>
            <w:r w:rsidRPr="001E5306">
              <w:rPr>
                <w:b/>
                <w:bCs/>
                <w:sz w:val="20"/>
              </w:rPr>
              <w:t>Наименование ТРУ</w:t>
            </w:r>
          </w:p>
        </w:tc>
        <w:tc>
          <w:tcPr>
            <w:tcW w:w="942" w:type="dxa"/>
          </w:tcPr>
          <w:p w14:paraId="42D55647" w14:textId="77777777" w:rsidR="00DE71B3" w:rsidRPr="001E5306" w:rsidRDefault="00DE71B3" w:rsidP="00503A62">
            <w:pPr>
              <w:spacing w:after="160" w:line="259" w:lineRule="auto"/>
              <w:jc w:val="center"/>
              <w:rPr>
                <w:sz w:val="20"/>
              </w:rPr>
            </w:pPr>
            <w:r w:rsidRPr="001E5306">
              <w:rPr>
                <w:b/>
                <w:bCs/>
                <w:sz w:val="20"/>
              </w:rPr>
              <w:t>Товарный знак</w:t>
            </w:r>
          </w:p>
        </w:tc>
        <w:tc>
          <w:tcPr>
            <w:tcW w:w="1880" w:type="dxa"/>
          </w:tcPr>
          <w:p w14:paraId="0D5BB9E9" w14:textId="77777777" w:rsidR="00DE71B3" w:rsidRPr="001E5306" w:rsidRDefault="00DE71B3" w:rsidP="00503A62">
            <w:pPr>
              <w:spacing w:after="160" w:line="259" w:lineRule="auto"/>
              <w:jc w:val="center"/>
              <w:rPr>
                <w:sz w:val="20"/>
              </w:rPr>
            </w:pPr>
            <w:r w:rsidRPr="001E5306">
              <w:rPr>
                <w:b/>
                <w:bCs/>
                <w:sz w:val="20"/>
              </w:rPr>
              <w:t>Национальный режим</w:t>
            </w:r>
          </w:p>
        </w:tc>
        <w:tc>
          <w:tcPr>
            <w:tcW w:w="1334" w:type="dxa"/>
          </w:tcPr>
          <w:p w14:paraId="12F7EA80" w14:textId="46C0B473" w:rsidR="00DE71B3" w:rsidRPr="001E5306" w:rsidRDefault="000920C3" w:rsidP="00503A62">
            <w:pPr>
              <w:spacing w:after="160" w:line="259" w:lineRule="auto"/>
              <w:jc w:val="center"/>
              <w:rPr>
                <w:sz w:val="20"/>
              </w:rPr>
            </w:pPr>
            <w:r w:rsidRPr="009F6575">
              <w:rPr>
                <w:b/>
                <w:bCs/>
                <w:sz w:val="20"/>
              </w:rPr>
              <w:t>Страна происхождения</w:t>
            </w:r>
          </w:p>
        </w:tc>
        <w:tc>
          <w:tcPr>
            <w:tcW w:w="1080" w:type="dxa"/>
          </w:tcPr>
          <w:p w14:paraId="4BEBF595" w14:textId="2CFCDE3A" w:rsidR="00DE71B3" w:rsidRPr="001E5306" w:rsidRDefault="000920C3" w:rsidP="00503A62">
            <w:pPr>
              <w:spacing w:after="160" w:line="259" w:lineRule="auto"/>
              <w:jc w:val="center"/>
              <w:rPr>
                <w:sz w:val="20"/>
              </w:rPr>
            </w:pPr>
            <w:r w:rsidRPr="001E5306">
              <w:rPr>
                <w:b/>
                <w:bCs/>
                <w:sz w:val="20"/>
              </w:rPr>
              <w:t>Вид реестра</w:t>
            </w:r>
          </w:p>
        </w:tc>
        <w:tc>
          <w:tcPr>
            <w:tcW w:w="1329" w:type="dxa"/>
          </w:tcPr>
          <w:p w14:paraId="3639411A" w14:textId="7DCC993F" w:rsidR="00DE71B3" w:rsidRPr="001E5306" w:rsidRDefault="000920C3" w:rsidP="00503A62">
            <w:pPr>
              <w:spacing w:after="160" w:line="259" w:lineRule="auto"/>
              <w:jc w:val="center"/>
              <w:rPr>
                <w:sz w:val="20"/>
              </w:rPr>
            </w:pPr>
            <w:r w:rsidRPr="001E5306">
              <w:rPr>
                <w:b/>
                <w:bCs/>
                <w:sz w:val="20"/>
              </w:rPr>
              <w:t>Реестровый номер</w:t>
            </w:r>
          </w:p>
        </w:tc>
        <w:tc>
          <w:tcPr>
            <w:tcW w:w="2126" w:type="dxa"/>
          </w:tcPr>
          <w:p w14:paraId="4D835278" w14:textId="40C822A4" w:rsidR="00DE71B3" w:rsidRPr="001E5306" w:rsidRDefault="000920C3" w:rsidP="00503A62">
            <w:pPr>
              <w:spacing w:after="160" w:line="259" w:lineRule="auto"/>
              <w:jc w:val="center"/>
              <w:rPr>
                <w:sz w:val="20"/>
              </w:rPr>
            </w:pPr>
            <w:r w:rsidRPr="001E5306">
              <w:rPr>
                <w:b/>
                <w:bCs/>
                <w:sz w:val="20"/>
              </w:rPr>
              <w:t>Количество баллов</w:t>
            </w:r>
          </w:p>
        </w:tc>
      </w:tr>
      <w:tr w:rsidR="00DE71B3" w:rsidRPr="001E5306" w14:paraId="432EE40C" w14:textId="77777777" w:rsidTr="00503A62">
        <w:tc>
          <w:tcPr>
            <w:tcW w:w="289" w:type="dxa"/>
            <w:vAlign w:val="center"/>
          </w:tcPr>
          <w:p w14:paraId="0688B784" w14:textId="77777777" w:rsidR="00DE71B3" w:rsidRPr="001E5306" w:rsidRDefault="00DE71B3" w:rsidP="00503A62">
            <w:pPr>
              <w:spacing w:after="160" w:line="259" w:lineRule="auto"/>
              <w:jc w:val="left"/>
              <w:rPr>
                <w:sz w:val="20"/>
              </w:rPr>
            </w:pPr>
            <w:r w:rsidRPr="001E5306">
              <w:rPr>
                <w:sz w:val="20"/>
              </w:rPr>
              <w:t>1</w:t>
            </w:r>
          </w:p>
        </w:tc>
        <w:tc>
          <w:tcPr>
            <w:tcW w:w="1366" w:type="dxa"/>
            <w:vAlign w:val="center"/>
          </w:tcPr>
          <w:p w14:paraId="45F50677" w14:textId="77777777" w:rsidR="00DE71B3" w:rsidRPr="001E5306" w:rsidRDefault="00DE71B3" w:rsidP="00503A62">
            <w:pPr>
              <w:spacing w:after="160" w:line="259" w:lineRule="auto"/>
              <w:jc w:val="left"/>
              <w:rPr>
                <w:sz w:val="20"/>
              </w:rPr>
            </w:pPr>
          </w:p>
        </w:tc>
        <w:tc>
          <w:tcPr>
            <w:tcW w:w="942" w:type="dxa"/>
            <w:vAlign w:val="center"/>
          </w:tcPr>
          <w:p w14:paraId="6405CFF5" w14:textId="77777777" w:rsidR="00DE71B3" w:rsidRPr="001E5306" w:rsidRDefault="00DE71B3" w:rsidP="00503A62">
            <w:pPr>
              <w:spacing w:after="160" w:line="259" w:lineRule="auto"/>
              <w:jc w:val="left"/>
              <w:rPr>
                <w:sz w:val="20"/>
              </w:rPr>
            </w:pPr>
          </w:p>
        </w:tc>
        <w:tc>
          <w:tcPr>
            <w:tcW w:w="1880" w:type="dxa"/>
            <w:vAlign w:val="center"/>
          </w:tcPr>
          <w:p w14:paraId="4E07C3D8" w14:textId="77777777" w:rsidR="00DE71B3" w:rsidRPr="001E5306" w:rsidRDefault="00DE71B3" w:rsidP="00503A62">
            <w:pPr>
              <w:spacing w:after="160" w:line="259" w:lineRule="auto"/>
              <w:jc w:val="left"/>
              <w:rPr>
                <w:sz w:val="20"/>
              </w:rPr>
            </w:pPr>
          </w:p>
        </w:tc>
        <w:tc>
          <w:tcPr>
            <w:tcW w:w="1334" w:type="dxa"/>
          </w:tcPr>
          <w:p w14:paraId="1AF10725" w14:textId="77777777" w:rsidR="00DE71B3" w:rsidRPr="001E5306" w:rsidRDefault="00DE71B3" w:rsidP="00503A62">
            <w:pPr>
              <w:spacing w:after="160" w:line="259" w:lineRule="auto"/>
              <w:jc w:val="left"/>
              <w:rPr>
                <w:sz w:val="20"/>
              </w:rPr>
            </w:pPr>
          </w:p>
        </w:tc>
        <w:tc>
          <w:tcPr>
            <w:tcW w:w="1080" w:type="dxa"/>
          </w:tcPr>
          <w:p w14:paraId="2BABC978" w14:textId="77777777" w:rsidR="00DE71B3" w:rsidRPr="001E5306" w:rsidRDefault="00DE71B3" w:rsidP="00503A62">
            <w:pPr>
              <w:spacing w:after="160" w:line="259" w:lineRule="auto"/>
              <w:jc w:val="left"/>
              <w:rPr>
                <w:sz w:val="20"/>
              </w:rPr>
            </w:pPr>
          </w:p>
        </w:tc>
        <w:tc>
          <w:tcPr>
            <w:tcW w:w="1329" w:type="dxa"/>
          </w:tcPr>
          <w:p w14:paraId="785CCED1" w14:textId="77777777" w:rsidR="00DE71B3" w:rsidRPr="001E5306" w:rsidRDefault="00DE71B3" w:rsidP="00503A62">
            <w:pPr>
              <w:spacing w:after="160" w:line="259" w:lineRule="auto"/>
              <w:jc w:val="left"/>
              <w:rPr>
                <w:sz w:val="20"/>
              </w:rPr>
            </w:pPr>
          </w:p>
        </w:tc>
        <w:tc>
          <w:tcPr>
            <w:tcW w:w="2126" w:type="dxa"/>
          </w:tcPr>
          <w:p w14:paraId="1B771A0B" w14:textId="77777777" w:rsidR="00DE71B3" w:rsidRPr="001E5306" w:rsidRDefault="00DE71B3" w:rsidP="00503A62">
            <w:pPr>
              <w:spacing w:after="160" w:line="259" w:lineRule="auto"/>
              <w:jc w:val="left"/>
              <w:rPr>
                <w:sz w:val="20"/>
              </w:rPr>
            </w:pPr>
          </w:p>
        </w:tc>
      </w:tr>
    </w:tbl>
    <w:p w14:paraId="5B9F62B9" w14:textId="77777777" w:rsidR="000C0FE1" w:rsidRPr="0066303D" w:rsidRDefault="000C0FE1" w:rsidP="000C0FE1">
      <w:pPr>
        <w:pStyle w:val="a3"/>
        <w:ind w:firstLine="567"/>
        <w:jc w:val="center"/>
        <w:rPr>
          <w:rFonts w:ascii="Times New Roman" w:hAnsi="Times New Roman"/>
          <w:b/>
          <w:sz w:val="24"/>
          <w:szCs w:val="24"/>
        </w:rPr>
      </w:pPr>
    </w:p>
    <w:p w14:paraId="3AFEB5CC" w14:textId="77777777" w:rsidR="000C0FE1" w:rsidRPr="0066303D" w:rsidRDefault="000C0FE1" w:rsidP="000C0FE1">
      <w:pPr>
        <w:pStyle w:val="a3"/>
        <w:ind w:firstLine="567"/>
        <w:jc w:val="center"/>
        <w:rPr>
          <w:rFonts w:ascii="Times New Roman" w:hAnsi="Times New Roman"/>
          <w:b/>
          <w:sz w:val="24"/>
          <w:szCs w:val="24"/>
        </w:rPr>
      </w:pPr>
    </w:p>
    <w:p w14:paraId="0AD86ABD" w14:textId="0C9B404E" w:rsidR="000C0FE1" w:rsidRPr="0066303D" w:rsidRDefault="000C0FE1" w:rsidP="000C0FE1">
      <w:pPr>
        <w:pStyle w:val="a3"/>
        <w:ind w:firstLine="567"/>
        <w:jc w:val="center"/>
        <w:rPr>
          <w:rFonts w:ascii="Times New Roman" w:hAnsi="Times New Roman"/>
          <w:b/>
          <w:sz w:val="24"/>
          <w:szCs w:val="24"/>
        </w:rPr>
      </w:pPr>
      <w:r w:rsidRPr="0066303D">
        <w:rPr>
          <w:rFonts w:ascii="Times New Roman" w:hAnsi="Times New Roman"/>
          <w:b/>
          <w:sz w:val="24"/>
          <w:szCs w:val="24"/>
        </w:rPr>
        <w:t>Подписи сторон:</w:t>
      </w:r>
    </w:p>
    <w:p w14:paraId="7CBEE9C1" w14:textId="160C1DC2" w:rsidR="000C0FE1" w:rsidRDefault="000C0FE1" w:rsidP="003F3887">
      <w:pPr>
        <w:pStyle w:val="11"/>
        <w:jc w:val="right"/>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44"/>
      </w:tblGrid>
      <w:tr w:rsidR="008C612E" w:rsidRPr="0066303D" w14:paraId="4409D46A" w14:textId="77777777" w:rsidTr="00BC4B8F">
        <w:tc>
          <w:tcPr>
            <w:tcW w:w="5020" w:type="dxa"/>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tblGrid>
            <w:tr w:rsidR="008C612E" w:rsidRPr="0066303D" w14:paraId="61232868" w14:textId="77777777" w:rsidTr="00BC4B8F">
              <w:tc>
                <w:tcPr>
                  <w:tcW w:w="5140" w:type="dxa"/>
                </w:tcPr>
                <w:p w14:paraId="6C03AB40" w14:textId="77777777" w:rsidR="008C612E" w:rsidRPr="0066303D" w:rsidRDefault="008C612E" w:rsidP="00BC4B8F">
                  <w:pPr>
                    <w:pStyle w:val="a3"/>
                    <w:rPr>
                      <w:rFonts w:ascii="Times New Roman" w:hAnsi="Times New Roman"/>
                      <w:b/>
                      <w:sz w:val="24"/>
                      <w:szCs w:val="24"/>
                    </w:rPr>
                  </w:pPr>
                  <w:r w:rsidRPr="0066303D">
                    <w:rPr>
                      <w:rFonts w:ascii="Times New Roman" w:hAnsi="Times New Roman"/>
                      <w:b/>
                      <w:sz w:val="24"/>
                      <w:szCs w:val="24"/>
                    </w:rPr>
                    <w:t>Заказчик:</w:t>
                  </w:r>
                </w:p>
                <w:p w14:paraId="63CD96E8" w14:textId="77777777" w:rsidR="008C612E" w:rsidRPr="0066303D" w:rsidRDefault="008C612E" w:rsidP="00BC4B8F">
                  <w:pPr>
                    <w:pStyle w:val="a3"/>
                    <w:rPr>
                      <w:rFonts w:ascii="Times New Roman" w:hAnsi="Times New Roman"/>
                      <w:b/>
                      <w:sz w:val="24"/>
                      <w:szCs w:val="24"/>
                    </w:rPr>
                  </w:pPr>
                </w:p>
              </w:tc>
            </w:tr>
            <w:tr w:rsidR="008C612E" w:rsidRPr="0066303D" w14:paraId="41655A48" w14:textId="77777777" w:rsidTr="00BC4B8F">
              <w:tc>
                <w:tcPr>
                  <w:tcW w:w="5140" w:type="dxa"/>
                </w:tcPr>
                <w:p w14:paraId="1CD20DBA" w14:textId="77777777" w:rsidR="008C612E" w:rsidRPr="0066303D" w:rsidRDefault="008C612E" w:rsidP="00BC4B8F">
                  <w:pPr>
                    <w:pStyle w:val="a3"/>
                    <w:jc w:val="both"/>
                    <w:rPr>
                      <w:rFonts w:ascii="Times New Roman" w:hAnsi="Times New Roman"/>
                      <w:b/>
                      <w:sz w:val="24"/>
                      <w:szCs w:val="24"/>
                    </w:rPr>
                  </w:pPr>
                </w:p>
              </w:tc>
            </w:tr>
          </w:tbl>
          <w:p w14:paraId="68456175" w14:textId="77777777" w:rsidR="008C612E" w:rsidRPr="0066303D" w:rsidRDefault="008C612E" w:rsidP="00BC4B8F">
            <w:pPr>
              <w:pStyle w:val="a3"/>
              <w:rPr>
                <w:rFonts w:ascii="Times New Roman" w:hAnsi="Times New Roman"/>
                <w:b/>
                <w:sz w:val="24"/>
                <w:szCs w:val="24"/>
              </w:rPr>
            </w:pPr>
          </w:p>
        </w:tc>
        <w:tc>
          <w:tcPr>
            <w:tcW w:w="5044" w:type="dxa"/>
          </w:tcPr>
          <w:p w14:paraId="48B8B586" w14:textId="77777777" w:rsidR="008C612E" w:rsidRPr="0066303D" w:rsidRDefault="008C612E" w:rsidP="00BC4B8F">
            <w:pPr>
              <w:pStyle w:val="a3"/>
              <w:rPr>
                <w:rFonts w:ascii="Times New Roman" w:hAnsi="Times New Roman"/>
                <w:b/>
                <w:sz w:val="24"/>
                <w:szCs w:val="24"/>
              </w:rPr>
            </w:pPr>
            <w:r w:rsidRPr="0066303D">
              <w:rPr>
                <w:rFonts w:ascii="Times New Roman" w:hAnsi="Times New Roman"/>
                <w:b/>
                <w:sz w:val="24"/>
                <w:szCs w:val="24"/>
              </w:rPr>
              <w:t>Поставщик:</w:t>
            </w:r>
          </w:p>
          <w:p w14:paraId="71189E5C" w14:textId="77777777" w:rsidR="008C612E" w:rsidRPr="0066303D" w:rsidRDefault="008C612E" w:rsidP="00BC4B8F">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_________________________________</w:t>
            </w:r>
          </w:p>
          <w:p w14:paraId="5880109A" w14:textId="77777777" w:rsidR="008C612E" w:rsidRPr="0066303D" w:rsidRDefault="008C612E" w:rsidP="00BC4B8F">
            <w:pPr>
              <w:pStyle w:val="a3"/>
              <w:rPr>
                <w:rFonts w:ascii="Times New Roman" w:hAnsi="Times New Roman"/>
                <w:b/>
                <w:sz w:val="24"/>
                <w:szCs w:val="24"/>
              </w:rPr>
            </w:pPr>
          </w:p>
        </w:tc>
      </w:tr>
      <w:tr w:rsidR="008C612E" w:rsidRPr="0066303D" w14:paraId="15BE3D1F" w14:textId="77777777" w:rsidTr="00BC4B8F">
        <w:tc>
          <w:tcPr>
            <w:tcW w:w="5020" w:type="dxa"/>
          </w:tcPr>
          <w:p w14:paraId="4826B2A3" w14:textId="77777777" w:rsidR="008C612E" w:rsidRPr="0066303D" w:rsidRDefault="008C612E" w:rsidP="00BC4B8F">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w:t>
            </w:r>
          </w:p>
          <w:p w14:paraId="0F9FDFAC" w14:textId="77777777" w:rsidR="008C612E" w:rsidRPr="0066303D" w:rsidRDefault="008C612E" w:rsidP="00BC4B8F">
            <w:pPr>
              <w:pStyle w:val="a3"/>
              <w:jc w:val="both"/>
              <w:rPr>
                <w:rFonts w:ascii="Times New Roman" w:hAnsi="Times New Roman"/>
                <w:i/>
                <w:iCs/>
                <w:sz w:val="24"/>
                <w:szCs w:val="24"/>
                <w:vertAlign w:val="superscript"/>
                <w:lang w:eastAsia="ar-SA"/>
              </w:rPr>
            </w:pPr>
            <w:proofErr w:type="spellStart"/>
            <w:r w:rsidRPr="0066303D">
              <w:rPr>
                <w:rFonts w:ascii="Times New Roman" w:hAnsi="Times New Roman"/>
                <w:i/>
                <w:iCs/>
                <w:sz w:val="24"/>
                <w:szCs w:val="24"/>
                <w:vertAlign w:val="superscript"/>
                <w:lang w:eastAsia="ar-SA"/>
              </w:rPr>
              <w:t>э.п</w:t>
            </w:r>
            <w:proofErr w:type="spellEnd"/>
            <w:r w:rsidRPr="0066303D">
              <w:rPr>
                <w:rFonts w:ascii="Times New Roman" w:hAnsi="Times New Roman"/>
                <w:i/>
                <w:iCs/>
                <w:sz w:val="24"/>
                <w:szCs w:val="24"/>
                <w:vertAlign w:val="superscript"/>
                <w:lang w:eastAsia="ar-SA"/>
              </w:rPr>
              <w:t>.</w:t>
            </w:r>
          </w:p>
          <w:p w14:paraId="035495C4" w14:textId="77777777" w:rsidR="008C612E" w:rsidRPr="0066303D" w:rsidRDefault="008C612E" w:rsidP="00BC4B8F">
            <w:pPr>
              <w:pStyle w:val="a3"/>
              <w:jc w:val="center"/>
              <w:rPr>
                <w:rFonts w:ascii="Times New Roman" w:hAnsi="Times New Roman"/>
                <w:b/>
                <w:sz w:val="24"/>
                <w:szCs w:val="24"/>
              </w:rPr>
            </w:pPr>
          </w:p>
        </w:tc>
        <w:tc>
          <w:tcPr>
            <w:tcW w:w="5044" w:type="dxa"/>
          </w:tcPr>
          <w:p w14:paraId="5F02303B" w14:textId="77777777" w:rsidR="008C612E" w:rsidRPr="0066303D" w:rsidRDefault="008C612E" w:rsidP="00BC4B8F">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w:t>
            </w:r>
          </w:p>
          <w:p w14:paraId="720131D5" w14:textId="77777777" w:rsidR="008C612E" w:rsidRPr="0066303D" w:rsidRDefault="008C612E" w:rsidP="00BC4B8F">
            <w:pPr>
              <w:pStyle w:val="a3"/>
              <w:jc w:val="both"/>
              <w:rPr>
                <w:rFonts w:ascii="Times New Roman" w:hAnsi="Times New Roman"/>
                <w:i/>
                <w:iCs/>
                <w:sz w:val="24"/>
                <w:szCs w:val="24"/>
                <w:vertAlign w:val="superscript"/>
                <w:lang w:eastAsia="ar-SA"/>
              </w:rPr>
            </w:pPr>
            <w:proofErr w:type="spellStart"/>
            <w:r w:rsidRPr="0066303D">
              <w:rPr>
                <w:rFonts w:ascii="Times New Roman" w:hAnsi="Times New Roman"/>
                <w:i/>
                <w:iCs/>
                <w:sz w:val="24"/>
                <w:szCs w:val="24"/>
                <w:vertAlign w:val="superscript"/>
                <w:lang w:eastAsia="ar-SA"/>
              </w:rPr>
              <w:t>э.п</w:t>
            </w:r>
            <w:proofErr w:type="spellEnd"/>
            <w:r w:rsidRPr="0066303D">
              <w:rPr>
                <w:rFonts w:ascii="Times New Roman" w:hAnsi="Times New Roman"/>
                <w:i/>
                <w:iCs/>
                <w:sz w:val="24"/>
                <w:szCs w:val="24"/>
                <w:vertAlign w:val="superscript"/>
                <w:lang w:eastAsia="ar-SA"/>
              </w:rPr>
              <w:t>.</w:t>
            </w:r>
          </w:p>
          <w:p w14:paraId="32E1A686" w14:textId="77777777" w:rsidR="008C612E" w:rsidRPr="0066303D" w:rsidRDefault="008C612E" w:rsidP="00BC4B8F">
            <w:pPr>
              <w:pStyle w:val="a3"/>
              <w:jc w:val="both"/>
              <w:rPr>
                <w:rFonts w:ascii="Times New Roman" w:hAnsi="Times New Roman"/>
                <w:sz w:val="24"/>
                <w:szCs w:val="24"/>
              </w:rPr>
            </w:pPr>
          </w:p>
        </w:tc>
      </w:tr>
    </w:tbl>
    <w:p w14:paraId="69DE56AB" w14:textId="77777777" w:rsidR="008C612E" w:rsidRPr="0066303D" w:rsidRDefault="008C612E" w:rsidP="003F3887">
      <w:pPr>
        <w:pStyle w:val="11"/>
        <w:jc w:val="right"/>
      </w:pPr>
    </w:p>
    <w:p w14:paraId="17617DB9" w14:textId="77777777" w:rsidR="00533C08" w:rsidRPr="0066303D" w:rsidRDefault="00533C08">
      <w:pPr>
        <w:spacing w:after="200" w:line="276" w:lineRule="auto"/>
        <w:jc w:val="left"/>
        <w:rPr>
          <w:rFonts w:eastAsia="Calibri"/>
          <w:sz w:val="24"/>
          <w:szCs w:val="32"/>
        </w:rPr>
        <w:sectPr w:rsidR="00533C08" w:rsidRPr="0066303D" w:rsidSect="000A0830">
          <w:headerReference w:type="even" r:id="rId9"/>
          <w:footerReference w:type="even" r:id="rId10"/>
          <w:footerReference w:type="default" r:id="rId11"/>
          <w:headerReference w:type="first" r:id="rId12"/>
          <w:pgSz w:w="11906" w:h="16838"/>
          <w:pgMar w:top="709" w:right="708" w:bottom="426" w:left="1134" w:header="284" w:footer="70" w:gutter="0"/>
          <w:cols w:space="708"/>
          <w:docGrid w:linePitch="360"/>
        </w:sectPr>
      </w:pPr>
    </w:p>
    <w:p w14:paraId="20818E58" w14:textId="09FB91A8" w:rsidR="00CA5453" w:rsidRPr="0066303D" w:rsidRDefault="00CA5453" w:rsidP="00CA5453">
      <w:pPr>
        <w:pStyle w:val="11"/>
        <w:jc w:val="right"/>
      </w:pPr>
      <w:r w:rsidRPr="0066303D">
        <w:lastRenderedPageBreak/>
        <w:t>Приложение № 2</w:t>
      </w:r>
    </w:p>
    <w:p w14:paraId="253E7819" w14:textId="130F8A23" w:rsidR="00CA5453" w:rsidRPr="0066303D" w:rsidRDefault="00CA5453" w:rsidP="00CA5453">
      <w:pPr>
        <w:pStyle w:val="11"/>
        <w:jc w:val="right"/>
      </w:pPr>
      <w:r w:rsidRPr="0066303D">
        <w:t>к контракту № __________</w:t>
      </w:r>
    </w:p>
    <w:p w14:paraId="68921E69" w14:textId="236F4F6D" w:rsidR="00CA5453" w:rsidRDefault="00CA5453" w:rsidP="00CA5453">
      <w:pPr>
        <w:pStyle w:val="11"/>
        <w:jc w:val="right"/>
      </w:pPr>
      <w:r w:rsidRPr="0066303D">
        <w:t>от ___ ___________ 20</w:t>
      </w:r>
      <w:r w:rsidR="00FC2936" w:rsidRPr="0066303D">
        <w:t>2</w:t>
      </w:r>
      <w:r w:rsidR="00205DD5">
        <w:t>6</w:t>
      </w:r>
      <w:r w:rsidRPr="0066303D">
        <w:t xml:space="preserve"> г.</w:t>
      </w:r>
    </w:p>
    <w:p w14:paraId="0046D1F5" w14:textId="77777777" w:rsidR="008A4163" w:rsidRPr="0066303D" w:rsidRDefault="008A4163" w:rsidP="00CA5453">
      <w:pPr>
        <w:pStyle w:val="11"/>
        <w:jc w:val="right"/>
      </w:pPr>
    </w:p>
    <w:p w14:paraId="5B49FCD0" w14:textId="662D97A2" w:rsidR="007E197C" w:rsidRDefault="00204FB2" w:rsidP="00CE11CA">
      <w:pPr>
        <w:ind w:firstLine="567"/>
        <w:jc w:val="center"/>
        <w:rPr>
          <w:b/>
          <w:sz w:val="24"/>
          <w:szCs w:val="24"/>
        </w:rPr>
      </w:pPr>
      <w:bookmarkStart w:id="8" w:name="_Hlk228196510"/>
      <w:r w:rsidRPr="0066303D">
        <w:rPr>
          <w:b/>
          <w:sz w:val="24"/>
          <w:szCs w:val="24"/>
        </w:rPr>
        <w:t>Требования к функциональным, техническим и качественным характеристикам товара.</w:t>
      </w:r>
    </w:p>
    <w:p w14:paraId="7E1F1D8E" w14:textId="77777777" w:rsidR="008C612E" w:rsidRPr="0066303D" w:rsidRDefault="008C612E" w:rsidP="00CE11CA">
      <w:pPr>
        <w:ind w:firstLine="567"/>
        <w:jc w:val="center"/>
        <w:rPr>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1920"/>
        <w:gridCol w:w="1734"/>
        <w:gridCol w:w="2991"/>
        <w:gridCol w:w="2097"/>
        <w:gridCol w:w="1453"/>
      </w:tblGrid>
      <w:tr w:rsidR="00A85736" w:rsidRPr="00D11A7F" w14:paraId="4E33DB94" w14:textId="77777777" w:rsidTr="000255F2">
        <w:trPr>
          <w:trHeight w:val="2070"/>
          <w:jc w:val="center"/>
        </w:trPr>
        <w:tc>
          <w:tcPr>
            <w:tcW w:w="20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9B9CE92" w14:textId="77777777" w:rsidR="00A85736" w:rsidRPr="00D11A7F" w:rsidRDefault="00A85736" w:rsidP="00A85736">
            <w:pPr>
              <w:jc w:val="center"/>
              <w:rPr>
                <w:rFonts w:eastAsia="Calibri"/>
                <w:color w:val="000000"/>
                <w:sz w:val="20"/>
              </w:rPr>
            </w:pPr>
            <w:r w:rsidRPr="00D11A7F">
              <w:rPr>
                <w:rFonts w:eastAsia="Calibri"/>
                <w:color w:val="000000"/>
                <w:sz w:val="20"/>
              </w:rPr>
              <w:t>№</w:t>
            </w:r>
          </w:p>
        </w:tc>
        <w:tc>
          <w:tcPr>
            <w:tcW w:w="904" w:type="pct"/>
            <w:tcBorders>
              <w:top w:val="single" w:sz="4" w:space="0" w:color="000000"/>
              <w:left w:val="single" w:sz="4" w:space="0" w:color="000000"/>
              <w:bottom w:val="single" w:sz="4" w:space="0" w:color="000000"/>
              <w:right w:val="single" w:sz="4" w:space="0" w:color="000000"/>
            </w:tcBorders>
            <w:vAlign w:val="center"/>
          </w:tcPr>
          <w:p w14:paraId="311DFF3F" w14:textId="77777777" w:rsidR="00A85736" w:rsidRPr="00D11A7F" w:rsidRDefault="00A85736" w:rsidP="00A85736">
            <w:pPr>
              <w:jc w:val="center"/>
              <w:rPr>
                <w:rFonts w:eastAsia="Calibri"/>
                <w:color w:val="000000"/>
                <w:sz w:val="20"/>
              </w:rPr>
            </w:pPr>
            <w:r w:rsidRPr="00D11A7F">
              <w:rPr>
                <w:rFonts w:eastAsia="Calibri"/>
                <w:color w:val="000000"/>
                <w:sz w:val="20"/>
              </w:rPr>
              <w:t>Код позиции</w:t>
            </w:r>
          </w:p>
        </w:tc>
        <w:tc>
          <w:tcPr>
            <w:tcW w:w="81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D5E3FC" w14:textId="77777777" w:rsidR="00A85736" w:rsidRPr="00D11A7F" w:rsidRDefault="00A85736" w:rsidP="00A85736">
            <w:pPr>
              <w:jc w:val="center"/>
              <w:rPr>
                <w:rFonts w:eastAsia="Calibri"/>
                <w:color w:val="000000"/>
                <w:sz w:val="20"/>
              </w:rPr>
            </w:pPr>
            <w:r w:rsidRPr="00D11A7F">
              <w:rPr>
                <w:rFonts w:eastAsia="Calibri"/>
                <w:color w:val="000000"/>
                <w:sz w:val="20"/>
              </w:rPr>
              <w:t>Название товара</w:t>
            </w:r>
          </w:p>
        </w:tc>
        <w:tc>
          <w:tcPr>
            <w:tcW w:w="14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6981B0E" w14:textId="77777777" w:rsidR="00A85736" w:rsidRPr="00D11A7F" w:rsidRDefault="00A85736" w:rsidP="00A85736">
            <w:pPr>
              <w:jc w:val="center"/>
              <w:rPr>
                <w:rFonts w:eastAsia="Calibri"/>
                <w:color w:val="000000"/>
                <w:sz w:val="20"/>
              </w:rPr>
            </w:pPr>
            <w:r w:rsidRPr="00D11A7F">
              <w:rPr>
                <w:rFonts w:eastAsia="Calibri"/>
                <w:color w:val="000000"/>
                <w:sz w:val="20"/>
              </w:rPr>
              <w:t>Показатель (характеристика) товара</w:t>
            </w:r>
          </w:p>
        </w:tc>
        <w:tc>
          <w:tcPr>
            <w:tcW w:w="987" w:type="pct"/>
            <w:tcBorders>
              <w:top w:val="single" w:sz="4" w:space="0" w:color="000000"/>
              <w:left w:val="single" w:sz="4" w:space="0" w:color="000000"/>
              <w:right w:val="single" w:sz="4" w:space="0" w:color="000000"/>
            </w:tcBorders>
            <w:vAlign w:val="center"/>
          </w:tcPr>
          <w:p w14:paraId="0452C021" w14:textId="77777777" w:rsidR="00A85736" w:rsidRPr="00D11A7F" w:rsidRDefault="00A85736" w:rsidP="00A85736">
            <w:pPr>
              <w:jc w:val="center"/>
              <w:rPr>
                <w:rFonts w:eastAsia="Calibri"/>
                <w:color w:val="000000"/>
                <w:sz w:val="20"/>
              </w:rPr>
            </w:pPr>
            <w:r w:rsidRPr="00D11A7F">
              <w:rPr>
                <w:rFonts w:eastAsia="Calibri"/>
                <w:color w:val="000000"/>
                <w:sz w:val="20"/>
              </w:rPr>
              <w:t>Значение характеристики</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5A175DF" w14:textId="77777777" w:rsidR="00A85736" w:rsidRPr="00D11A7F" w:rsidRDefault="00A85736" w:rsidP="00A85736">
            <w:pPr>
              <w:jc w:val="center"/>
              <w:rPr>
                <w:rFonts w:eastAsia="Calibri"/>
                <w:color w:val="000000"/>
                <w:sz w:val="20"/>
              </w:rPr>
            </w:pPr>
            <w:r w:rsidRPr="00D11A7F">
              <w:rPr>
                <w:rFonts w:eastAsia="Calibri"/>
                <w:color w:val="000000"/>
                <w:sz w:val="20"/>
              </w:rPr>
              <w:t>Ед. измерения</w:t>
            </w:r>
          </w:p>
        </w:tc>
      </w:tr>
      <w:tr w:rsidR="00A85736" w:rsidRPr="00D11A7F" w14:paraId="18173204" w14:textId="77777777" w:rsidTr="000255F2">
        <w:trPr>
          <w:trHeight w:val="15"/>
          <w:jc w:val="center"/>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67BA870" w14:textId="77777777" w:rsidR="00A85736" w:rsidRPr="00D11A7F" w:rsidRDefault="00A85736" w:rsidP="00A85736">
            <w:pPr>
              <w:jc w:val="center"/>
              <w:rPr>
                <w:rFonts w:eastAsia="Calibri"/>
                <w:b/>
                <w:bCs/>
                <w:sz w:val="20"/>
              </w:rPr>
            </w:pPr>
            <w:r w:rsidRPr="00D11A7F">
              <w:rPr>
                <w:rFonts w:eastAsia="Calibri"/>
                <w:b/>
                <w:bCs/>
                <w:sz w:val="20"/>
              </w:rPr>
              <w:t>1</w:t>
            </w:r>
          </w:p>
        </w:tc>
        <w:tc>
          <w:tcPr>
            <w:tcW w:w="904" w:type="pct"/>
            <w:tcBorders>
              <w:top w:val="single" w:sz="4" w:space="0" w:color="000000"/>
              <w:left w:val="single" w:sz="4" w:space="0" w:color="000000"/>
              <w:bottom w:val="single" w:sz="4" w:space="0" w:color="000000"/>
              <w:right w:val="single" w:sz="4" w:space="0" w:color="000000"/>
            </w:tcBorders>
            <w:vAlign w:val="center"/>
          </w:tcPr>
          <w:p w14:paraId="40F9AB33" w14:textId="77777777" w:rsidR="00A85736" w:rsidRPr="00D11A7F" w:rsidRDefault="00A85736" w:rsidP="00A85736">
            <w:pPr>
              <w:jc w:val="center"/>
              <w:rPr>
                <w:rFonts w:eastAsia="Calibri"/>
                <w:b/>
                <w:bCs/>
                <w:sz w:val="20"/>
              </w:rPr>
            </w:pPr>
            <w:r w:rsidRPr="00D11A7F">
              <w:rPr>
                <w:rFonts w:eastAsia="Calibri"/>
                <w:b/>
                <w:bCs/>
                <w:sz w:val="20"/>
              </w:rPr>
              <w:t>2</w:t>
            </w:r>
          </w:p>
        </w:tc>
        <w:tc>
          <w:tcPr>
            <w:tcW w:w="816"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529AD8D" w14:textId="77777777" w:rsidR="00A85736" w:rsidRPr="00D11A7F" w:rsidRDefault="00A85736" w:rsidP="00A85736">
            <w:pPr>
              <w:jc w:val="center"/>
              <w:rPr>
                <w:rFonts w:eastAsia="Calibri"/>
                <w:b/>
                <w:bCs/>
                <w:sz w:val="20"/>
              </w:rPr>
            </w:pPr>
            <w:r w:rsidRPr="00D11A7F">
              <w:rPr>
                <w:rFonts w:eastAsia="Calibri"/>
                <w:b/>
                <w:bCs/>
                <w:sz w:val="20"/>
              </w:rPr>
              <w:t>3</w:t>
            </w:r>
          </w:p>
        </w:tc>
        <w:tc>
          <w:tcPr>
            <w:tcW w:w="1408" w:type="pct"/>
            <w:shd w:val="clear" w:color="auto" w:fill="auto"/>
            <w:tcMar>
              <w:top w:w="100" w:type="dxa"/>
              <w:left w:w="100" w:type="dxa"/>
              <w:bottom w:w="100" w:type="dxa"/>
              <w:right w:w="100" w:type="dxa"/>
            </w:tcMar>
            <w:vAlign w:val="center"/>
          </w:tcPr>
          <w:p w14:paraId="6AF3D4E2" w14:textId="77777777" w:rsidR="00A85736" w:rsidRPr="00D11A7F" w:rsidRDefault="00A85736" w:rsidP="00A85736">
            <w:pPr>
              <w:jc w:val="center"/>
              <w:rPr>
                <w:rFonts w:eastAsia="Calibri"/>
                <w:b/>
                <w:bCs/>
                <w:sz w:val="20"/>
              </w:rPr>
            </w:pPr>
            <w:r w:rsidRPr="00D11A7F">
              <w:rPr>
                <w:rFonts w:eastAsia="Calibri"/>
                <w:b/>
                <w:bCs/>
                <w:sz w:val="20"/>
              </w:rPr>
              <w:t>4</w:t>
            </w:r>
          </w:p>
        </w:tc>
        <w:tc>
          <w:tcPr>
            <w:tcW w:w="987" w:type="pct"/>
            <w:vAlign w:val="center"/>
          </w:tcPr>
          <w:p w14:paraId="273ADA10" w14:textId="77777777" w:rsidR="00A85736" w:rsidRPr="00D11A7F" w:rsidRDefault="00A85736" w:rsidP="00A85736">
            <w:pPr>
              <w:jc w:val="center"/>
              <w:rPr>
                <w:rFonts w:eastAsia="Calibri"/>
                <w:b/>
                <w:bCs/>
                <w:sz w:val="20"/>
              </w:rPr>
            </w:pPr>
            <w:r w:rsidRPr="00D11A7F">
              <w:rPr>
                <w:rFonts w:eastAsia="Calibri"/>
                <w:b/>
                <w:bCs/>
                <w:sz w:val="20"/>
              </w:rPr>
              <w:t>5</w:t>
            </w:r>
          </w:p>
        </w:tc>
        <w:tc>
          <w:tcPr>
            <w:tcW w:w="684"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7CC6A50" w14:textId="77777777" w:rsidR="00A85736" w:rsidRPr="00D11A7F" w:rsidRDefault="00A85736" w:rsidP="00A85736">
            <w:pPr>
              <w:jc w:val="center"/>
              <w:rPr>
                <w:rFonts w:eastAsia="Calibri"/>
                <w:b/>
                <w:bCs/>
                <w:sz w:val="20"/>
              </w:rPr>
            </w:pPr>
            <w:r w:rsidRPr="00D11A7F">
              <w:rPr>
                <w:rFonts w:eastAsia="Calibri"/>
                <w:b/>
                <w:bCs/>
                <w:sz w:val="20"/>
              </w:rPr>
              <w:t>6</w:t>
            </w:r>
          </w:p>
        </w:tc>
      </w:tr>
      <w:tr w:rsidR="00A85736" w:rsidRPr="00D11A7F" w14:paraId="153D69AA" w14:textId="77777777" w:rsidTr="000255F2">
        <w:trPr>
          <w:trHeight w:val="15"/>
          <w:jc w:val="center"/>
        </w:trPr>
        <w:tc>
          <w:tcPr>
            <w:tcW w:w="200" w:type="pct"/>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14:paraId="4CE68AB6" w14:textId="77777777" w:rsidR="00A85736" w:rsidRPr="00D11A7F" w:rsidRDefault="00A85736" w:rsidP="00A85736">
            <w:pPr>
              <w:jc w:val="center"/>
              <w:rPr>
                <w:rFonts w:eastAsia="Calibri"/>
                <w:sz w:val="20"/>
              </w:rPr>
            </w:pPr>
            <w:r w:rsidRPr="00D11A7F">
              <w:rPr>
                <w:rFonts w:eastAsia="Calibri"/>
                <w:sz w:val="20"/>
              </w:rPr>
              <w:t>1</w:t>
            </w:r>
          </w:p>
        </w:tc>
        <w:tc>
          <w:tcPr>
            <w:tcW w:w="904" w:type="pct"/>
            <w:vMerge w:val="restart"/>
            <w:tcBorders>
              <w:top w:val="single" w:sz="4" w:space="0" w:color="000000"/>
              <w:left w:val="single" w:sz="4" w:space="0" w:color="000000"/>
              <w:right w:val="single" w:sz="4" w:space="0" w:color="000000"/>
            </w:tcBorders>
            <w:vAlign w:val="center"/>
          </w:tcPr>
          <w:p w14:paraId="1F4495DB" w14:textId="7048BE66" w:rsidR="00A85736" w:rsidRDefault="009E19F0" w:rsidP="00A85736">
            <w:pPr>
              <w:jc w:val="center"/>
              <w:rPr>
                <w:sz w:val="24"/>
              </w:rPr>
            </w:pPr>
            <w:r>
              <w:rPr>
                <w:sz w:val="24"/>
              </w:rPr>
              <w:t xml:space="preserve">КТРУ </w:t>
            </w:r>
            <w:r w:rsidR="00415AD3" w:rsidRPr="00415AD3">
              <w:rPr>
                <w:sz w:val="24"/>
              </w:rPr>
              <w:t>32.99.11.199-00000003</w:t>
            </w:r>
          </w:p>
          <w:p w14:paraId="072D01D9" w14:textId="77777777" w:rsidR="00415AD3" w:rsidRDefault="00415AD3" w:rsidP="00A85736">
            <w:pPr>
              <w:jc w:val="center"/>
              <w:rPr>
                <w:sz w:val="24"/>
              </w:rPr>
            </w:pPr>
          </w:p>
          <w:p w14:paraId="325C8B5C" w14:textId="77777777" w:rsidR="00415AD3" w:rsidRPr="00415AD3" w:rsidRDefault="00415AD3" w:rsidP="00415AD3">
            <w:pPr>
              <w:jc w:val="center"/>
              <w:rPr>
                <w:sz w:val="24"/>
              </w:rPr>
            </w:pPr>
            <w:r w:rsidRPr="00415AD3">
              <w:rPr>
                <w:sz w:val="24"/>
              </w:rPr>
              <w:t>ОКПД2:</w:t>
            </w:r>
          </w:p>
          <w:p w14:paraId="4E050E22" w14:textId="235B1633" w:rsidR="00415AD3" w:rsidRPr="00D11A7F" w:rsidRDefault="00415AD3" w:rsidP="00415AD3">
            <w:pPr>
              <w:jc w:val="center"/>
              <w:rPr>
                <w:sz w:val="24"/>
              </w:rPr>
            </w:pPr>
            <w:r w:rsidRPr="00415AD3">
              <w:rPr>
                <w:sz w:val="24"/>
              </w:rPr>
              <w:t>32.99.11.199 – Средства индивидуальной защиты прочие, не включенные в другие группировки</w:t>
            </w:r>
          </w:p>
        </w:tc>
        <w:tc>
          <w:tcPr>
            <w:tcW w:w="816" w:type="pct"/>
            <w:vMerge w:val="restart"/>
            <w:tcBorders>
              <w:top w:val="single" w:sz="4" w:space="0" w:color="000000"/>
              <w:left w:val="single" w:sz="4" w:space="0" w:color="000000"/>
              <w:right w:val="single" w:sz="4" w:space="0" w:color="000000"/>
            </w:tcBorders>
            <w:shd w:val="clear" w:color="auto" w:fill="auto"/>
            <w:tcMar>
              <w:top w:w="100" w:type="dxa"/>
              <w:left w:w="100" w:type="dxa"/>
              <w:bottom w:w="100" w:type="dxa"/>
              <w:right w:w="100" w:type="dxa"/>
            </w:tcMar>
            <w:vAlign w:val="center"/>
          </w:tcPr>
          <w:p w14:paraId="32FC1E85" w14:textId="4782EA11" w:rsidR="00A85736" w:rsidRPr="00D11A7F" w:rsidRDefault="00415AD3" w:rsidP="00A85736">
            <w:pPr>
              <w:jc w:val="center"/>
              <w:rPr>
                <w:rFonts w:eastAsia="Calibri"/>
                <w:sz w:val="20"/>
              </w:rPr>
            </w:pPr>
            <w:proofErr w:type="spellStart"/>
            <w:r w:rsidRPr="00415AD3">
              <w:rPr>
                <w:sz w:val="24"/>
              </w:rPr>
              <w:t>Самоспасатель</w:t>
            </w:r>
            <w:proofErr w:type="spellEnd"/>
            <w:r w:rsidRPr="00415AD3">
              <w:rPr>
                <w:sz w:val="24"/>
              </w:rPr>
              <w:t xml:space="preserve"> </w:t>
            </w:r>
            <w:proofErr w:type="gramStart"/>
            <w:r w:rsidRPr="00415AD3">
              <w:rPr>
                <w:sz w:val="24"/>
              </w:rPr>
              <w:t>пожарный</w:t>
            </w:r>
            <w:proofErr w:type="gramEnd"/>
            <w:r w:rsidRPr="00415AD3">
              <w:rPr>
                <w:sz w:val="24"/>
              </w:rPr>
              <w:t xml:space="preserve"> изолирующий с химически связанным кислородом</w:t>
            </w:r>
          </w:p>
        </w:tc>
        <w:tc>
          <w:tcPr>
            <w:tcW w:w="14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2BAAF0" w14:textId="4B67612C" w:rsidR="00A85736" w:rsidRPr="009E19F0" w:rsidRDefault="009E19F0" w:rsidP="00A85736">
            <w:pPr>
              <w:jc w:val="center"/>
              <w:rPr>
                <w:rFonts w:eastAsia="Calibri"/>
                <w:sz w:val="20"/>
              </w:rPr>
            </w:pPr>
            <w:r w:rsidRPr="009E19F0">
              <w:rPr>
                <w:rFonts w:eastAsia="Calibri"/>
                <w:sz w:val="20"/>
              </w:rPr>
              <w:t xml:space="preserve">Время защитного действия </w:t>
            </w:r>
            <w:proofErr w:type="spellStart"/>
            <w:r w:rsidRPr="009E19F0">
              <w:rPr>
                <w:rFonts w:eastAsia="Calibri"/>
                <w:sz w:val="20"/>
              </w:rPr>
              <w:t>самоспасателя</w:t>
            </w:r>
            <w:proofErr w:type="spellEnd"/>
          </w:p>
        </w:tc>
        <w:tc>
          <w:tcPr>
            <w:tcW w:w="987" w:type="pct"/>
            <w:tcBorders>
              <w:top w:val="single" w:sz="4" w:space="0" w:color="000000"/>
              <w:left w:val="single" w:sz="4" w:space="0" w:color="000000"/>
              <w:bottom w:val="single" w:sz="4" w:space="0" w:color="000000"/>
              <w:right w:val="single" w:sz="4" w:space="0" w:color="000000"/>
            </w:tcBorders>
            <w:vAlign w:val="center"/>
          </w:tcPr>
          <w:p w14:paraId="5F496BC3" w14:textId="2F797BDB" w:rsidR="00A85736" w:rsidRPr="00415AD3" w:rsidRDefault="009E19F0" w:rsidP="00A85736">
            <w:pPr>
              <w:jc w:val="center"/>
              <w:rPr>
                <w:rFonts w:eastAsia="Calibri"/>
                <w:sz w:val="20"/>
              </w:rPr>
            </w:pPr>
            <w:r w:rsidRPr="009E19F0">
              <w:rPr>
                <w:rFonts w:eastAsia="Calibri"/>
                <w:sz w:val="20"/>
              </w:rPr>
              <w:t>≥ 25</w:t>
            </w:r>
          </w:p>
        </w:tc>
        <w:tc>
          <w:tcPr>
            <w:tcW w:w="68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EB808FC" w14:textId="0A31BCCE" w:rsidR="00A85736" w:rsidRPr="009E19F0" w:rsidRDefault="009E19F0" w:rsidP="00A85736">
            <w:pPr>
              <w:jc w:val="center"/>
              <w:rPr>
                <w:rFonts w:eastAsia="Calibri"/>
                <w:sz w:val="20"/>
              </w:rPr>
            </w:pPr>
            <w:r w:rsidRPr="009E19F0">
              <w:rPr>
                <w:rFonts w:eastAsia="Calibri"/>
                <w:sz w:val="20"/>
              </w:rPr>
              <w:t>Минута</w:t>
            </w:r>
          </w:p>
        </w:tc>
      </w:tr>
      <w:tr w:rsidR="00A85736" w:rsidRPr="00D11A7F" w14:paraId="49D88380" w14:textId="77777777" w:rsidTr="000255F2">
        <w:trPr>
          <w:trHeight w:val="15"/>
          <w:jc w:val="center"/>
        </w:trPr>
        <w:tc>
          <w:tcPr>
            <w:tcW w:w="200"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700B687C" w14:textId="77777777" w:rsidR="00A85736" w:rsidRPr="00D11A7F" w:rsidRDefault="00A85736" w:rsidP="00A85736">
            <w:pPr>
              <w:jc w:val="center"/>
              <w:rPr>
                <w:rFonts w:eastAsia="Calibri"/>
                <w:b/>
                <w:bCs/>
                <w:sz w:val="20"/>
                <w:highlight w:val="yellow"/>
              </w:rPr>
            </w:pPr>
          </w:p>
        </w:tc>
        <w:tc>
          <w:tcPr>
            <w:tcW w:w="904" w:type="pct"/>
            <w:vMerge/>
            <w:tcBorders>
              <w:left w:val="single" w:sz="4" w:space="0" w:color="000000"/>
              <w:right w:val="single" w:sz="4" w:space="0" w:color="000000"/>
            </w:tcBorders>
            <w:vAlign w:val="center"/>
          </w:tcPr>
          <w:p w14:paraId="00B45310" w14:textId="77777777" w:rsidR="00A85736" w:rsidRPr="00D11A7F" w:rsidRDefault="00A85736" w:rsidP="00A85736">
            <w:pPr>
              <w:jc w:val="center"/>
              <w:rPr>
                <w:rFonts w:eastAsia="Calibri"/>
                <w:b/>
                <w:bCs/>
                <w:sz w:val="20"/>
              </w:rPr>
            </w:pPr>
          </w:p>
        </w:tc>
        <w:tc>
          <w:tcPr>
            <w:tcW w:w="816"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20E34396" w14:textId="77777777" w:rsidR="00A85736" w:rsidRPr="00D11A7F" w:rsidRDefault="00A85736" w:rsidP="00A85736">
            <w:pPr>
              <w:jc w:val="center"/>
              <w:rPr>
                <w:rFonts w:eastAsia="Calibri"/>
                <w:b/>
                <w:bCs/>
                <w:sz w:val="20"/>
              </w:rPr>
            </w:pPr>
          </w:p>
        </w:tc>
        <w:tc>
          <w:tcPr>
            <w:tcW w:w="14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A4A2DD" w14:textId="1298390F" w:rsidR="00A85736" w:rsidRPr="009E19F0" w:rsidRDefault="009E19F0" w:rsidP="00A85736">
            <w:pPr>
              <w:jc w:val="center"/>
              <w:rPr>
                <w:rFonts w:eastAsia="Calibri"/>
                <w:sz w:val="20"/>
              </w:rPr>
            </w:pPr>
            <w:r w:rsidRPr="009E19F0">
              <w:rPr>
                <w:rFonts w:eastAsia="Calibri"/>
                <w:sz w:val="20"/>
              </w:rPr>
              <w:t>Масса рабочей части</w:t>
            </w:r>
          </w:p>
        </w:tc>
        <w:tc>
          <w:tcPr>
            <w:tcW w:w="987" w:type="pct"/>
            <w:tcBorders>
              <w:top w:val="single" w:sz="4" w:space="0" w:color="000000"/>
              <w:left w:val="single" w:sz="4" w:space="0" w:color="000000"/>
              <w:bottom w:val="single" w:sz="4" w:space="0" w:color="000000"/>
              <w:right w:val="single" w:sz="4" w:space="0" w:color="000000"/>
            </w:tcBorders>
            <w:vAlign w:val="center"/>
          </w:tcPr>
          <w:p w14:paraId="4C08E7AA" w14:textId="7A4D12CB" w:rsidR="00A85736" w:rsidRPr="00D11A7F" w:rsidRDefault="009E19F0" w:rsidP="00A85736">
            <w:pPr>
              <w:jc w:val="center"/>
              <w:rPr>
                <w:rFonts w:eastAsia="Calibri"/>
                <w:sz w:val="20"/>
              </w:rPr>
            </w:pPr>
            <w:r w:rsidRPr="009E19F0">
              <w:rPr>
                <w:rFonts w:eastAsia="Calibri"/>
                <w:sz w:val="20"/>
              </w:rPr>
              <w:t>≤ 2</w:t>
            </w:r>
          </w:p>
        </w:tc>
        <w:tc>
          <w:tcPr>
            <w:tcW w:w="68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AC5228" w14:textId="0A3849E5" w:rsidR="00A85736" w:rsidRPr="00D11A7F" w:rsidRDefault="009E19F0" w:rsidP="00A85736">
            <w:pPr>
              <w:jc w:val="center"/>
              <w:rPr>
                <w:rFonts w:eastAsia="Calibri"/>
                <w:sz w:val="20"/>
              </w:rPr>
            </w:pPr>
            <w:r w:rsidRPr="009E19F0">
              <w:rPr>
                <w:rFonts w:eastAsia="Calibri"/>
                <w:sz w:val="20"/>
              </w:rPr>
              <w:t>Килограмм</w:t>
            </w:r>
          </w:p>
        </w:tc>
      </w:tr>
      <w:tr w:rsidR="00A85736" w:rsidRPr="00D11A7F" w14:paraId="4A5CEDC5" w14:textId="77777777" w:rsidTr="000255F2">
        <w:trPr>
          <w:trHeight w:val="15"/>
          <w:jc w:val="center"/>
        </w:trPr>
        <w:tc>
          <w:tcPr>
            <w:tcW w:w="200"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12399D78" w14:textId="77777777" w:rsidR="00A85736" w:rsidRPr="00D11A7F" w:rsidRDefault="00A85736" w:rsidP="00A85736">
            <w:pPr>
              <w:jc w:val="center"/>
              <w:rPr>
                <w:rFonts w:eastAsia="Calibri"/>
                <w:b/>
                <w:bCs/>
                <w:sz w:val="20"/>
                <w:highlight w:val="yellow"/>
              </w:rPr>
            </w:pPr>
          </w:p>
        </w:tc>
        <w:tc>
          <w:tcPr>
            <w:tcW w:w="904" w:type="pct"/>
            <w:vMerge/>
            <w:tcBorders>
              <w:left w:val="single" w:sz="4" w:space="0" w:color="000000"/>
              <w:right w:val="single" w:sz="4" w:space="0" w:color="000000"/>
            </w:tcBorders>
            <w:vAlign w:val="center"/>
          </w:tcPr>
          <w:p w14:paraId="475AC183" w14:textId="77777777" w:rsidR="00A85736" w:rsidRPr="00D11A7F" w:rsidRDefault="00A85736" w:rsidP="00A85736">
            <w:pPr>
              <w:jc w:val="center"/>
              <w:rPr>
                <w:rFonts w:eastAsia="Calibri"/>
                <w:b/>
                <w:bCs/>
                <w:sz w:val="20"/>
              </w:rPr>
            </w:pPr>
          </w:p>
        </w:tc>
        <w:tc>
          <w:tcPr>
            <w:tcW w:w="816"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7FBE8BEA" w14:textId="77777777" w:rsidR="00A85736" w:rsidRPr="00D11A7F" w:rsidRDefault="00A85736" w:rsidP="00A85736">
            <w:pPr>
              <w:jc w:val="center"/>
              <w:rPr>
                <w:rFonts w:eastAsia="Calibri"/>
                <w:b/>
                <w:bCs/>
                <w:sz w:val="20"/>
              </w:rPr>
            </w:pPr>
          </w:p>
        </w:tc>
        <w:tc>
          <w:tcPr>
            <w:tcW w:w="14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C0A7B3B" w14:textId="45BA6EB7" w:rsidR="00A85736" w:rsidRPr="009E19F0" w:rsidRDefault="009E19F0" w:rsidP="00A85736">
            <w:pPr>
              <w:jc w:val="center"/>
              <w:rPr>
                <w:rFonts w:eastAsia="Calibri"/>
                <w:sz w:val="20"/>
              </w:rPr>
            </w:pPr>
            <w:r w:rsidRPr="009E19F0">
              <w:rPr>
                <w:rFonts w:eastAsia="Calibri"/>
                <w:sz w:val="20"/>
              </w:rPr>
              <w:t>Назначение</w:t>
            </w:r>
          </w:p>
        </w:tc>
        <w:tc>
          <w:tcPr>
            <w:tcW w:w="987" w:type="pct"/>
            <w:tcBorders>
              <w:top w:val="single" w:sz="4" w:space="0" w:color="000000"/>
              <w:left w:val="single" w:sz="4" w:space="0" w:color="000000"/>
              <w:bottom w:val="single" w:sz="4" w:space="0" w:color="000000"/>
              <w:right w:val="single" w:sz="4" w:space="0" w:color="000000"/>
            </w:tcBorders>
            <w:vAlign w:val="center"/>
          </w:tcPr>
          <w:p w14:paraId="49265D93" w14:textId="1FFB155B" w:rsidR="00A85736" w:rsidRPr="00D11A7F" w:rsidRDefault="009E19F0" w:rsidP="00A85736">
            <w:pPr>
              <w:jc w:val="center"/>
              <w:rPr>
                <w:rFonts w:eastAsia="Calibri"/>
                <w:sz w:val="20"/>
              </w:rPr>
            </w:pPr>
            <w:r w:rsidRPr="009E19F0">
              <w:rPr>
                <w:rFonts w:eastAsia="Calibri"/>
                <w:sz w:val="20"/>
              </w:rPr>
              <w:t>Для применения гражданами (общего назначения)</w:t>
            </w:r>
          </w:p>
        </w:tc>
        <w:tc>
          <w:tcPr>
            <w:tcW w:w="68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E0B3C1" w14:textId="77777777" w:rsidR="00A85736" w:rsidRPr="00D11A7F" w:rsidRDefault="00A85736" w:rsidP="00A85736">
            <w:pPr>
              <w:jc w:val="center"/>
              <w:rPr>
                <w:rFonts w:eastAsia="Calibri"/>
                <w:sz w:val="20"/>
              </w:rPr>
            </w:pPr>
          </w:p>
        </w:tc>
      </w:tr>
      <w:tr w:rsidR="00A85736" w:rsidRPr="00D11A7F" w14:paraId="119E25D2" w14:textId="77777777" w:rsidTr="000255F2">
        <w:trPr>
          <w:trHeight w:val="15"/>
          <w:jc w:val="center"/>
        </w:trPr>
        <w:tc>
          <w:tcPr>
            <w:tcW w:w="200"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6A1A85AA" w14:textId="77777777" w:rsidR="00A85736" w:rsidRPr="00D11A7F" w:rsidRDefault="00A85736" w:rsidP="00A85736">
            <w:pPr>
              <w:jc w:val="center"/>
              <w:rPr>
                <w:rFonts w:eastAsia="Calibri"/>
                <w:b/>
                <w:bCs/>
                <w:sz w:val="20"/>
                <w:highlight w:val="yellow"/>
              </w:rPr>
            </w:pPr>
          </w:p>
        </w:tc>
        <w:tc>
          <w:tcPr>
            <w:tcW w:w="904" w:type="pct"/>
            <w:vMerge/>
            <w:tcBorders>
              <w:left w:val="single" w:sz="4" w:space="0" w:color="000000"/>
              <w:right w:val="single" w:sz="4" w:space="0" w:color="000000"/>
            </w:tcBorders>
            <w:vAlign w:val="center"/>
          </w:tcPr>
          <w:p w14:paraId="1686C891" w14:textId="77777777" w:rsidR="00A85736" w:rsidRPr="00D11A7F" w:rsidRDefault="00A85736" w:rsidP="00A85736">
            <w:pPr>
              <w:jc w:val="center"/>
              <w:rPr>
                <w:rFonts w:eastAsia="Calibri"/>
                <w:b/>
                <w:bCs/>
                <w:sz w:val="20"/>
              </w:rPr>
            </w:pPr>
          </w:p>
        </w:tc>
        <w:tc>
          <w:tcPr>
            <w:tcW w:w="816"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4BC9152D" w14:textId="77777777" w:rsidR="00A85736" w:rsidRPr="00D11A7F" w:rsidRDefault="00A85736" w:rsidP="00A85736">
            <w:pPr>
              <w:jc w:val="center"/>
              <w:rPr>
                <w:rFonts w:eastAsia="Calibri"/>
                <w:b/>
                <w:bCs/>
                <w:sz w:val="20"/>
              </w:rPr>
            </w:pPr>
          </w:p>
        </w:tc>
        <w:tc>
          <w:tcPr>
            <w:tcW w:w="14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3E4985" w14:textId="3C66645B" w:rsidR="00A85736" w:rsidRPr="009E19F0" w:rsidRDefault="009E19F0" w:rsidP="00A85736">
            <w:pPr>
              <w:jc w:val="center"/>
              <w:rPr>
                <w:rFonts w:eastAsia="Calibri"/>
                <w:sz w:val="20"/>
              </w:rPr>
            </w:pPr>
            <w:r w:rsidRPr="009E19F0">
              <w:rPr>
                <w:rFonts w:eastAsia="Calibri"/>
                <w:sz w:val="20"/>
              </w:rPr>
              <w:t>Сопротивление дыханию на вдохе и выдохе при легочной вентиляции</w:t>
            </w:r>
          </w:p>
        </w:tc>
        <w:tc>
          <w:tcPr>
            <w:tcW w:w="987" w:type="pct"/>
            <w:tcBorders>
              <w:top w:val="single" w:sz="4" w:space="0" w:color="000000"/>
              <w:left w:val="single" w:sz="4" w:space="0" w:color="000000"/>
              <w:bottom w:val="single" w:sz="4" w:space="0" w:color="000000"/>
              <w:right w:val="single" w:sz="4" w:space="0" w:color="000000"/>
            </w:tcBorders>
            <w:vAlign w:val="center"/>
          </w:tcPr>
          <w:p w14:paraId="7C975BEA" w14:textId="5C7E2484" w:rsidR="00A85736" w:rsidRPr="00D11A7F" w:rsidRDefault="009E19F0" w:rsidP="00A85736">
            <w:pPr>
              <w:jc w:val="center"/>
              <w:rPr>
                <w:rFonts w:eastAsia="Calibri"/>
                <w:sz w:val="20"/>
              </w:rPr>
            </w:pPr>
            <w:r w:rsidRPr="009E19F0">
              <w:rPr>
                <w:rFonts w:eastAsia="Calibri"/>
                <w:sz w:val="20"/>
              </w:rPr>
              <w:t>≤ 800</w:t>
            </w:r>
          </w:p>
        </w:tc>
        <w:tc>
          <w:tcPr>
            <w:tcW w:w="68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5AE0FBA" w14:textId="2B39433D" w:rsidR="00A85736" w:rsidRPr="00D11A7F" w:rsidRDefault="009E19F0" w:rsidP="00A85736">
            <w:pPr>
              <w:jc w:val="center"/>
              <w:rPr>
                <w:rFonts w:eastAsia="Calibri"/>
                <w:sz w:val="20"/>
              </w:rPr>
            </w:pPr>
            <w:r w:rsidRPr="009E19F0">
              <w:rPr>
                <w:rFonts w:eastAsia="Calibri"/>
                <w:sz w:val="20"/>
              </w:rPr>
              <w:t>Паскаль</w:t>
            </w:r>
          </w:p>
        </w:tc>
      </w:tr>
      <w:tr w:rsidR="00A85736" w:rsidRPr="00D11A7F" w14:paraId="5A5E7F06" w14:textId="77777777" w:rsidTr="000255F2">
        <w:trPr>
          <w:trHeight w:val="15"/>
          <w:jc w:val="center"/>
        </w:trPr>
        <w:tc>
          <w:tcPr>
            <w:tcW w:w="200"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7B1D9532" w14:textId="77777777" w:rsidR="00A85736" w:rsidRPr="00D11A7F" w:rsidRDefault="00A85736" w:rsidP="00A85736">
            <w:pPr>
              <w:jc w:val="center"/>
              <w:rPr>
                <w:rFonts w:eastAsia="Calibri"/>
                <w:b/>
                <w:bCs/>
                <w:sz w:val="20"/>
                <w:highlight w:val="yellow"/>
              </w:rPr>
            </w:pPr>
          </w:p>
        </w:tc>
        <w:tc>
          <w:tcPr>
            <w:tcW w:w="904" w:type="pct"/>
            <w:vMerge/>
            <w:tcBorders>
              <w:left w:val="single" w:sz="4" w:space="0" w:color="000000"/>
              <w:right w:val="single" w:sz="4" w:space="0" w:color="000000"/>
            </w:tcBorders>
            <w:vAlign w:val="center"/>
          </w:tcPr>
          <w:p w14:paraId="38F189F0" w14:textId="77777777" w:rsidR="00A85736" w:rsidRPr="00D11A7F" w:rsidRDefault="00A85736" w:rsidP="00A85736">
            <w:pPr>
              <w:jc w:val="center"/>
              <w:rPr>
                <w:rFonts w:eastAsia="Calibri"/>
                <w:b/>
                <w:bCs/>
                <w:sz w:val="20"/>
              </w:rPr>
            </w:pPr>
          </w:p>
        </w:tc>
        <w:tc>
          <w:tcPr>
            <w:tcW w:w="816"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25458FE2" w14:textId="77777777" w:rsidR="00A85736" w:rsidRPr="00D11A7F" w:rsidRDefault="00A85736" w:rsidP="00A85736">
            <w:pPr>
              <w:jc w:val="center"/>
              <w:rPr>
                <w:rFonts w:eastAsia="Calibri"/>
                <w:b/>
                <w:bCs/>
                <w:sz w:val="20"/>
              </w:rPr>
            </w:pPr>
          </w:p>
        </w:tc>
        <w:tc>
          <w:tcPr>
            <w:tcW w:w="14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8ADA6D1" w14:textId="4BCB1FEC" w:rsidR="00A85736" w:rsidRPr="009E19F0" w:rsidRDefault="009E19F0" w:rsidP="00A85736">
            <w:pPr>
              <w:jc w:val="center"/>
              <w:rPr>
                <w:rFonts w:eastAsia="Calibri"/>
                <w:sz w:val="20"/>
              </w:rPr>
            </w:pPr>
            <w:r w:rsidRPr="009E19F0">
              <w:rPr>
                <w:rFonts w:eastAsia="Calibri"/>
                <w:sz w:val="20"/>
              </w:rPr>
              <w:t>Температура вдыхаемой ГДС</w:t>
            </w:r>
          </w:p>
        </w:tc>
        <w:tc>
          <w:tcPr>
            <w:tcW w:w="987" w:type="pct"/>
            <w:tcBorders>
              <w:top w:val="single" w:sz="4" w:space="0" w:color="000000"/>
              <w:left w:val="single" w:sz="4" w:space="0" w:color="000000"/>
              <w:bottom w:val="single" w:sz="4" w:space="0" w:color="000000"/>
              <w:right w:val="single" w:sz="4" w:space="0" w:color="000000"/>
            </w:tcBorders>
            <w:vAlign w:val="center"/>
          </w:tcPr>
          <w:p w14:paraId="38E59856" w14:textId="1F132C8A" w:rsidR="00A85736" w:rsidRPr="00D11A7F" w:rsidRDefault="009E19F0" w:rsidP="00A85736">
            <w:pPr>
              <w:jc w:val="center"/>
              <w:rPr>
                <w:rFonts w:eastAsia="Calibri"/>
                <w:sz w:val="20"/>
              </w:rPr>
            </w:pPr>
            <w:r w:rsidRPr="009E19F0">
              <w:rPr>
                <w:rFonts w:eastAsia="Calibri"/>
                <w:sz w:val="20"/>
              </w:rPr>
              <w:t>≤ 50</w:t>
            </w:r>
          </w:p>
        </w:tc>
        <w:tc>
          <w:tcPr>
            <w:tcW w:w="68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11F12F" w14:textId="1974E017" w:rsidR="00A85736" w:rsidRPr="00D11A7F" w:rsidRDefault="009E19F0" w:rsidP="00A85736">
            <w:pPr>
              <w:jc w:val="center"/>
              <w:rPr>
                <w:rFonts w:eastAsia="Calibri"/>
                <w:sz w:val="20"/>
              </w:rPr>
            </w:pPr>
            <w:r w:rsidRPr="009E19F0">
              <w:rPr>
                <w:rFonts w:eastAsia="Calibri"/>
                <w:sz w:val="20"/>
              </w:rPr>
              <w:t>Градус Цельсия</w:t>
            </w:r>
          </w:p>
        </w:tc>
      </w:tr>
      <w:tr w:rsidR="00A85736" w:rsidRPr="00D11A7F" w14:paraId="2CE621C3" w14:textId="77777777" w:rsidTr="000255F2">
        <w:trPr>
          <w:trHeight w:val="15"/>
          <w:jc w:val="center"/>
        </w:trPr>
        <w:tc>
          <w:tcPr>
            <w:tcW w:w="200"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763BF90B" w14:textId="77777777" w:rsidR="00A85736" w:rsidRPr="00D11A7F" w:rsidRDefault="00A85736" w:rsidP="00A85736">
            <w:pPr>
              <w:jc w:val="center"/>
              <w:rPr>
                <w:rFonts w:eastAsia="Calibri"/>
                <w:b/>
                <w:bCs/>
                <w:sz w:val="20"/>
                <w:highlight w:val="yellow"/>
              </w:rPr>
            </w:pPr>
          </w:p>
        </w:tc>
        <w:tc>
          <w:tcPr>
            <w:tcW w:w="904" w:type="pct"/>
            <w:vMerge/>
            <w:tcBorders>
              <w:left w:val="single" w:sz="4" w:space="0" w:color="000000"/>
              <w:right w:val="single" w:sz="4" w:space="0" w:color="000000"/>
            </w:tcBorders>
            <w:vAlign w:val="center"/>
          </w:tcPr>
          <w:p w14:paraId="75CE2277" w14:textId="77777777" w:rsidR="00A85736" w:rsidRPr="00D11A7F" w:rsidRDefault="00A85736" w:rsidP="00A85736">
            <w:pPr>
              <w:jc w:val="center"/>
              <w:rPr>
                <w:rFonts w:eastAsia="Calibri"/>
                <w:b/>
                <w:bCs/>
                <w:sz w:val="20"/>
              </w:rPr>
            </w:pPr>
          </w:p>
        </w:tc>
        <w:tc>
          <w:tcPr>
            <w:tcW w:w="816" w:type="pct"/>
            <w:vMerge/>
            <w:tcBorders>
              <w:left w:val="single" w:sz="4" w:space="0" w:color="000000"/>
              <w:right w:val="single" w:sz="4" w:space="0" w:color="000000"/>
            </w:tcBorders>
            <w:shd w:val="clear" w:color="auto" w:fill="auto"/>
            <w:tcMar>
              <w:top w:w="100" w:type="dxa"/>
              <w:left w:w="100" w:type="dxa"/>
              <w:bottom w:w="100" w:type="dxa"/>
              <w:right w:w="100" w:type="dxa"/>
            </w:tcMar>
            <w:vAlign w:val="center"/>
          </w:tcPr>
          <w:p w14:paraId="000D18A9" w14:textId="77777777" w:rsidR="00A85736" w:rsidRPr="00D11A7F" w:rsidRDefault="00A85736" w:rsidP="00A85736">
            <w:pPr>
              <w:jc w:val="center"/>
              <w:rPr>
                <w:rFonts w:eastAsia="Calibri"/>
                <w:b/>
                <w:bCs/>
                <w:sz w:val="20"/>
              </w:rPr>
            </w:pPr>
          </w:p>
        </w:tc>
        <w:tc>
          <w:tcPr>
            <w:tcW w:w="1408"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177AE64" w14:textId="4C2A3242" w:rsidR="00A85736" w:rsidRPr="009E19F0" w:rsidRDefault="009E19F0" w:rsidP="00A85736">
            <w:pPr>
              <w:jc w:val="center"/>
              <w:rPr>
                <w:rFonts w:eastAsia="Calibri"/>
                <w:sz w:val="20"/>
              </w:rPr>
            </w:pPr>
            <w:r w:rsidRPr="009E19F0">
              <w:rPr>
                <w:rFonts w:eastAsia="Calibri"/>
                <w:sz w:val="20"/>
              </w:rPr>
              <w:t>Тип размещения</w:t>
            </w:r>
          </w:p>
        </w:tc>
        <w:tc>
          <w:tcPr>
            <w:tcW w:w="987" w:type="pct"/>
            <w:tcBorders>
              <w:top w:val="single" w:sz="4" w:space="0" w:color="000000"/>
              <w:left w:val="single" w:sz="4" w:space="0" w:color="000000"/>
              <w:bottom w:val="single" w:sz="4" w:space="0" w:color="000000"/>
              <w:right w:val="single" w:sz="4" w:space="0" w:color="000000"/>
            </w:tcBorders>
            <w:vAlign w:val="center"/>
          </w:tcPr>
          <w:p w14:paraId="3769DF23" w14:textId="69C4A3CE" w:rsidR="00A85736" w:rsidRPr="00D11A7F" w:rsidRDefault="009E19F0" w:rsidP="00A85736">
            <w:pPr>
              <w:jc w:val="center"/>
              <w:rPr>
                <w:rFonts w:eastAsia="Calibri"/>
                <w:sz w:val="20"/>
              </w:rPr>
            </w:pPr>
            <w:r w:rsidRPr="009E19F0">
              <w:rPr>
                <w:rFonts w:eastAsia="Calibri"/>
                <w:sz w:val="20"/>
              </w:rPr>
              <w:t>Для стационарного размещения в зданиях и сооружениях</w:t>
            </w:r>
          </w:p>
        </w:tc>
        <w:tc>
          <w:tcPr>
            <w:tcW w:w="684"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A21AAC" w14:textId="3A0A9A2F" w:rsidR="00A85736" w:rsidRPr="00D11A7F" w:rsidRDefault="00A85736" w:rsidP="00A85736">
            <w:pPr>
              <w:jc w:val="center"/>
              <w:rPr>
                <w:rFonts w:eastAsia="Calibri"/>
                <w:sz w:val="20"/>
              </w:rPr>
            </w:pPr>
          </w:p>
        </w:tc>
      </w:tr>
      <w:bookmarkEnd w:id="8"/>
    </w:tbl>
    <w:p w14:paraId="26C05152" w14:textId="43FB6574" w:rsidR="00D00E37" w:rsidRPr="0066303D" w:rsidRDefault="00D00E37" w:rsidP="00D00E37">
      <w:pPr>
        <w:autoSpaceDE w:val="0"/>
        <w:autoSpaceDN w:val="0"/>
        <w:ind w:firstLine="709"/>
        <w:rPr>
          <w:rFonts w:eastAsia="Calibri"/>
          <w:sz w:val="24"/>
          <w:szCs w:val="24"/>
          <w:lang w:eastAsia="en-US"/>
        </w:rPr>
      </w:pPr>
    </w:p>
    <w:p w14:paraId="1E6FED48" w14:textId="77777777" w:rsidR="00204FB2" w:rsidRPr="0066303D" w:rsidRDefault="00204FB2" w:rsidP="00D00E37">
      <w:pPr>
        <w:autoSpaceDE w:val="0"/>
        <w:autoSpaceDN w:val="0"/>
        <w:ind w:firstLine="709"/>
        <w:rPr>
          <w:rFonts w:eastAsia="Calibri"/>
          <w:sz w:val="24"/>
          <w:szCs w:val="24"/>
          <w:lang w:eastAsia="en-US"/>
        </w:rPr>
      </w:pPr>
    </w:p>
    <w:p w14:paraId="5F1A6111" w14:textId="2113DBB6" w:rsidR="008C612E" w:rsidRDefault="008C612E" w:rsidP="008C612E">
      <w:pPr>
        <w:pStyle w:val="a3"/>
        <w:ind w:firstLine="567"/>
        <w:jc w:val="center"/>
        <w:rPr>
          <w:rFonts w:ascii="Times New Roman" w:hAnsi="Times New Roman"/>
          <w:b/>
          <w:sz w:val="24"/>
          <w:szCs w:val="24"/>
        </w:rPr>
      </w:pPr>
      <w:r w:rsidRPr="0066303D">
        <w:rPr>
          <w:rFonts w:ascii="Times New Roman" w:hAnsi="Times New Roman"/>
          <w:b/>
          <w:sz w:val="24"/>
          <w:szCs w:val="24"/>
        </w:rPr>
        <w:t>Подписи сторон:</w:t>
      </w:r>
    </w:p>
    <w:p w14:paraId="11E0ABF6" w14:textId="77777777" w:rsidR="008C612E" w:rsidRPr="0066303D" w:rsidRDefault="008C612E" w:rsidP="008C612E">
      <w:pPr>
        <w:pStyle w:val="a3"/>
        <w:ind w:firstLine="567"/>
        <w:jc w:val="center"/>
        <w:rPr>
          <w:rFonts w:ascii="Times New Roman" w:hAnsi="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44"/>
      </w:tblGrid>
      <w:tr w:rsidR="008C612E" w:rsidRPr="0066303D" w14:paraId="37E223F1" w14:textId="77777777" w:rsidTr="00BC4B8F">
        <w:tc>
          <w:tcPr>
            <w:tcW w:w="5020" w:type="dxa"/>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tblGrid>
            <w:tr w:rsidR="008C612E" w:rsidRPr="0066303D" w14:paraId="62700E3B" w14:textId="77777777" w:rsidTr="00BC4B8F">
              <w:tc>
                <w:tcPr>
                  <w:tcW w:w="5140" w:type="dxa"/>
                </w:tcPr>
                <w:p w14:paraId="2252029F" w14:textId="77777777" w:rsidR="008C612E" w:rsidRPr="0066303D" w:rsidRDefault="008C612E" w:rsidP="00BC4B8F">
                  <w:pPr>
                    <w:pStyle w:val="a3"/>
                    <w:rPr>
                      <w:rFonts w:ascii="Times New Roman" w:hAnsi="Times New Roman"/>
                      <w:b/>
                      <w:sz w:val="24"/>
                      <w:szCs w:val="24"/>
                    </w:rPr>
                  </w:pPr>
                  <w:r w:rsidRPr="0066303D">
                    <w:rPr>
                      <w:rFonts w:ascii="Times New Roman" w:hAnsi="Times New Roman"/>
                      <w:b/>
                      <w:sz w:val="24"/>
                      <w:szCs w:val="24"/>
                    </w:rPr>
                    <w:t>Заказчик:</w:t>
                  </w:r>
                </w:p>
                <w:p w14:paraId="3F3B5671" w14:textId="77777777" w:rsidR="008C612E" w:rsidRPr="0066303D" w:rsidRDefault="008C612E" w:rsidP="00BC4B8F">
                  <w:pPr>
                    <w:pStyle w:val="a3"/>
                    <w:rPr>
                      <w:rFonts w:ascii="Times New Roman" w:hAnsi="Times New Roman"/>
                      <w:b/>
                      <w:sz w:val="24"/>
                      <w:szCs w:val="24"/>
                    </w:rPr>
                  </w:pPr>
                </w:p>
              </w:tc>
            </w:tr>
            <w:tr w:rsidR="008C612E" w:rsidRPr="0066303D" w14:paraId="23F0D32D" w14:textId="77777777" w:rsidTr="00BC4B8F">
              <w:tc>
                <w:tcPr>
                  <w:tcW w:w="5140" w:type="dxa"/>
                </w:tcPr>
                <w:p w14:paraId="7FDEDDD3" w14:textId="77777777" w:rsidR="008C612E" w:rsidRPr="0066303D" w:rsidRDefault="008C612E" w:rsidP="00BC4B8F">
                  <w:pPr>
                    <w:pStyle w:val="a3"/>
                    <w:jc w:val="both"/>
                    <w:rPr>
                      <w:rFonts w:ascii="Times New Roman" w:hAnsi="Times New Roman"/>
                      <w:b/>
                      <w:sz w:val="24"/>
                      <w:szCs w:val="24"/>
                    </w:rPr>
                  </w:pPr>
                </w:p>
              </w:tc>
            </w:tr>
          </w:tbl>
          <w:p w14:paraId="68E231FF" w14:textId="77777777" w:rsidR="008C612E" w:rsidRPr="0066303D" w:rsidRDefault="008C612E" w:rsidP="00BC4B8F">
            <w:pPr>
              <w:pStyle w:val="a3"/>
              <w:rPr>
                <w:rFonts w:ascii="Times New Roman" w:hAnsi="Times New Roman"/>
                <w:b/>
                <w:sz w:val="24"/>
                <w:szCs w:val="24"/>
              </w:rPr>
            </w:pPr>
          </w:p>
        </w:tc>
        <w:tc>
          <w:tcPr>
            <w:tcW w:w="5044" w:type="dxa"/>
          </w:tcPr>
          <w:p w14:paraId="48A4FCDF" w14:textId="77777777" w:rsidR="008C612E" w:rsidRPr="0066303D" w:rsidRDefault="008C612E" w:rsidP="00BC4B8F">
            <w:pPr>
              <w:pStyle w:val="a3"/>
              <w:rPr>
                <w:rFonts w:ascii="Times New Roman" w:hAnsi="Times New Roman"/>
                <w:b/>
                <w:sz w:val="24"/>
                <w:szCs w:val="24"/>
              </w:rPr>
            </w:pPr>
            <w:r w:rsidRPr="0066303D">
              <w:rPr>
                <w:rFonts w:ascii="Times New Roman" w:hAnsi="Times New Roman"/>
                <w:b/>
                <w:sz w:val="24"/>
                <w:szCs w:val="24"/>
              </w:rPr>
              <w:t>Поставщик:</w:t>
            </w:r>
          </w:p>
          <w:p w14:paraId="7C85CCCD" w14:textId="77777777" w:rsidR="008C612E" w:rsidRPr="0066303D" w:rsidRDefault="008C612E" w:rsidP="00BC4B8F">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_________________________________</w:t>
            </w:r>
          </w:p>
          <w:p w14:paraId="340ED3DA" w14:textId="77777777" w:rsidR="008C612E" w:rsidRPr="0066303D" w:rsidRDefault="008C612E" w:rsidP="00BC4B8F">
            <w:pPr>
              <w:pStyle w:val="a3"/>
              <w:rPr>
                <w:rFonts w:ascii="Times New Roman" w:hAnsi="Times New Roman"/>
                <w:b/>
                <w:sz w:val="24"/>
                <w:szCs w:val="24"/>
              </w:rPr>
            </w:pPr>
          </w:p>
        </w:tc>
      </w:tr>
      <w:tr w:rsidR="008C612E" w:rsidRPr="0066303D" w14:paraId="0C9874D2" w14:textId="77777777" w:rsidTr="00BC4B8F">
        <w:tc>
          <w:tcPr>
            <w:tcW w:w="5020" w:type="dxa"/>
          </w:tcPr>
          <w:p w14:paraId="7989B4E8" w14:textId="77777777" w:rsidR="008C612E" w:rsidRPr="0066303D" w:rsidRDefault="008C612E" w:rsidP="00BC4B8F">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w:t>
            </w:r>
          </w:p>
          <w:p w14:paraId="32EE18C0" w14:textId="77777777" w:rsidR="008C612E" w:rsidRPr="0066303D" w:rsidRDefault="008C612E" w:rsidP="00BC4B8F">
            <w:pPr>
              <w:pStyle w:val="a3"/>
              <w:jc w:val="both"/>
              <w:rPr>
                <w:rFonts w:ascii="Times New Roman" w:hAnsi="Times New Roman"/>
                <w:i/>
                <w:iCs/>
                <w:sz w:val="24"/>
                <w:szCs w:val="24"/>
                <w:vertAlign w:val="superscript"/>
                <w:lang w:eastAsia="ar-SA"/>
              </w:rPr>
            </w:pPr>
            <w:proofErr w:type="spellStart"/>
            <w:r w:rsidRPr="0066303D">
              <w:rPr>
                <w:rFonts w:ascii="Times New Roman" w:hAnsi="Times New Roman"/>
                <w:i/>
                <w:iCs/>
                <w:sz w:val="24"/>
                <w:szCs w:val="24"/>
                <w:vertAlign w:val="superscript"/>
                <w:lang w:eastAsia="ar-SA"/>
              </w:rPr>
              <w:t>э.п</w:t>
            </w:r>
            <w:proofErr w:type="spellEnd"/>
            <w:r w:rsidRPr="0066303D">
              <w:rPr>
                <w:rFonts w:ascii="Times New Roman" w:hAnsi="Times New Roman"/>
                <w:i/>
                <w:iCs/>
                <w:sz w:val="24"/>
                <w:szCs w:val="24"/>
                <w:vertAlign w:val="superscript"/>
                <w:lang w:eastAsia="ar-SA"/>
              </w:rPr>
              <w:t>.</w:t>
            </w:r>
          </w:p>
          <w:p w14:paraId="733849F3" w14:textId="77777777" w:rsidR="008C612E" w:rsidRPr="0066303D" w:rsidRDefault="008C612E" w:rsidP="00BC4B8F">
            <w:pPr>
              <w:pStyle w:val="a3"/>
              <w:jc w:val="center"/>
              <w:rPr>
                <w:rFonts w:ascii="Times New Roman" w:hAnsi="Times New Roman"/>
                <w:b/>
                <w:sz w:val="24"/>
                <w:szCs w:val="24"/>
              </w:rPr>
            </w:pPr>
          </w:p>
        </w:tc>
        <w:tc>
          <w:tcPr>
            <w:tcW w:w="5044" w:type="dxa"/>
          </w:tcPr>
          <w:p w14:paraId="5179E510" w14:textId="77777777" w:rsidR="008C612E" w:rsidRPr="0066303D" w:rsidRDefault="008C612E" w:rsidP="00BC4B8F">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w:t>
            </w:r>
          </w:p>
          <w:p w14:paraId="4C558555" w14:textId="77777777" w:rsidR="008C612E" w:rsidRPr="0066303D" w:rsidRDefault="008C612E" w:rsidP="00BC4B8F">
            <w:pPr>
              <w:pStyle w:val="a3"/>
              <w:jc w:val="both"/>
              <w:rPr>
                <w:rFonts w:ascii="Times New Roman" w:hAnsi="Times New Roman"/>
                <w:i/>
                <w:iCs/>
                <w:sz w:val="24"/>
                <w:szCs w:val="24"/>
                <w:vertAlign w:val="superscript"/>
                <w:lang w:eastAsia="ar-SA"/>
              </w:rPr>
            </w:pPr>
            <w:proofErr w:type="spellStart"/>
            <w:r w:rsidRPr="0066303D">
              <w:rPr>
                <w:rFonts w:ascii="Times New Roman" w:hAnsi="Times New Roman"/>
                <w:i/>
                <w:iCs/>
                <w:sz w:val="24"/>
                <w:szCs w:val="24"/>
                <w:vertAlign w:val="superscript"/>
                <w:lang w:eastAsia="ar-SA"/>
              </w:rPr>
              <w:t>э.п</w:t>
            </w:r>
            <w:proofErr w:type="spellEnd"/>
            <w:r w:rsidRPr="0066303D">
              <w:rPr>
                <w:rFonts w:ascii="Times New Roman" w:hAnsi="Times New Roman"/>
                <w:i/>
                <w:iCs/>
                <w:sz w:val="24"/>
                <w:szCs w:val="24"/>
                <w:vertAlign w:val="superscript"/>
                <w:lang w:eastAsia="ar-SA"/>
              </w:rPr>
              <w:t>.</w:t>
            </w:r>
          </w:p>
          <w:p w14:paraId="07E8E4A6" w14:textId="77777777" w:rsidR="008C612E" w:rsidRPr="0066303D" w:rsidRDefault="008C612E" w:rsidP="00BC4B8F">
            <w:pPr>
              <w:pStyle w:val="a3"/>
              <w:jc w:val="both"/>
              <w:rPr>
                <w:rFonts w:ascii="Times New Roman" w:hAnsi="Times New Roman"/>
                <w:sz w:val="24"/>
                <w:szCs w:val="24"/>
              </w:rPr>
            </w:pPr>
          </w:p>
        </w:tc>
      </w:tr>
    </w:tbl>
    <w:p w14:paraId="0A83F50C" w14:textId="6B23F53B" w:rsidR="008C612E" w:rsidRPr="0066303D" w:rsidRDefault="008C612E" w:rsidP="00D00E37">
      <w:pPr>
        <w:spacing w:after="160" w:line="259" w:lineRule="auto"/>
        <w:jc w:val="left"/>
        <w:rPr>
          <w:rFonts w:eastAsia="Calibri"/>
          <w:sz w:val="24"/>
          <w:szCs w:val="24"/>
          <w:lang w:eastAsia="en-US"/>
        </w:rPr>
        <w:sectPr w:rsidR="008C612E" w:rsidRPr="0066303D" w:rsidSect="005D7A5D">
          <w:pgSz w:w="11906" w:h="16838"/>
          <w:pgMar w:top="709" w:right="708" w:bottom="1134" w:left="567" w:header="284" w:footer="70" w:gutter="0"/>
          <w:cols w:space="708"/>
          <w:docGrid w:linePitch="381"/>
        </w:sectPr>
      </w:pPr>
    </w:p>
    <w:p w14:paraId="0EE50177" w14:textId="783E565C" w:rsidR="00D00E37" w:rsidRPr="0066303D" w:rsidRDefault="00D00E37" w:rsidP="00D00E37">
      <w:pPr>
        <w:spacing w:after="160" w:line="259" w:lineRule="auto"/>
        <w:jc w:val="left"/>
        <w:rPr>
          <w:rFonts w:eastAsia="Calibri"/>
          <w:sz w:val="24"/>
          <w:szCs w:val="24"/>
          <w:lang w:eastAsia="en-US"/>
        </w:rPr>
      </w:pPr>
    </w:p>
    <w:p w14:paraId="2F7A7515" w14:textId="2737F91E" w:rsidR="002357FA" w:rsidRPr="0066303D" w:rsidRDefault="00CA5453" w:rsidP="00CA5453">
      <w:pPr>
        <w:pStyle w:val="11"/>
        <w:jc w:val="right"/>
      </w:pPr>
      <w:r w:rsidRPr="0066303D">
        <w:t>Приложение № 3</w:t>
      </w:r>
    </w:p>
    <w:p w14:paraId="607BB584" w14:textId="295CCC3E" w:rsidR="00CA5453" w:rsidRPr="0066303D" w:rsidRDefault="00CA5453" w:rsidP="00CA5453">
      <w:pPr>
        <w:pStyle w:val="11"/>
        <w:jc w:val="right"/>
      </w:pPr>
      <w:r w:rsidRPr="0066303D">
        <w:t>к контракту № __________</w:t>
      </w:r>
    </w:p>
    <w:p w14:paraId="04EF7F6B" w14:textId="1986D945" w:rsidR="00CA5453" w:rsidRPr="0066303D" w:rsidRDefault="00CA5453" w:rsidP="00CA5453">
      <w:pPr>
        <w:pStyle w:val="11"/>
        <w:jc w:val="right"/>
      </w:pPr>
      <w:r w:rsidRPr="0066303D">
        <w:t>от ___ ___________ 20</w:t>
      </w:r>
      <w:r w:rsidR="00FC2936" w:rsidRPr="0066303D">
        <w:t>2</w:t>
      </w:r>
      <w:r w:rsidR="00205DD5">
        <w:t>6</w:t>
      </w:r>
      <w:r w:rsidRPr="0066303D">
        <w:t xml:space="preserve"> г.</w:t>
      </w:r>
    </w:p>
    <w:p w14:paraId="72F7E603" w14:textId="77777777" w:rsidR="00CA5453" w:rsidRPr="0066303D" w:rsidRDefault="00CA5453" w:rsidP="00CA5453">
      <w:pPr>
        <w:pStyle w:val="11"/>
        <w:rPr>
          <w:b/>
          <w:sz w:val="28"/>
          <w:szCs w:val="28"/>
        </w:rPr>
      </w:pPr>
    </w:p>
    <w:p w14:paraId="040A3A37" w14:textId="1B085DA0" w:rsidR="00856ABD" w:rsidRPr="0066303D" w:rsidRDefault="00856ABD" w:rsidP="00856ABD">
      <w:pPr>
        <w:pStyle w:val="11"/>
        <w:rPr>
          <w:b/>
          <w:szCs w:val="24"/>
        </w:rPr>
      </w:pPr>
      <w:r w:rsidRPr="0066303D">
        <w:rPr>
          <w:b/>
          <w:szCs w:val="24"/>
        </w:rPr>
        <w:t>ФОРМА</w:t>
      </w:r>
    </w:p>
    <w:p w14:paraId="2AFC8D28" w14:textId="77777777" w:rsidR="00856ABD" w:rsidRPr="0066303D" w:rsidRDefault="00856ABD" w:rsidP="00856ABD">
      <w:pPr>
        <w:pStyle w:val="11"/>
        <w:rPr>
          <w:b/>
          <w:szCs w:val="24"/>
        </w:rPr>
      </w:pPr>
    </w:p>
    <w:p w14:paraId="2B3FFF7F" w14:textId="50611443" w:rsidR="00CA5453" w:rsidRPr="0066303D" w:rsidRDefault="00CA5453" w:rsidP="00CA5453">
      <w:pPr>
        <w:pStyle w:val="11"/>
        <w:jc w:val="center"/>
        <w:rPr>
          <w:b/>
          <w:szCs w:val="24"/>
        </w:rPr>
      </w:pPr>
      <w:r w:rsidRPr="0066303D">
        <w:rPr>
          <w:b/>
          <w:szCs w:val="24"/>
        </w:rPr>
        <w:t xml:space="preserve">Заявка на </w:t>
      </w:r>
      <w:r w:rsidR="00A04AAB" w:rsidRPr="0066303D">
        <w:rPr>
          <w:b/>
          <w:szCs w:val="24"/>
        </w:rPr>
        <w:t>проезд для доставки</w:t>
      </w:r>
      <w:r w:rsidRPr="0066303D">
        <w:rPr>
          <w:b/>
          <w:szCs w:val="24"/>
        </w:rPr>
        <w:t xml:space="preserve"> </w:t>
      </w:r>
      <w:r w:rsidR="00856ABD" w:rsidRPr="0066303D">
        <w:rPr>
          <w:b/>
          <w:szCs w:val="24"/>
        </w:rPr>
        <w:t>т</w:t>
      </w:r>
      <w:r w:rsidRPr="0066303D">
        <w:rPr>
          <w:b/>
          <w:szCs w:val="24"/>
        </w:rPr>
        <w:t>овара</w:t>
      </w:r>
      <w:r w:rsidR="00A04AAB" w:rsidRPr="0066303D">
        <w:rPr>
          <w:b/>
          <w:szCs w:val="24"/>
        </w:rPr>
        <w:t xml:space="preserve"> на территорию</w:t>
      </w:r>
      <w:r w:rsidRPr="0066303D">
        <w:rPr>
          <w:b/>
          <w:szCs w:val="24"/>
        </w:rPr>
        <w:t xml:space="preserve"> СПб ГБУ «Ленсвет»</w:t>
      </w:r>
    </w:p>
    <w:p w14:paraId="51396F19" w14:textId="77777777" w:rsidR="00CA5453" w:rsidRPr="0066303D" w:rsidRDefault="00CA5453" w:rsidP="00CA5453">
      <w:pPr>
        <w:pStyle w:val="11"/>
        <w:rPr>
          <w:b/>
          <w:szCs w:val="24"/>
        </w:rPr>
      </w:pPr>
    </w:p>
    <w:p w14:paraId="2367E242" w14:textId="77777777" w:rsidR="00CA5453" w:rsidRPr="0066303D" w:rsidRDefault="00CA5453" w:rsidP="00CA5453">
      <w:pPr>
        <w:pStyle w:val="11"/>
        <w:ind w:firstLine="567"/>
        <w:jc w:val="both"/>
        <w:rPr>
          <w:color w:val="000000"/>
          <w:szCs w:val="24"/>
        </w:rPr>
      </w:pPr>
      <w:r w:rsidRPr="0066303D">
        <w:rPr>
          <w:szCs w:val="24"/>
        </w:rPr>
        <w:t>В соответствии с Контрактом № ______ от _________ прошу разрешить въезд автотранспорта для доставки Товара по адресу: ________________________________.</w:t>
      </w:r>
    </w:p>
    <w:p w14:paraId="635FBF16" w14:textId="77777777" w:rsidR="00CA5453" w:rsidRPr="0066303D" w:rsidRDefault="00CA5453" w:rsidP="00CA5453">
      <w:pPr>
        <w:pStyle w:val="11"/>
        <w:rPr>
          <w:color w:val="000000"/>
          <w:szCs w:val="24"/>
        </w:rPr>
      </w:pPr>
    </w:p>
    <w:tbl>
      <w:tblPr>
        <w:tblW w:w="10438"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164"/>
        <w:gridCol w:w="2230"/>
        <w:gridCol w:w="1843"/>
        <w:gridCol w:w="1843"/>
        <w:gridCol w:w="1559"/>
      </w:tblGrid>
      <w:tr w:rsidR="00CA5453" w:rsidRPr="0066303D" w14:paraId="3A524F4C" w14:textId="77777777" w:rsidTr="003E4E80">
        <w:tc>
          <w:tcPr>
            <w:tcW w:w="799" w:type="dxa"/>
            <w:vAlign w:val="center"/>
          </w:tcPr>
          <w:p w14:paraId="6B32A946" w14:textId="77777777" w:rsidR="00CA5453" w:rsidRPr="0066303D" w:rsidRDefault="00CA5453" w:rsidP="003E4E80">
            <w:pPr>
              <w:pStyle w:val="11"/>
              <w:jc w:val="center"/>
              <w:rPr>
                <w:szCs w:val="24"/>
              </w:rPr>
            </w:pPr>
            <w:r w:rsidRPr="0066303D">
              <w:rPr>
                <w:szCs w:val="24"/>
              </w:rPr>
              <w:t>Дата</w:t>
            </w:r>
          </w:p>
        </w:tc>
        <w:tc>
          <w:tcPr>
            <w:tcW w:w="2164" w:type="dxa"/>
            <w:vAlign w:val="center"/>
          </w:tcPr>
          <w:p w14:paraId="1194CD0E" w14:textId="77777777" w:rsidR="00CA5453" w:rsidRPr="0066303D" w:rsidRDefault="00CA5453" w:rsidP="003E4E80">
            <w:pPr>
              <w:pStyle w:val="11"/>
              <w:jc w:val="center"/>
              <w:rPr>
                <w:szCs w:val="24"/>
              </w:rPr>
            </w:pPr>
            <w:r w:rsidRPr="0066303D">
              <w:rPr>
                <w:szCs w:val="24"/>
              </w:rPr>
              <w:t>ФИО водителя, паспортные данные</w:t>
            </w:r>
          </w:p>
        </w:tc>
        <w:tc>
          <w:tcPr>
            <w:tcW w:w="2230" w:type="dxa"/>
            <w:vAlign w:val="center"/>
          </w:tcPr>
          <w:p w14:paraId="148B57D9" w14:textId="77777777" w:rsidR="00CA5453" w:rsidRPr="0066303D" w:rsidRDefault="00CA5453" w:rsidP="003E4E80">
            <w:pPr>
              <w:pStyle w:val="11"/>
              <w:jc w:val="center"/>
              <w:rPr>
                <w:szCs w:val="24"/>
              </w:rPr>
            </w:pPr>
            <w:r w:rsidRPr="0066303D">
              <w:rPr>
                <w:szCs w:val="24"/>
              </w:rPr>
              <w:t>ФИО сопровождающего лица, паспортные данные</w:t>
            </w:r>
          </w:p>
        </w:tc>
        <w:tc>
          <w:tcPr>
            <w:tcW w:w="1843" w:type="dxa"/>
            <w:vAlign w:val="center"/>
          </w:tcPr>
          <w:p w14:paraId="40B5D76E" w14:textId="77777777" w:rsidR="00CA5453" w:rsidRPr="0066303D" w:rsidRDefault="00CA5453" w:rsidP="003E4E80">
            <w:pPr>
              <w:pStyle w:val="11"/>
              <w:jc w:val="center"/>
              <w:rPr>
                <w:szCs w:val="24"/>
              </w:rPr>
            </w:pPr>
            <w:r w:rsidRPr="0066303D">
              <w:rPr>
                <w:szCs w:val="24"/>
              </w:rPr>
              <w:t>Автотранспорт (марка, гос. номер)</w:t>
            </w:r>
          </w:p>
        </w:tc>
        <w:tc>
          <w:tcPr>
            <w:tcW w:w="1843" w:type="dxa"/>
            <w:vAlign w:val="center"/>
          </w:tcPr>
          <w:p w14:paraId="1B166843" w14:textId="77777777" w:rsidR="00CA5453" w:rsidRPr="0066303D" w:rsidRDefault="00CA5453" w:rsidP="003E4E80">
            <w:pPr>
              <w:pStyle w:val="11"/>
              <w:jc w:val="center"/>
              <w:rPr>
                <w:szCs w:val="24"/>
              </w:rPr>
            </w:pPr>
            <w:r w:rsidRPr="0066303D">
              <w:rPr>
                <w:szCs w:val="24"/>
              </w:rPr>
              <w:t>Характер товара (наименование, тип упаковки, масса, объем)</w:t>
            </w:r>
          </w:p>
        </w:tc>
        <w:tc>
          <w:tcPr>
            <w:tcW w:w="1559" w:type="dxa"/>
            <w:vAlign w:val="center"/>
          </w:tcPr>
          <w:p w14:paraId="45AA88E3" w14:textId="77777777" w:rsidR="00CA5453" w:rsidRPr="0066303D" w:rsidRDefault="00CA5453" w:rsidP="003E4E80">
            <w:pPr>
              <w:pStyle w:val="11"/>
              <w:jc w:val="center"/>
              <w:rPr>
                <w:szCs w:val="24"/>
              </w:rPr>
            </w:pPr>
            <w:r w:rsidRPr="0066303D">
              <w:rPr>
                <w:szCs w:val="24"/>
              </w:rPr>
              <w:t>Примечание</w:t>
            </w:r>
          </w:p>
        </w:tc>
      </w:tr>
      <w:tr w:rsidR="00CA5453" w:rsidRPr="0066303D" w14:paraId="557B4F17" w14:textId="77777777" w:rsidTr="003E4E80">
        <w:tc>
          <w:tcPr>
            <w:tcW w:w="799" w:type="dxa"/>
          </w:tcPr>
          <w:p w14:paraId="02B8E07E" w14:textId="77777777" w:rsidR="00CA5453" w:rsidRPr="0066303D" w:rsidRDefault="00CA5453" w:rsidP="003E4E80">
            <w:pPr>
              <w:pStyle w:val="11"/>
              <w:rPr>
                <w:szCs w:val="24"/>
              </w:rPr>
            </w:pPr>
          </w:p>
        </w:tc>
        <w:tc>
          <w:tcPr>
            <w:tcW w:w="2164" w:type="dxa"/>
          </w:tcPr>
          <w:p w14:paraId="0988F900" w14:textId="77777777" w:rsidR="00CA5453" w:rsidRPr="0066303D" w:rsidRDefault="00CA5453" w:rsidP="003E4E80">
            <w:pPr>
              <w:pStyle w:val="11"/>
              <w:rPr>
                <w:szCs w:val="24"/>
              </w:rPr>
            </w:pPr>
          </w:p>
        </w:tc>
        <w:tc>
          <w:tcPr>
            <w:tcW w:w="2230" w:type="dxa"/>
          </w:tcPr>
          <w:p w14:paraId="66C52375" w14:textId="77777777" w:rsidR="00CA5453" w:rsidRPr="0066303D" w:rsidRDefault="00CA5453" w:rsidP="003E4E80">
            <w:pPr>
              <w:pStyle w:val="11"/>
              <w:rPr>
                <w:szCs w:val="24"/>
              </w:rPr>
            </w:pPr>
          </w:p>
        </w:tc>
        <w:tc>
          <w:tcPr>
            <w:tcW w:w="1843" w:type="dxa"/>
          </w:tcPr>
          <w:p w14:paraId="33EE21A7" w14:textId="77777777" w:rsidR="00CA5453" w:rsidRPr="0066303D" w:rsidRDefault="00CA5453" w:rsidP="003E4E80">
            <w:pPr>
              <w:pStyle w:val="11"/>
              <w:rPr>
                <w:szCs w:val="24"/>
              </w:rPr>
            </w:pPr>
          </w:p>
        </w:tc>
        <w:tc>
          <w:tcPr>
            <w:tcW w:w="1843" w:type="dxa"/>
          </w:tcPr>
          <w:p w14:paraId="518DCC46" w14:textId="77777777" w:rsidR="00CA5453" w:rsidRPr="0066303D" w:rsidRDefault="00CA5453" w:rsidP="003E4E80">
            <w:pPr>
              <w:pStyle w:val="11"/>
              <w:rPr>
                <w:szCs w:val="24"/>
              </w:rPr>
            </w:pPr>
          </w:p>
        </w:tc>
        <w:tc>
          <w:tcPr>
            <w:tcW w:w="1559" w:type="dxa"/>
          </w:tcPr>
          <w:p w14:paraId="47E273A5" w14:textId="77777777" w:rsidR="00CA5453" w:rsidRPr="0066303D" w:rsidRDefault="00CA5453" w:rsidP="003E4E80">
            <w:pPr>
              <w:pStyle w:val="11"/>
              <w:rPr>
                <w:szCs w:val="24"/>
              </w:rPr>
            </w:pPr>
          </w:p>
        </w:tc>
      </w:tr>
      <w:tr w:rsidR="00CA5453" w:rsidRPr="0066303D" w14:paraId="26721F62" w14:textId="77777777" w:rsidTr="003E4E80">
        <w:tc>
          <w:tcPr>
            <w:tcW w:w="799" w:type="dxa"/>
          </w:tcPr>
          <w:p w14:paraId="76961080" w14:textId="77777777" w:rsidR="00CA5453" w:rsidRPr="0066303D" w:rsidRDefault="00CA5453" w:rsidP="003E4E80">
            <w:pPr>
              <w:pStyle w:val="11"/>
              <w:rPr>
                <w:szCs w:val="24"/>
              </w:rPr>
            </w:pPr>
          </w:p>
        </w:tc>
        <w:tc>
          <w:tcPr>
            <w:tcW w:w="2164" w:type="dxa"/>
          </w:tcPr>
          <w:p w14:paraId="7603F4F5" w14:textId="77777777" w:rsidR="00CA5453" w:rsidRPr="0066303D" w:rsidRDefault="00CA5453" w:rsidP="003E4E80">
            <w:pPr>
              <w:pStyle w:val="11"/>
              <w:rPr>
                <w:szCs w:val="24"/>
              </w:rPr>
            </w:pPr>
          </w:p>
        </w:tc>
        <w:tc>
          <w:tcPr>
            <w:tcW w:w="2230" w:type="dxa"/>
          </w:tcPr>
          <w:p w14:paraId="10D961F4" w14:textId="77777777" w:rsidR="00CA5453" w:rsidRPr="0066303D" w:rsidRDefault="00CA5453" w:rsidP="003E4E80">
            <w:pPr>
              <w:pStyle w:val="11"/>
              <w:rPr>
                <w:szCs w:val="24"/>
              </w:rPr>
            </w:pPr>
          </w:p>
        </w:tc>
        <w:tc>
          <w:tcPr>
            <w:tcW w:w="1843" w:type="dxa"/>
          </w:tcPr>
          <w:p w14:paraId="7E8F865C" w14:textId="77777777" w:rsidR="00CA5453" w:rsidRPr="0066303D" w:rsidRDefault="00CA5453" w:rsidP="003E4E80">
            <w:pPr>
              <w:pStyle w:val="11"/>
              <w:rPr>
                <w:szCs w:val="24"/>
              </w:rPr>
            </w:pPr>
          </w:p>
        </w:tc>
        <w:tc>
          <w:tcPr>
            <w:tcW w:w="1843" w:type="dxa"/>
          </w:tcPr>
          <w:p w14:paraId="63226484" w14:textId="77777777" w:rsidR="00CA5453" w:rsidRPr="0066303D" w:rsidRDefault="00CA5453" w:rsidP="003E4E80">
            <w:pPr>
              <w:pStyle w:val="11"/>
              <w:rPr>
                <w:szCs w:val="24"/>
              </w:rPr>
            </w:pPr>
          </w:p>
        </w:tc>
        <w:tc>
          <w:tcPr>
            <w:tcW w:w="1559" w:type="dxa"/>
          </w:tcPr>
          <w:p w14:paraId="397707C7" w14:textId="77777777" w:rsidR="00CA5453" w:rsidRPr="0066303D" w:rsidRDefault="00CA5453" w:rsidP="003E4E80">
            <w:pPr>
              <w:pStyle w:val="11"/>
              <w:rPr>
                <w:szCs w:val="24"/>
              </w:rPr>
            </w:pPr>
          </w:p>
        </w:tc>
      </w:tr>
      <w:tr w:rsidR="00CA5453" w:rsidRPr="0066303D" w14:paraId="456D3ED2" w14:textId="77777777" w:rsidTr="003E4E80">
        <w:tc>
          <w:tcPr>
            <w:tcW w:w="799" w:type="dxa"/>
          </w:tcPr>
          <w:p w14:paraId="032AAE06" w14:textId="77777777" w:rsidR="00CA5453" w:rsidRPr="0066303D" w:rsidRDefault="00CA5453" w:rsidP="003E4E80">
            <w:pPr>
              <w:pStyle w:val="11"/>
              <w:rPr>
                <w:szCs w:val="24"/>
              </w:rPr>
            </w:pPr>
          </w:p>
        </w:tc>
        <w:tc>
          <w:tcPr>
            <w:tcW w:w="2164" w:type="dxa"/>
          </w:tcPr>
          <w:p w14:paraId="1762D13B" w14:textId="77777777" w:rsidR="00CA5453" w:rsidRPr="0066303D" w:rsidRDefault="00CA5453" w:rsidP="003E4E80">
            <w:pPr>
              <w:pStyle w:val="11"/>
              <w:rPr>
                <w:szCs w:val="24"/>
              </w:rPr>
            </w:pPr>
          </w:p>
        </w:tc>
        <w:tc>
          <w:tcPr>
            <w:tcW w:w="2230" w:type="dxa"/>
          </w:tcPr>
          <w:p w14:paraId="45018EFD" w14:textId="77777777" w:rsidR="00CA5453" w:rsidRPr="0066303D" w:rsidRDefault="00CA5453" w:rsidP="003E4E80">
            <w:pPr>
              <w:pStyle w:val="11"/>
              <w:rPr>
                <w:szCs w:val="24"/>
              </w:rPr>
            </w:pPr>
          </w:p>
        </w:tc>
        <w:tc>
          <w:tcPr>
            <w:tcW w:w="1843" w:type="dxa"/>
          </w:tcPr>
          <w:p w14:paraId="67D7667C" w14:textId="77777777" w:rsidR="00CA5453" w:rsidRPr="0066303D" w:rsidRDefault="00CA5453" w:rsidP="003E4E80">
            <w:pPr>
              <w:pStyle w:val="11"/>
              <w:rPr>
                <w:szCs w:val="24"/>
              </w:rPr>
            </w:pPr>
          </w:p>
        </w:tc>
        <w:tc>
          <w:tcPr>
            <w:tcW w:w="1843" w:type="dxa"/>
          </w:tcPr>
          <w:p w14:paraId="4D839670" w14:textId="77777777" w:rsidR="00CA5453" w:rsidRPr="0066303D" w:rsidRDefault="00CA5453" w:rsidP="003E4E80">
            <w:pPr>
              <w:pStyle w:val="11"/>
              <w:rPr>
                <w:szCs w:val="24"/>
              </w:rPr>
            </w:pPr>
          </w:p>
        </w:tc>
        <w:tc>
          <w:tcPr>
            <w:tcW w:w="1559" w:type="dxa"/>
          </w:tcPr>
          <w:p w14:paraId="4C2F1609" w14:textId="77777777" w:rsidR="00CA5453" w:rsidRPr="0066303D" w:rsidRDefault="00CA5453" w:rsidP="003E4E80">
            <w:pPr>
              <w:pStyle w:val="11"/>
              <w:rPr>
                <w:szCs w:val="24"/>
              </w:rPr>
            </w:pPr>
          </w:p>
        </w:tc>
      </w:tr>
      <w:tr w:rsidR="00CA5453" w:rsidRPr="0066303D" w14:paraId="738DC5D5" w14:textId="77777777" w:rsidTr="003E4E80">
        <w:tc>
          <w:tcPr>
            <w:tcW w:w="799" w:type="dxa"/>
          </w:tcPr>
          <w:p w14:paraId="0B0FD92E" w14:textId="77777777" w:rsidR="00CA5453" w:rsidRPr="0066303D" w:rsidRDefault="00CA5453" w:rsidP="003E4E80">
            <w:pPr>
              <w:pStyle w:val="11"/>
              <w:rPr>
                <w:szCs w:val="24"/>
              </w:rPr>
            </w:pPr>
          </w:p>
        </w:tc>
        <w:tc>
          <w:tcPr>
            <w:tcW w:w="2164" w:type="dxa"/>
          </w:tcPr>
          <w:p w14:paraId="7A0B79D9" w14:textId="77777777" w:rsidR="00CA5453" w:rsidRPr="0066303D" w:rsidRDefault="00CA5453" w:rsidP="003E4E80">
            <w:pPr>
              <w:pStyle w:val="11"/>
              <w:rPr>
                <w:szCs w:val="24"/>
              </w:rPr>
            </w:pPr>
          </w:p>
        </w:tc>
        <w:tc>
          <w:tcPr>
            <w:tcW w:w="2230" w:type="dxa"/>
          </w:tcPr>
          <w:p w14:paraId="254E6641" w14:textId="77777777" w:rsidR="00CA5453" w:rsidRPr="0066303D" w:rsidRDefault="00CA5453" w:rsidP="003E4E80">
            <w:pPr>
              <w:pStyle w:val="11"/>
              <w:rPr>
                <w:szCs w:val="24"/>
              </w:rPr>
            </w:pPr>
          </w:p>
        </w:tc>
        <w:tc>
          <w:tcPr>
            <w:tcW w:w="1843" w:type="dxa"/>
          </w:tcPr>
          <w:p w14:paraId="4BB59F28" w14:textId="77777777" w:rsidR="00CA5453" w:rsidRPr="0066303D" w:rsidRDefault="00CA5453" w:rsidP="003E4E80">
            <w:pPr>
              <w:pStyle w:val="11"/>
              <w:rPr>
                <w:szCs w:val="24"/>
              </w:rPr>
            </w:pPr>
          </w:p>
        </w:tc>
        <w:tc>
          <w:tcPr>
            <w:tcW w:w="1843" w:type="dxa"/>
          </w:tcPr>
          <w:p w14:paraId="11A7AFAE" w14:textId="77777777" w:rsidR="00CA5453" w:rsidRPr="0066303D" w:rsidRDefault="00CA5453" w:rsidP="003E4E80">
            <w:pPr>
              <w:pStyle w:val="11"/>
              <w:rPr>
                <w:szCs w:val="24"/>
              </w:rPr>
            </w:pPr>
          </w:p>
        </w:tc>
        <w:tc>
          <w:tcPr>
            <w:tcW w:w="1559" w:type="dxa"/>
          </w:tcPr>
          <w:p w14:paraId="690B5A22" w14:textId="77777777" w:rsidR="00CA5453" w:rsidRPr="0066303D" w:rsidRDefault="00CA5453" w:rsidP="003E4E80">
            <w:pPr>
              <w:pStyle w:val="11"/>
              <w:rPr>
                <w:szCs w:val="24"/>
              </w:rPr>
            </w:pPr>
          </w:p>
        </w:tc>
      </w:tr>
    </w:tbl>
    <w:p w14:paraId="20EB6368" w14:textId="77777777" w:rsidR="00CA5453" w:rsidRPr="0066303D" w:rsidRDefault="00CA5453" w:rsidP="00CA5453">
      <w:pPr>
        <w:pStyle w:val="11"/>
        <w:rPr>
          <w:szCs w:val="24"/>
        </w:rPr>
      </w:pPr>
    </w:p>
    <w:p w14:paraId="01515D55" w14:textId="2762D313" w:rsidR="00CA5453" w:rsidRPr="0066303D" w:rsidRDefault="00CA5453" w:rsidP="00CA5453">
      <w:pPr>
        <w:pStyle w:val="11"/>
        <w:ind w:firstLine="567"/>
        <w:jc w:val="both"/>
        <w:rPr>
          <w:szCs w:val="24"/>
        </w:rPr>
      </w:pPr>
      <w:r w:rsidRPr="0066303D">
        <w:rPr>
          <w:szCs w:val="24"/>
        </w:rPr>
        <w:t>Ориентировочное время прибытия: (с 09 до 11, с 11 до 13, с 14 до 1</w:t>
      </w:r>
      <w:r w:rsidR="009A7E6C" w:rsidRPr="0066303D">
        <w:rPr>
          <w:szCs w:val="24"/>
        </w:rPr>
        <w:t>6</w:t>
      </w:r>
      <w:r w:rsidRPr="0066303D">
        <w:rPr>
          <w:szCs w:val="24"/>
        </w:rPr>
        <w:t>).</w:t>
      </w:r>
    </w:p>
    <w:p w14:paraId="29764379" w14:textId="77777777" w:rsidR="00CA5453" w:rsidRPr="0066303D" w:rsidRDefault="00CA5453" w:rsidP="00CA5453">
      <w:pPr>
        <w:pStyle w:val="11"/>
        <w:ind w:firstLine="567"/>
        <w:jc w:val="both"/>
        <w:rPr>
          <w:szCs w:val="24"/>
        </w:rPr>
      </w:pPr>
    </w:p>
    <w:p w14:paraId="39073846" w14:textId="77777777" w:rsidR="00CA5453" w:rsidRPr="0066303D" w:rsidRDefault="00CA5453" w:rsidP="00CA5453">
      <w:pPr>
        <w:pStyle w:val="11"/>
        <w:ind w:firstLine="567"/>
        <w:jc w:val="both"/>
        <w:rPr>
          <w:szCs w:val="24"/>
        </w:rPr>
      </w:pPr>
    </w:p>
    <w:p w14:paraId="6506A710" w14:textId="77777777" w:rsidR="00CA5453" w:rsidRPr="0066303D" w:rsidRDefault="00CA5453" w:rsidP="00CA5453">
      <w:pPr>
        <w:pStyle w:val="11"/>
        <w:ind w:firstLine="567"/>
        <w:jc w:val="both"/>
        <w:rPr>
          <w:szCs w:val="24"/>
        </w:rPr>
      </w:pPr>
      <w:r w:rsidRPr="0066303D">
        <w:rPr>
          <w:szCs w:val="24"/>
        </w:rPr>
        <w:t>Поставщик подтверждает получение согласия сотрудников (водителей), осуществляющих доставку Товара, на обработку персональных данных в целях соблюдения пропускного режима для проезда на территорию СПб ГБУ «Ленсвет».</w:t>
      </w:r>
    </w:p>
    <w:p w14:paraId="781AD9F1" w14:textId="77777777" w:rsidR="00CA5453" w:rsidRPr="0066303D" w:rsidRDefault="00CA5453" w:rsidP="00CA5453">
      <w:pPr>
        <w:pStyle w:val="11"/>
        <w:rPr>
          <w:szCs w:val="24"/>
        </w:rPr>
      </w:pPr>
    </w:p>
    <w:p w14:paraId="3927E39E" w14:textId="77777777" w:rsidR="00CA5453" w:rsidRPr="0066303D" w:rsidRDefault="00CA5453" w:rsidP="00CA5453">
      <w:pPr>
        <w:pStyle w:val="11"/>
        <w:rPr>
          <w:szCs w:val="24"/>
        </w:rPr>
      </w:pPr>
      <w:r w:rsidRPr="0066303D">
        <w:rPr>
          <w:szCs w:val="24"/>
        </w:rPr>
        <w:t>Должность                                                 подпись                                       Расшифровка ФИО</w:t>
      </w:r>
    </w:p>
    <w:p w14:paraId="4A5401FC" w14:textId="77777777" w:rsidR="00CA5453" w:rsidRPr="0066303D" w:rsidRDefault="00CA5453" w:rsidP="00CA5453">
      <w:pPr>
        <w:pStyle w:val="11"/>
        <w:rPr>
          <w:szCs w:val="24"/>
        </w:rPr>
      </w:pPr>
    </w:p>
    <w:p w14:paraId="13DCF55E" w14:textId="77777777" w:rsidR="00CA5453" w:rsidRPr="0066303D" w:rsidRDefault="00CA5453" w:rsidP="00CA5453">
      <w:pPr>
        <w:pStyle w:val="11"/>
        <w:rPr>
          <w:szCs w:val="24"/>
        </w:rPr>
      </w:pPr>
    </w:p>
    <w:p w14:paraId="1EBDE24E" w14:textId="77777777" w:rsidR="00CA5453" w:rsidRPr="0066303D" w:rsidRDefault="00CA5453" w:rsidP="00CA5453">
      <w:pPr>
        <w:pStyle w:val="11"/>
        <w:rPr>
          <w:szCs w:val="24"/>
        </w:rPr>
      </w:pPr>
      <w:r w:rsidRPr="0066303D">
        <w:rPr>
          <w:szCs w:val="24"/>
        </w:rPr>
        <w:t>Контактный телефон: ________________</w:t>
      </w:r>
    </w:p>
    <w:p w14:paraId="759F84ED" w14:textId="77777777" w:rsidR="00CA5453" w:rsidRPr="0066303D" w:rsidRDefault="00CA5453" w:rsidP="00CA5453">
      <w:pPr>
        <w:pStyle w:val="11"/>
        <w:rPr>
          <w:szCs w:val="24"/>
        </w:rPr>
      </w:pPr>
    </w:p>
    <w:p w14:paraId="03BB79F4" w14:textId="6AB1749A" w:rsidR="00CA5453" w:rsidRPr="0066303D" w:rsidRDefault="00CA5453" w:rsidP="00CA5453">
      <w:pPr>
        <w:pStyle w:val="11"/>
        <w:ind w:firstLine="709"/>
        <w:jc w:val="both"/>
        <w:rPr>
          <w:szCs w:val="24"/>
        </w:rPr>
      </w:pPr>
      <w:r w:rsidRPr="0066303D">
        <w:rPr>
          <w:szCs w:val="24"/>
        </w:rPr>
        <w:t>Примечание: в случае отсутствия лица, сопровождающего груз, водителю необходимо иметь при себе доверенность, как ответственному за приемку продукции.</w:t>
      </w:r>
    </w:p>
    <w:p w14:paraId="34D32857" w14:textId="23BF56C4" w:rsidR="00856ABD" w:rsidRPr="0066303D" w:rsidRDefault="00856ABD" w:rsidP="00856ABD">
      <w:pPr>
        <w:pStyle w:val="11"/>
        <w:jc w:val="both"/>
        <w:rPr>
          <w:szCs w:val="24"/>
        </w:rPr>
      </w:pPr>
    </w:p>
    <w:p w14:paraId="0CE2D6C2" w14:textId="77777777" w:rsidR="00856ABD" w:rsidRPr="0066303D" w:rsidRDefault="00856ABD" w:rsidP="00856ABD">
      <w:pPr>
        <w:pStyle w:val="11"/>
        <w:rPr>
          <w:b/>
          <w:color w:val="000000"/>
        </w:rPr>
      </w:pPr>
    </w:p>
    <w:p w14:paraId="31E3C848" w14:textId="37532C9A" w:rsidR="00856ABD" w:rsidRPr="0066303D" w:rsidRDefault="00856ABD" w:rsidP="00856ABD">
      <w:pPr>
        <w:pStyle w:val="11"/>
        <w:rPr>
          <w:lang w:eastAsia="ar-SA"/>
        </w:rPr>
      </w:pPr>
      <w:r w:rsidRPr="0066303D">
        <w:rPr>
          <w:lang w:eastAsia="ar-SA"/>
        </w:rPr>
        <w:t>_________________________________</w:t>
      </w:r>
      <w:r w:rsidRPr="0066303D">
        <w:rPr>
          <w:i/>
          <w:iCs/>
          <w:vertAlign w:val="superscript"/>
          <w:lang w:eastAsia="ar-SA"/>
        </w:rPr>
        <w:t xml:space="preserve"> </w:t>
      </w:r>
      <w:r w:rsidRPr="0066303D">
        <w:rPr>
          <w:lang w:eastAsia="ar-SA"/>
        </w:rPr>
        <w:t xml:space="preserve">                                                                /________________/</w:t>
      </w:r>
    </w:p>
    <w:p w14:paraId="0327EB10" w14:textId="35AC00E1" w:rsidR="00856ABD" w:rsidRPr="0066303D" w:rsidRDefault="00856ABD" w:rsidP="00856ABD">
      <w:pPr>
        <w:pStyle w:val="11"/>
        <w:rPr>
          <w:i/>
          <w:iCs/>
          <w:vertAlign w:val="superscript"/>
          <w:lang w:eastAsia="ar-SA"/>
        </w:rPr>
      </w:pPr>
      <w:r w:rsidRPr="0066303D">
        <w:rPr>
          <w:i/>
          <w:iCs/>
          <w:vertAlign w:val="superscript"/>
          <w:lang w:eastAsia="ar-SA"/>
        </w:rPr>
        <w:t xml:space="preserve">                                      (Должность)</w:t>
      </w:r>
    </w:p>
    <w:p w14:paraId="7E7069C7" w14:textId="77777777" w:rsidR="00856ABD" w:rsidRPr="0066303D" w:rsidRDefault="00856ABD" w:rsidP="00856ABD">
      <w:pPr>
        <w:pStyle w:val="11"/>
        <w:jc w:val="both"/>
        <w:rPr>
          <w:szCs w:val="24"/>
        </w:rPr>
      </w:pPr>
    </w:p>
    <w:p w14:paraId="214DDEE1" w14:textId="2786527E" w:rsidR="00856ABD" w:rsidRPr="0066303D" w:rsidRDefault="00856ABD" w:rsidP="00856ABD">
      <w:pPr>
        <w:pStyle w:val="11"/>
        <w:jc w:val="both"/>
        <w:rPr>
          <w:szCs w:val="24"/>
        </w:rPr>
      </w:pPr>
    </w:p>
    <w:p w14:paraId="01ADBFE6" w14:textId="61B1525C" w:rsidR="00856ABD" w:rsidRPr="0066303D" w:rsidRDefault="00856ABD" w:rsidP="00856ABD">
      <w:pPr>
        <w:pStyle w:val="11"/>
        <w:jc w:val="both"/>
        <w:rPr>
          <w:i/>
          <w:szCs w:val="24"/>
        </w:rPr>
      </w:pPr>
      <w:r w:rsidRPr="0066303D">
        <w:rPr>
          <w:i/>
          <w:szCs w:val="24"/>
        </w:rPr>
        <w:t>Форма заявки на проезд для доставки товара на территорию СПб ГБУ «Ленсвет» согласована:</w:t>
      </w:r>
    </w:p>
    <w:p w14:paraId="6859D3CB" w14:textId="77777777" w:rsidR="00CA5453" w:rsidRPr="0066303D" w:rsidRDefault="00CA5453" w:rsidP="00CA5453">
      <w:pPr>
        <w:pStyle w:val="11"/>
        <w:rPr>
          <w:i/>
          <w:szCs w:val="24"/>
        </w:rPr>
      </w:pPr>
    </w:p>
    <w:p w14:paraId="641FB387" w14:textId="77777777" w:rsidR="000C0FE1" w:rsidRPr="0066303D" w:rsidRDefault="000C0FE1" w:rsidP="000C0FE1">
      <w:pPr>
        <w:pStyle w:val="a3"/>
        <w:ind w:firstLine="567"/>
        <w:jc w:val="center"/>
        <w:rPr>
          <w:rFonts w:ascii="Times New Roman" w:hAnsi="Times New Roman"/>
          <w:b/>
          <w:sz w:val="24"/>
          <w:szCs w:val="24"/>
        </w:rPr>
      </w:pPr>
      <w:bookmarkStart w:id="9" w:name="_Hlk226362809"/>
      <w:r w:rsidRPr="0066303D">
        <w:rPr>
          <w:rFonts w:ascii="Times New Roman" w:hAnsi="Times New Roman"/>
          <w:b/>
          <w:sz w:val="24"/>
          <w:szCs w:val="24"/>
        </w:rPr>
        <w:t>Подписи сторон:</w:t>
      </w:r>
    </w:p>
    <w:bookmarkEnd w:id="9"/>
    <w:p w14:paraId="230FFD4C" w14:textId="4FC65ED3" w:rsidR="00CA5453" w:rsidRDefault="00CA5453" w:rsidP="00204FB2"/>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044"/>
      </w:tblGrid>
      <w:tr w:rsidR="008C612E" w:rsidRPr="0066303D" w14:paraId="1AB9026F" w14:textId="77777777" w:rsidTr="00BC4B8F">
        <w:tc>
          <w:tcPr>
            <w:tcW w:w="5020" w:type="dxa"/>
          </w:tcPr>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tblGrid>
            <w:tr w:rsidR="008C612E" w:rsidRPr="0066303D" w14:paraId="7A1C62E1" w14:textId="77777777" w:rsidTr="00BC4B8F">
              <w:tc>
                <w:tcPr>
                  <w:tcW w:w="5140" w:type="dxa"/>
                </w:tcPr>
                <w:p w14:paraId="4DF205CA" w14:textId="77777777" w:rsidR="008C612E" w:rsidRPr="0066303D" w:rsidRDefault="008C612E" w:rsidP="00BC4B8F">
                  <w:pPr>
                    <w:pStyle w:val="a3"/>
                    <w:rPr>
                      <w:rFonts w:ascii="Times New Roman" w:hAnsi="Times New Roman"/>
                      <w:b/>
                      <w:sz w:val="24"/>
                      <w:szCs w:val="24"/>
                    </w:rPr>
                  </w:pPr>
                  <w:r w:rsidRPr="0066303D">
                    <w:rPr>
                      <w:rFonts w:ascii="Times New Roman" w:hAnsi="Times New Roman"/>
                      <w:b/>
                      <w:sz w:val="24"/>
                      <w:szCs w:val="24"/>
                    </w:rPr>
                    <w:t>Заказчик:</w:t>
                  </w:r>
                </w:p>
                <w:p w14:paraId="58D4E32F" w14:textId="77777777" w:rsidR="008C612E" w:rsidRPr="0066303D" w:rsidRDefault="008C612E" w:rsidP="00BC4B8F">
                  <w:pPr>
                    <w:pStyle w:val="a3"/>
                    <w:rPr>
                      <w:rFonts w:ascii="Times New Roman" w:hAnsi="Times New Roman"/>
                      <w:b/>
                      <w:sz w:val="24"/>
                      <w:szCs w:val="24"/>
                    </w:rPr>
                  </w:pPr>
                </w:p>
              </w:tc>
            </w:tr>
            <w:tr w:rsidR="008C612E" w:rsidRPr="0066303D" w14:paraId="5B1EF181" w14:textId="77777777" w:rsidTr="00BC4B8F">
              <w:tc>
                <w:tcPr>
                  <w:tcW w:w="5140" w:type="dxa"/>
                </w:tcPr>
                <w:p w14:paraId="2E0A45A7" w14:textId="77777777" w:rsidR="008C612E" w:rsidRPr="0066303D" w:rsidRDefault="008C612E" w:rsidP="00BC4B8F">
                  <w:pPr>
                    <w:pStyle w:val="a3"/>
                    <w:jc w:val="both"/>
                    <w:rPr>
                      <w:rFonts w:ascii="Times New Roman" w:hAnsi="Times New Roman"/>
                      <w:b/>
                      <w:sz w:val="24"/>
                      <w:szCs w:val="24"/>
                    </w:rPr>
                  </w:pPr>
                </w:p>
              </w:tc>
            </w:tr>
          </w:tbl>
          <w:p w14:paraId="4D23D9E6" w14:textId="77777777" w:rsidR="008C612E" w:rsidRPr="0066303D" w:rsidRDefault="008C612E" w:rsidP="00BC4B8F">
            <w:pPr>
              <w:pStyle w:val="a3"/>
              <w:rPr>
                <w:rFonts w:ascii="Times New Roman" w:hAnsi="Times New Roman"/>
                <w:b/>
                <w:sz w:val="24"/>
                <w:szCs w:val="24"/>
              </w:rPr>
            </w:pPr>
          </w:p>
        </w:tc>
        <w:tc>
          <w:tcPr>
            <w:tcW w:w="5044" w:type="dxa"/>
          </w:tcPr>
          <w:p w14:paraId="736B25F1" w14:textId="77777777" w:rsidR="008C612E" w:rsidRPr="0066303D" w:rsidRDefault="008C612E" w:rsidP="00BC4B8F">
            <w:pPr>
              <w:pStyle w:val="a3"/>
              <w:rPr>
                <w:rFonts w:ascii="Times New Roman" w:hAnsi="Times New Roman"/>
                <w:b/>
                <w:sz w:val="24"/>
                <w:szCs w:val="24"/>
              </w:rPr>
            </w:pPr>
            <w:r w:rsidRPr="0066303D">
              <w:rPr>
                <w:rFonts w:ascii="Times New Roman" w:hAnsi="Times New Roman"/>
                <w:b/>
                <w:sz w:val="24"/>
                <w:szCs w:val="24"/>
              </w:rPr>
              <w:t>Поставщик:</w:t>
            </w:r>
          </w:p>
          <w:p w14:paraId="709B8323" w14:textId="77777777" w:rsidR="008C612E" w:rsidRPr="0066303D" w:rsidRDefault="008C612E" w:rsidP="00BC4B8F">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_________________________________</w:t>
            </w:r>
          </w:p>
          <w:p w14:paraId="1902C7D5" w14:textId="77777777" w:rsidR="008C612E" w:rsidRPr="0066303D" w:rsidRDefault="008C612E" w:rsidP="00BC4B8F">
            <w:pPr>
              <w:pStyle w:val="a3"/>
              <w:rPr>
                <w:rFonts w:ascii="Times New Roman" w:hAnsi="Times New Roman"/>
                <w:b/>
                <w:sz w:val="24"/>
                <w:szCs w:val="24"/>
              </w:rPr>
            </w:pPr>
          </w:p>
        </w:tc>
      </w:tr>
      <w:tr w:rsidR="008C612E" w:rsidRPr="0066303D" w14:paraId="47DB8026" w14:textId="77777777" w:rsidTr="00BC4B8F">
        <w:tc>
          <w:tcPr>
            <w:tcW w:w="5020" w:type="dxa"/>
          </w:tcPr>
          <w:p w14:paraId="469F1DD0" w14:textId="77777777" w:rsidR="008C612E" w:rsidRPr="0066303D" w:rsidRDefault="008C612E" w:rsidP="00BC4B8F">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w:t>
            </w:r>
          </w:p>
          <w:p w14:paraId="614784F5" w14:textId="77777777" w:rsidR="008C612E" w:rsidRPr="0066303D" w:rsidRDefault="008C612E" w:rsidP="00BC4B8F">
            <w:pPr>
              <w:pStyle w:val="a3"/>
              <w:jc w:val="both"/>
              <w:rPr>
                <w:rFonts w:ascii="Times New Roman" w:hAnsi="Times New Roman"/>
                <w:i/>
                <w:iCs/>
                <w:sz w:val="24"/>
                <w:szCs w:val="24"/>
                <w:vertAlign w:val="superscript"/>
                <w:lang w:eastAsia="ar-SA"/>
              </w:rPr>
            </w:pPr>
            <w:proofErr w:type="spellStart"/>
            <w:r w:rsidRPr="0066303D">
              <w:rPr>
                <w:rFonts w:ascii="Times New Roman" w:hAnsi="Times New Roman"/>
                <w:i/>
                <w:iCs/>
                <w:sz w:val="24"/>
                <w:szCs w:val="24"/>
                <w:vertAlign w:val="superscript"/>
                <w:lang w:eastAsia="ar-SA"/>
              </w:rPr>
              <w:t>э.п</w:t>
            </w:r>
            <w:proofErr w:type="spellEnd"/>
            <w:r w:rsidRPr="0066303D">
              <w:rPr>
                <w:rFonts w:ascii="Times New Roman" w:hAnsi="Times New Roman"/>
                <w:i/>
                <w:iCs/>
                <w:sz w:val="24"/>
                <w:szCs w:val="24"/>
                <w:vertAlign w:val="superscript"/>
                <w:lang w:eastAsia="ar-SA"/>
              </w:rPr>
              <w:t>.</w:t>
            </w:r>
          </w:p>
          <w:p w14:paraId="0FC4A763" w14:textId="77777777" w:rsidR="008C612E" w:rsidRPr="0066303D" w:rsidRDefault="008C612E" w:rsidP="00BC4B8F">
            <w:pPr>
              <w:pStyle w:val="a3"/>
              <w:jc w:val="center"/>
              <w:rPr>
                <w:rFonts w:ascii="Times New Roman" w:hAnsi="Times New Roman"/>
                <w:b/>
                <w:sz w:val="24"/>
                <w:szCs w:val="24"/>
              </w:rPr>
            </w:pPr>
          </w:p>
        </w:tc>
        <w:tc>
          <w:tcPr>
            <w:tcW w:w="5044" w:type="dxa"/>
          </w:tcPr>
          <w:p w14:paraId="06564886" w14:textId="77777777" w:rsidR="008C612E" w:rsidRPr="0066303D" w:rsidRDefault="008C612E" w:rsidP="00BC4B8F">
            <w:pPr>
              <w:pStyle w:val="a3"/>
              <w:jc w:val="both"/>
              <w:rPr>
                <w:rFonts w:ascii="Times New Roman" w:hAnsi="Times New Roman"/>
                <w:sz w:val="24"/>
                <w:szCs w:val="24"/>
                <w:lang w:eastAsia="ar-SA"/>
              </w:rPr>
            </w:pPr>
            <w:r w:rsidRPr="0066303D">
              <w:rPr>
                <w:rFonts w:ascii="Times New Roman" w:hAnsi="Times New Roman"/>
                <w:sz w:val="24"/>
                <w:szCs w:val="24"/>
                <w:lang w:eastAsia="ar-SA"/>
              </w:rPr>
              <w:t>________________/________________/</w:t>
            </w:r>
          </w:p>
          <w:p w14:paraId="37290210" w14:textId="77777777" w:rsidR="008C612E" w:rsidRPr="0066303D" w:rsidRDefault="008C612E" w:rsidP="00BC4B8F">
            <w:pPr>
              <w:pStyle w:val="a3"/>
              <w:jc w:val="both"/>
              <w:rPr>
                <w:rFonts w:ascii="Times New Roman" w:hAnsi="Times New Roman"/>
                <w:i/>
                <w:iCs/>
                <w:sz w:val="24"/>
                <w:szCs w:val="24"/>
                <w:vertAlign w:val="superscript"/>
                <w:lang w:eastAsia="ar-SA"/>
              </w:rPr>
            </w:pPr>
            <w:proofErr w:type="spellStart"/>
            <w:r w:rsidRPr="0066303D">
              <w:rPr>
                <w:rFonts w:ascii="Times New Roman" w:hAnsi="Times New Roman"/>
                <w:i/>
                <w:iCs/>
                <w:sz w:val="24"/>
                <w:szCs w:val="24"/>
                <w:vertAlign w:val="superscript"/>
                <w:lang w:eastAsia="ar-SA"/>
              </w:rPr>
              <w:t>э.п</w:t>
            </w:r>
            <w:proofErr w:type="spellEnd"/>
            <w:r w:rsidRPr="0066303D">
              <w:rPr>
                <w:rFonts w:ascii="Times New Roman" w:hAnsi="Times New Roman"/>
                <w:i/>
                <w:iCs/>
                <w:sz w:val="24"/>
                <w:szCs w:val="24"/>
                <w:vertAlign w:val="superscript"/>
                <w:lang w:eastAsia="ar-SA"/>
              </w:rPr>
              <w:t>.</w:t>
            </w:r>
          </w:p>
          <w:p w14:paraId="3B41014B" w14:textId="77777777" w:rsidR="008C612E" w:rsidRPr="0066303D" w:rsidRDefault="008C612E" w:rsidP="00BC4B8F">
            <w:pPr>
              <w:pStyle w:val="a3"/>
              <w:jc w:val="both"/>
              <w:rPr>
                <w:rFonts w:ascii="Times New Roman" w:hAnsi="Times New Roman"/>
                <w:sz w:val="24"/>
                <w:szCs w:val="24"/>
              </w:rPr>
            </w:pPr>
          </w:p>
        </w:tc>
      </w:tr>
    </w:tbl>
    <w:p w14:paraId="0830A9E2" w14:textId="77777777" w:rsidR="008C612E" w:rsidRDefault="008C612E" w:rsidP="00204FB2"/>
    <w:sectPr w:rsidR="008C612E" w:rsidSect="00CA5453">
      <w:headerReference w:type="even" r:id="rId13"/>
      <w:footerReference w:type="even" r:id="rId14"/>
      <w:footerReference w:type="default" r:id="rId15"/>
      <w:headerReference w:type="first" r:id="rId16"/>
      <w:pgSz w:w="11906" w:h="16838"/>
      <w:pgMar w:top="709" w:right="708" w:bottom="993" w:left="1134" w:header="284" w:footer="7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96700" w14:textId="77777777" w:rsidR="00D37E05" w:rsidRDefault="00D37E05" w:rsidP="00F84FD6">
      <w:r>
        <w:separator/>
      </w:r>
    </w:p>
  </w:endnote>
  <w:endnote w:type="continuationSeparator" w:id="0">
    <w:p w14:paraId="4A277655" w14:textId="77777777" w:rsidR="00D37E05" w:rsidRDefault="00D37E05" w:rsidP="00F84FD6">
      <w:r>
        <w:continuationSeparator/>
      </w:r>
    </w:p>
  </w:endnote>
  <w:endnote w:type="continuationNotice" w:id="1">
    <w:p w14:paraId="261C19A5" w14:textId="77777777" w:rsidR="00D37E05" w:rsidRDefault="00D37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DED3" w14:textId="77777777" w:rsidR="00BC69FE" w:rsidRDefault="00BC69FE" w:rsidP="000A083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4F252A08" w14:textId="77777777" w:rsidR="00BC69FE" w:rsidRDefault="00BC69FE" w:rsidP="003F388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36F7" w14:textId="77777777" w:rsidR="00BC69FE" w:rsidRDefault="00BC69FE" w:rsidP="003F388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1E0B" w14:textId="77777777" w:rsidR="00BC69FE" w:rsidRDefault="00BC69FE" w:rsidP="000A083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E723B33" w14:textId="77777777" w:rsidR="00BC69FE" w:rsidRDefault="00BC69FE" w:rsidP="000A0830">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3B1D" w14:textId="77777777" w:rsidR="00BC69FE" w:rsidRDefault="00BC69FE" w:rsidP="000A083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6556" w14:textId="77777777" w:rsidR="00D37E05" w:rsidRDefault="00D37E05" w:rsidP="00F84FD6">
      <w:r>
        <w:separator/>
      </w:r>
    </w:p>
  </w:footnote>
  <w:footnote w:type="continuationSeparator" w:id="0">
    <w:p w14:paraId="3C8B0F8E" w14:textId="77777777" w:rsidR="00D37E05" w:rsidRDefault="00D37E05" w:rsidP="00F84FD6">
      <w:r>
        <w:continuationSeparator/>
      </w:r>
    </w:p>
  </w:footnote>
  <w:footnote w:type="continuationNotice" w:id="1">
    <w:p w14:paraId="6D48D8A5" w14:textId="77777777" w:rsidR="00D37E05" w:rsidRDefault="00D37E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E471A" w14:textId="77777777" w:rsidR="00BC69FE" w:rsidRDefault="00BC69FE" w:rsidP="000A083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3C7A7F92" w14:textId="77777777" w:rsidR="00BC69FE" w:rsidRDefault="00BC69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748B" w14:textId="77777777" w:rsidR="00BC69FE" w:rsidRPr="00B53FDF" w:rsidRDefault="00BC69FE" w:rsidP="003F3887">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42C1" w14:textId="77777777" w:rsidR="00BC69FE" w:rsidRDefault="00BC69FE" w:rsidP="000A0830">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8DF8D86" w14:textId="77777777" w:rsidR="00BC69FE" w:rsidRDefault="00BC69F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7B7C2" w14:textId="77777777" w:rsidR="00BC69FE" w:rsidRPr="00B53FDF" w:rsidRDefault="00BC69FE" w:rsidP="000A0830">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7837"/>
    <w:multiLevelType w:val="multilevel"/>
    <w:tmpl w:val="15164AAC"/>
    <w:lvl w:ilvl="0">
      <w:start w:val="4"/>
      <w:numFmt w:val="decimal"/>
      <w:lvlText w:val="%1."/>
      <w:lvlJc w:val="left"/>
      <w:pPr>
        <w:ind w:left="360" w:hanging="360"/>
      </w:pPr>
      <w:rPr>
        <w:rFonts w:hint="default"/>
      </w:rPr>
    </w:lvl>
    <w:lvl w:ilvl="1">
      <w:start w:val="4"/>
      <w:numFmt w:val="decimal"/>
      <w:lvlText w:val="%1.%2."/>
      <w:lvlJc w:val="left"/>
      <w:pPr>
        <w:ind w:left="1287" w:hanging="360"/>
      </w:pPr>
      <w:rPr>
        <w:rFonts w:hint="default"/>
        <w:sz w:val="24"/>
        <w:szCs w:val="24"/>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5AD7BB4"/>
    <w:multiLevelType w:val="multilevel"/>
    <w:tmpl w:val="E5BE5218"/>
    <w:lvl w:ilvl="0">
      <w:start w:val="3"/>
      <w:numFmt w:val="decimal"/>
      <w:lvlText w:val="%1."/>
      <w:lvlJc w:val="left"/>
      <w:pPr>
        <w:ind w:left="480" w:hanging="480"/>
      </w:pPr>
      <w:rPr>
        <w:rFonts w:hint="default"/>
      </w:rPr>
    </w:lvl>
    <w:lvl w:ilvl="1">
      <w:start w:val="15"/>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A26771E"/>
    <w:multiLevelType w:val="multilevel"/>
    <w:tmpl w:val="25FEC7F4"/>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67A5A"/>
    <w:multiLevelType w:val="multilevel"/>
    <w:tmpl w:val="49EA156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D675432"/>
    <w:multiLevelType w:val="hybridMultilevel"/>
    <w:tmpl w:val="A29A5866"/>
    <w:lvl w:ilvl="0" w:tplc="2AC2BB22">
      <w:start w:val="1"/>
      <w:numFmt w:val="decimal"/>
      <w:lvlText w:val="4.%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1243EE8"/>
    <w:multiLevelType w:val="multilevel"/>
    <w:tmpl w:val="3438A38C"/>
    <w:lvl w:ilvl="0">
      <w:start w:val="7"/>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1F94419"/>
    <w:multiLevelType w:val="multilevel"/>
    <w:tmpl w:val="908CE01A"/>
    <w:lvl w:ilvl="0">
      <w:start w:val="3"/>
      <w:numFmt w:val="decimal"/>
      <w:lvlText w:val="%1."/>
      <w:lvlJc w:val="left"/>
      <w:pPr>
        <w:ind w:left="480" w:hanging="480"/>
      </w:pPr>
      <w:rPr>
        <w:rFonts w:hint="default"/>
      </w:rPr>
    </w:lvl>
    <w:lvl w:ilvl="1">
      <w:start w:val="2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377C59"/>
    <w:multiLevelType w:val="multilevel"/>
    <w:tmpl w:val="74D0C960"/>
    <w:lvl w:ilvl="0">
      <w:start w:val="4"/>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8286F1C"/>
    <w:multiLevelType w:val="hybridMultilevel"/>
    <w:tmpl w:val="AFD062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203D7187"/>
    <w:multiLevelType w:val="multilevel"/>
    <w:tmpl w:val="0F8A9BF2"/>
    <w:styleLink w:val="LFO49"/>
    <w:lvl w:ilvl="0">
      <w:start w:val="1"/>
      <w:numFmt w:val="decimal"/>
      <w:pStyle w:val="LBGovstyle6"/>
      <w:lvlText w:val="%1."/>
      <w:lvlJc w:val="left"/>
      <w:pPr>
        <w:ind w:left="720" w:hanging="7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lang w:val="ru-RU"/>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0" w15:restartNumberingAfterBreak="0">
    <w:nsid w:val="206F69AD"/>
    <w:multiLevelType w:val="multilevel"/>
    <w:tmpl w:val="7584A634"/>
    <w:lvl w:ilvl="0">
      <w:start w:val="1"/>
      <w:numFmt w:val="decimal"/>
      <w:lvlText w:val="%1."/>
      <w:lvlJc w:val="left"/>
      <w:pPr>
        <w:ind w:left="900" w:hanging="360"/>
      </w:pPr>
      <w:rPr>
        <w:rFonts w:hint="default"/>
      </w:rPr>
    </w:lvl>
    <w:lvl w:ilvl="1">
      <w:start w:val="1"/>
      <w:numFmt w:val="decimal"/>
      <w:isLgl/>
      <w:lvlText w:val="%1.%2."/>
      <w:lvlJc w:val="left"/>
      <w:pPr>
        <w:ind w:left="1725" w:hanging="1185"/>
      </w:pPr>
      <w:rPr>
        <w:rFonts w:hint="default"/>
      </w:rPr>
    </w:lvl>
    <w:lvl w:ilvl="2">
      <w:start w:val="1"/>
      <w:numFmt w:val="decimal"/>
      <w:isLgl/>
      <w:lvlText w:val="%1.%2.%3."/>
      <w:lvlJc w:val="left"/>
      <w:pPr>
        <w:ind w:left="1725" w:hanging="1185"/>
      </w:pPr>
      <w:rPr>
        <w:rFonts w:hint="default"/>
      </w:rPr>
    </w:lvl>
    <w:lvl w:ilvl="3">
      <w:start w:val="1"/>
      <w:numFmt w:val="decimal"/>
      <w:isLgl/>
      <w:lvlText w:val="%1.%2.%3.%4."/>
      <w:lvlJc w:val="left"/>
      <w:pPr>
        <w:ind w:left="1725" w:hanging="1185"/>
      </w:pPr>
      <w:rPr>
        <w:rFonts w:hint="default"/>
      </w:rPr>
    </w:lvl>
    <w:lvl w:ilvl="4">
      <w:start w:val="1"/>
      <w:numFmt w:val="decimal"/>
      <w:isLgl/>
      <w:lvlText w:val="%1.%2.%3.%4.%5."/>
      <w:lvlJc w:val="left"/>
      <w:pPr>
        <w:ind w:left="1725" w:hanging="1185"/>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1" w15:restartNumberingAfterBreak="0">
    <w:nsid w:val="243A7F21"/>
    <w:multiLevelType w:val="hybridMultilevel"/>
    <w:tmpl w:val="F1C0DFEC"/>
    <w:lvl w:ilvl="0" w:tplc="ADD2CD18">
      <w:start w:val="1"/>
      <w:numFmt w:val="decimal"/>
      <w:lvlText w:val="4.%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7301694"/>
    <w:multiLevelType w:val="multilevel"/>
    <w:tmpl w:val="AA1C8F90"/>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023F2B"/>
    <w:multiLevelType w:val="multilevel"/>
    <w:tmpl w:val="67FCB54A"/>
    <w:lvl w:ilvl="0">
      <w:start w:val="4"/>
      <w:numFmt w:val="decimal"/>
      <w:lvlText w:val="%1."/>
      <w:lvlJc w:val="left"/>
      <w:pPr>
        <w:ind w:left="360" w:hanging="360"/>
      </w:pPr>
      <w:rPr>
        <w:rFonts w:hint="default"/>
        <w:b/>
      </w:rPr>
    </w:lvl>
    <w:lvl w:ilvl="1">
      <w:start w:val="1"/>
      <w:numFmt w:val="decimal"/>
      <w:lvlText w:val="%1.%2."/>
      <w:lvlJc w:val="left"/>
      <w:pPr>
        <w:ind w:left="2912"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2936ACA"/>
    <w:multiLevelType w:val="multilevel"/>
    <w:tmpl w:val="1D8E266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AF4881"/>
    <w:multiLevelType w:val="multilevel"/>
    <w:tmpl w:val="733E8E9C"/>
    <w:lvl w:ilvl="0">
      <w:start w:val="11"/>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7BF6338"/>
    <w:multiLevelType w:val="multilevel"/>
    <w:tmpl w:val="62C82BFC"/>
    <w:lvl w:ilvl="0">
      <w:start w:val="4"/>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39AE7765"/>
    <w:multiLevelType w:val="hybridMultilevel"/>
    <w:tmpl w:val="59EE54D2"/>
    <w:lvl w:ilvl="0" w:tplc="FFFFFFFF">
      <w:start w:val="2"/>
      <w:numFmt w:val="decimal"/>
      <w:lvlText w:val="4.%1."/>
      <w:lvlJc w:val="left"/>
      <w:pPr>
        <w:ind w:left="1287"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C84BE3"/>
    <w:multiLevelType w:val="multilevel"/>
    <w:tmpl w:val="F162CC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337983"/>
    <w:multiLevelType w:val="multilevel"/>
    <w:tmpl w:val="4A10AB2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eastAsia="Calibri" w:hint="default"/>
      </w:rPr>
    </w:lvl>
    <w:lvl w:ilvl="2">
      <w:start w:val="1"/>
      <w:numFmt w:val="decimal"/>
      <w:isLgl/>
      <w:lvlText w:val="%1.%2.%3."/>
      <w:lvlJc w:val="left"/>
      <w:pPr>
        <w:ind w:left="1287" w:hanging="720"/>
      </w:pPr>
      <w:rPr>
        <w:rFonts w:eastAsia="Calibri" w:hint="default"/>
      </w:rPr>
    </w:lvl>
    <w:lvl w:ilvl="3">
      <w:start w:val="1"/>
      <w:numFmt w:val="decimal"/>
      <w:isLgl/>
      <w:lvlText w:val="%1.%2.%3.%4."/>
      <w:lvlJc w:val="left"/>
      <w:pPr>
        <w:ind w:left="1287" w:hanging="720"/>
      </w:pPr>
      <w:rPr>
        <w:rFonts w:eastAsia="Calibri" w:hint="default"/>
      </w:rPr>
    </w:lvl>
    <w:lvl w:ilvl="4">
      <w:start w:val="1"/>
      <w:numFmt w:val="decimal"/>
      <w:isLgl/>
      <w:lvlText w:val="%1.%2.%3.%4.%5."/>
      <w:lvlJc w:val="left"/>
      <w:pPr>
        <w:ind w:left="1647" w:hanging="1080"/>
      </w:pPr>
      <w:rPr>
        <w:rFonts w:eastAsia="Calibri" w:hint="default"/>
      </w:rPr>
    </w:lvl>
    <w:lvl w:ilvl="5">
      <w:start w:val="1"/>
      <w:numFmt w:val="decimal"/>
      <w:isLgl/>
      <w:lvlText w:val="%1.%2.%3.%4.%5.%6."/>
      <w:lvlJc w:val="left"/>
      <w:pPr>
        <w:ind w:left="1647" w:hanging="1080"/>
      </w:pPr>
      <w:rPr>
        <w:rFonts w:eastAsia="Calibri" w:hint="default"/>
      </w:rPr>
    </w:lvl>
    <w:lvl w:ilvl="6">
      <w:start w:val="1"/>
      <w:numFmt w:val="decimal"/>
      <w:isLgl/>
      <w:lvlText w:val="%1.%2.%3.%4.%5.%6.%7."/>
      <w:lvlJc w:val="left"/>
      <w:pPr>
        <w:ind w:left="2007" w:hanging="1440"/>
      </w:pPr>
      <w:rPr>
        <w:rFonts w:eastAsia="Calibri" w:hint="default"/>
      </w:rPr>
    </w:lvl>
    <w:lvl w:ilvl="7">
      <w:start w:val="1"/>
      <w:numFmt w:val="decimal"/>
      <w:isLgl/>
      <w:lvlText w:val="%1.%2.%3.%4.%5.%6.%7.%8."/>
      <w:lvlJc w:val="left"/>
      <w:pPr>
        <w:ind w:left="2007" w:hanging="1440"/>
      </w:pPr>
      <w:rPr>
        <w:rFonts w:eastAsia="Calibri" w:hint="default"/>
      </w:rPr>
    </w:lvl>
    <w:lvl w:ilvl="8">
      <w:start w:val="1"/>
      <w:numFmt w:val="decimal"/>
      <w:isLgl/>
      <w:lvlText w:val="%1.%2.%3.%4.%5.%6.%7.%8.%9."/>
      <w:lvlJc w:val="left"/>
      <w:pPr>
        <w:ind w:left="2367" w:hanging="1800"/>
      </w:pPr>
      <w:rPr>
        <w:rFonts w:eastAsia="Calibri" w:hint="default"/>
      </w:rPr>
    </w:lvl>
  </w:abstractNum>
  <w:abstractNum w:abstractNumId="20" w15:restartNumberingAfterBreak="0">
    <w:nsid w:val="480C2917"/>
    <w:multiLevelType w:val="multilevel"/>
    <w:tmpl w:val="9D903722"/>
    <w:lvl w:ilvl="0">
      <w:start w:val="8"/>
      <w:numFmt w:val="decimal"/>
      <w:lvlText w:val="%1."/>
      <w:lvlJc w:val="left"/>
      <w:pPr>
        <w:ind w:left="1817"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493E0144"/>
    <w:multiLevelType w:val="multilevel"/>
    <w:tmpl w:val="941C9A30"/>
    <w:lvl w:ilvl="0">
      <w:start w:val="3"/>
      <w:numFmt w:val="decimal"/>
      <w:lvlText w:val="%1."/>
      <w:lvlJc w:val="left"/>
      <w:pPr>
        <w:ind w:left="360" w:hanging="360"/>
      </w:pPr>
      <w:rPr>
        <w:rFonts w:hint="default"/>
      </w:rPr>
    </w:lvl>
    <w:lvl w:ilvl="1">
      <w:start w:val="8"/>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50342104"/>
    <w:multiLevelType w:val="hybridMultilevel"/>
    <w:tmpl w:val="FA0C5E06"/>
    <w:lvl w:ilvl="0" w:tplc="5F70E236">
      <w:start w:val="1"/>
      <w:numFmt w:val="decimal"/>
      <w:lvlText w:val="3.%1."/>
      <w:lvlJc w:val="left"/>
      <w:pPr>
        <w:ind w:left="1287" w:hanging="360"/>
      </w:pPr>
      <w:rPr>
        <w:b w:val="0"/>
        <w:strike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4EB7DCD"/>
    <w:multiLevelType w:val="hybridMultilevel"/>
    <w:tmpl w:val="C9F0A7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61817B5"/>
    <w:multiLevelType w:val="hybridMultilevel"/>
    <w:tmpl w:val="48041C8E"/>
    <w:lvl w:ilvl="0" w:tplc="80F83BDE">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57ED6B46"/>
    <w:multiLevelType w:val="multilevel"/>
    <w:tmpl w:val="4DFC3E12"/>
    <w:lvl w:ilvl="0">
      <w:start w:val="4"/>
      <w:numFmt w:val="decimal"/>
      <w:lvlText w:val="%1."/>
      <w:lvlJc w:val="left"/>
      <w:pPr>
        <w:ind w:left="360" w:hanging="360"/>
      </w:pPr>
      <w:rPr>
        <w:rFonts w:hint="default"/>
        <w:color w:val="222222"/>
      </w:rPr>
    </w:lvl>
    <w:lvl w:ilvl="1">
      <w:start w:val="4"/>
      <w:numFmt w:val="decimal"/>
      <w:lvlText w:val="%1.%2."/>
      <w:lvlJc w:val="left"/>
      <w:pPr>
        <w:ind w:left="1287" w:hanging="360"/>
      </w:pPr>
      <w:rPr>
        <w:rFonts w:hint="default"/>
        <w:color w:val="222222"/>
      </w:rPr>
    </w:lvl>
    <w:lvl w:ilvl="2">
      <w:start w:val="1"/>
      <w:numFmt w:val="decimal"/>
      <w:lvlText w:val="%1.%2.%3."/>
      <w:lvlJc w:val="left"/>
      <w:pPr>
        <w:ind w:left="2574" w:hanging="720"/>
      </w:pPr>
      <w:rPr>
        <w:rFonts w:hint="default"/>
        <w:color w:val="222222"/>
      </w:rPr>
    </w:lvl>
    <w:lvl w:ilvl="3">
      <w:start w:val="1"/>
      <w:numFmt w:val="decimal"/>
      <w:lvlText w:val="%1.%2.%3.%4."/>
      <w:lvlJc w:val="left"/>
      <w:pPr>
        <w:ind w:left="3501" w:hanging="720"/>
      </w:pPr>
      <w:rPr>
        <w:rFonts w:hint="default"/>
        <w:color w:val="222222"/>
      </w:rPr>
    </w:lvl>
    <w:lvl w:ilvl="4">
      <w:start w:val="1"/>
      <w:numFmt w:val="decimal"/>
      <w:lvlText w:val="%1.%2.%3.%4.%5."/>
      <w:lvlJc w:val="left"/>
      <w:pPr>
        <w:ind w:left="4788" w:hanging="1080"/>
      </w:pPr>
      <w:rPr>
        <w:rFonts w:hint="default"/>
        <w:color w:val="222222"/>
      </w:rPr>
    </w:lvl>
    <w:lvl w:ilvl="5">
      <w:start w:val="1"/>
      <w:numFmt w:val="decimal"/>
      <w:lvlText w:val="%1.%2.%3.%4.%5.%6."/>
      <w:lvlJc w:val="left"/>
      <w:pPr>
        <w:ind w:left="5715" w:hanging="1080"/>
      </w:pPr>
      <w:rPr>
        <w:rFonts w:hint="default"/>
        <w:color w:val="222222"/>
      </w:rPr>
    </w:lvl>
    <w:lvl w:ilvl="6">
      <w:start w:val="1"/>
      <w:numFmt w:val="decimal"/>
      <w:lvlText w:val="%1.%2.%3.%4.%5.%6.%7."/>
      <w:lvlJc w:val="left"/>
      <w:pPr>
        <w:ind w:left="7002" w:hanging="1440"/>
      </w:pPr>
      <w:rPr>
        <w:rFonts w:hint="default"/>
        <w:color w:val="222222"/>
      </w:rPr>
    </w:lvl>
    <w:lvl w:ilvl="7">
      <w:start w:val="1"/>
      <w:numFmt w:val="decimal"/>
      <w:lvlText w:val="%1.%2.%3.%4.%5.%6.%7.%8."/>
      <w:lvlJc w:val="left"/>
      <w:pPr>
        <w:ind w:left="7929" w:hanging="1440"/>
      </w:pPr>
      <w:rPr>
        <w:rFonts w:hint="default"/>
        <w:color w:val="222222"/>
      </w:rPr>
    </w:lvl>
    <w:lvl w:ilvl="8">
      <w:start w:val="1"/>
      <w:numFmt w:val="decimal"/>
      <w:lvlText w:val="%1.%2.%3.%4.%5.%6.%7.%8.%9."/>
      <w:lvlJc w:val="left"/>
      <w:pPr>
        <w:ind w:left="9216" w:hanging="1800"/>
      </w:pPr>
      <w:rPr>
        <w:rFonts w:hint="default"/>
        <w:color w:val="222222"/>
      </w:rPr>
    </w:lvl>
  </w:abstractNum>
  <w:abstractNum w:abstractNumId="26" w15:restartNumberingAfterBreak="0">
    <w:nsid w:val="5C21342B"/>
    <w:multiLevelType w:val="multilevel"/>
    <w:tmpl w:val="31A62008"/>
    <w:lvl w:ilvl="0">
      <w:start w:val="4"/>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15:restartNumberingAfterBreak="0">
    <w:nsid w:val="64AE43CC"/>
    <w:multiLevelType w:val="multilevel"/>
    <w:tmpl w:val="510C923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2B534F"/>
    <w:multiLevelType w:val="multilevel"/>
    <w:tmpl w:val="AE4AE0EC"/>
    <w:lvl w:ilvl="0">
      <w:start w:val="4"/>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15:restartNumberingAfterBreak="0">
    <w:nsid w:val="6BAE37FE"/>
    <w:multiLevelType w:val="multilevel"/>
    <w:tmpl w:val="75B4F5A4"/>
    <w:lvl w:ilvl="0">
      <w:start w:val="4"/>
      <w:numFmt w:val="decimal"/>
      <w:lvlText w:val="%1."/>
      <w:lvlJc w:val="left"/>
      <w:pPr>
        <w:ind w:left="360" w:hanging="360"/>
      </w:pPr>
      <w:rPr>
        <w:rFonts w:hint="default"/>
        <w:b w:val="0"/>
      </w:rPr>
    </w:lvl>
    <w:lvl w:ilvl="1">
      <w:start w:val="3"/>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Zero"/>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7002" w:hanging="144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9216" w:hanging="1800"/>
      </w:pPr>
      <w:rPr>
        <w:rFonts w:hint="default"/>
        <w:b w:val="0"/>
      </w:rPr>
    </w:lvl>
  </w:abstractNum>
  <w:abstractNum w:abstractNumId="30" w15:restartNumberingAfterBreak="0">
    <w:nsid w:val="71A46D66"/>
    <w:multiLevelType w:val="multilevel"/>
    <w:tmpl w:val="44700258"/>
    <w:lvl w:ilvl="0">
      <w:start w:val="3"/>
      <w:numFmt w:val="decimal"/>
      <w:lvlText w:val="%1."/>
      <w:lvlJc w:val="left"/>
      <w:pPr>
        <w:ind w:left="480" w:hanging="480"/>
      </w:pPr>
      <w:rPr>
        <w:rFonts w:hint="default"/>
      </w:rPr>
    </w:lvl>
    <w:lvl w:ilvl="1">
      <w:start w:val="15"/>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72DC239B"/>
    <w:multiLevelType w:val="hybridMultilevel"/>
    <w:tmpl w:val="753E2CD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763F32BD"/>
    <w:multiLevelType w:val="hybridMultilevel"/>
    <w:tmpl w:val="59EE54D2"/>
    <w:lvl w:ilvl="0" w:tplc="7F567A14">
      <w:start w:val="2"/>
      <w:numFmt w:val="decimal"/>
      <w:lvlText w:val="4.%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F73CBA"/>
    <w:multiLevelType w:val="multilevel"/>
    <w:tmpl w:val="D632CCA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9877E2"/>
    <w:multiLevelType w:val="multilevel"/>
    <w:tmpl w:val="CF5A6F46"/>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Zero"/>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EFA7E46"/>
    <w:multiLevelType w:val="multilevel"/>
    <w:tmpl w:val="53403EF2"/>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2"/>
  </w:num>
  <w:num w:numId="3">
    <w:abstractNumId w:val="4"/>
  </w:num>
  <w:num w:numId="4">
    <w:abstractNumId w:val="3"/>
  </w:num>
  <w:num w:numId="5">
    <w:abstractNumId w:val="23"/>
  </w:num>
  <w:num w:numId="6">
    <w:abstractNumId w:val="11"/>
  </w:num>
  <w:num w:numId="7">
    <w:abstractNumId w:val="32"/>
  </w:num>
  <w:num w:numId="8">
    <w:abstractNumId w:val="13"/>
  </w:num>
  <w:num w:numId="9">
    <w:abstractNumId w:val="20"/>
  </w:num>
  <w:num w:numId="10">
    <w:abstractNumId w:val="5"/>
  </w:num>
  <w:num w:numId="11">
    <w:abstractNumId w:val="31"/>
  </w:num>
  <w:num w:numId="12">
    <w:abstractNumId w:val="8"/>
  </w:num>
  <w:num w:numId="13">
    <w:abstractNumId w:val="21"/>
  </w:num>
  <w:num w:numId="14">
    <w:abstractNumId w:val="14"/>
  </w:num>
  <w:num w:numId="15">
    <w:abstractNumId w:val="1"/>
  </w:num>
  <w:num w:numId="16">
    <w:abstractNumId w:val="16"/>
  </w:num>
  <w:num w:numId="17">
    <w:abstractNumId w:val="26"/>
  </w:num>
  <w:num w:numId="18">
    <w:abstractNumId w:val="28"/>
  </w:num>
  <w:num w:numId="19">
    <w:abstractNumId w:val="25"/>
  </w:num>
  <w:num w:numId="20">
    <w:abstractNumId w:val="9"/>
  </w:num>
  <w:num w:numId="21">
    <w:abstractNumId w:val="12"/>
  </w:num>
  <w:num w:numId="22">
    <w:abstractNumId w:val="0"/>
  </w:num>
  <w:num w:numId="23">
    <w:abstractNumId w:val="10"/>
  </w:num>
  <w:num w:numId="24">
    <w:abstractNumId w:val="30"/>
  </w:num>
  <w:num w:numId="25">
    <w:abstractNumId w:val="17"/>
  </w:num>
  <w:num w:numId="26">
    <w:abstractNumId w:val="33"/>
  </w:num>
  <w:num w:numId="27">
    <w:abstractNumId w:val="15"/>
  </w:num>
  <w:num w:numId="28">
    <w:abstractNumId w:val="27"/>
  </w:num>
  <w:num w:numId="29">
    <w:abstractNumId w:val="7"/>
  </w:num>
  <w:num w:numId="30">
    <w:abstractNumId w:val="18"/>
  </w:num>
  <w:num w:numId="31">
    <w:abstractNumId w:val="6"/>
  </w:num>
  <w:num w:numId="32">
    <w:abstractNumId w:val="2"/>
  </w:num>
  <w:num w:numId="33">
    <w:abstractNumId w:val="35"/>
  </w:num>
  <w:num w:numId="34">
    <w:abstractNumId w:val="29"/>
  </w:num>
  <w:num w:numId="35">
    <w:abstractNumId w:val="1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36"/>
    <w:rsid w:val="00006442"/>
    <w:rsid w:val="000160B5"/>
    <w:rsid w:val="00017CD6"/>
    <w:rsid w:val="00020045"/>
    <w:rsid w:val="00021C9D"/>
    <w:rsid w:val="00022B31"/>
    <w:rsid w:val="00023A3F"/>
    <w:rsid w:val="00024955"/>
    <w:rsid w:val="000255F2"/>
    <w:rsid w:val="00025DD8"/>
    <w:rsid w:val="00027C6A"/>
    <w:rsid w:val="000304A8"/>
    <w:rsid w:val="000315A9"/>
    <w:rsid w:val="00032194"/>
    <w:rsid w:val="00054C82"/>
    <w:rsid w:val="000609AA"/>
    <w:rsid w:val="00061EF8"/>
    <w:rsid w:val="000636A2"/>
    <w:rsid w:val="00064142"/>
    <w:rsid w:val="000750D9"/>
    <w:rsid w:val="00082B27"/>
    <w:rsid w:val="00083814"/>
    <w:rsid w:val="000863FC"/>
    <w:rsid w:val="00091242"/>
    <w:rsid w:val="00091386"/>
    <w:rsid w:val="000920C3"/>
    <w:rsid w:val="00095AE1"/>
    <w:rsid w:val="00096475"/>
    <w:rsid w:val="00096F56"/>
    <w:rsid w:val="00097BE9"/>
    <w:rsid w:val="00097D77"/>
    <w:rsid w:val="000A0830"/>
    <w:rsid w:val="000A1348"/>
    <w:rsid w:val="000A58B8"/>
    <w:rsid w:val="000A626A"/>
    <w:rsid w:val="000A7FDE"/>
    <w:rsid w:val="000B3730"/>
    <w:rsid w:val="000C0097"/>
    <w:rsid w:val="000C027D"/>
    <w:rsid w:val="000C0FE1"/>
    <w:rsid w:val="000C356F"/>
    <w:rsid w:val="000C4BA8"/>
    <w:rsid w:val="000D31C8"/>
    <w:rsid w:val="000D364D"/>
    <w:rsid w:val="000D41B9"/>
    <w:rsid w:val="000D4EDB"/>
    <w:rsid w:val="000D5366"/>
    <w:rsid w:val="000D665A"/>
    <w:rsid w:val="000E56EA"/>
    <w:rsid w:val="000E7E67"/>
    <w:rsid w:val="000E7F9E"/>
    <w:rsid w:val="000F66CB"/>
    <w:rsid w:val="000F6843"/>
    <w:rsid w:val="000F7AF4"/>
    <w:rsid w:val="00102177"/>
    <w:rsid w:val="0010340A"/>
    <w:rsid w:val="00107625"/>
    <w:rsid w:val="0011137E"/>
    <w:rsid w:val="00113A89"/>
    <w:rsid w:val="00114AA7"/>
    <w:rsid w:val="00115D55"/>
    <w:rsid w:val="00130881"/>
    <w:rsid w:val="00131197"/>
    <w:rsid w:val="00132123"/>
    <w:rsid w:val="00135F6A"/>
    <w:rsid w:val="00140316"/>
    <w:rsid w:val="001407C7"/>
    <w:rsid w:val="0014134E"/>
    <w:rsid w:val="00144A5A"/>
    <w:rsid w:val="00145358"/>
    <w:rsid w:val="001504C8"/>
    <w:rsid w:val="00151D39"/>
    <w:rsid w:val="00166980"/>
    <w:rsid w:val="00170244"/>
    <w:rsid w:val="00172976"/>
    <w:rsid w:val="001833C7"/>
    <w:rsid w:val="0018389E"/>
    <w:rsid w:val="0018542D"/>
    <w:rsid w:val="00186536"/>
    <w:rsid w:val="00190A6D"/>
    <w:rsid w:val="00192403"/>
    <w:rsid w:val="00196591"/>
    <w:rsid w:val="00196D78"/>
    <w:rsid w:val="001A2C0D"/>
    <w:rsid w:val="001A3AAA"/>
    <w:rsid w:val="001A5178"/>
    <w:rsid w:val="001B1223"/>
    <w:rsid w:val="001B41AD"/>
    <w:rsid w:val="001C48EE"/>
    <w:rsid w:val="001D1AF7"/>
    <w:rsid w:val="001D4BB0"/>
    <w:rsid w:val="001D6D29"/>
    <w:rsid w:val="001E75B1"/>
    <w:rsid w:val="002009E4"/>
    <w:rsid w:val="002009FE"/>
    <w:rsid w:val="00202B5E"/>
    <w:rsid w:val="00203A89"/>
    <w:rsid w:val="0020413D"/>
    <w:rsid w:val="002048C3"/>
    <w:rsid w:val="00204FB2"/>
    <w:rsid w:val="00205DD5"/>
    <w:rsid w:val="002122F6"/>
    <w:rsid w:val="002150C5"/>
    <w:rsid w:val="00222AFD"/>
    <w:rsid w:val="002244C7"/>
    <w:rsid w:val="002357FA"/>
    <w:rsid w:val="0024432B"/>
    <w:rsid w:val="00254FDB"/>
    <w:rsid w:val="002602CB"/>
    <w:rsid w:val="0026094E"/>
    <w:rsid w:val="00265089"/>
    <w:rsid w:val="002666EA"/>
    <w:rsid w:val="00270E6F"/>
    <w:rsid w:val="00271D3A"/>
    <w:rsid w:val="0027529F"/>
    <w:rsid w:val="002760C2"/>
    <w:rsid w:val="002812A8"/>
    <w:rsid w:val="00284531"/>
    <w:rsid w:val="00290BE3"/>
    <w:rsid w:val="00292F28"/>
    <w:rsid w:val="002965DE"/>
    <w:rsid w:val="002A007F"/>
    <w:rsid w:val="002A3236"/>
    <w:rsid w:val="002A3CB1"/>
    <w:rsid w:val="002A3DA4"/>
    <w:rsid w:val="002A4290"/>
    <w:rsid w:val="002A7996"/>
    <w:rsid w:val="002B1EAE"/>
    <w:rsid w:val="002B1EFF"/>
    <w:rsid w:val="002C127C"/>
    <w:rsid w:val="002C18EA"/>
    <w:rsid w:val="002C4AC7"/>
    <w:rsid w:val="002C5077"/>
    <w:rsid w:val="002C6119"/>
    <w:rsid w:val="002C7049"/>
    <w:rsid w:val="002C7CE4"/>
    <w:rsid w:val="002D3B3C"/>
    <w:rsid w:val="002D6E76"/>
    <w:rsid w:val="002F3637"/>
    <w:rsid w:val="002F6466"/>
    <w:rsid w:val="00301D96"/>
    <w:rsid w:val="00303DBC"/>
    <w:rsid w:val="00304639"/>
    <w:rsid w:val="00304D14"/>
    <w:rsid w:val="0030541A"/>
    <w:rsid w:val="00306F53"/>
    <w:rsid w:val="003077F2"/>
    <w:rsid w:val="003110E1"/>
    <w:rsid w:val="00311B3C"/>
    <w:rsid w:val="003147AD"/>
    <w:rsid w:val="00316C20"/>
    <w:rsid w:val="00317A8E"/>
    <w:rsid w:val="00317BE2"/>
    <w:rsid w:val="00317CC7"/>
    <w:rsid w:val="00317DAF"/>
    <w:rsid w:val="003209C7"/>
    <w:rsid w:val="00323874"/>
    <w:rsid w:val="003245A5"/>
    <w:rsid w:val="0032691A"/>
    <w:rsid w:val="003305F2"/>
    <w:rsid w:val="0033399A"/>
    <w:rsid w:val="00334C18"/>
    <w:rsid w:val="00340ADB"/>
    <w:rsid w:val="003432F4"/>
    <w:rsid w:val="00343629"/>
    <w:rsid w:val="003447EB"/>
    <w:rsid w:val="0034525E"/>
    <w:rsid w:val="0034792C"/>
    <w:rsid w:val="00354CAA"/>
    <w:rsid w:val="00356A6B"/>
    <w:rsid w:val="00361725"/>
    <w:rsid w:val="00361BD1"/>
    <w:rsid w:val="003649F5"/>
    <w:rsid w:val="003754F1"/>
    <w:rsid w:val="00375792"/>
    <w:rsid w:val="00377D66"/>
    <w:rsid w:val="00382097"/>
    <w:rsid w:val="00397715"/>
    <w:rsid w:val="003A0AB0"/>
    <w:rsid w:val="003B6AC1"/>
    <w:rsid w:val="003C3A90"/>
    <w:rsid w:val="003C3E8D"/>
    <w:rsid w:val="003C5103"/>
    <w:rsid w:val="003C5974"/>
    <w:rsid w:val="003C7FD0"/>
    <w:rsid w:val="003D24A6"/>
    <w:rsid w:val="003E4E80"/>
    <w:rsid w:val="003E58A2"/>
    <w:rsid w:val="003F1B5A"/>
    <w:rsid w:val="003F3887"/>
    <w:rsid w:val="003F5FCF"/>
    <w:rsid w:val="003F7424"/>
    <w:rsid w:val="00402036"/>
    <w:rsid w:val="00407B0E"/>
    <w:rsid w:val="00415AD3"/>
    <w:rsid w:val="00416A17"/>
    <w:rsid w:val="00422AC7"/>
    <w:rsid w:val="0042798B"/>
    <w:rsid w:val="00435792"/>
    <w:rsid w:val="00435D0B"/>
    <w:rsid w:val="00437F7B"/>
    <w:rsid w:val="00440BD1"/>
    <w:rsid w:val="00440CD9"/>
    <w:rsid w:val="0044143E"/>
    <w:rsid w:val="00442549"/>
    <w:rsid w:val="00444079"/>
    <w:rsid w:val="00451695"/>
    <w:rsid w:val="00453079"/>
    <w:rsid w:val="00455DCB"/>
    <w:rsid w:val="00457B87"/>
    <w:rsid w:val="004675BD"/>
    <w:rsid w:val="0047123E"/>
    <w:rsid w:val="004725D3"/>
    <w:rsid w:val="0047395E"/>
    <w:rsid w:val="0047696B"/>
    <w:rsid w:val="00484844"/>
    <w:rsid w:val="0049041C"/>
    <w:rsid w:val="00495D3A"/>
    <w:rsid w:val="004A40A9"/>
    <w:rsid w:val="004B2B9B"/>
    <w:rsid w:val="004B2BAF"/>
    <w:rsid w:val="004B2C85"/>
    <w:rsid w:val="004D0F2E"/>
    <w:rsid w:val="004D2CE7"/>
    <w:rsid w:val="004D79A6"/>
    <w:rsid w:val="004E01FB"/>
    <w:rsid w:val="004E20D8"/>
    <w:rsid w:val="004E34A3"/>
    <w:rsid w:val="004E7F70"/>
    <w:rsid w:val="004F50B6"/>
    <w:rsid w:val="0050043F"/>
    <w:rsid w:val="00502A7A"/>
    <w:rsid w:val="00505922"/>
    <w:rsid w:val="00506A15"/>
    <w:rsid w:val="005129B6"/>
    <w:rsid w:val="00513411"/>
    <w:rsid w:val="00517EF4"/>
    <w:rsid w:val="0052344B"/>
    <w:rsid w:val="005303DA"/>
    <w:rsid w:val="00530AB3"/>
    <w:rsid w:val="00533C08"/>
    <w:rsid w:val="0053783A"/>
    <w:rsid w:val="00546222"/>
    <w:rsid w:val="00546F87"/>
    <w:rsid w:val="00547364"/>
    <w:rsid w:val="00547A06"/>
    <w:rsid w:val="00555112"/>
    <w:rsid w:val="005610BC"/>
    <w:rsid w:val="00563F20"/>
    <w:rsid w:val="00564648"/>
    <w:rsid w:val="00565805"/>
    <w:rsid w:val="00567118"/>
    <w:rsid w:val="00574478"/>
    <w:rsid w:val="00575948"/>
    <w:rsid w:val="00576D5D"/>
    <w:rsid w:val="00577217"/>
    <w:rsid w:val="00583932"/>
    <w:rsid w:val="00584ADF"/>
    <w:rsid w:val="00587F34"/>
    <w:rsid w:val="005935DF"/>
    <w:rsid w:val="0059417B"/>
    <w:rsid w:val="005A03CB"/>
    <w:rsid w:val="005B0E10"/>
    <w:rsid w:val="005B280E"/>
    <w:rsid w:val="005C2649"/>
    <w:rsid w:val="005C45C5"/>
    <w:rsid w:val="005C4775"/>
    <w:rsid w:val="005C6096"/>
    <w:rsid w:val="005D055A"/>
    <w:rsid w:val="005D0ACC"/>
    <w:rsid w:val="005D11A2"/>
    <w:rsid w:val="005D7A5D"/>
    <w:rsid w:val="005D7D27"/>
    <w:rsid w:val="005E1790"/>
    <w:rsid w:val="005E5574"/>
    <w:rsid w:val="005E6C62"/>
    <w:rsid w:val="005E7B33"/>
    <w:rsid w:val="005F5262"/>
    <w:rsid w:val="00600ECB"/>
    <w:rsid w:val="00601512"/>
    <w:rsid w:val="00602B8F"/>
    <w:rsid w:val="00603E41"/>
    <w:rsid w:val="00611A69"/>
    <w:rsid w:val="00613694"/>
    <w:rsid w:val="00616B66"/>
    <w:rsid w:val="0061731E"/>
    <w:rsid w:val="006211BA"/>
    <w:rsid w:val="00621FCC"/>
    <w:rsid w:val="006255D0"/>
    <w:rsid w:val="00634086"/>
    <w:rsid w:val="0063536B"/>
    <w:rsid w:val="00635513"/>
    <w:rsid w:val="00637D5A"/>
    <w:rsid w:val="00637F63"/>
    <w:rsid w:val="00640350"/>
    <w:rsid w:val="00647FF8"/>
    <w:rsid w:val="006509A5"/>
    <w:rsid w:val="00651331"/>
    <w:rsid w:val="0065280F"/>
    <w:rsid w:val="00656C28"/>
    <w:rsid w:val="00656F5C"/>
    <w:rsid w:val="00661531"/>
    <w:rsid w:val="0066303D"/>
    <w:rsid w:val="00665549"/>
    <w:rsid w:val="006661F9"/>
    <w:rsid w:val="00670A8B"/>
    <w:rsid w:val="00671522"/>
    <w:rsid w:val="00677ED7"/>
    <w:rsid w:val="00680850"/>
    <w:rsid w:val="00684FCB"/>
    <w:rsid w:val="0069009B"/>
    <w:rsid w:val="00693179"/>
    <w:rsid w:val="0069404B"/>
    <w:rsid w:val="00697121"/>
    <w:rsid w:val="00697F2F"/>
    <w:rsid w:val="006A1F7D"/>
    <w:rsid w:val="006A3CD9"/>
    <w:rsid w:val="006A6A80"/>
    <w:rsid w:val="006A71AE"/>
    <w:rsid w:val="006C6420"/>
    <w:rsid w:val="006C6785"/>
    <w:rsid w:val="006D15D8"/>
    <w:rsid w:val="006D444E"/>
    <w:rsid w:val="006D4784"/>
    <w:rsid w:val="006D5B39"/>
    <w:rsid w:val="006D5FFE"/>
    <w:rsid w:val="006E269C"/>
    <w:rsid w:val="006E4AB8"/>
    <w:rsid w:val="006E54C8"/>
    <w:rsid w:val="006E57DD"/>
    <w:rsid w:val="006E5C9C"/>
    <w:rsid w:val="006E71CC"/>
    <w:rsid w:val="006F015F"/>
    <w:rsid w:val="00702191"/>
    <w:rsid w:val="00713C8E"/>
    <w:rsid w:val="00715967"/>
    <w:rsid w:val="0072010B"/>
    <w:rsid w:val="00725CE4"/>
    <w:rsid w:val="00727DE3"/>
    <w:rsid w:val="00734BC5"/>
    <w:rsid w:val="00744274"/>
    <w:rsid w:val="0074482B"/>
    <w:rsid w:val="00744C66"/>
    <w:rsid w:val="00746ED1"/>
    <w:rsid w:val="007516E2"/>
    <w:rsid w:val="00763541"/>
    <w:rsid w:val="00764807"/>
    <w:rsid w:val="00764B84"/>
    <w:rsid w:val="00770C78"/>
    <w:rsid w:val="0077292E"/>
    <w:rsid w:val="00772C16"/>
    <w:rsid w:val="007734C5"/>
    <w:rsid w:val="00774018"/>
    <w:rsid w:val="00774347"/>
    <w:rsid w:val="00776AC6"/>
    <w:rsid w:val="007801D5"/>
    <w:rsid w:val="007810F1"/>
    <w:rsid w:val="007820A2"/>
    <w:rsid w:val="00782DF5"/>
    <w:rsid w:val="0078626A"/>
    <w:rsid w:val="007905A1"/>
    <w:rsid w:val="00790FBE"/>
    <w:rsid w:val="00795B12"/>
    <w:rsid w:val="007A34B5"/>
    <w:rsid w:val="007A5843"/>
    <w:rsid w:val="007A5FF6"/>
    <w:rsid w:val="007A7C17"/>
    <w:rsid w:val="007B00E4"/>
    <w:rsid w:val="007B0928"/>
    <w:rsid w:val="007B4B3F"/>
    <w:rsid w:val="007B6CCC"/>
    <w:rsid w:val="007C16DC"/>
    <w:rsid w:val="007C2420"/>
    <w:rsid w:val="007C3D19"/>
    <w:rsid w:val="007C662E"/>
    <w:rsid w:val="007D5BB3"/>
    <w:rsid w:val="007D62D5"/>
    <w:rsid w:val="007E187D"/>
    <w:rsid w:val="007E197C"/>
    <w:rsid w:val="007E7B7D"/>
    <w:rsid w:val="007F20EB"/>
    <w:rsid w:val="007F38A9"/>
    <w:rsid w:val="008038CC"/>
    <w:rsid w:val="00810101"/>
    <w:rsid w:val="008217E7"/>
    <w:rsid w:val="008231D5"/>
    <w:rsid w:val="0083544C"/>
    <w:rsid w:val="00835938"/>
    <w:rsid w:val="00836628"/>
    <w:rsid w:val="00836C5D"/>
    <w:rsid w:val="0084048E"/>
    <w:rsid w:val="00842AEA"/>
    <w:rsid w:val="0084544E"/>
    <w:rsid w:val="008534BE"/>
    <w:rsid w:val="00855D4B"/>
    <w:rsid w:val="00856ABD"/>
    <w:rsid w:val="00860656"/>
    <w:rsid w:val="0086379B"/>
    <w:rsid w:val="008665E3"/>
    <w:rsid w:val="00867248"/>
    <w:rsid w:val="00867B5E"/>
    <w:rsid w:val="00872B17"/>
    <w:rsid w:val="0087374D"/>
    <w:rsid w:val="00881EF1"/>
    <w:rsid w:val="00884BF3"/>
    <w:rsid w:val="00886639"/>
    <w:rsid w:val="00887F84"/>
    <w:rsid w:val="008929D0"/>
    <w:rsid w:val="00892B7A"/>
    <w:rsid w:val="00893851"/>
    <w:rsid w:val="00897356"/>
    <w:rsid w:val="008A4163"/>
    <w:rsid w:val="008A57E9"/>
    <w:rsid w:val="008B13AA"/>
    <w:rsid w:val="008B6800"/>
    <w:rsid w:val="008C31DE"/>
    <w:rsid w:val="008C364E"/>
    <w:rsid w:val="008C612E"/>
    <w:rsid w:val="008C6304"/>
    <w:rsid w:val="008D18DF"/>
    <w:rsid w:val="008D49CF"/>
    <w:rsid w:val="008D6D8F"/>
    <w:rsid w:val="008E0184"/>
    <w:rsid w:val="008E5052"/>
    <w:rsid w:val="008E71C0"/>
    <w:rsid w:val="008F08C1"/>
    <w:rsid w:val="008F0F64"/>
    <w:rsid w:val="008F4F0C"/>
    <w:rsid w:val="008F5ADD"/>
    <w:rsid w:val="008F6489"/>
    <w:rsid w:val="0090142A"/>
    <w:rsid w:val="00906475"/>
    <w:rsid w:val="009133A5"/>
    <w:rsid w:val="00913A41"/>
    <w:rsid w:val="009162FD"/>
    <w:rsid w:val="00916B44"/>
    <w:rsid w:val="009171CE"/>
    <w:rsid w:val="00925229"/>
    <w:rsid w:val="00934EAD"/>
    <w:rsid w:val="00935F70"/>
    <w:rsid w:val="00940E40"/>
    <w:rsid w:val="009444C1"/>
    <w:rsid w:val="00945364"/>
    <w:rsid w:val="00946812"/>
    <w:rsid w:val="00946A23"/>
    <w:rsid w:val="00953CD0"/>
    <w:rsid w:val="00955835"/>
    <w:rsid w:val="00955FBD"/>
    <w:rsid w:val="0095723D"/>
    <w:rsid w:val="0096031F"/>
    <w:rsid w:val="009608A7"/>
    <w:rsid w:val="00962776"/>
    <w:rsid w:val="009803AF"/>
    <w:rsid w:val="0098069F"/>
    <w:rsid w:val="00986C31"/>
    <w:rsid w:val="0099022A"/>
    <w:rsid w:val="00990A55"/>
    <w:rsid w:val="00992C57"/>
    <w:rsid w:val="00995956"/>
    <w:rsid w:val="0099634F"/>
    <w:rsid w:val="009A7E6C"/>
    <w:rsid w:val="009B082E"/>
    <w:rsid w:val="009B623E"/>
    <w:rsid w:val="009C4440"/>
    <w:rsid w:val="009C6E39"/>
    <w:rsid w:val="009D257D"/>
    <w:rsid w:val="009E19F0"/>
    <w:rsid w:val="009F07C7"/>
    <w:rsid w:val="00A021DD"/>
    <w:rsid w:val="00A04588"/>
    <w:rsid w:val="00A046C2"/>
    <w:rsid w:val="00A04AAB"/>
    <w:rsid w:val="00A05A5F"/>
    <w:rsid w:val="00A07396"/>
    <w:rsid w:val="00A157C5"/>
    <w:rsid w:val="00A160E1"/>
    <w:rsid w:val="00A179A1"/>
    <w:rsid w:val="00A20AF7"/>
    <w:rsid w:val="00A24E21"/>
    <w:rsid w:val="00A26462"/>
    <w:rsid w:val="00A2717A"/>
    <w:rsid w:val="00A32CC4"/>
    <w:rsid w:val="00A35E20"/>
    <w:rsid w:val="00A44F76"/>
    <w:rsid w:val="00A5124E"/>
    <w:rsid w:val="00A52464"/>
    <w:rsid w:val="00A53E9A"/>
    <w:rsid w:val="00A572DB"/>
    <w:rsid w:val="00A70353"/>
    <w:rsid w:val="00A72DB2"/>
    <w:rsid w:val="00A73315"/>
    <w:rsid w:val="00A75845"/>
    <w:rsid w:val="00A77915"/>
    <w:rsid w:val="00A85736"/>
    <w:rsid w:val="00AA38C7"/>
    <w:rsid w:val="00AA4591"/>
    <w:rsid w:val="00AA5E5D"/>
    <w:rsid w:val="00AA73CA"/>
    <w:rsid w:val="00AB1BC7"/>
    <w:rsid w:val="00AB465C"/>
    <w:rsid w:val="00AB68CD"/>
    <w:rsid w:val="00AC077B"/>
    <w:rsid w:val="00AC0CC4"/>
    <w:rsid w:val="00AC49F3"/>
    <w:rsid w:val="00AD06CE"/>
    <w:rsid w:val="00AD786B"/>
    <w:rsid w:val="00AE5CEB"/>
    <w:rsid w:val="00AF5554"/>
    <w:rsid w:val="00AF6066"/>
    <w:rsid w:val="00AF7DBF"/>
    <w:rsid w:val="00B010C7"/>
    <w:rsid w:val="00B02A21"/>
    <w:rsid w:val="00B056CB"/>
    <w:rsid w:val="00B10053"/>
    <w:rsid w:val="00B143DB"/>
    <w:rsid w:val="00B146D1"/>
    <w:rsid w:val="00B157D6"/>
    <w:rsid w:val="00B259A1"/>
    <w:rsid w:val="00B32580"/>
    <w:rsid w:val="00B3785A"/>
    <w:rsid w:val="00B37DCB"/>
    <w:rsid w:val="00B41795"/>
    <w:rsid w:val="00B47973"/>
    <w:rsid w:val="00B540B9"/>
    <w:rsid w:val="00B54C8A"/>
    <w:rsid w:val="00B57095"/>
    <w:rsid w:val="00B610A1"/>
    <w:rsid w:val="00B65D92"/>
    <w:rsid w:val="00B70929"/>
    <w:rsid w:val="00B71932"/>
    <w:rsid w:val="00B7632B"/>
    <w:rsid w:val="00B8000A"/>
    <w:rsid w:val="00B80417"/>
    <w:rsid w:val="00B90525"/>
    <w:rsid w:val="00B93996"/>
    <w:rsid w:val="00B94A19"/>
    <w:rsid w:val="00B97976"/>
    <w:rsid w:val="00BA171D"/>
    <w:rsid w:val="00BA64EF"/>
    <w:rsid w:val="00BA76FF"/>
    <w:rsid w:val="00BB5553"/>
    <w:rsid w:val="00BB5AC2"/>
    <w:rsid w:val="00BB6C3D"/>
    <w:rsid w:val="00BC35BC"/>
    <w:rsid w:val="00BC4C35"/>
    <w:rsid w:val="00BC69FE"/>
    <w:rsid w:val="00BC7A6B"/>
    <w:rsid w:val="00BD0E04"/>
    <w:rsid w:val="00BD28E1"/>
    <w:rsid w:val="00BD3C76"/>
    <w:rsid w:val="00BD6F6E"/>
    <w:rsid w:val="00BE3F97"/>
    <w:rsid w:val="00BE3FEE"/>
    <w:rsid w:val="00BF0D5E"/>
    <w:rsid w:val="00BF3542"/>
    <w:rsid w:val="00BF4C91"/>
    <w:rsid w:val="00BF5AAB"/>
    <w:rsid w:val="00C03760"/>
    <w:rsid w:val="00C071F2"/>
    <w:rsid w:val="00C13BDD"/>
    <w:rsid w:val="00C30E22"/>
    <w:rsid w:val="00C31C9B"/>
    <w:rsid w:val="00C33D7B"/>
    <w:rsid w:val="00C342EF"/>
    <w:rsid w:val="00C35605"/>
    <w:rsid w:val="00C36E3D"/>
    <w:rsid w:val="00C37206"/>
    <w:rsid w:val="00C40C33"/>
    <w:rsid w:val="00C44E36"/>
    <w:rsid w:val="00C54930"/>
    <w:rsid w:val="00C6176B"/>
    <w:rsid w:val="00C63D7E"/>
    <w:rsid w:val="00C66932"/>
    <w:rsid w:val="00C73808"/>
    <w:rsid w:val="00C80244"/>
    <w:rsid w:val="00C8108E"/>
    <w:rsid w:val="00C86D99"/>
    <w:rsid w:val="00C8729E"/>
    <w:rsid w:val="00C941C0"/>
    <w:rsid w:val="00CA2F25"/>
    <w:rsid w:val="00CA335E"/>
    <w:rsid w:val="00CA5453"/>
    <w:rsid w:val="00CB53A8"/>
    <w:rsid w:val="00CB54B5"/>
    <w:rsid w:val="00CC1A6E"/>
    <w:rsid w:val="00CC289D"/>
    <w:rsid w:val="00CD180D"/>
    <w:rsid w:val="00CD1D12"/>
    <w:rsid w:val="00CD6D4F"/>
    <w:rsid w:val="00CD7BCE"/>
    <w:rsid w:val="00CE11CA"/>
    <w:rsid w:val="00CF67BC"/>
    <w:rsid w:val="00D0059D"/>
    <w:rsid w:val="00D00E37"/>
    <w:rsid w:val="00D013F5"/>
    <w:rsid w:val="00D02294"/>
    <w:rsid w:val="00D03C9E"/>
    <w:rsid w:val="00D11A7F"/>
    <w:rsid w:val="00D17169"/>
    <w:rsid w:val="00D177D8"/>
    <w:rsid w:val="00D21D50"/>
    <w:rsid w:val="00D24F10"/>
    <w:rsid w:val="00D32228"/>
    <w:rsid w:val="00D327D9"/>
    <w:rsid w:val="00D3298E"/>
    <w:rsid w:val="00D331BE"/>
    <w:rsid w:val="00D37E05"/>
    <w:rsid w:val="00D407CB"/>
    <w:rsid w:val="00D41A57"/>
    <w:rsid w:val="00D47608"/>
    <w:rsid w:val="00D5294E"/>
    <w:rsid w:val="00D53B95"/>
    <w:rsid w:val="00D55085"/>
    <w:rsid w:val="00D61EA5"/>
    <w:rsid w:val="00D62BF3"/>
    <w:rsid w:val="00D66207"/>
    <w:rsid w:val="00D6794F"/>
    <w:rsid w:val="00D74B0B"/>
    <w:rsid w:val="00D77EC3"/>
    <w:rsid w:val="00D82B3D"/>
    <w:rsid w:val="00D86EB7"/>
    <w:rsid w:val="00D87212"/>
    <w:rsid w:val="00D93556"/>
    <w:rsid w:val="00D9461B"/>
    <w:rsid w:val="00D963B5"/>
    <w:rsid w:val="00DB2EFC"/>
    <w:rsid w:val="00DB3101"/>
    <w:rsid w:val="00DB3A81"/>
    <w:rsid w:val="00DC19D8"/>
    <w:rsid w:val="00DC4AF2"/>
    <w:rsid w:val="00DD431D"/>
    <w:rsid w:val="00DD5A7E"/>
    <w:rsid w:val="00DE1C85"/>
    <w:rsid w:val="00DE6383"/>
    <w:rsid w:val="00DE71B3"/>
    <w:rsid w:val="00DF33D2"/>
    <w:rsid w:val="00DF46F1"/>
    <w:rsid w:val="00DF531B"/>
    <w:rsid w:val="00DF6624"/>
    <w:rsid w:val="00E058C3"/>
    <w:rsid w:val="00E07C73"/>
    <w:rsid w:val="00E10BE5"/>
    <w:rsid w:val="00E12AEC"/>
    <w:rsid w:val="00E22B87"/>
    <w:rsid w:val="00E23EB3"/>
    <w:rsid w:val="00E2726E"/>
    <w:rsid w:val="00E31178"/>
    <w:rsid w:val="00E51C86"/>
    <w:rsid w:val="00E6429B"/>
    <w:rsid w:val="00E64F11"/>
    <w:rsid w:val="00E70CD2"/>
    <w:rsid w:val="00E73D33"/>
    <w:rsid w:val="00E74824"/>
    <w:rsid w:val="00E77D58"/>
    <w:rsid w:val="00E8057E"/>
    <w:rsid w:val="00E82FD8"/>
    <w:rsid w:val="00E91657"/>
    <w:rsid w:val="00E93503"/>
    <w:rsid w:val="00E95A04"/>
    <w:rsid w:val="00EA116C"/>
    <w:rsid w:val="00EA3053"/>
    <w:rsid w:val="00EA5296"/>
    <w:rsid w:val="00EB071F"/>
    <w:rsid w:val="00EB33E8"/>
    <w:rsid w:val="00EB5584"/>
    <w:rsid w:val="00EB75D4"/>
    <w:rsid w:val="00EC2679"/>
    <w:rsid w:val="00EC272D"/>
    <w:rsid w:val="00EC5254"/>
    <w:rsid w:val="00EC60F5"/>
    <w:rsid w:val="00EC6532"/>
    <w:rsid w:val="00EC6E1C"/>
    <w:rsid w:val="00EC718A"/>
    <w:rsid w:val="00ED0095"/>
    <w:rsid w:val="00ED5B41"/>
    <w:rsid w:val="00ED73F0"/>
    <w:rsid w:val="00EE0B81"/>
    <w:rsid w:val="00EE4C7F"/>
    <w:rsid w:val="00EE6488"/>
    <w:rsid w:val="00EE692D"/>
    <w:rsid w:val="00EF00C4"/>
    <w:rsid w:val="00EF6B7B"/>
    <w:rsid w:val="00EF7A94"/>
    <w:rsid w:val="00F000CD"/>
    <w:rsid w:val="00F03CB4"/>
    <w:rsid w:val="00F146FB"/>
    <w:rsid w:val="00F14FD0"/>
    <w:rsid w:val="00F27FA2"/>
    <w:rsid w:val="00F40135"/>
    <w:rsid w:val="00F42CE5"/>
    <w:rsid w:val="00F4603F"/>
    <w:rsid w:val="00F64484"/>
    <w:rsid w:val="00F66781"/>
    <w:rsid w:val="00F742E5"/>
    <w:rsid w:val="00F76A2C"/>
    <w:rsid w:val="00F772E3"/>
    <w:rsid w:val="00F82F19"/>
    <w:rsid w:val="00F82FB0"/>
    <w:rsid w:val="00F84FD6"/>
    <w:rsid w:val="00F85FDF"/>
    <w:rsid w:val="00F866E9"/>
    <w:rsid w:val="00F957C5"/>
    <w:rsid w:val="00F96B6B"/>
    <w:rsid w:val="00FA3A49"/>
    <w:rsid w:val="00FA4C96"/>
    <w:rsid w:val="00FA70F8"/>
    <w:rsid w:val="00FB0B89"/>
    <w:rsid w:val="00FB2EAA"/>
    <w:rsid w:val="00FB314C"/>
    <w:rsid w:val="00FB32C6"/>
    <w:rsid w:val="00FB4E0B"/>
    <w:rsid w:val="00FB7D7D"/>
    <w:rsid w:val="00FC2936"/>
    <w:rsid w:val="00FC52D1"/>
    <w:rsid w:val="00FC5BD0"/>
    <w:rsid w:val="00FC7A40"/>
    <w:rsid w:val="00FD074F"/>
    <w:rsid w:val="00FD11F2"/>
    <w:rsid w:val="00FD3CD3"/>
    <w:rsid w:val="00FE6263"/>
    <w:rsid w:val="00FF69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2B80"/>
  <w15:docId w15:val="{6FDB43FE-563A-4B68-8020-5CDB2D57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FB2"/>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B57095"/>
    <w:pPr>
      <w:keepNext/>
      <w:jc w:val="center"/>
      <w:outlineLvl w:val="0"/>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
    <w:link w:val="a4"/>
    <w:uiPriority w:val="99"/>
    <w:qFormat/>
    <w:rsid w:val="00402036"/>
    <w:pPr>
      <w:spacing w:after="0" w:line="240" w:lineRule="auto"/>
    </w:pPr>
    <w:rPr>
      <w:rFonts w:ascii="Calibri" w:eastAsia="Times New Roman" w:hAnsi="Calibri" w:cs="Times New Roman"/>
      <w:lang w:eastAsia="ru-RU"/>
    </w:rPr>
  </w:style>
  <w:style w:type="paragraph" w:styleId="a5">
    <w:name w:val="header"/>
    <w:aliases w:val="Linie,header"/>
    <w:basedOn w:val="a"/>
    <w:link w:val="a6"/>
    <w:uiPriority w:val="99"/>
    <w:rsid w:val="00402036"/>
    <w:pPr>
      <w:tabs>
        <w:tab w:val="center" w:pos="4153"/>
        <w:tab w:val="right" w:pos="8306"/>
      </w:tabs>
      <w:jc w:val="left"/>
    </w:pPr>
    <w:rPr>
      <w:sz w:val="20"/>
    </w:rPr>
  </w:style>
  <w:style w:type="character" w:customStyle="1" w:styleId="a6">
    <w:name w:val="Верхний колонтитул Знак"/>
    <w:aliases w:val="Linie Знак,header Знак"/>
    <w:basedOn w:val="a0"/>
    <w:link w:val="a5"/>
    <w:uiPriority w:val="99"/>
    <w:rsid w:val="00402036"/>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402036"/>
    <w:pPr>
      <w:widowControl w:val="0"/>
      <w:tabs>
        <w:tab w:val="center" w:pos="4677"/>
        <w:tab w:val="right" w:pos="9355"/>
      </w:tabs>
      <w:jc w:val="left"/>
    </w:pPr>
    <w:rPr>
      <w:rFonts w:ascii="Courier New" w:eastAsia="Courier New" w:hAnsi="Courier New" w:cs="Courier New"/>
      <w:color w:val="000000"/>
      <w:sz w:val="24"/>
      <w:szCs w:val="24"/>
      <w:lang w:bidi="ru-RU"/>
    </w:rPr>
  </w:style>
  <w:style w:type="character" w:customStyle="1" w:styleId="a8">
    <w:name w:val="Нижний колонтитул Знак"/>
    <w:basedOn w:val="a0"/>
    <w:link w:val="a7"/>
    <w:uiPriority w:val="99"/>
    <w:rsid w:val="00402036"/>
    <w:rPr>
      <w:rFonts w:ascii="Courier New" w:eastAsia="Courier New" w:hAnsi="Courier New" w:cs="Courier New"/>
      <w:color w:val="000000"/>
      <w:sz w:val="24"/>
      <w:szCs w:val="24"/>
      <w:lang w:eastAsia="ru-RU" w:bidi="ru-RU"/>
    </w:rPr>
  </w:style>
  <w:style w:type="character" w:styleId="a9">
    <w:name w:val="page number"/>
    <w:rsid w:val="00402036"/>
    <w:rPr>
      <w:rFonts w:cs="Times New Roman"/>
    </w:rPr>
  </w:style>
  <w:style w:type="character" w:customStyle="1" w:styleId="a4">
    <w:name w:val="Без интервала Знак"/>
    <w:aliases w:val="Без интервал Знак"/>
    <w:link w:val="a3"/>
    <w:uiPriority w:val="99"/>
    <w:rsid w:val="00402036"/>
    <w:rPr>
      <w:rFonts w:ascii="Calibri" w:eastAsia="Times New Roman" w:hAnsi="Calibri" w:cs="Times New Roman"/>
      <w:lang w:eastAsia="ru-RU"/>
    </w:rPr>
  </w:style>
  <w:style w:type="paragraph" w:customStyle="1" w:styleId="11">
    <w:name w:val="Без интервала1"/>
    <w:basedOn w:val="a"/>
    <w:uiPriority w:val="1"/>
    <w:qFormat/>
    <w:rsid w:val="00402036"/>
    <w:pPr>
      <w:jc w:val="left"/>
    </w:pPr>
    <w:rPr>
      <w:rFonts w:eastAsia="Calibri"/>
      <w:sz w:val="24"/>
      <w:szCs w:val="32"/>
    </w:rPr>
  </w:style>
  <w:style w:type="table" w:styleId="aa">
    <w:name w:val="Table Grid"/>
    <w:basedOn w:val="a1"/>
    <w:uiPriority w:val="59"/>
    <w:rsid w:val="009572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link w:val="ac"/>
    <w:qFormat/>
    <w:rsid w:val="006A6A80"/>
    <w:pPr>
      <w:ind w:left="720"/>
      <w:contextualSpacing/>
    </w:pPr>
  </w:style>
  <w:style w:type="character" w:styleId="ad">
    <w:name w:val="Hyperlink"/>
    <w:basedOn w:val="a0"/>
    <w:uiPriority w:val="99"/>
    <w:unhideWhenUsed/>
    <w:rsid w:val="008B6800"/>
    <w:rPr>
      <w:color w:val="0000FF" w:themeColor="hyperlink"/>
      <w:u w:val="single"/>
    </w:rPr>
  </w:style>
  <w:style w:type="paragraph" w:customStyle="1" w:styleId="Style1">
    <w:name w:val="Style1"/>
    <w:basedOn w:val="a"/>
    <w:qFormat/>
    <w:rsid w:val="00677ED7"/>
    <w:pPr>
      <w:tabs>
        <w:tab w:val="num" w:pos="540"/>
      </w:tabs>
      <w:spacing w:before="480" w:after="240"/>
      <w:ind w:left="540" w:hanging="540"/>
      <w:jc w:val="center"/>
    </w:pPr>
    <w:rPr>
      <w:rFonts w:ascii="Arial" w:hAnsi="Arial" w:cs="Arial"/>
      <w:b/>
      <w:bCs/>
      <w:sz w:val="24"/>
      <w:szCs w:val="24"/>
    </w:rPr>
  </w:style>
  <w:style w:type="character" w:customStyle="1" w:styleId="10">
    <w:name w:val="Заголовок 1 Знак"/>
    <w:basedOn w:val="a0"/>
    <w:link w:val="1"/>
    <w:rsid w:val="00B57095"/>
    <w:rPr>
      <w:rFonts w:ascii="Times New Roman" w:eastAsia="Times New Roman" w:hAnsi="Times New Roman" w:cs="Times New Roman"/>
      <w:b/>
      <w:sz w:val="40"/>
      <w:szCs w:val="20"/>
      <w:lang w:eastAsia="ru-RU"/>
    </w:rPr>
  </w:style>
  <w:style w:type="paragraph" w:styleId="ae">
    <w:name w:val="Balloon Text"/>
    <w:basedOn w:val="a"/>
    <w:link w:val="af"/>
    <w:uiPriority w:val="99"/>
    <w:semiHidden/>
    <w:unhideWhenUsed/>
    <w:rsid w:val="003D24A6"/>
    <w:rPr>
      <w:rFonts w:ascii="Tahoma" w:hAnsi="Tahoma" w:cs="Tahoma"/>
      <w:sz w:val="16"/>
      <w:szCs w:val="16"/>
    </w:rPr>
  </w:style>
  <w:style w:type="character" w:customStyle="1" w:styleId="af">
    <w:name w:val="Текст выноски Знак"/>
    <w:basedOn w:val="a0"/>
    <w:link w:val="ae"/>
    <w:uiPriority w:val="99"/>
    <w:semiHidden/>
    <w:rsid w:val="003D24A6"/>
    <w:rPr>
      <w:rFonts w:ascii="Tahoma" w:eastAsia="Times New Roman" w:hAnsi="Tahoma" w:cs="Tahoma"/>
      <w:sz w:val="16"/>
      <w:szCs w:val="16"/>
      <w:lang w:eastAsia="ru-RU"/>
    </w:rPr>
  </w:style>
  <w:style w:type="character" w:customStyle="1" w:styleId="Heading1Char">
    <w:name w:val="Heading 1 Char"/>
    <w:locked/>
    <w:rsid w:val="00135F6A"/>
    <w:rPr>
      <w:rFonts w:cs="Times New Roman"/>
      <w:b/>
      <w:bCs/>
      <w:sz w:val="24"/>
      <w:szCs w:val="24"/>
      <w:lang w:val="ru-RU" w:eastAsia="ru-RU"/>
    </w:rPr>
  </w:style>
  <w:style w:type="paragraph" w:customStyle="1" w:styleId="Default">
    <w:name w:val="Default"/>
    <w:qFormat/>
    <w:rsid w:val="009603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Revision"/>
    <w:hidden/>
    <w:uiPriority w:val="99"/>
    <w:semiHidden/>
    <w:rsid w:val="00E23EB3"/>
    <w:pPr>
      <w:spacing w:after="0" w:line="240" w:lineRule="auto"/>
    </w:pPr>
    <w:rPr>
      <w:rFonts w:ascii="Times New Roman" w:eastAsia="Times New Roman" w:hAnsi="Times New Roman" w:cs="Times New Roman"/>
      <w:sz w:val="28"/>
      <w:szCs w:val="20"/>
      <w:lang w:eastAsia="ru-RU"/>
    </w:rPr>
  </w:style>
  <w:style w:type="character" w:styleId="af1">
    <w:name w:val="footnote reference"/>
    <w:aliases w:val="Знак сноски-FN,Ciae niinee-FN"/>
    <w:basedOn w:val="a0"/>
    <w:uiPriority w:val="99"/>
    <w:unhideWhenUsed/>
    <w:rsid w:val="00317BE2"/>
    <w:rPr>
      <w:vertAlign w:val="superscript"/>
    </w:rPr>
  </w:style>
  <w:style w:type="character" w:styleId="af2">
    <w:name w:val="annotation reference"/>
    <w:uiPriority w:val="99"/>
    <w:rsid w:val="00C54930"/>
    <w:rPr>
      <w:sz w:val="16"/>
      <w:szCs w:val="16"/>
    </w:rPr>
  </w:style>
  <w:style w:type="paragraph" w:styleId="af3">
    <w:name w:val="annotation text"/>
    <w:basedOn w:val="a"/>
    <w:link w:val="af4"/>
    <w:uiPriority w:val="99"/>
    <w:unhideWhenUsed/>
    <w:rsid w:val="00C54930"/>
    <w:pPr>
      <w:widowControl w:val="0"/>
      <w:jc w:val="left"/>
    </w:pPr>
    <w:rPr>
      <w:rFonts w:ascii="Courier New" w:eastAsia="Courier New" w:hAnsi="Courier New" w:cs="Courier New"/>
      <w:color w:val="000000"/>
      <w:sz w:val="20"/>
      <w:lang w:bidi="ru-RU"/>
    </w:rPr>
  </w:style>
  <w:style w:type="character" w:customStyle="1" w:styleId="af4">
    <w:name w:val="Текст примечания Знак"/>
    <w:basedOn w:val="a0"/>
    <w:link w:val="af3"/>
    <w:uiPriority w:val="99"/>
    <w:rsid w:val="00C54930"/>
    <w:rPr>
      <w:rFonts w:ascii="Courier New" w:eastAsia="Courier New" w:hAnsi="Courier New" w:cs="Courier New"/>
      <w:color w:val="000000"/>
      <w:sz w:val="20"/>
      <w:szCs w:val="20"/>
      <w:lang w:eastAsia="ru-RU" w:bidi="ru-RU"/>
    </w:rPr>
  </w:style>
  <w:style w:type="paragraph" w:customStyle="1" w:styleId="LBGovstyle2">
    <w:name w:val="LB Gov style 2"/>
    <w:rsid w:val="003649F5"/>
    <w:pPr>
      <w:suppressAutoHyphens/>
      <w:autoSpaceDN w:val="0"/>
      <w:spacing w:before="120" w:after="120" w:line="240" w:lineRule="auto"/>
      <w:jc w:val="both"/>
      <w:textAlignment w:val="baseline"/>
    </w:pPr>
    <w:rPr>
      <w:rFonts w:ascii="Times New Roman" w:eastAsia="Calibri" w:hAnsi="Times New Roman" w:cs="Times New Roman"/>
      <w:lang w:val="en-US"/>
    </w:rPr>
  </w:style>
  <w:style w:type="paragraph" w:customStyle="1" w:styleId="LBGovstyle6">
    <w:name w:val="LB Gov style 6"/>
    <w:basedOn w:val="a"/>
    <w:rsid w:val="003649F5"/>
    <w:pPr>
      <w:numPr>
        <w:numId w:val="20"/>
      </w:numPr>
      <w:suppressAutoHyphens/>
      <w:autoSpaceDN w:val="0"/>
      <w:spacing w:before="120" w:after="120"/>
      <w:textAlignment w:val="baseline"/>
    </w:pPr>
    <w:rPr>
      <w:rFonts w:eastAsia="Calibri"/>
      <w:sz w:val="22"/>
      <w:szCs w:val="22"/>
      <w:lang w:val="en-US" w:eastAsia="en-US"/>
    </w:rPr>
  </w:style>
  <w:style w:type="numbering" w:customStyle="1" w:styleId="LFO49">
    <w:name w:val="LFO49"/>
    <w:basedOn w:val="a2"/>
    <w:rsid w:val="003649F5"/>
    <w:pPr>
      <w:numPr>
        <w:numId w:val="20"/>
      </w:numPr>
    </w:pPr>
  </w:style>
  <w:style w:type="paragraph" w:styleId="af5">
    <w:name w:val="annotation subject"/>
    <w:basedOn w:val="af3"/>
    <w:next w:val="af3"/>
    <w:link w:val="af6"/>
    <w:uiPriority w:val="99"/>
    <w:semiHidden/>
    <w:unhideWhenUsed/>
    <w:rsid w:val="00334C18"/>
    <w:pPr>
      <w:widowControl/>
      <w:jc w:val="both"/>
    </w:pPr>
    <w:rPr>
      <w:rFonts w:ascii="Times New Roman" w:eastAsia="Times New Roman" w:hAnsi="Times New Roman" w:cs="Times New Roman"/>
      <w:b/>
      <w:bCs/>
      <w:color w:val="auto"/>
      <w:lang w:bidi="ar-SA"/>
    </w:rPr>
  </w:style>
  <w:style w:type="character" w:customStyle="1" w:styleId="af6">
    <w:name w:val="Тема примечания Знак"/>
    <w:basedOn w:val="af4"/>
    <w:link w:val="af5"/>
    <w:uiPriority w:val="99"/>
    <w:semiHidden/>
    <w:rsid w:val="00334C18"/>
    <w:rPr>
      <w:rFonts w:ascii="Times New Roman" w:eastAsia="Times New Roman" w:hAnsi="Times New Roman" w:cs="Times New Roman"/>
      <w:b/>
      <w:bCs/>
      <w:color w:val="000000"/>
      <w:sz w:val="20"/>
      <w:szCs w:val="20"/>
      <w:lang w:eastAsia="ru-RU" w:bidi="ru-RU"/>
    </w:rPr>
  </w:style>
  <w:style w:type="paragraph" w:customStyle="1" w:styleId="LBBodyText2">
    <w:name w:val="LB Body Text 2"/>
    <w:basedOn w:val="a"/>
    <w:rsid w:val="007F38A9"/>
    <w:pPr>
      <w:suppressAutoHyphens/>
      <w:autoSpaceDN w:val="0"/>
      <w:spacing w:before="120" w:after="120"/>
      <w:ind w:left="720"/>
      <w:textAlignment w:val="baseline"/>
    </w:pPr>
    <w:rPr>
      <w:rFonts w:eastAsia="MS Mincho"/>
      <w:sz w:val="22"/>
      <w:lang w:eastAsia="en-US"/>
    </w:rPr>
  </w:style>
  <w:style w:type="paragraph" w:customStyle="1" w:styleId="LBGovstyle5">
    <w:name w:val="LB Gov style 5"/>
    <w:basedOn w:val="a"/>
    <w:rsid w:val="007F38A9"/>
    <w:pPr>
      <w:suppressAutoHyphens/>
      <w:autoSpaceDN w:val="0"/>
      <w:spacing w:before="120" w:after="120"/>
      <w:textAlignment w:val="baseline"/>
    </w:pPr>
    <w:rPr>
      <w:rFonts w:eastAsia="Calibri"/>
      <w:sz w:val="22"/>
      <w:szCs w:val="22"/>
      <w:lang w:val="en-US" w:eastAsia="en-US"/>
    </w:rPr>
  </w:style>
  <w:style w:type="character" w:customStyle="1" w:styleId="ac">
    <w:name w:val="Абзац списка Знак"/>
    <w:link w:val="ab"/>
    <w:rsid w:val="007F38A9"/>
    <w:rPr>
      <w:rFonts w:ascii="Times New Roman" w:eastAsia="Times New Roman" w:hAnsi="Times New Roman" w:cs="Times New Roman"/>
      <w:sz w:val="28"/>
      <w:szCs w:val="20"/>
      <w:lang w:eastAsia="ru-RU"/>
    </w:rPr>
  </w:style>
  <w:style w:type="paragraph" w:customStyle="1" w:styleId="LBGovstyle1">
    <w:name w:val="LB Gov style 1"/>
    <w:rsid w:val="00CA5453"/>
    <w:pPr>
      <w:suppressAutoHyphens/>
      <w:autoSpaceDN w:val="0"/>
      <w:spacing w:before="120" w:after="120" w:line="240" w:lineRule="auto"/>
      <w:jc w:val="both"/>
      <w:textAlignment w:val="baseline"/>
    </w:pPr>
    <w:rPr>
      <w:rFonts w:ascii="Times New Roman" w:eastAsia="Calibri" w:hAnsi="Times New Roman" w:cs="Times New Roman"/>
      <w:b/>
    </w:rPr>
  </w:style>
  <w:style w:type="character" w:styleId="af7">
    <w:name w:val="Unresolved Mention"/>
    <w:basedOn w:val="a0"/>
    <w:uiPriority w:val="99"/>
    <w:semiHidden/>
    <w:unhideWhenUsed/>
    <w:rsid w:val="00451695"/>
    <w:rPr>
      <w:color w:val="605E5C"/>
      <w:shd w:val="clear" w:color="auto" w:fill="E1DFDD"/>
    </w:rPr>
  </w:style>
  <w:style w:type="paragraph" w:styleId="af8">
    <w:name w:val="footnote text"/>
    <w:basedOn w:val="a"/>
    <w:link w:val="af9"/>
    <w:uiPriority w:val="99"/>
    <w:semiHidden/>
    <w:unhideWhenUsed/>
    <w:rsid w:val="00F146FB"/>
    <w:rPr>
      <w:sz w:val="20"/>
    </w:rPr>
  </w:style>
  <w:style w:type="character" w:customStyle="1" w:styleId="af9">
    <w:name w:val="Текст сноски Знак"/>
    <w:basedOn w:val="a0"/>
    <w:link w:val="af8"/>
    <w:uiPriority w:val="99"/>
    <w:semiHidden/>
    <w:rsid w:val="00F146FB"/>
    <w:rPr>
      <w:rFonts w:ascii="Times New Roman" w:eastAsia="Times New Roman" w:hAnsi="Times New Roman" w:cs="Times New Roman"/>
      <w:sz w:val="20"/>
      <w:szCs w:val="20"/>
      <w:lang w:eastAsia="ru-RU"/>
    </w:rPr>
  </w:style>
  <w:style w:type="paragraph" w:styleId="afa">
    <w:name w:val="Normal (Web)"/>
    <w:basedOn w:val="a"/>
    <w:uiPriority w:val="99"/>
    <w:unhideWhenUsed/>
    <w:rsid w:val="00151D39"/>
    <w:pPr>
      <w:spacing w:before="100" w:beforeAutospacing="1" w:after="100" w:afterAutospacing="1"/>
      <w:jc w:val="left"/>
    </w:pPr>
    <w:rPr>
      <w:sz w:val="24"/>
      <w:szCs w:val="24"/>
    </w:rPr>
  </w:style>
  <w:style w:type="paragraph" w:customStyle="1" w:styleId="afb">
    <w:name w:val="_табл"/>
    <w:basedOn w:val="a"/>
    <w:next w:val="a"/>
    <w:qFormat/>
    <w:rsid w:val="00303DBC"/>
    <w:pPr>
      <w:jc w:val="left"/>
    </w:pPr>
    <w:rPr>
      <w:sz w:val="24"/>
    </w:rPr>
  </w:style>
  <w:style w:type="table" w:customStyle="1" w:styleId="style56282">
    <w:name w:val="style56282"/>
    <w:uiPriority w:val="99"/>
    <w:rsid w:val="00DE71B3"/>
    <w:pPr>
      <w:spacing w:after="160" w:line="259" w:lineRule="auto"/>
    </w:pPr>
    <w:rPr>
      <w:rFonts w:ascii="Times New Roman" w:eastAsia="Times New Roman" w:hAnsi="Times New Roman" w:cs="Times New Roman"/>
      <w:sz w:val="20"/>
      <w:szCs w:val="20"/>
      <w:lang w:eastAsia="ru-RU"/>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5911">
      <w:bodyDiv w:val="1"/>
      <w:marLeft w:val="0"/>
      <w:marRight w:val="0"/>
      <w:marTop w:val="0"/>
      <w:marBottom w:val="0"/>
      <w:divBdr>
        <w:top w:val="none" w:sz="0" w:space="0" w:color="auto"/>
        <w:left w:val="none" w:sz="0" w:space="0" w:color="auto"/>
        <w:bottom w:val="none" w:sz="0" w:space="0" w:color="auto"/>
        <w:right w:val="none" w:sz="0" w:space="0" w:color="auto"/>
      </w:divBdr>
    </w:div>
    <w:div w:id="350693626">
      <w:bodyDiv w:val="1"/>
      <w:marLeft w:val="0"/>
      <w:marRight w:val="0"/>
      <w:marTop w:val="0"/>
      <w:marBottom w:val="0"/>
      <w:divBdr>
        <w:top w:val="none" w:sz="0" w:space="0" w:color="auto"/>
        <w:left w:val="none" w:sz="0" w:space="0" w:color="auto"/>
        <w:bottom w:val="none" w:sz="0" w:space="0" w:color="auto"/>
        <w:right w:val="none" w:sz="0" w:space="0" w:color="auto"/>
      </w:divBdr>
    </w:div>
    <w:div w:id="383022849">
      <w:bodyDiv w:val="1"/>
      <w:marLeft w:val="0"/>
      <w:marRight w:val="0"/>
      <w:marTop w:val="0"/>
      <w:marBottom w:val="0"/>
      <w:divBdr>
        <w:top w:val="none" w:sz="0" w:space="0" w:color="auto"/>
        <w:left w:val="none" w:sz="0" w:space="0" w:color="auto"/>
        <w:bottom w:val="none" w:sz="0" w:space="0" w:color="auto"/>
        <w:right w:val="none" w:sz="0" w:space="0" w:color="auto"/>
      </w:divBdr>
    </w:div>
    <w:div w:id="593054450">
      <w:bodyDiv w:val="1"/>
      <w:marLeft w:val="0"/>
      <w:marRight w:val="0"/>
      <w:marTop w:val="0"/>
      <w:marBottom w:val="0"/>
      <w:divBdr>
        <w:top w:val="none" w:sz="0" w:space="0" w:color="auto"/>
        <w:left w:val="none" w:sz="0" w:space="0" w:color="auto"/>
        <w:bottom w:val="none" w:sz="0" w:space="0" w:color="auto"/>
        <w:right w:val="none" w:sz="0" w:space="0" w:color="auto"/>
      </w:divBdr>
    </w:div>
    <w:div w:id="747923105">
      <w:bodyDiv w:val="1"/>
      <w:marLeft w:val="0"/>
      <w:marRight w:val="0"/>
      <w:marTop w:val="0"/>
      <w:marBottom w:val="0"/>
      <w:divBdr>
        <w:top w:val="none" w:sz="0" w:space="0" w:color="auto"/>
        <w:left w:val="none" w:sz="0" w:space="0" w:color="auto"/>
        <w:bottom w:val="none" w:sz="0" w:space="0" w:color="auto"/>
        <w:right w:val="none" w:sz="0" w:space="0" w:color="auto"/>
      </w:divBdr>
    </w:div>
    <w:div w:id="890849300">
      <w:bodyDiv w:val="1"/>
      <w:marLeft w:val="0"/>
      <w:marRight w:val="0"/>
      <w:marTop w:val="0"/>
      <w:marBottom w:val="0"/>
      <w:divBdr>
        <w:top w:val="none" w:sz="0" w:space="0" w:color="auto"/>
        <w:left w:val="none" w:sz="0" w:space="0" w:color="auto"/>
        <w:bottom w:val="none" w:sz="0" w:space="0" w:color="auto"/>
        <w:right w:val="none" w:sz="0" w:space="0" w:color="auto"/>
      </w:divBdr>
    </w:div>
    <w:div w:id="899055222">
      <w:bodyDiv w:val="1"/>
      <w:marLeft w:val="0"/>
      <w:marRight w:val="0"/>
      <w:marTop w:val="0"/>
      <w:marBottom w:val="0"/>
      <w:divBdr>
        <w:top w:val="none" w:sz="0" w:space="0" w:color="auto"/>
        <w:left w:val="none" w:sz="0" w:space="0" w:color="auto"/>
        <w:bottom w:val="none" w:sz="0" w:space="0" w:color="auto"/>
        <w:right w:val="none" w:sz="0" w:space="0" w:color="auto"/>
      </w:divBdr>
    </w:div>
    <w:div w:id="994991330">
      <w:bodyDiv w:val="1"/>
      <w:marLeft w:val="0"/>
      <w:marRight w:val="0"/>
      <w:marTop w:val="0"/>
      <w:marBottom w:val="0"/>
      <w:divBdr>
        <w:top w:val="none" w:sz="0" w:space="0" w:color="auto"/>
        <w:left w:val="none" w:sz="0" w:space="0" w:color="auto"/>
        <w:bottom w:val="none" w:sz="0" w:space="0" w:color="auto"/>
        <w:right w:val="none" w:sz="0" w:space="0" w:color="auto"/>
      </w:divBdr>
    </w:div>
    <w:div w:id="998314552">
      <w:bodyDiv w:val="1"/>
      <w:marLeft w:val="0"/>
      <w:marRight w:val="0"/>
      <w:marTop w:val="0"/>
      <w:marBottom w:val="0"/>
      <w:divBdr>
        <w:top w:val="none" w:sz="0" w:space="0" w:color="auto"/>
        <w:left w:val="none" w:sz="0" w:space="0" w:color="auto"/>
        <w:bottom w:val="none" w:sz="0" w:space="0" w:color="auto"/>
        <w:right w:val="none" w:sz="0" w:space="0" w:color="auto"/>
      </w:divBdr>
    </w:div>
    <w:div w:id="1152058733">
      <w:bodyDiv w:val="1"/>
      <w:marLeft w:val="0"/>
      <w:marRight w:val="0"/>
      <w:marTop w:val="0"/>
      <w:marBottom w:val="0"/>
      <w:divBdr>
        <w:top w:val="none" w:sz="0" w:space="0" w:color="auto"/>
        <w:left w:val="none" w:sz="0" w:space="0" w:color="auto"/>
        <w:bottom w:val="none" w:sz="0" w:space="0" w:color="auto"/>
        <w:right w:val="none" w:sz="0" w:space="0" w:color="auto"/>
      </w:divBdr>
    </w:div>
    <w:div w:id="1164511234">
      <w:bodyDiv w:val="1"/>
      <w:marLeft w:val="0"/>
      <w:marRight w:val="0"/>
      <w:marTop w:val="0"/>
      <w:marBottom w:val="0"/>
      <w:divBdr>
        <w:top w:val="none" w:sz="0" w:space="0" w:color="auto"/>
        <w:left w:val="none" w:sz="0" w:space="0" w:color="auto"/>
        <w:bottom w:val="none" w:sz="0" w:space="0" w:color="auto"/>
        <w:right w:val="none" w:sz="0" w:space="0" w:color="auto"/>
      </w:divBdr>
    </w:div>
    <w:div w:id="1239250593">
      <w:bodyDiv w:val="1"/>
      <w:marLeft w:val="0"/>
      <w:marRight w:val="0"/>
      <w:marTop w:val="0"/>
      <w:marBottom w:val="0"/>
      <w:divBdr>
        <w:top w:val="none" w:sz="0" w:space="0" w:color="auto"/>
        <w:left w:val="none" w:sz="0" w:space="0" w:color="auto"/>
        <w:bottom w:val="none" w:sz="0" w:space="0" w:color="auto"/>
        <w:right w:val="none" w:sz="0" w:space="0" w:color="auto"/>
      </w:divBdr>
    </w:div>
    <w:div w:id="1335886142">
      <w:bodyDiv w:val="1"/>
      <w:marLeft w:val="0"/>
      <w:marRight w:val="0"/>
      <w:marTop w:val="0"/>
      <w:marBottom w:val="0"/>
      <w:divBdr>
        <w:top w:val="none" w:sz="0" w:space="0" w:color="auto"/>
        <w:left w:val="none" w:sz="0" w:space="0" w:color="auto"/>
        <w:bottom w:val="none" w:sz="0" w:space="0" w:color="auto"/>
        <w:right w:val="none" w:sz="0" w:space="0" w:color="auto"/>
      </w:divBdr>
    </w:div>
    <w:div w:id="1435202106">
      <w:bodyDiv w:val="1"/>
      <w:marLeft w:val="0"/>
      <w:marRight w:val="0"/>
      <w:marTop w:val="0"/>
      <w:marBottom w:val="0"/>
      <w:divBdr>
        <w:top w:val="none" w:sz="0" w:space="0" w:color="auto"/>
        <w:left w:val="none" w:sz="0" w:space="0" w:color="auto"/>
        <w:bottom w:val="none" w:sz="0" w:space="0" w:color="auto"/>
        <w:right w:val="none" w:sz="0" w:space="0" w:color="auto"/>
      </w:divBdr>
    </w:div>
    <w:div w:id="1584951752">
      <w:bodyDiv w:val="1"/>
      <w:marLeft w:val="0"/>
      <w:marRight w:val="0"/>
      <w:marTop w:val="0"/>
      <w:marBottom w:val="0"/>
      <w:divBdr>
        <w:top w:val="none" w:sz="0" w:space="0" w:color="auto"/>
        <w:left w:val="none" w:sz="0" w:space="0" w:color="auto"/>
        <w:bottom w:val="none" w:sz="0" w:space="0" w:color="auto"/>
        <w:right w:val="none" w:sz="0" w:space="0" w:color="auto"/>
      </w:divBdr>
    </w:div>
    <w:div w:id="1671836808">
      <w:bodyDiv w:val="1"/>
      <w:marLeft w:val="0"/>
      <w:marRight w:val="0"/>
      <w:marTop w:val="0"/>
      <w:marBottom w:val="0"/>
      <w:divBdr>
        <w:top w:val="none" w:sz="0" w:space="0" w:color="auto"/>
        <w:left w:val="none" w:sz="0" w:space="0" w:color="auto"/>
        <w:bottom w:val="none" w:sz="0" w:space="0" w:color="auto"/>
        <w:right w:val="none" w:sz="0" w:space="0" w:color="auto"/>
      </w:divBdr>
    </w:div>
    <w:div w:id="1675066106">
      <w:bodyDiv w:val="1"/>
      <w:marLeft w:val="0"/>
      <w:marRight w:val="0"/>
      <w:marTop w:val="0"/>
      <w:marBottom w:val="0"/>
      <w:divBdr>
        <w:top w:val="none" w:sz="0" w:space="0" w:color="auto"/>
        <w:left w:val="none" w:sz="0" w:space="0" w:color="auto"/>
        <w:bottom w:val="none" w:sz="0" w:space="0" w:color="auto"/>
        <w:right w:val="none" w:sz="0" w:space="0" w:color="auto"/>
      </w:divBdr>
    </w:div>
    <w:div w:id="1845899544">
      <w:bodyDiv w:val="1"/>
      <w:marLeft w:val="0"/>
      <w:marRight w:val="0"/>
      <w:marTop w:val="0"/>
      <w:marBottom w:val="0"/>
      <w:divBdr>
        <w:top w:val="none" w:sz="0" w:space="0" w:color="auto"/>
        <w:left w:val="none" w:sz="0" w:space="0" w:color="auto"/>
        <w:bottom w:val="none" w:sz="0" w:space="0" w:color="auto"/>
        <w:right w:val="none" w:sz="0" w:space="0" w:color="auto"/>
      </w:divBdr>
    </w:div>
    <w:div w:id="1900942632">
      <w:bodyDiv w:val="1"/>
      <w:marLeft w:val="0"/>
      <w:marRight w:val="0"/>
      <w:marTop w:val="0"/>
      <w:marBottom w:val="0"/>
      <w:divBdr>
        <w:top w:val="none" w:sz="0" w:space="0" w:color="auto"/>
        <w:left w:val="none" w:sz="0" w:space="0" w:color="auto"/>
        <w:bottom w:val="none" w:sz="0" w:space="0" w:color="auto"/>
        <w:right w:val="none" w:sz="0" w:space="0" w:color="auto"/>
      </w:divBdr>
    </w:div>
    <w:div w:id="204664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K@lensvet.spb.r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A107-C6CA-4F23-BA7D-E4D8EF43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7707</Words>
  <Characters>43931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Consult</dc:creator>
  <cp:lastModifiedBy>Завьялова Светлана Сергеевна</cp:lastModifiedBy>
  <cp:revision>3</cp:revision>
  <cp:lastPrinted>2025-04-08T11:34:00Z</cp:lastPrinted>
  <dcterms:created xsi:type="dcterms:W3CDTF">2026-04-27T11:32:00Z</dcterms:created>
  <dcterms:modified xsi:type="dcterms:W3CDTF">2026-04-28T08:31:00Z</dcterms:modified>
</cp:coreProperties>
</file>