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600" w:type="dxa"/>
        <w:tblInd w:w="10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CellMar>
          <w:top w:w="100" w:type="dxa"/>
          <w:left w:w="100" w:type="dxa"/>
          <w:right w:w="100" w:type="dxa"/>
        </w:tblCellMar>
        <w:tblLook w:val="0000" w:firstRow="0" w:lastRow="0" w:firstColumn="0" w:lastColumn="0" w:noHBand="0" w:noVBand="0"/>
      </w:tblPr>
      <w:tblGrid>
        <w:gridCol w:w="1055"/>
        <w:gridCol w:w="9545"/>
      </w:tblGrid>
      <w:tr w:rsidR="001678E7" w:rsidTr="00225711">
        <w:trPr>
          <w:trHeight w:val="366"/>
        </w:trPr>
        <w:tc>
          <w:tcPr>
            <w:tcW w:w="1055" w:type="dxa"/>
            <w:shd w:val="clear" w:color="auto" w:fill="BFBFBF"/>
            <w:vAlign w:val="center"/>
          </w:tcPr>
          <w:p w:rsidR="00A0423A" w:rsidRPr="003125E9" w:rsidRDefault="00115E92" w:rsidP="00540772">
            <w:pPr>
              <w:ind w:firstLine="0"/>
              <w:rPr>
                <w:rFonts w:ascii="Times New Roman" w:hAnsi="Times New Roman"/>
                <w:sz w:val="22"/>
                <w:szCs w:val="22"/>
              </w:rPr>
            </w:pPr>
            <w:r w:rsidRPr="003125E9">
              <w:rPr>
                <w:rFonts w:ascii="Times New Roman" w:hAnsi="Times New Roman"/>
                <w:sz w:val="22"/>
                <w:szCs w:val="22"/>
                <w:lang w:val="en-US"/>
              </w:rPr>
              <w:fldChar w:fldCharType="begin"/>
            </w:r>
            <w:r w:rsidRPr="0059433A">
              <w:rPr>
                <w:rFonts w:ascii="Times New Roman" w:hAnsi="Times New Roman"/>
                <w:sz w:val="22"/>
                <w:szCs w:val="22"/>
              </w:rPr>
              <w:instrText xml:space="preserve"> </w:instrText>
            </w:r>
            <w:r w:rsidRPr="003125E9">
              <w:rPr>
                <w:rFonts w:ascii="Times New Roman" w:hAnsi="Times New Roman"/>
                <w:sz w:val="22"/>
                <w:szCs w:val="22"/>
                <w:lang w:val="en-US"/>
              </w:rPr>
              <w:fldChar w:fldCharType="begin"/>
            </w:r>
            <w:r w:rsidRPr="0059433A">
              <w:rPr>
                <w:rFonts w:ascii="Times New Roman" w:hAnsi="Times New Roman"/>
                <w:sz w:val="22"/>
                <w:szCs w:val="22"/>
              </w:rPr>
              <w:instrText xml:space="preserve"> </w:instrText>
            </w:r>
            <w:r w:rsidRPr="003125E9">
              <w:rPr>
                <w:rFonts w:ascii="Times New Roman" w:hAnsi="Times New Roman"/>
                <w:sz w:val="22"/>
                <w:szCs w:val="22"/>
                <w:lang w:val="en-US"/>
              </w:rPr>
              <w:fldChar w:fldCharType="begin"/>
            </w:r>
            <w:r w:rsidRPr="0059433A">
              <w:rPr>
                <w:rFonts w:ascii="Times New Roman" w:hAnsi="Times New Roman"/>
                <w:sz w:val="22"/>
                <w:szCs w:val="22"/>
              </w:rPr>
              <w:instrText xml:space="preserve">  </w:instrText>
            </w:r>
            <w:r w:rsidRPr="003125E9">
              <w:rPr>
                <w:rFonts w:ascii="Times New Roman" w:hAnsi="Times New Roman"/>
                <w:sz w:val="22"/>
                <w:szCs w:val="22"/>
                <w:lang w:val="en-US"/>
              </w:rPr>
              <w:fldChar w:fldCharType="end"/>
            </w:r>
            <w:r w:rsidRPr="0059433A">
              <w:rPr>
                <w:rFonts w:ascii="Times New Roman" w:hAnsi="Times New Roman"/>
                <w:sz w:val="22"/>
                <w:szCs w:val="22"/>
              </w:rPr>
              <w:instrText xml:space="preserve"> </w:instrText>
            </w:r>
            <w:r w:rsidRPr="003125E9">
              <w:rPr>
                <w:rFonts w:ascii="Times New Roman" w:hAnsi="Times New Roman"/>
                <w:sz w:val="22"/>
                <w:szCs w:val="22"/>
                <w:lang w:val="en-US"/>
              </w:rPr>
              <w:fldChar w:fldCharType="end"/>
            </w:r>
            <w:r w:rsidRPr="0059433A">
              <w:rPr>
                <w:rFonts w:ascii="Times New Roman" w:hAnsi="Times New Roman"/>
                <w:sz w:val="22"/>
                <w:szCs w:val="22"/>
              </w:rPr>
              <w:instrText xml:space="preserve"> </w:instrText>
            </w:r>
            <w:r w:rsidRPr="003125E9">
              <w:rPr>
                <w:rFonts w:ascii="Times New Roman" w:hAnsi="Times New Roman"/>
                <w:sz w:val="22"/>
                <w:szCs w:val="22"/>
                <w:lang w:val="en-US"/>
              </w:rPr>
              <w:fldChar w:fldCharType="end"/>
            </w:r>
            <w:r w:rsidRPr="0059433A">
              <w:rPr>
                <w:rFonts w:ascii="Times New Roman" w:hAnsi="Times New Roman"/>
                <w:sz w:val="22"/>
                <w:szCs w:val="22"/>
              </w:rPr>
              <w:t xml:space="preserve"> </w:t>
            </w:r>
            <w:r w:rsidRPr="003125E9">
              <w:rPr>
                <w:rFonts w:ascii="Times New Roman" w:eastAsia="Courier New" w:hAnsi="Times New Roman"/>
                <w:b/>
                <w:sz w:val="22"/>
                <w:szCs w:val="22"/>
              </w:rPr>
              <w:t>№ п/п</w:t>
            </w:r>
          </w:p>
        </w:tc>
        <w:tc>
          <w:tcPr>
            <w:tcW w:w="9545" w:type="dxa"/>
            <w:shd w:val="clear" w:color="auto" w:fill="BFBFBF"/>
            <w:vAlign w:val="center"/>
          </w:tcPr>
          <w:p w:rsidR="00B2026C" w:rsidRPr="00B2026C" w:rsidRDefault="00115E92" w:rsidP="00225711">
            <w:pPr>
              <w:jc w:val="center"/>
              <w:rPr>
                <w:rFonts w:ascii="Times New Roman" w:eastAsia="Courier New" w:hAnsi="Times New Roman"/>
                <w:b/>
                <w:sz w:val="22"/>
                <w:szCs w:val="22"/>
              </w:rPr>
            </w:pPr>
            <w:r>
              <w:rPr>
                <w:rFonts w:ascii="Times New Roman" w:eastAsia="Courier New" w:hAnsi="Times New Roman"/>
                <w:b/>
                <w:sz w:val="22"/>
                <w:szCs w:val="22"/>
              </w:rPr>
              <w:t>ТАБЛИЦА 1</w:t>
            </w:r>
          </w:p>
          <w:p w:rsidR="00A0423A" w:rsidRPr="003125E9" w:rsidRDefault="00115E92" w:rsidP="00225711">
            <w:pPr>
              <w:jc w:val="center"/>
              <w:rPr>
                <w:rFonts w:ascii="Times New Roman" w:hAnsi="Times New Roman"/>
                <w:sz w:val="22"/>
                <w:szCs w:val="22"/>
              </w:rPr>
            </w:pPr>
            <w:r w:rsidRPr="003125E9">
              <w:rPr>
                <w:rFonts w:ascii="Times New Roman" w:eastAsia="Courier New" w:hAnsi="Times New Roman"/>
                <w:b/>
                <w:sz w:val="22"/>
                <w:szCs w:val="22"/>
              </w:rPr>
              <w:t>ТРЕБОВАНИЯ К СОДЕРЖАНИЮ, СОСТАВУ ЗАЯВКИ НА УЧАСТИЕ В ЗАКУПКЕ</w:t>
            </w:r>
          </w:p>
        </w:tc>
      </w:tr>
      <w:tr w:rsidR="001678E7" w:rsidTr="00225711">
        <w:tc>
          <w:tcPr>
            <w:tcW w:w="10600" w:type="dxa"/>
            <w:gridSpan w:val="2"/>
          </w:tcPr>
          <w:p w:rsidR="00A0423A" w:rsidRPr="003125E9" w:rsidRDefault="00115E92" w:rsidP="00225711">
            <w:pPr>
              <w:spacing w:after="240"/>
              <w:rPr>
                <w:rFonts w:ascii="Times New Roman" w:hAnsi="Times New Roman"/>
                <w:sz w:val="22"/>
                <w:szCs w:val="22"/>
              </w:rPr>
            </w:pPr>
            <w:r w:rsidRPr="003125E9">
              <w:rPr>
                <w:rFonts w:ascii="Times New Roman" w:eastAsia="Courier New" w:hAnsi="Times New Roman"/>
                <w:b/>
                <w:sz w:val="22"/>
                <w:szCs w:val="22"/>
              </w:rPr>
              <w:t>1. Информация и документы об участнике закупки, подавшем заявку на участие в закупке:</w:t>
            </w:r>
          </w:p>
        </w:tc>
      </w:tr>
      <w:tr w:rsidR="001678E7" w:rsidTr="00225711">
        <w:trPr>
          <w:trHeight w:val="2040"/>
        </w:trPr>
        <w:tc>
          <w:tcPr>
            <w:tcW w:w="1055" w:type="dxa"/>
          </w:tcPr>
          <w:p w:rsidR="00A0423A" w:rsidRPr="003125E9" w:rsidRDefault="00115E92" w:rsidP="0001723D">
            <w:pPr>
              <w:spacing w:after="240"/>
              <w:ind w:firstLine="0"/>
              <w:rPr>
                <w:rFonts w:ascii="Times New Roman" w:hAnsi="Times New Roman"/>
                <w:sz w:val="22"/>
                <w:szCs w:val="22"/>
              </w:rPr>
            </w:pPr>
            <w:r w:rsidRPr="003125E9">
              <w:rPr>
                <w:rFonts w:ascii="Times New Roman" w:eastAsia="Courier New" w:hAnsi="Times New Roman"/>
                <w:sz w:val="22"/>
                <w:szCs w:val="22"/>
              </w:rPr>
              <w:t>1.1</w:t>
            </w:r>
          </w:p>
        </w:tc>
        <w:tc>
          <w:tcPr>
            <w:tcW w:w="9545" w:type="dxa"/>
          </w:tcPr>
          <w:p w:rsidR="00A0423A" w:rsidRPr="003125E9" w:rsidRDefault="00115E92" w:rsidP="00225711">
            <w:pPr>
              <w:spacing w:after="240"/>
              <w:rPr>
                <w:rFonts w:ascii="Times New Roman" w:hAnsi="Times New Roman"/>
                <w:sz w:val="22"/>
                <w:szCs w:val="22"/>
              </w:rPr>
            </w:pPr>
            <w:r w:rsidRPr="003125E9">
              <w:rPr>
                <w:rFonts w:ascii="Times New Roman" w:eastAsia="Courier New" w:hAnsi="Times New Roman"/>
                <w:sz w:val="22"/>
                <w:szCs w:val="22"/>
              </w:rPr>
              <w:t>Полное и сокращенное (при наличии) наименование юридического лица (если участником закупки является юридическое лицо) либо иностранного юридического лица (если участником закупки является иностранное юридическое лицо), либо аккредитованного филиала или представительства иностранного юридического лица (если участником закупки является аккредитованный филиал или представительство иностранного юридического лица), наименование обособленного подразделения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tc>
      </w:tr>
      <w:tr w:rsidR="001678E7" w:rsidTr="00225711">
        <w:tc>
          <w:tcPr>
            <w:tcW w:w="1055" w:type="dxa"/>
          </w:tcPr>
          <w:p w:rsidR="00A0423A" w:rsidRPr="003125E9" w:rsidRDefault="00115E92" w:rsidP="0001723D">
            <w:pPr>
              <w:spacing w:after="240"/>
              <w:ind w:firstLine="0"/>
              <w:rPr>
                <w:rFonts w:ascii="Times New Roman" w:hAnsi="Times New Roman"/>
                <w:sz w:val="22"/>
                <w:szCs w:val="22"/>
              </w:rPr>
            </w:pPr>
            <w:r w:rsidRPr="003125E9">
              <w:rPr>
                <w:rFonts w:ascii="Times New Roman" w:eastAsia="Courier New" w:hAnsi="Times New Roman"/>
                <w:sz w:val="22"/>
                <w:szCs w:val="22"/>
              </w:rPr>
              <w:t>1.2</w:t>
            </w:r>
          </w:p>
        </w:tc>
        <w:tc>
          <w:tcPr>
            <w:tcW w:w="9545" w:type="dxa"/>
          </w:tcPr>
          <w:p w:rsidR="00A0423A" w:rsidRPr="003125E9" w:rsidRDefault="00115E92" w:rsidP="00225711">
            <w:pPr>
              <w:spacing w:after="240"/>
              <w:rPr>
                <w:rFonts w:ascii="Times New Roman" w:hAnsi="Times New Roman"/>
                <w:sz w:val="22"/>
                <w:szCs w:val="22"/>
              </w:rPr>
            </w:pPr>
            <w:r w:rsidRPr="003125E9">
              <w:rPr>
                <w:rFonts w:ascii="Times New Roman" w:eastAsia="Courier New" w:hAnsi="Times New Roman"/>
                <w:sz w:val="22"/>
                <w:szCs w:val="22"/>
              </w:rPr>
              <w:t>Фамилия, имя, отчество (при наличии), идентификационный номер налогоплательщика (при наличии), должность лица, имеющего право без доверенности действовать от имени юридического лица либо действующего в качестве руководителя юридического лица или аккредитованного филиала представительства иностранного юридического лица, осуществляющего полномочия единоличного исполнительного органа юридического лица.</w:t>
            </w:r>
          </w:p>
        </w:tc>
      </w:tr>
      <w:tr w:rsidR="001678E7" w:rsidTr="00225711">
        <w:tc>
          <w:tcPr>
            <w:tcW w:w="1055" w:type="dxa"/>
          </w:tcPr>
          <w:p w:rsidR="00A0423A" w:rsidRPr="003125E9" w:rsidRDefault="00115E92" w:rsidP="0001723D">
            <w:pPr>
              <w:spacing w:after="240"/>
              <w:ind w:firstLine="0"/>
              <w:rPr>
                <w:rFonts w:ascii="Times New Roman" w:hAnsi="Times New Roman"/>
                <w:sz w:val="22"/>
                <w:szCs w:val="22"/>
              </w:rPr>
            </w:pPr>
            <w:r w:rsidRPr="003125E9">
              <w:rPr>
                <w:rFonts w:ascii="Times New Roman" w:eastAsia="Courier New" w:hAnsi="Times New Roman"/>
                <w:sz w:val="22"/>
                <w:szCs w:val="22"/>
              </w:rPr>
              <w:t>1.3</w:t>
            </w:r>
          </w:p>
        </w:tc>
        <w:tc>
          <w:tcPr>
            <w:tcW w:w="9545" w:type="dxa"/>
          </w:tcPr>
          <w:p w:rsidR="00A0423A" w:rsidRPr="003125E9" w:rsidRDefault="00115E92" w:rsidP="00B17F09">
            <w:pPr>
              <w:autoSpaceDE w:val="0"/>
              <w:autoSpaceDN w:val="0"/>
              <w:adjustRightInd w:val="0"/>
              <w:ind w:firstLine="0"/>
              <w:rPr>
                <w:rFonts w:ascii="Times New Roman" w:hAnsi="Times New Roman"/>
                <w:sz w:val="22"/>
                <w:szCs w:val="22"/>
              </w:rPr>
            </w:pPr>
            <w:r w:rsidRPr="003125E9">
              <w:rPr>
                <w:rFonts w:ascii="Times New Roman" w:hAnsi="Times New Roman"/>
                <w:sz w:val="22"/>
                <w:szCs w:val="22"/>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r>
      <w:tr w:rsidR="001678E7" w:rsidTr="00225711">
        <w:tc>
          <w:tcPr>
            <w:tcW w:w="1055" w:type="dxa"/>
          </w:tcPr>
          <w:p w:rsidR="00A0423A" w:rsidRPr="003125E9" w:rsidRDefault="00115E92" w:rsidP="0001723D">
            <w:pPr>
              <w:spacing w:after="240"/>
              <w:ind w:firstLine="0"/>
              <w:rPr>
                <w:rFonts w:ascii="Times New Roman" w:hAnsi="Times New Roman"/>
                <w:sz w:val="22"/>
                <w:szCs w:val="22"/>
              </w:rPr>
            </w:pPr>
            <w:r w:rsidRPr="003125E9">
              <w:rPr>
                <w:rFonts w:ascii="Times New Roman" w:eastAsia="Courier New" w:hAnsi="Times New Roman"/>
                <w:sz w:val="22"/>
                <w:szCs w:val="22"/>
              </w:rPr>
              <w:t>1.4</w:t>
            </w:r>
          </w:p>
        </w:tc>
        <w:tc>
          <w:tcPr>
            <w:tcW w:w="9545" w:type="dxa"/>
          </w:tcPr>
          <w:p w:rsidR="00A0423A" w:rsidRPr="003125E9" w:rsidRDefault="00115E92" w:rsidP="00225711">
            <w:pPr>
              <w:spacing w:after="240"/>
              <w:rPr>
                <w:rFonts w:ascii="Times New Roman" w:hAnsi="Times New Roman"/>
                <w:sz w:val="22"/>
                <w:szCs w:val="22"/>
              </w:rPr>
            </w:pPr>
            <w:r w:rsidRPr="003125E9">
              <w:rPr>
                <w:rFonts w:ascii="Times New Roman" w:eastAsia="Courier New" w:hAnsi="Times New Roman"/>
                <w:sz w:val="22"/>
                <w:szCs w:val="22"/>
              </w:rPr>
              <w:t>Адрес юридического лица (если участником закупки является юридическое лицо) либо иностранного юридического лица (если участником закупки является иностранное юридическое лицо) в пределах места нахождения юридического лица, адрес (место нахождения) на территории Российской Федерации (если участником закупки является аккредитованный филиал или представительство иностранного юридического лица), адрес (место нахождения) обособленного подразделения (если от имени участника закупки выступает обособленное подразделение юридического лица), адрес места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 также адрес электронной почты, номер контактного телефона.</w:t>
            </w:r>
          </w:p>
        </w:tc>
      </w:tr>
      <w:tr w:rsidR="001678E7" w:rsidTr="00225711">
        <w:tc>
          <w:tcPr>
            <w:tcW w:w="1055" w:type="dxa"/>
          </w:tcPr>
          <w:p w:rsidR="00A0423A" w:rsidRPr="003125E9" w:rsidRDefault="00115E92" w:rsidP="0001723D">
            <w:pPr>
              <w:spacing w:after="240"/>
              <w:ind w:firstLine="0"/>
              <w:rPr>
                <w:rFonts w:ascii="Times New Roman" w:hAnsi="Times New Roman"/>
                <w:sz w:val="22"/>
                <w:szCs w:val="22"/>
              </w:rPr>
            </w:pPr>
            <w:r w:rsidRPr="003125E9">
              <w:rPr>
                <w:rFonts w:ascii="Times New Roman" w:eastAsia="Courier New" w:hAnsi="Times New Roman"/>
                <w:sz w:val="22"/>
                <w:szCs w:val="22"/>
              </w:rPr>
              <w:t>1.5</w:t>
            </w:r>
          </w:p>
        </w:tc>
        <w:tc>
          <w:tcPr>
            <w:tcW w:w="9545" w:type="dxa"/>
          </w:tcPr>
          <w:p w:rsidR="00A0423A" w:rsidRPr="003125E9" w:rsidRDefault="00115E92" w:rsidP="00225711">
            <w:pPr>
              <w:spacing w:after="240"/>
              <w:rPr>
                <w:rFonts w:ascii="Times New Roman" w:hAnsi="Times New Roman"/>
                <w:sz w:val="22"/>
                <w:szCs w:val="22"/>
              </w:rPr>
            </w:pPr>
            <w:r w:rsidRPr="003125E9">
              <w:rPr>
                <w:rFonts w:ascii="Times New Roman" w:eastAsia="Courier New" w:hAnsi="Times New Roman"/>
                <w:sz w:val="22"/>
                <w:szCs w:val="22"/>
              </w:rPr>
              <w:t>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tc>
      </w:tr>
      <w:tr w:rsidR="001678E7" w:rsidTr="00225711">
        <w:tc>
          <w:tcPr>
            <w:tcW w:w="1055" w:type="dxa"/>
          </w:tcPr>
          <w:p w:rsidR="00A0423A" w:rsidRPr="003125E9" w:rsidRDefault="00115E92" w:rsidP="0001723D">
            <w:pPr>
              <w:spacing w:after="240"/>
              <w:ind w:firstLine="0"/>
              <w:rPr>
                <w:rFonts w:ascii="Times New Roman" w:hAnsi="Times New Roman"/>
                <w:sz w:val="22"/>
                <w:szCs w:val="22"/>
              </w:rPr>
            </w:pPr>
            <w:r w:rsidRPr="003125E9">
              <w:rPr>
                <w:rFonts w:ascii="Times New Roman" w:eastAsia="Courier New" w:hAnsi="Times New Roman"/>
                <w:sz w:val="22"/>
                <w:szCs w:val="22"/>
              </w:rPr>
              <w:t>1.6</w:t>
            </w:r>
          </w:p>
        </w:tc>
        <w:tc>
          <w:tcPr>
            <w:tcW w:w="9545" w:type="dxa"/>
          </w:tcPr>
          <w:p w:rsidR="00A0423A" w:rsidRPr="003125E9" w:rsidRDefault="00115E92" w:rsidP="00225711">
            <w:pPr>
              <w:spacing w:after="240"/>
              <w:rPr>
                <w:rFonts w:ascii="Times New Roman" w:hAnsi="Times New Roman"/>
                <w:sz w:val="22"/>
                <w:szCs w:val="22"/>
              </w:rPr>
            </w:pPr>
            <w:r w:rsidRPr="003125E9">
              <w:rPr>
                <w:rFonts w:ascii="Times New Roman" w:eastAsia="Courier New" w:hAnsi="Times New Roman"/>
                <w:sz w:val="22"/>
                <w:szCs w:val="22"/>
              </w:rPr>
              <w:t>Идентификационный номер налогоплательщика юридического лица (если участником закупки является юридическое лицо) либо аккредитованного филиала или представительства иностранного юридического лица (если участником закупки является аккредитованный филиал или представительство иностранного юридического лица), либо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а также код причины постановки на учет юридического лица (если участником закупки является юридическое лицо) либо аккредитованного филиала или представительства иностранного юридического лица (если участником закупки является аккредитованный филиал или представительство иностранного юридического лица), обособленного подразделения юридического лица (если от имени участника закупки выступает обособленное подразделение юридического лица).</w:t>
            </w:r>
          </w:p>
        </w:tc>
      </w:tr>
      <w:tr w:rsidR="001678E7" w:rsidTr="00225711">
        <w:tc>
          <w:tcPr>
            <w:tcW w:w="1055" w:type="dxa"/>
          </w:tcPr>
          <w:p w:rsidR="00A0423A" w:rsidRPr="003125E9" w:rsidRDefault="00115E92" w:rsidP="0001723D">
            <w:pPr>
              <w:spacing w:after="240"/>
              <w:ind w:firstLine="0"/>
              <w:rPr>
                <w:rFonts w:ascii="Times New Roman" w:hAnsi="Times New Roman"/>
                <w:sz w:val="22"/>
                <w:szCs w:val="22"/>
              </w:rPr>
            </w:pPr>
            <w:r w:rsidRPr="003125E9">
              <w:rPr>
                <w:rFonts w:ascii="Times New Roman" w:eastAsia="Courier New" w:hAnsi="Times New Roman"/>
                <w:sz w:val="22"/>
                <w:szCs w:val="22"/>
              </w:rPr>
              <w:lastRenderedPageBreak/>
              <w:t>1.7</w:t>
            </w:r>
          </w:p>
        </w:tc>
        <w:tc>
          <w:tcPr>
            <w:tcW w:w="9545" w:type="dxa"/>
          </w:tcPr>
          <w:p w:rsidR="00A0423A" w:rsidRPr="003125E9" w:rsidRDefault="00115E92" w:rsidP="000300ED">
            <w:pPr>
              <w:spacing w:after="240"/>
              <w:rPr>
                <w:rFonts w:ascii="Times New Roman" w:hAnsi="Times New Roman"/>
                <w:sz w:val="22"/>
                <w:szCs w:val="22"/>
              </w:rPr>
            </w:pPr>
            <w:r w:rsidRPr="003125E9">
              <w:rPr>
                <w:rFonts w:ascii="Times New Roman" w:eastAsia="Courier New" w:hAnsi="Times New Roman"/>
                <w:sz w:val="22"/>
                <w:szCs w:val="22"/>
              </w:rPr>
              <w:t>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r>
              <w:rPr>
                <w:rFonts w:ascii="Times New Roman" w:eastAsia="Courier New" w:hAnsi="Times New Roman"/>
                <w:sz w:val="22"/>
                <w:szCs w:val="22"/>
              </w:rPr>
              <w:t>.</w:t>
            </w:r>
          </w:p>
        </w:tc>
      </w:tr>
      <w:tr w:rsidR="001678E7" w:rsidTr="00225711">
        <w:tc>
          <w:tcPr>
            <w:tcW w:w="1055" w:type="dxa"/>
          </w:tcPr>
          <w:p w:rsidR="00A0423A" w:rsidRPr="003125E9" w:rsidRDefault="00115E92" w:rsidP="0001723D">
            <w:pPr>
              <w:spacing w:after="240"/>
              <w:ind w:firstLine="0"/>
              <w:rPr>
                <w:rFonts w:ascii="Times New Roman" w:hAnsi="Times New Roman"/>
                <w:sz w:val="22"/>
                <w:szCs w:val="22"/>
              </w:rPr>
            </w:pPr>
            <w:r w:rsidRPr="003125E9">
              <w:rPr>
                <w:rFonts w:ascii="Times New Roman" w:eastAsia="Courier New" w:hAnsi="Times New Roman"/>
                <w:sz w:val="22"/>
                <w:szCs w:val="22"/>
              </w:rPr>
              <w:t>1.8</w:t>
            </w:r>
          </w:p>
        </w:tc>
        <w:tc>
          <w:tcPr>
            <w:tcW w:w="9545" w:type="dxa"/>
          </w:tcPr>
          <w:p w:rsidR="00A0423A" w:rsidRPr="003125E9" w:rsidRDefault="00115E92" w:rsidP="00225711">
            <w:pPr>
              <w:spacing w:after="240"/>
              <w:rPr>
                <w:rFonts w:ascii="Times New Roman" w:hAnsi="Times New Roman"/>
                <w:sz w:val="22"/>
                <w:szCs w:val="22"/>
              </w:rPr>
            </w:pPr>
            <w:r w:rsidRPr="003125E9">
              <w:rPr>
                <w:rFonts w:ascii="Times New Roman" w:eastAsia="Courier New" w:hAnsi="Times New Roman"/>
                <w:sz w:val="22"/>
                <w:szCs w:val="22"/>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tc>
      </w:tr>
      <w:tr w:rsidR="001678E7" w:rsidTr="00225711">
        <w:tc>
          <w:tcPr>
            <w:tcW w:w="1055" w:type="dxa"/>
          </w:tcPr>
          <w:p w:rsidR="00A0423A" w:rsidRPr="003125E9" w:rsidRDefault="00115E92" w:rsidP="0001723D">
            <w:pPr>
              <w:spacing w:after="240"/>
              <w:ind w:firstLine="0"/>
              <w:rPr>
                <w:rFonts w:ascii="Times New Roman" w:eastAsia="Courier New" w:hAnsi="Times New Roman"/>
                <w:sz w:val="22"/>
                <w:szCs w:val="22"/>
                <w:lang w:val="en-US"/>
              </w:rPr>
            </w:pPr>
            <w:r w:rsidRPr="003125E9">
              <w:rPr>
                <w:rFonts w:ascii="Times New Roman" w:eastAsia="Courier New" w:hAnsi="Times New Roman"/>
                <w:sz w:val="22"/>
                <w:szCs w:val="22"/>
                <w:lang w:val="en-US"/>
              </w:rPr>
              <w:t>1.9</w:t>
            </w:r>
          </w:p>
        </w:tc>
        <w:tc>
          <w:tcPr>
            <w:tcW w:w="9545" w:type="dxa"/>
          </w:tcPr>
          <w:p w:rsidR="00A0423A" w:rsidRPr="003125E9" w:rsidRDefault="00115E92" w:rsidP="00FA2598">
            <w:pPr>
              <w:keepNext/>
              <w:keepLines/>
              <w:autoSpaceDE w:val="0"/>
              <w:autoSpaceDN w:val="0"/>
              <w:adjustRightInd w:val="0"/>
              <w:ind w:firstLine="540"/>
              <w:rPr>
                <w:rFonts w:ascii="Times New Roman" w:eastAsia="Courier New" w:hAnsi="Times New Roman"/>
                <w:sz w:val="22"/>
                <w:szCs w:val="22"/>
              </w:rPr>
            </w:pPr>
            <w:r w:rsidRPr="003125E9">
              <w:rPr>
                <w:rFonts w:ascii="Times New Roman" w:eastAsia="Courier New" w:hAnsi="Times New Roman"/>
                <w:sz w:val="22"/>
                <w:szCs w:val="22"/>
              </w:rPr>
              <w:t>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r w:rsidRPr="003125E9">
              <w:rPr>
                <w:rFonts w:ascii="Times New Roman" w:hAnsi="Times New Roman"/>
                <w:noProof/>
                <w:sz w:val="22"/>
                <w:szCs w:val="22"/>
              </w:rPr>
              <w:t xml:space="preserve"> </w:t>
            </w:r>
            <w:r w:rsidRPr="003125E9">
              <w:rPr>
                <w:rFonts w:ascii="Times New Roman" w:hAnsi="Times New Roman"/>
                <w:sz w:val="22"/>
                <w:szCs w:val="22"/>
              </w:rPr>
              <w:t xml:space="preserve"> </w:t>
            </w:r>
            <w:r w:rsidR="00126087" w:rsidRPr="003125E9">
              <w:rPr>
                <w:rFonts w:ascii="Times New Roman" w:hAnsi="Times New Roman"/>
                <w:b/>
                <w:color w:val="FF0000"/>
                <w:sz w:val="22"/>
                <w:szCs w:val="22"/>
              </w:rPr>
              <w:t>Не установлены</w:t>
            </w:r>
            <w:r w:rsidR="008F0AD9">
              <w:rPr>
                <w:rFonts w:ascii="Times New Roman" w:hAnsi="Times New Roman"/>
                <w:b/>
                <w:color w:val="FF0000"/>
                <w:sz w:val="22"/>
                <w:szCs w:val="22"/>
              </w:rPr>
              <w:t>.</w:t>
            </w:r>
          </w:p>
        </w:tc>
      </w:tr>
      <w:tr w:rsidR="001678E7" w:rsidTr="00225711">
        <w:tc>
          <w:tcPr>
            <w:tcW w:w="1055" w:type="dxa"/>
          </w:tcPr>
          <w:p w:rsidR="00A0423A" w:rsidRPr="003125E9" w:rsidRDefault="00115E92" w:rsidP="0001723D">
            <w:pPr>
              <w:spacing w:after="240"/>
              <w:ind w:firstLine="0"/>
              <w:rPr>
                <w:rFonts w:ascii="Times New Roman" w:eastAsia="Courier New" w:hAnsi="Times New Roman"/>
                <w:sz w:val="22"/>
                <w:szCs w:val="22"/>
              </w:rPr>
            </w:pPr>
            <w:r w:rsidRPr="003125E9">
              <w:rPr>
                <w:rFonts w:ascii="Times New Roman" w:eastAsia="Courier New" w:hAnsi="Times New Roman"/>
                <w:sz w:val="22"/>
                <w:szCs w:val="22"/>
                <w:lang w:val="en-US"/>
              </w:rPr>
              <w:t>1.10</w:t>
            </w:r>
          </w:p>
        </w:tc>
        <w:tc>
          <w:tcPr>
            <w:tcW w:w="9545" w:type="dxa"/>
          </w:tcPr>
          <w:p w:rsidR="00A0423A" w:rsidRPr="00A3189D" w:rsidRDefault="00115E92" w:rsidP="00A3189D">
            <w:pPr>
              <w:keepNext/>
              <w:keepLines/>
              <w:autoSpaceDE w:val="0"/>
              <w:autoSpaceDN w:val="0"/>
              <w:adjustRightInd w:val="0"/>
              <w:ind w:firstLine="540"/>
              <w:rPr>
                <w:rFonts w:ascii="Times New Roman" w:hAnsi="Times New Roman"/>
                <w:sz w:val="22"/>
                <w:szCs w:val="22"/>
              </w:rPr>
            </w:pPr>
            <w:r w:rsidRPr="003125E9">
              <w:rPr>
                <w:rFonts w:ascii="Times New Roman" w:eastAsia="Courier New" w:hAnsi="Times New Roman"/>
                <w:sz w:val="22"/>
                <w:szCs w:val="22"/>
              </w:rPr>
              <w:t xml:space="preserve">Декларация о принадлежности участника закупки к организации инвалидов, предусмотренной </w:t>
            </w:r>
            <w:hyperlink w:anchor="P716" w:history="1">
              <w:r w:rsidRPr="003125E9">
                <w:rPr>
                  <w:rFonts w:ascii="Times New Roman" w:eastAsia="Courier New" w:hAnsi="Times New Roman"/>
                  <w:sz w:val="22"/>
                  <w:szCs w:val="22"/>
                </w:rPr>
                <w:t>частью 2 статьи 29</w:t>
              </w:r>
            </w:hyperlink>
            <w:r w:rsidRPr="003125E9">
              <w:rPr>
                <w:rFonts w:ascii="Times New Roman" w:eastAsia="Courier New" w:hAnsi="Times New Roman"/>
                <w:sz w:val="22"/>
                <w:szCs w:val="22"/>
              </w:rPr>
              <w:t xml:space="preserve"> 44 Федерального закона (если участник закупки является такой организацией);</w:t>
            </w:r>
            <w:r w:rsidRPr="003125E9">
              <w:rPr>
                <w:rFonts w:ascii="Times New Roman" w:hAnsi="Times New Roman"/>
                <w:noProof/>
                <w:sz w:val="22"/>
                <w:szCs w:val="22"/>
              </w:rPr>
              <w:t xml:space="preserve"> </w:t>
            </w:r>
            <w:r w:rsidRPr="003125E9">
              <w:rPr>
                <w:rFonts w:ascii="Times New Roman" w:hAnsi="Times New Roman"/>
                <w:sz w:val="22"/>
                <w:szCs w:val="22"/>
              </w:rPr>
              <w:t xml:space="preserve"> </w:t>
            </w:r>
            <w:r w:rsidRPr="003125E9">
              <w:rPr>
                <w:rFonts w:ascii="Times New Roman" w:hAnsi="Times New Roman"/>
                <w:b/>
                <w:color w:val="FF0000"/>
                <w:sz w:val="22"/>
                <w:szCs w:val="22"/>
              </w:rPr>
              <w:t>Не установлены</w:t>
            </w:r>
            <w:r w:rsidR="008F0AD9">
              <w:rPr>
                <w:rFonts w:ascii="Times New Roman" w:hAnsi="Times New Roman"/>
                <w:b/>
                <w:color w:val="FF0000"/>
                <w:sz w:val="22"/>
                <w:szCs w:val="22"/>
              </w:rPr>
              <w:t>.</w:t>
            </w:r>
            <w:r w:rsidRPr="003125E9">
              <w:rPr>
                <w:rFonts w:ascii="Times New Roman" w:hAnsi="Times New Roman"/>
                <w:b/>
                <w:color w:val="FF0000"/>
                <w:sz w:val="22"/>
                <w:szCs w:val="22"/>
              </w:rPr>
              <w:t xml:space="preserve"> </w:t>
            </w:r>
          </w:p>
        </w:tc>
      </w:tr>
      <w:tr w:rsidR="001678E7" w:rsidTr="00225711">
        <w:tc>
          <w:tcPr>
            <w:tcW w:w="1055" w:type="dxa"/>
          </w:tcPr>
          <w:p w:rsidR="00A0423A" w:rsidRPr="003125E9" w:rsidRDefault="00115E92" w:rsidP="0001723D">
            <w:pPr>
              <w:spacing w:after="240"/>
              <w:ind w:firstLine="0"/>
              <w:rPr>
                <w:rFonts w:ascii="Times New Roman" w:eastAsia="Courier New" w:hAnsi="Times New Roman"/>
                <w:sz w:val="22"/>
                <w:szCs w:val="22"/>
              </w:rPr>
            </w:pPr>
            <w:r w:rsidRPr="003125E9">
              <w:rPr>
                <w:rFonts w:ascii="Times New Roman" w:eastAsia="Courier New" w:hAnsi="Times New Roman"/>
                <w:sz w:val="22"/>
                <w:szCs w:val="22"/>
              </w:rPr>
              <w:t>1.11</w:t>
            </w:r>
          </w:p>
        </w:tc>
        <w:tc>
          <w:tcPr>
            <w:tcW w:w="9545" w:type="dxa"/>
          </w:tcPr>
          <w:p w:rsidR="00A0423A" w:rsidRPr="003125E9" w:rsidRDefault="00115E92" w:rsidP="00AE404E">
            <w:pPr>
              <w:spacing w:before="220" w:after="1" w:line="220" w:lineRule="atLeast"/>
              <w:ind w:hanging="21"/>
              <w:rPr>
                <w:rFonts w:ascii="Times New Roman" w:eastAsia="Courier New" w:hAnsi="Times New Roman"/>
                <w:sz w:val="22"/>
                <w:szCs w:val="22"/>
              </w:rPr>
            </w:pPr>
            <w:r w:rsidRPr="003125E9">
              <w:rPr>
                <w:rFonts w:ascii="Times New Roman" w:eastAsia="Courier New" w:hAnsi="Times New Roman"/>
                <w:sz w:val="22"/>
                <w:szCs w:val="22"/>
              </w:rPr>
              <w:t xml:space="preserve">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w:t>
            </w:r>
            <w:hyperlink w:anchor="P740" w:history="1">
              <w:r w:rsidRPr="003125E9">
                <w:rPr>
                  <w:rFonts w:ascii="Times New Roman" w:eastAsia="Courier New" w:hAnsi="Times New Roman"/>
                  <w:sz w:val="22"/>
                  <w:szCs w:val="22"/>
                </w:rPr>
                <w:t>частью 3 статьи 30</w:t>
              </w:r>
            </w:hyperlink>
            <w:r w:rsidRPr="003125E9">
              <w:rPr>
                <w:rFonts w:ascii="Times New Roman" w:eastAsia="Courier New" w:hAnsi="Times New Roman"/>
                <w:sz w:val="22"/>
                <w:szCs w:val="22"/>
              </w:rPr>
              <w:t xml:space="preserve"> 44 Федерального закона; </w:t>
            </w:r>
            <w:r w:rsidRPr="003125E9">
              <w:rPr>
                <w:rFonts w:ascii="Times New Roman" w:hAnsi="Times New Roman"/>
                <w:b/>
                <w:color w:val="92D050"/>
                <w:sz w:val="22"/>
                <w:szCs w:val="22"/>
              </w:rPr>
              <w:t xml:space="preserve"> </w:t>
            </w:r>
            <w:r w:rsidR="00126087" w:rsidRPr="003125E9">
              <w:rPr>
                <w:rFonts w:ascii="Times New Roman" w:hAnsi="Times New Roman"/>
                <w:b/>
                <w:color w:val="00B050"/>
                <w:sz w:val="22"/>
                <w:szCs w:val="22"/>
              </w:rPr>
              <w:t>Установлено</w:t>
            </w:r>
            <w:r w:rsidR="008F0AD9">
              <w:rPr>
                <w:rFonts w:ascii="Times New Roman" w:hAnsi="Times New Roman"/>
                <w:b/>
                <w:color w:val="00B050"/>
                <w:sz w:val="22"/>
                <w:szCs w:val="22"/>
              </w:rPr>
              <w:t>.</w:t>
            </w:r>
            <w:r w:rsidR="00126087" w:rsidRPr="003125E9">
              <w:rPr>
                <w:rFonts w:ascii="Times New Roman" w:hAnsi="Times New Roman"/>
                <w:color w:val="000000"/>
                <w:sz w:val="22"/>
                <w:szCs w:val="22"/>
              </w:rPr>
              <w:t>.</w:t>
            </w:r>
          </w:p>
        </w:tc>
      </w:tr>
      <w:tr w:rsidR="001678E7" w:rsidTr="00225711">
        <w:tc>
          <w:tcPr>
            <w:tcW w:w="10600" w:type="dxa"/>
            <w:gridSpan w:val="2"/>
          </w:tcPr>
          <w:p w:rsidR="00A0423A" w:rsidRPr="003125E9" w:rsidRDefault="00115E92" w:rsidP="00225711">
            <w:pPr>
              <w:spacing w:after="240"/>
              <w:rPr>
                <w:rFonts w:ascii="Times New Roman" w:hAnsi="Times New Roman"/>
                <w:sz w:val="22"/>
                <w:szCs w:val="22"/>
              </w:rPr>
            </w:pPr>
            <w:r w:rsidRPr="003125E9">
              <w:rPr>
                <w:rFonts w:ascii="Times New Roman" w:eastAsia="Courier New" w:hAnsi="Times New Roman"/>
                <w:sz w:val="22"/>
                <w:szCs w:val="22"/>
              </w:rPr>
              <w:t>Такие информация и документы (предусмотренные подпунктами 1.1 - 1.11 пункта 1) не включаются участником закупки в заявку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r w:rsidR="001678E7" w:rsidTr="00225711">
        <w:tc>
          <w:tcPr>
            <w:tcW w:w="1055" w:type="dxa"/>
          </w:tcPr>
          <w:p w:rsidR="00A0423A" w:rsidRPr="003125E9" w:rsidRDefault="00115E92" w:rsidP="0001723D">
            <w:pPr>
              <w:spacing w:after="240"/>
              <w:ind w:firstLine="0"/>
              <w:rPr>
                <w:rFonts w:ascii="Times New Roman" w:hAnsi="Times New Roman"/>
                <w:sz w:val="22"/>
                <w:szCs w:val="22"/>
              </w:rPr>
            </w:pPr>
            <w:r w:rsidRPr="003125E9">
              <w:rPr>
                <w:rFonts w:ascii="Times New Roman" w:eastAsia="Courier New" w:hAnsi="Times New Roman"/>
                <w:sz w:val="22"/>
                <w:szCs w:val="22"/>
              </w:rPr>
              <w:t>1.12</w:t>
            </w:r>
          </w:p>
        </w:tc>
        <w:tc>
          <w:tcPr>
            <w:tcW w:w="9545" w:type="dxa"/>
          </w:tcPr>
          <w:p w:rsidR="00A0423A" w:rsidRPr="003125E9" w:rsidRDefault="00115E92" w:rsidP="000300ED">
            <w:pPr>
              <w:spacing w:after="240"/>
              <w:rPr>
                <w:rFonts w:ascii="Times New Roman" w:hAnsi="Times New Roman"/>
                <w:sz w:val="22"/>
                <w:szCs w:val="22"/>
              </w:rPr>
            </w:pPr>
            <w:r w:rsidRPr="003125E9">
              <w:rPr>
                <w:rFonts w:ascii="Times New Roman" w:eastAsia="Courier New" w:hAnsi="Times New Roman"/>
                <w:sz w:val="22"/>
                <w:szCs w:val="22"/>
              </w:rPr>
              <w:t>Решение о согласии на совершение или о последующем одобрении крупной сделки</w:t>
            </w:r>
            <w:r>
              <w:rPr>
                <w:rFonts w:ascii="Times New Roman" w:eastAsia="Courier New" w:hAnsi="Times New Roman"/>
                <w:sz w:val="22"/>
                <w:szCs w:val="22"/>
              </w:rPr>
              <w:t xml:space="preserve">, </w:t>
            </w:r>
            <w:r w:rsidRPr="003125E9">
              <w:rPr>
                <w:rFonts w:ascii="Times New Roman" w:eastAsia="Courier New" w:hAnsi="Times New Roman"/>
                <w:sz w:val="22"/>
                <w:szCs w:val="22"/>
              </w:rPr>
              <w:t>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поставка товара, выполнение работы,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rsidR="001678E7" w:rsidTr="00A3189D">
        <w:trPr>
          <w:trHeight w:val="40"/>
        </w:trPr>
        <w:tc>
          <w:tcPr>
            <w:tcW w:w="1055" w:type="dxa"/>
          </w:tcPr>
          <w:p w:rsidR="00A0423A" w:rsidRPr="003125E9" w:rsidRDefault="00115E92" w:rsidP="0001723D">
            <w:pPr>
              <w:spacing w:after="240"/>
              <w:ind w:firstLine="0"/>
              <w:rPr>
                <w:rFonts w:ascii="Times New Roman" w:hAnsi="Times New Roman"/>
                <w:sz w:val="22"/>
                <w:szCs w:val="22"/>
              </w:rPr>
            </w:pPr>
            <w:r w:rsidRPr="003125E9">
              <w:rPr>
                <w:rFonts w:ascii="Times New Roman" w:eastAsia="Courier New" w:hAnsi="Times New Roman"/>
                <w:sz w:val="22"/>
                <w:szCs w:val="22"/>
              </w:rPr>
              <w:t>1.13</w:t>
            </w:r>
          </w:p>
        </w:tc>
        <w:tc>
          <w:tcPr>
            <w:tcW w:w="9545" w:type="dxa"/>
          </w:tcPr>
          <w:p w:rsidR="00C04F65" w:rsidRPr="005969F4" w:rsidRDefault="00115E92" w:rsidP="00C04F65">
            <w:pPr>
              <w:widowControl w:val="0"/>
              <w:spacing w:line="220" w:lineRule="atLeast"/>
              <w:rPr>
                <w:rFonts w:ascii="Times New Roman" w:eastAsia="Courier New" w:hAnsi="Times New Roman"/>
                <w:sz w:val="22"/>
                <w:szCs w:val="22"/>
              </w:rPr>
            </w:pPr>
            <w:r>
              <w:rPr>
                <w:rFonts w:ascii="Times New Roman" w:eastAsia="Courier New" w:hAnsi="Times New Roman"/>
                <w:sz w:val="22"/>
                <w:szCs w:val="22"/>
              </w:rPr>
              <w:t>Информация и д</w:t>
            </w:r>
            <w:r w:rsidRPr="003125E9">
              <w:rPr>
                <w:rFonts w:ascii="Times New Roman" w:eastAsia="Courier New" w:hAnsi="Times New Roman"/>
                <w:sz w:val="22"/>
                <w:szCs w:val="22"/>
              </w:rPr>
              <w:t xml:space="preserve">окументы, подтверждающие соответствие участника закупки требованиям, установленным </w:t>
            </w:r>
            <w:hyperlink w:anchor="P775" w:history="1">
              <w:r w:rsidRPr="003125E9">
                <w:rPr>
                  <w:rFonts w:ascii="Times New Roman" w:eastAsia="Courier New" w:hAnsi="Times New Roman"/>
                  <w:sz w:val="22"/>
                  <w:szCs w:val="22"/>
                </w:rPr>
                <w:t>частью 1 статьи 31</w:t>
              </w:r>
            </w:hyperlink>
            <w:r w:rsidRPr="003125E9">
              <w:rPr>
                <w:rFonts w:ascii="Times New Roman" w:eastAsia="Courier New" w:hAnsi="Times New Roman"/>
                <w:sz w:val="22"/>
                <w:szCs w:val="22"/>
              </w:rPr>
              <w:t xml:space="preserve"> 44 Федерального закона, </w:t>
            </w:r>
            <w:r>
              <w:rPr>
                <w:rFonts w:ascii="Times New Roman" w:eastAsia="Courier New" w:hAnsi="Times New Roman"/>
                <w:sz w:val="22"/>
                <w:szCs w:val="22"/>
              </w:rPr>
              <w:t xml:space="preserve">информация и </w:t>
            </w:r>
            <w:r w:rsidRPr="003125E9">
              <w:rPr>
                <w:rFonts w:ascii="Times New Roman" w:eastAsia="Courier New" w:hAnsi="Times New Roman"/>
                <w:sz w:val="22"/>
                <w:szCs w:val="22"/>
              </w:rPr>
              <w:t xml:space="preserve">документы, подтверждающие соответствие участника закупки дополнительным требованиям, установленным в соответствии с </w:t>
            </w:r>
            <w:hyperlink w:anchor="P795" w:history="1">
              <w:r w:rsidRPr="003125E9">
                <w:rPr>
                  <w:rFonts w:ascii="Times New Roman" w:eastAsia="Courier New" w:hAnsi="Times New Roman"/>
                  <w:sz w:val="22"/>
                  <w:szCs w:val="22"/>
                </w:rPr>
                <w:t>частями 2</w:t>
              </w:r>
            </w:hyperlink>
            <w:r w:rsidRPr="003125E9">
              <w:rPr>
                <w:rFonts w:ascii="Times New Roman" w:eastAsia="Courier New" w:hAnsi="Times New Roman"/>
                <w:sz w:val="22"/>
                <w:szCs w:val="22"/>
              </w:rPr>
              <w:t xml:space="preserve"> и </w:t>
            </w:r>
            <w:hyperlink w:anchor="P801" w:history="1">
              <w:r w:rsidRPr="003125E9">
                <w:rPr>
                  <w:rFonts w:ascii="Times New Roman" w:eastAsia="Courier New" w:hAnsi="Times New Roman"/>
                  <w:sz w:val="22"/>
                  <w:szCs w:val="22"/>
                </w:rPr>
                <w:t>2.1</w:t>
              </w:r>
            </w:hyperlink>
            <w:r w:rsidRPr="003125E9">
              <w:rPr>
                <w:rFonts w:ascii="Times New Roman" w:eastAsia="Courier New" w:hAnsi="Times New Roman"/>
                <w:sz w:val="22"/>
                <w:szCs w:val="22"/>
              </w:rPr>
              <w:t xml:space="preserve"> (при наличии таких требований) статьи 31 44 Федерального закона, если иное не предусмотрено 44 Федеральным законом;</w:t>
            </w:r>
          </w:p>
          <w:p w:rsidR="00C04F65" w:rsidRPr="00A3189D" w:rsidRDefault="00A3189D" w:rsidP="00A3189D">
            <w:pPr>
              <w:spacing w:after="240"/>
              <w:rPr>
                <w:rFonts w:ascii="Times New Roman" w:hAnsi="Times New Roman"/>
                <w:bCs/>
                <w:sz w:val="22"/>
                <w:szCs w:val="22"/>
              </w:rPr>
            </w:pPr>
            <w:r w:rsidRPr="003125E9">
              <w:rPr>
                <w:rFonts w:ascii="Times New Roman" w:hAnsi="Times New Roman"/>
                <w:b/>
                <w:color w:val="FF0000"/>
                <w:sz w:val="22"/>
                <w:szCs w:val="22"/>
              </w:rPr>
              <w:t>Не установлены</w:t>
            </w:r>
            <w:r w:rsidR="008F0AD9">
              <w:rPr>
                <w:rFonts w:ascii="Times New Roman" w:hAnsi="Times New Roman"/>
                <w:b/>
                <w:color w:val="FF0000"/>
                <w:sz w:val="22"/>
                <w:szCs w:val="22"/>
              </w:rPr>
              <w:t>.</w:t>
            </w:r>
            <w:bookmarkStart w:id="0" w:name="_GoBack"/>
            <w:bookmarkEnd w:id="0"/>
          </w:p>
        </w:tc>
      </w:tr>
      <w:tr w:rsidR="001678E7" w:rsidTr="00225711">
        <w:tc>
          <w:tcPr>
            <w:tcW w:w="1055" w:type="dxa"/>
          </w:tcPr>
          <w:p w:rsidR="00C04F65" w:rsidRPr="003125E9" w:rsidRDefault="00115E92" w:rsidP="00C04F65">
            <w:pPr>
              <w:spacing w:after="240"/>
              <w:ind w:firstLine="0"/>
              <w:rPr>
                <w:rFonts w:ascii="Times New Roman" w:hAnsi="Times New Roman"/>
                <w:sz w:val="22"/>
                <w:szCs w:val="22"/>
              </w:rPr>
            </w:pPr>
            <w:r w:rsidRPr="003125E9">
              <w:rPr>
                <w:rFonts w:ascii="Times New Roman" w:eastAsia="Courier New" w:hAnsi="Times New Roman"/>
                <w:sz w:val="22"/>
                <w:szCs w:val="22"/>
              </w:rPr>
              <w:t>1.14</w:t>
            </w:r>
          </w:p>
        </w:tc>
        <w:tc>
          <w:tcPr>
            <w:tcW w:w="9545" w:type="dxa"/>
          </w:tcPr>
          <w:p w:rsidR="00C04F65" w:rsidRPr="00925EB6" w:rsidRDefault="00115E92" w:rsidP="00C04F65">
            <w:pPr>
              <w:widowControl w:val="0"/>
              <w:rPr>
                <w:rFonts w:asciiTheme="minorHAnsi" w:eastAsia="Courier New" w:hAnsiTheme="minorHAnsi"/>
                <w:sz w:val="22"/>
                <w:szCs w:val="22"/>
              </w:rPr>
            </w:pPr>
            <w:r w:rsidRPr="003125E9">
              <w:rPr>
                <w:rFonts w:ascii="Times New Roman" w:eastAsia="Courier New" w:hAnsi="Times New Roman"/>
                <w:sz w:val="22"/>
                <w:szCs w:val="22"/>
              </w:rPr>
              <w:t xml:space="preserve">Декларация о соответствии участника закупки требованиям, установленным </w:t>
            </w:r>
            <w:hyperlink w:anchor="P777" w:history="1">
              <w:r w:rsidRPr="003125E9">
                <w:rPr>
                  <w:rFonts w:ascii="Times New Roman" w:eastAsia="Courier New" w:hAnsi="Times New Roman"/>
                  <w:sz w:val="22"/>
                  <w:szCs w:val="22"/>
                </w:rPr>
                <w:t>пунктами 3</w:t>
              </w:r>
            </w:hyperlink>
            <w:r w:rsidRPr="003125E9">
              <w:rPr>
                <w:rFonts w:ascii="Times New Roman" w:eastAsia="Courier New" w:hAnsi="Times New Roman"/>
                <w:sz w:val="22"/>
                <w:szCs w:val="22"/>
              </w:rPr>
              <w:t xml:space="preserve"> - </w:t>
            </w:r>
            <w:hyperlink w:anchor="P780" w:history="1">
              <w:r w:rsidRPr="003125E9">
                <w:rPr>
                  <w:rFonts w:ascii="Times New Roman" w:eastAsia="Courier New" w:hAnsi="Times New Roman"/>
                  <w:sz w:val="22"/>
                  <w:szCs w:val="22"/>
                </w:rPr>
                <w:t>5</w:t>
              </w:r>
            </w:hyperlink>
            <w:r w:rsidRPr="003125E9">
              <w:rPr>
                <w:rFonts w:ascii="Times New Roman" w:eastAsia="Courier New" w:hAnsi="Times New Roman"/>
                <w:sz w:val="22"/>
                <w:szCs w:val="22"/>
              </w:rPr>
              <w:t xml:space="preserve">, </w:t>
            </w:r>
            <w:hyperlink w:anchor="P782" w:history="1">
              <w:r w:rsidRPr="003125E9">
                <w:rPr>
                  <w:rFonts w:ascii="Times New Roman" w:eastAsia="Courier New" w:hAnsi="Times New Roman"/>
                  <w:sz w:val="22"/>
                  <w:szCs w:val="22"/>
                </w:rPr>
                <w:t>7</w:t>
              </w:r>
            </w:hyperlink>
            <w:r w:rsidRPr="003125E9">
              <w:rPr>
                <w:rFonts w:ascii="Times New Roman" w:eastAsia="Courier New" w:hAnsi="Times New Roman"/>
                <w:sz w:val="22"/>
                <w:szCs w:val="22"/>
              </w:rPr>
              <w:t xml:space="preserve"> - </w:t>
            </w:r>
            <w:hyperlink w:anchor="P791" w:history="1">
              <w:r w:rsidRPr="003125E9">
                <w:rPr>
                  <w:rFonts w:ascii="Times New Roman" w:eastAsia="Courier New" w:hAnsi="Times New Roman"/>
                  <w:sz w:val="22"/>
                  <w:szCs w:val="22"/>
                </w:rPr>
                <w:t>11 части 1 статьи 31</w:t>
              </w:r>
            </w:hyperlink>
            <w:r w:rsidRPr="003125E9">
              <w:rPr>
                <w:rFonts w:ascii="Times New Roman" w:eastAsia="Courier New" w:hAnsi="Times New Roman"/>
                <w:sz w:val="22"/>
                <w:szCs w:val="22"/>
              </w:rPr>
              <w:t xml:space="preserve"> 44 Федерального закона</w:t>
            </w:r>
            <w:r>
              <w:rPr>
                <w:rFonts w:ascii="Times New Roman" w:eastAsia="Courier New" w:hAnsi="Times New Roman"/>
                <w:sz w:val="22"/>
                <w:szCs w:val="22"/>
              </w:rPr>
              <w:t xml:space="preserve"> </w:t>
            </w:r>
            <w:r w:rsidRPr="00925EB6">
              <w:rPr>
                <w:rFonts w:eastAsia="Courier New"/>
                <w:sz w:val="22"/>
                <w:szCs w:val="22"/>
              </w:rPr>
              <w:t xml:space="preserve">(если информация и документы, которые подтверждают соответствие участника закупки требованиям, установленным </w:t>
            </w:r>
            <w:hyperlink r:id="rId9" w:history="1">
              <w:r w:rsidRPr="00925EB6">
                <w:rPr>
                  <w:rStyle w:val="a5"/>
                  <w:rFonts w:eastAsia="Courier New"/>
                  <w:sz w:val="22"/>
                  <w:szCs w:val="22"/>
                </w:rPr>
                <w:t>пунктом 1 части 1 статьи 31</w:t>
              </w:r>
            </w:hyperlink>
            <w:r>
              <w:rPr>
                <w:rFonts w:eastAsia="Courier New"/>
                <w:sz w:val="22"/>
                <w:szCs w:val="22"/>
              </w:rPr>
              <w:t xml:space="preserve"> 44</w:t>
            </w:r>
            <w:r w:rsidRPr="00925EB6">
              <w:rPr>
                <w:rFonts w:eastAsia="Courier New"/>
                <w:sz w:val="22"/>
                <w:szCs w:val="22"/>
              </w:rPr>
              <w:t xml:space="preserve"> Федерального закона,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w:t>
            </w:r>
            <w:hyperlink r:id="rId10" w:history="1">
              <w:r w:rsidRPr="00925EB6">
                <w:rPr>
                  <w:rStyle w:val="a5"/>
                  <w:rFonts w:eastAsia="Courier New"/>
                  <w:sz w:val="22"/>
                  <w:szCs w:val="22"/>
                </w:rPr>
                <w:t>пунктом 1 части 1 статьи 31</w:t>
              </w:r>
            </w:hyperlink>
            <w:r w:rsidRPr="00925EB6">
              <w:rPr>
                <w:rFonts w:eastAsia="Courier New"/>
                <w:sz w:val="22"/>
                <w:szCs w:val="22"/>
              </w:rPr>
              <w:t xml:space="preserve"> </w:t>
            </w:r>
            <w:r>
              <w:rPr>
                <w:rFonts w:asciiTheme="minorHAnsi" w:eastAsia="Courier New" w:hAnsiTheme="minorHAnsi"/>
                <w:sz w:val="22"/>
                <w:szCs w:val="22"/>
              </w:rPr>
              <w:t>44</w:t>
            </w:r>
            <w:r w:rsidRPr="00925EB6">
              <w:rPr>
                <w:rFonts w:eastAsia="Courier New"/>
                <w:sz w:val="22"/>
                <w:szCs w:val="22"/>
              </w:rPr>
              <w:t xml:space="preserve"> Федерального закона,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tc>
      </w:tr>
      <w:tr w:rsidR="001678E7" w:rsidTr="00225711">
        <w:tc>
          <w:tcPr>
            <w:tcW w:w="1055" w:type="dxa"/>
          </w:tcPr>
          <w:p w:rsidR="00A0423A" w:rsidRPr="003125E9" w:rsidRDefault="00115E92" w:rsidP="0001723D">
            <w:pPr>
              <w:spacing w:after="240"/>
              <w:ind w:firstLine="0"/>
              <w:rPr>
                <w:rFonts w:ascii="Times New Roman" w:hAnsi="Times New Roman"/>
                <w:sz w:val="22"/>
                <w:szCs w:val="22"/>
              </w:rPr>
            </w:pPr>
            <w:r w:rsidRPr="003125E9">
              <w:rPr>
                <w:rFonts w:ascii="Times New Roman" w:eastAsia="Courier New" w:hAnsi="Times New Roman"/>
                <w:sz w:val="22"/>
                <w:szCs w:val="22"/>
              </w:rPr>
              <w:t>1.15</w:t>
            </w:r>
          </w:p>
        </w:tc>
        <w:tc>
          <w:tcPr>
            <w:tcW w:w="9545" w:type="dxa"/>
          </w:tcPr>
          <w:p w:rsidR="00A0423A" w:rsidRPr="003125E9" w:rsidRDefault="00115E92" w:rsidP="00225711">
            <w:pPr>
              <w:spacing w:after="240"/>
              <w:rPr>
                <w:rFonts w:ascii="Times New Roman" w:hAnsi="Times New Roman"/>
                <w:sz w:val="22"/>
                <w:szCs w:val="22"/>
              </w:rPr>
            </w:pPr>
            <w:r w:rsidRPr="003125E9">
              <w:rPr>
                <w:rFonts w:ascii="Times New Roman" w:eastAsia="Courier New" w:hAnsi="Times New Roman"/>
                <w:sz w:val="22"/>
                <w:szCs w:val="22"/>
              </w:rP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w:t>
            </w:r>
          </w:p>
        </w:tc>
      </w:tr>
      <w:tr w:rsidR="001678E7" w:rsidTr="00225711">
        <w:trPr>
          <w:trHeight w:val="955"/>
        </w:trPr>
        <w:tc>
          <w:tcPr>
            <w:tcW w:w="10600" w:type="dxa"/>
            <w:gridSpan w:val="2"/>
          </w:tcPr>
          <w:p w:rsidR="00961875" w:rsidRPr="003125E9" w:rsidRDefault="00115E92" w:rsidP="00961875">
            <w:pPr>
              <w:widowControl w:val="0"/>
              <w:spacing w:line="220" w:lineRule="atLeast"/>
              <w:ind w:firstLine="540"/>
              <w:rPr>
                <w:rFonts w:ascii="Times New Roman" w:eastAsia="Courier New" w:hAnsi="Times New Roman"/>
                <w:sz w:val="22"/>
                <w:szCs w:val="22"/>
              </w:rPr>
            </w:pPr>
            <w:r>
              <w:rPr>
                <w:rFonts w:ascii="Times New Roman" w:eastAsia="Courier New" w:hAnsi="Times New Roman"/>
                <w:sz w:val="22"/>
                <w:szCs w:val="22"/>
              </w:rPr>
              <w:t>Информация и д</w:t>
            </w:r>
            <w:r w:rsidRPr="003125E9">
              <w:rPr>
                <w:rFonts w:ascii="Times New Roman" w:eastAsia="Courier New" w:hAnsi="Times New Roman"/>
                <w:sz w:val="22"/>
                <w:szCs w:val="22"/>
              </w:rPr>
              <w:t xml:space="preserve">окументы (предусмотренные подпунктом 1.13 пункта 1), подтверждающие соответствие участника закупки не включаются участником закупки в заявку на участие в закупке. Такие </w:t>
            </w:r>
            <w:r>
              <w:rPr>
                <w:rFonts w:ascii="Times New Roman" w:eastAsia="Courier New" w:hAnsi="Times New Roman"/>
                <w:sz w:val="22"/>
                <w:szCs w:val="22"/>
              </w:rPr>
              <w:t xml:space="preserve">информация и </w:t>
            </w:r>
            <w:r w:rsidRPr="003125E9">
              <w:rPr>
                <w:rFonts w:ascii="Times New Roman" w:eastAsia="Courier New" w:hAnsi="Times New Roman"/>
                <w:sz w:val="22"/>
                <w:szCs w:val="22"/>
              </w:rPr>
              <w:t>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r w:rsidR="001678E7" w:rsidTr="00225711">
        <w:tc>
          <w:tcPr>
            <w:tcW w:w="10600" w:type="dxa"/>
            <w:gridSpan w:val="2"/>
          </w:tcPr>
          <w:p w:rsidR="00A0423A" w:rsidRPr="003125E9" w:rsidRDefault="00115E92" w:rsidP="00225711">
            <w:pPr>
              <w:spacing w:after="240"/>
              <w:rPr>
                <w:rFonts w:ascii="Times New Roman" w:hAnsi="Times New Roman"/>
                <w:sz w:val="22"/>
                <w:szCs w:val="22"/>
              </w:rPr>
            </w:pPr>
            <w:r w:rsidRPr="003125E9">
              <w:rPr>
                <w:rFonts w:ascii="Times New Roman" w:eastAsia="Courier New" w:hAnsi="Times New Roman"/>
                <w:b/>
                <w:sz w:val="22"/>
                <w:szCs w:val="22"/>
              </w:rPr>
              <w:lastRenderedPageBreak/>
              <w:t>2. Предложение участника закупки в отношении объекта закупки:</w:t>
            </w:r>
          </w:p>
        </w:tc>
      </w:tr>
      <w:tr w:rsidR="001678E7" w:rsidTr="00225711">
        <w:tc>
          <w:tcPr>
            <w:tcW w:w="1055" w:type="dxa"/>
          </w:tcPr>
          <w:p w:rsidR="00A0423A" w:rsidRPr="003125E9" w:rsidRDefault="00115E92" w:rsidP="0001723D">
            <w:pPr>
              <w:spacing w:after="240"/>
              <w:ind w:firstLine="0"/>
              <w:rPr>
                <w:rFonts w:ascii="Times New Roman" w:hAnsi="Times New Roman"/>
                <w:sz w:val="22"/>
                <w:szCs w:val="22"/>
              </w:rPr>
            </w:pPr>
            <w:r w:rsidRPr="003125E9">
              <w:rPr>
                <w:rFonts w:ascii="Times New Roman" w:eastAsia="Courier New" w:hAnsi="Times New Roman"/>
                <w:sz w:val="22"/>
                <w:szCs w:val="22"/>
              </w:rPr>
              <w:t>2.1</w:t>
            </w:r>
          </w:p>
        </w:tc>
        <w:tc>
          <w:tcPr>
            <w:tcW w:w="9545" w:type="dxa"/>
          </w:tcPr>
          <w:p w:rsidR="00A0423A" w:rsidRPr="003125E9" w:rsidRDefault="00115E92" w:rsidP="00225711">
            <w:pPr>
              <w:spacing w:after="240"/>
              <w:rPr>
                <w:rFonts w:ascii="Times New Roman" w:eastAsia="Courier New" w:hAnsi="Times New Roman"/>
                <w:sz w:val="22"/>
                <w:szCs w:val="22"/>
              </w:rPr>
            </w:pPr>
            <w:r w:rsidRPr="003125E9">
              <w:rPr>
                <w:rFonts w:ascii="Times New Roman" w:eastAsia="Courier New" w:hAnsi="Times New Roman"/>
                <w:sz w:val="22"/>
                <w:szCs w:val="22"/>
              </w:rPr>
              <w:t>Характеристики предлагаемого участником закупки товара (в том числе поставляемого заказчику при выполнении закупаемых работ, оказании закупаемых услуг), соответствующие показателям, установленным в описании объекта закупки, товарный знак (при наличии у товара товарного знака).</w:t>
            </w:r>
          </w:p>
          <w:p w:rsidR="00A0423A" w:rsidRPr="003125E9" w:rsidRDefault="00115E92" w:rsidP="00225711">
            <w:pPr>
              <w:spacing w:before="220" w:after="1" w:line="220" w:lineRule="atLeast"/>
              <w:ind w:firstLine="540"/>
              <w:rPr>
                <w:rFonts w:ascii="Times New Roman" w:hAnsi="Times New Roman"/>
                <w:i/>
                <w:sz w:val="22"/>
                <w:szCs w:val="22"/>
              </w:rPr>
            </w:pPr>
            <w:r w:rsidRPr="003125E9">
              <w:rPr>
                <w:rFonts w:ascii="Times New Roman" w:hAnsi="Times New Roman"/>
                <w:i/>
                <w:sz w:val="22"/>
                <w:szCs w:val="22"/>
              </w:rPr>
              <w:t>Информация о товаре</w:t>
            </w:r>
            <w:r w:rsidRPr="003125E9">
              <w:rPr>
                <w:rFonts w:ascii="Times New Roman" w:eastAsia="Courier New" w:hAnsi="Times New Roman"/>
                <w:b/>
                <w:i/>
                <w:sz w:val="22"/>
                <w:szCs w:val="22"/>
              </w:rPr>
              <w:t xml:space="preserve">, </w:t>
            </w:r>
            <w:r w:rsidRPr="003125E9">
              <w:rPr>
                <w:rFonts w:ascii="Times New Roman" w:hAnsi="Times New Roman"/>
                <w:i/>
                <w:sz w:val="22"/>
                <w:szCs w:val="22"/>
              </w:rPr>
              <w:t>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rsidR="00A0423A" w:rsidRPr="003125E9" w:rsidRDefault="00115E92" w:rsidP="00AE404E">
            <w:pPr>
              <w:spacing w:before="220" w:after="1" w:line="220" w:lineRule="atLeast"/>
              <w:ind w:firstLine="540"/>
              <w:rPr>
                <w:rFonts w:ascii="Times New Roman" w:hAnsi="Times New Roman"/>
                <w:i/>
                <w:sz w:val="22"/>
                <w:szCs w:val="22"/>
              </w:rPr>
            </w:pPr>
            <w:r w:rsidRPr="003125E9">
              <w:rPr>
                <w:rFonts w:ascii="Times New Roman" w:hAnsi="Times New Roman"/>
                <w:i/>
                <w:sz w:val="22"/>
                <w:szCs w:val="22"/>
              </w:rPr>
              <w:t xml:space="preserve">Информация, не включается в заявку на участие в закупке в случае включения заказчиком в соответствии с </w:t>
            </w:r>
            <w:hyperlink w:anchor="P880" w:history="1">
              <w:r w:rsidRPr="003125E9">
                <w:rPr>
                  <w:rFonts w:ascii="Times New Roman" w:hAnsi="Times New Roman"/>
                  <w:i/>
                  <w:sz w:val="22"/>
                  <w:szCs w:val="22"/>
                </w:rPr>
                <w:t>пунктом 8 части 1 статьи 33</w:t>
              </w:r>
            </w:hyperlink>
            <w:r w:rsidRPr="003125E9">
              <w:rPr>
                <w:rFonts w:ascii="Times New Roman" w:hAnsi="Times New Roman"/>
                <w:i/>
                <w:sz w:val="22"/>
                <w:szCs w:val="22"/>
              </w:rPr>
              <w:t xml:space="preserve"> 44 Федерального закона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tc>
      </w:tr>
      <w:tr w:rsidR="001678E7" w:rsidTr="00225711">
        <w:tc>
          <w:tcPr>
            <w:tcW w:w="1055" w:type="dxa"/>
          </w:tcPr>
          <w:p w:rsidR="00A0423A" w:rsidRPr="003125E9" w:rsidRDefault="00115E92" w:rsidP="0001723D">
            <w:pPr>
              <w:spacing w:after="240"/>
              <w:ind w:firstLine="0"/>
              <w:rPr>
                <w:rFonts w:ascii="Times New Roman" w:hAnsi="Times New Roman"/>
                <w:sz w:val="22"/>
                <w:szCs w:val="22"/>
              </w:rPr>
            </w:pPr>
            <w:r w:rsidRPr="003125E9">
              <w:rPr>
                <w:rFonts w:ascii="Times New Roman" w:eastAsia="Courier New" w:hAnsi="Times New Roman"/>
                <w:sz w:val="22"/>
                <w:szCs w:val="22"/>
              </w:rPr>
              <w:t>2.2</w:t>
            </w:r>
          </w:p>
        </w:tc>
        <w:tc>
          <w:tcPr>
            <w:tcW w:w="9545" w:type="dxa"/>
          </w:tcPr>
          <w:p w:rsidR="008C4B01" w:rsidRPr="008C4B01" w:rsidRDefault="00115E92" w:rsidP="008C4B01">
            <w:pPr>
              <w:pStyle w:val="msonormalmrcssattr"/>
              <w:shd w:val="clear" w:color="auto" w:fill="FFFFFF"/>
              <w:rPr>
                <w:rFonts w:eastAsia="Courier New"/>
                <w:sz w:val="22"/>
                <w:szCs w:val="22"/>
              </w:rPr>
            </w:pPr>
            <w:r>
              <w:rPr>
                <w:rFonts w:eastAsia="Courier New"/>
                <w:sz w:val="22"/>
                <w:szCs w:val="22"/>
              </w:rPr>
              <w:t xml:space="preserve">    </w:t>
            </w:r>
            <w:r w:rsidRPr="008C4B01">
              <w:rPr>
                <w:rFonts w:eastAsia="Courier New"/>
                <w:sz w:val="22"/>
                <w:szCs w:val="22"/>
              </w:rPr>
              <w:t>    Наименование страны происхождения товара в соответствии с общероссийским классификатором, используемым для идентификации стран мира.</w:t>
            </w:r>
          </w:p>
          <w:p w:rsidR="008C4B01" w:rsidRPr="008C4B01" w:rsidRDefault="00115E92" w:rsidP="008C4B01">
            <w:pPr>
              <w:pStyle w:val="msonormalmrcssattr"/>
              <w:shd w:val="clear" w:color="auto" w:fill="FFFFFF"/>
              <w:rPr>
                <w:rFonts w:ascii="Arial" w:hAnsi="Arial" w:cs="Arial"/>
                <w:color w:val="2C2D2E"/>
                <w:sz w:val="23"/>
                <w:szCs w:val="23"/>
              </w:rPr>
            </w:pPr>
            <w:r w:rsidRPr="008C4B01">
              <w:rPr>
                <w:rFonts w:eastAsia="Courier New"/>
                <w:sz w:val="22"/>
                <w:szCs w:val="22"/>
              </w:rPr>
              <w:t>Пп. "б" п. 2 ч. 1 ст. 43 Закона № 44-ФЗ установлено, что заявка на участие в закупке должна содержать наименование страны происхождения товара в соответствии с общероссийским классификатором, используемым для идентификации стран мира. Указание нескольких стран происхождения товара в заявке на участие в закупке Законом № 44-ФЗ не предусмотрено. Данная позиция подтверждена Информационным письмом Министерства Финансов Российской Федерации № 24-03-09/24756 от 13.03.2025.</w:t>
            </w:r>
          </w:p>
        </w:tc>
      </w:tr>
      <w:tr w:rsidR="001678E7" w:rsidTr="00225711">
        <w:tc>
          <w:tcPr>
            <w:tcW w:w="1055" w:type="dxa"/>
          </w:tcPr>
          <w:p w:rsidR="00A0423A" w:rsidRPr="003125E9" w:rsidRDefault="00115E92" w:rsidP="0001723D">
            <w:pPr>
              <w:spacing w:after="240"/>
              <w:ind w:firstLine="0"/>
              <w:rPr>
                <w:rFonts w:ascii="Times New Roman" w:eastAsia="Courier New" w:hAnsi="Times New Roman"/>
                <w:sz w:val="22"/>
                <w:szCs w:val="22"/>
              </w:rPr>
            </w:pPr>
            <w:r w:rsidRPr="003125E9">
              <w:rPr>
                <w:rFonts w:ascii="Times New Roman" w:eastAsia="Courier New" w:hAnsi="Times New Roman"/>
                <w:sz w:val="22"/>
                <w:szCs w:val="22"/>
              </w:rPr>
              <w:t>2.3</w:t>
            </w:r>
          </w:p>
        </w:tc>
        <w:tc>
          <w:tcPr>
            <w:tcW w:w="9545" w:type="dxa"/>
          </w:tcPr>
          <w:p w:rsidR="00A0423A" w:rsidRPr="003125E9" w:rsidRDefault="00115E92" w:rsidP="00225711">
            <w:pPr>
              <w:spacing w:after="240"/>
              <w:rPr>
                <w:rFonts w:ascii="Times New Roman" w:eastAsia="Courier New" w:hAnsi="Times New Roman"/>
                <w:sz w:val="22"/>
                <w:szCs w:val="22"/>
              </w:rPr>
            </w:pPr>
            <w:r w:rsidRPr="003125E9">
              <w:rPr>
                <w:rFonts w:ascii="Times New Roman" w:eastAsia="Courier New" w:hAnsi="Times New Roman"/>
                <w:sz w:val="22"/>
                <w:szCs w:val="22"/>
              </w:rPr>
              <w:t>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tc>
      </w:tr>
      <w:tr w:rsidR="001678E7" w:rsidTr="00225711">
        <w:tc>
          <w:tcPr>
            <w:tcW w:w="10600" w:type="dxa"/>
            <w:gridSpan w:val="2"/>
          </w:tcPr>
          <w:p w:rsidR="00A0423A" w:rsidRPr="003125E9" w:rsidRDefault="00115E92" w:rsidP="00AE404E">
            <w:pPr>
              <w:spacing w:before="220" w:after="1" w:line="220" w:lineRule="atLeast"/>
              <w:rPr>
                <w:rFonts w:ascii="Times New Roman" w:eastAsia="Courier New" w:hAnsi="Times New Roman"/>
                <w:b/>
                <w:sz w:val="22"/>
                <w:szCs w:val="22"/>
              </w:rPr>
            </w:pPr>
            <w:r w:rsidRPr="003125E9">
              <w:rPr>
                <w:rFonts w:ascii="Times New Roman" w:eastAsia="Courier New" w:hAnsi="Times New Roman"/>
                <w:b/>
                <w:sz w:val="22"/>
                <w:szCs w:val="22"/>
              </w:rPr>
              <w:t>3.</w:t>
            </w:r>
            <w:r w:rsidRPr="003125E9">
              <w:rPr>
                <w:rFonts w:ascii="Times New Roman" w:hAnsi="Times New Roman"/>
                <w:sz w:val="22"/>
                <w:szCs w:val="22"/>
              </w:rPr>
              <w:t xml:space="preserve"> </w:t>
            </w:r>
            <w:r w:rsidRPr="003125E9">
              <w:rPr>
                <w:rFonts w:ascii="Times New Roman" w:eastAsia="Courier New" w:hAnsi="Times New Roman"/>
                <w:b/>
                <w:sz w:val="22"/>
                <w:szCs w:val="22"/>
              </w:rPr>
              <w:t xml:space="preserve">Предложение участника закупки о цене контракта, либо предложение участника закупки о сумме цен единиц товара, работы, услуги (в случае, предусмотренном </w:t>
            </w:r>
            <w:hyperlink w:anchor="P490" w:history="1">
              <w:r w:rsidRPr="003125E9">
                <w:rPr>
                  <w:rFonts w:ascii="Times New Roman" w:eastAsia="Courier New" w:hAnsi="Times New Roman"/>
                  <w:b/>
                  <w:sz w:val="22"/>
                  <w:szCs w:val="22"/>
                </w:rPr>
                <w:t>частью 24 статьи 22</w:t>
              </w:r>
            </w:hyperlink>
            <w:r w:rsidRPr="003125E9">
              <w:rPr>
                <w:rFonts w:ascii="Times New Roman" w:eastAsia="Courier New" w:hAnsi="Times New Roman"/>
                <w:b/>
                <w:sz w:val="22"/>
                <w:szCs w:val="22"/>
              </w:rPr>
              <w:t xml:space="preserve"> 44 Федерального закона); Не требуется.</w:t>
            </w:r>
          </w:p>
        </w:tc>
      </w:tr>
      <w:tr w:rsidR="001678E7" w:rsidTr="00225711">
        <w:tc>
          <w:tcPr>
            <w:tcW w:w="10600" w:type="dxa"/>
            <w:gridSpan w:val="2"/>
          </w:tcPr>
          <w:p w:rsidR="00A0423A" w:rsidRPr="003125E9" w:rsidRDefault="00115E92" w:rsidP="00225711">
            <w:pPr>
              <w:spacing w:before="220" w:after="1" w:line="220" w:lineRule="atLeast"/>
              <w:rPr>
                <w:rFonts w:ascii="Times New Roman" w:hAnsi="Times New Roman"/>
                <w:sz w:val="22"/>
                <w:szCs w:val="22"/>
              </w:rPr>
            </w:pPr>
            <w:r w:rsidRPr="00BA59EE">
              <w:rPr>
                <w:rFonts w:ascii="Times New Roman" w:eastAsia="Courier New" w:hAnsi="Times New Roman"/>
                <w:b/>
                <w:sz w:val="22"/>
                <w:szCs w:val="22"/>
              </w:rPr>
              <w:t>4.</w:t>
            </w:r>
            <w:r w:rsidRPr="00BA59EE">
              <w:rPr>
                <w:rFonts w:ascii="Times New Roman" w:hAnsi="Times New Roman"/>
                <w:b/>
                <w:bCs/>
                <w:szCs w:val="24"/>
              </w:rPr>
              <w:t xml:space="preserve"> Информация и документы, определенные в соответствии с </w:t>
            </w:r>
            <w:hyperlink r:id="rId11" w:history="1">
              <w:r w:rsidRPr="00BA59EE">
                <w:rPr>
                  <w:rFonts w:ascii="Times New Roman" w:hAnsi="Times New Roman"/>
                  <w:b/>
                  <w:bCs/>
                  <w:color w:val="0000FF"/>
                  <w:szCs w:val="24"/>
                </w:rPr>
                <w:t>пунктом 2 части 2 статьи 14</w:t>
              </w:r>
            </w:hyperlink>
            <w:r w:rsidRPr="00BA59EE">
              <w:rPr>
                <w:rFonts w:ascii="Times New Roman" w:hAnsi="Times New Roman"/>
                <w:b/>
                <w:bCs/>
                <w:szCs w:val="24"/>
              </w:rPr>
              <w:t xml:space="preserve"> </w:t>
            </w:r>
            <w:r w:rsidRPr="00BA59EE">
              <w:rPr>
                <w:rFonts w:ascii="Times New Roman" w:eastAsia="Courier New" w:hAnsi="Times New Roman"/>
                <w:b/>
              </w:rPr>
              <w:t>Закона о контрактной системе</w:t>
            </w:r>
            <w:r w:rsidRPr="00BA59EE">
              <w:rPr>
                <w:rFonts w:ascii="Times New Roman" w:eastAsia="Courier New" w:hAnsi="Times New Roman"/>
                <w:b/>
                <w:sz w:val="22"/>
                <w:szCs w:val="22"/>
              </w:rPr>
              <w:t>.</w:t>
            </w:r>
          </w:p>
        </w:tc>
      </w:tr>
      <w:tr w:rsidR="001678E7" w:rsidTr="00225711">
        <w:tc>
          <w:tcPr>
            <w:tcW w:w="1055" w:type="dxa"/>
          </w:tcPr>
          <w:p w:rsidR="00BA59EE" w:rsidRPr="003125E9" w:rsidRDefault="00115E92" w:rsidP="00BA59EE">
            <w:pPr>
              <w:spacing w:after="240"/>
              <w:ind w:firstLine="0"/>
              <w:rPr>
                <w:rFonts w:ascii="Times New Roman" w:hAnsi="Times New Roman"/>
                <w:sz w:val="22"/>
                <w:szCs w:val="22"/>
              </w:rPr>
            </w:pPr>
            <w:r w:rsidRPr="003125E9">
              <w:rPr>
                <w:rFonts w:ascii="Times New Roman" w:eastAsia="Courier New" w:hAnsi="Times New Roman"/>
                <w:sz w:val="22"/>
                <w:szCs w:val="22"/>
              </w:rPr>
              <w:t>4.1</w:t>
            </w:r>
          </w:p>
        </w:tc>
        <w:tc>
          <w:tcPr>
            <w:tcW w:w="9545" w:type="dxa"/>
          </w:tcPr>
          <w:p w:rsidR="00BA59EE" w:rsidRPr="002A5D7C" w:rsidRDefault="00A47657" w:rsidP="00BA59EE">
            <w:pPr>
              <w:keepNext/>
              <w:keepLines/>
              <w:ind w:firstLine="0"/>
              <w:rPr>
                <w:rFonts w:ascii="Times New Roman" w:hAnsi="Times New Roman"/>
                <w:sz w:val="22"/>
                <w:szCs w:val="22"/>
              </w:rPr>
            </w:pPr>
            <w:r w:rsidRPr="00284B3E">
              <w:rPr>
                <w:rFonts w:ascii="Times New Roman" w:hAnsi="Times New Roman"/>
                <w:szCs w:val="24"/>
              </w:rPr>
              <w:t>Информацией и документами, подтв</w:t>
            </w:r>
            <w:r>
              <w:rPr>
                <w:rFonts w:ascii="Times New Roman" w:hAnsi="Times New Roman"/>
                <w:szCs w:val="24"/>
              </w:rPr>
              <w:t>ерждающими страну происхождения</w:t>
            </w:r>
            <w:r>
              <w:rPr>
                <w:rFonts w:hint="eastAsia"/>
              </w:rPr>
              <w:t xml:space="preserve"> </w:t>
            </w:r>
            <w:r w:rsidRPr="0003129B">
              <w:rPr>
                <w:rFonts w:ascii="Times New Roman" w:hAnsi="Times New Roman" w:hint="eastAsia"/>
                <w:color w:val="FF0000"/>
                <w:szCs w:val="24"/>
              </w:rPr>
              <w:t>товаров</w:t>
            </w:r>
            <w:r w:rsidRPr="0003129B">
              <w:rPr>
                <w:rFonts w:ascii="Times New Roman" w:hAnsi="Times New Roman"/>
                <w:color w:val="FF0000"/>
                <w:szCs w:val="24"/>
              </w:rPr>
              <w:t xml:space="preserve"> </w:t>
            </w:r>
            <w:r w:rsidRPr="0003129B">
              <w:rPr>
                <w:rFonts w:ascii="Times New Roman" w:hAnsi="Times New Roman" w:hint="eastAsia"/>
                <w:color w:val="FF0000"/>
                <w:szCs w:val="24"/>
              </w:rPr>
              <w:t>в</w:t>
            </w:r>
            <w:r w:rsidRPr="0003129B">
              <w:rPr>
                <w:rFonts w:ascii="Times New Roman" w:hAnsi="Times New Roman"/>
                <w:color w:val="FF0000"/>
                <w:szCs w:val="24"/>
              </w:rPr>
              <w:t xml:space="preserve"> </w:t>
            </w:r>
            <w:r w:rsidRPr="0003129B">
              <w:rPr>
                <w:rFonts w:ascii="Times New Roman" w:hAnsi="Times New Roman" w:hint="eastAsia"/>
                <w:color w:val="FF0000"/>
                <w:szCs w:val="24"/>
              </w:rPr>
              <w:t>отношении</w:t>
            </w:r>
            <w:r w:rsidRPr="0003129B">
              <w:rPr>
                <w:rFonts w:ascii="Times New Roman" w:hAnsi="Times New Roman"/>
                <w:color w:val="FF0000"/>
                <w:szCs w:val="24"/>
              </w:rPr>
              <w:t xml:space="preserve"> </w:t>
            </w:r>
            <w:r w:rsidRPr="0003129B">
              <w:rPr>
                <w:rFonts w:ascii="Times New Roman" w:hAnsi="Times New Roman" w:hint="eastAsia"/>
                <w:color w:val="FF0000"/>
                <w:szCs w:val="24"/>
              </w:rPr>
              <w:t>которых</w:t>
            </w:r>
            <w:r w:rsidRPr="0003129B">
              <w:rPr>
                <w:rFonts w:ascii="Times New Roman" w:hAnsi="Times New Roman"/>
                <w:color w:val="FF0000"/>
                <w:szCs w:val="24"/>
              </w:rPr>
              <w:t xml:space="preserve"> </w:t>
            </w:r>
            <w:r w:rsidRPr="002D31AA">
              <w:rPr>
                <w:rFonts w:ascii="Times New Roman" w:hAnsi="Times New Roman" w:hint="eastAsia"/>
                <w:color w:val="FF0000"/>
                <w:szCs w:val="24"/>
                <w:u w:val="single"/>
              </w:rPr>
              <w:t>в</w:t>
            </w:r>
            <w:r w:rsidRPr="002D31AA">
              <w:rPr>
                <w:rFonts w:ascii="Times New Roman" w:hAnsi="Times New Roman"/>
                <w:color w:val="FF0000"/>
                <w:szCs w:val="24"/>
                <w:u w:val="single"/>
              </w:rPr>
              <w:t xml:space="preserve"> </w:t>
            </w:r>
            <w:r w:rsidRPr="002D31AA">
              <w:rPr>
                <w:rFonts w:ascii="Times New Roman" w:hAnsi="Times New Roman" w:hint="eastAsia"/>
                <w:color w:val="FF0000"/>
                <w:szCs w:val="24"/>
                <w:u w:val="single"/>
              </w:rPr>
              <w:t>извещении</w:t>
            </w:r>
            <w:r w:rsidRPr="0003129B">
              <w:rPr>
                <w:rFonts w:ascii="Times New Roman" w:hAnsi="Times New Roman"/>
                <w:color w:val="FF0000"/>
                <w:szCs w:val="24"/>
              </w:rPr>
              <w:t xml:space="preserve"> </w:t>
            </w:r>
            <w:r w:rsidRPr="0003129B">
              <w:rPr>
                <w:rFonts w:ascii="Times New Roman" w:hAnsi="Times New Roman" w:hint="eastAsia"/>
                <w:color w:val="FF0000"/>
                <w:szCs w:val="24"/>
              </w:rPr>
              <w:t>об</w:t>
            </w:r>
            <w:r w:rsidRPr="0003129B">
              <w:rPr>
                <w:rFonts w:ascii="Times New Roman" w:hAnsi="Times New Roman"/>
                <w:color w:val="FF0000"/>
                <w:szCs w:val="24"/>
              </w:rPr>
              <w:t xml:space="preserve"> </w:t>
            </w:r>
            <w:r w:rsidRPr="0003129B">
              <w:rPr>
                <w:rFonts w:ascii="Times New Roman" w:hAnsi="Times New Roman" w:hint="eastAsia"/>
                <w:color w:val="FF0000"/>
                <w:szCs w:val="24"/>
              </w:rPr>
              <w:t>осуществлении</w:t>
            </w:r>
            <w:r w:rsidRPr="0003129B">
              <w:rPr>
                <w:rFonts w:ascii="Times New Roman" w:hAnsi="Times New Roman"/>
                <w:color w:val="FF0000"/>
                <w:szCs w:val="24"/>
              </w:rPr>
              <w:t xml:space="preserve"> </w:t>
            </w:r>
            <w:r w:rsidRPr="0003129B">
              <w:rPr>
                <w:rFonts w:ascii="Times New Roman" w:hAnsi="Times New Roman" w:hint="eastAsia"/>
                <w:color w:val="FF0000"/>
                <w:szCs w:val="24"/>
              </w:rPr>
              <w:t>закупки</w:t>
            </w:r>
            <w:r w:rsidRPr="0003129B">
              <w:rPr>
                <w:rFonts w:ascii="Times New Roman" w:hAnsi="Times New Roman"/>
                <w:color w:val="FF0000"/>
                <w:szCs w:val="24"/>
              </w:rPr>
              <w:t xml:space="preserve"> </w:t>
            </w:r>
            <w:r w:rsidRPr="0003129B">
              <w:rPr>
                <w:rFonts w:ascii="Times New Roman" w:hAnsi="Times New Roman" w:hint="eastAsia"/>
                <w:color w:val="FF0000"/>
                <w:szCs w:val="24"/>
              </w:rPr>
              <w:t xml:space="preserve">установлено </w:t>
            </w:r>
            <w:r w:rsidRPr="002D31AA">
              <w:rPr>
                <w:rFonts w:ascii="Times New Roman" w:hAnsi="Times New Roman" w:hint="eastAsia"/>
                <w:color w:val="FF0000"/>
                <w:szCs w:val="24"/>
                <w:u w:val="single"/>
              </w:rPr>
              <w:t>преимущество</w:t>
            </w:r>
            <w:r w:rsidRPr="0003129B">
              <w:rPr>
                <w:rFonts w:ascii="Times New Roman" w:hAnsi="Times New Roman"/>
                <w:color w:val="FF0000"/>
                <w:szCs w:val="24"/>
              </w:rPr>
              <w:t xml:space="preserve"> </w:t>
            </w:r>
            <w:r w:rsidRPr="0003129B">
              <w:rPr>
                <w:rFonts w:ascii="Times New Roman" w:hAnsi="Times New Roman" w:hint="eastAsia"/>
                <w:color w:val="FF0000"/>
                <w:szCs w:val="24"/>
              </w:rPr>
              <w:t>в</w:t>
            </w:r>
            <w:r w:rsidRPr="0003129B">
              <w:rPr>
                <w:rFonts w:ascii="Times New Roman" w:hAnsi="Times New Roman"/>
                <w:color w:val="FF0000"/>
                <w:szCs w:val="24"/>
              </w:rPr>
              <w:t xml:space="preserve"> </w:t>
            </w:r>
            <w:r w:rsidRPr="0003129B">
              <w:rPr>
                <w:rFonts w:ascii="Times New Roman" w:hAnsi="Times New Roman" w:hint="eastAsia"/>
                <w:color w:val="FF0000"/>
                <w:szCs w:val="24"/>
              </w:rPr>
              <w:t>отношении</w:t>
            </w:r>
            <w:r w:rsidRPr="0003129B">
              <w:rPr>
                <w:rFonts w:ascii="Times New Roman" w:hAnsi="Times New Roman"/>
                <w:color w:val="FF0000"/>
                <w:szCs w:val="24"/>
              </w:rPr>
              <w:t xml:space="preserve"> </w:t>
            </w:r>
            <w:r w:rsidRPr="0003129B">
              <w:rPr>
                <w:rFonts w:ascii="Times New Roman" w:hAnsi="Times New Roman" w:hint="eastAsia"/>
                <w:color w:val="FF0000"/>
                <w:szCs w:val="24"/>
              </w:rPr>
              <w:t>товаров</w:t>
            </w:r>
            <w:r w:rsidRPr="0003129B">
              <w:rPr>
                <w:rFonts w:ascii="Times New Roman" w:hAnsi="Times New Roman"/>
                <w:color w:val="FF0000"/>
                <w:szCs w:val="24"/>
              </w:rPr>
              <w:t xml:space="preserve"> </w:t>
            </w:r>
            <w:r w:rsidRPr="0003129B">
              <w:rPr>
                <w:rFonts w:ascii="Times New Roman" w:hAnsi="Times New Roman" w:hint="eastAsia"/>
                <w:color w:val="FF0000"/>
                <w:szCs w:val="24"/>
              </w:rPr>
              <w:t>российского</w:t>
            </w:r>
            <w:r w:rsidRPr="0003129B">
              <w:rPr>
                <w:rFonts w:ascii="Times New Roman" w:hAnsi="Times New Roman"/>
                <w:color w:val="FF0000"/>
                <w:szCs w:val="24"/>
              </w:rPr>
              <w:t xml:space="preserve"> </w:t>
            </w:r>
            <w:r w:rsidRPr="0003129B">
              <w:rPr>
                <w:rFonts w:ascii="Times New Roman" w:hAnsi="Times New Roman" w:hint="eastAsia"/>
                <w:color w:val="FF0000"/>
                <w:szCs w:val="24"/>
              </w:rPr>
              <w:t>происхождения</w:t>
            </w:r>
            <w:r>
              <w:rPr>
                <w:rFonts w:ascii="Times New Roman" w:eastAsia="Courier New" w:hAnsi="Times New Roman"/>
              </w:rPr>
              <w:t xml:space="preserve"> </w:t>
            </w:r>
            <w:r w:rsidR="00115E92">
              <w:rPr>
                <w:rFonts w:ascii="Times New Roman" w:eastAsia="Courier New" w:hAnsi="Times New Roman"/>
              </w:rPr>
              <w:t xml:space="preserve">в соответствии с </w:t>
            </w:r>
            <w:r w:rsidR="00115E92" w:rsidRPr="00AD34D2">
              <w:rPr>
                <w:rFonts w:ascii="Times New Roman" w:eastAsia="Courier New" w:hAnsi="Times New Roman"/>
                <w:highlight w:val="yellow"/>
              </w:rPr>
              <w:t>пп. «</w:t>
            </w:r>
            <w:r w:rsidR="00115E92">
              <w:rPr>
                <w:rFonts w:ascii="Times New Roman" w:eastAsia="Courier New" w:hAnsi="Times New Roman"/>
                <w:highlight w:val="yellow"/>
              </w:rPr>
              <w:t>з</w:t>
            </w:r>
            <w:r w:rsidR="00115E92" w:rsidRPr="00AD34D2">
              <w:rPr>
                <w:rFonts w:ascii="Times New Roman" w:eastAsia="Courier New" w:hAnsi="Times New Roman"/>
                <w:highlight w:val="yellow"/>
              </w:rPr>
              <w:t>», п. 3</w:t>
            </w:r>
            <w:r w:rsidR="00115E92" w:rsidRPr="00B9267A">
              <w:rPr>
                <w:rFonts w:ascii="Times New Roman" w:eastAsia="Courier New" w:hAnsi="Times New Roman"/>
              </w:rPr>
              <w:t xml:space="preserve"> </w:t>
            </w:r>
            <w:r w:rsidR="00115E92">
              <w:rPr>
                <w:rFonts w:ascii="Times New Roman" w:hAnsi="Times New Roman" w:hint="eastAsia"/>
                <w:bCs/>
                <w:szCs w:val="24"/>
              </w:rPr>
              <w:t>п</w:t>
            </w:r>
            <w:r w:rsidR="00115E92" w:rsidRPr="00B9267A">
              <w:rPr>
                <w:rFonts w:ascii="Times New Roman" w:hAnsi="Times New Roman" w:hint="eastAsia"/>
                <w:bCs/>
                <w:szCs w:val="24"/>
              </w:rPr>
              <w:t>остановления Правительства</w:t>
            </w:r>
            <w:r w:rsidR="00115E92" w:rsidRPr="00B9267A">
              <w:rPr>
                <w:rFonts w:ascii="Times New Roman" w:hAnsi="Times New Roman"/>
                <w:bCs/>
                <w:szCs w:val="24"/>
              </w:rPr>
              <w:t xml:space="preserve"> </w:t>
            </w:r>
            <w:r w:rsidR="00115E92" w:rsidRPr="00B9267A">
              <w:rPr>
                <w:rFonts w:ascii="Times New Roman" w:hAnsi="Times New Roman" w:hint="eastAsia"/>
                <w:bCs/>
                <w:szCs w:val="24"/>
              </w:rPr>
              <w:t>РФ</w:t>
            </w:r>
            <w:r w:rsidR="00115E92" w:rsidRPr="00B9267A">
              <w:rPr>
                <w:rFonts w:ascii="Times New Roman" w:hAnsi="Times New Roman"/>
                <w:bCs/>
                <w:szCs w:val="24"/>
              </w:rPr>
              <w:t xml:space="preserve"> </w:t>
            </w:r>
            <w:r w:rsidR="00115E92" w:rsidRPr="00B9267A">
              <w:rPr>
                <w:rFonts w:ascii="Times New Roman" w:hAnsi="Times New Roman" w:hint="eastAsia"/>
                <w:bCs/>
                <w:szCs w:val="24"/>
              </w:rPr>
              <w:t>от</w:t>
            </w:r>
            <w:r w:rsidR="00115E92" w:rsidRPr="00B9267A">
              <w:rPr>
                <w:rFonts w:ascii="Times New Roman" w:hAnsi="Times New Roman"/>
                <w:bCs/>
                <w:szCs w:val="24"/>
              </w:rPr>
              <w:t xml:space="preserve"> 23.12.2024 </w:t>
            </w:r>
            <w:r w:rsidR="00115E92">
              <w:rPr>
                <w:rFonts w:ascii="Times New Roman" w:hAnsi="Times New Roman"/>
                <w:bCs/>
                <w:szCs w:val="24"/>
              </w:rPr>
              <w:t>№</w:t>
            </w:r>
            <w:r w:rsidR="00115E92" w:rsidRPr="00B9267A">
              <w:rPr>
                <w:rFonts w:ascii="Times New Roman" w:hAnsi="Times New Roman"/>
                <w:bCs/>
                <w:szCs w:val="24"/>
              </w:rPr>
              <w:t xml:space="preserve"> 1875 "</w:t>
            </w:r>
            <w:r w:rsidR="00115E92" w:rsidRPr="00B9267A">
              <w:rPr>
                <w:rFonts w:ascii="Times New Roman" w:hAnsi="Times New Roman" w:hint="eastAsia"/>
                <w:bCs/>
                <w:szCs w:val="24"/>
              </w:rPr>
              <w:t>О</w:t>
            </w:r>
            <w:r w:rsidR="00115E92" w:rsidRPr="00B9267A">
              <w:rPr>
                <w:rFonts w:ascii="Times New Roman" w:hAnsi="Times New Roman"/>
                <w:bCs/>
                <w:szCs w:val="24"/>
              </w:rPr>
              <w:t xml:space="preserve"> </w:t>
            </w:r>
            <w:r w:rsidR="00115E92" w:rsidRPr="00B9267A">
              <w:rPr>
                <w:rFonts w:ascii="Times New Roman" w:hAnsi="Times New Roman" w:hint="eastAsia"/>
                <w:bCs/>
                <w:szCs w:val="24"/>
              </w:rPr>
              <w:t>мерах</w:t>
            </w:r>
            <w:r w:rsidR="00115E92" w:rsidRPr="00B9267A">
              <w:rPr>
                <w:rFonts w:ascii="Times New Roman" w:hAnsi="Times New Roman"/>
                <w:bCs/>
                <w:szCs w:val="24"/>
              </w:rPr>
              <w:t xml:space="preserve"> </w:t>
            </w:r>
            <w:r w:rsidR="00115E92" w:rsidRPr="00B9267A">
              <w:rPr>
                <w:rFonts w:ascii="Times New Roman" w:hAnsi="Times New Roman" w:hint="eastAsia"/>
                <w:bCs/>
                <w:szCs w:val="24"/>
              </w:rPr>
              <w:t>по</w:t>
            </w:r>
            <w:r w:rsidR="00115E92" w:rsidRPr="00B9267A">
              <w:rPr>
                <w:rFonts w:ascii="Times New Roman" w:hAnsi="Times New Roman"/>
                <w:bCs/>
                <w:szCs w:val="24"/>
              </w:rPr>
              <w:t xml:space="preserve"> </w:t>
            </w:r>
            <w:r w:rsidR="00115E92" w:rsidRPr="00B9267A">
              <w:rPr>
                <w:rFonts w:ascii="Times New Roman" w:hAnsi="Times New Roman" w:hint="eastAsia"/>
                <w:bCs/>
                <w:szCs w:val="24"/>
              </w:rPr>
              <w:t>предоставлению</w:t>
            </w:r>
            <w:r w:rsidR="00115E92" w:rsidRPr="00B9267A">
              <w:rPr>
                <w:rFonts w:ascii="Times New Roman" w:hAnsi="Times New Roman"/>
                <w:bCs/>
                <w:szCs w:val="24"/>
              </w:rPr>
              <w:t xml:space="preserve"> </w:t>
            </w:r>
            <w:r w:rsidR="00115E92" w:rsidRPr="00B9267A">
              <w:rPr>
                <w:rFonts w:ascii="Times New Roman" w:hAnsi="Times New Roman" w:hint="eastAsia"/>
                <w:bCs/>
                <w:szCs w:val="24"/>
              </w:rPr>
              <w:t>национального</w:t>
            </w:r>
            <w:r w:rsidR="00115E92" w:rsidRPr="00B9267A">
              <w:rPr>
                <w:rFonts w:ascii="Times New Roman" w:hAnsi="Times New Roman"/>
                <w:bCs/>
                <w:szCs w:val="24"/>
              </w:rPr>
              <w:t xml:space="preserve"> </w:t>
            </w:r>
            <w:r w:rsidR="00115E92" w:rsidRPr="00B9267A">
              <w:rPr>
                <w:rFonts w:ascii="Times New Roman" w:hAnsi="Times New Roman" w:hint="eastAsia"/>
                <w:bCs/>
                <w:szCs w:val="24"/>
              </w:rPr>
              <w:t>режима</w:t>
            </w:r>
            <w:r w:rsidR="00115E92" w:rsidRPr="00B9267A">
              <w:rPr>
                <w:rFonts w:ascii="Times New Roman" w:hAnsi="Times New Roman"/>
                <w:bCs/>
                <w:szCs w:val="24"/>
              </w:rPr>
              <w:t xml:space="preserve"> </w:t>
            </w:r>
            <w:r w:rsidR="00115E92" w:rsidRPr="00B9267A">
              <w:rPr>
                <w:rFonts w:ascii="Times New Roman" w:hAnsi="Times New Roman" w:hint="eastAsia"/>
                <w:bCs/>
                <w:szCs w:val="24"/>
              </w:rPr>
              <w:t>при</w:t>
            </w:r>
            <w:r w:rsidR="00115E92" w:rsidRPr="00B9267A">
              <w:rPr>
                <w:rFonts w:ascii="Times New Roman" w:hAnsi="Times New Roman"/>
                <w:bCs/>
                <w:szCs w:val="24"/>
              </w:rPr>
              <w:t xml:space="preserve"> </w:t>
            </w:r>
            <w:r w:rsidR="00115E92" w:rsidRPr="00B9267A">
              <w:rPr>
                <w:rFonts w:ascii="Times New Roman" w:hAnsi="Times New Roman" w:hint="eastAsia"/>
                <w:bCs/>
                <w:szCs w:val="24"/>
              </w:rPr>
              <w:t>осуществлении</w:t>
            </w:r>
            <w:r w:rsidR="00115E92" w:rsidRPr="00B9267A">
              <w:rPr>
                <w:rFonts w:ascii="Times New Roman" w:hAnsi="Times New Roman"/>
                <w:bCs/>
                <w:szCs w:val="24"/>
              </w:rPr>
              <w:t xml:space="preserve"> </w:t>
            </w:r>
            <w:r w:rsidR="00115E92" w:rsidRPr="00B9267A">
              <w:rPr>
                <w:rFonts w:ascii="Times New Roman" w:hAnsi="Times New Roman" w:hint="eastAsia"/>
                <w:bCs/>
                <w:szCs w:val="24"/>
              </w:rPr>
              <w:t>закупок</w:t>
            </w:r>
            <w:r w:rsidR="00115E92" w:rsidRPr="00B9267A">
              <w:rPr>
                <w:rFonts w:ascii="Times New Roman" w:hAnsi="Times New Roman"/>
                <w:bCs/>
                <w:szCs w:val="24"/>
              </w:rPr>
              <w:t xml:space="preserve"> </w:t>
            </w:r>
            <w:r w:rsidR="00115E92" w:rsidRPr="00B9267A">
              <w:rPr>
                <w:rFonts w:ascii="Times New Roman" w:hAnsi="Times New Roman" w:hint="eastAsia"/>
                <w:bCs/>
                <w:szCs w:val="24"/>
              </w:rPr>
              <w:t>товаров</w:t>
            </w:r>
            <w:r w:rsidR="00115E92" w:rsidRPr="00B9267A">
              <w:rPr>
                <w:rFonts w:ascii="Times New Roman" w:hAnsi="Times New Roman"/>
                <w:bCs/>
                <w:szCs w:val="24"/>
              </w:rPr>
              <w:t xml:space="preserve">, </w:t>
            </w:r>
            <w:r w:rsidR="00115E92" w:rsidRPr="00B9267A">
              <w:rPr>
                <w:rFonts w:ascii="Times New Roman" w:hAnsi="Times New Roman" w:hint="eastAsia"/>
                <w:bCs/>
                <w:szCs w:val="24"/>
              </w:rPr>
              <w:t>работ</w:t>
            </w:r>
            <w:r w:rsidR="00115E92" w:rsidRPr="00B9267A">
              <w:rPr>
                <w:rFonts w:ascii="Times New Roman" w:hAnsi="Times New Roman"/>
                <w:bCs/>
                <w:szCs w:val="24"/>
              </w:rPr>
              <w:t xml:space="preserve">, </w:t>
            </w:r>
            <w:r w:rsidR="00115E92" w:rsidRPr="00B9267A">
              <w:rPr>
                <w:rFonts w:ascii="Times New Roman" w:hAnsi="Times New Roman" w:hint="eastAsia"/>
                <w:bCs/>
                <w:szCs w:val="24"/>
              </w:rPr>
              <w:t>услуг</w:t>
            </w:r>
            <w:r w:rsidR="00115E92" w:rsidRPr="00B9267A">
              <w:rPr>
                <w:rFonts w:ascii="Times New Roman" w:hAnsi="Times New Roman"/>
                <w:bCs/>
                <w:szCs w:val="24"/>
              </w:rPr>
              <w:t xml:space="preserve"> </w:t>
            </w:r>
            <w:r w:rsidR="00115E92" w:rsidRPr="00B9267A">
              <w:rPr>
                <w:rFonts w:ascii="Times New Roman" w:hAnsi="Times New Roman" w:hint="eastAsia"/>
                <w:bCs/>
                <w:szCs w:val="24"/>
              </w:rPr>
              <w:t>для</w:t>
            </w:r>
            <w:r w:rsidR="00115E92" w:rsidRPr="00B9267A">
              <w:rPr>
                <w:rFonts w:ascii="Times New Roman" w:hAnsi="Times New Roman"/>
                <w:bCs/>
                <w:szCs w:val="24"/>
              </w:rPr>
              <w:t xml:space="preserve"> </w:t>
            </w:r>
            <w:r w:rsidR="00115E92" w:rsidRPr="00B9267A">
              <w:rPr>
                <w:rFonts w:ascii="Times New Roman" w:hAnsi="Times New Roman" w:hint="eastAsia"/>
                <w:bCs/>
                <w:szCs w:val="24"/>
              </w:rPr>
              <w:t>обеспечения</w:t>
            </w:r>
            <w:r w:rsidR="00115E92" w:rsidRPr="00B9267A">
              <w:rPr>
                <w:rFonts w:ascii="Times New Roman" w:hAnsi="Times New Roman"/>
                <w:bCs/>
                <w:szCs w:val="24"/>
              </w:rPr>
              <w:t xml:space="preserve"> </w:t>
            </w:r>
            <w:r w:rsidR="00115E92" w:rsidRPr="00B9267A">
              <w:rPr>
                <w:rFonts w:ascii="Times New Roman" w:hAnsi="Times New Roman" w:hint="eastAsia"/>
                <w:bCs/>
                <w:szCs w:val="24"/>
              </w:rPr>
              <w:t>государственных</w:t>
            </w:r>
            <w:r w:rsidR="00115E92" w:rsidRPr="00B9267A">
              <w:rPr>
                <w:rFonts w:ascii="Times New Roman" w:hAnsi="Times New Roman"/>
                <w:bCs/>
                <w:szCs w:val="24"/>
              </w:rPr>
              <w:t xml:space="preserve"> </w:t>
            </w:r>
            <w:r w:rsidR="00115E92" w:rsidRPr="00B9267A">
              <w:rPr>
                <w:rFonts w:ascii="Times New Roman" w:hAnsi="Times New Roman" w:hint="eastAsia"/>
                <w:bCs/>
                <w:szCs w:val="24"/>
              </w:rPr>
              <w:t>и</w:t>
            </w:r>
            <w:r w:rsidR="00115E92" w:rsidRPr="00B9267A">
              <w:rPr>
                <w:rFonts w:ascii="Times New Roman" w:hAnsi="Times New Roman"/>
                <w:bCs/>
                <w:szCs w:val="24"/>
              </w:rPr>
              <w:t xml:space="preserve"> </w:t>
            </w:r>
            <w:r w:rsidR="00115E92" w:rsidRPr="00B9267A">
              <w:rPr>
                <w:rFonts w:ascii="Times New Roman" w:hAnsi="Times New Roman" w:hint="eastAsia"/>
                <w:bCs/>
                <w:szCs w:val="24"/>
              </w:rPr>
              <w:t>муниципальных</w:t>
            </w:r>
            <w:r w:rsidR="00115E92" w:rsidRPr="00B9267A">
              <w:rPr>
                <w:rFonts w:ascii="Times New Roman" w:hAnsi="Times New Roman"/>
                <w:bCs/>
                <w:szCs w:val="24"/>
              </w:rPr>
              <w:t xml:space="preserve"> </w:t>
            </w:r>
            <w:r w:rsidR="00115E92" w:rsidRPr="00B9267A">
              <w:rPr>
                <w:rFonts w:ascii="Times New Roman" w:hAnsi="Times New Roman" w:hint="eastAsia"/>
                <w:bCs/>
                <w:szCs w:val="24"/>
              </w:rPr>
              <w:t>нужд</w:t>
            </w:r>
            <w:r w:rsidR="00115E92" w:rsidRPr="00B9267A">
              <w:rPr>
                <w:rFonts w:ascii="Times New Roman" w:hAnsi="Times New Roman"/>
                <w:bCs/>
                <w:szCs w:val="24"/>
              </w:rPr>
              <w:t xml:space="preserve">, </w:t>
            </w:r>
            <w:r w:rsidR="00115E92" w:rsidRPr="00B9267A">
              <w:rPr>
                <w:rFonts w:ascii="Times New Roman" w:hAnsi="Times New Roman" w:hint="eastAsia"/>
                <w:bCs/>
                <w:szCs w:val="24"/>
              </w:rPr>
              <w:t>закупок</w:t>
            </w:r>
            <w:r w:rsidR="00115E92" w:rsidRPr="00B9267A">
              <w:rPr>
                <w:rFonts w:ascii="Times New Roman" w:hAnsi="Times New Roman"/>
                <w:bCs/>
                <w:szCs w:val="24"/>
              </w:rPr>
              <w:t xml:space="preserve"> </w:t>
            </w:r>
            <w:r w:rsidR="00115E92" w:rsidRPr="00B9267A">
              <w:rPr>
                <w:rFonts w:ascii="Times New Roman" w:hAnsi="Times New Roman" w:hint="eastAsia"/>
                <w:bCs/>
                <w:szCs w:val="24"/>
              </w:rPr>
              <w:t>товаров</w:t>
            </w:r>
            <w:r w:rsidR="00115E92" w:rsidRPr="00B9267A">
              <w:rPr>
                <w:rFonts w:ascii="Times New Roman" w:hAnsi="Times New Roman"/>
                <w:bCs/>
                <w:szCs w:val="24"/>
              </w:rPr>
              <w:t xml:space="preserve">, </w:t>
            </w:r>
            <w:r w:rsidR="00115E92" w:rsidRPr="00B9267A">
              <w:rPr>
                <w:rFonts w:ascii="Times New Roman" w:hAnsi="Times New Roman" w:hint="eastAsia"/>
                <w:bCs/>
                <w:szCs w:val="24"/>
              </w:rPr>
              <w:t>работ</w:t>
            </w:r>
            <w:r w:rsidR="00115E92" w:rsidRPr="00B9267A">
              <w:rPr>
                <w:rFonts w:ascii="Times New Roman" w:hAnsi="Times New Roman"/>
                <w:bCs/>
                <w:szCs w:val="24"/>
              </w:rPr>
              <w:t xml:space="preserve">, </w:t>
            </w:r>
            <w:r w:rsidR="00115E92" w:rsidRPr="00B9267A">
              <w:rPr>
                <w:rFonts w:ascii="Times New Roman" w:hAnsi="Times New Roman" w:hint="eastAsia"/>
                <w:bCs/>
                <w:szCs w:val="24"/>
              </w:rPr>
              <w:t>услуг</w:t>
            </w:r>
            <w:r w:rsidR="00115E92" w:rsidRPr="00B9267A">
              <w:rPr>
                <w:rFonts w:ascii="Times New Roman" w:hAnsi="Times New Roman"/>
                <w:bCs/>
                <w:szCs w:val="24"/>
              </w:rPr>
              <w:t xml:space="preserve"> </w:t>
            </w:r>
            <w:r w:rsidR="00115E92" w:rsidRPr="00B9267A">
              <w:rPr>
                <w:rFonts w:ascii="Times New Roman" w:hAnsi="Times New Roman" w:hint="eastAsia"/>
                <w:bCs/>
                <w:szCs w:val="24"/>
              </w:rPr>
              <w:t>отдельными</w:t>
            </w:r>
            <w:r w:rsidR="00115E92" w:rsidRPr="00B9267A">
              <w:rPr>
                <w:rFonts w:ascii="Times New Roman" w:hAnsi="Times New Roman"/>
                <w:bCs/>
                <w:szCs w:val="24"/>
              </w:rPr>
              <w:t xml:space="preserve"> </w:t>
            </w:r>
            <w:r w:rsidR="00115E92" w:rsidRPr="00B9267A">
              <w:rPr>
                <w:rFonts w:ascii="Times New Roman" w:hAnsi="Times New Roman" w:hint="eastAsia"/>
                <w:bCs/>
                <w:szCs w:val="24"/>
              </w:rPr>
              <w:t>видами</w:t>
            </w:r>
            <w:r w:rsidR="00115E92" w:rsidRPr="00B9267A">
              <w:rPr>
                <w:rFonts w:ascii="Times New Roman" w:hAnsi="Times New Roman"/>
                <w:bCs/>
                <w:szCs w:val="24"/>
              </w:rPr>
              <w:t xml:space="preserve"> </w:t>
            </w:r>
            <w:r w:rsidR="00115E92" w:rsidRPr="00B9267A">
              <w:rPr>
                <w:rFonts w:ascii="Times New Roman" w:hAnsi="Times New Roman" w:hint="eastAsia"/>
                <w:bCs/>
                <w:szCs w:val="24"/>
              </w:rPr>
              <w:t>юридических</w:t>
            </w:r>
            <w:r w:rsidR="00115E92" w:rsidRPr="00B9267A">
              <w:rPr>
                <w:rFonts w:ascii="Times New Roman" w:hAnsi="Times New Roman"/>
                <w:bCs/>
                <w:szCs w:val="24"/>
              </w:rPr>
              <w:t xml:space="preserve"> </w:t>
            </w:r>
            <w:r w:rsidR="00115E92" w:rsidRPr="00B9267A">
              <w:rPr>
                <w:rFonts w:ascii="Times New Roman" w:hAnsi="Times New Roman" w:hint="eastAsia"/>
                <w:bCs/>
                <w:szCs w:val="24"/>
              </w:rPr>
              <w:t>лиц</w:t>
            </w:r>
            <w:r w:rsidR="00115E92" w:rsidRPr="00B9267A">
              <w:rPr>
                <w:rFonts w:ascii="Times New Roman" w:hAnsi="Times New Roman"/>
                <w:bCs/>
                <w:szCs w:val="24"/>
              </w:rPr>
              <w:t>"</w:t>
            </w:r>
            <w:r w:rsidR="00115E92">
              <w:rPr>
                <w:rFonts w:ascii="Times New Roman" w:hAnsi="Times New Roman"/>
                <w:bCs/>
                <w:szCs w:val="24"/>
              </w:rPr>
              <w:t xml:space="preserve"> является:</w:t>
            </w:r>
          </w:p>
          <w:p w:rsidR="00BA59EE" w:rsidRDefault="00280DA0" w:rsidP="00BA59EE">
            <w:pPr>
              <w:keepNext/>
              <w:keepLines/>
              <w:ind w:firstLine="0"/>
              <w:rPr>
                <w:rFonts w:ascii="Times New Roman" w:hAnsi="Times New Roman"/>
                <w:sz w:val="22"/>
                <w:szCs w:val="22"/>
              </w:rPr>
            </w:pPr>
          </w:p>
          <w:p w:rsidR="00BA59EE" w:rsidRPr="007E1268" w:rsidRDefault="00115E92" w:rsidP="00BA59EE">
            <w:pPr>
              <w:keepNext/>
              <w:keepLines/>
              <w:ind w:firstLine="0"/>
              <w:rPr>
                <w:rFonts w:asciiTheme="minorHAnsi" w:hAnsiTheme="minorHAnsi"/>
                <w:sz w:val="22"/>
                <w:szCs w:val="22"/>
              </w:rPr>
            </w:pPr>
            <w:r>
              <w:rPr>
                <w:rFonts w:asciiTheme="minorHAnsi" w:hAnsiTheme="minorHAnsi"/>
              </w:rPr>
              <w:t>У</w:t>
            </w:r>
            <w:r>
              <w:t xml:space="preserve">казание в заявке на участие в закупке наименования страны происхождения товара в соответствии с общероссийским </w:t>
            </w:r>
            <w:hyperlink r:id="rId12" w:tooltip="Постановление Госстандарта России от 14.12.2001 N 529-ст (ред. от 05.06.2024) " w:history="1">
              <w:r>
                <w:rPr>
                  <w:color w:val="0000FF"/>
                </w:rPr>
                <w:t>классификатором</w:t>
              </w:r>
            </w:hyperlink>
            <w:r>
              <w:t>, используемым для идентификации стран мира</w:t>
            </w:r>
            <w:r>
              <w:rPr>
                <w:rFonts w:asciiTheme="minorHAnsi" w:hAnsiTheme="minorHAnsi"/>
              </w:rPr>
              <w:t>.</w:t>
            </w:r>
          </w:p>
          <w:p w:rsidR="00BA59EE" w:rsidRDefault="00115E92" w:rsidP="00BA59EE">
            <w:pPr>
              <w:pStyle w:val="ConsPlusNormal"/>
              <w:spacing w:before="240"/>
              <w:ind w:firstLine="540"/>
              <w:jc w:val="both"/>
            </w:pPr>
            <w:r>
              <w:t xml:space="preserve">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применяется предусмотренное </w:t>
            </w:r>
            <w:hyperlink w:anchor="Par17" w:tooltip="преимущество в отношении товаров российского происхождения (в том числе поставляемых при выполнении закупаемых работ, оказании закупаемых услуг)." w:history="1">
              <w:r>
                <w:rPr>
                  <w:color w:val="0000FF"/>
                </w:rPr>
                <w:t>пунктом 1</w:t>
              </w:r>
            </w:hyperlink>
            <w:r>
              <w:t xml:space="preserve"> постановления Правительства от 23.12.2024 № 1875 </w:t>
            </w:r>
            <w:r w:rsidRPr="00A47657">
              <w:rPr>
                <w:i/>
                <w:highlight w:val="green"/>
              </w:rPr>
              <w:t>преимущество</w:t>
            </w:r>
            <w:r>
              <w:t xml:space="preserve"> при условии, что:</w:t>
            </w:r>
          </w:p>
          <w:p w:rsidR="00BA59EE" w:rsidRPr="00AD34D2" w:rsidRDefault="00115E92" w:rsidP="00BA59EE">
            <w:pPr>
              <w:pStyle w:val="ConsPlusNormal"/>
              <w:spacing w:before="240"/>
              <w:ind w:firstLine="540"/>
              <w:jc w:val="both"/>
              <w:rPr>
                <w:i/>
              </w:rPr>
            </w:pPr>
            <w:bookmarkStart w:id="1" w:name="Par42"/>
            <w:bookmarkEnd w:id="1"/>
            <w:r>
              <w:t xml:space="preserve">при осуществлении закупки в соответствии с Федеральным законом "О контрактной системе в сфере закупок товаров, работ, услуг для обеспечения государственных и муниципальных нужд" в числе заявок на участие в закупке, которым в соответствии с </w:t>
            </w:r>
            <w:hyperlink r:id="rId13" w:tooltip="Федеральный закон от 05.04.2013 N 44-ФЗ (ред. от 26.12.2024) " w:history="1">
              <w:r>
                <w:rPr>
                  <w:color w:val="0000FF"/>
                </w:rPr>
                <w:t>подпунктом "б" пункта 1 части 5 статьи 49</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присваиваются порядковые номера, </w:t>
            </w:r>
            <w:r w:rsidRPr="00AD34D2">
              <w:rPr>
                <w:i/>
              </w:rPr>
              <w:t>имеется заявка</w:t>
            </w:r>
            <w:r>
              <w:t xml:space="preserve"> на участие в закупке, содержащая предложение </w:t>
            </w:r>
            <w:r w:rsidRPr="00AD34D2">
              <w:rPr>
                <w:i/>
              </w:rPr>
              <w:t xml:space="preserve">о поставке хотя бы одного </w:t>
            </w:r>
            <w:r w:rsidRPr="00AD34D2">
              <w:rPr>
                <w:i/>
              </w:rPr>
              <w:lastRenderedPageBreak/>
              <w:t>товара, происходящего из иностранного государства;</w:t>
            </w:r>
          </w:p>
          <w:p w:rsidR="00BA59EE" w:rsidRDefault="00115E92" w:rsidP="00BA59EE">
            <w:pPr>
              <w:pStyle w:val="ConsPlusNormal"/>
              <w:spacing w:before="240"/>
              <w:ind w:firstLine="540"/>
              <w:jc w:val="both"/>
            </w:pPr>
            <w:r>
              <w:t xml:space="preserve">Правительством Российской Федерации установлено предусмотренное </w:t>
            </w:r>
            <w:hyperlink w:anchor="Par327" w:tooltip="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history="1">
              <w:r>
                <w:rPr>
                  <w:color w:val="0000FF"/>
                </w:rPr>
                <w:t>подпунктом "в" пункта 1 части 2</w:t>
              </w:r>
            </w:hyperlink>
            <w:r>
              <w:t xml:space="preserve"> статьи 14 </w:t>
            </w:r>
            <w:r w:rsidRPr="00876745">
              <w:t>Закона о контрактной системе</w:t>
            </w:r>
            <w:r>
              <w:t xml:space="preserve"> преимущество в отношении товара российского происхождения</w:t>
            </w:r>
            <w:bookmarkStart w:id="2" w:name="Par339"/>
            <w:bookmarkEnd w:id="2"/>
            <w:r>
              <w:t xml:space="preserve"> при присвоении в соответствии с </w:t>
            </w:r>
            <w:hyperlink r:id="rId14" w:anchor="Par1653" w:tooltip="б) на основании информации, содержащейся в протоколе подачи ценовых предложений, а также результатов рассмотрения, предусмотренного подпунктом " w:history="1">
              <w:r>
                <w:rPr>
                  <w:color w:val="0000FF"/>
                </w:rPr>
                <w:t>подпунктом "б" пункта 1 части 5 статьи 49</w:t>
              </w:r>
            </w:hyperlink>
            <w:r>
              <w:rPr>
                <w:color w:val="0000FF"/>
              </w:rPr>
              <w:t xml:space="preserve"> </w:t>
            </w:r>
            <w:r w:rsidRPr="00094517">
              <w:t>Закона о контрактной системе.</w:t>
            </w:r>
            <w:r>
              <w:t xml:space="preserve">, порядкового номера заявке на участие в закупке, </w:t>
            </w:r>
            <w:r w:rsidRPr="006B5D2C">
              <w:rPr>
                <w:i/>
              </w:rPr>
              <w:t>содержащей предложение о поставке товара только российского происхождения, осуществляется снижение на пятнадцать процентов ценового предложения</w:t>
            </w:r>
            <w:r>
              <w:t xml:space="preserve">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контракта. </w:t>
            </w:r>
          </w:p>
          <w:p w:rsidR="00BA59EE" w:rsidRDefault="00280DA0" w:rsidP="00BA59EE">
            <w:pPr>
              <w:spacing w:after="240"/>
              <w:ind w:firstLine="0"/>
              <w:rPr>
                <w:rFonts w:ascii="Arial" w:hAnsi="Arial" w:cs="Arial"/>
                <w:sz w:val="20"/>
              </w:rPr>
            </w:pPr>
          </w:p>
          <w:p w:rsidR="00BA59EE" w:rsidRPr="00094517" w:rsidRDefault="00115E92" w:rsidP="00BA59EE">
            <w:pPr>
              <w:spacing w:after="240"/>
              <w:ind w:firstLine="0"/>
              <w:rPr>
                <w:rFonts w:ascii="Arial" w:hAnsi="Arial" w:cs="Arial"/>
                <w:sz w:val="20"/>
              </w:rPr>
            </w:pPr>
            <w:r w:rsidRPr="00094517">
              <w:rPr>
                <w:rFonts w:ascii="Arial" w:hAnsi="Arial" w:cs="Arial"/>
                <w:sz w:val="20"/>
              </w:rPr>
              <w:t>В случае заключения контракта с участником закупки, чье ценовое предложение было снижено, на пятнадцать процентов, либо увеличено на пятнадцать процентов, в случае подачи им предложения о размере платы, подлежащей внесению за заключение контракта, контракт заключается без учета осуществленного снижения ценового предложения, цены за единицу товара либо увеличения ценового предложения.</w:t>
            </w:r>
          </w:p>
          <w:p w:rsidR="00BA59EE" w:rsidRPr="002A5D7C" w:rsidRDefault="00115E92" w:rsidP="00BA59EE">
            <w:pPr>
              <w:widowControl w:val="0"/>
              <w:autoSpaceDE w:val="0"/>
              <w:autoSpaceDN w:val="0"/>
              <w:adjustRightInd w:val="0"/>
              <w:ind w:left="360" w:firstLine="0"/>
              <w:rPr>
                <w:rFonts w:ascii="Times New Roman" w:hAnsi="Times New Roman"/>
                <w:sz w:val="22"/>
                <w:szCs w:val="22"/>
              </w:rPr>
            </w:pPr>
            <w:r w:rsidRPr="006A0D89">
              <w:rPr>
                <w:rFonts w:ascii="Times New Roman" w:eastAsia="Courier New" w:hAnsi="Times New Roman"/>
                <w:b/>
                <w:bCs/>
              </w:rPr>
              <w:t>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tc>
      </w:tr>
      <w:tr w:rsidR="001678E7" w:rsidTr="00225711">
        <w:tc>
          <w:tcPr>
            <w:tcW w:w="10600" w:type="dxa"/>
            <w:gridSpan w:val="2"/>
          </w:tcPr>
          <w:p w:rsidR="003C0EF0" w:rsidRPr="00845D0F" w:rsidRDefault="00115E92" w:rsidP="003C0EF0">
            <w:pPr>
              <w:spacing w:after="240"/>
              <w:ind w:firstLine="0"/>
              <w:rPr>
                <w:rFonts w:ascii="Times New Roman" w:eastAsia="Courier New" w:hAnsi="Times New Roman"/>
                <w:b/>
                <w:szCs w:val="24"/>
              </w:rPr>
            </w:pPr>
            <w:r w:rsidRPr="00845D0F">
              <w:rPr>
                <w:rFonts w:ascii="Times New Roman" w:eastAsia="Courier New" w:hAnsi="Times New Roman"/>
                <w:b/>
                <w:szCs w:val="24"/>
              </w:rPr>
              <w:lastRenderedPageBreak/>
              <w:t xml:space="preserve">              </w:t>
            </w:r>
            <w:r>
              <w:rPr>
                <w:rFonts w:ascii="Times New Roman" w:eastAsia="Courier New" w:hAnsi="Times New Roman"/>
                <w:b/>
                <w:szCs w:val="24"/>
              </w:rPr>
              <w:t>5</w:t>
            </w:r>
            <w:r w:rsidRPr="00845D0F">
              <w:rPr>
                <w:rFonts w:ascii="Times New Roman" w:eastAsia="Courier New" w:hAnsi="Times New Roman"/>
                <w:b/>
                <w:szCs w:val="24"/>
              </w:rPr>
              <w:t xml:space="preserve">. Меры по реализации </w:t>
            </w:r>
            <w:r w:rsidRPr="00845D0F">
              <w:rPr>
                <w:rFonts w:ascii="Times New Roman" w:hAnsi="Times New Roman"/>
                <w:b/>
                <w:bCs/>
                <w:szCs w:val="24"/>
                <w:shd w:val="clear" w:color="auto" w:fill="FFFFFF"/>
              </w:rPr>
              <w:t>Указа</w:t>
            </w:r>
            <w:r w:rsidRPr="00845D0F">
              <w:rPr>
                <w:rFonts w:ascii="Times New Roman" w:hAnsi="Times New Roman"/>
                <w:b/>
                <w:szCs w:val="24"/>
                <w:shd w:val="clear" w:color="auto" w:fill="FFFFFF"/>
              </w:rPr>
              <w:t> </w:t>
            </w:r>
            <w:r w:rsidRPr="00845D0F">
              <w:rPr>
                <w:rFonts w:ascii="Times New Roman" w:hAnsi="Times New Roman"/>
                <w:b/>
                <w:bCs/>
                <w:szCs w:val="24"/>
                <w:shd w:val="clear" w:color="auto" w:fill="FFFFFF"/>
              </w:rPr>
              <w:t>Президента</w:t>
            </w:r>
            <w:r w:rsidRPr="00845D0F">
              <w:rPr>
                <w:rFonts w:ascii="Times New Roman" w:hAnsi="Times New Roman"/>
                <w:b/>
                <w:szCs w:val="24"/>
                <w:shd w:val="clear" w:color="auto" w:fill="FFFFFF"/>
              </w:rPr>
              <w:t> Российской Федерации от </w:t>
            </w:r>
            <w:r w:rsidRPr="00845D0F">
              <w:rPr>
                <w:rFonts w:ascii="Times New Roman" w:hAnsi="Times New Roman"/>
                <w:b/>
                <w:bCs/>
                <w:szCs w:val="24"/>
                <w:shd w:val="clear" w:color="auto" w:fill="FFFFFF"/>
              </w:rPr>
              <w:t>03</w:t>
            </w:r>
            <w:r w:rsidRPr="00845D0F">
              <w:rPr>
                <w:rFonts w:ascii="Times New Roman" w:hAnsi="Times New Roman"/>
                <w:b/>
                <w:szCs w:val="24"/>
                <w:shd w:val="clear" w:color="auto" w:fill="FFFFFF"/>
              </w:rPr>
              <w:t>.</w:t>
            </w:r>
            <w:r w:rsidRPr="00845D0F">
              <w:rPr>
                <w:rFonts w:ascii="Times New Roman" w:hAnsi="Times New Roman"/>
                <w:b/>
                <w:bCs/>
                <w:szCs w:val="24"/>
                <w:shd w:val="clear" w:color="auto" w:fill="FFFFFF"/>
              </w:rPr>
              <w:t>05</w:t>
            </w:r>
            <w:r w:rsidRPr="00845D0F">
              <w:rPr>
                <w:rFonts w:ascii="Times New Roman" w:hAnsi="Times New Roman"/>
                <w:b/>
                <w:szCs w:val="24"/>
                <w:shd w:val="clear" w:color="auto" w:fill="FFFFFF"/>
              </w:rPr>
              <w:t>.</w:t>
            </w:r>
            <w:r w:rsidRPr="00845D0F">
              <w:rPr>
                <w:rFonts w:ascii="Times New Roman" w:hAnsi="Times New Roman"/>
                <w:b/>
                <w:bCs/>
                <w:szCs w:val="24"/>
                <w:shd w:val="clear" w:color="auto" w:fill="FFFFFF"/>
              </w:rPr>
              <w:t>2022</w:t>
            </w:r>
            <w:r w:rsidRPr="00845D0F">
              <w:rPr>
                <w:rFonts w:ascii="Times New Roman" w:hAnsi="Times New Roman"/>
                <w:b/>
                <w:szCs w:val="24"/>
                <w:shd w:val="clear" w:color="auto" w:fill="FFFFFF"/>
              </w:rPr>
              <w:t>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845D0F">
              <w:rPr>
                <w:rFonts w:ascii="Times New Roman" w:eastAsia="Courier New" w:hAnsi="Times New Roman"/>
                <w:b/>
                <w:szCs w:val="24"/>
              </w:rPr>
              <w:t xml:space="preserve"> </w:t>
            </w:r>
          </w:p>
        </w:tc>
      </w:tr>
      <w:tr w:rsidR="001678E7" w:rsidTr="00225711">
        <w:tc>
          <w:tcPr>
            <w:tcW w:w="1055" w:type="dxa"/>
          </w:tcPr>
          <w:p w:rsidR="00587764" w:rsidRPr="005F3E55" w:rsidRDefault="00115E92" w:rsidP="00587764">
            <w:pPr>
              <w:spacing w:after="240"/>
              <w:ind w:firstLine="0"/>
              <w:rPr>
                <w:rFonts w:ascii="Times New Roman" w:eastAsia="Courier New" w:hAnsi="Times New Roman"/>
                <w:sz w:val="22"/>
                <w:szCs w:val="22"/>
              </w:rPr>
            </w:pPr>
            <w:r>
              <w:rPr>
                <w:rFonts w:ascii="Times New Roman" w:eastAsia="Courier New" w:hAnsi="Times New Roman"/>
                <w:sz w:val="22"/>
                <w:szCs w:val="22"/>
              </w:rPr>
              <w:t>5</w:t>
            </w:r>
            <w:r w:rsidRPr="005F3E55">
              <w:rPr>
                <w:rFonts w:ascii="Times New Roman" w:eastAsia="Courier New" w:hAnsi="Times New Roman"/>
                <w:sz w:val="22"/>
                <w:szCs w:val="22"/>
              </w:rPr>
              <w:t>.1</w:t>
            </w:r>
          </w:p>
        </w:tc>
        <w:tc>
          <w:tcPr>
            <w:tcW w:w="9545" w:type="dxa"/>
          </w:tcPr>
          <w:p w:rsidR="00587764" w:rsidRPr="005F3E55" w:rsidRDefault="00115E92" w:rsidP="00587764">
            <w:pPr>
              <w:spacing w:after="240"/>
              <w:ind w:firstLine="0"/>
              <w:rPr>
                <w:rFonts w:ascii="Times New Roman" w:hAnsi="Times New Roman"/>
                <w:sz w:val="22"/>
                <w:szCs w:val="22"/>
                <w:shd w:val="clear" w:color="auto" w:fill="FFFFFF"/>
              </w:rPr>
            </w:pPr>
            <w:r w:rsidRPr="005F3E55">
              <w:rPr>
                <w:rFonts w:ascii="Times New Roman" w:eastAsia="Courier New" w:hAnsi="Times New Roman"/>
                <w:sz w:val="22"/>
                <w:szCs w:val="22"/>
              </w:rPr>
              <w:t xml:space="preserve">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п.п. а) п.2 </w:t>
            </w:r>
            <w:r w:rsidRPr="005F3E55">
              <w:rPr>
                <w:rFonts w:ascii="Times New Roman" w:hAnsi="Times New Roman"/>
                <w:bCs/>
                <w:sz w:val="22"/>
                <w:szCs w:val="22"/>
                <w:shd w:val="clear" w:color="auto" w:fill="FFFFFF"/>
              </w:rPr>
              <w:t>Указа</w:t>
            </w:r>
            <w:r w:rsidRPr="005F3E55">
              <w:rPr>
                <w:rFonts w:ascii="Times New Roman" w:hAnsi="Times New Roman"/>
                <w:sz w:val="22"/>
                <w:szCs w:val="22"/>
                <w:shd w:val="clear" w:color="auto" w:fill="FFFFFF"/>
              </w:rPr>
              <w:t> </w:t>
            </w:r>
            <w:r w:rsidRPr="005F3E55">
              <w:rPr>
                <w:rFonts w:ascii="Times New Roman" w:hAnsi="Times New Roman"/>
                <w:bCs/>
                <w:sz w:val="22"/>
                <w:szCs w:val="22"/>
                <w:shd w:val="clear" w:color="auto" w:fill="FFFFFF"/>
              </w:rPr>
              <w:t>Президента</w:t>
            </w:r>
            <w:r w:rsidRPr="005F3E55">
              <w:rPr>
                <w:rFonts w:ascii="Times New Roman" w:hAnsi="Times New Roman"/>
                <w:sz w:val="22"/>
                <w:szCs w:val="22"/>
                <w:shd w:val="clear" w:color="auto" w:fill="FFFFFF"/>
              </w:rPr>
              <w:t> Российской Федерации от </w:t>
            </w:r>
            <w:r w:rsidRPr="005F3E55">
              <w:rPr>
                <w:rFonts w:ascii="Times New Roman" w:hAnsi="Times New Roman"/>
                <w:bCs/>
                <w:sz w:val="22"/>
                <w:szCs w:val="22"/>
                <w:shd w:val="clear" w:color="auto" w:fill="FFFFFF"/>
              </w:rPr>
              <w:t>03</w:t>
            </w:r>
            <w:r w:rsidRPr="005F3E55">
              <w:rPr>
                <w:rFonts w:ascii="Times New Roman" w:hAnsi="Times New Roman"/>
                <w:sz w:val="22"/>
                <w:szCs w:val="22"/>
                <w:shd w:val="clear" w:color="auto" w:fill="FFFFFF"/>
              </w:rPr>
              <w:t>.</w:t>
            </w:r>
            <w:r w:rsidRPr="005F3E55">
              <w:rPr>
                <w:rFonts w:ascii="Times New Roman" w:hAnsi="Times New Roman"/>
                <w:bCs/>
                <w:sz w:val="22"/>
                <w:szCs w:val="22"/>
                <w:shd w:val="clear" w:color="auto" w:fill="FFFFFF"/>
              </w:rPr>
              <w:t>05</w:t>
            </w:r>
            <w:r w:rsidRPr="005F3E55">
              <w:rPr>
                <w:rFonts w:ascii="Times New Roman" w:hAnsi="Times New Roman"/>
                <w:sz w:val="22"/>
                <w:szCs w:val="22"/>
                <w:shd w:val="clear" w:color="auto" w:fill="FFFFFF"/>
              </w:rPr>
              <w:t>.</w:t>
            </w:r>
            <w:r w:rsidRPr="005F3E55">
              <w:rPr>
                <w:rFonts w:ascii="Times New Roman" w:hAnsi="Times New Roman"/>
                <w:bCs/>
                <w:sz w:val="22"/>
                <w:szCs w:val="22"/>
                <w:shd w:val="clear" w:color="auto" w:fill="FFFFFF"/>
              </w:rPr>
              <w:t>2022</w:t>
            </w:r>
            <w:r w:rsidRPr="005F3E55">
              <w:rPr>
                <w:rFonts w:ascii="Times New Roman" w:hAnsi="Times New Roman"/>
                <w:sz w:val="22"/>
                <w:szCs w:val="22"/>
                <w:shd w:val="clear" w:color="auto" w:fill="FFFFFF"/>
              </w:rPr>
              <w:t> № 252, либо являться организацией, находящейся под контролем таких лиц».</w:t>
            </w:r>
          </w:p>
          <w:p w:rsidR="00587764" w:rsidRPr="005F3E55" w:rsidRDefault="00115E92" w:rsidP="00587764">
            <w:pPr>
              <w:pStyle w:val="1"/>
              <w:shd w:val="clear" w:color="auto" w:fill="FFFFFF"/>
              <w:jc w:val="both"/>
              <w:rPr>
                <w:b w:val="0"/>
                <w:sz w:val="22"/>
                <w:szCs w:val="22"/>
                <w:shd w:val="clear" w:color="auto" w:fill="FFFFFF"/>
              </w:rPr>
            </w:pPr>
            <w:r w:rsidRPr="005F3E55">
              <w:rPr>
                <w:b w:val="0"/>
                <w:sz w:val="22"/>
                <w:szCs w:val="22"/>
                <w:shd w:val="clear" w:color="auto" w:fill="FFFFFF"/>
              </w:rPr>
              <w:t>Установлен запрет на совершение действий в соответствии с п.п. а) п. 2 указа Президента Российской Федерации 03.05.22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с лицами, указанными перечне, утвержденном П</w:t>
            </w:r>
            <w:r w:rsidRPr="005F3E55">
              <w:rPr>
                <w:b w:val="0"/>
                <w:iCs/>
                <w:kern w:val="36"/>
                <w:sz w:val="22"/>
                <w:szCs w:val="22"/>
              </w:rPr>
              <w:t>остановлением Правительства РФ от 11.05.22 № 851 «О</w:t>
            </w:r>
            <w:r w:rsidRPr="005F3E55">
              <w:rPr>
                <w:b w:val="0"/>
                <w:bCs w:val="0"/>
                <w:kern w:val="36"/>
                <w:sz w:val="22"/>
                <w:szCs w:val="22"/>
              </w:rPr>
              <w:t xml:space="preserve"> мерах по реализации указа президента российской федерации от 03.05.22 г. № 252», </w:t>
            </w:r>
            <w:r w:rsidRPr="005F3E55">
              <w:rPr>
                <w:b w:val="0"/>
                <w:sz w:val="22"/>
                <w:szCs w:val="22"/>
                <w:shd w:val="clear" w:color="auto" w:fill="FFFFFF"/>
              </w:rPr>
              <w:t>а также находящимися под их контролем организациями.</w:t>
            </w:r>
          </w:p>
          <w:p w:rsidR="00587764" w:rsidRPr="005F3E55" w:rsidRDefault="00280DA0" w:rsidP="00587764">
            <w:pPr>
              <w:rPr>
                <w:rFonts w:asciiTheme="minorHAnsi" w:hAnsiTheme="minorHAnsi"/>
                <w:sz w:val="22"/>
                <w:szCs w:val="22"/>
              </w:rPr>
            </w:pPr>
          </w:p>
          <w:p w:rsidR="00587764" w:rsidRPr="005F3E55" w:rsidRDefault="00115E92" w:rsidP="00587764">
            <w:pPr>
              <w:shd w:val="clear" w:color="auto" w:fill="FFFFFF"/>
              <w:spacing w:after="300"/>
              <w:ind w:firstLine="0"/>
              <w:rPr>
                <w:rFonts w:ascii="Times New Roman" w:hAnsi="Times New Roman"/>
                <w:sz w:val="22"/>
                <w:szCs w:val="22"/>
              </w:rPr>
            </w:pPr>
            <w:r w:rsidRPr="005F3E55">
              <w:rPr>
                <w:rFonts w:ascii="Times New Roman" w:hAnsi="Times New Roman"/>
                <w:sz w:val="22"/>
                <w:szCs w:val="22"/>
              </w:rPr>
              <w:t>Определены дополнительные критерии отнесения сделок к сделкам, совершение которых и исполнение обязательств по которым запрещаются соответствии с абзацами вторым и третьим п.п. a) п. 2 Указа Президента Российской Федерации от 03.05.22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p w:rsidR="00587764" w:rsidRPr="005F3E55" w:rsidRDefault="00115E92" w:rsidP="00587764">
            <w:pPr>
              <w:shd w:val="clear" w:color="auto" w:fill="FFFFFF"/>
              <w:spacing w:after="300"/>
              <w:ind w:firstLine="0"/>
              <w:rPr>
                <w:rFonts w:ascii="Times New Roman" w:hAnsi="Times New Roman"/>
                <w:sz w:val="22"/>
                <w:szCs w:val="22"/>
              </w:rPr>
            </w:pPr>
            <w:r w:rsidRPr="005F3E55">
              <w:rPr>
                <w:rFonts w:ascii="Times New Roman" w:hAnsi="Times New Roman"/>
                <w:sz w:val="22"/>
                <w:szCs w:val="22"/>
              </w:rPr>
              <w:t>-сделки, совершаемые в пользу лиц, находящихся под санкциями: сделки, предусматривающие заход в порты Российской Федерации судов, принадлежащих и (или) зафрахтованными лицами, находящимися под санкциями, в их интересе или по их поручению;</w:t>
            </w:r>
          </w:p>
          <w:p w:rsidR="00587764" w:rsidRPr="005F3E55" w:rsidRDefault="00115E92" w:rsidP="00587764">
            <w:pPr>
              <w:shd w:val="clear" w:color="auto" w:fill="FFFFFF"/>
              <w:spacing w:after="300"/>
              <w:ind w:firstLine="0"/>
              <w:rPr>
                <w:rFonts w:ascii="Times New Roman" w:hAnsi="Times New Roman"/>
                <w:sz w:val="22"/>
                <w:szCs w:val="22"/>
              </w:rPr>
            </w:pPr>
            <w:r w:rsidRPr="005F3E55">
              <w:rPr>
                <w:rFonts w:ascii="Times New Roman" w:hAnsi="Times New Roman"/>
                <w:sz w:val="22"/>
                <w:szCs w:val="22"/>
              </w:rPr>
              <w:t>-сделки, предусматривающие совершение платежей, операций с ценными бумагами с участием и (или) в пользу лиц, находящихся под санкциями.</w:t>
            </w:r>
          </w:p>
          <w:p w:rsidR="00587764" w:rsidRPr="005F3E55" w:rsidRDefault="00115E92" w:rsidP="00587764">
            <w:pPr>
              <w:pStyle w:val="1"/>
              <w:shd w:val="clear" w:color="auto" w:fill="FFFFFF"/>
              <w:jc w:val="both"/>
              <w:rPr>
                <w:rFonts w:eastAsia="Courier New"/>
                <w:sz w:val="22"/>
                <w:szCs w:val="22"/>
              </w:rPr>
            </w:pPr>
            <w:r w:rsidRPr="005F3E55">
              <w:rPr>
                <w:b w:val="0"/>
                <w:sz w:val="22"/>
                <w:szCs w:val="22"/>
                <w:shd w:val="clear" w:color="auto" w:fill="FFFFFF"/>
              </w:rPr>
              <w:t xml:space="preserve"> Предусмотренные настоящим постановлением запреты осуществляются при наличии у лиц, осуществляющих реализацию специальных экономических мер, информации о том, что действие совершается в пользу лиц, находящихся под санкциями.</w:t>
            </w:r>
          </w:p>
        </w:tc>
      </w:tr>
      <w:tr w:rsidR="001678E7" w:rsidTr="00225711">
        <w:tc>
          <w:tcPr>
            <w:tcW w:w="1055" w:type="dxa"/>
          </w:tcPr>
          <w:p w:rsidR="0028414B" w:rsidRPr="0028414B" w:rsidRDefault="00115E92" w:rsidP="0028414B">
            <w:pPr>
              <w:spacing w:after="240"/>
              <w:ind w:firstLine="0"/>
              <w:rPr>
                <w:rFonts w:ascii="Times New Roman" w:eastAsia="Courier New" w:hAnsi="Times New Roman"/>
                <w:sz w:val="22"/>
                <w:szCs w:val="22"/>
                <w:lang w:val="en-US"/>
              </w:rPr>
            </w:pPr>
            <w:r>
              <w:rPr>
                <w:rFonts w:ascii="Times New Roman" w:eastAsia="Courier New" w:hAnsi="Times New Roman"/>
                <w:sz w:val="22"/>
                <w:szCs w:val="22"/>
                <w:lang w:val="en-US"/>
              </w:rPr>
              <w:t>6.</w:t>
            </w:r>
          </w:p>
        </w:tc>
        <w:tc>
          <w:tcPr>
            <w:tcW w:w="9545" w:type="dxa"/>
          </w:tcPr>
          <w:p w:rsidR="0028414B" w:rsidRPr="00A47657" w:rsidRDefault="00115E92" w:rsidP="00A47657">
            <w:pPr>
              <w:autoSpaceDE w:val="0"/>
              <w:autoSpaceDN w:val="0"/>
              <w:adjustRightInd w:val="0"/>
              <w:ind w:firstLine="0"/>
              <w:rPr>
                <w:rFonts w:ascii="Times New Roman" w:hAnsi="Times New Roman"/>
                <w:szCs w:val="24"/>
              </w:rPr>
            </w:pPr>
            <w:r w:rsidRPr="002A4839">
              <w:rPr>
                <w:rFonts w:ascii="Times New Roman" w:hAnsi="Times New Roman"/>
                <w:szCs w:val="24"/>
                <w:highlight w:val="yellow"/>
              </w:rPr>
              <w:t>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r w:rsidRPr="002A4839">
              <w:rPr>
                <w:rFonts w:ascii="Times New Roman" w:hAnsi="Times New Roman"/>
                <w:color w:val="333333"/>
                <w:szCs w:val="24"/>
                <w:highlight w:val="yellow"/>
                <w:shd w:val="clear" w:color="auto" w:fill="FFFFFF"/>
              </w:rPr>
              <w:t xml:space="preserve"> заказчики и участники конкурентных способов определения поставщиков (подрядчиков, исполнителей будут </w:t>
            </w:r>
            <w:r w:rsidRPr="002A4839">
              <w:rPr>
                <w:rFonts w:ascii="Times New Roman" w:hAnsi="Times New Roman"/>
                <w:szCs w:val="24"/>
                <w:highlight w:val="yellow"/>
              </w:rPr>
              <w:t>привлечены к административной и уголовной ответственности.</w:t>
            </w:r>
          </w:p>
        </w:tc>
      </w:tr>
      <w:tr w:rsidR="001678E7" w:rsidTr="00225711">
        <w:tc>
          <w:tcPr>
            <w:tcW w:w="1055" w:type="dxa"/>
          </w:tcPr>
          <w:p w:rsidR="00C04F65" w:rsidRPr="00925EB6" w:rsidRDefault="00115E92" w:rsidP="00C04F65">
            <w:pPr>
              <w:widowControl w:val="0"/>
              <w:ind w:firstLine="0"/>
              <w:rPr>
                <w:rFonts w:ascii="Times New Roman" w:eastAsia="Courier New" w:hAnsi="Times New Roman"/>
                <w:sz w:val="22"/>
                <w:szCs w:val="22"/>
              </w:rPr>
            </w:pPr>
            <w:r w:rsidRPr="006D1A64">
              <w:rPr>
                <w:rFonts w:ascii="Times New Roman" w:eastAsia="Courier New" w:hAnsi="Times New Roman"/>
                <w:sz w:val="22"/>
                <w:szCs w:val="22"/>
              </w:rPr>
              <w:lastRenderedPageBreak/>
              <w:t>7.</w:t>
            </w:r>
          </w:p>
        </w:tc>
        <w:tc>
          <w:tcPr>
            <w:tcW w:w="9545" w:type="dxa"/>
          </w:tcPr>
          <w:p w:rsidR="00C04F65" w:rsidRPr="002A4839" w:rsidRDefault="00115E92" w:rsidP="00C04F65">
            <w:pPr>
              <w:widowControl w:val="0"/>
              <w:autoSpaceDE w:val="0"/>
              <w:autoSpaceDN w:val="0"/>
              <w:adjustRightInd w:val="0"/>
              <w:ind w:firstLine="0"/>
              <w:rPr>
                <w:rFonts w:ascii="Times New Roman" w:hAnsi="Times New Roman"/>
                <w:szCs w:val="24"/>
                <w:highlight w:val="yellow"/>
              </w:rPr>
            </w:pPr>
            <w:r w:rsidRPr="00925EB6">
              <w:rPr>
                <w:rFonts w:ascii="Times New Roman" w:hAnsi="Times New Roman" w:hint="eastAsia"/>
                <w:szCs w:val="24"/>
              </w:rPr>
              <w:t>Ответственность</w:t>
            </w:r>
            <w:r w:rsidRPr="00925EB6">
              <w:rPr>
                <w:rFonts w:ascii="Times New Roman" w:hAnsi="Times New Roman"/>
                <w:szCs w:val="24"/>
              </w:rPr>
              <w:t xml:space="preserve"> </w:t>
            </w:r>
            <w:r w:rsidRPr="00925EB6">
              <w:rPr>
                <w:rFonts w:ascii="Times New Roman" w:hAnsi="Times New Roman" w:hint="eastAsia"/>
                <w:szCs w:val="24"/>
              </w:rPr>
              <w:t>за</w:t>
            </w:r>
            <w:r w:rsidRPr="00925EB6">
              <w:rPr>
                <w:rFonts w:ascii="Times New Roman" w:hAnsi="Times New Roman"/>
                <w:szCs w:val="24"/>
              </w:rPr>
              <w:t xml:space="preserve"> </w:t>
            </w:r>
            <w:r w:rsidRPr="00925EB6">
              <w:rPr>
                <w:rFonts w:ascii="Times New Roman" w:hAnsi="Times New Roman" w:hint="eastAsia"/>
                <w:szCs w:val="24"/>
              </w:rPr>
              <w:t>недостоверность</w:t>
            </w:r>
            <w:r w:rsidRPr="00925EB6">
              <w:rPr>
                <w:rFonts w:ascii="Times New Roman" w:hAnsi="Times New Roman"/>
                <w:szCs w:val="24"/>
              </w:rPr>
              <w:t xml:space="preserve"> </w:t>
            </w:r>
            <w:r w:rsidRPr="00925EB6">
              <w:rPr>
                <w:rFonts w:ascii="Times New Roman" w:hAnsi="Times New Roman" w:hint="eastAsia"/>
                <w:szCs w:val="24"/>
              </w:rPr>
              <w:t>информации</w:t>
            </w:r>
            <w:r w:rsidRPr="00925EB6">
              <w:rPr>
                <w:rFonts w:ascii="Times New Roman" w:hAnsi="Times New Roman"/>
                <w:szCs w:val="24"/>
              </w:rPr>
              <w:t xml:space="preserve"> </w:t>
            </w:r>
            <w:r w:rsidRPr="00925EB6">
              <w:rPr>
                <w:rFonts w:ascii="Times New Roman" w:hAnsi="Times New Roman" w:hint="eastAsia"/>
                <w:szCs w:val="24"/>
              </w:rPr>
              <w:t>и</w:t>
            </w:r>
            <w:r w:rsidRPr="00925EB6">
              <w:rPr>
                <w:rFonts w:ascii="Times New Roman" w:hAnsi="Times New Roman"/>
                <w:szCs w:val="24"/>
              </w:rPr>
              <w:t xml:space="preserve"> (</w:t>
            </w:r>
            <w:r w:rsidRPr="00925EB6">
              <w:rPr>
                <w:rFonts w:ascii="Times New Roman" w:hAnsi="Times New Roman" w:hint="eastAsia"/>
                <w:szCs w:val="24"/>
              </w:rPr>
              <w:t>или</w:t>
            </w:r>
            <w:r w:rsidRPr="00925EB6">
              <w:rPr>
                <w:rFonts w:ascii="Times New Roman" w:hAnsi="Times New Roman"/>
                <w:szCs w:val="24"/>
              </w:rPr>
              <w:t xml:space="preserve">) </w:t>
            </w:r>
            <w:r w:rsidRPr="00925EB6">
              <w:rPr>
                <w:rFonts w:ascii="Times New Roman" w:hAnsi="Times New Roman" w:hint="eastAsia"/>
                <w:szCs w:val="24"/>
              </w:rPr>
              <w:t>документов</w:t>
            </w:r>
            <w:r w:rsidRPr="00925EB6">
              <w:rPr>
                <w:rFonts w:ascii="Times New Roman" w:hAnsi="Times New Roman"/>
                <w:szCs w:val="24"/>
              </w:rPr>
              <w:t xml:space="preserve">, </w:t>
            </w:r>
            <w:r w:rsidRPr="00925EB6">
              <w:rPr>
                <w:rFonts w:ascii="Times New Roman" w:hAnsi="Times New Roman" w:hint="eastAsia"/>
                <w:szCs w:val="24"/>
              </w:rPr>
              <w:t>включенных</w:t>
            </w:r>
            <w:r w:rsidRPr="00925EB6">
              <w:rPr>
                <w:rFonts w:ascii="Times New Roman" w:hAnsi="Times New Roman"/>
                <w:szCs w:val="24"/>
              </w:rPr>
              <w:t xml:space="preserve"> </w:t>
            </w:r>
            <w:r w:rsidRPr="00925EB6">
              <w:rPr>
                <w:rFonts w:ascii="Times New Roman" w:hAnsi="Times New Roman" w:hint="eastAsia"/>
                <w:szCs w:val="24"/>
              </w:rPr>
              <w:t>в</w:t>
            </w:r>
            <w:r w:rsidRPr="00925EB6">
              <w:rPr>
                <w:rFonts w:ascii="Times New Roman" w:hAnsi="Times New Roman"/>
                <w:szCs w:val="24"/>
              </w:rPr>
              <w:t xml:space="preserve"> </w:t>
            </w:r>
            <w:r w:rsidRPr="00925EB6">
              <w:rPr>
                <w:rFonts w:ascii="Times New Roman" w:hAnsi="Times New Roman" w:hint="eastAsia"/>
                <w:szCs w:val="24"/>
              </w:rPr>
              <w:t>заявку</w:t>
            </w:r>
            <w:r w:rsidRPr="00925EB6">
              <w:rPr>
                <w:rFonts w:ascii="Times New Roman" w:hAnsi="Times New Roman"/>
                <w:szCs w:val="24"/>
              </w:rPr>
              <w:t xml:space="preserve"> </w:t>
            </w:r>
            <w:r w:rsidRPr="00925EB6">
              <w:rPr>
                <w:rFonts w:ascii="Times New Roman" w:hAnsi="Times New Roman" w:hint="eastAsia"/>
                <w:szCs w:val="24"/>
              </w:rPr>
              <w:t>на</w:t>
            </w:r>
            <w:r w:rsidRPr="00925EB6">
              <w:rPr>
                <w:rFonts w:ascii="Times New Roman" w:hAnsi="Times New Roman"/>
                <w:szCs w:val="24"/>
              </w:rPr>
              <w:t xml:space="preserve"> </w:t>
            </w:r>
            <w:r w:rsidRPr="00925EB6">
              <w:rPr>
                <w:rFonts w:ascii="Times New Roman" w:hAnsi="Times New Roman" w:hint="eastAsia"/>
                <w:szCs w:val="24"/>
              </w:rPr>
              <w:t>участие</w:t>
            </w:r>
            <w:r w:rsidRPr="00925EB6">
              <w:rPr>
                <w:rFonts w:ascii="Times New Roman" w:hAnsi="Times New Roman"/>
                <w:szCs w:val="24"/>
              </w:rPr>
              <w:t xml:space="preserve"> </w:t>
            </w:r>
            <w:r w:rsidRPr="00925EB6">
              <w:rPr>
                <w:rFonts w:ascii="Times New Roman" w:hAnsi="Times New Roman" w:hint="eastAsia"/>
                <w:szCs w:val="24"/>
              </w:rPr>
              <w:t>в</w:t>
            </w:r>
            <w:r w:rsidRPr="00925EB6">
              <w:rPr>
                <w:rFonts w:ascii="Times New Roman" w:hAnsi="Times New Roman"/>
                <w:szCs w:val="24"/>
              </w:rPr>
              <w:t xml:space="preserve"> </w:t>
            </w:r>
            <w:r w:rsidRPr="00925EB6">
              <w:rPr>
                <w:rFonts w:ascii="Times New Roman" w:hAnsi="Times New Roman" w:hint="eastAsia"/>
                <w:szCs w:val="24"/>
              </w:rPr>
              <w:t>закупке</w:t>
            </w:r>
            <w:r w:rsidRPr="00925EB6">
              <w:rPr>
                <w:rFonts w:ascii="Times New Roman" w:hAnsi="Times New Roman"/>
                <w:szCs w:val="24"/>
              </w:rPr>
              <w:t xml:space="preserve">, </w:t>
            </w:r>
            <w:r w:rsidRPr="00925EB6">
              <w:rPr>
                <w:rFonts w:ascii="Times New Roman" w:hAnsi="Times New Roman" w:hint="eastAsia"/>
                <w:szCs w:val="24"/>
              </w:rPr>
              <w:t>за</w:t>
            </w:r>
            <w:r w:rsidRPr="00925EB6">
              <w:rPr>
                <w:rFonts w:ascii="Times New Roman" w:hAnsi="Times New Roman"/>
                <w:szCs w:val="24"/>
              </w:rPr>
              <w:t xml:space="preserve"> </w:t>
            </w:r>
            <w:r w:rsidRPr="00925EB6">
              <w:rPr>
                <w:rFonts w:ascii="Times New Roman" w:hAnsi="Times New Roman" w:hint="eastAsia"/>
                <w:szCs w:val="24"/>
              </w:rPr>
              <w:t>действия</w:t>
            </w:r>
            <w:r w:rsidRPr="00925EB6">
              <w:rPr>
                <w:rFonts w:ascii="Times New Roman" w:hAnsi="Times New Roman"/>
                <w:szCs w:val="24"/>
              </w:rPr>
              <w:t xml:space="preserve">, </w:t>
            </w:r>
            <w:r w:rsidRPr="00925EB6">
              <w:rPr>
                <w:rFonts w:ascii="Times New Roman" w:hAnsi="Times New Roman" w:hint="eastAsia"/>
                <w:szCs w:val="24"/>
              </w:rPr>
              <w:t>совершенные</w:t>
            </w:r>
            <w:r w:rsidRPr="00925EB6">
              <w:rPr>
                <w:rFonts w:ascii="Times New Roman" w:hAnsi="Times New Roman"/>
                <w:szCs w:val="24"/>
              </w:rPr>
              <w:t xml:space="preserve"> </w:t>
            </w:r>
            <w:r w:rsidRPr="00925EB6">
              <w:rPr>
                <w:rFonts w:ascii="Times New Roman" w:hAnsi="Times New Roman" w:hint="eastAsia"/>
                <w:szCs w:val="24"/>
              </w:rPr>
              <w:t>на</w:t>
            </w:r>
            <w:r w:rsidRPr="00925EB6">
              <w:rPr>
                <w:rFonts w:ascii="Times New Roman" w:hAnsi="Times New Roman"/>
                <w:szCs w:val="24"/>
              </w:rPr>
              <w:t xml:space="preserve"> </w:t>
            </w:r>
            <w:r w:rsidRPr="00925EB6">
              <w:rPr>
                <w:rFonts w:ascii="Times New Roman" w:hAnsi="Times New Roman" w:hint="eastAsia"/>
                <w:szCs w:val="24"/>
              </w:rPr>
              <w:t>основании</w:t>
            </w:r>
            <w:r w:rsidRPr="00925EB6">
              <w:rPr>
                <w:rFonts w:ascii="Times New Roman" w:hAnsi="Times New Roman"/>
                <w:szCs w:val="24"/>
              </w:rPr>
              <w:t xml:space="preserve"> </w:t>
            </w:r>
            <w:r w:rsidRPr="00925EB6">
              <w:rPr>
                <w:rFonts w:ascii="Times New Roman" w:hAnsi="Times New Roman" w:hint="eastAsia"/>
                <w:szCs w:val="24"/>
              </w:rPr>
              <w:t>указанных</w:t>
            </w:r>
            <w:r w:rsidRPr="00925EB6">
              <w:rPr>
                <w:rFonts w:ascii="Times New Roman" w:hAnsi="Times New Roman"/>
                <w:szCs w:val="24"/>
              </w:rPr>
              <w:t xml:space="preserve"> </w:t>
            </w:r>
            <w:r w:rsidRPr="00925EB6">
              <w:rPr>
                <w:rFonts w:ascii="Times New Roman" w:hAnsi="Times New Roman" w:hint="eastAsia"/>
                <w:szCs w:val="24"/>
              </w:rPr>
              <w:t>информации</w:t>
            </w:r>
            <w:r w:rsidRPr="00925EB6">
              <w:rPr>
                <w:rFonts w:ascii="Times New Roman" w:hAnsi="Times New Roman"/>
                <w:szCs w:val="24"/>
              </w:rPr>
              <w:t xml:space="preserve"> </w:t>
            </w:r>
            <w:r w:rsidRPr="00925EB6">
              <w:rPr>
                <w:rFonts w:ascii="Times New Roman" w:hAnsi="Times New Roman" w:hint="eastAsia"/>
                <w:szCs w:val="24"/>
              </w:rPr>
              <w:t>и</w:t>
            </w:r>
            <w:r w:rsidRPr="00925EB6">
              <w:rPr>
                <w:rFonts w:ascii="Times New Roman" w:hAnsi="Times New Roman"/>
                <w:szCs w:val="24"/>
              </w:rPr>
              <w:t xml:space="preserve"> (</w:t>
            </w:r>
            <w:r w:rsidRPr="00925EB6">
              <w:rPr>
                <w:rFonts w:ascii="Times New Roman" w:hAnsi="Times New Roman" w:hint="eastAsia"/>
                <w:szCs w:val="24"/>
              </w:rPr>
              <w:t>или</w:t>
            </w:r>
            <w:r w:rsidRPr="00925EB6">
              <w:rPr>
                <w:rFonts w:ascii="Times New Roman" w:hAnsi="Times New Roman"/>
                <w:szCs w:val="24"/>
              </w:rPr>
              <w:t xml:space="preserve">) </w:t>
            </w:r>
            <w:r w:rsidRPr="00925EB6">
              <w:rPr>
                <w:rFonts w:ascii="Times New Roman" w:hAnsi="Times New Roman" w:hint="eastAsia"/>
                <w:szCs w:val="24"/>
              </w:rPr>
              <w:t>документов</w:t>
            </w:r>
            <w:r w:rsidRPr="00925EB6">
              <w:rPr>
                <w:rFonts w:ascii="Times New Roman" w:hAnsi="Times New Roman"/>
                <w:szCs w:val="24"/>
              </w:rPr>
              <w:t xml:space="preserve">, </w:t>
            </w:r>
            <w:r w:rsidRPr="00925EB6">
              <w:rPr>
                <w:rFonts w:ascii="Times New Roman" w:hAnsi="Times New Roman" w:hint="eastAsia"/>
                <w:szCs w:val="24"/>
              </w:rPr>
              <w:t>несет</w:t>
            </w:r>
            <w:r w:rsidRPr="00925EB6">
              <w:rPr>
                <w:rFonts w:ascii="Times New Roman" w:hAnsi="Times New Roman"/>
                <w:szCs w:val="24"/>
              </w:rPr>
              <w:t xml:space="preserve"> </w:t>
            </w:r>
            <w:r w:rsidRPr="00925EB6">
              <w:rPr>
                <w:rFonts w:ascii="Times New Roman" w:hAnsi="Times New Roman" w:hint="eastAsia"/>
                <w:szCs w:val="24"/>
              </w:rPr>
              <w:t>участник</w:t>
            </w:r>
            <w:r w:rsidRPr="00925EB6">
              <w:rPr>
                <w:rFonts w:ascii="Times New Roman" w:hAnsi="Times New Roman"/>
                <w:szCs w:val="24"/>
              </w:rPr>
              <w:t xml:space="preserve"> </w:t>
            </w:r>
            <w:r w:rsidRPr="00925EB6">
              <w:rPr>
                <w:rFonts w:ascii="Times New Roman" w:hAnsi="Times New Roman" w:hint="eastAsia"/>
                <w:szCs w:val="24"/>
              </w:rPr>
              <w:t>закупки</w:t>
            </w:r>
            <w:r w:rsidRPr="00925EB6">
              <w:rPr>
                <w:rFonts w:ascii="Times New Roman" w:hAnsi="Times New Roman"/>
                <w:szCs w:val="24"/>
              </w:rPr>
              <w:t>.</w:t>
            </w:r>
          </w:p>
        </w:tc>
      </w:tr>
    </w:tbl>
    <w:p w:rsidR="00281E24" w:rsidRPr="003125E9" w:rsidRDefault="00280DA0" w:rsidP="00A0423A">
      <w:pPr>
        <w:keepNext/>
        <w:ind w:firstLine="0"/>
        <w:rPr>
          <w:rFonts w:ascii="Times New Roman" w:hAnsi="Times New Roman"/>
          <w:noProof/>
          <w:color w:val="FF0000"/>
          <w:sz w:val="22"/>
          <w:szCs w:val="22"/>
        </w:rPr>
      </w:pPr>
      <w:bookmarkStart w:id="3" w:name="_Ref166315233"/>
      <w:bookmarkStart w:id="4" w:name="_Ref166315600"/>
      <w:bookmarkEnd w:id="3"/>
      <w:bookmarkEnd w:id="4"/>
    </w:p>
    <w:p w:rsidR="0052241E" w:rsidRDefault="00280DA0" w:rsidP="00105F2E">
      <w:pPr>
        <w:jc w:val="center"/>
        <w:rPr>
          <w:rFonts w:ascii="Times New Roman" w:hAnsi="Times New Roman"/>
        </w:rPr>
      </w:pPr>
    </w:p>
    <w:p w:rsidR="0028414B" w:rsidRPr="00312A50" w:rsidRDefault="00115E92" w:rsidP="0028414B">
      <w:pPr>
        <w:jc w:val="center"/>
        <w:rPr>
          <w:rFonts w:ascii="Times New Roman" w:hAnsi="Times New Roman"/>
          <w:b/>
        </w:rPr>
      </w:pPr>
      <w:r w:rsidRPr="00312A50">
        <w:rPr>
          <w:rFonts w:ascii="Times New Roman" w:hAnsi="Times New Roman"/>
          <w:b/>
        </w:rPr>
        <w:t>ИНСТРУКЦИЯ ПО ЗАПОЛНЕНИЮ ЗАЯВКИ НА УЧАСТИЕ В</w:t>
      </w:r>
    </w:p>
    <w:p w:rsidR="0028414B" w:rsidRPr="00312A50" w:rsidRDefault="00115E92" w:rsidP="0028414B">
      <w:pPr>
        <w:jc w:val="center"/>
        <w:rPr>
          <w:rFonts w:ascii="Times New Roman" w:hAnsi="Times New Roman"/>
          <w:b/>
        </w:rPr>
      </w:pPr>
      <w:r w:rsidRPr="00312A50">
        <w:rPr>
          <w:rFonts w:ascii="Times New Roman" w:hAnsi="Times New Roman"/>
          <w:b/>
        </w:rPr>
        <w:t>ЭЛЕКТРОННОМ АУКЦИОНЕ</w:t>
      </w:r>
    </w:p>
    <w:p w:rsidR="0028414B" w:rsidRPr="00312A50" w:rsidRDefault="00115E92" w:rsidP="0028414B">
      <w:pPr>
        <w:rPr>
          <w:rFonts w:ascii="Times New Roman" w:eastAsia="Courier New" w:hAnsi="Times New Roman"/>
        </w:rPr>
      </w:pPr>
      <w:r w:rsidRPr="00312A50">
        <w:rPr>
          <w:rFonts w:ascii="Times New Roman" w:eastAsia="Courier New" w:hAnsi="Times New Roman"/>
        </w:rPr>
        <w:t>1. 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44 Федеральным законом оператору электронной площадки, оператору специализированной электронной площадки.</w:t>
      </w:r>
    </w:p>
    <w:p w:rsidR="0028414B" w:rsidRPr="00312A50" w:rsidRDefault="00115E92" w:rsidP="0028414B">
      <w:pPr>
        <w:rPr>
          <w:rFonts w:ascii="Times New Roman" w:eastAsia="Courier New" w:hAnsi="Times New Roman"/>
        </w:rPr>
      </w:pPr>
      <w:r w:rsidRPr="00312A50">
        <w:rPr>
          <w:rFonts w:ascii="Times New Roman" w:eastAsia="Courier New" w:hAnsi="Times New Roman"/>
        </w:rPr>
        <w:t>2.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срока подачи заявок на участие в закупке.</w:t>
      </w:r>
    </w:p>
    <w:p w:rsidR="0028414B" w:rsidRPr="00312A50" w:rsidRDefault="00115E92" w:rsidP="0028414B">
      <w:pPr>
        <w:rPr>
          <w:rFonts w:ascii="Times New Roman" w:eastAsia="Courier New" w:hAnsi="Times New Roman"/>
        </w:rPr>
      </w:pPr>
      <w:r w:rsidRPr="00312A50">
        <w:rPr>
          <w:rFonts w:ascii="Times New Roman" w:eastAsia="Courier New" w:hAnsi="Times New Roman"/>
        </w:rPr>
        <w:t>3.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28414B" w:rsidRPr="00312A50" w:rsidRDefault="00115E92" w:rsidP="0028414B">
      <w:pPr>
        <w:rPr>
          <w:rFonts w:ascii="Times New Roman" w:eastAsia="Courier New" w:hAnsi="Times New Roman"/>
        </w:rPr>
      </w:pPr>
      <w:r w:rsidRPr="00312A50">
        <w:rPr>
          <w:rFonts w:ascii="Times New Roman" w:eastAsia="Courier New" w:hAnsi="Times New Roman"/>
        </w:rPr>
        <w:t>4. Заявка на участие в аукционе должна быть заполнена на русском языке. Отдельные документы (или их части), предоставленные участником аукциона в составе заявки на участие в аукционе, могут быть подготовлены на другом языке при условии, что к ним будет прилагаться точный перевод необходимых разделов на русский язык. Удостоверение верности перевода с иностранного языка на русский язык осуществляется в соответствии со статьей 81 Основ законодательства Российской Федерации о нотариате, утвержденных Верховным Советом РФ 11 февраля 1993 года № 4462-1</w:t>
      </w:r>
    </w:p>
    <w:p w:rsidR="0028414B" w:rsidRPr="00312A50" w:rsidRDefault="00115E92" w:rsidP="0028414B">
      <w:pPr>
        <w:widowControl w:val="0"/>
        <w:autoSpaceDE w:val="0"/>
        <w:rPr>
          <w:rFonts w:ascii="Times New Roman" w:eastAsia="Courier New" w:hAnsi="Times New Roman"/>
        </w:rPr>
      </w:pPr>
      <w:r w:rsidRPr="00312A50">
        <w:rPr>
          <w:rFonts w:ascii="Times New Roman" w:eastAsia="Courier New" w:hAnsi="Times New Roman"/>
        </w:rPr>
        <w:t xml:space="preserve">5. При оформлении заявки участникам электронного аукциона следует использовать общепринятые обозначения и наименования в соответствии с требованиями действующих нормативных актов. Сведения, которые содержатся в заявке, не должны допускать двусмысленных толкований. </w:t>
      </w:r>
    </w:p>
    <w:p w:rsidR="0028414B" w:rsidRPr="00312A50" w:rsidRDefault="00115E92" w:rsidP="0028414B">
      <w:pPr>
        <w:pStyle w:val="Normal4"/>
        <w:spacing w:line="240" w:lineRule="auto"/>
        <w:ind w:firstLine="709"/>
        <w:jc w:val="both"/>
        <w:rPr>
          <w:rFonts w:eastAsia="Times New Roman" w:cs="Times New Roman"/>
          <w:lang w:eastAsia="ru-RU"/>
        </w:rPr>
      </w:pPr>
      <w:r w:rsidRPr="00312A50">
        <w:rPr>
          <w:rFonts w:eastAsia="Courier New" w:cs="Times New Roman"/>
          <w:lang w:eastAsia="ru-RU"/>
        </w:rPr>
        <w:t>6. Все документы, входящие в состав заявки на участие в электронном аукционе, должны иметь четко читаемый текст.</w:t>
      </w:r>
      <w:r w:rsidRPr="00312A50">
        <w:rPr>
          <w:rFonts w:eastAsia="Times New Roman" w:cs="Times New Roman"/>
          <w:lang w:eastAsia="ru-RU"/>
        </w:rPr>
        <w:t xml:space="preserve"> При этом текст электронных документов должен быть читаем без проведения дополнительных операций – не допускается размещение информации в скрытых полях документов, представление информации шрифтом белого цвета на белом фоне и другое сокрытие информации в представляемых документах. </w:t>
      </w:r>
    </w:p>
    <w:p w:rsidR="0028414B" w:rsidRPr="00312A50" w:rsidRDefault="00115E92" w:rsidP="0028414B">
      <w:pPr>
        <w:pStyle w:val="Normal4"/>
        <w:spacing w:after="120"/>
        <w:ind w:firstLine="709"/>
        <w:jc w:val="both"/>
        <w:rPr>
          <w:rFonts w:eastAsia="Times New Roman" w:cs="Times New Roman"/>
          <w:lang w:eastAsia="ru-RU"/>
        </w:rPr>
      </w:pPr>
      <w:r w:rsidRPr="00312A50">
        <w:rPr>
          <w:rFonts w:eastAsia="Courier New" w:cs="Times New Roman"/>
          <w:lang w:eastAsia="ru-RU"/>
        </w:rPr>
        <w:t xml:space="preserve">7. </w:t>
      </w:r>
      <w:r w:rsidRPr="00312A50">
        <w:rPr>
          <w:rFonts w:eastAsia="Times New Roman" w:cs="Times New Roman"/>
          <w:lang w:eastAsia="ru-RU"/>
        </w:rPr>
        <w:t>Характеристики предлагаемого участником закупки товара должны соответствовать показателям, установленным в описании объекта закупки.</w:t>
      </w:r>
    </w:p>
    <w:p w:rsidR="0028414B" w:rsidRPr="00312A50" w:rsidRDefault="00115E92" w:rsidP="0028414B">
      <w:pPr>
        <w:rPr>
          <w:rFonts w:ascii="Times New Roman" w:hAnsi="Times New Roman"/>
          <w:color w:val="000000" w:themeColor="text1"/>
          <w:shd w:val="clear" w:color="auto" w:fill="FFFFFF"/>
        </w:rPr>
      </w:pPr>
      <w:r w:rsidRPr="00312A50">
        <w:rPr>
          <w:rFonts w:ascii="Times New Roman" w:hAnsi="Times New Roman"/>
          <w:color w:val="000000" w:themeColor="text1"/>
          <w:shd w:val="clear" w:color="auto" w:fill="FFFFFF"/>
        </w:rPr>
        <w:t xml:space="preserve">8.Структурированная заявка — это цифровой документ предложения, который участники создают и подают в электронном виде с использованием технических решений электронных площадок. Информацию о поставляемом товаре полностью заполняют в экранных полях электронной площадки. </w:t>
      </w:r>
    </w:p>
    <w:p w:rsidR="0028414B" w:rsidRPr="00312A50" w:rsidRDefault="00115E92" w:rsidP="0028414B">
      <w:pPr>
        <w:ind w:firstLine="851"/>
        <w:rPr>
          <w:rFonts w:ascii="Times New Roman" w:hAnsi="Times New Roman"/>
          <w:color w:val="000000" w:themeColor="text1"/>
          <w:shd w:val="clear" w:color="auto" w:fill="FFFFFF"/>
        </w:rPr>
      </w:pPr>
      <w:r w:rsidRPr="00312A50">
        <w:rPr>
          <w:rFonts w:ascii="Times New Roman" w:hAnsi="Times New Roman"/>
          <w:color w:val="000000" w:themeColor="text1"/>
          <w:shd w:val="clear" w:color="auto" w:fill="FFFFFF"/>
        </w:rPr>
        <w:t>Участник указывает каждую характеристику (функциональную, техническую, качественную, эксплуатационную (при необходимости) по п. 1 ч. 1 ст. 33 44-ФЗ) товара путем заполнения специальных полей площадки на основе тех значений, которые внес заказчик в структурированном описании объекта закупки.</w:t>
      </w:r>
    </w:p>
    <w:p w:rsidR="0028414B" w:rsidRPr="00312A50" w:rsidRDefault="00115E92" w:rsidP="0028414B">
      <w:pPr>
        <w:ind w:firstLine="851"/>
        <w:rPr>
          <w:rFonts w:ascii="Times New Roman" w:hAnsi="Times New Roman"/>
          <w:color w:val="000000" w:themeColor="text1"/>
          <w:shd w:val="clear" w:color="auto" w:fill="FFFFFF"/>
        </w:rPr>
      </w:pPr>
      <w:r w:rsidRPr="00312A50">
        <w:rPr>
          <w:rFonts w:ascii="Times New Roman" w:hAnsi="Times New Roman"/>
          <w:color w:val="000000" w:themeColor="text1"/>
          <w:shd w:val="clear" w:color="auto" w:fill="FFFFFF"/>
        </w:rPr>
        <w:t>9.В отдельное поле вписывает товарный знак (при наличии),</w:t>
      </w:r>
      <w:r w:rsidRPr="0059433A">
        <w:rPr>
          <w:rFonts w:ascii="Times New Roman" w:hAnsi="Times New Roman"/>
          <w:color w:val="000000" w:themeColor="text1"/>
          <w:highlight w:val="yellow"/>
          <w:shd w:val="clear" w:color="auto" w:fill="FFFFFF"/>
        </w:rPr>
        <w:t xml:space="preserve"> </w:t>
      </w:r>
      <w:r w:rsidRPr="00A87E60">
        <w:rPr>
          <w:rFonts w:ascii="Times New Roman" w:hAnsi="Times New Roman"/>
          <w:color w:val="000000" w:themeColor="text1"/>
          <w:highlight w:val="yellow"/>
          <w:shd w:val="clear" w:color="auto" w:fill="FFFFFF"/>
        </w:rPr>
        <w:t xml:space="preserve">сведения о товарном знаке необходимо вносить в строгом соответствии  со сведениями содержащимися  </w:t>
      </w:r>
      <w:r w:rsidRPr="00A87E60">
        <w:rPr>
          <w:rFonts w:ascii="Times New Roman" w:hAnsi="Times New Roman" w:hint="eastAsia"/>
          <w:color w:val="000000" w:themeColor="text1"/>
          <w:highlight w:val="yellow"/>
          <w:shd w:val="clear" w:color="auto" w:fill="FFFFFF"/>
        </w:rPr>
        <w:t>в</w:t>
      </w:r>
      <w:r w:rsidRPr="00A87E60">
        <w:rPr>
          <w:rFonts w:ascii="Times New Roman" w:hAnsi="Times New Roman"/>
          <w:color w:val="000000" w:themeColor="text1"/>
          <w:highlight w:val="yellow"/>
          <w:shd w:val="clear" w:color="auto" w:fill="FFFFFF"/>
        </w:rPr>
        <w:t xml:space="preserve"> </w:t>
      </w:r>
      <w:r w:rsidRPr="00A87E60">
        <w:rPr>
          <w:rFonts w:ascii="Times New Roman" w:hAnsi="Times New Roman" w:hint="eastAsia"/>
          <w:color w:val="000000" w:themeColor="text1"/>
          <w:highlight w:val="yellow"/>
          <w:shd w:val="clear" w:color="auto" w:fill="FFFFFF"/>
        </w:rPr>
        <w:t>отношении</w:t>
      </w:r>
      <w:r w:rsidRPr="00A87E60">
        <w:rPr>
          <w:rFonts w:ascii="Times New Roman" w:hAnsi="Times New Roman"/>
          <w:color w:val="000000" w:themeColor="text1"/>
          <w:highlight w:val="yellow"/>
          <w:shd w:val="clear" w:color="auto" w:fill="FFFFFF"/>
        </w:rPr>
        <w:t xml:space="preserve"> </w:t>
      </w:r>
      <w:r w:rsidRPr="00A87E60">
        <w:rPr>
          <w:rFonts w:ascii="Times New Roman" w:hAnsi="Times New Roman" w:hint="eastAsia"/>
          <w:color w:val="000000" w:themeColor="text1"/>
          <w:highlight w:val="yellow"/>
          <w:shd w:val="clear" w:color="auto" w:fill="FFFFFF"/>
        </w:rPr>
        <w:t>такого</w:t>
      </w:r>
      <w:r w:rsidRPr="00A87E60">
        <w:rPr>
          <w:rFonts w:ascii="Times New Roman" w:hAnsi="Times New Roman"/>
          <w:color w:val="000000" w:themeColor="text1"/>
          <w:highlight w:val="yellow"/>
          <w:shd w:val="clear" w:color="auto" w:fill="FFFFFF"/>
        </w:rPr>
        <w:t xml:space="preserve"> </w:t>
      </w:r>
      <w:r w:rsidRPr="00A87E60">
        <w:rPr>
          <w:rFonts w:ascii="Times New Roman" w:hAnsi="Times New Roman" w:hint="eastAsia"/>
          <w:color w:val="000000" w:themeColor="text1"/>
          <w:highlight w:val="yellow"/>
          <w:shd w:val="clear" w:color="auto" w:fill="FFFFFF"/>
        </w:rPr>
        <w:t>товарного</w:t>
      </w:r>
      <w:r w:rsidRPr="00A87E60">
        <w:rPr>
          <w:rFonts w:ascii="Times New Roman" w:hAnsi="Times New Roman"/>
          <w:color w:val="000000" w:themeColor="text1"/>
          <w:highlight w:val="yellow"/>
          <w:shd w:val="clear" w:color="auto" w:fill="FFFFFF"/>
        </w:rPr>
        <w:t xml:space="preserve"> </w:t>
      </w:r>
      <w:r w:rsidRPr="00A87E60">
        <w:rPr>
          <w:rFonts w:ascii="Times New Roman" w:hAnsi="Times New Roman" w:hint="eastAsia"/>
          <w:color w:val="000000" w:themeColor="text1"/>
          <w:highlight w:val="yellow"/>
          <w:shd w:val="clear" w:color="auto" w:fill="FFFFFF"/>
        </w:rPr>
        <w:t>знака</w:t>
      </w:r>
      <w:r w:rsidRPr="00A87E60">
        <w:rPr>
          <w:rFonts w:ascii="Times New Roman" w:hAnsi="Times New Roman"/>
          <w:color w:val="000000" w:themeColor="text1"/>
          <w:highlight w:val="yellow"/>
          <w:shd w:val="clear" w:color="auto" w:fill="FFFFFF"/>
        </w:rPr>
        <w:t xml:space="preserve"> </w:t>
      </w:r>
      <w:r w:rsidRPr="00A87E60">
        <w:rPr>
          <w:rFonts w:ascii="Times New Roman" w:hAnsi="Times New Roman" w:hint="eastAsia"/>
          <w:color w:val="000000" w:themeColor="text1"/>
          <w:highlight w:val="yellow"/>
          <w:shd w:val="clear" w:color="auto" w:fill="FFFFFF"/>
        </w:rPr>
        <w:t>в</w:t>
      </w:r>
      <w:r w:rsidRPr="00A87E60">
        <w:rPr>
          <w:rFonts w:ascii="Times New Roman" w:hAnsi="Times New Roman"/>
          <w:color w:val="000000" w:themeColor="text1"/>
          <w:highlight w:val="yellow"/>
          <w:shd w:val="clear" w:color="auto" w:fill="FFFFFF"/>
        </w:rPr>
        <w:t xml:space="preserve"> </w:t>
      </w:r>
      <w:r w:rsidRPr="00A87E60">
        <w:rPr>
          <w:rFonts w:ascii="Times New Roman" w:hAnsi="Times New Roman" w:hint="eastAsia"/>
          <w:color w:val="000000" w:themeColor="text1"/>
          <w:highlight w:val="yellow"/>
          <w:shd w:val="clear" w:color="auto" w:fill="FFFFFF"/>
        </w:rPr>
        <w:t>Государственном</w:t>
      </w:r>
      <w:r w:rsidRPr="00A87E60">
        <w:rPr>
          <w:rFonts w:ascii="Times New Roman" w:hAnsi="Times New Roman"/>
          <w:color w:val="000000" w:themeColor="text1"/>
          <w:highlight w:val="yellow"/>
          <w:shd w:val="clear" w:color="auto" w:fill="FFFFFF"/>
        </w:rPr>
        <w:t xml:space="preserve"> </w:t>
      </w:r>
      <w:r w:rsidRPr="00A87E60">
        <w:rPr>
          <w:rFonts w:ascii="Times New Roman" w:hAnsi="Times New Roman" w:hint="eastAsia"/>
          <w:color w:val="000000" w:themeColor="text1"/>
          <w:highlight w:val="yellow"/>
          <w:shd w:val="clear" w:color="auto" w:fill="FFFFFF"/>
        </w:rPr>
        <w:t>реестре</w:t>
      </w:r>
      <w:r w:rsidRPr="00A87E60">
        <w:rPr>
          <w:rFonts w:ascii="Times New Roman" w:hAnsi="Times New Roman"/>
          <w:color w:val="000000" w:themeColor="text1"/>
          <w:highlight w:val="yellow"/>
          <w:shd w:val="clear" w:color="auto" w:fill="FFFFFF"/>
        </w:rPr>
        <w:t xml:space="preserve"> </w:t>
      </w:r>
      <w:r w:rsidRPr="00A87E60">
        <w:rPr>
          <w:rFonts w:ascii="Times New Roman" w:hAnsi="Times New Roman" w:hint="eastAsia"/>
          <w:color w:val="000000" w:themeColor="text1"/>
          <w:highlight w:val="yellow"/>
          <w:shd w:val="clear" w:color="auto" w:fill="FFFFFF"/>
        </w:rPr>
        <w:t>товарных</w:t>
      </w:r>
      <w:r w:rsidRPr="00A87E60">
        <w:rPr>
          <w:rFonts w:ascii="Times New Roman" w:hAnsi="Times New Roman"/>
          <w:color w:val="000000" w:themeColor="text1"/>
          <w:highlight w:val="yellow"/>
          <w:shd w:val="clear" w:color="auto" w:fill="FFFFFF"/>
        </w:rPr>
        <w:t xml:space="preserve"> </w:t>
      </w:r>
      <w:r w:rsidRPr="00A87E60">
        <w:rPr>
          <w:rFonts w:ascii="Times New Roman" w:hAnsi="Times New Roman" w:hint="eastAsia"/>
          <w:color w:val="000000" w:themeColor="text1"/>
          <w:highlight w:val="yellow"/>
          <w:shd w:val="clear" w:color="auto" w:fill="FFFFFF"/>
        </w:rPr>
        <w:t>знаков</w:t>
      </w:r>
      <w:r w:rsidRPr="00A87E60">
        <w:rPr>
          <w:rFonts w:ascii="Times New Roman" w:hAnsi="Times New Roman"/>
          <w:color w:val="000000" w:themeColor="text1"/>
          <w:highlight w:val="yellow"/>
          <w:shd w:val="clear" w:color="auto" w:fill="FFFFFF"/>
        </w:rPr>
        <w:t xml:space="preserve"> (указание характеристик товара, производителя, воспроизведение товарного знака в иной интерпретации не соответс</w:t>
      </w:r>
      <w:r>
        <w:rPr>
          <w:rFonts w:ascii="Times New Roman" w:hAnsi="Times New Roman"/>
          <w:color w:val="000000" w:themeColor="text1"/>
          <w:highlight w:val="yellow"/>
          <w:shd w:val="clear" w:color="auto" w:fill="FFFFFF"/>
        </w:rPr>
        <w:t>т</w:t>
      </w:r>
      <w:r w:rsidRPr="00A87E60">
        <w:rPr>
          <w:rFonts w:ascii="Times New Roman" w:hAnsi="Times New Roman"/>
          <w:color w:val="000000" w:themeColor="text1"/>
          <w:highlight w:val="yellow"/>
          <w:shd w:val="clear" w:color="auto" w:fill="FFFFFF"/>
        </w:rPr>
        <w:t>вует положениям законодательства о контрактной системе),</w:t>
      </w:r>
      <w:r w:rsidRPr="00312A50">
        <w:rPr>
          <w:rFonts w:ascii="Times New Roman" w:hAnsi="Times New Roman"/>
          <w:color w:val="000000" w:themeColor="text1"/>
          <w:shd w:val="clear" w:color="auto" w:fill="FFFFFF"/>
        </w:rPr>
        <w:t xml:space="preserve">  выбирает из списка страну происхождения (п. 2 ч. 1 ст. 43 44-ФЗ), подписывает квалифицированной электронной подписью и подает. </w:t>
      </w:r>
    </w:p>
    <w:p w:rsidR="0028414B" w:rsidRPr="00312A50" w:rsidRDefault="00115E92" w:rsidP="0028414B">
      <w:pPr>
        <w:ind w:firstLine="851"/>
        <w:rPr>
          <w:rFonts w:ascii="Times New Roman" w:eastAsia="Calibri" w:hAnsi="Times New Roman"/>
        </w:rPr>
      </w:pPr>
      <w:r w:rsidRPr="00312A50">
        <w:rPr>
          <w:rFonts w:ascii="Times New Roman" w:hAnsi="Times New Roman"/>
          <w:color w:val="000000" w:themeColor="text1"/>
          <w:shd w:val="clear" w:color="auto" w:fill="FFFFFF"/>
        </w:rPr>
        <w:t xml:space="preserve">10. </w:t>
      </w:r>
      <w:r w:rsidRPr="00312A50">
        <w:rPr>
          <w:rFonts w:ascii="Times New Roman" w:eastAsia="Calibri" w:hAnsi="Times New Roman"/>
        </w:rPr>
        <w:t>Участник закупки указывает значения характеристик товара в соответствии с информацией, указанной в столбце «Инструкция по заполнению характеристик в заявке» таблицы раздела извещения об осуществлении закупки «Объект закупки» Такая информация может содержать следующие указания:</w:t>
      </w:r>
    </w:p>
    <w:p w:rsidR="0028414B" w:rsidRPr="00312A50" w:rsidRDefault="00280DA0" w:rsidP="0028414B">
      <w:pPr>
        <w:widowControl w:val="0"/>
        <w:adjustRightInd w:val="0"/>
        <w:spacing w:after="200" w:line="276" w:lineRule="auto"/>
        <w:jc w:val="right"/>
        <w:textAlignment w:val="baseline"/>
        <w:rPr>
          <w:rFonts w:ascii="Times New Roman" w:eastAsia="Calibri" w:hAnsi="Times New Roman"/>
        </w:rPr>
      </w:pPr>
    </w:p>
    <w:tbl>
      <w:tblPr>
        <w:tblStyle w:val="a6"/>
        <w:tblW w:w="9776" w:type="dxa"/>
        <w:tblLook w:val="04A0" w:firstRow="1" w:lastRow="0" w:firstColumn="1" w:lastColumn="0" w:noHBand="0" w:noVBand="1"/>
      </w:tblPr>
      <w:tblGrid>
        <w:gridCol w:w="2689"/>
        <w:gridCol w:w="7087"/>
      </w:tblGrid>
      <w:tr w:rsidR="001678E7" w:rsidTr="00A028E3">
        <w:tc>
          <w:tcPr>
            <w:tcW w:w="2689" w:type="dxa"/>
            <w:tcBorders>
              <w:top w:val="single" w:sz="4" w:space="0" w:color="auto"/>
              <w:left w:val="single" w:sz="4" w:space="0" w:color="auto"/>
              <w:bottom w:val="single" w:sz="4" w:space="0" w:color="auto"/>
              <w:right w:val="single" w:sz="4" w:space="0" w:color="auto"/>
            </w:tcBorders>
            <w:hideMark/>
          </w:tcPr>
          <w:p w:rsidR="0028414B" w:rsidRPr="0028414B" w:rsidRDefault="00115E92" w:rsidP="00A028E3">
            <w:pPr>
              <w:jc w:val="center"/>
              <w:rPr>
                <w:rFonts w:ascii="Times New Roman" w:eastAsia="Calibri" w:hAnsi="Times New Roman"/>
                <w:b/>
                <w:kern w:val="2"/>
              </w:rPr>
            </w:pPr>
            <w:r w:rsidRPr="00312A50">
              <w:rPr>
                <w:rFonts w:ascii="Times New Roman" w:eastAsia="Calibri" w:hAnsi="Times New Roman"/>
                <w:b/>
              </w:rPr>
              <w:t>Положения инструкции по заполнению характеристик в заявке</w:t>
            </w:r>
          </w:p>
        </w:tc>
        <w:tc>
          <w:tcPr>
            <w:tcW w:w="7087" w:type="dxa"/>
            <w:tcBorders>
              <w:top w:val="single" w:sz="4" w:space="0" w:color="auto"/>
              <w:left w:val="single" w:sz="4" w:space="0" w:color="auto"/>
              <w:bottom w:val="single" w:sz="4" w:space="0" w:color="auto"/>
              <w:right w:val="single" w:sz="4" w:space="0" w:color="auto"/>
            </w:tcBorders>
            <w:hideMark/>
          </w:tcPr>
          <w:p w:rsidR="0028414B" w:rsidRPr="0028414B" w:rsidRDefault="00115E92" w:rsidP="00A028E3">
            <w:pPr>
              <w:jc w:val="center"/>
              <w:rPr>
                <w:rFonts w:ascii="Times New Roman" w:eastAsia="Calibri" w:hAnsi="Times New Roman"/>
                <w:b/>
                <w:kern w:val="2"/>
              </w:rPr>
            </w:pPr>
            <w:r w:rsidRPr="00312A50">
              <w:rPr>
                <w:rFonts w:ascii="Times New Roman" w:eastAsia="Calibri" w:hAnsi="Times New Roman"/>
                <w:b/>
              </w:rPr>
              <w:t>Пояснения</w:t>
            </w:r>
          </w:p>
        </w:tc>
      </w:tr>
      <w:tr w:rsidR="001678E7" w:rsidTr="00A028E3">
        <w:tc>
          <w:tcPr>
            <w:tcW w:w="2689" w:type="dxa"/>
            <w:tcBorders>
              <w:top w:val="single" w:sz="4" w:space="0" w:color="auto"/>
              <w:left w:val="single" w:sz="4" w:space="0" w:color="auto"/>
              <w:bottom w:val="single" w:sz="4" w:space="0" w:color="auto"/>
              <w:right w:val="single" w:sz="4" w:space="0" w:color="auto"/>
            </w:tcBorders>
            <w:hideMark/>
          </w:tcPr>
          <w:p w:rsidR="0028414B" w:rsidRPr="0028414B" w:rsidRDefault="00115E92" w:rsidP="00A028E3">
            <w:pPr>
              <w:rPr>
                <w:rFonts w:ascii="Times New Roman" w:eastAsia="Calibri" w:hAnsi="Times New Roman"/>
                <w:kern w:val="2"/>
              </w:rPr>
            </w:pPr>
            <w:r w:rsidRPr="00312A50">
              <w:rPr>
                <w:rFonts w:ascii="Times New Roman" w:eastAsia="Calibri" w:hAnsi="Times New Roman"/>
              </w:rPr>
              <w:lastRenderedPageBreak/>
              <w:t>Участник закупки указывает в заявке конкретное значение характеристики</w:t>
            </w:r>
          </w:p>
        </w:tc>
        <w:tc>
          <w:tcPr>
            <w:tcW w:w="7087" w:type="dxa"/>
            <w:tcBorders>
              <w:top w:val="single" w:sz="4" w:space="0" w:color="auto"/>
              <w:left w:val="single" w:sz="4" w:space="0" w:color="auto"/>
              <w:bottom w:val="single" w:sz="4" w:space="0" w:color="auto"/>
              <w:right w:val="single" w:sz="4" w:space="0" w:color="auto"/>
            </w:tcBorders>
            <w:hideMark/>
          </w:tcPr>
          <w:p w:rsidR="0028414B" w:rsidRPr="0028414B" w:rsidRDefault="00115E92" w:rsidP="00A028E3">
            <w:pPr>
              <w:rPr>
                <w:rFonts w:ascii="Times New Roman" w:eastAsia="Calibri" w:hAnsi="Times New Roman"/>
                <w:kern w:val="2"/>
              </w:rPr>
            </w:pPr>
            <w:r w:rsidRPr="00312A50">
              <w:rPr>
                <w:rFonts w:ascii="Times New Roman" w:eastAsia="Calibri" w:hAnsi="Times New Roman"/>
              </w:rPr>
              <w:t>Участник закупки указывает в заявке конкретное значение характеристики с учетом положений обозначений и описаний, указанных в п.11 настоящей инструкции</w:t>
            </w:r>
          </w:p>
        </w:tc>
      </w:tr>
      <w:tr w:rsidR="001678E7" w:rsidTr="00A028E3">
        <w:tc>
          <w:tcPr>
            <w:tcW w:w="2689" w:type="dxa"/>
            <w:tcBorders>
              <w:top w:val="single" w:sz="4" w:space="0" w:color="auto"/>
              <w:left w:val="single" w:sz="4" w:space="0" w:color="auto"/>
              <w:bottom w:val="single" w:sz="4" w:space="0" w:color="auto"/>
              <w:right w:val="single" w:sz="4" w:space="0" w:color="auto"/>
            </w:tcBorders>
            <w:hideMark/>
          </w:tcPr>
          <w:p w:rsidR="0028414B" w:rsidRPr="0028414B" w:rsidRDefault="00115E92" w:rsidP="00A028E3">
            <w:pPr>
              <w:rPr>
                <w:rFonts w:ascii="Times New Roman" w:eastAsia="Calibri" w:hAnsi="Times New Roman"/>
                <w:kern w:val="2"/>
              </w:rPr>
            </w:pPr>
            <w:r w:rsidRPr="00312A50">
              <w:rPr>
                <w:rFonts w:ascii="Times New Roman" w:eastAsia="Calibri" w:hAnsi="Times New Roman"/>
              </w:rPr>
              <w:t>Участник закупки указывает в заявке диапазон значений характеристики</w:t>
            </w:r>
          </w:p>
        </w:tc>
        <w:tc>
          <w:tcPr>
            <w:tcW w:w="7087" w:type="dxa"/>
            <w:tcBorders>
              <w:top w:val="single" w:sz="4" w:space="0" w:color="auto"/>
              <w:left w:val="single" w:sz="4" w:space="0" w:color="auto"/>
              <w:bottom w:val="single" w:sz="4" w:space="0" w:color="auto"/>
              <w:right w:val="single" w:sz="4" w:space="0" w:color="auto"/>
            </w:tcBorders>
            <w:hideMark/>
          </w:tcPr>
          <w:p w:rsidR="0028414B" w:rsidRPr="0028414B" w:rsidRDefault="00115E92" w:rsidP="00A028E3">
            <w:pPr>
              <w:rPr>
                <w:rFonts w:ascii="Times New Roman" w:eastAsia="Calibri" w:hAnsi="Times New Roman"/>
                <w:b/>
                <w:kern w:val="2"/>
              </w:rPr>
            </w:pPr>
            <w:r w:rsidRPr="00312A50">
              <w:rPr>
                <w:rFonts w:ascii="Times New Roman" w:eastAsia="Calibri" w:hAnsi="Times New Roman"/>
                <w:b/>
              </w:rPr>
              <w:t>Участник закупки указывает в заявке диапазон значений характеристики, с учетом пояснений*</w:t>
            </w:r>
          </w:p>
        </w:tc>
      </w:tr>
      <w:tr w:rsidR="001678E7" w:rsidTr="00A028E3">
        <w:tc>
          <w:tcPr>
            <w:tcW w:w="2689" w:type="dxa"/>
            <w:tcBorders>
              <w:top w:val="single" w:sz="4" w:space="0" w:color="auto"/>
              <w:left w:val="single" w:sz="4" w:space="0" w:color="auto"/>
              <w:bottom w:val="single" w:sz="4" w:space="0" w:color="auto"/>
              <w:right w:val="single" w:sz="4" w:space="0" w:color="auto"/>
            </w:tcBorders>
            <w:hideMark/>
          </w:tcPr>
          <w:p w:rsidR="0028414B" w:rsidRPr="0028414B" w:rsidRDefault="00115E92" w:rsidP="00A028E3">
            <w:pPr>
              <w:rPr>
                <w:rFonts w:ascii="Times New Roman" w:eastAsia="Calibri" w:hAnsi="Times New Roman"/>
                <w:kern w:val="2"/>
              </w:rPr>
            </w:pPr>
            <w:r w:rsidRPr="00312A50">
              <w:rPr>
                <w:rFonts w:ascii="Times New Roman" w:eastAsia="Calibri" w:hAnsi="Times New Roman"/>
              </w:rPr>
              <w:t>Участник закупки указывает в заявке только одно значение характеристики</w:t>
            </w:r>
          </w:p>
        </w:tc>
        <w:tc>
          <w:tcPr>
            <w:tcW w:w="7087" w:type="dxa"/>
            <w:tcBorders>
              <w:top w:val="single" w:sz="4" w:space="0" w:color="auto"/>
              <w:left w:val="single" w:sz="4" w:space="0" w:color="auto"/>
              <w:bottom w:val="single" w:sz="4" w:space="0" w:color="auto"/>
              <w:right w:val="single" w:sz="4" w:space="0" w:color="auto"/>
            </w:tcBorders>
            <w:hideMark/>
          </w:tcPr>
          <w:p w:rsidR="0028414B" w:rsidRPr="0028414B" w:rsidRDefault="00115E92" w:rsidP="00A028E3">
            <w:pPr>
              <w:rPr>
                <w:rFonts w:ascii="Times New Roman" w:eastAsia="Calibri" w:hAnsi="Times New Roman"/>
                <w:kern w:val="2"/>
              </w:rPr>
            </w:pPr>
            <w:r w:rsidRPr="00312A50">
              <w:rPr>
                <w:rFonts w:ascii="Times New Roman" w:eastAsia="Calibri" w:hAnsi="Times New Roman"/>
              </w:rPr>
              <w:t>Участник закупки выбирает и указывает в заявке только одно значение характеристики из перечисленных, независимо от значения слов и символов, применяемых при установлении данного требования.</w:t>
            </w:r>
          </w:p>
        </w:tc>
      </w:tr>
      <w:tr w:rsidR="001678E7" w:rsidTr="00A028E3">
        <w:tc>
          <w:tcPr>
            <w:tcW w:w="2689" w:type="dxa"/>
            <w:tcBorders>
              <w:top w:val="single" w:sz="4" w:space="0" w:color="auto"/>
              <w:left w:val="single" w:sz="4" w:space="0" w:color="auto"/>
              <w:bottom w:val="single" w:sz="4" w:space="0" w:color="auto"/>
              <w:right w:val="single" w:sz="4" w:space="0" w:color="auto"/>
            </w:tcBorders>
            <w:hideMark/>
          </w:tcPr>
          <w:p w:rsidR="0028414B" w:rsidRPr="0028414B" w:rsidRDefault="00115E92" w:rsidP="00A028E3">
            <w:pPr>
              <w:rPr>
                <w:rFonts w:ascii="Times New Roman" w:eastAsia="Calibri" w:hAnsi="Times New Roman"/>
                <w:kern w:val="2"/>
              </w:rPr>
            </w:pPr>
            <w:r w:rsidRPr="00312A50">
              <w:rPr>
                <w:rFonts w:ascii="Times New Roman" w:eastAsia="Calibri" w:hAnsi="Times New Roman"/>
              </w:rPr>
              <w:t>Участник закупки указывает в заявке одно или несколько значений характеристики</w:t>
            </w:r>
          </w:p>
        </w:tc>
        <w:tc>
          <w:tcPr>
            <w:tcW w:w="7087" w:type="dxa"/>
            <w:tcBorders>
              <w:top w:val="single" w:sz="4" w:space="0" w:color="auto"/>
              <w:left w:val="single" w:sz="4" w:space="0" w:color="auto"/>
              <w:bottom w:val="single" w:sz="4" w:space="0" w:color="auto"/>
              <w:right w:val="single" w:sz="4" w:space="0" w:color="auto"/>
            </w:tcBorders>
            <w:hideMark/>
          </w:tcPr>
          <w:p w:rsidR="0028414B" w:rsidRPr="0028414B" w:rsidRDefault="00115E92" w:rsidP="00A028E3">
            <w:pPr>
              <w:rPr>
                <w:rFonts w:ascii="Times New Roman" w:eastAsia="Calibri" w:hAnsi="Times New Roman"/>
                <w:kern w:val="2"/>
              </w:rPr>
            </w:pPr>
            <w:r w:rsidRPr="00312A50">
              <w:rPr>
                <w:rFonts w:ascii="Times New Roman" w:eastAsia="Calibri" w:hAnsi="Times New Roman"/>
              </w:rPr>
              <w:t>Участник закупки вправе выбирать и указать в заявке одно или несколько значений характеристики из перечисленных, независимо от значения слов и символов, применяемых при установлении данного требования.</w:t>
            </w:r>
          </w:p>
        </w:tc>
      </w:tr>
      <w:tr w:rsidR="001678E7" w:rsidTr="00A028E3">
        <w:tc>
          <w:tcPr>
            <w:tcW w:w="2689" w:type="dxa"/>
            <w:tcBorders>
              <w:top w:val="single" w:sz="4" w:space="0" w:color="auto"/>
              <w:left w:val="single" w:sz="4" w:space="0" w:color="auto"/>
              <w:bottom w:val="single" w:sz="4" w:space="0" w:color="auto"/>
              <w:right w:val="single" w:sz="4" w:space="0" w:color="auto"/>
            </w:tcBorders>
            <w:hideMark/>
          </w:tcPr>
          <w:p w:rsidR="0028414B" w:rsidRPr="0028414B" w:rsidRDefault="00115E92" w:rsidP="00A028E3">
            <w:pPr>
              <w:rPr>
                <w:rFonts w:ascii="Times New Roman" w:eastAsia="Calibri" w:hAnsi="Times New Roman"/>
                <w:kern w:val="2"/>
              </w:rPr>
            </w:pPr>
            <w:r w:rsidRPr="00312A50">
              <w:rPr>
                <w:rFonts w:ascii="Times New Roman" w:eastAsia="Calibri" w:hAnsi="Times New Roman"/>
              </w:rPr>
              <w:t>Участник закупки указывает в заявке все значения характеристики</w:t>
            </w:r>
          </w:p>
        </w:tc>
        <w:tc>
          <w:tcPr>
            <w:tcW w:w="7087" w:type="dxa"/>
            <w:tcBorders>
              <w:top w:val="single" w:sz="4" w:space="0" w:color="auto"/>
              <w:left w:val="single" w:sz="4" w:space="0" w:color="auto"/>
              <w:bottom w:val="single" w:sz="4" w:space="0" w:color="auto"/>
              <w:right w:val="single" w:sz="4" w:space="0" w:color="auto"/>
            </w:tcBorders>
            <w:hideMark/>
          </w:tcPr>
          <w:p w:rsidR="0028414B" w:rsidRPr="0028414B" w:rsidRDefault="00115E92" w:rsidP="00A028E3">
            <w:pPr>
              <w:rPr>
                <w:rFonts w:ascii="Times New Roman" w:eastAsia="Calibri" w:hAnsi="Times New Roman"/>
                <w:kern w:val="2"/>
              </w:rPr>
            </w:pPr>
            <w:r w:rsidRPr="00312A50">
              <w:rPr>
                <w:rFonts w:ascii="Times New Roman" w:eastAsia="Calibri" w:hAnsi="Times New Roman"/>
              </w:rPr>
              <w:t>Участник закупки указывает в заявке все перечисленные значения характеристики, независимо от значения слов и символов, применяемых при установлении данного требования.</w:t>
            </w:r>
          </w:p>
        </w:tc>
      </w:tr>
      <w:tr w:rsidR="001678E7" w:rsidTr="00A028E3">
        <w:tc>
          <w:tcPr>
            <w:tcW w:w="2689" w:type="dxa"/>
            <w:tcBorders>
              <w:top w:val="single" w:sz="4" w:space="0" w:color="auto"/>
              <w:left w:val="single" w:sz="4" w:space="0" w:color="auto"/>
              <w:bottom w:val="single" w:sz="4" w:space="0" w:color="auto"/>
              <w:right w:val="single" w:sz="4" w:space="0" w:color="auto"/>
            </w:tcBorders>
            <w:hideMark/>
          </w:tcPr>
          <w:p w:rsidR="0028414B" w:rsidRPr="0028414B" w:rsidRDefault="00115E92" w:rsidP="00A028E3">
            <w:pPr>
              <w:rPr>
                <w:rFonts w:ascii="Times New Roman" w:eastAsia="Calibri" w:hAnsi="Times New Roman"/>
                <w:kern w:val="2"/>
              </w:rPr>
            </w:pPr>
            <w:r w:rsidRPr="00312A50">
              <w:rPr>
                <w:rFonts w:ascii="Times New Roman" w:eastAsia="Calibri" w:hAnsi="Times New Roman"/>
              </w:rPr>
              <w:t>Значения характеристики не может изменяться участником</w:t>
            </w:r>
          </w:p>
        </w:tc>
        <w:tc>
          <w:tcPr>
            <w:tcW w:w="7087" w:type="dxa"/>
            <w:tcBorders>
              <w:top w:val="single" w:sz="4" w:space="0" w:color="auto"/>
              <w:left w:val="single" w:sz="4" w:space="0" w:color="auto"/>
              <w:bottom w:val="single" w:sz="4" w:space="0" w:color="auto"/>
              <w:right w:val="single" w:sz="4" w:space="0" w:color="auto"/>
            </w:tcBorders>
            <w:hideMark/>
          </w:tcPr>
          <w:p w:rsidR="0028414B" w:rsidRPr="0028414B" w:rsidRDefault="00115E92" w:rsidP="00A028E3">
            <w:pPr>
              <w:rPr>
                <w:rFonts w:ascii="Times New Roman" w:eastAsia="Calibri" w:hAnsi="Times New Roman"/>
                <w:kern w:val="2"/>
              </w:rPr>
            </w:pPr>
            <w:r w:rsidRPr="00312A50">
              <w:rPr>
                <w:rFonts w:ascii="Times New Roman" w:eastAsia="Calibri" w:hAnsi="Times New Roman"/>
              </w:rPr>
              <w:t>Участник закупки указывает в заявке значение характеристики в неизменном виде, независимо от значения слов и символов, применяемых при установлении данного требования.</w:t>
            </w:r>
          </w:p>
        </w:tc>
      </w:tr>
    </w:tbl>
    <w:p w:rsidR="0028414B" w:rsidRPr="00312A50" w:rsidRDefault="00115E92" w:rsidP="0028414B">
      <w:pPr>
        <w:ind w:firstLine="851"/>
        <w:rPr>
          <w:rFonts w:ascii="Times New Roman" w:eastAsia="Courier New" w:hAnsi="Times New Roman"/>
        </w:rPr>
      </w:pPr>
      <w:r w:rsidRPr="00312A50">
        <w:rPr>
          <w:rFonts w:ascii="Times New Roman" w:eastAsia="Courier New" w:hAnsi="Times New Roman"/>
          <w:b/>
        </w:rPr>
        <w:t>Приложение «описание объекта закупки»</w:t>
      </w:r>
      <w:r w:rsidRPr="00312A50">
        <w:rPr>
          <w:rFonts w:ascii="Times New Roman" w:eastAsia="Courier New" w:hAnsi="Times New Roman"/>
        </w:rPr>
        <w:t xml:space="preserve"> к извещению об осуществлении закупки, должно соответствовать структурированной форме описания объекта закупки. </w:t>
      </w:r>
    </w:p>
    <w:p w:rsidR="0028414B" w:rsidRPr="00312A50" w:rsidRDefault="00280DA0" w:rsidP="0028414B">
      <w:pPr>
        <w:spacing w:after="200" w:line="276" w:lineRule="auto"/>
        <w:rPr>
          <w:rFonts w:ascii="Times New Roman" w:eastAsia="Calibri" w:hAnsi="Times New Roman"/>
          <w:highlight w:val="green"/>
        </w:rPr>
      </w:pPr>
    </w:p>
    <w:p w:rsidR="0028414B" w:rsidRPr="00312A50" w:rsidRDefault="00115E92" w:rsidP="0028414B">
      <w:pPr>
        <w:spacing w:after="200" w:line="276" w:lineRule="auto"/>
        <w:rPr>
          <w:rFonts w:ascii="Times New Roman" w:eastAsia="Calibri" w:hAnsi="Times New Roman"/>
        </w:rPr>
      </w:pPr>
      <w:r w:rsidRPr="00312A50">
        <w:rPr>
          <w:rFonts w:ascii="Times New Roman" w:eastAsia="Calibri" w:hAnsi="Times New Roman"/>
          <w:highlight w:val="green"/>
        </w:rPr>
        <w:t>11.При установлении требований к значению характеристик применяются следующие слова и символы:</w:t>
      </w:r>
    </w:p>
    <w:tbl>
      <w:tblPr>
        <w:tblW w:w="9665"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5" w:type="dxa"/>
          <w:left w:w="105" w:type="dxa"/>
          <w:bottom w:w="105" w:type="dxa"/>
          <w:right w:w="105" w:type="dxa"/>
        </w:tblCellMar>
        <w:tblLook w:val="04A0" w:firstRow="1" w:lastRow="0" w:firstColumn="1" w:lastColumn="0" w:noHBand="0" w:noVBand="1"/>
      </w:tblPr>
      <w:tblGrid>
        <w:gridCol w:w="2774"/>
        <w:gridCol w:w="6891"/>
      </w:tblGrid>
      <w:tr w:rsidR="001678E7" w:rsidTr="00A028E3">
        <w:trPr>
          <w:tblCellSpacing w:w="0" w:type="dxa"/>
        </w:trPr>
        <w:tc>
          <w:tcPr>
            <w:tcW w:w="2774" w:type="dxa"/>
            <w:shd w:val="clear" w:color="auto" w:fill="FFFFFF"/>
            <w:hideMark/>
          </w:tcPr>
          <w:p w:rsidR="0028414B" w:rsidRPr="00312A50" w:rsidRDefault="00115E92" w:rsidP="00A028E3">
            <w:pPr>
              <w:rPr>
                <w:rFonts w:ascii="Times New Roman" w:hAnsi="Times New Roman"/>
                <w:b/>
                <w:color w:val="000000" w:themeColor="text1"/>
              </w:rPr>
            </w:pPr>
            <w:r w:rsidRPr="00312A50">
              <w:rPr>
                <w:rFonts w:ascii="Times New Roman" w:hAnsi="Times New Roman"/>
                <w:b/>
                <w:color w:val="000000" w:themeColor="text1"/>
              </w:rPr>
              <w:t>Обозначения</w:t>
            </w:r>
          </w:p>
        </w:tc>
        <w:tc>
          <w:tcPr>
            <w:tcW w:w="6891" w:type="dxa"/>
            <w:shd w:val="clear" w:color="auto" w:fill="FFFFFF"/>
            <w:hideMark/>
          </w:tcPr>
          <w:p w:rsidR="0028414B" w:rsidRPr="00312A50" w:rsidRDefault="00115E92" w:rsidP="00A028E3">
            <w:pPr>
              <w:rPr>
                <w:rFonts w:ascii="Times New Roman" w:hAnsi="Times New Roman"/>
                <w:b/>
                <w:color w:val="000000" w:themeColor="text1"/>
              </w:rPr>
            </w:pPr>
            <w:r w:rsidRPr="00312A50">
              <w:rPr>
                <w:rFonts w:ascii="Times New Roman" w:hAnsi="Times New Roman"/>
                <w:b/>
                <w:color w:val="000000" w:themeColor="text1"/>
              </w:rPr>
              <w:t>Описание</w:t>
            </w:r>
          </w:p>
        </w:tc>
      </w:tr>
      <w:tr w:rsidR="001678E7" w:rsidTr="00A028E3">
        <w:trPr>
          <w:tblCellSpacing w:w="0" w:type="dxa"/>
        </w:trPr>
        <w:tc>
          <w:tcPr>
            <w:tcW w:w="2774" w:type="dxa"/>
            <w:shd w:val="clear" w:color="auto" w:fill="FFFFFF"/>
            <w:hideMark/>
          </w:tcPr>
          <w:p w:rsidR="0028414B" w:rsidRPr="00312A50" w:rsidRDefault="00115E92" w:rsidP="00A028E3">
            <w:pPr>
              <w:rPr>
                <w:rFonts w:ascii="Times New Roman" w:hAnsi="Times New Roman"/>
                <w:color w:val="000000" w:themeColor="text1"/>
              </w:rPr>
            </w:pPr>
            <w:r w:rsidRPr="00312A50">
              <w:rPr>
                <w:rFonts w:ascii="Times New Roman" w:hAnsi="Times New Roman"/>
                <w:color w:val="000000" w:themeColor="text1"/>
              </w:rPr>
              <w:t>«эквивалент», «аналог», «не хуже», «должен (должна, должно, должны) быть» и т.п.</w:t>
            </w:r>
          </w:p>
        </w:tc>
        <w:tc>
          <w:tcPr>
            <w:tcW w:w="6891" w:type="dxa"/>
            <w:shd w:val="clear" w:color="auto" w:fill="FFFFFF"/>
            <w:hideMark/>
          </w:tcPr>
          <w:p w:rsidR="0028414B" w:rsidRPr="00312A50" w:rsidRDefault="00115E92" w:rsidP="00A028E3">
            <w:pPr>
              <w:rPr>
                <w:rFonts w:ascii="Times New Roman" w:hAnsi="Times New Roman"/>
                <w:color w:val="000000" w:themeColor="text1"/>
              </w:rPr>
            </w:pPr>
            <w:r w:rsidRPr="00312A50">
              <w:rPr>
                <w:rFonts w:ascii="Times New Roman" w:hAnsi="Times New Roman"/>
                <w:color w:val="000000" w:themeColor="text1"/>
              </w:rPr>
              <w:t xml:space="preserve">Означает не конкретное значение. Технические и функциональные характеристики товаров </w:t>
            </w:r>
            <w:r w:rsidRPr="00312A50">
              <w:rPr>
                <w:rFonts w:ascii="Times New Roman" w:hAnsi="Times New Roman"/>
                <w:b/>
                <w:color w:val="000000" w:themeColor="text1"/>
              </w:rPr>
              <w:t>не должны сопровождаться данными словами или знаками</w:t>
            </w:r>
          </w:p>
        </w:tc>
      </w:tr>
      <w:tr w:rsidR="001678E7" w:rsidTr="00A028E3">
        <w:trPr>
          <w:tblCellSpacing w:w="0" w:type="dxa"/>
        </w:trPr>
        <w:tc>
          <w:tcPr>
            <w:tcW w:w="2774" w:type="dxa"/>
            <w:shd w:val="clear" w:color="auto" w:fill="FFFFFF"/>
            <w:hideMark/>
          </w:tcPr>
          <w:p w:rsidR="0028414B" w:rsidRPr="00312A50" w:rsidRDefault="00115E92" w:rsidP="00A028E3">
            <w:pPr>
              <w:rPr>
                <w:rFonts w:ascii="Times New Roman" w:hAnsi="Times New Roman"/>
                <w:color w:val="000000" w:themeColor="text1"/>
              </w:rPr>
            </w:pPr>
            <w:r w:rsidRPr="00312A50">
              <w:rPr>
                <w:rFonts w:ascii="Times New Roman" w:hAnsi="Times New Roman"/>
                <w:color w:val="000000" w:themeColor="text1"/>
              </w:rPr>
              <w:t>«не менее», «не ниже», «≥», «больше или равно»</w:t>
            </w:r>
          </w:p>
        </w:tc>
        <w:tc>
          <w:tcPr>
            <w:tcW w:w="6891" w:type="dxa"/>
            <w:shd w:val="clear" w:color="auto" w:fill="FFFFFF"/>
            <w:hideMark/>
          </w:tcPr>
          <w:p w:rsidR="0028414B" w:rsidRPr="00312A50" w:rsidRDefault="00115E92" w:rsidP="00A028E3">
            <w:pPr>
              <w:rPr>
                <w:rFonts w:ascii="Times New Roman" w:hAnsi="Times New Roman"/>
                <w:color w:val="000000" w:themeColor="text1"/>
              </w:rPr>
            </w:pPr>
            <w:r w:rsidRPr="00312A50">
              <w:rPr>
                <w:rFonts w:ascii="Times New Roman" w:hAnsi="Times New Roman"/>
                <w:color w:val="000000" w:themeColor="text1"/>
              </w:rPr>
              <w:t>Указанные значения участником могут быть равными или больше по сравнению со значениями, установленными в описании объекта закупки (за исключением указания остаточного срока годности лекарственных средств)</w:t>
            </w:r>
          </w:p>
        </w:tc>
      </w:tr>
      <w:tr w:rsidR="001678E7" w:rsidTr="00A028E3">
        <w:trPr>
          <w:tblCellSpacing w:w="0" w:type="dxa"/>
        </w:trPr>
        <w:tc>
          <w:tcPr>
            <w:tcW w:w="2774" w:type="dxa"/>
            <w:shd w:val="clear" w:color="auto" w:fill="FFFFFF"/>
            <w:hideMark/>
          </w:tcPr>
          <w:p w:rsidR="0028414B" w:rsidRPr="00312A50" w:rsidRDefault="00115E92" w:rsidP="00A028E3">
            <w:pPr>
              <w:rPr>
                <w:rFonts w:ascii="Times New Roman" w:hAnsi="Times New Roman"/>
                <w:color w:val="000000" w:themeColor="text1"/>
              </w:rPr>
            </w:pPr>
            <w:r w:rsidRPr="00312A50">
              <w:rPr>
                <w:rFonts w:ascii="Times New Roman" w:hAnsi="Times New Roman"/>
                <w:color w:val="000000" w:themeColor="text1"/>
              </w:rPr>
              <w:t>«не более», «не выше», «≤», «меньше или равно»</w:t>
            </w:r>
          </w:p>
        </w:tc>
        <w:tc>
          <w:tcPr>
            <w:tcW w:w="6891" w:type="dxa"/>
            <w:shd w:val="clear" w:color="auto" w:fill="FFFFFF"/>
            <w:hideMark/>
          </w:tcPr>
          <w:p w:rsidR="0028414B" w:rsidRPr="00312A50" w:rsidRDefault="00115E92" w:rsidP="00A028E3">
            <w:pPr>
              <w:rPr>
                <w:rFonts w:ascii="Times New Roman" w:hAnsi="Times New Roman"/>
                <w:color w:val="000000" w:themeColor="text1"/>
              </w:rPr>
            </w:pPr>
            <w:r w:rsidRPr="00312A50">
              <w:rPr>
                <w:rFonts w:ascii="Times New Roman" w:hAnsi="Times New Roman"/>
                <w:color w:val="000000" w:themeColor="text1"/>
              </w:rPr>
              <w:t>Указанные значения участником могут быть равными или меньше по сравнению со значениями, установленными в описании объекта закупки</w:t>
            </w:r>
            <w:r w:rsidRPr="00312A50">
              <w:rPr>
                <w:rFonts w:ascii="Times New Roman" w:eastAsia="Calibri" w:hAnsi="Times New Roman"/>
                <w:highlight w:val="cyan"/>
              </w:rPr>
              <w:t xml:space="preserve"> </w:t>
            </w:r>
          </w:p>
        </w:tc>
      </w:tr>
      <w:tr w:rsidR="001678E7" w:rsidTr="00A028E3">
        <w:trPr>
          <w:tblCellSpacing w:w="0" w:type="dxa"/>
        </w:trPr>
        <w:tc>
          <w:tcPr>
            <w:tcW w:w="2774" w:type="dxa"/>
            <w:shd w:val="clear" w:color="auto" w:fill="FFFFFF"/>
            <w:hideMark/>
          </w:tcPr>
          <w:p w:rsidR="0028414B" w:rsidRPr="00312A50" w:rsidRDefault="00115E92" w:rsidP="00A028E3">
            <w:pPr>
              <w:rPr>
                <w:rFonts w:ascii="Times New Roman" w:hAnsi="Times New Roman"/>
                <w:color w:val="000000" w:themeColor="text1"/>
              </w:rPr>
            </w:pPr>
            <w:r w:rsidRPr="00312A50">
              <w:rPr>
                <w:rFonts w:ascii="Times New Roman" w:hAnsi="Times New Roman"/>
                <w:color w:val="000000" w:themeColor="text1"/>
              </w:rPr>
              <w:t>«&gt;», «более», «больше», «выше», «свыше»</w:t>
            </w:r>
          </w:p>
        </w:tc>
        <w:tc>
          <w:tcPr>
            <w:tcW w:w="6891" w:type="dxa"/>
            <w:shd w:val="clear" w:color="auto" w:fill="FFFFFF"/>
            <w:hideMark/>
          </w:tcPr>
          <w:p w:rsidR="0028414B" w:rsidRPr="00312A50" w:rsidRDefault="00115E92" w:rsidP="00A028E3">
            <w:pPr>
              <w:rPr>
                <w:rFonts w:ascii="Times New Roman" w:hAnsi="Times New Roman"/>
                <w:color w:val="000000" w:themeColor="text1"/>
              </w:rPr>
            </w:pPr>
            <w:r w:rsidRPr="00312A50">
              <w:rPr>
                <w:rFonts w:ascii="Times New Roman" w:hAnsi="Times New Roman"/>
                <w:color w:val="000000" w:themeColor="text1"/>
              </w:rPr>
              <w:t>Указанные значения участником должны быть больше по сравнению со значениями, установленными в описании объекта закупки</w:t>
            </w:r>
            <w:r w:rsidRPr="00312A50">
              <w:rPr>
                <w:rFonts w:ascii="Times New Roman" w:eastAsia="Calibri" w:hAnsi="Times New Roman"/>
                <w:highlight w:val="cyan"/>
              </w:rPr>
              <w:t xml:space="preserve"> </w:t>
            </w:r>
          </w:p>
        </w:tc>
      </w:tr>
      <w:tr w:rsidR="001678E7" w:rsidTr="00A028E3">
        <w:trPr>
          <w:tblCellSpacing w:w="0" w:type="dxa"/>
        </w:trPr>
        <w:tc>
          <w:tcPr>
            <w:tcW w:w="2774" w:type="dxa"/>
            <w:shd w:val="clear" w:color="auto" w:fill="FFFFFF"/>
            <w:hideMark/>
          </w:tcPr>
          <w:p w:rsidR="0028414B" w:rsidRPr="00312A50" w:rsidRDefault="00115E92" w:rsidP="00A028E3">
            <w:pPr>
              <w:rPr>
                <w:rFonts w:ascii="Times New Roman" w:hAnsi="Times New Roman"/>
                <w:color w:val="000000" w:themeColor="text1"/>
              </w:rPr>
            </w:pPr>
            <w:r w:rsidRPr="00312A50">
              <w:rPr>
                <w:rFonts w:ascii="Times New Roman" w:hAnsi="Times New Roman"/>
                <w:color w:val="000000" w:themeColor="text1"/>
              </w:rPr>
              <w:lastRenderedPageBreak/>
              <w:t>«&lt;», «менее», «меньше», «ниже»</w:t>
            </w:r>
          </w:p>
        </w:tc>
        <w:tc>
          <w:tcPr>
            <w:tcW w:w="6891" w:type="dxa"/>
            <w:shd w:val="clear" w:color="auto" w:fill="FFFFFF"/>
            <w:hideMark/>
          </w:tcPr>
          <w:p w:rsidR="0028414B" w:rsidRPr="00312A50" w:rsidRDefault="00115E92" w:rsidP="00A028E3">
            <w:pPr>
              <w:rPr>
                <w:rFonts w:ascii="Times New Roman" w:hAnsi="Times New Roman"/>
                <w:color w:val="000000" w:themeColor="text1"/>
              </w:rPr>
            </w:pPr>
            <w:r w:rsidRPr="00312A50">
              <w:rPr>
                <w:rFonts w:ascii="Times New Roman" w:hAnsi="Times New Roman"/>
                <w:color w:val="000000" w:themeColor="text1"/>
              </w:rPr>
              <w:t>Указанные значения участником должны быть меньше по сравнению со значениями, установленными в описании объекта закупки</w:t>
            </w:r>
          </w:p>
        </w:tc>
      </w:tr>
      <w:tr w:rsidR="001678E7" w:rsidTr="00A028E3">
        <w:trPr>
          <w:tblCellSpacing w:w="0" w:type="dxa"/>
        </w:trPr>
        <w:tc>
          <w:tcPr>
            <w:tcW w:w="2774" w:type="dxa"/>
            <w:shd w:val="clear" w:color="auto" w:fill="FFFFFF"/>
            <w:hideMark/>
          </w:tcPr>
          <w:p w:rsidR="0028414B" w:rsidRPr="00312A50" w:rsidRDefault="00115E92" w:rsidP="00A028E3">
            <w:pPr>
              <w:rPr>
                <w:rFonts w:ascii="Times New Roman" w:hAnsi="Times New Roman"/>
                <w:color w:val="000000" w:themeColor="text1"/>
              </w:rPr>
            </w:pPr>
            <w:r w:rsidRPr="00312A50">
              <w:rPr>
                <w:rFonts w:ascii="Times New Roman" w:hAnsi="Times New Roman"/>
                <w:color w:val="000000" w:themeColor="text1"/>
              </w:rPr>
              <w:t>«;», «и», «,»</w:t>
            </w:r>
          </w:p>
          <w:p w:rsidR="0028414B" w:rsidRPr="00312A50" w:rsidRDefault="00280DA0" w:rsidP="00A028E3">
            <w:pPr>
              <w:rPr>
                <w:rFonts w:ascii="Times New Roman" w:hAnsi="Times New Roman"/>
                <w:color w:val="000000" w:themeColor="text1"/>
              </w:rPr>
            </w:pPr>
          </w:p>
          <w:p w:rsidR="0028414B" w:rsidRPr="00312A50" w:rsidRDefault="00280DA0" w:rsidP="00A028E3">
            <w:pPr>
              <w:rPr>
                <w:rFonts w:ascii="Times New Roman" w:hAnsi="Times New Roman"/>
                <w:color w:val="000000" w:themeColor="text1"/>
              </w:rPr>
            </w:pPr>
          </w:p>
        </w:tc>
        <w:tc>
          <w:tcPr>
            <w:tcW w:w="6891" w:type="dxa"/>
            <w:shd w:val="clear" w:color="auto" w:fill="FFFFFF"/>
            <w:hideMark/>
          </w:tcPr>
          <w:p w:rsidR="0028414B" w:rsidRPr="00312A50" w:rsidRDefault="00115E92" w:rsidP="00A028E3">
            <w:pPr>
              <w:rPr>
                <w:rFonts w:ascii="Times New Roman" w:hAnsi="Times New Roman"/>
                <w:color w:val="000000" w:themeColor="text1"/>
              </w:rPr>
            </w:pPr>
            <w:r w:rsidRPr="00312A50">
              <w:rPr>
                <w:rFonts w:ascii="Times New Roman" w:hAnsi="Times New Roman"/>
                <w:color w:val="000000" w:themeColor="text1"/>
              </w:rPr>
              <w:t>Означает перечисление требуемых показателей</w:t>
            </w:r>
          </w:p>
          <w:p w:rsidR="0028414B" w:rsidRPr="00312A50" w:rsidRDefault="00280DA0" w:rsidP="00A028E3">
            <w:pPr>
              <w:rPr>
                <w:rFonts w:ascii="Times New Roman" w:hAnsi="Times New Roman"/>
                <w:color w:val="000000" w:themeColor="text1"/>
              </w:rPr>
            </w:pPr>
          </w:p>
          <w:p w:rsidR="0028414B" w:rsidRPr="00312A50" w:rsidRDefault="00280DA0" w:rsidP="00A028E3">
            <w:pPr>
              <w:rPr>
                <w:rFonts w:ascii="Times New Roman" w:hAnsi="Times New Roman"/>
                <w:color w:val="000000" w:themeColor="text1"/>
              </w:rPr>
            </w:pPr>
          </w:p>
        </w:tc>
      </w:tr>
      <w:tr w:rsidR="001678E7" w:rsidTr="00A028E3">
        <w:trPr>
          <w:tblCellSpacing w:w="0" w:type="dxa"/>
        </w:trPr>
        <w:tc>
          <w:tcPr>
            <w:tcW w:w="2774" w:type="dxa"/>
            <w:shd w:val="clear" w:color="auto" w:fill="FFFFFF"/>
          </w:tcPr>
          <w:p w:rsidR="0028414B" w:rsidRPr="00312A50" w:rsidRDefault="00115E92" w:rsidP="00A028E3">
            <w:pPr>
              <w:rPr>
                <w:rFonts w:ascii="Times New Roman" w:hAnsi="Times New Roman"/>
                <w:color w:val="000000" w:themeColor="text1"/>
              </w:rPr>
            </w:pPr>
            <w:r w:rsidRPr="00312A50">
              <w:rPr>
                <w:rFonts w:ascii="Times New Roman" w:hAnsi="Times New Roman"/>
                <w:color w:val="000000" w:themeColor="text1"/>
              </w:rPr>
              <w:t>«≥ … и  …&lt;» и т.п</w:t>
            </w:r>
          </w:p>
          <w:p w:rsidR="0028414B" w:rsidRPr="00312A50" w:rsidRDefault="00280DA0" w:rsidP="00A028E3">
            <w:pPr>
              <w:rPr>
                <w:rFonts w:ascii="Times New Roman" w:hAnsi="Times New Roman"/>
                <w:b/>
                <w:color w:val="000000" w:themeColor="text1"/>
              </w:rPr>
            </w:pPr>
          </w:p>
        </w:tc>
        <w:tc>
          <w:tcPr>
            <w:tcW w:w="6891" w:type="dxa"/>
            <w:shd w:val="clear" w:color="auto" w:fill="FFFFFF"/>
          </w:tcPr>
          <w:p w:rsidR="0028414B" w:rsidRPr="00312A50" w:rsidRDefault="00115E92" w:rsidP="00C55AA6">
            <w:pPr>
              <w:rPr>
                <w:rFonts w:ascii="Times New Roman" w:hAnsi="Times New Roman"/>
                <w:color w:val="000000" w:themeColor="text1"/>
              </w:rPr>
            </w:pPr>
            <w:r w:rsidRPr="00312A50">
              <w:rPr>
                <w:rFonts w:ascii="Times New Roman" w:hAnsi="Times New Roman"/>
                <w:color w:val="000000" w:themeColor="text1"/>
              </w:rPr>
              <w:t>Означает конкретное числовое значение</w:t>
            </w:r>
          </w:p>
        </w:tc>
      </w:tr>
      <w:tr w:rsidR="001678E7" w:rsidTr="00A028E3">
        <w:trPr>
          <w:tblCellSpacing w:w="0" w:type="dxa"/>
        </w:trPr>
        <w:tc>
          <w:tcPr>
            <w:tcW w:w="2774" w:type="dxa"/>
            <w:shd w:val="clear" w:color="auto" w:fill="FFFFFF"/>
            <w:hideMark/>
          </w:tcPr>
          <w:p w:rsidR="0028414B" w:rsidRPr="00312A50" w:rsidRDefault="00115E92" w:rsidP="00A028E3">
            <w:pPr>
              <w:rPr>
                <w:rFonts w:ascii="Times New Roman" w:hAnsi="Times New Roman"/>
                <w:color w:val="000000" w:themeColor="text1"/>
              </w:rPr>
            </w:pPr>
            <w:r w:rsidRPr="00312A50">
              <w:rPr>
                <w:rFonts w:ascii="Times New Roman" w:hAnsi="Times New Roman"/>
                <w:color w:val="000000" w:themeColor="text1"/>
              </w:rPr>
              <w:t>«или», «либо»</w:t>
            </w:r>
          </w:p>
        </w:tc>
        <w:tc>
          <w:tcPr>
            <w:tcW w:w="6891" w:type="dxa"/>
            <w:shd w:val="clear" w:color="auto" w:fill="FFFFFF"/>
            <w:hideMark/>
          </w:tcPr>
          <w:p w:rsidR="0028414B" w:rsidRPr="00312A50" w:rsidRDefault="00280DA0" w:rsidP="00A028E3">
            <w:pPr>
              <w:rPr>
                <w:rFonts w:ascii="Times New Roman" w:hAnsi="Times New Roman"/>
                <w:color w:val="000000" w:themeColor="text1"/>
              </w:rPr>
            </w:pPr>
          </w:p>
          <w:p w:rsidR="0028414B" w:rsidRPr="00312A50" w:rsidRDefault="00115E92" w:rsidP="00A028E3">
            <w:pPr>
              <w:rPr>
                <w:rFonts w:ascii="Times New Roman" w:hAnsi="Times New Roman"/>
                <w:color w:val="000000" w:themeColor="text1"/>
              </w:rPr>
            </w:pPr>
            <w:r w:rsidRPr="00312A50">
              <w:rPr>
                <w:rFonts w:ascii="Times New Roman" w:hAnsi="Times New Roman"/>
                <w:color w:val="000000" w:themeColor="text1"/>
              </w:rPr>
              <w:t>Необходимо указать только одно из перечисленных значений</w:t>
            </w:r>
          </w:p>
        </w:tc>
      </w:tr>
    </w:tbl>
    <w:p w:rsidR="0028414B" w:rsidRPr="00312A50" w:rsidRDefault="00115E92" w:rsidP="0028414B">
      <w:pPr>
        <w:rPr>
          <w:rFonts w:ascii="Times New Roman" w:eastAsia="Calibri" w:hAnsi="Times New Roman"/>
          <w:b/>
        </w:rPr>
      </w:pPr>
      <w:r w:rsidRPr="00312A50">
        <w:rPr>
          <w:rFonts w:ascii="Times New Roman" w:eastAsia="Courier New" w:hAnsi="Times New Roman"/>
          <w:b/>
        </w:rPr>
        <w:t>*</w:t>
      </w:r>
      <w:r w:rsidRPr="00312A50">
        <w:rPr>
          <w:rFonts w:ascii="Times New Roman" w:eastAsia="Calibri" w:hAnsi="Times New Roman"/>
          <w:b/>
        </w:rPr>
        <w:t>Участник закупки указывает в заявке конкретное значение характеристики, за исключением, когда согласно инструкции по заполнению характеристик в заявке требуется указание значений характеристик в диапазоне.</w:t>
      </w:r>
    </w:p>
    <w:p w:rsidR="0028414B" w:rsidRPr="00312A50" w:rsidRDefault="00115E92" w:rsidP="0028414B">
      <w:pPr>
        <w:ind w:firstLine="851"/>
        <w:rPr>
          <w:rFonts w:ascii="Times New Roman" w:hAnsi="Times New Roman"/>
          <w:color w:val="000000" w:themeColor="text1"/>
        </w:rPr>
      </w:pPr>
      <w:r w:rsidRPr="00312A50">
        <w:rPr>
          <w:rFonts w:ascii="Times New Roman" w:hAnsi="Times New Roman"/>
          <w:color w:val="000000" w:themeColor="text1"/>
        </w:rPr>
        <w:t>Участником закупки в заявке устанавливаются характеристики и показатели товара, подлежащие указанию в заявке, соответствующие значениям, установленным как в структурированной форме описания объекта закупки, так и в приложении «описание объекта закупки» к извещению об осуществлении закупки, за исключением случаев, если это предусматривается документацией/информацией производителя товара.</w:t>
      </w:r>
    </w:p>
    <w:p w:rsidR="0028414B" w:rsidRPr="00312A50" w:rsidRDefault="00280DA0" w:rsidP="0028414B">
      <w:pPr>
        <w:ind w:firstLine="851"/>
        <w:rPr>
          <w:rFonts w:ascii="Times New Roman" w:hAnsi="Times New Roman"/>
          <w:color w:val="000000" w:themeColor="text1"/>
        </w:rPr>
      </w:pPr>
    </w:p>
    <w:p w:rsidR="0028414B" w:rsidRPr="00312A50" w:rsidRDefault="00115E92" w:rsidP="0028414B">
      <w:pPr>
        <w:rPr>
          <w:rFonts w:ascii="Times New Roman" w:eastAsia="Calibri" w:hAnsi="Times New Roman"/>
        </w:rPr>
      </w:pPr>
      <w:r w:rsidRPr="00312A50">
        <w:rPr>
          <w:rFonts w:ascii="Times New Roman" w:eastAsia="Calibri" w:hAnsi="Times New Roman"/>
          <w:highlight w:val="yellow"/>
        </w:rPr>
        <w:t>В случае, если в сведениях, сформированных участником закупки с использованием электронной площадки и прикрепленных к заявке файлах имеются разночтения, приоритет имеет информация, указанная в структурированном виде (с использованием электронной площадки).</w:t>
      </w:r>
    </w:p>
    <w:p w:rsidR="0028414B" w:rsidRPr="00312A50" w:rsidRDefault="00115E92" w:rsidP="0028414B">
      <w:pPr>
        <w:tabs>
          <w:tab w:val="left" w:pos="567"/>
        </w:tabs>
        <w:contextualSpacing/>
        <w:rPr>
          <w:rFonts w:ascii="Times New Roman" w:eastAsia="Courier New" w:hAnsi="Times New Roman"/>
        </w:rPr>
      </w:pPr>
      <w:r w:rsidRPr="00312A50">
        <w:rPr>
          <w:rFonts w:ascii="Times New Roman" w:eastAsia="Courier New" w:hAnsi="Times New Roman"/>
        </w:rPr>
        <w:tab/>
        <w:t>12.Ошибки, опечатки, неточности, допущенные участником при заполнении заявки, относятся на риск участника и в случае, если в результате таких ошибок, опечаток, неточностей устанавливается формальное (техническое) несоответствие заявки участника условиям, установленным в Приложении «описание объекта закупки» к извещению об осуществлении закупки, такие заявки не допускаются к дальнейшему участию в электронном аукционе.</w:t>
      </w:r>
    </w:p>
    <w:p w:rsidR="0028414B" w:rsidRPr="00312A50" w:rsidRDefault="00115E92" w:rsidP="00A47657">
      <w:pPr>
        <w:ind w:firstLine="708"/>
        <w:contextualSpacing/>
        <w:rPr>
          <w:rFonts w:ascii="Times New Roman" w:eastAsia="Courier New" w:hAnsi="Times New Roman"/>
        </w:rPr>
      </w:pPr>
      <w:r w:rsidRPr="00312A50">
        <w:rPr>
          <w:rFonts w:ascii="Times New Roman" w:eastAsia="Courier New" w:hAnsi="Times New Roman"/>
        </w:rPr>
        <w:t>13.Ответственность за достоверность сведений, указанных в заявке, несет участник закупки.</w:t>
      </w:r>
    </w:p>
    <w:p w:rsidR="00783FBD" w:rsidRPr="003125E9" w:rsidRDefault="00280DA0" w:rsidP="00783FBD">
      <w:pPr>
        <w:widowControl w:val="0"/>
        <w:autoSpaceDE w:val="0"/>
        <w:rPr>
          <w:rFonts w:ascii="Times New Roman" w:eastAsia="Courier New" w:hAnsi="Times New Roman"/>
          <w:sz w:val="22"/>
          <w:szCs w:val="22"/>
        </w:rPr>
      </w:pPr>
    </w:p>
    <w:tbl>
      <w:tblPr>
        <w:tblStyle w:val="1f"/>
        <w:tblW w:w="10598" w:type="dxa"/>
        <w:tblInd w:w="108" w:type="dxa"/>
        <w:tblLook w:val="04A0" w:firstRow="1" w:lastRow="0" w:firstColumn="1" w:lastColumn="0" w:noHBand="0" w:noVBand="1"/>
      </w:tblPr>
      <w:tblGrid>
        <w:gridCol w:w="896"/>
        <w:gridCol w:w="7021"/>
        <w:gridCol w:w="2681"/>
      </w:tblGrid>
      <w:tr w:rsidR="001678E7" w:rsidTr="00874F54">
        <w:trPr>
          <w:trHeight w:val="399"/>
        </w:trPr>
        <w:tc>
          <w:tcPr>
            <w:tcW w:w="870" w:type="dxa"/>
            <w:shd w:val="clear" w:color="auto" w:fill="BFBFBF" w:themeFill="background1" w:themeFillShade="BF"/>
            <w:vAlign w:val="center"/>
          </w:tcPr>
          <w:p w:rsidR="003C0EF0" w:rsidRPr="000F7FA9" w:rsidRDefault="00115E92" w:rsidP="00225711">
            <w:pPr>
              <w:ind w:firstLine="0"/>
              <w:rPr>
                <w:rFonts w:ascii="Times New Roman" w:hAnsi="Times New Roman"/>
              </w:rPr>
            </w:pPr>
            <w:r w:rsidRPr="000F7FA9">
              <w:rPr>
                <w:rFonts w:ascii="Times New Roman" w:eastAsia="Courier New" w:hAnsi="Times New Roman"/>
                <w:b/>
              </w:rPr>
              <w:t>№ п/п</w:t>
            </w:r>
          </w:p>
        </w:tc>
        <w:tc>
          <w:tcPr>
            <w:tcW w:w="9728" w:type="dxa"/>
            <w:gridSpan w:val="2"/>
            <w:shd w:val="clear" w:color="auto" w:fill="BFBFBF" w:themeFill="background1" w:themeFillShade="BF"/>
          </w:tcPr>
          <w:p w:rsidR="003C0EF0" w:rsidRPr="000F7FA9" w:rsidRDefault="00115E92" w:rsidP="00225711">
            <w:pPr>
              <w:ind w:firstLine="0"/>
              <w:jc w:val="center"/>
              <w:rPr>
                <w:rFonts w:ascii="Times New Roman" w:hAnsi="Times New Roman"/>
                <w:b/>
                <w:color w:val="000000" w:themeColor="text1"/>
                <w:szCs w:val="24"/>
              </w:rPr>
            </w:pPr>
            <w:r w:rsidRPr="000F7FA9">
              <w:rPr>
                <w:rFonts w:ascii="Times New Roman" w:hAnsi="Times New Roman"/>
                <w:b/>
                <w:color w:val="000000" w:themeColor="text1"/>
                <w:szCs w:val="24"/>
              </w:rPr>
              <w:t>ТАБЛИЦА 2</w:t>
            </w:r>
          </w:p>
          <w:p w:rsidR="003C0EF0" w:rsidRPr="000F7FA9" w:rsidRDefault="00115E92" w:rsidP="00225711">
            <w:pPr>
              <w:ind w:firstLine="0"/>
              <w:jc w:val="center"/>
              <w:rPr>
                <w:rFonts w:ascii="Times New Roman" w:hAnsi="Times New Roman"/>
                <w:color w:val="000000" w:themeColor="text1"/>
                <w:szCs w:val="24"/>
                <w:highlight w:val="yellow"/>
              </w:rPr>
            </w:pPr>
            <w:r w:rsidRPr="000F7FA9">
              <w:rPr>
                <w:rFonts w:ascii="Times New Roman" w:hAnsi="Times New Roman"/>
                <w:b/>
                <w:szCs w:val="24"/>
              </w:rPr>
              <w:t>ТРЕБОВАНИЯ К УЧАСТНИКАМ ЗАКУПКИ.</w:t>
            </w:r>
          </w:p>
        </w:tc>
      </w:tr>
      <w:tr w:rsidR="001678E7" w:rsidTr="00375FC7">
        <w:trPr>
          <w:trHeight w:val="399"/>
        </w:trPr>
        <w:tc>
          <w:tcPr>
            <w:tcW w:w="10598" w:type="dxa"/>
            <w:gridSpan w:val="3"/>
            <w:shd w:val="clear" w:color="auto" w:fill="auto"/>
          </w:tcPr>
          <w:p w:rsidR="003C0EF0" w:rsidRPr="00A47657" w:rsidRDefault="00115E92" w:rsidP="00A47657">
            <w:pPr>
              <w:ind w:firstLine="0"/>
              <w:jc w:val="left"/>
              <w:rPr>
                <w:rFonts w:ascii="Times New Roman" w:hAnsi="Times New Roman"/>
                <w:b/>
                <w:color w:val="000000" w:themeColor="text1"/>
                <w:szCs w:val="24"/>
              </w:rPr>
            </w:pPr>
            <w:r w:rsidRPr="000F7FA9">
              <w:rPr>
                <w:rFonts w:ascii="Times New Roman" w:hAnsi="Times New Roman"/>
                <w:b/>
                <w:szCs w:val="24"/>
              </w:rPr>
              <w:t>1.Единые требования к участникам закупки в соответствии с частью 1 ст</w:t>
            </w:r>
            <w:r>
              <w:rPr>
                <w:rFonts w:ascii="Times New Roman" w:hAnsi="Times New Roman"/>
                <w:b/>
                <w:szCs w:val="24"/>
              </w:rPr>
              <w:t xml:space="preserve">атьи 31 Федерального закона от 05 апреля 2013 </w:t>
            </w:r>
            <w:r w:rsidRPr="000F7FA9">
              <w:rPr>
                <w:rFonts w:ascii="Times New Roman" w:hAnsi="Times New Roman"/>
                <w:b/>
                <w:szCs w:val="24"/>
              </w:rPr>
              <w:t xml:space="preserve">г.  № </w:t>
            </w:r>
            <w:r>
              <w:rPr>
                <w:rFonts w:ascii="Times New Roman" w:hAnsi="Times New Roman"/>
                <w:b/>
                <w:szCs w:val="24"/>
              </w:rPr>
              <w:t xml:space="preserve">44-ФЗ «О </w:t>
            </w:r>
            <w:r w:rsidRPr="000F7FA9">
              <w:rPr>
                <w:rFonts w:ascii="Times New Roman" w:hAnsi="Times New Roman"/>
                <w:b/>
                <w:szCs w:val="24"/>
              </w:rPr>
              <w:t>контрактной системе в сфере закупок товаров, работ, услуг для обеспечения государственных и муниципальных нужд»:</w:t>
            </w:r>
          </w:p>
        </w:tc>
      </w:tr>
      <w:tr w:rsidR="001678E7" w:rsidTr="00A47657">
        <w:trPr>
          <w:trHeight w:val="70"/>
        </w:trPr>
        <w:tc>
          <w:tcPr>
            <w:tcW w:w="870" w:type="dxa"/>
          </w:tcPr>
          <w:p w:rsidR="003C0EF0" w:rsidRPr="000F7FA9" w:rsidRDefault="00280DA0" w:rsidP="003C0EF0">
            <w:pPr>
              <w:numPr>
                <w:ilvl w:val="0"/>
                <w:numId w:val="14"/>
              </w:numPr>
              <w:contextualSpacing/>
              <w:jc w:val="left"/>
              <w:rPr>
                <w:rFonts w:ascii="Times New Roman" w:hAnsi="Times New Roman"/>
                <w:b/>
                <w:szCs w:val="24"/>
              </w:rPr>
            </w:pPr>
          </w:p>
        </w:tc>
        <w:tc>
          <w:tcPr>
            <w:tcW w:w="7043" w:type="dxa"/>
          </w:tcPr>
          <w:p w:rsidR="003C0EF0" w:rsidRPr="00A22683" w:rsidRDefault="00115E92" w:rsidP="00225711">
            <w:pPr>
              <w:ind w:firstLine="0"/>
              <w:rPr>
                <w:rFonts w:ascii="Times New Roman" w:hAnsi="Times New Roman"/>
                <w:b/>
              </w:rPr>
            </w:pPr>
            <w:r w:rsidRPr="00A22683">
              <w:rPr>
                <w:rFonts w:ascii="Times New Roman" w:hAnsi="Times New Roman"/>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tc>
        <w:tc>
          <w:tcPr>
            <w:tcW w:w="2685" w:type="dxa"/>
          </w:tcPr>
          <w:p w:rsidR="003C0EF0" w:rsidRPr="00A47657" w:rsidRDefault="00115E92" w:rsidP="00A47657">
            <w:pPr>
              <w:spacing w:after="200" w:line="276" w:lineRule="auto"/>
              <w:ind w:firstLine="0"/>
              <w:jc w:val="left"/>
              <w:rPr>
                <w:rFonts w:ascii="Times New Roman" w:hAnsi="Times New Roman"/>
                <w:b/>
                <w:szCs w:val="24"/>
                <w:highlight w:val="yellow"/>
              </w:rPr>
            </w:pPr>
            <w:r w:rsidRPr="000F7FA9">
              <w:rPr>
                <w:rFonts w:ascii="Times New Roman" w:hAnsi="Times New Roman"/>
                <w:b/>
                <w:szCs w:val="24"/>
                <w:highlight w:val="yellow"/>
              </w:rPr>
              <w:t>Не предусмотрено</w:t>
            </w:r>
          </w:p>
        </w:tc>
      </w:tr>
      <w:tr w:rsidR="001678E7" w:rsidTr="00874F54">
        <w:tc>
          <w:tcPr>
            <w:tcW w:w="870" w:type="dxa"/>
          </w:tcPr>
          <w:p w:rsidR="003C0EF0" w:rsidRPr="000F7FA9" w:rsidRDefault="00280DA0" w:rsidP="003C0EF0">
            <w:pPr>
              <w:numPr>
                <w:ilvl w:val="0"/>
                <w:numId w:val="14"/>
              </w:numPr>
              <w:contextualSpacing/>
              <w:jc w:val="left"/>
              <w:rPr>
                <w:rFonts w:ascii="Times New Roman" w:hAnsi="Times New Roman"/>
                <w:b/>
                <w:szCs w:val="24"/>
              </w:rPr>
            </w:pPr>
          </w:p>
        </w:tc>
        <w:tc>
          <w:tcPr>
            <w:tcW w:w="7043" w:type="dxa"/>
          </w:tcPr>
          <w:p w:rsidR="003C0EF0" w:rsidRPr="000F7FA9" w:rsidRDefault="00115E92" w:rsidP="00225711">
            <w:pPr>
              <w:ind w:firstLine="0"/>
              <w:rPr>
                <w:rFonts w:ascii="Times New Roman" w:hAnsi="Times New Roman"/>
                <w:szCs w:val="24"/>
              </w:rPr>
            </w:pPr>
            <w:r w:rsidRPr="000F7FA9">
              <w:rPr>
                <w:rFonts w:ascii="Times New Roman" w:hAnsi="Times New Roman"/>
                <w:szCs w:val="24"/>
              </w:rPr>
              <w:t>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tc>
        <w:tc>
          <w:tcPr>
            <w:tcW w:w="2685" w:type="dxa"/>
            <w:vAlign w:val="center"/>
          </w:tcPr>
          <w:p w:rsidR="003C0EF0" w:rsidRPr="000F7FA9" w:rsidRDefault="00115E92" w:rsidP="00225711">
            <w:pPr>
              <w:ind w:firstLine="0"/>
              <w:jc w:val="left"/>
              <w:rPr>
                <w:rFonts w:ascii="Times New Roman" w:hAnsi="Times New Roman"/>
                <w:szCs w:val="24"/>
              </w:rPr>
            </w:pPr>
            <w:r w:rsidRPr="000F7FA9">
              <w:rPr>
                <w:rFonts w:ascii="Times New Roman" w:hAnsi="Times New Roman"/>
                <w:szCs w:val="24"/>
              </w:rPr>
              <w:t>предусмотрено</w:t>
            </w:r>
          </w:p>
        </w:tc>
      </w:tr>
      <w:tr w:rsidR="001678E7" w:rsidTr="00874F54">
        <w:tc>
          <w:tcPr>
            <w:tcW w:w="870" w:type="dxa"/>
          </w:tcPr>
          <w:p w:rsidR="003C0EF0" w:rsidRPr="000F7FA9" w:rsidRDefault="00280DA0" w:rsidP="003C0EF0">
            <w:pPr>
              <w:numPr>
                <w:ilvl w:val="0"/>
                <w:numId w:val="14"/>
              </w:numPr>
              <w:contextualSpacing/>
              <w:jc w:val="left"/>
              <w:rPr>
                <w:rFonts w:ascii="Times New Roman" w:hAnsi="Times New Roman"/>
                <w:b/>
                <w:szCs w:val="24"/>
              </w:rPr>
            </w:pPr>
          </w:p>
        </w:tc>
        <w:tc>
          <w:tcPr>
            <w:tcW w:w="7043" w:type="dxa"/>
          </w:tcPr>
          <w:p w:rsidR="003C0EF0" w:rsidRPr="000F7FA9" w:rsidRDefault="00115E92" w:rsidP="00225711">
            <w:pPr>
              <w:ind w:firstLine="0"/>
              <w:rPr>
                <w:rFonts w:ascii="Times New Roman" w:hAnsi="Times New Roman"/>
                <w:b/>
                <w:szCs w:val="24"/>
              </w:rPr>
            </w:pPr>
            <w:r w:rsidRPr="000F7FA9">
              <w:rPr>
                <w:rFonts w:ascii="Times New Roman" w:hAnsi="Times New Roman"/>
                <w:szCs w:val="24"/>
              </w:rPr>
              <w:t xml:space="preserve">Не приостановление деятельности участника закупки в порядке, установленном </w:t>
            </w:r>
            <w:hyperlink r:id="rId15" w:history="1">
              <w:r w:rsidRPr="000F7FA9">
                <w:rPr>
                  <w:rFonts w:ascii="Times New Roman" w:hAnsi="Times New Roman"/>
                  <w:szCs w:val="24"/>
                </w:rPr>
                <w:t>Кодексом</w:t>
              </w:r>
            </w:hyperlink>
            <w:r w:rsidRPr="000F7FA9">
              <w:rPr>
                <w:rFonts w:ascii="Times New Roman" w:hAnsi="Times New Roman"/>
                <w:szCs w:val="24"/>
              </w:rPr>
              <w:t xml:space="preserve"> Российской Федерации об административных правонарушениях</w:t>
            </w:r>
          </w:p>
        </w:tc>
        <w:tc>
          <w:tcPr>
            <w:tcW w:w="2685" w:type="dxa"/>
            <w:vAlign w:val="center"/>
          </w:tcPr>
          <w:p w:rsidR="003C0EF0" w:rsidRPr="000F7FA9" w:rsidRDefault="00115E92" w:rsidP="00225711">
            <w:pPr>
              <w:ind w:firstLine="0"/>
              <w:jc w:val="left"/>
              <w:rPr>
                <w:rFonts w:ascii="Times New Roman" w:hAnsi="Times New Roman"/>
                <w:szCs w:val="24"/>
              </w:rPr>
            </w:pPr>
            <w:r w:rsidRPr="000F7FA9">
              <w:rPr>
                <w:rFonts w:ascii="Times New Roman" w:hAnsi="Times New Roman"/>
                <w:szCs w:val="24"/>
              </w:rPr>
              <w:t>предусмотрено</w:t>
            </w:r>
          </w:p>
        </w:tc>
      </w:tr>
      <w:tr w:rsidR="001678E7" w:rsidTr="00874F54">
        <w:tc>
          <w:tcPr>
            <w:tcW w:w="870" w:type="dxa"/>
          </w:tcPr>
          <w:p w:rsidR="003C0EF0" w:rsidRPr="000F7FA9" w:rsidRDefault="00280DA0" w:rsidP="003C0EF0">
            <w:pPr>
              <w:numPr>
                <w:ilvl w:val="0"/>
                <w:numId w:val="14"/>
              </w:numPr>
              <w:contextualSpacing/>
              <w:jc w:val="left"/>
              <w:rPr>
                <w:rFonts w:ascii="Times New Roman" w:hAnsi="Times New Roman"/>
                <w:b/>
                <w:szCs w:val="24"/>
              </w:rPr>
            </w:pPr>
          </w:p>
        </w:tc>
        <w:tc>
          <w:tcPr>
            <w:tcW w:w="7043" w:type="dxa"/>
          </w:tcPr>
          <w:p w:rsidR="003C0EF0" w:rsidRPr="000F7FA9" w:rsidRDefault="00115E92" w:rsidP="00225711">
            <w:pPr>
              <w:ind w:firstLine="0"/>
              <w:rPr>
                <w:rFonts w:ascii="Times New Roman" w:hAnsi="Times New Roman"/>
                <w:b/>
                <w:szCs w:val="24"/>
              </w:rPr>
            </w:pPr>
            <w:r w:rsidRPr="000F7FA9">
              <w:rPr>
                <w:rFonts w:ascii="Times New Roman" w:hAnsi="Times New Roman"/>
                <w:szCs w:val="24"/>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6" w:history="1">
              <w:r w:rsidRPr="000F7FA9">
                <w:rPr>
                  <w:rFonts w:ascii="Times New Roman" w:hAnsi="Times New Roman"/>
                  <w:szCs w:val="24"/>
                </w:rPr>
                <w:t>законодательством</w:t>
              </w:r>
            </w:hyperlink>
            <w:r w:rsidRPr="000F7FA9">
              <w:rPr>
                <w:rFonts w:ascii="Times New Roman" w:hAnsi="Times New Roman"/>
                <w:szCs w:val="24"/>
              </w:rPr>
              <w:t xml:space="preserve"> Российской Федерации о налогах и сборах, которые реструктурированы в соответствии с законодательством </w:t>
            </w:r>
            <w:r w:rsidRPr="000F7FA9">
              <w:rPr>
                <w:rFonts w:ascii="Times New Roman" w:hAnsi="Times New Roman"/>
                <w:szCs w:val="24"/>
              </w:rPr>
              <w:lastRenderedPageBreak/>
              <w:t xml:space="preserve">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7" w:history="1">
              <w:r w:rsidRPr="000F7FA9">
                <w:rPr>
                  <w:rFonts w:ascii="Times New Roman" w:hAnsi="Times New Roman"/>
                  <w:szCs w:val="24"/>
                </w:rPr>
                <w:t>законодательством</w:t>
              </w:r>
            </w:hyperlink>
            <w:r w:rsidRPr="000F7FA9">
              <w:rPr>
                <w:rFonts w:ascii="Times New Roman" w:hAnsi="Times New Roman"/>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tc>
        <w:tc>
          <w:tcPr>
            <w:tcW w:w="2685" w:type="dxa"/>
            <w:vAlign w:val="center"/>
          </w:tcPr>
          <w:p w:rsidR="003C0EF0" w:rsidRPr="000F7FA9" w:rsidRDefault="00115E92" w:rsidP="00225711">
            <w:pPr>
              <w:ind w:firstLine="0"/>
              <w:jc w:val="left"/>
              <w:rPr>
                <w:rFonts w:ascii="Times New Roman" w:hAnsi="Times New Roman"/>
                <w:szCs w:val="24"/>
              </w:rPr>
            </w:pPr>
            <w:r w:rsidRPr="000F7FA9">
              <w:rPr>
                <w:rFonts w:ascii="Times New Roman" w:hAnsi="Times New Roman"/>
                <w:szCs w:val="24"/>
              </w:rPr>
              <w:lastRenderedPageBreak/>
              <w:t>предусмотрено</w:t>
            </w:r>
          </w:p>
        </w:tc>
      </w:tr>
      <w:tr w:rsidR="001678E7" w:rsidTr="00874F54">
        <w:tc>
          <w:tcPr>
            <w:tcW w:w="870" w:type="dxa"/>
          </w:tcPr>
          <w:p w:rsidR="003C0EF0" w:rsidRPr="000F7FA9" w:rsidRDefault="00280DA0" w:rsidP="003C0EF0">
            <w:pPr>
              <w:numPr>
                <w:ilvl w:val="0"/>
                <w:numId w:val="14"/>
              </w:numPr>
              <w:contextualSpacing/>
              <w:jc w:val="left"/>
              <w:rPr>
                <w:rFonts w:ascii="Times New Roman" w:hAnsi="Times New Roman"/>
                <w:b/>
                <w:szCs w:val="24"/>
              </w:rPr>
            </w:pPr>
          </w:p>
        </w:tc>
        <w:tc>
          <w:tcPr>
            <w:tcW w:w="7043" w:type="dxa"/>
          </w:tcPr>
          <w:p w:rsidR="003C0EF0" w:rsidRPr="00A47657" w:rsidRDefault="00115E92" w:rsidP="00225711">
            <w:pPr>
              <w:ind w:firstLine="0"/>
              <w:rPr>
                <w:rFonts w:ascii="Times New Roman" w:hAnsi="Times New Roman"/>
                <w:szCs w:val="24"/>
              </w:rPr>
            </w:pPr>
            <w:r w:rsidRPr="000F7FA9">
              <w:rPr>
                <w:rFonts w:ascii="Times New Roman" w:hAnsi="Times New Roman"/>
                <w:szCs w:val="24"/>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c>
          <w:tcPr>
            <w:tcW w:w="2685" w:type="dxa"/>
            <w:vAlign w:val="center"/>
          </w:tcPr>
          <w:p w:rsidR="003C0EF0" w:rsidRPr="000F7FA9" w:rsidRDefault="00115E92" w:rsidP="00225711">
            <w:pPr>
              <w:ind w:firstLine="0"/>
              <w:jc w:val="left"/>
              <w:rPr>
                <w:rFonts w:ascii="Times New Roman" w:hAnsi="Times New Roman"/>
                <w:szCs w:val="24"/>
              </w:rPr>
            </w:pPr>
            <w:r w:rsidRPr="000F7FA9">
              <w:rPr>
                <w:rFonts w:ascii="Times New Roman" w:hAnsi="Times New Roman"/>
                <w:szCs w:val="24"/>
              </w:rPr>
              <w:t>предусмотрено</w:t>
            </w:r>
          </w:p>
        </w:tc>
      </w:tr>
      <w:tr w:rsidR="001678E7" w:rsidTr="00874F54">
        <w:tc>
          <w:tcPr>
            <w:tcW w:w="870" w:type="dxa"/>
          </w:tcPr>
          <w:p w:rsidR="003C0EF0" w:rsidRPr="000F7FA9" w:rsidRDefault="00280DA0" w:rsidP="003C0EF0">
            <w:pPr>
              <w:numPr>
                <w:ilvl w:val="0"/>
                <w:numId w:val="14"/>
              </w:numPr>
              <w:contextualSpacing/>
              <w:jc w:val="left"/>
              <w:rPr>
                <w:rFonts w:ascii="Times New Roman" w:hAnsi="Times New Roman"/>
                <w:b/>
                <w:szCs w:val="24"/>
              </w:rPr>
            </w:pPr>
          </w:p>
        </w:tc>
        <w:tc>
          <w:tcPr>
            <w:tcW w:w="7043" w:type="dxa"/>
          </w:tcPr>
          <w:p w:rsidR="003C0EF0" w:rsidRPr="000F7FA9" w:rsidRDefault="00115E92" w:rsidP="00225711">
            <w:pPr>
              <w:ind w:firstLine="0"/>
              <w:rPr>
                <w:rFonts w:ascii="Times New Roman" w:hAnsi="Times New Roman"/>
                <w:b/>
                <w:szCs w:val="24"/>
              </w:rPr>
            </w:pPr>
            <w:r w:rsidRPr="000F7FA9">
              <w:rPr>
                <w:rFonts w:ascii="Times New Roman" w:hAnsi="Times New Roman"/>
                <w:szCs w:val="24"/>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2685" w:type="dxa"/>
            <w:vAlign w:val="center"/>
          </w:tcPr>
          <w:p w:rsidR="003C0EF0" w:rsidRPr="000F7FA9" w:rsidRDefault="00115E92" w:rsidP="00225711">
            <w:pPr>
              <w:ind w:firstLine="0"/>
              <w:jc w:val="left"/>
              <w:rPr>
                <w:rFonts w:ascii="Times New Roman" w:hAnsi="Times New Roman"/>
                <w:szCs w:val="24"/>
              </w:rPr>
            </w:pPr>
            <w:r w:rsidRPr="000F7FA9">
              <w:rPr>
                <w:rFonts w:ascii="Times New Roman" w:hAnsi="Times New Roman"/>
                <w:szCs w:val="24"/>
              </w:rPr>
              <w:t>предусмотрено</w:t>
            </w:r>
          </w:p>
        </w:tc>
      </w:tr>
      <w:tr w:rsidR="001678E7" w:rsidTr="00874F54">
        <w:tc>
          <w:tcPr>
            <w:tcW w:w="870" w:type="dxa"/>
          </w:tcPr>
          <w:p w:rsidR="003C0EF0" w:rsidRPr="000F7FA9" w:rsidRDefault="00280DA0" w:rsidP="003C0EF0">
            <w:pPr>
              <w:numPr>
                <w:ilvl w:val="0"/>
                <w:numId w:val="14"/>
              </w:numPr>
              <w:contextualSpacing/>
              <w:jc w:val="left"/>
              <w:rPr>
                <w:rFonts w:ascii="Times New Roman" w:hAnsi="Times New Roman"/>
                <w:b/>
                <w:szCs w:val="24"/>
              </w:rPr>
            </w:pPr>
          </w:p>
        </w:tc>
        <w:tc>
          <w:tcPr>
            <w:tcW w:w="7043" w:type="dxa"/>
          </w:tcPr>
          <w:p w:rsidR="003C0EF0" w:rsidRPr="000F7FA9" w:rsidRDefault="00115E92" w:rsidP="00225711">
            <w:pPr>
              <w:ind w:firstLine="0"/>
              <w:rPr>
                <w:rFonts w:ascii="Times New Roman" w:hAnsi="Times New Roman"/>
                <w:b/>
                <w:szCs w:val="24"/>
              </w:rPr>
            </w:pPr>
            <w:r w:rsidRPr="000F7FA9">
              <w:rPr>
                <w:rFonts w:ascii="Times New Roman" w:hAnsi="Times New Roman"/>
                <w:szCs w:val="24"/>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tc>
        <w:tc>
          <w:tcPr>
            <w:tcW w:w="2685" w:type="dxa"/>
            <w:vAlign w:val="center"/>
          </w:tcPr>
          <w:p w:rsidR="003C0EF0" w:rsidRPr="000F7FA9" w:rsidRDefault="00115E92" w:rsidP="00225711">
            <w:pPr>
              <w:ind w:firstLine="0"/>
              <w:jc w:val="left"/>
              <w:rPr>
                <w:rFonts w:ascii="Times New Roman" w:hAnsi="Times New Roman"/>
                <w:b/>
                <w:szCs w:val="24"/>
              </w:rPr>
            </w:pPr>
            <w:r w:rsidRPr="000F7FA9">
              <w:rPr>
                <w:rFonts w:ascii="Times New Roman" w:hAnsi="Times New Roman"/>
                <w:szCs w:val="24"/>
              </w:rPr>
              <w:t>не предусмотрено</w:t>
            </w:r>
          </w:p>
        </w:tc>
      </w:tr>
      <w:tr w:rsidR="001678E7" w:rsidTr="00874F54">
        <w:tc>
          <w:tcPr>
            <w:tcW w:w="870" w:type="dxa"/>
          </w:tcPr>
          <w:p w:rsidR="00874F54" w:rsidRPr="000F7FA9" w:rsidRDefault="00280DA0" w:rsidP="00874F54">
            <w:pPr>
              <w:numPr>
                <w:ilvl w:val="0"/>
                <w:numId w:val="14"/>
              </w:numPr>
              <w:contextualSpacing/>
              <w:jc w:val="left"/>
              <w:rPr>
                <w:rFonts w:ascii="Times New Roman" w:hAnsi="Times New Roman"/>
                <w:b/>
                <w:szCs w:val="24"/>
              </w:rPr>
            </w:pPr>
          </w:p>
        </w:tc>
        <w:tc>
          <w:tcPr>
            <w:tcW w:w="7043" w:type="dxa"/>
          </w:tcPr>
          <w:p w:rsidR="00874F54" w:rsidRPr="00AD1C3E" w:rsidRDefault="00115E92" w:rsidP="00874F54">
            <w:pPr>
              <w:autoSpaceDE w:val="0"/>
              <w:autoSpaceDN w:val="0"/>
              <w:adjustRightInd w:val="0"/>
              <w:ind w:firstLine="0"/>
              <w:rPr>
                <w:rFonts w:ascii="Times New Roman" w:hAnsi="Times New Roman"/>
              </w:rPr>
            </w:pPr>
            <w:r w:rsidRPr="00AD1C3E">
              <w:rPr>
                <w:rFonts w:ascii="Times New Roman" w:hAnsi="Times New Roman"/>
              </w:rPr>
              <w:t>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874F54" w:rsidRPr="00AD1C3E" w:rsidRDefault="00115E92" w:rsidP="00874F54">
            <w:pPr>
              <w:autoSpaceDE w:val="0"/>
              <w:autoSpaceDN w:val="0"/>
              <w:adjustRightInd w:val="0"/>
              <w:ind w:firstLine="540"/>
              <w:rPr>
                <w:rFonts w:ascii="Times New Roman" w:hAnsi="Times New Roman"/>
              </w:rPr>
            </w:pPr>
            <w:r w:rsidRPr="00AD1C3E">
              <w:rPr>
                <w:rFonts w:ascii="Times New Roman" w:hAnsi="Times New Roman"/>
              </w:rPr>
              <w:t>а) физическим лицом (в том числе зарегистрированным в качестве индивидуального предпринимателя), являющимся участником закупки;</w:t>
            </w:r>
          </w:p>
          <w:p w:rsidR="00874F54" w:rsidRPr="00AD1C3E" w:rsidRDefault="00115E92" w:rsidP="00874F54">
            <w:pPr>
              <w:autoSpaceDE w:val="0"/>
              <w:autoSpaceDN w:val="0"/>
              <w:adjustRightInd w:val="0"/>
              <w:ind w:firstLine="540"/>
              <w:rPr>
                <w:rFonts w:ascii="Times New Roman" w:hAnsi="Times New Roman"/>
              </w:rPr>
            </w:pPr>
            <w:r w:rsidRPr="00AD1C3E">
              <w:rPr>
                <w:rFonts w:ascii="Times New Roman" w:hAnsi="Times New Roman"/>
              </w:rPr>
              <w:t xml:space="preserve">б) руководителем, единоличным исполнительным органом, членом коллегиального исполнительного органа, учредителем, </w:t>
            </w:r>
            <w:r w:rsidRPr="00AD1C3E">
              <w:rPr>
                <w:rFonts w:ascii="Times New Roman" w:hAnsi="Times New Roman"/>
              </w:rPr>
              <w:lastRenderedPageBreak/>
              <w:t>членом коллегиального органа унитарной организации, являющейся участником закупки;</w:t>
            </w:r>
          </w:p>
          <w:p w:rsidR="00874F54" w:rsidRPr="00AD1C3E" w:rsidRDefault="00115E92" w:rsidP="00874F54">
            <w:pPr>
              <w:autoSpaceDE w:val="0"/>
              <w:autoSpaceDN w:val="0"/>
              <w:adjustRightInd w:val="0"/>
              <w:ind w:firstLine="540"/>
              <w:rPr>
                <w:rFonts w:ascii="Times New Roman" w:hAnsi="Times New Roman"/>
              </w:rPr>
            </w:pPr>
            <w:r w:rsidRPr="00AD1C3E">
              <w:rPr>
                <w:rFonts w:ascii="Times New Roman" w:hAnsi="Times New Roman"/>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2685" w:type="dxa"/>
            <w:vAlign w:val="center"/>
          </w:tcPr>
          <w:p w:rsidR="00874F54" w:rsidRPr="000F7FA9" w:rsidRDefault="00115E92" w:rsidP="00874F54">
            <w:pPr>
              <w:tabs>
                <w:tab w:val="left" w:pos="1991"/>
              </w:tabs>
              <w:ind w:firstLine="0"/>
              <w:jc w:val="left"/>
              <w:rPr>
                <w:rFonts w:ascii="Times New Roman" w:hAnsi="Times New Roman"/>
                <w:szCs w:val="24"/>
              </w:rPr>
            </w:pPr>
            <w:r w:rsidRPr="000F7FA9">
              <w:rPr>
                <w:rFonts w:ascii="Times New Roman" w:hAnsi="Times New Roman"/>
                <w:szCs w:val="24"/>
              </w:rPr>
              <w:lastRenderedPageBreak/>
              <w:t>предусмотрено</w:t>
            </w:r>
          </w:p>
        </w:tc>
      </w:tr>
      <w:tr w:rsidR="001678E7" w:rsidTr="00874F54">
        <w:tc>
          <w:tcPr>
            <w:tcW w:w="870" w:type="dxa"/>
          </w:tcPr>
          <w:p w:rsidR="003C0EF0" w:rsidRPr="000F7FA9" w:rsidRDefault="00280DA0" w:rsidP="003C0EF0">
            <w:pPr>
              <w:numPr>
                <w:ilvl w:val="0"/>
                <w:numId w:val="14"/>
              </w:numPr>
              <w:contextualSpacing/>
              <w:jc w:val="left"/>
              <w:rPr>
                <w:rFonts w:ascii="Times New Roman" w:hAnsi="Times New Roman"/>
                <w:b/>
                <w:szCs w:val="24"/>
              </w:rPr>
            </w:pPr>
          </w:p>
        </w:tc>
        <w:tc>
          <w:tcPr>
            <w:tcW w:w="7043" w:type="dxa"/>
          </w:tcPr>
          <w:p w:rsidR="003C0EF0" w:rsidRPr="000F7FA9" w:rsidRDefault="00115E92" w:rsidP="00225711">
            <w:pPr>
              <w:ind w:firstLine="0"/>
              <w:rPr>
                <w:rFonts w:ascii="Times New Roman" w:hAnsi="Times New Roman"/>
                <w:b/>
                <w:szCs w:val="24"/>
              </w:rPr>
            </w:pPr>
            <w:r w:rsidRPr="000F7FA9">
              <w:rPr>
                <w:rFonts w:ascii="Times New Roman" w:hAnsi="Times New Roman"/>
                <w:szCs w:val="24"/>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tc>
        <w:tc>
          <w:tcPr>
            <w:tcW w:w="2685" w:type="dxa"/>
            <w:vAlign w:val="center"/>
          </w:tcPr>
          <w:p w:rsidR="003C0EF0" w:rsidRPr="000F7FA9" w:rsidRDefault="00115E92" w:rsidP="00225711">
            <w:pPr>
              <w:ind w:firstLine="0"/>
              <w:jc w:val="left"/>
              <w:rPr>
                <w:rFonts w:ascii="Times New Roman" w:hAnsi="Times New Roman"/>
                <w:szCs w:val="24"/>
              </w:rPr>
            </w:pPr>
            <w:r w:rsidRPr="000F7FA9">
              <w:rPr>
                <w:rFonts w:ascii="Times New Roman" w:hAnsi="Times New Roman"/>
                <w:szCs w:val="24"/>
              </w:rPr>
              <w:t>предусмотрено</w:t>
            </w:r>
          </w:p>
        </w:tc>
      </w:tr>
      <w:tr w:rsidR="001678E7" w:rsidTr="00874F54">
        <w:tc>
          <w:tcPr>
            <w:tcW w:w="870" w:type="dxa"/>
          </w:tcPr>
          <w:p w:rsidR="00375FC7" w:rsidRPr="00E50ACD" w:rsidRDefault="00115E92" w:rsidP="00375FC7">
            <w:pPr>
              <w:ind w:firstLine="0"/>
              <w:contextualSpacing/>
              <w:jc w:val="left"/>
              <w:rPr>
                <w:rFonts w:ascii="Times New Roman" w:hAnsi="Times New Roman"/>
                <w:b/>
              </w:rPr>
            </w:pPr>
            <w:r>
              <w:rPr>
                <w:rFonts w:ascii="Times New Roman" w:hAnsi="Times New Roman"/>
                <w:b/>
              </w:rPr>
              <w:t xml:space="preserve">      10)</w:t>
            </w:r>
          </w:p>
        </w:tc>
        <w:tc>
          <w:tcPr>
            <w:tcW w:w="7043" w:type="dxa"/>
          </w:tcPr>
          <w:p w:rsidR="00375FC7" w:rsidRPr="00BF0B3E" w:rsidRDefault="00115E92" w:rsidP="00375FC7">
            <w:pPr>
              <w:ind w:firstLine="0"/>
              <w:rPr>
                <w:rFonts w:ascii="Times New Roman" w:hAnsi="Times New Roman"/>
                <w:highlight w:val="red"/>
              </w:rPr>
            </w:pPr>
            <w:r w:rsidRPr="00BF0B3E">
              <w:rPr>
                <w:rFonts w:ascii="Times New Roman" w:hAnsi="Times New Roman"/>
                <w:highlight w:val="red"/>
              </w:rPr>
              <w:t>Участник закупки не является иностранным агентом</w:t>
            </w:r>
          </w:p>
        </w:tc>
        <w:tc>
          <w:tcPr>
            <w:tcW w:w="2685" w:type="dxa"/>
            <w:vAlign w:val="center"/>
          </w:tcPr>
          <w:p w:rsidR="00375FC7" w:rsidRPr="00E50ACD" w:rsidRDefault="00115E92" w:rsidP="00375FC7">
            <w:pPr>
              <w:ind w:firstLine="0"/>
              <w:jc w:val="left"/>
              <w:rPr>
                <w:rFonts w:ascii="Times New Roman" w:hAnsi="Times New Roman"/>
              </w:rPr>
            </w:pPr>
            <w:r w:rsidRPr="00BF0B3E">
              <w:rPr>
                <w:rFonts w:ascii="Times New Roman" w:hAnsi="Times New Roman"/>
                <w:highlight w:val="red"/>
              </w:rPr>
              <w:t>предусмотрено</w:t>
            </w:r>
          </w:p>
        </w:tc>
      </w:tr>
      <w:tr w:rsidR="001678E7" w:rsidTr="00874F54">
        <w:tc>
          <w:tcPr>
            <w:tcW w:w="870" w:type="dxa"/>
          </w:tcPr>
          <w:p w:rsidR="003C0EF0" w:rsidRPr="000F7FA9" w:rsidRDefault="00115E92" w:rsidP="00375FC7">
            <w:pPr>
              <w:ind w:left="360" w:firstLine="0"/>
              <w:contextualSpacing/>
              <w:jc w:val="left"/>
              <w:rPr>
                <w:rFonts w:ascii="Times New Roman" w:hAnsi="Times New Roman"/>
                <w:b/>
                <w:szCs w:val="24"/>
              </w:rPr>
            </w:pPr>
            <w:r>
              <w:rPr>
                <w:rFonts w:ascii="Times New Roman" w:hAnsi="Times New Roman"/>
                <w:b/>
                <w:szCs w:val="24"/>
              </w:rPr>
              <w:t>11)</w:t>
            </w:r>
          </w:p>
        </w:tc>
        <w:tc>
          <w:tcPr>
            <w:tcW w:w="7043" w:type="dxa"/>
          </w:tcPr>
          <w:p w:rsidR="003C0EF0" w:rsidRPr="000F7FA9" w:rsidRDefault="00115E92" w:rsidP="00225711">
            <w:pPr>
              <w:ind w:firstLine="0"/>
              <w:rPr>
                <w:rFonts w:ascii="Times New Roman" w:hAnsi="Times New Roman"/>
                <w:szCs w:val="24"/>
              </w:rPr>
            </w:pPr>
            <w:r w:rsidRPr="000F7FA9">
              <w:rPr>
                <w:rFonts w:ascii="Times New Roman" w:hAnsi="Times New Roman"/>
                <w:szCs w:val="24"/>
              </w:rPr>
              <w:t>Отсутствие у участника закупки ограничений для участия в закупках, установленных законодательством Российской Федерации</w:t>
            </w:r>
          </w:p>
        </w:tc>
        <w:tc>
          <w:tcPr>
            <w:tcW w:w="2685" w:type="dxa"/>
            <w:vAlign w:val="center"/>
          </w:tcPr>
          <w:p w:rsidR="003C0EF0" w:rsidRPr="000F7FA9" w:rsidRDefault="00115E92" w:rsidP="00225711">
            <w:pPr>
              <w:ind w:firstLine="0"/>
              <w:jc w:val="left"/>
              <w:rPr>
                <w:rFonts w:ascii="Times New Roman" w:hAnsi="Times New Roman"/>
                <w:szCs w:val="24"/>
              </w:rPr>
            </w:pPr>
            <w:r w:rsidRPr="000F7FA9">
              <w:rPr>
                <w:rFonts w:ascii="Times New Roman" w:hAnsi="Times New Roman"/>
                <w:szCs w:val="24"/>
              </w:rPr>
              <w:t>предусмотрено</w:t>
            </w:r>
          </w:p>
        </w:tc>
      </w:tr>
      <w:tr w:rsidR="001678E7" w:rsidTr="00375FC7">
        <w:trPr>
          <w:trHeight w:val="1042"/>
        </w:trPr>
        <w:tc>
          <w:tcPr>
            <w:tcW w:w="10598" w:type="dxa"/>
            <w:gridSpan w:val="3"/>
            <w:vAlign w:val="center"/>
          </w:tcPr>
          <w:p w:rsidR="003C0EF0" w:rsidRPr="000F7FA9" w:rsidRDefault="00115E92" w:rsidP="00225711">
            <w:pPr>
              <w:spacing w:after="200" w:line="276" w:lineRule="auto"/>
              <w:ind w:firstLine="0"/>
              <w:jc w:val="left"/>
              <w:rPr>
                <w:rFonts w:ascii="Times New Roman" w:hAnsi="Times New Roman"/>
                <w:b/>
                <w:szCs w:val="24"/>
              </w:rPr>
            </w:pPr>
            <w:r w:rsidRPr="000F7FA9">
              <w:rPr>
                <w:rFonts w:ascii="Times New Roman" w:hAnsi="Times New Roman"/>
                <w:b/>
                <w:szCs w:val="24"/>
              </w:rPr>
              <w:t>2.Требования к участникам закупки в соответствии с частью 1.1 статьи 31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w:t>
            </w:r>
          </w:p>
        </w:tc>
      </w:tr>
      <w:tr w:rsidR="001678E7" w:rsidTr="00375FC7">
        <w:tc>
          <w:tcPr>
            <w:tcW w:w="10598" w:type="dxa"/>
            <w:gridSpan w:val="3"/>
            <w:vAlign w:val="center"/>
          </w:tcPr>
          <w:p w:rsidR="003C0EF0" w:rsidRPr="00A47657" w:rsidRDefault="00115E92" w:rsidP="00A47657">
            <w:pPr>
              <w:keepNext/>
              <w:keepLines/>
              <w:ind w:firstLine="0"/>
              <w:jc w:val="left"/>
              <w:rPr>
                <w:rFonts w:ascii="Times New Roman" w:hAnsi="Times New Roman"/>
                <w:szCs w:val="24"/>
              </w:rPr>
            </w:pPr>
            <w:r w:rsidRPr="000F7FA9">
              <w:rPr>
                <w:rFonts w:ascii="Times New Roman" w:hAnsi="Times New Roman"/>
                <w:szCs w:val="24"/>
              </w:rPr>
              <w:t>Установлено требование об отсутствие в предусмотренном Федеральным законом от  05 апреля 2013 г. № 44-ФЗ «О  контрактной  системе  в  сфере  закупок   товаров, работ, услуг для обеспечения государственных и муниципальных нужд»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"в" пункта 1 части 1 статьи 43 Федерального зако</w:t>
            </w:r>
            <w:r>
              <w:rPr>
                <w:rFonts w:ascii="Times New Roman" w:hAnsi="Times New Roman"/>
                <w:szCs w:val="24"/>
              </w:rPr>
              <w:t xml:space="preserve">на от  05  апреля  2013  г.  № </w:t>
            </w:r>
            <w:r w:rsidRPr="000F7FA9">
              <w:rPr>
                <w:rFonts w:ascii="Times New Roman" w:hAnsi="Times New Roman"/>
                <w:szCs w:val="24"/>
              </w:rPr>
              <w:t>44-ФЗ «О</w:t>
            </w:r>
            <w:r>
              <w:rPr>
                <w:rFonts w:ascii="Times New Roman" w:hAnsi="Times New Roman"/>
                <w:szCs w:val="24"/>
              </w:rPr>
              <w:t xml:space="preserve"> контрактной </w:t>
            </w:r>
            <w:r w:rsidRPr="000F7FA9">
              <w:rPr>
                <w:rFonts w:ascii="Times New Roman" w:hAnsi="Times New Roman"/>
                <w:szCs w:val="24"/>
              </w:rPr>
              <w:t>системе в сфере закупок товаров, работ, услуг для обеспечения государственных и муниципальных нужд», если Правительством Российской Федерации не установлено иное.</w:t>
            </w:r>
          </w:p>
        </w:tc>
      </w:tr>
      <w:tr w:rsidR="001678E7" w:rsidTr="00874F54">
        <w:tc>
          <w:tcPr>
            <w:tcW w:w="7913" w:type="dxa"/>
            <w:gridSpan w:val="2"/>
          </w:tcPr>
          <w:p w:rsidR="003C0EF0" w:rsidRPr="00A47657" w:rsidRDefault="00115E92" w:rsidP="00A47657">
            <w:pPr>
              <w:spacing w:after="200" w:line="276" w:lineRule="auto"/>
              <w:ind w:firstLine="0"/>
              <w:rPr>
                <w:rFonts w:ascii="Times New Roman" w:hAnsi="Times New Roman"/>
                <w:b/>
                <w:szCs w:val="24"/>
              </w:rPr>
            </w:pPr>
            <w:r w:rsidRPr="000F7FA9">
              <w:rPr>
                <w:rFonts w:ascii="Times New Roman" w:hAnsi="Times New Roman"/>
                <w:b/>
                <w:szCs w:val="24"/>
              </w:rPr>
              <w:t>3.Дополнительные требования к участникам закупки в соответствии с частью 2 статьи 31</w:t>
            </w:r>
            <w:r>
              <w:rPr>
                <w:rFonts w:ascii="Times New Roman" w:hAnsi="Times New Roman"/>
                <w:b/>
                <w:szCs w:val="24"/>
              </w:rPr>
              <w:t xml:space="preserve"> Федерального закона от </w:t>
            </w:r>
            <w:r w:rsidRPr="000F7FA9">
              <w:rPr>
                <w:rFonts w:ascii="Times New Roman" w:hAnsi="Times New Roman"/>
                <w:b/>
                <w:szCs w:val="24"/>
              </w:rPr>
              <w:t>05 апреля 2013</w:t>
            </w:r>
            <w:r>
              <w:rPr>
                <w:rFonts w:ascii="Times New Roman" w:hAnsi="Times New Roman"/>
                <w:b/>
                <w:szCs w:val="24"/>
              </w:rPr>
              <w:t xml:space="preserve"> г. </w:t>
            </w:r>
            <w:r w:rsidRPr="000F7FA9">
              <w:rPr>
                <w:rFonts w:ascii="Times New Roman" w:hAnsi="Times New Roman"/>
                <w:b/>
                <w:szCs w:val="24"/>
              </w:rPr>
              <w:t>№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b/>
                <w:szCs w:val="24"/>
              </w:rPr>
              <w:t>.</w:t>
            </w:r>
          </w:p>
        </w:tc>
        <w:tc>
          <w:tcPr>
            <w:tcW w:w="2685" w:type="dxa"/>
            <w:vAlign w:val="center"/>
          </w:tcPr>
          <w:p w:rsidR="003C0EF0" w:rsidRPr="00A47657" w:rsidRDefault="00115E92" w:rsidP="00225711">
            <w:pPr>
              <w:spacing w:after="200" w:line="276" w:lineRule="auto"/>
              <w:ind w:firstLine="0"/>
              <w:jc w:val="left"/>
              <w:rPr>
                <w:rFonts w:ascii="Times New Roman" w:hAnsi="Times New Roman"/>
                <w:b/>
                <w:szCs w:val="24"/>
                <w:highlight w:val="yellow"/>
              </w:rPr>
            </w:pPr>
            <w:r w:rsidRPr="000F7FA9">
              <w:rPr>
                <w:rFonts w:ascii="Times New Roman" w:hAnsi="Times New Roman"/>
                <w:b/>
                <w:szCs w:val="24"/>
                <w:highlight w:val="yellow"/>
              </w:rPr>
              <w:t>Не предусмотрено</w:t>
            </w:r>
          </w:p>
        </w:tc>
      </w:tr>
      <w:tr w:rsidR="001678E7" w:rsidTr="00874F54">
        <w:tc>
          <w:tcPr>
            <w:tcW w:w="7913" w:type="dxa"/>
            <w:gridSpan w:val="2"/>
          </w:tcPr>
          <w:p w:rsidR="003C0EF0" w:rsidRPr="000F7FA9" w:rsidRDefault="00115E92" w:rsidP="00225711">
            <w:pPr>
              <w:spacing w:after="200" w:line="276" w:lineRule="auto"/>
              <w:ind w:firstLine="0"/>
              <w:rPr>
                <w:rFonts w:ascii="Times New Roman" w:hAnsi="Times New Roman"/>
                <w:b/>
                <w:szCs w:val="24"/>
              </w:rPr>
            </w:pPr>
            <w:r w:rsidRPr="000F7FA9">
              <w:rPr>
                <w:rFonts w:ascii="Times New Roman" w:hAnsi="Times New Roman"/>
                <w:b/>
                <w:szCs w:val="24"/>
              </w:rPr>
              <w:t>4.Дополнительные требования к участникам закупки в соответствии с частью 2.1 ст</w:t>
            </w:r>
            <w:r>
              <w:rPr>
                <w:rFonts w:ascii="Times New Roman" w:hAnsi="Times New Roman"/>
                <w:b/>
                <w:szCs w:val="24"/>
              </w:rPr>
              <w:t xml:space="preserve">атьи 31 Федерального закона от 05 апреля 2013 г. № 44-ФЗ «О контрактной системе в сфере закупок </w:t>
            </w:r>
            <w:r w:rsidRPr="000F7FA9">
              <w:rPr>
                <w:rFonts w:ascii="Times New Roman" w:hAnsi="Times New Roman"/>
                <w:b/>
                <w:szCs w:val="24"/>
              </w:rPr>
              <w:t>товаров, работ, услуг для обеспечения госуда</w:t>
            </w:r>
            <w:r>
              <w:rPr>
                <w:rFonts w:ascii="Times New Roman" w:hAnsi="Times New Roman"/>
                <w:b/>
                <w:szCs w:val="24"/>
              </w:rPr>
              <w:t>рственных и муниципальных нужд».</w:t>
            </w:r>
          </w:p>
        </w:tc>
        <w:tc>
          <w:tcPr>
            <w:tcW w:w="2685" w:type="dxa"/>
            <w:vAlign w:val="center"/>
          </w:tcPr>
          <w:p w:rsidR="003C0EF0" w:rsidRPr="00A47657" w:rsidRDefault="00115E92" w:rsidP="00225711">
            <w:pPr>
              <w:spacing w:after="200" w:line="276" w:lineRule="auto"/>
              <w:ind w:firstLine="0"/>
              <w:jc w:val="left"/>
              <w:rPr>
                <w:rFonts w:ascii="Times New Roman" w:hAnsi="Times New Roman"/>
                <w:b/>
                <w:szCs w:val="24"/>
                <w:highlight w:val="yellow"/>
              </w:rPr>
            </w:pPr>
            <w:r w:rsidRPr="000F7FA9">
              <w:rPr>
                <w:rFonts w:ascii="Times New Roman" w:hAnsi="Times New Roman"/>
                <w:b/>
                <w:szCs w:val="24"/>
                <w:highlight w:val="yellow"/>
              </w:rPr>
              <w:t>Не предусмотрено</w:t>
            </w:r>
          </w:p>
        </w:tc>
      </w:tr>
    </w:tbl>
    <w:p w:rsidR="00683A65" w:rsidRDefault="00280DA0" w:rsidP="0000070A">
      <w:pPr>
        <w:ind w:right="887" w:firstLine="0"/>
        <w:jc w:val="left"/>
        <w:rPr>
          <w:rFonts w:ascii="Times New Roman" w:hAnsi="Times New Roman"/>
          <w:sz w:val="22"/>
          <w:szCs w:val="22"/>
        </w:rPr>
      </w:pPr>
    </w:p>
    <w:p w:rsidR="00265D8D" w:rsidRPr="00A27804" w:rsidRDefault="00115E92" w:rsidP="00265D8D">
      <w:pPr>
        <w:ind w:firstLine="540"/>
        <w:rPr>
          <w:rFonts w:ascii="Times New Roman" w:hAnsi="Times New Roman"/>
          <w:sz w:val="20"/>
        </w:rPr>
      </w:pPr>
      <w:r w:rsidRPr="00A27804">
        <w:rPr>
          <w:rFonts w:ascii="Times New Roman" w:hAnsi="Times New Roman"/>
          <w:b/>
          <w:bCs/>
          <w:sz w:val="20"/>
        </w:rPr>
        <w:t xml:space="preserve">Условия независимой гарантии. </w:t>
      </w:r>
    </w:p>
    <w:p w:rsidR="00265D8D" w:rsidRPr="00A27804" w:rsidRDefault="00280DA0" w:rsidP="00265D8D">
      <w:pPr>
        <w:ind w:firstLine="540"/>
        <w:rPr>
          <w:rFonts w:ascii="Times New Roman" w:hAnsi="Times New Roman"/>
          <w:sz w:val="20"/>
        </w:rPr>
      </w:pPr>
    </w:p>
    <w:p w:rsidR="00265D8D" w:rsidRPr="00A27804" w:rsidRDefault="00115E92" w:rsidP="00265D8D">
      <w:pPr>
        <w:ind w:firstLine="540"/>
        <w:rPr>
          <w:rFonts w:ascii="Times New Roman" w:hAnsi="Times New Roman"/>
          <w:sz w:val="20"/>
        </w:rPr>
      </w:pPr>
      <w:r w:rsidRPr="00A27804">
        <w:rPr>
          <w:rFonts w:ascii="Times New Roman" w:hAnsi="Times New Roman"/>
          <w:sz w:val="20"/>
        </w:rPr>
        <w:t xml:space="preserve">1. Заказчики в качестве обеспечения заявок, исполнения контрактов, гарантийных обязательств принимают независимые гарантии, выданные: </w:t>
      </w:r>
    </w:p>
    <w:p w:rsidR="00265D8D" w:rsidRPr="00A27804" w:rsidRDefault="00115E92" w:rsidP="00265D8D">
      <w:pPr>
        <w:ind w:firstLine="540"/>
        <w:rPr>
          <w:rFonts w:ascii="Times New Roman" w:hAnsi="Times New Roman"/>
          <w:sz w:val="20"/>
        </w:rPr>
      </w:pPr>
      <w:r w:rsidRPr="00A27804">
        <w:rPr>
          <w:rFonts w:ascii="Times New Roman" w:hAnsi="Times New Roman"/>
          <w:sz w:val="20"/>
        </w:rPr>
        <w:lastRenderedPageBreak/>
        <w:t xml:space="preserve">1) банками, соответствующими </w:t>
      </w:r>
      <w:hyperlink r:id="rId18" w:history="1">
        <w:r w:rsidRPr="00A27804">
          <w:rPr>
            <w:rFonts w:ascii="Times New Roman" w:hAnsi="Times New Roman"/>
            <w:color w:val="0000FF"/>
            <w:sz w:val="20"/>
            <w:u w:val="single"/>
          </w:rPr>
          <w:t>требованиям</w:t>
        </w:r>
      </w:hyperlink>
      <w:r w:rsidRPr="00A27804">
        <w:rPr>
          <w:rFonts w:ascii="Times New Roman" w:hAnsi="Times New Roman"/>
          <w:sz w:val="20"/>
        </w:rPr>
        <w:t xml:space="preserve">, установленным Правительством Российской Федерации, и включенными в перечень, предусмотренный </w:t>
      </w:r>
      <w:hyperlink w:anchor="p13" w:history="1">
        <w:r w:rsidRPr="00A27804">
          <w:rPr>
            <w:rFonts w:ascii="Times New Roman" w:hAnsi="Times New Roman"/>
            <w:color w:val="0000FF"/>
            <w:sz w:val="20"/>
            <w:u w:val="single"/>
          </w:rPr>
          <w:t>частью 1.2</w:t>
        </w:r>
      </w:hyperlink>
      <w:r w:rsidRPr="00A27804">
        <w:rPr>
          <w:rFonts w:ascii="Times New Roman" w:hAnsi="Times New Roman"/>
          <w:sz w:val="20"/>
        </w:rPr>
        <w:t xml:space="preserve"> статьи 45 Федерального закона от 05.04.2013 №44-ФЗ; </w:t>
      </w:r>
    </w:p>
    <w:p w:rsidR="00265D8D" w:rsidRPr="00A27804" w:rsidRDefault="00115E92" w:rsidP="00265D8D">
      <w:pPr>
        <w:ind w:firstLine="540"/>
        <w:rPr>
          <w:rFonts w:ascii="Times New Roman" w:hAnsi="Times New Roman"/>
          <w:sz w:val="20"/>
        </w:rPr>
      </w:pPr>
      <w:r w:rsidRPr="00A27804">
        <w:rPr>
          <w:rFonts w:ascii="Times New Roman" w:hAnsi="Times New Roman"/>
          <w:sz w:val="20"/>
        </w:rPr>
        <w:t xml:space="preserve">2) государственной корпорацией развития "ВЭБ.РФ"; </w:t>
      </w:r>
    </w:p>
    <w:p w:rsidR="00265D8D" w:rsidRPr="00A27804" w:rsidRDefault="00115E92" w:rsidP="00265D8D">
      <w:pPr>
        <w:ind w:firstLine="540"/>
        <w:rPr>
          <w:rFonts w:ascii="Times New Roman" w:hAnsi="Times New Roman"/>
          <w:sz w:val="20"/>
        </w:rPr>
      </w:pPr>
      <w:bookmarkStart w:id="5" w:name="p8"/>
      <w:bookmarkEnd w:id="5"/>
      <w:r w:rsidRPr="00A27804">
        <w:rPr>
          <w:rFonts w:ascii="Times New Roman" w:hAnsi="Times New Roman"/>
          <w:sz w:val="20"/>
        </w:rPr>
        <w:t xml:space="preserve">3)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w:t>
      </w:r>
      <w:hyperlink r:id="rId19" w:history="1">
        <w:r w:rsidRPr="00A27804">
          <w:rPr>
            <w:rFonts w:ascii="Times New Roman" w:hAnsi="Times New Roman"/>
            <w:color w:val="0000FF"/>
            <w:sz w:val="20"/>
            <w:u w:val="single"/>
          </w:rPr>
          <w:t>законом</w:t>
        </w:r>
      </w:hyperlink>
      <w:r w:rsidRPr="00A27804">
        <w:rPr>
          <w:rFonts w:ascii="Times New Roman" w:hAnsi="Times New Roman"/>
          <w:sz w:val="20"/>
        </w:rPr>
        <w:t xml:space="preserve"> от 24 июля 2007 года N 209-ФЗ "О развитии малого и среднего предпринимательства в Российской Федерации" (далее - региональные гарантийные организации), соответствующими </w:t>
      </w:r>
      <w:hyperlink r:id="rId20" w:history="1">
        <w:r w:rsidRPr="00A27804">
          <w:rPr>
            <w:rFonts w:ascii="Times New Roman" w:hAnsi="Times New Roman"/>
            <w:color w:val="0000FF"/>
            <w:sz w:val="20"/>
            <w:u w:val="single"/>
          </w:rPr>
          <w:t>требованиям</w:t>
        </w:r>
      </w:hyperlink>
      <w:r w:rsidRPr="00A27804">
        <w:rPr>
          <w:rFonts w:ascii="Times New Roman" w:hAnsi="Times New Roman"/>
          <w:sz w:val="20"/>
        </w:rPr>
        <w:t xml:space="preserve">, установленным Правительством Российской Федерации, и включенными в перечень, предусмотренный </w:t>
      </w:r>
      <w:hyperlink w:anchor="p31" w:history="1">
        <w:r w:rsidRPr="00A27804">
          <w:rPr>
            <w:rFonts w:ascii="Times New Roman" w:hAnsi="Times New Roman"/>
            <w:color w:val="0000FF"/>
            <w:sz w:val="20"/>
            <w:u w:val="single"/>
          </w:rPr>
          <w:t>частью 1.7</w:t>
        </w:r>
      </w:hyperlink>
      <w:r w:rsidRPr="00A27804">
        <w:rPr>
          <w:rFonts w:ascii="Times New Roman" w:hAnsi="Times New Roman"/>
          <w:sz w:val="20"/>
        </w:rPr>
        <w:t xml:space="preserve"> статьи 45 Федерального закона от 05.04.2013 №44-ФЗ (при осуществлении закупок в соответствии с </w:t>
      </w:r>
      <w:hyperlink r:id="rId21" w:history="1">
        <w:r w:rsidRPr="00A27804">
          <w:rPr>
            <w:rFonts w:ascii="Times New Roman" w:hAnsi="Times New Roman"/>
            <w:color w:val="0000FF"/>
            <w:sz w:val="20"/>
            <w:u w:val="single"/>
          </w:rPr>
          <w:t>пунктом 1 части 1 статьи 30</w:t>
        </w:r>
      </w:hyperlink>
      <w:r w:rsidRPr="00A27804">
        <w:rPr>
          <w:rFonts w:ascii="Times New Roman" w:hAnsi="Times New Roman"/>
          <w:sz w:val="20"/>
        </w:rPr>
        <w:t xml:space="preserve"> Федерального закона от 05.04.2013 №44-ФЗ); </w:t>
      </w:r>
    </w:p>
    <w:p w:rsidR="00265D8D" w:rsidRPr="00A27804" w:rsidRDefault="00115E92" w:rsidP="00265D8D">
      <w:pPr>
        <w:ind w:firstLine="540"/>
        <w:rPr>
          <w:rFonts w:ascii="Times New Roman" w:hAnsi="Times New Roman"/>
          <w:sz w:val="20"/>
        </w:rPr>
      </w:pPr>
      <w:r w:rsidRPr="00A27804">
        <w:rPr>
          <w:rFonts w:ascii="Times New Roman" w:hAnsi="Times New Roman"/>
          <w:sz w:val="20"/>
        </w:rPr>
        <w:t xml:space="preserve">4) Евразийским банком развития (если участник закупки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 </w:t>
      </w:r>
    </w:p>
    <w:p w:rsidR="00265D8D" w:rsidRPr="00A27804" w:rsidRDefault="00115E92" w:rsidP="00265D8D">
      <w:pPr>
        <w:ind w:firstLine="540"/>
        <w:rPr>
          <w:rFonts w:ascii="Times New Roman" w:hAnsi="Times New Roman"/>
          <w:sz w:val="20"/>
        </w:rPr>
      </w:pPr>
      <w:bookmarkStart w:id="6" w:name="p11"/>
      <w:bookmarkStart w:id="7" w:name="p31"/>
      <w:bookmarkStart w:id="8" w:name="p33"/>
      <w:bookmarkEnd w:id="6"/>
      <w:bookmarkEnd w:id="7"/>
      <w:bookmarkEnd w:id="8"/>
      <w:r w:rsidRPr="00A27804">
        <w:rPr>
          <w:rFonts w:ascii="Times New Roman" w:hAnsi="Times New Roman"/>
          <w:sz w:val="20"/>
        </w:rPr>
        <w:t xml:space="preserve">2. Независимая гарантия должна быть безотзывной и должна содержать: </w:t>
      </w:r>
    </w:p>
    <w:p w:rsidR="00265D8D" w:rsidRPr="002A7837" w:rsidRDefault="00115E92" w:rsidP="002A7837">
      <w:pPr>
        <w:ind w:firstLine="540"/>
        <w:rPr>
          <w:rFonts w:ascii="Times New Roman" w:hAnsi="Times New Roman"/>
          <w:sz w:val="18"/>
          <w:szCs w:val="18"/>
        </w:rPr>
      </w:pPr>
      <w:r w:rsidRPr="00A27804">
        <w:rPr>
          <w:rFonts w:ascii="Times New Roman" w:hAnsi="Times New Roman"/>
          <w:sz w:val="20"/>
        </w:rPr>
        <w:t xml:space="preserve">1) </w:t>
      </w:r>
      <w:r w:rsidRPr="00C13DDD">
        <w:rPr>
          <w:rFonts w:ascii="Times New Roman" w:hAnsi="Times New Roman"/>
          <w:sz w:val="18"/>
          <w:szCs w:val="18"/>
        </w:rPr>
        <w:t>сумму независимой гарантии, подлежащую уплате гарантом заказчику в установленных статьей 44 Федерального закона от 05.04.2013 №44-ФЗ случаях для предъявления требования об уплате денежной суммы по независимой гарантии, предоставленной для обеспечения заявки на участие в закупке, или сумму независимой гарантии, подлежащую уплате гарантом заказчику в случае ненадлежащего исполнения обязательств принципалом в соответствии со статьей 96 Федерального закона от 05.04.2013 №44-ФЗ, а также идентификационный код закупки, при осуществлении которой предоставляется такая независимая гарантия;</w:t>
      </w:r>
    </w:p>
    <w:p w:rsidR="00265D8D" w:rsidRPr="00A27804" w:rsidRDefault="00115E92" w:rsidP="00265D8D">
      <w:pPr>
        <w:ind w:firstLine="540"/>
        <w:rPr>
          <w:rFonts w:ascii="Times New Roman" w:hAnsi="Times New Roman"/>
          <w:sz w:val="20"/>
        </w:rPr>
      </w:pPr>
      <w:r w:rsidRPr="00A27804">
        <w:rPr>
          <w:rFonts w:ascii="Times New Roman" w:hAnsi="Times New Roman"/>
          <w:sz w:val="20"/>
        </w:rPr>
        <w:t xml:space="preserve">2) обязательства принципала, надлежащее исполнение которых обеспечивается независимой гарантией; </w:t>
      </w:r>
    </w:p>
    <w:p w:rsidR="00265D8D" w:rsidRPr="00A27804" w:rsidRDefault="00115E92" w:rsidP="00265D8D">
      <w:pPr>
        <w:ind w:firstLine="540"/>
        <w:rPr>
          <w:rFonts w:ascii="Times New Roman" w:hAnsi="Times New Roman"/>
          <w:sz w:val="20"/>
        </w:rPr>
      </w:pPr>
      <w:r w:rsidRPr="00A27804">
        <w:rPr>
          <w:rFonts w:ascii="Times New Roman" w:hAnsi="Times New Roman"/>
          <w:sz w:val="20"/>
        </w:rPr>
        <w:t xml:space="preserve">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 </w:t>
      </w:r>
    </w:p>
    <w:p w:rsidR="00265D8D" w:rsidRPr="00A27804" w:rsidRDefault="00115E92" w:rsidP="00265D8D">
      <w:pPr>
        <w:ind w:firstLine="540"/>
        <w:rPr>
          <w:rFonts w:ascii="Times New Roman" w:hAnsi="Times New Roman"/>
          <w:sz w:val="20"/>
        </w:rPr>
      </w:pPr>
      <w:r w:rsidRPr="00A27804">
        <w:rPr>
          <w:rFonts w:ascii="Times New Roman" w:hAnsi="Times New Roman"/>
          <w:sz w:val="20"/>
        </w:rPr>
        <w:t xml:space="preserve">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w:t>
      </w:r>
    </w:p>
    <w:p w:rsidR="00265D8D" w:rsidRPr="00A27804" w:rsidRDefault="00115E92" w:rsidP="00265D8D">
      <w:pPr>
        <w:ind w:firstLine="540"/>
        <w:rPr>
          <w:rFonts w:ascii="Times New Roman" w:hAnsi="Times New Roman"/>
          <w:sz w:val="20"/>
        </w:rPr>
      </w:pPr>
      <w:r w:rsidRPr="00A27804">
        <w:rPr>
          <w:rFonts w:ascii="Times New Roman" w:hAnsi="Times New Roman"/>
          <w:sz w:val="20"/>
        </w:rPr>
        <w:t xml:space="preserve">5) срок действия независимой гарантии с учетом требований </w:t>
      </w:r>
      <w:hyperlink r:id="rId22" w:history="1">
        <w:r w:rsidRPr="00A27804">
          <w:rPr>
            <w:rFonts w:ascii="Times New Roman" w:hAnsi="Times New Roman"/>
            <w:color w:val="0000FF"/>
            <w:sz w:val="20"/>
            <w:u w:val="single"/>
          </w:rPr>
          <w:t>статей 44</w:t>
        </w:r>
      </w:hyperlink>
      <w:r w:rsidRPr="00A27804">
        <w:rPr>
          <w:rFonts w:ascii="Times New Roman" w:hAnsi="Times New Roman"/>
          <w:sz w:val="20"/>
        </w:rPr>
        <w:t xml:space="preserve"> и </w:t>
      </w:r>
      <w:hyperlink r:id="rId23" w:history="1">
        <w:r w:rsidRPr="00A27804">
          <w:rPr>
            <w:rFonts w:ascii="Times New Roman" w:hAnsi="Times New Roman"/>
            <w:color w:val="0000FF"/>
            <w:sz w:val="20"/>
            <w:u w:val="single"/>
          </w:rPr>
          <w:t>96</w:t>
        </w:r>
      </w:hyperlink>
      <w:r w:rsidRPr="00A27804">
        <w:rPr>
          <w:rFonts w:ascii="Times New Roman" w:hAnsi="Times New Roman"/>
          <w:sz w:val="20"/>
        </w:rPr>
        <w:t xml:space="preserve"> Федерального закона от 05.04.2013 №44-ФЗ; </w:t>
      </w:r>
    </w:p>
    <w:p w:rsidR="00265D8D" w:rsidRPr="00A27804" w:rsidRDefault="00115E92" w:rsidP="00265D8D">
      <w:pPr>
        <w:ind w:firstLine="540"/>
        <w:rPr>
          <w:rFonts w:ascii="Times New Roman" w:hAnsi="Times New Roman"/>
          <w:sz w:val="20"/>
        </w:rPr>
      </w:pPr>
      <w:r w:rsidRPr="00A27804">
        <w:rPr>
          <w:rFonts w:ascii="Times New Roman" w:hAnsi="Times New Roman"/>
          <w:sz w:val="20"/>
        </w:rPr>
        <w:t xml:space="preserve">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 </w:t>
      </w:r>
    </w:p>
    <w:p w:rsidR="00265D8D" w:rsidRPr="00A27804" w:rsidRDefault="00115E92" w:rsidP="00265D8D">
      <w:pPr>
        <w:ind w:firstLine="540"/>
        <w:rPr>
          <w:rFonts w:ascii="Times New Roman" w:hAnsi="Times New Roman"/>
          <w:sz w:val="20"/>
        </w:rPr>
      </w:pPr>
      <w:r w:rsidRPr="00A27804">
        <w:rPr>
          <w:rFonts w:ascii="Times New Roman" w:hAnsi="Times New Roman"/>
          <w:sz w:val="20"/>
        </w:rPr>
        <w:t xml:space="preserve">7) установленный Правительством Российской Федерации </w:t>
      </w:r>
      <w:hyperlink r:id="rId24" w:history="1">
        <w:r w:rsidRPr="00A27804">
          <w:rPr>
            <w:rFonts w:ascii="Times New Roman" w:hAnsi="Times New Roman"/>
            <w:color w:val="0000FF"/>
            <w:sz w:val="20"/>
            <w:u w:val="single"/>
          </w:rPr>
          <w:t>перечень</w:t>
        </w:r>
      </w:hyperlink>
      <w:r w:rsidRPr="00A27804">
        <w:rPr>
          <w:rFonts w:ascii="Times New Roman" w:hAnsi="Times New Roman"/>
          <w:sz w:val="20"/>
        </w:rPr>
        <w:t xml:space="preserve"> документов, предоставляемых заказчиком гаранту одновременно с требованием об осуществлении уплаты денежной суммы по независимой гарантии. </w:t>
      </w:r>
    </w:p>
    <w:p w:rsidR="00265D8D" w:rsidRPr="00A27804" w:rsidRDefault="00115E92" w:rsidP="00265D8D">
      <w:pPr>
        <w:ind w:firstLine="540"/>
        <w:rPr>
          <w:rFonts w:ascii="Times New Roman" w:hAnsi="Times New Roman"/>
          <w:sz w:val="20"/>
        </w:rPr>
      </w:pPr>
      <w:bookmarkStart w:id="9" w:name="p55"/>
      <w:bookmarkEnd w:id="9"/>
      <w:r w:rsidRPr="00A27804">
        <w:rPr>
          <w:rFonts w:ascii="Times New Roman" w:hAnsi="Times New Roman"/>
          <w:sz w:val="20"/>
        </w:rPr>
        <w:t xml:space="preserve">3.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hyperlink r:id="rId25" w:history="1">
        <w:r w:rsidRPr="00A27804">
          <w:rPr>
            <w:rFonts w:ascii="Times New Roman" w:hAnsi="Times New Roman"/>
            <w:color w:val="0000FF"/>
            <w:sz w:val="20"/>
            <w:u w:val="single"/>
          </w:rPr>
          <w:t>кодексом</w:t>
        </w:r>
      </w:hyperlink>
      <w:r w:rsidRPr="00A27804">
        <w:rPr>
          <w:rFonts w:ascii="Times New Roman" w:hAnsi="Times New Roman"/>
          <w:sz w:val="20"/>
        </w:rPr>
        <w:t xml:space="preserve"> Российской Федерации оснований для отказа в удовлетворении этого требования. </w:t>
      </w:r>
    </w:p>
    <w:p w:rsidR="00265D8D" w:rsidRPr="00A27804" w:rsidRDefault="00115E92" w:rsidP="00265D8D">
      <w:pPr>
        <w:ind w:firstLine="540"/>
        <w:rPr>
          <w:rFonts w:ascii="Times New Roman" w:hAnsi="Times New Roman"/>
          <w:sz w:val="20"/>
        </w:rPr>
      </w:pPr>
      <w:r w:rsidRPr="00A27804">
        <w:rPr>
          <w:rFonts w:ascii="Times New Roman" w:hAnsi="Times New Roman"/>
          <w:sz w:val="20"/>
        </w:rPr>
        <w:t xml:space="preserve">3.1. Уменьшение в соответствии с </w:t>
      </w:r>
      <w:hyperlink r:id="rId26" w:history="1">
        <w:r w:rsidRPr="00A27804">
          <w:rPr>
            <w:rFonts w:ascii="Times New Roman" w:hAnsi="Times New Roman"/>
            <w:color w:val="0000FF"/>
            <w:sz w:val="20"/>
            <w:u w:val="single"/>
          </w:rPr>
          <w:t>частями 7</w:t>
        </w:r>
      </w:hyperlink>
      <w:r w:rsidRPr="00A27804">
        <w:rPr>
          <w:rFonts w:ascii="Times New Roman" w:hAnsi="Times New Roman"/>
          <w:sz w:val="20"/>
        </w:rPr>
        <w:t xml:space="preserve"> и </w:t>
      </w:r>
      <w:hyperlink r:id="rId27" w:history="1">
        <w:r w:rsidRPr="00A27804">
          <w:rPr>
            <w:rFonts w:ascii="Times New Roman" w:hAnsi="Times New Roman"/>
            <w:color w:val="0000FF"/>
            <w:sz w:val="20"/>
            <w:u w:val="single"/>
          </w:rPr>
          <w:t>7.1 статьи 96</w:t>
        </w:r>
      </w:hyperlink>
      <w:r w:rsidRPr="00A27804">
        <w:rPr>
          <w:rFonts w:ascii="Times New Roman" w:hAnsi="Times New Roman"/>
          <w:sz w:val="20"/>
        </w:rPr>
        <w:t xml:space="preserve"> Федерального закона от 05.04.2013 №44-ФЗ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w:t>
      </w:r>
      <w:hyperlink r:id="rId28" w:history="1">
        <w:r w:rsidRPr="00A27804">
          <w:rPr>
            <w:rFonts w:ascii="Times New Roman" w:hAnsi="Times New Roman"/>
            <w:color w:val="0000FF"/>
            <w:sz w:val="20"/>
            <w:u w:val="single"/>
          </w:rPr>
          <w:t>частью 7.2 статьи 96</w:t>
        </w:r>
      </w:hyperlink>
      <w:r w:rsidRPr="00A27804">
        <w:rPr>
          <w:rFonts w:ascii="Times New Roman" w:hAnsi="Times New Roman"/>
          <w:sz w:val="20"/>
        </w:rPr>
        <w:t xml:space="preserve"> Федерального закона от 05.04.2013 №44-ФЗ информации в соответствующий реестр контрактов, предусмотренный </w:t>
      </w:r>
      <w:hyperlink r:id="rId29" w:history="1">
        <w:r w:rsidRPr="00A27804">
          <w:rPr>
            <w:rFonts w:ascii="Times New Roman" w:hAnsi="Times New Roman"/>
            <w:color w:val="0000FF"/>
            <w:sz w:val="20"/>
            <w:u w:val="single"/>
          </w:rPr>
          <w:t>статьей 103</w:t>
        </w:r>
      </w:hyperlink>
      <w:r w:rsidRPr="00A27804">
        <w:rPr>
          <w:rFonts w:ascii="Times New Roman" w:hAnsi="Times New Roman"/>
          <w:sz w:val="20"/>
        </w:rPr>
        <w:t xml:space="preserve"> Федерального закона от 05.04.2013 №44-ФЗ. </w:t>
      </w:r>
    </w:p>
    <w:p w:rsidR="00265D8D" w:rsidRPr="00A27804" w:rsidRDefault="00115E92" w:rsidP="00265D8D">
      <w:pPr>
        <w:ind w:firstLine="540"/>
        <w:rPr>
          <w:rFonts w:ascii="Times New Roman" w:hAnsi="Times New Roman"/>
          <w:sz w:val="20"/>
        </w:rPr>
      </w:pPr>
      <w:r w:rsidRPr="00A27804">
        <w:rPr>
          <w:rFonts w:ascii="Times New Roman" w:hAnsi="Times New Roman"/>
          <w:sz w:val="20"/>
        </w:rPr>
        <w:t xml:space="preserve">4. 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 </w:t>
      </w:r>
    </w:p>
    <w:p w:rsidR="00265D8D" w:rsidRPr="00A27804" w:rsidRDefault="00115E92" w:rsidP="00265D8D">
      <w:pPr>
        <w:ind w:firstLine="540"/>
        <w:rPr>
          <w:rFonts w:ascii="Times New Roman" w:hAnsi="Times New Roman"/>
          <w:sz w:val="20"/>
        </w:rPr>
      </w:pPr>
      <w:bookmarkStart w:id="10" w:name="p61"/>
      <w:bookmarkEnd w:id="10"/>
      <w:r w:rsidRPr="00A27804">
        <w:rPr>
          <w:rFonts w:ascii="Times New Roman" w:hAnsi="Times New Roman"/>
          <w:sz w:val="20"/>
        </w:rPr>
        <w:t xml:space="preserve">5. Заказчик рассматривает поступившую независимую гарантию в срок, не превышающий трех рабочих дней со дня ее поступления, если Федеральным законом от 05.04.2013 №44-ФЗ не установлено иное. </w:t>
      </w:r>
    </w:p>
    <w:p w:rsidR="00265D8D" w:rsidRPr="00A27804" w:rsidRDefault="00115E92" w:rsidP="00265D8D">
      <w:pPr>
        <w:ind w:firstLine="540"/>
        <w:rPr>
          <w:rFonts w:ascii="Times New Roman" w:hAnsi="Times New Roman"/>
          <w:sz w:val="20"/>
        </w:rPr>
      </w:pPr>
      <w:r w:rsidRPr="00A27804">
        <w:rPr>
          <w:rFonts w:ascii="Times New Roman" w:hAnsi="Times New Roman"/>
          <w:sz w:val="20"/>
        </w:rPr>
        <w:t xml:space="preserve">6. Основанием для отказа в принятии независимой гарантии заказчиком является: </w:t>
      </w:r>
    </w:p>
    <w:p w:rsidR="00265D8D" w:rsidRPr="00A27804" w:rsidRDefault="00115E92" w:rsidP="00265D8D">
      <w:pPr>
        <w:ind w:firstLine="540"/>
        <w:rPr>
          <w:rFonts w:ascii="Times New Roman" w:hAnsi="Times New Roman"/>
          <w:sz w:val="20"/>
        </w:rPr>
      </w:pPr>
      <w:r w:rsidRPr="00A27804">
        <w:rPr>
          <w:rFonts w:ascii="Times New Roman" w:hAnsi="Times New Roman"/>
          <w:sz w:val="20"/>
        </w:rPr>
        <w:t xml:space="preserve">1) отсутствие информации о независимой гарантии в предусмотренных статьи 45 Федерального закона от 05.04.2013 №44-ФЗ реестрах независимых гарантий; </w:t>
      </w:r>
    </w:p>
    <w:p w:rsidR="00265D8D" w:rsidRPr="00A27804" w:rsidRDefault="00115E92" w:rsidP="00265D8D">
      <w:pPr>
        <w:ind w:firstLine="540"/>
        <w:rPr>
          <w:rFonts w:ascii="Times New Roman" w:hAnsi="Times New Roman"/>
          <w:sz w:val="20"/>
        </w:rPr>
      </w:pPr>
      <w:r w:rsidRPr="00A27804">
        <w:rPr>
          <w:rFonts w:ascii="Times New Roman" w:hAnsi="Times New Roman"/>
          <w:sz w:val="20"/>
        </w:rPr>
        <w:t xml:space="preserve">2) несоответствие независимой гарантии требованиям, предусмотренным </w:t>
      </w:r>
      <w:hyperlink w:anchor="p33" w:history="1">
        <w:r w:rsidRPr="00A27804">
          <w:rPr>
            <w:rFonts w:ascii="Times New Roman" w:hAnsi="Times New Roman"/>
            <w:color w:val="0000FF"/>
            <w:sz w:val="20"/>
            <w:u w:val="single"/>
          </w:rPr>
          <w:t>частями 2</w:t>
        </w:r>
      </w:hyperlink>
      <w:r w:rsidRPr="00A27804">
        <w:rPr>
          <w:rFonts w:ascii="Times New Roman" w:hAnsi="Times New Roman"/>
          <w:sz w:val="20"/>
        </w:rPr>
        <w:t xml:space="preserve">, </w:t>
      </w:r>
      <w:hyperlink w:anchor="p55" w:history="1">
        <w:r w:rsidRPr="00A27804">
          <w:rPr>
            <w:rFonts w:ascii="Times New Roman" w:hAnsi="Times New Roman"/>
            <w:color w:val="0000FF"/>
            <w:sz w:val="20"/>
            <w:u w:val="single"/>
          </w:rPr>
          <w:t>3</w:t>
        </w:r>
      </w:hyperlink>
      <w:r w:rsidRPr="00A27804">
        <w:rPr>
          <w:rFonts w:ascii="Times New Roman" w:hAnsi="Times New Roman"/>
          <w:sz w:val="20"/>
        </w:rPr>
        <w:t xml:space="preserve"> и </w:t>
      </w:r>
      <w:hyperlink w:anchor="p79" w:history="1">
        <w:r w:rsidRPr="00A27804">
          <w:rPr>
            <w:rFonts w:ascii="Times New Roman" w:hAnsi="Times New Roman"/>
            <w:color w:val="0000FF"/>
            <w:sz w:val="20"/>
            <w:u w:val="single"/>
          </w:rPr>
          <w:t>8.2</w:t>
        </w:r>
      </w:hyperlink>
      <w:r w:rsidRPr="00A27804">
        <w:rPr>
          <w:rFonts w:ascii="Times New Roman" w:hAnsi="Times New Roman"/>
          <w:sz w:val="20"/>
        </w:rPr>
        <w:t xml:space="preserve"> статьи 45 Федерального закона от 05.04.2013 №44-ФЗ; </w:t>
      </w:r>
    </w:p>
    <w:p w:rsidR="00265D8D" w:rsidRPr="00A27804" w:rsidRDefault="00115E92" w:rsidP="00265D8D">
      <w:pPr>
        <w:ind w:firstLine="540"/>
        <w:rPr>
          <w:rFonts w:ascii="Times New Roman" w:hAnsi="Times New Roman"/>
          <w:sz w:val="20"/>
        </w:rPr>
      </w:pPr>
      <w:r w:rsidRPr="00A27804">
        <w:rPr>
          <w:rFonts w:ascii="Times New Roman" w:hAnsi="Times New Roman"/>
          <w:sz w:val="20"/>
        </w:rPr>
        <w:t xml:space="preserve">3) несоответствие независимой гарантии требованиям, содержащимся в извещении об осуществлении закупки, приглашении, документации о закупке (в случае, если Федеральным законом  от 05.04.2013 №44-ФЗ предусмотрена документация о закупке), проекте контракта, который заключается с единственным поставщиком (подрядчиком, исполнителем). </w:t>
      </w:r>
    </w:p>
    <w:p w:rsidR="00265D8D" w:rsidRPr="00A27804" w:rsidRDefault="00115E92" w:rsidP="00265D8D">
      <w:pPr>
        <w:ind w:firstLine="540"/>
        <w:rPr>
          <w:rFonts w:ascii="Times New Roman" w:hAnsi="Times New Roman"/>
          <w:sz w:val="20"/>
        </w:rPr>
      </w:pPr>
      <w:r w:rsidRPr="00A27804">
        <w:rPr>
          <w:rFonts w:ascii="Times New Roman" w:hAnsi="Times New Roman"/>
          <w:sz w:val="20"/>
        </w:rPr>
        <w:t xml:space="preserve">7. В случае отказа в принятии независимой гарантии заказчик в срок, установленный </w:t>
      </w:r>
      <w:hyperlink w:anchor="p61" w:history="1">
        <w:r w:rsidRPr="00A27804">
          <w:rPr>
            <w:rFonts w:ascii="Times New Roman" w:hAnsi="Times New Roman"/>
            <w:color w:val="0000FF"/>
            <w:sz w:val="20"/>
            <w:u w:val="single"/>
          </w:rPr>
          <w:t>частью 5</w:t>
        </w:r>
      </w:hyperlink>
      <w:r w:rsidRPr="00A27804">
        <w:rPr>
          <w:rFonts w:ascii="Times New Roman" w:hAnsi="Times New Roman"/>
          <w:sz w:val="20"/>
        </w:rPr>
        <w:t xml:space="preserve"> статьи 45 Федерального закона от 05.04.2013 №44-ФЗ, информирует в письменной форме или в форме электронного документа об этом лицо, предоставившее независимую гарантию, с указанием причин, послуживших основанием для отказа, за исключением случаев, предусмотренных Федеральным законом от 05.04.2013 №44-ФЗ, при которых заказчик информирует лицо, предоставившее независимую гарантию, путем указания таких причин в протоколах определения поставщиков (подрядчиков, исполнителей). </w:t>
      </w:r>
    </w:p>
    <w:p w:rsidR="00265D8D" w:rsidRPr="00A27804" w:rsidRDefault="00115E92" w:rsidP="00265D8D">
      <w:pPr>
        <w:ind w:firstLine="540"/>
        <w:rPr>
          <w:rFonts w:ascii="Times New Roman" w:hAnsi="Times New Roman"/>
          <w:sz w:val="20"/>
        </w:rPr>
      </w:pPr>
      <w:r w:rsidRPr="00A27804">
        <w:rPr>
          <w:rFonts w:ascii="Times New Roman" w:hAnsi="Times New Roman"/>
          <w:sz w:val="20"/>
        </w:rPr>
        <w:t xml:space="preserve">8. Независимая гарантия, используемая для целей Федерального закона от 05.04.2013 №44-ФЗ, информация о ней и документы, предусмотренные </w:t>
      </w:r>
      <w:hyperlink w:anchor="p81" w:history="1">
        <w:r w:rsidRPr="00A27804">
          <w:rPr>
            <w:rFonts w:ascii="Times New Roman" w:hAnsi="Times New Roman"/>
            <w:color w:val="0000FF"/>
            <w:sz w:val="20"/>
            <w:u w:val="single"/>
          </w:rPr>
          <w:t>частью 9</w:t>
        </w:r>
      </w:hyperlink>
      <w:r w:rsidRPr="00A27804">
        <w:rPr>
          <w:rFonts w:ascii="Times New Roman" w:hAnsi="Times New Roman"/>
          <w:sz w:val="20"/>
        </w:rPr>
        <w:t xml:space="preserve"> статьи 45 Федерального закона от 05.04.2013 №44-ФЗ, должны быть включены в реестр независимых гарантий, размещенный в единой информационной системе, за исключением независимых гарантий, указанных в </w:t>
      </w:r>
      <w:hyperlink w:anchor="p75" w:history="1">
        <w:r w:rsidRPr="00A27804">
          <w:rPr>
            <w:rFonts w:ascii="Times New Roman" w:hAnsi="Times New Roman"/>
            <w:color w:val="0000FF"/>
            <w:sz w:val="20"/>
            <w:u w:val="single"/>
          </w:rPr>
          <w:t>части 8.1</w:t>
        </w:r>
      </w:hyperlink>
      <w:r w:rsidRPr="00A27804">
        <w:rPr>
          <w:rFonts w:ascii="Times New Roman" w:hAnsi="Times New Roman"/>
          <w:sz w:val="20"/>
        </w:rPr>
        <w:t xml:space="preserve"> статьи 45 Федерального закона от 05.04.2013 №44-ФЗ. Ведение такого реестра осуществляется путем включения в соответствии с порядком, предусмотренным </w:t>
      </w:r>
      <w:hyperlink w:anchor="p79" w:history="1">
        <w:r w:rsidRPr="00A27804">
          <w:rPr>
            <w:rFonts w:ascii="Times New Roman" w:hAnsi="Times New Roman"/>
            <w:color w:val="0000FF"/>
            <w:sz w:val="20"/>
            <w:u w:val="single"/>
          </w:rPr>
          <w:t>частью 8.2</w:t>
        </w:r>
      </w:hyperlink>
      <w:r w:rsidRPr="00A27804">
        <w:rPr>
          <w:rFonts w:ascii="Times New Roman" w:hAnsi="Times New Roman"/>
          <w:sz w:val="20"/>
        </w:rPr>
        <w:t xml:space="preserve"> статьи 45 Федерального закона от 05.04.2013 №44-ФЗ, таких информации и документов в реестр и присвоения номера реестровой записи. В течение одного рабочего дня после включения таких информации и документов в реестр независимых гарантий гарант направляет принципалу выписку из реестра независимых гарантий. </w:t>
      </w:r>
    </w:p>
    <w:p w:rsidR="00265D8D" w:rsidRPr="00A27804" w:rsidRDefault="00115E92" w:rsidP="00265D8D">
      <w:pPr>
        <w:ind w:firstLine="540"/>
        <w:rPr>
          <w:rFonts w:ascii="Times New Roman" w:hAnsi="Times New Roman"/>
          <w:sz w:val="20"/>
        </w:rPr>
      </w:pPr>
      <w:bookmarkStart w:id="11" w:name="p75"/>
      <w:bookmarkEnd w:id="11"/>
      <w:r w:rsidRPr="00A27804">
        <w:rPr>
          <w:rFonts w:ascii="Times New Roman" w:hAnsi="Times New Roman"/>
          <w:sz w:val="20"/>
        </w:rPr>
        <w:t xml:space="preserve">8.1. Предусмотренная </w:t>
      </w:r>
      <w:hyperlink w:anchor="p81" w:history="1">
        <w:r w:rsidRPr="00A27804">
          <w:rPr>
            <w:rFonts w:ascii="Times New Roman" w:hAnsi="Times New Roman"/>
            <w:color w:val="0000FF"/>
            <w:sz w:val="20"/>
            <w:u w:val="single"/>
          </w:rPr>
          <w:t>частью 9</w:t>
        </w:r>
      </w:hyperlink>
      <w:r w:rsidRPr="00A27804">
        <w:rPr>
          <w:rFonts w:ascii="Times New Roman" w:hAnsi="Times New Roman"/>
          <w:sz w:val="20"/>
        </w:rPr>
        <w:t xml:space="preserve"> статьи 45 Федерального закона от 05.04.2013 №44-ФЗ информация о независимых гарантиях не размещается на </w:t>
      </w:r>
      <w:hyperlink r:id="rId30" w:history="1">
        <w:r w:rsidRPr="00A27804">
          <w:rPr>
            <w:rFonts w:ascii="Times New Roman" w:hAnsi="Times New Roman"/>
            <w:color w:val="0000FF"/>
            <w:sz w:val="20"/>
            <w:u w:val="single"/>
          </w:rPr>
          <w:t>официальном сайте</w:t>
        </w:r>
      </w:hyperlink>
      <w:r w:rsidRPr="00A27804">
        <w:rPr>
          <w:rFonts w:ascii="Times New Roman" w:hAnsi="Times New Roman"/>
          <w:sz w:val="20"/>
        </w:rPr>
        <w:t xml:space="preserve">, а при осуществлении закупок в случае, предусмотренном </w:t>
      </w:r>
      <w:hyperlink r:id="rId31" w:history="1">
        <w:r w:rsidRPr="00A27804">
          <w:rPr>
            <w:rFonts w:ascii="Times New Roman" w:hAnsi="Times New Roman"/>
            <w:color w:val="0000FF"/>
            <w:sz w:val="20"/>
            <w:u w:val="single"/>
          </w:rPr>
          <w:t>пунктом 1 части 11 статьи 24</w:t>
        </w:r>
      </w:hyperlink>
      <w:r w:rsidRPr="00A27804">
        <w:rPr>
          <w:rFonts w:ascii="Times New Roman" w:hAnsi="Times New Roman"/>
          <w:sz w:val="20"/>
        </w:rPr>
        <w:t xml:space="preserve"> </w:t>
      </w:r>
      <w:r w:rsidRPr="00A27804">
        <w:rPr>
          <w:rFonts w:ascii="Times New Roman" w:hAnsi="Times New Roman"/>
          <w:sz w:val="20"/>
        </w:rPr>
        <w:lastRenderedPageBreak/>
        <w:t xml:space="preserve">Федерального закона от 05.04.2013 №44-ФЗ, включается в закрытый реестр независимых гарантий, который не размещается в единой информационной системе и на официальном сайте. </w:t>
      </w:r>
    </w:p>
    <w:p w:rsidR="00265D8D" w:rsidRPr="00A27804" w:rsidRDefault="00115E92" w:rsidP="00265D8D">
      <w:pPr>
        <w:ind w:firstLine="540"/>
        <w:rPr>
          <w:rFonts w:ascii="Times New Roman" w:hAnsi="Times New Roman"/>
          <w:sz w:val="20"/>
        </w:rPr>
      </w:pPr>
      <w:bookmarkStart w:id="12" w:name="p79"/>
      <w:bookmarkEnd w:id="12"/>
      <w:r w:rsidRPr="00A27804">
        <w:rPr>
          <w:rFonts w:ascii="Times New Roman" w:hAnsi="Times New Roman"/>
          <w:sz w:val="20"/>
        </w:rPr>
        <w:t xml:space="preserve">8.2. Дополнительные </w:t>
      </w:r>
      <w:hyperlink r:id="rId32" w:history="1">
        <w:r w:rsidRPr="00A27804">
          <w:rPr>
            <w:rFonts w:ascii="Times New Roman" w:hAnsi="Times New Roman"/>
            <w:color w:val="0000FF"/>
            <w:sz w:val="20"/>
            <w:u w:val="single"/>
          </w:rPr>
          <w:t>требования</w:t>
        </w:r>
      </w:hyperlink>
      <w:r w:rsidRPr="00A27804">
        <w:rPr>
          <w:rFonts w:ascii="Times New Roman" w:hAnsi="Times New Roman"/>
          <w:sz w:val="20"/>
        </w:rPr>
        <w:t xml:space="preserve"> к независимой гарантии, используемой для целей Федерального закона от 05.04.2013 №44-ФЗ, </w:t>
      </w:r>
      <w:hyperlink r:id="rId33" w:history="1">
        <w:r w:rsidRPr="00A27804">
          <w:rPr>
            <w:rFonts w:ascii="Times New Roman" w:hAnsi="Times New Roman"/>
            <w:color w:val="0000FF"/>
            <w:sz w:val="20"/>
            <w:u w:val="single"/>
          </w:rPr>
          <w:t>порядок</w:t>
        </w:r>
      </w:hyperlink>
      <w:r w:rsidRPr="00A27804">
        <w:rPr>
          <w:rFonts w:ascii="Times New Roman" w:hAnsi="Times New Roman"/>
          <w:sz w:val="20"/>
        </w:rPr>
        <w:t xml:space="preserve"> ведения и размещения в единой информационной системе реестра независимых гарантий, </w:t>
      </w:r>
      <w:hyperlink r:id="rId34" w:history="1">
        <w:r w:rsidRPr="00A27804">
          <w:rPr>
            <w:rFonts w:ascii="Times New Roman" w:hAnsi="Times New Roman"/>
            <w:color w:val="0000FF"/>
            <w:sz w:val="20"/>
            <w:u w:val="single"/>
          </w:rPr>
          <w:t>порядок</w:t>
        </w:r>
      </w:hyperlink>
      <w:r w:rsidRPr="00A27804">
        <w:rPr>
          <w:rFonts w:ascii="Times New Roman" w:hAnsi="Times New Roman"/>
          <w:sz w:val="20"/>
        </w:rPr>
        <w:t xml:space="preserve"> формирования и ведения закрытого реестра независимых гарантий, в том числе включения в него информации, </w:t>
      </w:r>
      <w:hyperlink r:id="rId35" w:history="1">
        <w:r w:rsidRPr="00A27804">
          <w:rPr>
            <w:rFonts w:ascii="Times New Roman" w:hAnsi="Times New Roman"/>
            <w:color w:val="0000FF"/>
            <w:sz w:val="20"/>
            <w:u w:val="single"/>
          </w:rPr>
          <w:t>порядок</w:t>
        </w:r>
      </w:hyperlink>
      <w:r w:rsidRPr="00A27804">
        <w:rPr>
          <w:rFonts w:ascii="Times New Roman" w:hAnsi="Times New Roman"/>
          <w:sz w:val="20"/>
        </w:rPr>
        <w:t xml:space="preserve"> и сроки предоставления выписок из него, типовая форма независимой гарантии, используемой для целей Федерального закона от 05.04.2013 №44-ФЗ, </w:t>
      </w:r>
      <w:hyperlink r:id="rId36" w:history="1">
        <w:r w:rsidRPr="00A27804">
          <w:rPr>
            <w:rFonts w:ascii="Times New Roman" w:hAnsi="Times New Roman"/>
            <w:color w:val="0000FF"/>
            <w:sz w:val="20"/>
            <w:u w:val="single"/>
          </w:rPr>
          <w:t>форма</w:t>
        </w:r>
      </w:hyperlink>
      <w:r w:rsidRPr="00A27804">
        <w:rPr>
          <w:rFonts w:ascii="Times New Roman" w:hAnsi="Times New Roman"/>
          <w:sz w:val="20"/>
        </w:rPr>
        <w:t xml:space="preserve"> требования об уплате денежной суммы по независимой гарантии устанавливаются Правительством Российской Федерации. </w:t>
      </w:r>
    </w:p>
    <w:p w:rsidR="00265D8D" w:rsidRPr="00A27804" w:rsidRDefault="00115E92" w:rsidP="00265D8D">
      <w:pPr>
        <w:ind w:firstLine="540"/>
        <w:rPr>
          <w:rFonts w:ascii="Times New Roman" w:hAnsi="Times New Roman"/>
          <w:sz w:val="20"/>
        </w:rPr>
      </w:pPr>
      <w:bookmarkStart w:id="13" w:name="p81"/>
      <w:bookmarkEnd w:id="13"/>
      <w:r w:rsidRPr="00A27804">
        <w:rPr>
          <w:rFonts w:ascii="Times New Roman" w:hAnsi="Times New Roman"/>
          <w:sz w:val="20"/>
        </w:rPr>
        <w:t xml:space="preserve">9. Гарант не позднее одного рабочего дня, следующего за датой выдачи независимой гарантии, или дня внесения изменений в условия независимой гарантии включает указанные в </w:t>
      </w:r>
      <w:hyperlink w:anchor="p81" w:history="1">
        <w:r w:rsidRPr="00A27804">
          <w:rPr>
            <w:rFonts w:ascii="Times New Roman" w:hAnsi="Times New Roman"/>
            <w:color w:val="0000FF"/>
            <w:sz w:val="20"/>
            <w:u w:val="single"/>
          </w:rPr>
          <w:t>части 9</w:t>
        </w:r>
      </w:hyperlink>
      <w:r w:rsidRPr="00A27804">
        <w:rPr>
          <w:rFonts w:ascii="Times New Roman" w:hAnsi="Times New Roman"/>
          <w:sz w:val="20"/>
        </w:rPr>
        <w:t xml:space="preserve"> статьи 45 Федерального закона от 05.04.2013 №44-ФЗ информацию и документы в реестр независимых гарантий либо в указанные сроки направляет в соответствии с </w:t>
      </w:r>
      <w:hyperlink r:id="rId37" w:history="1">
        <w:r w:rsidRPr="00A27804">
          <w:rPr>
            <w:rFonts w:ascii="Times New Roman" w:hAnsi="Times New Roman"/>
            <w:color w:val="0000FF"/>
            <w:sz w:val="20"/>
            <w:u w:val="single"/>
          </w:rPr>
          <w:t>порядком</w:t>
        </w:r>
      </w:hyperlink>
      <w:r w:rsidRPr="00A27804">
        <w:rPr>
          <w:rFonts w:ascii="Times New Roman" w:hAnsi="Times New Roman"/>
          <w:sz w:val="20"/>
        </w:rPr>
        <w:t xml:space="preserve"> формирования и ведения закрытого реестра независимых гарантий информацию для включения в закрытый реестр независимых гарантий. </w:t>
      </w:r>
    </w:p>
    <w:p w:rsidR="00265D8D" w:rsidRPr="00A27804" w:rsidRDefault="00115E92" w:rsidP="00265D8D">
      <w:pPr>
        <w:ind w:firstLine="540"/>
        <w:rPr>
          <w:rFonts w:ascii="Times New Roman" w:hAnsi="Times New Roman"/>
          <w:sz w:val="20"/>
        </w:rPr>
      </w:pPr>
      <w:r w:rsidRPr="00A27804">
        <w:rPr>
          <w:rFonts w:ascii="Times New Roman" w:hAnsi="Times New Roman"/>
          <w:sz w:val="20"/>
        </w:rPr>
        <w:t xml:space="preserve">10. В случае предоставления нового обеспечения исполнения контракта в соответствии с </w:t>
      </w:r>
      <w:hyperlink r:id="rId38" w:history="1">
        <w:r w:rsidRPr="00A27804">
          <w:rPr>
            <w:rFonts w:ascii="Times New Roman" w:hAnsi="Times New Roman"/>
            <w:color w:val="0000FF"/>
            <w:sz w:val="20"/>
            <w:u w:val="single"/>
          </w:rPr>
          <w:t>частью 30 статьи 34</w:t>
        </w:r>
      </w:hyperlink>
      <w:r w:rsidRPr="00A27804">
        <w:rPr>
          <w:rFonts w:ascii="Times New Roman" w:hAnsi="Times New Roman"/>
          <w:sz w:val="20"/>
        </w:rPr>
        <w:t xml:space="preserve">, </w:t>
      </w:r>
      <w:hyperlink r:id="rId39" w:history="1">
        <w:r w:rsidRPr="00A27804">
          <w:rPr>
            <w:rFonts w:ascii="Times New Roman" w:hAnsi="Times New Roman"/>
            <w:color w:val="0000FF"/>
            <w:sz w:val="20"/>
            <w:u w:val="single"/>
          </w:rPr>
          <w:t>пунктом 9 части 1 статьи 95</w:t>
        </w:r>
      </w:hyperlink>
      <w:r w:rsidRPr="00A27804">
        <w:rPr>
          <w:rFonts w:ascii="Times New Roman" w:hAnsi="Times New Roman"/>
          <w:sz w:val="20"/>
        </w:rPr>
        <w:t xml:space="preserve">, </w:t>
      </w:r>
      <w:hyperlink r:id="rId40" w:history="1">
        <w:r w:rsidRPr="00A27804">
          <w:rPr>
            <w:rFonts w:ascii="Times New Roman" w:hAnsi="Times New Roman"/>
            <w:color w:val="0000FF"/>
            <w:sz w:val="20"/>
            <w:u w:val="single"/>
          </w:rPr>
          <w:t>частью 7 статьи 96</w:t>
        </w:r>
      </w:hyperlink>
      <w:r w:rsidRPr="00A27804">
        <w:rPr>
          <w:rFonts w:ascii="Times New Roman" w:hAnsi="Times New Roman"/>
          <w:sz w:val="20"/>
        </w:rPr>
        <w:t xml:space="preserve"> Федерального закона от 05.04.2013 №44-ФЗ возврат независимой гарантии заказчиком гаранту, предоставившему указанную независимую гарантию, не осуществляется, взыскание по ней не производится. </w:t>
      </w:r>
    </w:p>
    <w:p w:rsidR="00265D8D" w:rsidRPr="00A27804" w:rsidRDefault="00115E92" w:rsidP="00265D8D">
      <w:pPr>
        <w:ind w:firstLine="540"/>
        <w:rPr>
          <w:rFonts w:ascii="Times New Roman" w:hAnsi="Times New Roman"/>
          <w:sz w:val="20"/>
        </w:rPr>
      </w:pPr>
      <w:r w:rsidRPr="00A27804">
        <w:rPr>
          <w:rFonts w:ascii="Times New Roman" w:hAnsi="Times New Roman"/>
          <w:sz w:val="20"/>
        </w:rPr>
        <w:t xml:space="preserve">11. Исключение банка из перечня, предусмотренного </w:t>
      </w:r>
      <w:hyperlink w:anchor="p13" w:history="1">
        <w:r w:rsidRPr="00A27804">
          <w:rPr>
            <w:rFonts w:ascii="Times New Roman" w:hAnsi="Times New Roman"/>
            <w:color w:val="0000FF"/>
            <w:sz w:val="20"/>
            <w:u w:val="single"/>
          </w:rPr>
          <w:t>частью 1.2</w:t>
        </w:r>
      </w:hyperlink>
      <w:r w:rsidRPr="00A27804">
        <w:rPr>
          <w:rFonts w:ascii="Times New Roman" w:hAnsi="Times New Roman"/>
          <w:sz w:val="20"/>
        </w:rPr>
        <w:t xml:space="preserve"> статьи 45 Федерального закона от 05.04.2013 №44-ФЗ, региональной гарантийной организации из перечня, предусмотренного </w:t>
      </w:r>
      <w:hyperlink w:anchor="p31" w:history="1">
        <w:r w:rsidRPr="00A27804">
          <w:rPr>
            <w:rFonts w:ascii="Times New Roman" w:hAnsi="Times New Roman"/>
            <w:color w:val="0000FF"/>
            <w:sz w:val="20"/>
            <w:u w:val="single"/>
          </w:rPr>
          <w:t>частью 1.7</w:t>
        </w:r>
      </w:hyperlink>
      <w:r w:rsidRPr="00A27804">
        <w:rPr>
          <w:rFonts w:ascii="Times New Roman" w:hAnsi="Times New Roman"/>
          <w:sz w:val="20"/>
        </w:rPr>
        <w:t xml:space="preserve"> статьи 45 Федерального закона от 05.04.2013 №44-ФЗ, не прекращает действия выданных гарантом и принятых заказчиками независимых гарантий и не освобождает гаранта от ответственности за неисполнение либо ненадлежащее исполнение условий таких независимых гарантий. </w:t>
      </w:r>
    </w:p>
    <w:p w:rsidR="00265D8D" w:rsidRPr="00A27804" w:rsidRDefault="00115E92" w:rsidP="00265D8D">
      <w:pPr>
        <w:ind w:firstLine="540"/>
        <w:rPr>
          <w:rFonts w:ascii="Times New Roman" w:hAnsi="Times New Roman"/>
          <w:b/>
          <w:sz w:val="20"/>
        </w:rPr>
      </w:pPr>
      <w:r w:rsidRPr="00A27804">
        <w:rPr>
          <w:rFonts w:ascii="Times New Roman" w:hAnsi="Times New Roman"/>
          <w:b/>
          <w:sz w:val="20"/>
        </w:rPr>
        <w:t>Дополнительные требования к независимой гарантии в соответствии с требованиями постановления Правительства Российской Федерации от 08.11.2013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rsidR="00CC0E1F" w:rsidRPr="006D102E" w:rsidRDefault="00115E92" w:rsidP="00CC0E1F">
      <w:pPr>
        <w:autoSpaceDE w:val="0"/>
        <w:autoSpaceDN w:val="0"/>
        <w:adjustRightInd w:val="0"/>
        <w:ind w:firstLine="0"/>
        <w:rPr>
          <w:rFonts w:ascii="Times New Roman" w:hAnsi="Times New Roman"/>
          <w:sz w:val="20"/>
        </w:rPr>
      </w:pPr>
      <w:r w:rsidRPr="00651E8E">
        <w:rPr>
          <w:rFonts w:ascii="Times New Roman" w:hAnsi="Times New Roman"/>
          <w:sz w:val="20"/>
        </w:rPr>
        <w:t xml:space="preserve">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w:t>
      </w:r>
      <w:hyperlink r:id="rId41" w:history="1">
        <w:r w:rsidRPr="00651E8E">
          <w:rPr>
            <w:rFonts w:ascii="Times New Roman" w:hAnsi="Times New Roman"/>
            <w:color w:val="0000FF"/>
            <w:sz w:val="20"/>
          </w:rPr>
          <w:t>законом</w:t>
        </w:r>
      </w:hyperlink>
      <w:r w:rsidRPr="00651E8E">
        <w:rPr>
          <w:rFonts w:ascii="Times New Roman" w:hAnsi="Times New Roman"/>
          <w:sz w:val="20"/>
        </w:rPr>
        <w:t xml:space="preserve">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 и должна быть составлена по утвержденным постановлением Правительства Российской Федерации от 8 ноября 2013 г. N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типовой </w:t>
      </w:r>
      <w:hyperlink r:id="rId42" w:history="1">
        <w:r w:rsidRPr="00651E8E">
          <w:rPr>
            <w:rFonts w:ascii="Times New Roman" w:hAnsi="Times New Roman"/>
            <w:color w:val="0000FF"/>
            <w:sz w:val="20"/>
          </w:rPr>
          <w:t>форме</w:t>
        </w:r>
      </w:hyperlink>
      <w:r w:rsidRPr="00651E8E">
        <w:rPr>
          <w:rFonts w:ascii="Times New Roman" w:hAnsi="Times New Roman"/>
          <w:sz w:val="20"/>
        </w:rPr>
        <w:t xml:space="preserve"> независимой гарантии, предоставляемой в качестве обеспечения заявки на участие в закупке товара, работы, услуги для обеспечения государственных и муниципальных нужд (в случае составления независимой гарантии, предоставляемой в качестве обеспечения заявки на участие в закупке), типовой </w:t>
      </w:r>
      <w:hyperlink r:id="rId43" w:history="1">
        <w:r w:rsidRPr="00651E8E">
          <w:rPr>
            <w:rFonts w:ascii="Times New Roman" w:hAnsi="Times New Roman"/>
            <w:color w:val="0000FF"/>
            <w:sz w:val="20"/>
          </w:rPr>
          <w:t>форме</w:t>
        </w:r>
      </w:hyperlink>
      <w:r w:rsidRPr="00651E8E">
        <w:rPr>
          <w:rFonts w:ascii="Times New Roman" w:hAnsi="Times New Roman"/>
          <w:sz w:val="20"/>
        </w:rPr>
        <w:t xml:space="preserve"> независимой гарантии, предоставляемой в качестве обеспечения исполнения контракта (в случае составления независимой гарантии, предоставляемой в качестве обеспечения исполнения контракта, за исключением обеспечения предусмотренных Федеральным </w:t>
      </w:r>
      <w:hyperlink r:id="rId44" w:history="1">
        <w:r w:rsidRPr="00651E8E">
          <w:rPr>
            <w:rFonts w:ascii="Times New Roman" w:hAnsi="Times New Roman"/>
            <w:color w:val="0000FF"/>
            <w:sz w:val="20"/>
          </w:rPr>
          <w:t>законом</w:t>
        </w:r>
      </w:hyperlink>
      <w:r w:rsidRPr="00651E8E">
        <w:rPr>
          <w:rFonts w:ascii="Times New Roman" w:hAnsi="Times New Roman"/>
          <w:sz w:val="20"/>
        </w:rPr>
        <w:t xml:space="preserve"> "О контрактной системе в сфере закупок товаров, работ, услуг для обеспечения государственных и муниципальных нужд" гарантийных обязательств), на условиях, определенных гражданским </w:t>
      </w:r>
      <w:hyperlink r:id="rId45" w:history="1">
        <w:r w:rsidRPr="00651E8E">
          <w:rPr>
            <w:rFonts w:ascii="Times New Roman" w:hAnsi="Times New Roman"/>
            <w:color w:val="0000FF"/>
            <w:sz w:val="20"/>
          </w:rPr>
          <w:t>законодательством</w:t>
        </w:r>
      </w:hyperlink>
      <w:r w:rsidRPr="00651E8E">
        <w:rPr>
          <w:rFonts w:ascii="Times New Roman" w:hAnsi="Times New Roman"/>
          <w:sz w:val="20"/>
        </w:rPr>
        <w:t xml:space="preserve"> и </w:t>
      </w:r>
      <w:hyperlink r:id="rId46" w:history="1">
        <w:r w:rsidRPr="00651E8E">
          <w:rPr>
            <w:rFonts w:ascii="Times New Roman" w:hAnsi="Times New Roman"/>
            <w:color w:val="0000FF"/>
            <w:sz w:val="20"/>
          </w:rPr>
          <w:t>статьей 45</w:t>
        </w:r>
      </w:hyperlink>
      <w:r w:rsidRPr="00651E8E">
        <w:rPr>
          <w:rFonts w:ascii="Times New Roman" w:hAnsi="Times New Roman"/>
          <w:sz w:val="20"/>
        </w:rPr>
        <w:t xml:space="preserve"> Федерального закона "О контрактной системе в сфере закупок товаров, работ, услуг для обеспечения государственных и муниципальных нужд", с учетом следующих требований:</w:t>
      </w:r>
    </w:p>
    <w:p w:rsidR="00265D8D" w:rsidRPr="00A27804" w:rsidRDefault="00115E92" w:rsidP="00265D8D">
      <w:pPr>
        <w:ind w:firstLine="540"/>
        <w:rPr>
          <w:rFonts w:ascii="Times New Roman" w:hAnsi="Times New Roman"/>
          <w:sz w:val="20"/>
        </w:rPr>
      </w:pPr>
      <w:r w:rsidRPr="00A27804">
        <w:rPr>
          <w:rFonts w:ascii="Times New Roman" w:hAnsi="Times New Roman"/>
          <w:sz w:val="20"/>
        </w:rPr>
        <w:t xml:space="preserve">а) обязательное закрепление в независимой гарантии: </w:t>
      </w:r>
    </w:p>
    <w:p w:rsidR="00265D8D" w:rsidRPr="00A27804" w:rsidRDefault="00115E92" w:rsidP="00265D8D">
      <w:pPr>
        <w:ind w:firstLine="540"/>
        <w:rPr>
          <w:rFonts w:ascii="Times New Roman" w:hAnsi="Times New Roman"/>
          <w:sz w:val="20"/>
        </w:rPr>
      </w:pPr>
      <w:r w:rsidRPr="00A27804">
        <w:rPr>
          <w:rFonts w:ascii="Times New Roman" w:hAnsi="Times New Roman"/>
          <w:sz w:val="20"/>
        </w:rPr>
        <w:t xml:space="preserve">- права заказчика в случае неисполнения или ненадлежащего исполнения поставщиком (подрядчиком, исполнителем) обязательств,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контракта, в размере цены контракта, уменьшенном на сумму, пропорциональную объему исполненных поставщиком (подрядчиком, исполнителем) обязательств, предусмотренных контрактом и оплаченных заказчиком, но не превышающем размер обеспечения исполнения контракта; </w:t>
      </w:r>
    </w:p>
    <w:p w:rsidR="00265D8D" w:rsidRPr="00A27804" w:rsidRDefault="00115E92" w:rsidP="00265D8D">
      <w:pPr>
        <w:ind w:firstLine="540"/>
        <w:rPr>
          <w:rFonts w:ascii="Times New Roman" w:hAnsi="Times New Roman"/>
          <w:sz w:val="20"/>
        </w:rPr>
      </w:pPr>
      <w:r w:rsidRPr="00A27804">
        <w:rPr>
          <w:rFonts w:ascii="Times New Roman" w:hAnsi="Times New Roman"/>
          <w:sz w:val="20"/>
        </w:rPr>
        <w:t xml:space="preserve">- права заказчика в случае, предусмотренном </w:t>
      </w:r>
      <w:hyperlink r:id="rId47" w:history="1">
        <w:r w:rsidRPr="00A27804">
          <w:rPr>
            <w:rFonts w:ascii="Times New Roman" w:hAnsi="Times New Roman"/>
            <w:color w:val="0000FF"/>
            <w:sz w:val="20"/>
            <w:u w:val="single"/>
          </w:rPr>
          <w:t>пунктом 7 части 10</w:t>
        </w:r>
      </w:hyperlink>
      <w:r w:rsidRPr="00A27804">
        <w:rPr>
          <w:rFonts w:ascii="Times New Roman" w:hAnsi="Times New Roman"/>
          <w:sz w:val="20"/>
        </w:rPr>
        <w:t xml:space="preserve"> и </w:t>
      </w:r>
      <w:hyperlink r:id="rId48" w:history="1">
        <w:r w:rsidRPr="00A27804">
          <w:rPr>
            <w:rFonts w:ascii="Times New Roman" w:hAnsi="Times New Roman"/>
            <w:color w:val="0000FF"/>
            <w:sz w:val="20"/>
            <w:u w:val="single"/>
          </w:rPr>
          <w:t>частью 13 статьи 44</w:t>
        </w:r>
      </w:hyperlink>
      <w:r w:rsidRPr="00A27804">
        <w:rPr>
          <w:rFonts w:ascii="Times New Roman" w:hAnsi="Times New Roman"/>
          <w:sz w:val="20"/>
        </w:rPr>
        <w:t xml:space="preserve"> Федерального закона "О контрактной системе в сфере закупок товаров, работ, услуг для обеспечения государственных и муниципальных нужд",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заявки, в размере обеспечения заявки, установленном в извещении об осуществлении закупки, документации о закупке (в случае, если указанным Федеральным </w:t>
      </w:r>
      <w:hyperlink r:id="rId49" w:history="1">
        <w:r w:rsidRPr="00A27804">
          <w:rPr>
            <w:rFonts w:ascii="Times New Roman" w:hAnsi="Times New Roman"/>
            <w:color w:val="0000FF"/>
            <w:sz w:val="20"/>
            <w:u w:val="single"/>
          </w:rPr>
          <w:t>законом</w:t>
        </w:r>
      </w:hyperlink>
      <w:r w:rsidRPr="00A27804">
        <w:rPr>
          <w:rFonts w:ascii="Times New Roman" w:hAnsi="Times New Roman"/>
          <w:sz w:val="20"/>
        </w:rPr>
        <w:t xml:space="preserve"> предусмотрена документация о закупке); </w:t>
      </w:r>
    </w:p>
    <w:p w:rsidR="00265D8D" w:rsidRPr="00A27804" w:rsidRDefault="00115E92" w:rsidP="00265D8D">
      <w:pPr>
        <w:ind w:firstLine="540"/>
        <w:rPr>
          <w:rFonts w:ascii="Times New Roman" w:hAnsi="Times New Roman"/>
          <w:sz w:val="20"/>
        </w:rPr>
      </w:pPr>
      <w:r w:rsidRPr="00A27804">
        <w:rPr>
          <w:rFonts w:ascii="Times New Roman" w:hAnsi="Times New Roman"/>
          <w:sz w:val="20"/>
        </w:rPr>
        <w:t xml:space="preserve">- права заказчика в случае неисполнения или ненадлежащего исполнения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(далее - гарантийные обязательства),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гарантийных обязательств, в порядке и размере, установленными в контракте в соответствии с Федеральным </w:t>
      </w:r>
      <w:hyperlink r:id="rId50" w:history="1">
        <w:r w:rsidRPr="00A27804">
          <w:rPr>
            <w:rFonts w:ascii="Times New Roman" w:hAnsi="Times New Roman"/>
            <w:color w:val="0000FF"/>
            <w:sz w:val="20"/>
            <w:u w:val="single"/>
          </w:rPr>
          <w:t>законом</w:t>
        </w:r>
      </w:hyperlink>
      <w:r w:rsidRPr="00A27804">
        <w:rPr>
          <w:rFonts w:ascii="Times New Roman" w:hAnsi="Times New Roman"/>
          <w:sz w:val="20"/>
        </w:rPr>
        <w:t xml:space="preserve"> "О контрактной системе в сфере закупок товаров, работ, услуг для обеспечения государственных и муниципальных нужд"; </w:t>
      </w:r>
    </w:p>
    <w:p w:rsidR="00265D8D" w:rsidRPr="00A27804" w:rsidRDefault="00115E92" w:rsidP="00265D8D">
      <w:pPr>
        <w:ind w:firstLine="540"/>
        <w:rPr>
          <w:rFonts w:ascii="Times New Roman" w:hAnsi="Times New Roman"/>
          <w:sz w:val="20"/>
        </w:rPr>
      </w:pPr>
      <w:r w:rsidRPr="00A27804">
        <w:rPr>
          <w:rFonts w:ascii="Times New Roman" w:hAnsi="Times New Roman"/>
          <w:sz w:val="20"/>
        </w:rPr>
        <w:t xml:space="preserve">- права заказчика по передаче права требования по независимой гарантии при перемене заказчика в случаях, предусмотренных законодательством Российской Федерации, с предварительным извещением об этом гаранта; </w:t>
      </w:r>
    </w:p>
    <w:p w:rsidR="00265D8D" w:rsidRPr="00A27804" w:rsidRDefault="00115E92" w:rsidP="00265D8D">
      <w:pPr>
        <w:ind w:firstLine="540"/>
        <w:rPr>
          <w:rFonts w:ascii="Times New Roman" w:hAnsi="Times New Roman"/>
          <w:sz w:val="20"/>
        </w:rPr>
      </w:pPr>
      <w:r w:rsidRPr="00A27804">
        <w:rPr>
          <w:rFonts w:ascii="Times New Roman" w:hAnsi="Times New Roman"/>
          <w:sz w:val="20"/>
        </w:rPr>
        <w:t xml:space="preserve">- условия о том, что расходы, возникающие в связи с перечислением денежных средств гарантом по независимой гарантии, несет гарант; </w:t>
      </w:r>
    </w:p>
    <w:p w:rsidR="00265D8D" w:rsidRPr="00A27804" w:rsidRDefault="00115E92" w:rsidP="00265D8D">
      <w:pPr>
        <w:ind w:firstLine="540"/>
        <w:rPr>
          <w:rFonts w:ascii="Times New Roman" w:hAnsi="Times New Roman"/>
          <w:sz w:val="20"/>
        </w:rPr>
      </w:pPr>
      <w:r w:rsidRPr="00A27804">
        <w:rPr>
          <w:rFonts w:ascii="Times New Roman" w:hAnsi="Times New Roman"/>
          <w:color w:val="0000FF"/>
          <w:sz w:val="20"/>
          <w:u w:val="single"/>
        </w:rPr>
        <w:t xml:space="preserve">- </w:t>
      </w:r>
      <w:hyperlink w:anchor="p50" w:history="1">
        <w:r w:rsidRPr="00A27804">
          <w:rPr>
            <w:rFonts w:ascii="Times New Roman" w:hAnsi="Times New Roman"/>
            <w:color w:val="0000FF"/>
            <w:sz w:val="20"/>
            <w:u w:val="single"/>
          </w:rPr>
          <w:t>перечня</w:t>
        </w:r>
      </w:hyperlink>
      <w:r w:rsidRPr="00A27804">
        <w:rPr>
          <w:rFonts w:ascii="Times New Roman" w:hAnsi="Times New Roman"/>
          <w:sz w:val="20"/>
        </w:rPr>
        <w:t xml:space="preserve"> документов, представляемых заказчиком гаранту одновременно с требованием об осуществлении уплаты денежной суммы по независимой гарантии, утвержденного постановлением Правительства Российской Федерации от 8 ноября 2013 г. N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w:t>
      </w:r>
    </w:p>
    <w:p w:rsidR="00265D8D" w:rsidRPr="00A27804" w:rsidRDefault="00115E92" w:rsidP="00265D8D">
      <w:pPr>
        <w:ind w:firstLine="540"/>
        <w:rPr>
          <w:rFonts w:ascii="Times New Roman" w:hAnsi="Times New Roman"/>
          <w:sz w:val="20"/>
        </w:rPr>
      </w:pPr>
      <w:r w:rsidRPr="00A27804">
        <w:rPr>
          <w:rFonts w:ascii="Times New Roman" w:hAnsi="Times New Roman"/>
          <w:sz w:val="20"/>
        </w:rPr>
        <w:t xml:space="preserve">- условия о рассмотрении требования заказчика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w:t>
      </w:r>
      <w:hyperlink w:anchor="p50" w:history="1">
        <w:r w:rsidRPr="00A27804">
          <w:rPr>
            <w:rFonts w:ascii="Times New Roman" w:hAnsi="Times New Roman"/>
            <w:color w:val="0000FF"/>
            <w:sz w:val="20"/>
            <w:u w:val="single"/>
          </w:rPr>
          <w:t>перечнем</w:t>
        </w:r>
      </w:hyperlink>
      <w:r w:rsidRPr="00A27804">
        <w:rPr>
          <w:rFonts w:ascii="Times New Roman" w:hAnsi="Times New Roman"/>
          <w:sz w:val="20"/>
        </w:rPr>
        <w:t xml:space="preserve"> документов, представляемых заказчиком гаранту одновременно с требованием об осуществлении уплаты денежной суммы по независимой </w:t>
      </w:r>
      <w:r w:rsidRPr="00A27804">
        <w:rPr>
          <w:rFonts w:ascii="Times New Roman" w:hAnsi="Times New Roman"/>
          <w:sz w:val="20"/>
        </w:rPr>
        <w:lastRenderedPageBreak/>
        <w:t xml:space="preserve">гарантии, утвержденным постановлением Правительства Российской Федерации от 8 ноября 2013 г. N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w:t>
      </w:r>
    </w:p>
    <w:p w:rsidR="00265D8D" w:rsidRPr="00A27804" w:rsidRDefault="00115E92" w:rsidP="00265D8D">
      <w:pPr>
        <w:ind w:firstLine="540"/>
        <w:rPr>
          <w:rFonts w:ascii="Times New Roman" w:hAnsi="Times New Roman"/>
          <w:sz w:val="20"/>
        </w:rPr>
      </w:pPr>
      <w:r w:rsidRPr="00A27804">
        <w:rPr>
          <w:rFonts w:ascii="Times New Roman" w:hAnsi="Times New Roman"/>
          <w:sz w:val="20"/>
        </w:rPr>
        <w:t xml:space="preserve">- условия о рассмотрении споров, возникающих в связи с исполнением обязательств по независимой гарантии, в арбитражном суде; </w:t>
      </w:r>
    </w:p>
    <w:p w:rsidR="00265D8D" w:rsidRPr="00A27804" w:rsidRDefault="00115E92" w:rsidP="00265D8D">
      <w:pPr>
        <w:ind w:firstLine="540"/>
        <w:rPr>
          <w:rFonts w:ascii="Times New Roman" w:hAnsi="Times New Roman"/>
          <w:sz w:val="20"/>
        </w:rPr>
      </w:pPr>
      <w:r w:rsidRPr="00A27804">
        <w:rPr>
          <w:rFonts w:ascii="Times New Roman" w:hAnsi="Times New Roman"/>
          <w:sz w:val="20"/>
        </w:rPr>
        <w:t xml:space="preserve">б) недопустимость включения в независимую гарантию: </w:t>
      </w:r>
    </w:p>
    <w:p w:rsidR="00265D8D" w:rsidRPr="00A27804" w:rsidRDefault="00115E92" w:rsidP="00265D8D">
      <w:pPr>
        <w:ind w:firstLine="540"/>
        <w:rPr>
          <w:rFonts w:ascii="Times New Roman" w:hAnsi="Times New Roman"/>
          <w:sz w:val="20"/>
        </w:rPr>
      </w:pPr>
      <w:r w:rsidRPr="00A27804">
        <w:rPr>
          <w:rFonts w:ascii="Times New Roman" w:hAnsi="Times New Roman"/>
          <w:sz w:val="20"/>
        </w:rPr>
        <w:t xml:space="preserve">- положений о праве гаранта отказывать в удовлетворении требования заказчика о платеже по независимой гарантии в случае непредоставления гаранту заказчиком уведомления о нарушении поставщиком (подрядчиком, исполнителем) условий контракта, гарантийных обязательств или расторжении контракта (за исключением случаев, когда направление такого уведомления предусмотрено условиями контракта или законодательством Российской Федерации); </w:t>
      </w:r>
    </w:p>
    <w:p w:rsidR="00265D8D" w:rsidRPr="00A27804" w:rsidRDefault="00115E92" w:rsidP="00265D8D">
      <w:pPr>
        <w:ind w:firstLine="540"/>
        <w:rPr>
          <w:rFonts w:ascii="Times New Roman" w:hAnsi="Times New Roman"/>
          <w:sz w:val="20"/>
        </w:rPr>
      </w:pPr>
      <w:r w:rsidRPr="00A27804">
        <w:rPr>
          <w:rFonts w:ascii="Times New Roman" w:hAnsi="Times New Roman"/>
          <w:sz w:val="20"/>
        </w:rPr>
        <w:t xml:space="preserve">- требований о предоставлении заказчиком гаранту отчета об исполнении контракта, гарантийных обязательств; </w:t>
      </w:r>
    </w:p>
    <w:p w:rsidR="00265D8D" w:rsidRPr="00A27804" w:rsidRDefault="00115E92" w:rsidP="00265D8D">
      <w:pPr>
        <w:ind w:firstLine="540"/>
        <w:rPr>
          <w:rFonts w:ascii="Times New Roman" w:hAnsi="Times New Roman"/>
          <w:sz w:val="20"/>
        </w:rPr>
      </w:pPr>
      <w:r w:rsidRPr="00A27804">
        <w:rPr>
          <w:rFonts w:ascii="Times New Roman" w:hAnsi="Times New Roman"/>
          <w:sz w:val="20"/>
        </w:rPr>
        <w:t xml:space="preserve">- требований о предоставлении заказчиком гаранту одновременно с требованием об осуществлении уплаты денежной суммы по независимой гарантии документов, не включенных в </w:t>
      </w:r>
      <w:hyperlink w:anchor="p50" w:history="1">
        <w:r w:rsidRPr="00A27804">
          <w:rPr>
            <w:rFonts w:ascii="Times New Roman" w:hAnsi="Times New Roman"/>
            <w:color w:val="0000FF"/>
            <w:sz w:val="20"/>
            <w:u w:val="single"/>
          </w:rPr>
          <w:t>перечень</w:t>
        </w:r>
      </w:hyperlink>
      <w:r w:rsidRPr="00A27804">
        <w:rPr>
          <w:rFonts w:ascii="Times New Roman" w:hAnsi="Times New Roman"/>
          <w:sz w:val="20"/>
        </w:rPr>
        <w:t xml:space="preserve"> документов, представляемых заказчиком гаранту одновременно с требованием об осуществлении уплаты денежной суммы по независимой гарантии, утвержденный постановлением Правительства Российской Федерации от 8 ноября 2013 г. N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w:t>
      </w:r>
    </w:p>
    <w:p w:rsidR="00265D8D" w:rsidRPr="00A27804" w:rsidRDefault="00115E92" w:rsidP="00265D8D">
      <w:pPr>
        <w:ind w:firstLine="540"/>
        <w:rPr>
          <w:rFonts w:ascii="Times New Roman" w:hAnsi="Times New Roman"/>
          <w:sz w:val="20"/>
        </w:rPr>
      </w:pPr>
      <w:r w:rsidRPr="00A27804">
        <w:rPr>
          <w:rFonts w:ascii="Times New Roman" w:hAnsi="Times New Roman"/>
          <w:sz w:val="20"/>
        </w:rPr>
        <w:t xml:space="preserve">в) обязательное наличие нумерации на всех листах независимой гарантии, которые должны быть прошиты, подписаны и скреплены печатью (при наличии) гаранта, в случае ее оформления в письменной форме на бумажном носителе на нескольких листах. </w:t>
      </w:r>
    </w:p>
    <w:p w:rsidR="00265D8D" w:rsidRPr="00A27804" w:rsidRDefault="00115E92" w:rsidP="00265D8D">
      <w:pPr>
        <w:ind w:firstLine="540"/>
        <w:rPr>
          <w:rFonts w:ascii="Times New Roman" w:hAnsi="Times New Roman"/>
          <w:b/>
          <w:bCs/>
          <w:sz w:val="20"/>
        </w:rPr>
      </w:pPr>
      <w:r w:rsidRPr="00A27804">
        <w:rPr>
          <w:rFonts w:ascii="Times New Roman" w:hAnsi="Times New Roman"/>
          <w:sz w:val="20"/>
        </w:rPr>
        <w:t xml:space="preserve">  </w:t>
      </w:r>
      <w:bookmarkStart w:id="14" w:name="p50"/>
      <w:bookmarkEnd w:id="14"/>
      <w:r w:rsidRPr="00A27804">
        <w:rPr>
          <w:rFonts w:ascii="Times New Roman" w:hAnsi="Times New Roman"/>
          <w:b/>
          <w:bCs/>
          <w:sz w:val="20"/>
        </w:rPr>
        <w:t xml:space="preserve">ПЕРЕЧЕНЬ ДОКУМЕНТОВ, ПРЕДСТАВЛЯЕМЫХ ЗАКАЗЧИКОМ ГАРАНТУ ОДНОВРЕМЕННО С ТРЕБОВАНИЕМ ОБ ОСУЩЕСТВЛЕНИИ УПЛАТЫ ДЕНЕЖНОЙ СУММЫ ПО НЕЗАВИСИМОЙ ГАРАНТИИ </w:t>
      </w:r>
    </w:p>
    <w:p w:rsidR="00265D8D" w:rsidRPr="00A27804" w:rsidRDefault="00115E92" w:rsidP="00265D8D">
      <w:pPr>
        <w:ind w:firstLine="567"/>
        <w:rPr>
          <w:rFonts w:ascii="Times New Roman" w:hAnsi="Times New Roman"/>
          <w:sz w:val="20"/>
        </w:rPr>
      </w:pPr>
      <w:r w:rsidRPr="00A27804">
        <w:rPr>
          <w:rFonts w:ascii="Times New Roman" w:hAnsi="Times New Roman"/>
          <w:sz w:val="20"/>
        </w:rPr>
        <w:t xml:space="preserve"> 1. Бенефициар одновременно с требованием об осуществлении уплаты денежной суммы по независимой гарантии (далее - требование по независимой гарантии), предоставленной в качестве обеспечения заявки, направляет гаранту документ, подтверждающий полномочия лица, подписавшего требование по независимой гарантии (доверенность) (в случае, если требование по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w:t>
      </w:r>
    </w:p>
    <w:p w:rsidR="00265D8D" w:rsidRPr="00A27804" w:rsidRDefault="00115E92" w:rsidP="00265D8D">
      <w:pPr>
        <w:ind w:firstLine="540"/>
        <w:rPr>
          <w:rFonts w:ascii="Times New Roman" w:hAnsi="Times New Roman"/>
          <w:sz w:val="20"/>
        </w:rPr>
      </w:pPr>
      <w:r w:rsidRPr="00A27804">
        <w:rPr>
          <w:rFonts w:ascii="Times New Roman" w:hAnsi="Times New Roman"/>
          <w:sz w:val="20"/>
        </w:rPr>
        <w:t xml:space="preserve">2. Бенефициар одновременно с требованием по независимой гарантии, предоставленной в качестве обеспечения исполнения контракта, требований к гарантии качества товара, работы, услуги, а также требований к гарантийному сроку и (или) объему предоставления гарантий их качества, к гарантийному обслуживанию товара, направляет гаранту следующие документы: </w:t>
      </w:r>
    </w:p>
    <w:p w:rsidR="00265D8D" w:rsidRPr="00A27804" w:rsidRDefault="00115E92" w:rsidP="00265D8D">
      <w:pPr>
        <w:ind w:firstLine="540"/>
        <w:rPr>
          <w:rFonts w:ascii="Times New Roman" w:hAnsi="Times New Roman"/>
          <w:sz w:val="20"/>
        </w:rPr>
      </w:pPr>
      <w:r w:rsidRPr="00A27804">
        <w:rPr>
          <w:rFonts w:ascii="Times New Roman" w:hAnsi="Times New Roman"/>
          <w:sz w:val="20"/>
        </w:rPr>
        <w:t xml:space="preserve">а) расчет суммы, включаемой в требование по независимой гарантии; </w:t>
      </w:r>
    </w:p>
    <w:p w:rsidR="00265D8D" w:rsidRPr="00A27804" w:rsidRDefault="00115E92" w:rsidP="00265D8D">
      <w:pPr>
        <w:ind w:firstLine="540"/>
        <w:rPr>
          <w:rFonts w:ascii="Times New Roman" w:hAnsi="Times New Roman"/>
          <w:sz w:val="20"/>
        </w:rPr>
      </w:pPr>
      <w:r w:rsidRPr="00A27804">
        <w:rPr>
          <w:rFonts w:ascii="Times New Roman" w:hAnsi="Times New Roman"/>
          <w:sz w:val="20"/>
        </w:rPr>
        <w:t xml:space="preserve">б) платежное поручение, подтверждающее перечисление бенефициаром аванса принципалу, с отметкой банка бенефициара либо органа Федерального казначейства об исполнении (если выплата аванса предусмотрена контрактом, а требование по независимой гарантии, предоставленной в качестве обеспечения исполнения контракта, предъявлено в случае ненадлежащего исполнения принципалом обязательств по возврату аванса); </w:t>
      </w:r>
    </w:p>
    <w:p w:rsidR="00265D8D" w:rsidRPr="00A27804" w:rsidRDefault="00115E92" w:rsidP="00265D8D">
      <w:pPr>
        <w:ind w:firstLine="540"/>
        <w:rPr>
          <w:rFonts w:ascii="Times New Roman" w:hAnsi="Times New Roman"/>
          <w:sz w:val="20"/>
        </w:rPr>
      </w:pPr>
      <w:r w:rsidRPr="00A27804">
        <w:rPr>
          <w:rFonts w:ascii="Times New Roman" w:hAnsi="Times New Roman"/>
          <w:sz w:val="20"/>
        </w:rPr>
        <w:t xml:space="preserve">в) документ, подтверждающий факт наступления гарантийного случая в соответствии с условиями контракта (если требование по независимой гарантии предъявлено в случае ненадлежащего исполнения принципалом обязательств в период действия гарантийного срока); </w:t>
      </w:r>
    </w:p>
    <w:p w:rsidR="00265D8D" w:rsidRDefault="00115E92" w:rsidP="00265D8D">
      <w:pPr>
        <w:ind w:firstLine="540"/>
        <w:rPr>
          <w:rFonts w:ascii="Times New Roman" w:hAnsi="Times New Roman"/>
          <w:sz w:val="20"/>
        </w:rPr>
      </w:pPr>
      <w:r w:rsidRPr="00A27804">
        <w:rPr>
          <w:rFonts w:ascii="Times New Roman" w:hAnsi="Times New Roman"/>
          <w:sz w:val="20"/>
        </w:rPr>
        <w:t xml:space="preserve">г) документ, подтверждающий полномочия лица, подписавшего требование по независимой гарантии (доверенность) (в случае, если требование по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w:t>
      </w:r>
    </w:p>
    <w:p w:rsidR="00F945F3" w:rsidRPr="00A27804" w:rsidRDefault="00280DA0" w:rsidP="00265D8D">
      <w:pPr>
        <w:ind w:firstLine="540"/>
        <w:rPr>
          <w:rFonts w:ascii="Times New Roman" w:hAnsi="Times New Roman"/>
          <w:sz w:val="20"/>
        </w:rPr>
      </w:pPr>
    </w:p>
    <w:p w:rsidR="00F945F3" w:rsidRDefault="00115E92" w:rsidP="006E713A">
      <w:pPr>
        <w:autoSpaceDE w:val="0"/>
        <w:autoSpaceDN w:val="0"/>
        <w:adjustRightInd w:val="0"/>
        <w:rPr>
          <w:rFonts w:ascii="Times New Roman" w:hAnsi="Times New Roman"/>
          <w:b/>
          <w:szCs w:val="24"/>
        </w:rPr>
      </w:pPr>
      <w:r w:rsidRPr="00444BB1">
        <w:rPr>
          <w:rFonts w:ascii="Times New Roman" w:hAnsi="Times New Roman"/>
          <w:b/>
          <w:szCs w:val="24"/>
        </w:rPr>
        <w:t>Порядок внесения денежных средств в качестве обеспечения заявки на участие в закупке</w:t>
      </w:r>
    </w:p>
    <w:p w:rsidR="00F945F3" w:rsidRPr="003D786F" w:rsidRDefault="00280DA0" w:rsidP="00F945F3">
      <w:pPr>
        <w:autoSpaceDE w:val="0"/>
        <w:autoSpaceDN w:val="0"/>
        <w:adjustRightInd w:val="0"/>
        <w:ind w:firstLine="0"/>
        <w:rPr>
          <w:rFonts w:ascii="Times New Roman" w:hAnsi="Times New Roman"/>
          <w:bCs/>
          <w:sz w:val="22"/>
          <w:szCs w:val="22"/>
        </w:rPr>
      </w:pPr>
    </w:p>
    <w:p w:rsidR="00F945F3" w:rsidRPr="003D786F" w:rsidRDefault="00115E92" w:rsidP="00F945F3">
      <w:pPr>
        <w:autoSpaceDE w:val="0"/>
        <w:autoSpaceDN w:val="0"/>
        <w:adjustRightInd w:val="0"/>
        <w:ind w:firstLine="0"/>
        <w:rPr>
          <w:rFonts w:ascii="Times New Roman" w:hAnsi="Times New Roman"/>
          <w:bCs/>
          <w:sz w:val="22"/>
          <w:szCs w:val="22"/>
        </w:rPr>
      </w:pPr>
      <w:r w:rsidRPr="003D786F">
        <w:rPr>
          <w:rFonts w:ascii="Times New Roman" w:hAnsi="Times New Roman"/>
          <w:bCs/>
          <w:sz w:val="22"/>
          <w:szCs w:val="22"/>
        </w:rPr>
        <w:t xml:space="preserve">       Обеспечение заявки на участие в закупке может предоставляться участником закупки в виде денежных средств или независимой гарантии, предусмотренной </w:t>
      </w:r>
      <w:hyperlink r:id="rId51" w:history="1">
        <w:r w:rsidRPr="003D786F">
          <w:rPr>
            <w:rFonts w:ascii="Times New Roman" w:hAnsi="Times New Roman"/>
            <w:bCs/>
            <w:sz w:val="22"/>
            <w:szCs w:val="22"/>
          </w:rPr>
          <w:t>статьей 45</w:t>
        </w:r>
      </w:hyperlink>
      <w:r w:rsidRPr="003D786F">
        <w:rPr>
          <w:rFonts w:ascii="Times New Roman" w:hAnsi="Times New Roman"/>
          <w:bCs/>
          <w:sz w:val="22"/>
          <w:szCs w:val="22"/>
        </w:rPr>
        <w:t xml:space="preserve"> Федерального закона №44-ФЗ. Выбор способа обеспечения осуществляется участником закупки самостоятельно. Срок действия независимой гарантии должен составлять не менее месяца с даты окончания срока подачи заявок. При проведении электронных процедур:</w:t>
      </w:r>
    </w:p>
    <w:p w:rsidR="00F945F3" w:rsidRPr="003D786F" w:rsidRDefault="00115E92" w:rsidP="00F945F3">
      <w:pPr>
        <w:autoSpaceDE w:val="0"/>
        <w:autoSpaceDN w:val="0"/>
        <w:adjustRightInd w:val="0"/>
        <w:ind w:firstLine="0"/>
        <w:rPr>
          <w:rFonts w:ascii="Times New Roman" w:hAnsi="Times New Roman"/>
          <w:bCs/>
          <w:sz w:val="22"/>
          <w:szCs w:val="22"/>
        </w:rPr>
      </w:pPr>
      <w:r w:rsidRPr="00E621EC">
        <w:rPr>
          <w:rFonts w:ascii="Times New Roman" w:hAnsi="Times New Roman"/>
          <w:bCs/>
          <w:sz w:val="22"/>
          <w:szCs w:val="22"/>
        </w:rPr>
        <w:t xml:space="preserve">          </w:t>
      </w:r>
      <w:r w:rsidRPr="003D786F">
        <w:rPr>
          <w:rFonts w:ascii="Times New Roman" w:hAnsi="Times New Roman"/>
          <w:bCs/>
          <w:sz w:val="22"/>
          <w:szCs w:val="22"/>
        </w:rPr>
        <w:t>1) обеспечение заявки на участие в закупке предоставляется одним из следующих способов:</w:t>
      </w:r>
    </w:p>
    <w:p w:rsidR="00F945F3" w:rsidRPr="003D786F" w:rsidRDefault="00115E92" w:rsidP="00F945F3">
      <w:pPr>
        <w:autoSpaceDE w:val="0"/>
        <w:autoSpaceDN w:val="0"/>
        <w:adjustRightInd w:val="0"/>
        <w:spacing w:before="260"/>
        <w:ind w:firstLine="540"/>
        <w:rPr>
          <w:rFonts w:ascii="Times New Roman" w:hAnsi="Times New Roman"/>
          <w:color w:val="0000FF"/>
          <w:sz w:val="22"/>
          <w:szCs w:val="22"/>
        </w:rPr>
      </w:pPr>
      <w:r w:rsidRPr="003D786F">
        <w:rPr>
          <w:rFonts w:ascii="Times New Roman" w:hAnsi="Times New Roman"/>
          <w:sz w:val="22"/>
          <w:szCs w:val="22"/>
        </w:rPr>
        <w:t xml:space="preserve">а) путем блокирования денежных средств, внесенных участником закупки на банковский счет, открытый таким участником в банке, включенном в </w:t>
      </w:r>
      <w:hyperlink r:id="rId52" w:history="1">
        <w:r w:rsidRPr="003D786F">
          <w:rPr>
            <w:rFonts w:ascii="Times New Roman" w:hAnsi="Times New Roman"/>
            <w:color w:val="0000FF"/>
            <w:sz w:val="22"/>
            <w:szCs w:val="22"/>
          </w:rPr>
          <w:t>перечень</w:t>
        </w:r>
      </w:hyperlink>
      <w:r w:rsidRPr="003D786F">
        <w:rPr>
          <w:rFonts w:ascii="Times New Roman" w:hAnsi="Times New Roman"/>
          <w:sz w:val="22"/>
          <w:szCs w:val="22"/>
        </w:rPr>
        <w:t xml:space="preserve">, утвержденный </w:t>
      </w:r>
      <w:r w:rsidRPr="003D786F">
        <w:rPr>
          <w:rFonts w:ascii="Times New Roman" w:hAnsi="Times New Roman"/>
          <w:color w:val="0000FF"/>
          <w:sz w:val="22"/>
          <w:szCs w:val="22"/>
        </w:rPr>
        <w:t xml:space="preserve">распоряжением Правительства РФ от 13.07.2018 N 1451-р «Об утверждении перечня банков в соответствии с подпунктом "а" пункта 1 части 5 статьи 44 Федерального закона от 05.04.2013 N 44-ФЗ». </w:t>
      </w:r>
      <w:r w:rsidRPr="003D786F">
        <w:rPr>
          <w:rFonts w:ascii="Times New Roman" w:hAnsi="Times New Roman"/>
          <w:sz w:val="22"/>
          <w:szCs w:val="22"/>
        </w:rPr>
        <w:t xml:space="preserve"> Требования к таким банкам, к договору специального счета, к порядку использования имеющегося у участника закупки банковского счета в качестве специального счета устанавливаются </w:t>
      </w:r>
      <w:r w:rsidRPr="003D786F">
        <w:rPr>
          <w:rFonts w:ascii="Times New Roman" w:hAnsi="Times New Roman"/>
          <w:color w:val="0000FF"/>
          <w:sz w:val="22"/>
          <w:szCs w:val="22"/>
        </w:rPr>
        <w:t xml:space="preserve">постановлением Правительства РФ от 20.12.2021 N 2369 "О требованиях к банкам и фондам содействия кредитованию (гарантийным фондам, фондам поручительств) для целей осуществления закупок товаров (работ, услуг) для обеспечения государственных и муниципальных нужд, об изменении и признании утратившими силу некоторых актов и отдельных положений некоторых актов Правительства Российской Федерации". </w:t>
      </w:r>
    </w:p>
    <w:p w:rsidR="00F945F3" w:rsidRPr="003D786F" w:rsidRDefault="00115E92" w:rsidP="00F945F3">
      <w:pPr>
        <w:autoSpaceDE w:val="0"/>
        <w:autoSpaceDN w:val="0"/>
        <w:adjustRightInd w:val="0"/>
        <w:spacing w:before="260"/>
        <w:ind w:firstLine="540"/>
        <w:rPr>
          <w:rFonts w:ascii="Times New Roman" w:hAnsi="Times New Roman"/>
          <w:sz w:val="22"/>
          <w:szCs w:val="22"/>
        </w:rPr>
      </w:pPr>
      <w:r w:rsidRPr="003D786F">
        <w:rPr>
          <w:rFonts w:ascii="Times New Roman" w:hAnsi="Times New Roman"/>
          <w:sz w:val="22"/>
          <w:szCs w:val="22"/>
        </w:rPr>
        <w:t xml:space="preserve">б) путем предоставления независимой гарантии, соответствующей требованиям </w:t>
      </w:r>
      <w:hyperlink r:id="rId53" w:history="1">
        <w:r w:rsidRPr="003D786F">
          <w:rPr>
            <w:rFonts w:ascii="Times New Roman" w:hAnsi="Times New Roman"/>
            <w:color w:val="0000FF"/>
            <w:sz w:val="22"/>
            <w:szCs w:val="22"/>
          </w:rPr>
          <w:t>статьи 45</w:t>
        </w:r>
      </w:hyperlink>
      <w:r w:rsidRPr="003D786F">
        <w:rPr>
          <w:rFonts w:ascii="Times New Roman" w:hAnsi="Times New Roman"/>
          <w:sz w:val="22"/>
          <w:szCs w:val="22"/>
        </w:rPr>
        <w:t xml:space="preserve"> </w:t>
      </w:r>
      <w:r w:rsidRPr="003D786F">
        <w:rPr>
          <w:rFonts w:ascii="Times New Roman" w:hAnsi="Times New Roman"/>
          <w:color w:val="0000FF"/>
          <w:sz w:val="22"/>
          <w:szCs w:val="22"/>
        </w:rPr>
        <w:t>Федерального закона №44-ФЗ</w:t>
      </w:r>
      <w:r w:rsidRPr="003D786F">
        <w:rPr>
          <w:rFonts w:ascii="Times New Roman" w:hAnsi="Times New Roman"/>
          <w:sz w:val="22"/>
          <w:szCs w:val="22"/>
        </w:rPr>
        <w:t>;</w:t>
      </w:r>
    </w:p>
    <w:p w:rsidR="00F945F3" w:rsidRPr="003D786F" w:rsidRDefault="00115E92" w:rsidP="00F945F3">
      <w:pPr>
        <w:autoSpaceDE w:val="0"/>
        <w:autoSpaceDN w:val="0"/>
        <w:adjustRightInd w:val="0"/>
        <w:ind w:firstLine="540"/>
        <w:rPr>
          <w:rFonts w:ascii="Times New Roman" w:hAnsi="Times New Roman"/>
          <w:sz w:val="22"/>
          <w:szCs w:val="22"/>
        </w:rPr>
      </w:pPr>
      <w:r w:rsidRPr="003D786F">
        <w:rPr>
          <w:rFonts w:ascii="Times New Roman" w:hAnsi="Times New Roman"/>
          <w:sz w:val="22"/>
          <w:szCs w:val="22"/>
        </w:rPr>
        <w:t>2) участник закупки для подачи заявки на участие в закупке выбирает с использованием электронной площадки способ обеспечения такой заявки путем указания реквизитов специального счета или указания номера реестровой записи из реестра независимых гарантий, размещенного в единой информационной системе;</w:t>
      </w:r>
    </w:p>
    <w:p w:rsidR="00F945F3" w:rsidRPr="003D786F" w:rsidRDefault="00115E92" w:rsidP="00F945F3">
      <w:pPr>
        <w:autoSpaceDE w:val="0"/>
        <w:autoSpaceDN w:val="0"/>
        <w:adjustRightInd w:val="0"/>
        <w:spacing w:before="240"/>
        <w:ind w:firstLine="540"/>
        <w:rPr>
          <w:rFonts w:ascii="Times New Roman" w:hAnsi="Times New Roman"/>
          <w:sz w:val="22"/>
          <w:szCs w:val="22"/>
        </w:rPr>
      </w:pPr>
      <w:r w:rsidRPr="003D786F">
        <w:rPr>
          <w:rFonts w:ascii="Times New Roman" w:hAnsi="Times New Roman"/>
          <w:sz w:val="22"/>
          <w:szCs w:val="22"/>
        </w:rPr>
        <w:lastRenderedPageBreak/>
        <w:t>3) в случае предоставления обеспечения заявки на участие в закупке в виде денежных средств:</w:t>
      </w:r>
    </w:p>
    <w:p w:rsidR="00F945F3" w:rsidRDefault="00115E92" w:rsidP="00F945F3">
      <w:pPr>
        <w:autoSpaceDE w:val="0"/>
        <w:autoSpaceDN w:val="0"/>
        <w:adjustRightInd w:val="0"/>
        <w:spacing w:before="240"/>
        <w:ind w:firstLine="540"/>
        <w:rPr>
          <w:rFonts w:ascii="Times New Roman" w:hAnsi="Times New Roman"/>
          <w:sz w:val="22"/>
          <w:szCs w:val="22"/>
        </w:rPr>
      </w:pPr>
      <w:r w:rsidRPr="003D786F">
        <w:rPr>
          <w:rFonts w:ascii="Times New Roman" w:hAnsi="Times New Roman"/>
          <w:sz w:val="22"/>
          <w:szCs w:val="22"/>
        </w:rPr>
        <w:t>а) подача заявки на участие в закупке означает согласие участника закупки на блокирование денежных средств, находящихся на его специальном счете, в размере обеспечения заявки на участие в закупке;</w:t>
      </w:r>
    </w:p>
    <w:p w:rsidR="00F945F3" w:rsidRPr="003D786F" w:rsidRDefault="00115E92" w:rsidP="00F945F3">
      <w:pPr>
        <w:autoSpaceDE w:val="0"/>
        <w:autoSpaceDN w:val="0"/>
        <w:adjustRightInd w:val="0"/>
        <w:spacing w:before="240"/>
        <w:ind w:firstLine="540"/>
        <w:rPr>
          <w:rFonts w:ascii="Times New Roman" w:hAnsi="Times New Roman"/>
          <w:sz w:val="22"/>
          <w:szCs w:val="22"/>
        </w:rPr>
      </w:pPr>
      <w:r w:rsidRPr="003D786F">
        <w:rPr>
          <w:rFonts w:ascii="Times New Roman" w:hAnsi="Times New Roman"/>
          <w:sz w:val="22"/>
          <w:szCs w:val="22"/>
        </w:rPr>
        <w:t xml:space="preserve">Возврат независимой гарантии, предоставленной для обеспечения заявки на участие в закупке, в случаях, предусмотренных </w:t>
      </w:r>
      <w:hyperlink r:id="rId54" w:history="1">
        <w:r w:rsidRPr="003D786F">
          <w:rPr>
            <w:rFonts w:ascii="Times New Roman" w:hAnsi="Times New Roman"/>
            <w:color w:val="0000FF"/>
            <w:sz w:val="22"/>
            <w:szCs w:val="22"/>
          </w:rPr>
          <w:t>пунктами 1</w:t>
        </w:r>
      </w:hyperlink>
      <w:r w:rsidRPr="003D786F">
        <w:rPr>
          <w:rFonts w:ascii="Times New Roman" w:hAnsi="Times New Roman"/>
          <w:sz w:val="22"/>
          <w:szCs w:val="22"/>
        </w:rPr>
        <w:t xml:space="preserve"> - </w:t>
      </w:r>
      <w:hyperlink r:id="rId55" w:history="1">
        <w:r w:rsidRPr="003D786F">
          <w:rPr>
            <w:rFonts w:ascii="Times New Roman" w:hAnsi="Times New Roman"/>
            <w:color w:val="0000FF"/>
            <w:sz w:val="22"/>
            <w:szCs w:val="22"/>
          </w:rPr>
          <w:t>6 части 10</w:t>
        </w:r>
      </w:hyperlink>
      <w:r w:rsidRPr="003D786F">
        <w:rPr>
          <w:rFonts w:ascii="Times New Roman" w:hAnsi="Times New Roman"/>
          <w:sz w:val="22"/>
          <w:szCs w:val="22"/>
        </w:rPr>
        <w:t xml:space="preserve"> </w:t>
      </w:r>
      <w:r w:rsidRPr="003D786F">
        <w:rPr>
          <w:rFonts w:ascii="Times New Roman" w:hAnsi="Times New Roman"/>
          <w:color w:val="0000FF"/>
          <w:sz w:val="22"/>
          <w:szCs w:val="22"/>
        </w:rPr>
        <w:t>статьи 44 Федерального закона N 44-ФЗ</w:t>
      </w:r>
      <w:r w:rsidRPr="003D786F">
        <w:rPr>
          <w:rFonts w:ascii="Times New Roman" w:hAnsi="Times New Roman"/>
          <w:sz w:val="22"/>
          <w:szCs w:val="22"/>
        </w:rPr>
        <w:t xml:space="preserve">, заказчиком лицу или гаранту, предоставившим независимую гарантию, не осуществляется, взыскание по ней не производится. В случае, предусмотренном </w:t>
      </w:r>
      <w:hyperlink r:id="rId56" w:history="1">
        <w:r w:rsidRPr="003D786F">
          <w:rPr>
            <w:rFonts w:ascii="Times New Roman" w:hAnsi="Times New Roman"/>
            <w:color w:val="0000FF"/>
            <w:sz w:val="22"/>
            <w:szCs w:val="22"/>
          </w:rPr>
          <w:t>пунктом 7 части 10</w:t>
        </w:r>
      </w:hyperlink>
      <w:r w:rsidRPr="003D786F">
        <w:rPr>
          <w:rFonts w:ascii="Times New Roman" w:hAnsi="Times New Roman"/>
          <w:sz w:val="22"/>
          <w:szCs w:val="22"/>
        </w:rPr>
        <w:t xml:space="preserve"> статьи </w:t>
      </w:r>
      <w:r w:rsidRPr="003D786F">
        <w:rPr>
          <w:rFonts w:ascii="Times New Roman" w:hAnsi="Times New Roman"/>
          <w:color w:val="0000FF"/>
          <w:sz w:val="22"/>
          <w:szCs w:val="22"/>
        </w:rPr>
        <w:t>44 Федерального закона N 44-ФЗ</w:t>
      </w:r>
      <w:r w:rsidRPr="003D786F">
        <w:rPr>
          <w:rFonts w:ascii="Times New Roman" w:hAnsi="Times New Roman"/>
          <w:sz w:val="22"/>
          <w:szCs w:val="22"/>
        </w:rPr>
        <w:t>, заказчик предъявляет требование об уплате денежной суммы по независимой гарантии, предоставленной для обеспечения заявки на участие в закупке участником закупки, информация о котором включена в реестр недобросовестных поставщиков (подрядчиков, исполнителей) в связи с уклонением такого участника от заключения контракта.</w:t>
      </w:r>
    </w:p>
    <w:p w:rsidR="00F945F3" w:rsidRPr="003D786F" w:rsidRDefault="00115E92" w:rsidP="00F945F3">
      <w:pPr>
        <w:autoSpaceDE w:val="0"/>
        <w:autoSpaceDN w:val="0"/>
        <w:adjustRightInd w:val="0"/>
        <w:ind w:firstLine="0"/>
        <w:rPr>
          <w:rFonts w:ascii="Times New Roman" w:hAnsi="Times New Roman"/>
          <w:bCs/>
          <w:sz w:val="22"/>
          <w:szCs w:val="22"/>
        </w:rPr>
      </w:pPr>
      <w:r w:rsidRPr="003D786F">
        <w:rPr>
          <w:rFonts w:ascii="Times New Roman" w:hAnsi="Times New Roman"/>
          <w:sz w:val="22"/>
          <w:szCs w:val="22"/>
        </w:rPr>
        <w:t xml:space="preserve">       </w:t>
      </w:r>
      <w:r>
        <w:rPr>
          <w:rFonts w:ascii="Times New Roman" w:hAnsi="Times New Roman"/>
          <w:b/>
          <w:bCs/>
          <w:sz w:val="22"/>
          <w:szCs w:val="22"/>
        </w:rPr>
        <w:t xml:space="preserve">     </w:t>
      </w:r>
      <w:r w:rsidRPr="003D786F">
        <w:rPr>
          <w:rFonts w:ascii="Times New Roman" w:hAnsi="Times New Roman"/>
          <w:bCs/>
          <w:sz w:val="22"/>
          <w:szCs w:val="22"/>
        </w:rPr>
        <w:t xml:space="preserve">Возврат независимой гарантии, предоставленной для обеспечения заявки на участие в закупке, в случаях, предусмотренных </w:t>
      </w:r>
      <w:hyperlink r:id="rId57" w:history="1">
        <w:r w:rsidRPr="003D786F">
          <w:rPr>
            <w:rFonts w:ascii="Times New Roman" w:hAnsi="Times New Roman"/>
            <w:bCs/>
            <w:color w:val="0000FF"/>
            <w:sz w:val="22"/>
            <w:szCs w:val="22"/>
          </w:rPr>
          <w:t>пунктами 1</w:t>
        </w:r>
      </w:hyperlink>
      <w:r w:rsidRPr="003D786F">
        <w:rPr>
          <w:rFonts w:ascii="Times New Roman" w:hAnsi="Times New Roman"/>
          <w:bCs/>
          <w:sz w:val="22"/>
          <w:szCs w:val="22"/>
        </w:rPr>
        <w:t xml:space="preserve"> - </w:t>
      </w:r>
      <w:hyperlink r:id="rId58" w:history="1">
        <w:r w:rsidRPr="003D786F">
          <w:rPr>
            <w:rFonts w:ascii="Times New Roman" w:hAnsi="Times New Roman"/>
            <w:bCs/>
            <w:color w:val="0000FF"/>
            <w:sz w:val="22"/>
            <w:szCs w:val="22"/>
          </w:rPr>
          <w:t>6 части 10</w:t>
        </w:r>
      </w:hyperlink>
      <w:r w:rsidRPr="003D786F">
        <w:rPr>
          <w:rFonts w:ascii="Times New Roman" w:hAnsi="Times New Roman"/>
          <w:bCs/>
          <w:sz w:val="22"/>
          <w:szCs w:val="22"/>
        </w:rPr>
        <w:t xml:space="preserve"> </w:t>
      </w:r>
      <w:r w:rsidRPr="003D786F">
        <w:rPr>
          <w:rFonts w:ascii="Times New Roman" w:hAnsi="Times New Roman"/>
          <w:color w:val="0000FF"/>
          <w:szCs w:val="24"/>
        </w:rPr>
        <w:t>статьи 44 Федерального закона N 44-ФЗ</w:t>
      </w:r>
      <w:r w:rsidRPr="003D786F">
        <w:rPr>
          <w:rFonts w:ascii="Times New Roman" w:hAnsi="Times New Roman"/>
          <w:bCs/>
          <w:sz w:val="22"/>
          <w:szCs w:val="22"/>
        </w:rPr>
        <w:t xml:space="preserve">, заказчиком лицу или гаранту, предоставившим независимую гарантию, не осуществляется, взыскание по ней не производится. </w:t>
      </w:r>
    </w:p>
    <w:p w:rsidR="00F945F3" w:rsidRPr="003D786F" w:rsidRDefault="00115E92" w:rsidP="00F945F3">
      <w:pPr>
        <w:autoSpaceDE w:val="0"/>
        <w:autoSpaceDN w:val="0"/>
        <w:adjustRightInd w:val="0"/>
        <w:ind w:firstLine="0"/>
        <w:rPr>
          <w:rFonts w:ascii="Times New Roman" w:hAnsi="Times New Roman"/>
          <w:bCs/>
          <w:sz w:val="22"/>
          <w:szCs w:val="22"/>
        </w:rPr>
      </w:pPr>
      <w:r w:rsidRPr="003D786F">
        <w:rPr>
          <w:rFonts w:ascii="Times New Roman" w:hAnsi="Times New Roman"/>
          <w:bCs/>
          <w:sz w:val="22"/>
          <w:szCs w:val="22"/>
        </w:rPr>
        <w:t xml:space="preserve">    В случае, предусмотренном </w:t>
      </w:r>
      <w:hyperlink r:id="rId59" w:history="1">
        <w:r w:rsidRPr="003D786F">
          <w:rPr>
            <w:rFonts w:ascii="Times New Roman" w:hAnsi="Times New Roman"/>
            <w:bCs/>
            <w:color w:val="0000FF"/>
            <w:sz w:val="22"/>
            <w:szCs w:val="22"/>
          </w:rPr>
          <w:t>пунктом 7 части 10</w:t>
        </w:r>
      </w:hyperlink>
      <w:r w:rsidRPr="003D786F">
        <w:rPr>
          <w:rFonts w:ascii="Times New Roman" w:hAnsi="Times New Roman"/>
          <w:bCs/>
          <w:sz w:val="22"/>
          <w:szCs w:val="22"/>
        </w:rPr>
        <w:t xml:space="preserve"> </w:t>
      </w:r>
      <w:r w:rsidRPr="003D786F">
        <w:rPr>
          <w:rFonts w:ascii="Times New Roman" w:hAnsi="Times New Roman"/>
          <w:color w:val="0000FF"/>
          <w:szCs w:val="24"/>
        </w:rPr>
        <w:t>статьи 44 Федерального закона N 44-ФЗ</w:t>
      </w:r>
      <w:r w:rsidRPr="003D786F">
        <w:rPr>
          <w:rFonts w:ascii="Times New Roman" w:hAnsi="Times New Roman"/>
          <w:bCs/>
          <w:sz w:val="22"/>
          <w:szCs w:val="22"/>
        </w:rPr>
        <w:t>, заказчик предъявляет требование об уплате денежной суммы по независимой гарантии, предоставленной для обеспечения заявки на участие в закупке участником закупки, информация о котором включена в реестр недобросовестных поставщиков (подрядчиков, исполнителей) в связи с уклонением такого участника от заключения контракта.</w:t>
      </w:r>
    </w:p>
    <w:p w:rsidR="00F945F3" w:rsidRPr="00CC100B" w:rsidRDefault="00115E92" w:rsidP="00F945F3">
      <w:pPr>
        <w:autoSpaceDE w:val="0"/>
        <w:autoSpaceDN w:val="0"/>
        <w:adjustRightInd w:val="0"/>
        <w:ind w:firstLine="0"/>
        <w:rPr>
          <w:rFonts w:ascii="Times New Roman" w:hAnsi="Times New Roman"/>
          <w:bCs/>
          <w:sz w:val="22"/>
          <w:szCs w:val="22"/>
        </w:rPr>
      </w:pPr>
      <w:r w:rsidRPr="003D786F">
        <w:rPr>
          <w:rFonts w:ascii="Times New Roman" w:hAnsi="Times New Roman"/>
          <w:bCs/>
          <w:sz w:val="22"/>
          <w:szCs w:val="22"/>
        </w:rPr>
        <w:t xml:space="preserve">     В случае, если при проведении электронных процедур в течение одного квартала календарного года на одной электронной площадке в отношении трех и более заявок одного участника закупки комиссиями по осуществлению закупок приняты решения о несоответствии указанных заявок требованиям, предусмотренным извещением об осуществлении закупки, по основаниям, установленным </w:t>
      </w:r>
      <w:hyperlink r:id="rId60" w:history="1">
        <w:r w:rsidRPr="003D786F">
          <w:rPr>
            <w:rFonts w:ascii="Times New Roman" w:hAnsi="Times New Roman"/>
            <w:bCs/>
            <w:color w:val="0000FF"/>
            <w:sz w:val="22"/>
            <w:szCs w:val="22"/>
          </w:rPr>
          <w:t>пунктами 1</w:t>
        </w:r>
      </w:hyperlink>
      <w:r w:rsidRPr="003D786F">
        <w:rPr>
          <w:rFonts w:ascii="Times New Roman" w:hAnsi="Times New Roman"/>
          <w:bCs/>
          <w:sz w:val="22"/>
          <w:szCs w:val="22"/>
        </w:rPr>
        <w:t xml:space="preserve"> - </w:t>
      </w:r>
      <w:hyperlink r:id="rId61" w:history="1">
        <w:r w:rsidRPr="003D786F">
          <w:rPr>
            <w:rFonts w:ascii="Times New Roman" w:hAnsi="Times New Roman"/>
            <w:bCs/>
            <w:color w:val="0000FF"/>
            <w:sz w:val="22"/>
            <w:szCs w:val="22"/>
          </w:rPr>
          <w:t>3</w:t>
        </w:r>
      </w:hyperlink>
      <w:r w:rsidRPr="003D786F">
        <w:rPr>
          <w:rFonts w:ascii="Times New Roman" w:hAnsi="Times New Roman"/>
          <w:bCs/>
          <w:sz w:val="22"/>
          <w:szCs w:val="22"/>
        </w:rPr>
        <w:t xml:space="preserve">, </w:t>
      </w:r>
      <w:hyperlink r:id="rId62" w:history="1">
        <w:r w:rsidRPr="003D786F">
          <w:rPr>
            <w:rFonts w:ascii="Times New Roman" w:hAnsi="Times New Roman"/>
            <w:bCs/>
            <w:color w:val="0000FF"/>
            <w:sz w:val="22"/>
            <w:szCs w:val="22"/>
          </w:rPr>
          <w:t>5</w:t>
        </w:r>
      </w:hyperlink>
      <w:r w:rsidRPr="003D786F">
        <w:rPr>
          <w:rFonts w:ascii="Times New Roman" w:hAnsi="Times New Roman"/>
          <w:bCs/>
          <w:sz w:val="22"/>
          <w:szCs w:val="22"/>
        </w:rPr>
        <w:t xml:space="preserve"> - </w:t>
      </w:r>
      <w:hyperlink r:id="rId63" w:history="1">
        <w:r w:rsidRPr="003D786F">
          <w:rPr>
            <w:rFonts w:ascii="Times New Roman" w:hAnsi="Times New Roman"/>
            <w:bCs/>
            <w:color w:val="0000FF"/>
            <w:sz w:val="22"/>
            <w:szCs w:val="22"/>
          </w:rPr>
          <w:t>9 части 12 статьи 48</w:t>
        </w:r>
      </w:hyperlink>
      <w:r w:rsidRPr="003D786F">
        <w:rPr>
          <w:rFonts w:ascii="Times New Roman" w:hAnsi="Times New Roman"/>
          <w:bCs/>
          <w:sz w:val="22"/>
          <w:szCs w:val="22"/>
        </w:rPr>
        <w:t xml:space="preserve"> </w:t>
      </w:r>
      <w:r w:rsidRPr="003D786F">
        <w:rPr>
          <w:rFonts w:ascii="Times New Roman" w:hAnsi="Times New Roman"/>
          <w:color w:val="0000FF"/>
          <w:szCs w:val="24"/>
        </w:rPr>
        <w:t>Федерального закона N 44-ФЗ</w:t>
      </w:r>
      <w:r w:rsidRPr="003D786F">
        <w:rPr>
          <w:rFonts w:ascii="Times New Roman" w:hAnsi="Times New Roman"/>
          <w:bCs/>
          <w:sz w:val="22"/>
          <w:szCs w:val="22"/>
        </w:rPr>
        <w:t xml:space="preserve">, в порядке, предусмотренном </w:t>
      </w:r>
      <w:hyperlink r:id="rId64" w:history="1">
        <w:r w:rsidRPr="003D786F">
          <w:rPr>
            <w:rFonts w:ascii="Times New Roman" w:hAnsi="Times New Roman"/>
            <w:bCs/>
            <w:color w:val="0000FF"/>
            <w:sz w:val="22"/>
            <w:szCs w:val="22"/>
          </w:rPr>
          <w:t>частью 14</w:t>
        </w:r>
      </w:hyperlink>
      <w:r w:rsidRPr="003D786F">
        <w:rPr>
          <w:rFonts w:ascii="Times New Roman" w:hAnsi="Times New Roman"/>
          <w:bCs/>
          <w:sz w:val="22"/>
          <w:szCs w:val="22"/>
        </w:rPr>
        <w:t xml:space="preserve"> </w:t>
      </w:r>
      <w:r w:rsidRPr="003D786F">
        <w:rPr>
          <w:rFonts w:ascii="Times New Roman" w:hAnsi="Times New Roman"/>
          <w:color w:val="0000FF"/>
          <w:szCs w:val="24"/>
        </w:rPr>
        <w:t>статьи 44 Федерального закона N 44-ФЗ</w:t>
      </w:r>
      <w:r w:rsidRPr="003D786F">
        <w:rPr>
          <w:rFonts w:ascii="Times New Roman" w:hAnsi="Times New Roman"/>
          <w:bCs/>
          <w:sz w:val="22"/>
          <w:szCs w:val="22"/>
        </w:rPr>
        <w:t xml:space="preserve">, осуществляется перечисление в соответствующий бюджет бюджетной системы Российской Федерации заблокированных на специальном счете участника закупки денежных средств в размере обеспечения каждой третьей такой заявки или в порядке, предусмотренном </w:t>
      </w:r>
      <w:hyperlink r:id="rId65" w:history="1">
        <w:r w:rsidRPr="003D786F">
          <w:rPr>
            <w:rFonts w:ascii="Times New Roman" w:hAnsi="Times New Roman"/>
            <w:bCs/>
            <w:color w:val="0000FF"/>
            <w:sz w:val="22"/>
            <w:szCs w:val="22"/>
          </w:rPr>
          <w:t>частью 15</w:t>
        </w:r>
      </w:hyperlink>
      <w:r w:rsidRPr="003D786F">
        <w:rPr>
          <w:rFonts w:ascii="Times New Roman" w:hAnsi="Times New Roman"/>
          <w:bCs/>
          <w:sz w:val="22"/>
          <w:szCs w:val="22"/>
        </w:rPr>
        <w:t xml:space="preserve"> </w:t>
      </w:r>
      <w:r w:rsidRPr="003D786F">
        <w:rPr>
          <w:rFonts w:ascii="Times New Roman" w:hAnsi="Times New Roman"/>
          <w:color w:val="0000FF"/>
          <w:szCs w:val="24"/>
        </w:rPr>
        <w:t>статьи 44 Федерального закона N 44-ФЗ</w:t>
      </w:r>
      <w:r w:rsidRPr="003D786F">
        <w:rPr>
          <w:rFonts w:ascii="Times New Roman" w:hAnsi="Times New Roman"/>
          <w:bCs/>
          <w:sz w:val="22"/>
          <w:szCs w:val="22"/>
        </w:rPr>
        <w:t>, предъявляется требование об уплате денежной суммы по независимой гарантии, предоставленной для обеспечения каждой третьей такой заявки.</w:t>
      </w:r>
    </w:p>
    <w:p w:rsidR="00F945F3" w:rsidRPr="003D786F" w:rsidRDefault="00280DA0" w:rsidP="00F945F3">
      <w:pPr>
        <w:ind w:firstLine="540"/>
        <w:jc w:val="left"/>
        <w:rPr>
          <w:rFonts w:ascii="Times New Roman" w:hAnsi="Times New Roman"/>
          <w:bCs/>
          <w:sz w:val="22"/>
          <w:szCs w:val="22"/>
        </w:rPr>
      </w:pPr>
    </w:p>
    <w:p w:rsidR="0080568D" w:rsidRPr="00AD2DA5" w:rsidRDefault="00115E92" w:rsidP="0080568D">
      <w:pPr>
        <w:widowControl w:val="0"/>
        <w:autoSpaceDE w:val="0"/>
        <w:autoSpaceDN w:val="0"/>
        <w:spacing w:before="220"/>
        <w:ind w:firstLine="540"/>
        <w:rPr>
          <w:rFonts w:ascii="Times New Roman" w:hAnsi="Times New Roman"/>
          <w:b/>
          <w:color w:val="000000"/>
          <w:szCs w:val="24"/>
        </w:rPr>
      </w:pPr>
      <w:r w:rsidRPr="00AD2DA5">
        <w:rPr>
          <w:rFonts w:ascii="Times New Roman" w:hAnsi="Times New Roman"/>
          <w:b/>
          <w:color w:val="000000"/>
          <w:szCs w:val="24"/>
        </w:rPr>
        <w:t>Особенности обеспечение заявок в виде денежных средств для участников закупки, являющихся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w:t>
      </w:r>
    </w:p>
    <w:p w:rsidR="0080568D" w:rsidRPr="00AD2DA5" w:rsidRDefault="00280DA0" w:rsidP="0080568D">
      <w:pPr>
        <w:widowControl w:val="0"/>
        <w:autoSpaceDE w:val="0"/>
        <w:autoSpaceDN w:val="0"/>
        <w:spacing w:before="220"/>
        <w:ind w:firstLine="540"/>
        <w:rPr>
          <w:rFonts w:ascii="Times New Roman" w:hAnsi="Times New Roman"/>
          <w:b/>
          <w:color w:val="000000"/>
          <w:szCs w:val="24"/>
        </w:rPr>
      </w:pPr>
    </w:p>
    <w:p w:rsidR="0080568D" w:rsidRPr="00AD2DA5" w:rsidRDefault="00115E92" w:rsidP="0080568D">
      <w:pPr>
        <w:autoSpaceDE w:val="0"/>
        <w:autoSpaceDN w:val="0"/>
        <w:adjustRightInd w:val="0"/>
        <w:ind w:firstLine="0"/>
        <w:rPr>
          <w:rFonts w:ascii="Times New Roman" w:eastAsia="Calibri" w:hAnsi="Times New Roman"/>
          <w:color w:val="000000"/>
          <w:szCs w:val="24"/>
          <w:lang w:eastAsia="en-US"/>
        </w:rPr>
      </w:pPr>
      <w:r w:rsidRPr="00AD2DA5">
        <w:rPr>
          <w:rFonts w:ascii="Times New Roman" w:eastAsia="Calibri" w:hAnsi="Times New Roman"/>
          <w:color w:val="000000"/>
          <w:szCs w:val="24"/>
          <w:lang w:eastAsia="en-US"/>
        </w:rPr>
        <w:t>В соответствии с Постановление Правительства РФ от 10.04.2023 №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 установить:</w:t>
      </w:r>
    </w:p>
    <w:p w:rsidR="0080568D" w:rsidRPr="00AD2DA5" w:rsidRDefault="00115E92" w:rsidP="0080568D">
      <w:pPr>
        <w:widowControl w:val="0"/>
        <w:autoSpaceDE w:val="0"/>
        <w:autoSpaceDN w:val="0"/>
        <w:spacing w:before="220"/>
        <w:ind w:firstLine="540"/>
        <w:rPr>
          <w:rFonts w:ascii="Times New Roman" w:hAnsi="Times New Roman"/>
          <w:color w:val="000000"/>
          <w:szCs w:val="24"/>
        </w:rPr>
      </w:pPr>
      <w:r w:rsidRPr="00AD2DA5">
        <w:rPr>
          <w:rFonts w:ascii="Times New Roman" w:hAnsi="Times New Roman"/>
          <w:color w:val="000000"/>
          <w:szCs w:val="24"/>
        </w:rPr>
        <w:t xml:space="preserve">Если при проведении предусмотренных Федеральным </w:t>
      </w:r>
      <w:hyperlink r:id="rId66" w:history="1">
        <w:r w:rsidRPr="00AD2DA5">
          <w:rPr>
            <w:rFonts w:ascii="Times New Roman" w:hAnsi="Times New Roman"/>
            <w:color w:val="000000"/>
            <w:szCs w:val="24"/>
          </w:rPr>
          <w:t>законом</w:t>
        </w:r>
      </w:hyperlink>
      <w:r w:rsidRPr="00AD2DA5">
        <w:rPr>
          <w:rFonts w:ascii="Times New Roman" w:hAnsi="Times New Roman"/>
          <w:color w:val="000000"/>
          <w:szCs w:val="24"/>
        </w:rPr>
        <w:t xml:space="preserve"> "О контрактной системе в сфере закупок товаров, работ, услуг для обеспечения государственных и муниципальных нужд" (далее - Федеральный закон) электронных процедур предусмотрено предоставление обеспечения заявки на участие в закупке товаров, работ, услуг для обеспечения государственных или муниципальных нужд (далее - закупка), участники закупки, являющиеся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(далее - участники закупки), вправе предоставить обеспечение заявок в виде денежных средств с учетом следующих особенностей:</w:t>
      </w:r>
    </w:p>
    <w:p w:rsidR="0080568D" w:rsidRPr="00AD2DA5" w:rsidRDefault="00115E92" w:rsidP="0080568D">
      <w:pPr>
        <w:widowControl w:val="0"/>
        <w:autoSpaceDE w:val="0"/>
        <w:autoSpaceDN w:val="0"/>
        <w:spacing w:before="220"/>
        <w:ind w:firstLine="540"/>
        <w:rPr>
          <w:rFonts w:ascii="Times New Roman" w:hAnsi="Times New Roman"/>
          <w:color w:val="000000"/>
          <w:szCs w:val="24"/>
        </w:rPr>
      </w:pPr>
      <w:r w:rsidRPr="00AD2DA5">
        <w:rPr>
          <w:rFonts w:ascii="Times New Roman" w:hAnsi="Times New Roman"/>
          <w:color w:val="000000"/>
          <w:szCs w:val="24"/>
        </w:rPr>
        <w:t>а) денежные средства вносятся участниками закупки на счет, указанный заказчиком в извещении об осуществлении закупки, на котором в соответствии с законодательством Российской Федерации учитываются операции со средствами, поступающими заказчику;</w:t>
      </w:r>
    </w:p>
    <w:p w:rsidR="0080568D" w:rsidRPr="00AD2DA5" w:rsidRDefault="00115E92" w:rsidP="0080568D">
      <w:pPr>
        <w:widowControl w:val="0"/>
        <w:autoSpaceDE w:val="0"/>
        <w:autoSpaceDN w:val="0"/>
        <w:spacing w:before="220"/>
        <w:ind w:firstLine="540"/>
        <w:rPr>
          <w:rFonts w:ascii="Times New Roman" w:hAnsi="Times New Roman"/>
          <w:color w:val="000000"/>
          <w:szCs w:val="24"/>
        </w:rPr>
      </w:pPr>
      <w:r w:rsidRPr="00AD2DA5">
        <w:rPr>
          <w:rFonts w:ascii="Times New Roman" w:hAnsi="Times New Roman"/>
          <w:color w:val="000000"/>
          <w:szCs w:val="24"/>
        </w:rPr>
        <w:t>б)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p w:rsidR="0080568D" w:rsidRPr="00AD2DA5" w:rsidRDefault="00115E92" w:rsidP="0080568D">
      <w:pPr>
        <w:widowControl w:val="0"/>
        <w:autoSpaceDE w:val="0"/>
        <w:autoSpaceDN w:val="0"/>
        <w:spacing w:before="220"/>
        <w:ind w:firstLine="540"/>
        <w:rPr>
          <w:rFonts w:ascii="Times New Roman" w:hAnsi="Times New Roman"/>
          <w:color w:val="000000"/>
          <w:szCs w:val="24"/>
        </w:rPr>
      </w:pPr>
      <w:r w:rsidRPr="00AD2DA5">
        <w:rPr>
          <w:rFonts w:ascii="Times New Roman" w:hAnsi="Times New Roman"/>
          <w:color w:val="000000"/>
          <w:szCs w:val="24"/>
        </w:rPr>
        <w:lastRenderedPageBreak/>
        <w:t xml:space="preserve">в) участник закупки признается не предоставившим обеспечение заявки на участие в закупке в случае не поступления денежных средств, информация и документы о внесении которых в качестве обеспечения заявки представлены в заявке на участие в закупке, до даты окончания срока рассмотрения и оценки вторых частей заявок на участие в закупке (в случае проведения открытого конкурса в электронной форме), даты подведения итогов определения поставщика (подрядчика, исполнителя) (в случае проведения открытого аукциона в электронной форме или запроса котировок в электронной форме) на счет, предусмотренный </w:t>
      </w:r>
      <w:hyperlink w:anchor="P14" w:history="1">
        <w:r w:rsidRPr="00AD2DA5">
          <w:rPr>
            <w:rFonts w:ascii="Times New Roman" w:hAnsi="Times New Roman"/>
            <w:color w:val="000000"/>
            <w:szCs w:val="24"/>
          </w:rPr>
          <w:t>подпунктом "а"</w:t>
        </w:r>
      </w:hyperlink>
      <w:r w:rsidRPr="00AD2DA5">
        <w:rPr>
          <w:rFonts w:ascii="Times New Roman" w:hAnsi="Times New Roman"/>
          <w:color w:val="000000"/>
          <w:szCs w:val="24"/>
        </w:rPr>
        <w:t xml:space="preserve">. При этом заявка на участие в закупке, поданная таким участником закупки, отклоняется в порядке, установленном для случая, предусмотренного </w:t>
      </w:r>
      <w:hyperlink r:id="rId67" w:history="1">
        <w:r w:rsidRPr="00AD2DA5">
          <w:rPr>
            <w:rFonts w:ascii="Times New Roman" w:hAnsi="Times New Roman"/>
            <w:color w:val="000000"/>
            <w:szCs w:val="24"/>
          </w:rPr>
          <w:t>пунктом 7 части 12 статьи 48</w:t>
        </w:r>
      </w:hyperlink>
      <w:r w:rsidRPr="00AD2DA5">
        <w:rPr>
          <w:rFonts w:ascii="Times New Roman" w:hAnsi="Times New Roman"/>
          <w:color w:val="000000"/>
          <w:szCs w:val="24"/>
        </w:rPr>
        <w:t xml:space="preserve"> Федерального закона;</w:t>
      </w:r>
    </w:p>
    <w:p w:rsidR="0080568D" w:rsidRPr="00AD2DA5" w:rsidRDefault="00115E92" w:rsidP="0080568D">
      <w:pPr>
        <w:widowControl w:val="0"/>
        <w:autoSpaceDE w:val="0"/>
        <w:autoSpaceDN w:val="0"/>
        <w:spacing w:before="220"/>
        <w:ind w:firstLine="540"/>
        <w:rPr>
          <w:rFonts w:ascii="Times New Roman" w:hAnsi="Times New Roman"/>
          <w:color w:val="000000"/>
          <w:szCs w:val="24"/>
        </w:rPr>
      </w:pPr>
      <w:r w:rsidRPr="00AD2DA5">
        <w:rPr>
          <w:rFonts w:ascii="Times New Roman" w:hAnsi="Times New Roman"/>
          <w:color w:val="000000"/>
          <w:szCs w:val="24"/>
        </w:rPr>
        <w:t xml:space="preserve">г) заказчик возвращает денежные средства, внесенные в качестве обеспечения заявки на участие в закупке, не позднее 5 рабочих дней со дня, следующего за днем наступления случаев, предусмотренных </w:t>
      </w:r>
      <w:hyperlink r:id="rId68" w:history="1">
        <w:r w:rsidRPr="00AD2DA5">
          <w:rPr>
            <w:rFonts w:ascii="Times New Roman" w:hAnsi="Times New Roman"/>
            <w:color w:val="000000"/>
            <w:szCs w:val="24"/>
          </w:rPr>
          <w:t>пунктами 1</w:t>
        </w:r>
      </w:hyperlink>
      <w:r w:rsidRPr="00AD2DA5">
        <w:rPr>
          <w:rFonts w:ascii="Times New Roman" w:hAnsi="Times New Roman"/>
          <w:color w:val="000000"/>
          <w:szCs w:val="24"/>
        </w:rPr>
        <w:t xml:space="preserve"> - </w:t>
      </w:r>
      <w:hyperlink r:id="rId69" w:history="1">
        <w:r w:rsidRPr="00AD2DA5">
          <w:rPr>
            <w:rFonts w:ascii="Times New Roman" w:hAnsi="Times New Roman"/>
            <w:color w:val="000000"/>
            <w:szCs w:val="24"/>
          </w:rPr>
          <w:t>6 части 10 статьи 44</w:t>
        </w:r>
      </w:hyperlink>
      <w:r w:rsidRPr="00AD2DA5">
        <w:rPr>
          <w:rFonts w:ascii="Times New Roman" w:hAnsi="Times New Roman"/>
          <w:color w:val="000000"/>
          <w:szCs w:val="24"/>
        </w:rPr>
        <w:t xml:space="preserve"> Федерального закона. Возврат таких денежных средств участнику закупки не осуществляется в случае, предусмотренном </w:t>
      </w:r>
      <w:hyperlink r:id="rId70" w:history="1">
        <w:r w:rsidRPr="00AD2DA5">
          <w:rPr>
            <w:rFonts w:ascii="Times New Roman" w:hAnsi="Times New Roman"/>
            <w:color w:val="000000"/>
            <w:szCs w:val="24"/>
          </w:rPr>
          <w:t>пунктом 7 части 10 статьи 44</w:t>
        </w:r>
      </w:hyperlink>
      <w:r w:rsidRPr="00AD2DA5">
        <w:rPr>
          <w:rFonts w:ascii="Times New Roman" w:hAnsi="Times New Roman"/>
          <w:color w:val="000000"/>
          <w:szCs w:val="24"/>
        </w:rPr>
        <w:t xml:space="preserve"> Федерального закона.</w:t>
      </w:r>
    </w:p>
    <w:p w:rsidR="0080568D" w:rsidRPr="00AD2DA5" w:rsidRDefault="00280DA0" w:rsidP="0080568D">
      <w:pPr>
        <w:spacing w:after="160" w:line="259" w:lineRule="auto"/>
        <w:ind w:firstLine="0"/>
        <w:jc w:val="left"/>
        <w:rPr>
          <w:rFonts w:ascii="Times New Roman" w:eastAsia="Calibri" w:hAnsi="Times New Roman"/>
          <w:color w:val="000000"/>
          <w:szCs w:val="24"/>
          <w:lang w:eastAsia="en-US"/>
        </w:rPr>
      </w:pPr>
    </w:p>
    <w:p w:rsidR="00F945F3" w:rsidRPr="006E713A" w:rsidRDefault="00115E92" w:rsidP="00F945F3">
      <w:pPr>
        <w:autoSpaceDE w:val="0"/>
        <w:autoSpaceDN w:val="0"/>
        <w:adjustRightInd w:val="0"/>
        <w:rPr>
          <w:rFonts w:ascii="Times New Roman" w:hAnsi="Times New Roman"/>
          <w:b/>
          <w:szCs w:val="24"/>
        </w:rPr>
      </w:pPr>
      <w:r w:rsidRPr="006E713A">
        <w:rPr>
          <w:rFonts w:ascii="Times New Roman" w:hAnsi="Times New Roman"/>
          <w:b/>
          <w:szCs w:val="24"/>
        </w:rPr>
        <w:t>Порядок внесения денежных средств в качестве обеспечения исполнения контракта</w:t>
      </w:r>
    </w:p>
    <w:p w:rsidR="00F945F3" w:rsidRPr="006E713A" w:rsidRDefault="00280DA0" w:rsidP="00F945F3">
      <w:pPr>
        <w:ind w:firstLine="540"/>
        <w:jc w:val="center"/>
        <w:rPr>
          <w:rFonts w:ascii="Times New Roman" w:hAnsi="Times New Roman"/>
          <w:b/>
          <w:bCs/>
          <w:szCs w:val="24"/>
        </w:rPr>
      </w:pPr>
    </w:p>
    <w:p w:rsidR="00F945F3" w:rsidRPr="006E713A" w:rsidRDefault="00115E92" w:rsidP="00F945F3">
      <w:pPr>
        <w:autoSpaceDE w:val="0"/>
        <w:autoSpaceDN w:val="0"/>
        <w:adjustRightInd w:val="0"/>
        <w:ind w:firstLine="0"/>
        <w:rPr>
          <w:rFonts w:ascii="Times New Roman" w:hAnsi="Times New Roman"/>
          <w:bCs/>
          <w:szCs w:val="24"/>
        </w:rPr>
      </w:pPr>
      <w:r w:rsidRPr="006E713A">
        <w:rPr>
          <w:rFonts w:ascii="Times New Roman" w:hAnsi="Times New Roman"/>
          <w:b/>
          <w:bCs/>
          <w:szCs w:val="24"/>
        </w:rPr>
        <w:tab/>
      </w:r>
      <w:r w:rsidRPr="006E713A">
        <w:rPr>
          <w:rFonts w:ascii="Times New Roman" w:hAnsi="Times New Roman"/>
          <w:bCs/>
          <w:szCs w:val="24"/>
        </w:rPr>
        <w:t xml:space="preserve">Исполнение контракта, гарантийные обязательства могут обеспечиваться предоставлением независимой гарантии, соответствующей </w:t>
      </w:r>
      <w:hyperlink r:id="rId71" w:history="1">
        <w:r w:rsidRPr="006E713A">
          <w:rPr>
            <w:rFonts w:ascii="Times New Roman" w:hAnsi="Times New Roman"/>
            <w:bCs/>
            <w:color w:val="0000FF"/>
            <w:szCs w:val="24"/>
          </w:rPr>
          <w:t>требованиям статьи 45</w:t>
        </w:r>
      </w:hyperlink>
      <w:r w:rsidRPr="006E713A">
        <w:rPr>
          <w:rFonts w:ascii="Times New Roman" w:hAnsi="Times New Roman"/>
          <w:bCs/>
          <w:szCs w:val="24"/>
        </w:rPr>
        <w:t xml:space="preserve"> Федерального закона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Федерального закона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hyperlink r:id="rId72" w:history="1">
        <w:r w:rsidRPr="006E713A">
          <w:rPr>
            <w:rFonts w:ascii="Times New Roman" w:hAnsi="Times New Roman"/>
            <w:bCs/>
            <w:color w:val="0000FF"/>
            <w:szCs w:val="24"/>
          </w:rPr>
          <w:t>статьей 95</w:t>
        </w:r>
      </w:hyperlink>
      <w:r w:rsidRPr="006E713A">
        <w:rPr>
          <w:rFonts w:ascii="Times New Roman" w:hAnsi="Times New Roman"/>
          <w:bCs/>
          <w:szCs w:val="24"/>
        </w:rPr>
        <w:t xml:space="preserve"> Федерального закона  №44-ФЗ.</w:t>
      </w:r>
    </w:p>
    <w:p w:rsidR="00F945F3" w:rsidRPr="006E713A" w:rsidRDefault="00115E92" w:rsidP="00F945F3">
      <w:pPr>
        <w:autoSpaceDE w:val="0"/>
        <w:autoSpaceDN w:val="0"/>
        <w:adjustRightInd w:val="0"/>
        <w:ind w:firstLine="0"/>
        <w:rPr>
          <w:rFonts w:ascii="Times New Roman" w:hAnsi="Times New Roman"/>
          <w:szCs w:val="24"/>
        </w:rPr>
      </w:pPr>
      <w:r w:rsidRPr="006E713A">
        <w:rPr>
          <w:rFonts w:ascii="Times New Roman" w:hAnsi="Times New Roman"/>
          <w:szCs w:val="24"/>
        </w:rPr>
        <w:t xml:space="preserve">     Контракт заключается после предоставления участником закупки, с которым заключается контракт, обеспечения исполнения контракта. 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F945F3" w:rsidRPr="006E713A" w:rsidRDefault="00115E92" w:rsidP="00F945F3">
      <w:pPr>
        <w:autoSpaceDE w:val="0"/>
        <w:autoSpaceDN w:val="0"/>
        <w:adjustRightInd w:val="0"/>
        <w:ind w:firstLine="0"/>
        <w:rPr>
          <w:rFonts w:ascii="Times New Roman" w:eastAsiaTheme="minorHAnsi" w:hAnsi="Times New Roman"/>
          <w:szCs w:val="24"/>
          <w:lang w:eastAsia="en-US"/>
        </w:rPr>
      </w:pPr>
      <w:r w:rsidRPr="006E713A">
        <w:rPr>
          <w:rFonts w:ascii="Times New Roman" w:eastAsiaTheme="minorHAnsi" w:hAnsi="Times New Roman"/>
          <w:szCs w:val="24"/>
          <w:lang w:eastAsia="en-US"/>
        </w:rPr>
        <w:t xml:space="preserve">     Положения Федерального закона №44-ФЗ об обеспечении исполнения контракта, включая положения о предоставлении такого обеспечения с учетом положений </w:t>
      </w:r>
      <w:hyperlink r:id="rId73" w:history="1">
        <w:r w:rsidRPr="006E713A">
          <w:rPr>
            <w:rFonts w:ascii="Times New Roman" w:eastAsiaTheme="minorHAnsi" w:hAnsi="Times New Roman"/>
            <w:color w:val="0000FF"/>
            <w:szCs w:val="24"/>
            <w:lang w:eastAsia="en-US"/>
          </w:rPr>
          <w:t>статьи 37</w:t>
        </w:r>
      </w:hyperlink>
      <w:r w:rsidRPr="006E713A">
        <w:rPr>
          <w:rFonts w:ascii="Times New Roman" w:eastAsiaTheme="minorHAnsi" w:hAnsi="Times New Roman"/>
          <w:szCs w:val="24"/>
          <w:lang w:eastAsia="en-US"/>
        </w:rPr>
        <w:t xml:space="preserve"> Федерального закона </w:t>
      </w:r>
      <w:r w:rsidRPr="006E713A">
        <w:rPr>
          <w:rFonts w:ascii="Times New Roman" w:hAnsi="Times New Roman"/>
          <w:bCs/>
          <w:szCs w:val="24"/>
        </w:rPr>
        <w:t>№44-ФЗ</w:t>
      </w:r>
      <w:r w:rsidRPr="006E713A">
        <w:rPr>
          <w:rFonts w:ascii="Times New Roman" w:eastAsiaTheme="minorHAnsi" w:hAnsi="Times New Roman"/>
          <w:szCs w:val="24"/>
          <w:lang w:eastAsia="en-US"/>
        </w:rPr>
        <w:t>, об обеспечении гарантийных обязательств не применяются в случае:</w:t>
      </w:r>
    </w:p>
    <w:p w:rsidR="00F945F3" w:rsidRPr="006E713A" w:rsidRDefault="00115E92" w:rsidP="00F945F3">
      <w:pPr>
        <w:autoSpaceDE w:val="0"/>
        <w:autoSpaceDN w:val="0"/>
        <w:adjustRightInd w:val="0"/>
        <w:spacing w:before="240"/>
        <w:ind w:firstLine="540"/>
        <w:rPr>
          <w:rFonts w:ascii="Times New Roman" w:eastAsiaTheme="minorHAnsi" w:hAnsi="Times New Roman"/>
          <w:szCs w:val="24"/>
          <w:lang w:eastAsia="en-US"/>
        </w:rPr>
      </w:pPr>
      <w:r w:rsidRPr="006E713A">
        <w:rPr>
          <w:rFonts w:ascii="Times New Roman" w:eastAsiaTheme="minorHAnsi" w:hAnsi="Times New Roman"/>
          <w:szCs w:val="24"/>
          <w:lang w:eastAsia="en-US"/>
        </w:rPr>
        <w:t>1) заключения контракта с участником закупки, который является казенным учреждением;</w:t>
      </w:r>
    </w:p>
    <w:p w:rsidR="00F945F3" w:rsidRPr="006E713A" w:rsidRDefault="00115E92" w:rsidP="00F945F3">
      <w:pPr>
        <w:autoSpaceDE w:val="0"/>
        <w:autoSpaceDN w:val="0"/>
        <w:adjustRightInd w:val="0"/>
        <w:spacing w:before="240"/>
        <w:ind w:firstLine="540"/>
        <w:rPr>
          <w:rFonts w:ascii="Times New Roman" w:eastAsiaTheme="minorHAnsi" w:hAnsi="Times New Roman"/>
          <w:szCs w:val="24"/>
          <w:lang w:eastAsia="en-US"/>
        </w:rPr>
      </w:pPr>
      <w:r w:rsidRPr="006E713A">
        <w:rPr>
          <w:rFonts w:ascii="Times New Roman" w:eastAsiaTheme="minorHAnsi" w:hAnsi="Times New Roman"/>
          <w:szCs w:val="24"/>
          <w:lang w:eastAsia="en-US"/>
        </w:rPr>
        <w:t>2) осуществления закупки услуги по предоставлению кредита;</w:t>
      </w:r>
    </w:p>
    <w:p w:rsidR="00F945F3" w:rsidRPr="006E713A" w:rsidRDefault="00115E92" w:rsidP="00F945F3">
      <w:pPr>
        <w:autoSpaceDE w:val="0"/>
        <w:autoSpaceDN w:val="0"/>
        <w:adjustRightInd w:val="0"/>
        <w:spacing w:before="240"/>
        <w:ind w:firstLine="540"/>
        <w:rPr>
          <w:rFonts w:ascii="Times New Roman" w:eastAsiaTheme="minorHAnsi" w:hAnsi="Times New Roman"/>
          <w:szCs w:val="24"/>
          <w:lang w:eastAsia="en-US"/>
        </w:rPr>
      </w:pPr>
      <w:r w:rsidRPr="006E713A">
        <w:rPr>
          <w:rFonts w:ascii="Times New Roman" w:eastAsiaTheme="minorHAnsi" w:hAnsi="Times New Roman"/>
          <w:szCs w:val="24"/>
          <w:lang w:eastAsia="en-US"/>
        </w:rPr>
        <w:t>3)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sectPr w:rsidR="00F945F3" w:rsidRPr="006E713A" w:rsidSect="008B4C5A">
      <w:headerReference w:type="even" r:id="rId74"/>
      <w:pgSz w:w="11909" w:h="16834"/>
      <w:pgMar w:top="567" w:right="249" w:bottom="567" w:left="567" w:header="720" w:footer="72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0DA0" w:rsidRDefault="00280DA0">
      <w:r>
        <w:separator/>
      </w:r>
    </w:p>
  </w:endnote>
  <w:endnote w:type="continuationSeparator" w:id="0">
    <w:p w:rsidR="00280DA0" w:rsidRDefault="00280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ltica">
    <w:altName w:val="Times New Roman"/>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DL">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Garamond MT">
    <w:altName w:val="Garamond"/>
    <w:panose1 w:val="00000000000000000000"/>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0DA0" w:rsidRDefault="00280DA0">
      <w:r>
        <w:separator/>
      </w:r>
    </w:p>
  </w:footnote>
  <w:footnote w:type="continuationSeparator" w:id="0">
    <w:p w:rsidR="00280DA0" w:rsidRDefault="00280D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5711" w:rsidRDefault="00115E92" w:rsidP="00F4189E">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29</w:t>
    </w:r>
    <w:r>
      <w:rPr>
        <w:rStyle w:val="a9"/>
      </w:rPr>
      <w:fldChar w:fldCharType="end"/>
    </w:r>
  </w:p>
  <w:p w:rsidR="00225711" w:rsidRDefault="00280DA0" w:rsidP="00F4189E">
    <w:pPr>
      <w:pStyle w:val="a7"/>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A0CFC18"/>
    <w:lvl w:ilvl="0">
      <w:numFmt w:val="bullet"/>
      <w:lvlText w:val="*"/>
      <w:lvlJc w:val="left"/>
    </w:lvl>
  </w:abstractNum>
  <w:abstractNum w:abstractNumId="1" w15:restartNumberingAfterBreak="0">
    <w:nsid w:val="00000002"/>
    <w:multiLevelType w:val="singleLevel"/>
    <w:tmpl w:val="00000002"/>
    <w:name w:val="WW8Num2"/>
    <w:lvl w:ilvl="0">
      <w:start w:val="1"/>
      <w:numFmt w:val="decimal"/>
      <w:lvlText w:val="%1."/>
      <w:lvlJc w:val="left"/>
      <w:pPr>
        <w:tabs>
          <w:tab w:val="num" w:pos="284"/>
        </w:tabs>
        <w:ind w:left="284" w:hanging="284"/>
      </w:pPr>
      <w:rPr>
        <w:b/>
      </w:rPr>
    </w:lvl>
  </w:abstractNum>
  <w:abstractNum w:abstractNumId="2" w15:restartNumberingAfterBreak="0">
    <w:nsid w:val="005C7897"/>
    <w:multiLevelType w:val="singleLevel"/>
    <w:tmpl w:val="0BDA05A0"/>
    <w:lvl w:ilvl="0">
      <w:start w:val="6"/>
      <w:numFmt w:val="decimal"/>
      <w:lvlText w:val="%1)"/>
      <w:legacy w:legacy="1" w:legacySpace="0" w:legacyIndent="300"/>
      <w:lvlJc w:val="left"/>
      <w:rPr>
        <w:rFonts w:ascii="Times New Roman" w:hAnsi="Times New Roman" w:cs="Times New Roman" w:hint="default"/>
      </w:rPr>
    </w:lvl>
  </w:abstractNum>
  <w:abstractNum w:abstractNumId="3" w15:restartNumberingAfterBreak="0">
    <w:nsid w:val="03D946AC"/>
    <w:multiLevelType w:val="singleLevel"/>
    <w:tmpl w:val="F78A24AC"/>
    <w:lvl w:ilvl="0">
      <w:start w:val="2"/>
      <w:numFmt w:val="decimal"/>
      <w:lvlText w:val="%1."/>
      <w:legacy w:legacy="1" w:legacySpace="0" w:legacyIndent="298"/>
      <w:lvlJc w:val="left"/>
      <w:rPr>
        <w:rFonts w:ascii="Times New Roman" w:hAnsi="Times New Roman" w:cs="Times New Roman" w:hint="default"/>
      </w:rPr>
    </w:lvl>
  </w:abstractNum>
  <w:abstractNum w:abstractNumId="4" w15:restartNumberingAfterBreak="0">
    <w:nsid w:val="07CB2E49"/>
    <w:multiLevelType w:val="hybridMultilevel"/>
    <w:tmpl w:val="C4BA8D92"/>
    <w:lvl w:ilvl="0" w:tplc="0B262B3A">
      <w:start w:val="11"/>
      <w:numFmt w:val="decimal"/>
      <w:lvlText w:val="%1."/>
      <w:lvlJc w:val="left"/>
      <w:pPr>
        <w:ind w:left="1080" w:hanging="360"/>
      </w:pPr>
      <w:rPr>
        <w:rFonts w:hint="default"/>
      </w:rPr>
    </w:lvl>
    <w:lvl w:ilvl="1" w:tplc="BC92A148" w:tentative="1">
      <w:start w:val="1"/>
      <w:numFmt w:val="lowerLetter"/>
      <w:lvlText w:val="%2."/>
      <w:lvlJc w:val="left"/>
      <w:pPr>
        <w:ind w:left="1800" w:hanging="360"/>
      </w:pPr>
    </w:lvl>
    <w:lvl w:ilvl="2" w:tplc="C8C83E1A" w:tentative="1">
      <w:start w:val="1"/>
      <w:numFmt w:val="lowerRoman"/>
      <w:lvlText w:val="%3."/>
      <w:lvlJc w:val="right"/>
      <w:pPr>
        <w:ind w:left="2520" w:hanging="180"/>
      </w:pPr>
    </w:lvl>
    <w:lvl w:ilvl="3" w:tplc="D87E0F48" w:tentative="1">
      <w:start w:val="1"/>
      <w:numFmt w:val="decimal"/>
      <w:lvlText w:val="%4."/>
      <w:lvlJc w:val="left"/>
      <w:pPr>
        <w:ind w:left="3240" w:hanging="360"/>
      </w:pPr>
    </w:lvl>
    <w:lvl w:ilvl="4" w:tplc="8258FF5A" w:tentative="1">
      <w:start w:val="1"/>
      <w:numFmt w:val="lowerLetter"/>
      <w:lvlText w:val="%5."/>
      <w:lvlJc w:val="left"/>
      <w:pPr>
        <w:ind w:left="3960" w:hanging="360"/>
      </w:pPr>
    </w:lvl>
    <w:lvl w:ilvl="5" w:tplc="CE6C9DF2" w:tentative="1">
      <w:start w:val="1"/>
      <w:numFmt w:val="lowerRoman"/>
      <w:lvlText w:val="%6."/>
      <w:lvlJc w:val="right"/>
      <w:pPr>
        <w:ind w:left="4680" w:hanging="180"/>
      </w:pPr>
    </w:lvl>
    <w:lvl w:ilvl="6" w:tplc="BEA2D056" w:tentative="1">
      <w:start w:val="1"/>
      <w:numFmt w:val="decimal"/>
      <w:lvlText w:val="%7."/>
      <w:lvlJc w:val="left"/>
      <w:pPr>
        <w:ind w:left="5400" w:hanging="360"/>
      </w:pPr>
    </w:lvl>
    <w:lvl w:ilvl="7" w:tplc="29FACA58" w:tentative="1">
      <w:start w:val="1"/>
      <w:numFmt w:val="lowerLetter"/>
      <w:lvlText w:val="%8."/>
      <w:lvlJc w:val="left"/>
      <w:pPr>
        <w:ind w:left="6120" w:hanging="360"/>
      </w:pPr>
    </w:lvl>
    <w:lvl w:ilvl="8" w:tplc="37BEE0C8" w:tentative="1">
      <w:start w:val="1"/>
      <w:numFmt w:val="lowerRoman"/>
      <w:lvlText w:val="%9."/>
      <w:lvlJc w:val="right"/>
      <w:pPr>
        <w:ind w:left="6840" w:hanging="180"/>
      </w:pPr>
    </w:lvl>
  </w:abstractNum>
  <w:abstractNum w:abstractNumId="5" w15:restartNumberingAfterBreak="0">
    <w:nsid w:val="0AA86E25"/>
    <w:multiLevelType w:val="singleLevel"/>
    <w:tmpl w:val="BCF0E190"/>
    <w:lvl w:ilvl="0">
      <w:start w:val="3"/>
      <w:numFmt w:val="decimal"/>
      <w:lvlText w:val="%1)"/>
      <w:legacy w:legacy="1" w:legacySpace="0" w:legacyIndent="242"/>
      <w:lvlJc w:val="left"/>
      <w:rPr>
        <w:rFonts w:ascii="Times New Roman" w:hAnsi="Times New Roman" w:cs="Times New Roman" w:hint="default"/>
      </w:rPr>
    </w:lvl>
  </w:abstractNum>
  <w:abstractNum w:abstractNumId="6" w15:restartNumberingAfterBreak="0">
    <w:nsid w:val="0B823002"/>
    <w:multiLevelType w:val="multilevel"/>
    <w:tmpl w:val="6F32308C"/>
    <w:lvl w:ilvl="0">
      <w:start w:val="1"/>
      <w:numFmt w:val="decimal"/>
      <w:lvlText w:val="%1."/>
      <w:lvlJc w:val="left"/>
      <w:pPr>
        <w:tabs>
          <w:tab w:val="num" w:pos="1142"/>
        </w:tabs>
        <w:ind w:left="1142" w:hanging="432"/>
      </w:pPr>
      <w:rPr>
        <w:rFonts w:ascii="Times New Roman" w:hAnsi="Times New Roman" w:cs="Times New Roman"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0E2C67AE"/>
    <w:multiLevelType w:val="hybridMultilevel"/>
    <w:tmpl w:val="A00EE934"/>
    <w:lvl w:ilvl="0" w:tplc="76E234EC">
      <w:start w:val="1"/>
      <w:numFmt w:val="bullet"/>
      <w:lvlText w:val=""/>
      <w:lvlJc w:val="left"/>
      <w:pPr>
        <w:ind w:left="360" w:hanging="360"/>
      </w:pPr>
      <w:rPr>
        <w:rFonts w:ascii="Symbol" w:hAnsi="Symbol" w:hint="default"/>
      </w:rPr>
    </w:lvl>
    <w:lvl w:ilvl="1" w:tplc="A2F63B8A" w:tentative="1">
      <w:start w:val="1"/>
      <w:numFmt w:val="bullet"/>
      <w:lvlText w:val="o"/>
      <w:lvlJc w:val="left"/>
      <w:pPr>
        <w:ind w:left="1080" w:hanging="360"/>
      </w:pPr>
      <w:rPr>
        <w:rFonts w:ascii="Courier New" w:hAnsi="Courier New" w:cs="Courier New" w:hint="default"/>
      </w:rPr>
    </w:lvl>
    <w:lvl w:ilvl="2" w:tplc="9564BD2C" w:tentative="1">
      <w:start w:val="1"/>
      <w:numFmt w:val="bullet"/>
      <w:lvlText w:val=""/>
      <w:lvlJc w:val="left"/>
      <w:pPr>
        <w:ind w:left="1800" w:hanging="360"/>
      </w:pPr>
      <w:rPr>
        <w:rFonts w:ascii="Wingdings" w:hAnsi="Wingdings" w:hint="default"/>
      </w:rPr>
    </w:lvl>
    <w:lvl w:ilvl="3" w:tplc="B1102920" w:tentative="1">
      <w:start w:val="1"/>
      <w:numFmt w:val="bullet"/>
      <w:lvlText w:val=""/>
      <w:lvlJc w:val="left"/>
      <w:pPr>
        <w:ind w:left="2520" w:hanging="360"/>
      </w:pPr>
      <w:rPr>
        <w:rFonts w:ascii="Symbol" w:hAnsi="Symbol" w:hint="default"/>
      </w:rPr>
    </w:lvl>
    <w:lvl w:ilvl="4" w:tplc="1178774E" w:tentative="1">
      <w:start w:val="1"/>
      <w:numFmt w:val="bullet"/>
      <w:lvlText w:val="o"/>
      <w:lvlJc w:val="left"/>
      <w:pPr>
        <w:ind w:left="3240" w:hanging="360"/>
      </w:pPr>
      <w:rPr>
        <w:rFonts w:ascii="Courier New" w:hAnsi="Courier New" w:cs="Courier New" w:hint="default"/>
      </w:rPr>
    </w:lvl>
    <w:lvl w:ilvl="5" w:tplc="65A00CDA" w:tentative="1">
      <w:start w:val="1"/>
      <w:numFmt w:val="bullet"/>
      <w:lvlText w:val=""/>
      <w:lvlJc w:val="left"/>
      <w:pPr>
        <w:ind w:left="3960" w:hanging="360"/>
      </w:pPr>
      <w:rPr>
        <w:rFonts w:ascii="Wingdings" w:hAnsi="Wingdings" w:hint="default"/>
      </w:rPr>
    </w:lvl>
    <w:lvl w:ilvl="6" w:tplc="6EBA3EEC" w:tentative="1">
      <w:start w:val="1"/>
      <w:numFmt w:val="bullet"/>
      <w:lvlText w:val=""/>
      <w:lvlJc w:val="left"/>
      <w:pPr>
        <w:ind w:left="4680" w:hanging="360"/>
      </w:pPr>
      <w:rPr>
        <w:rFonts w:ascii="Symbol" w:hAnsi="Symbol" w:hint="default"/>
      </w:rPr>
    </w:lvl>
    <w:lvl w:ilvl="7" w:tplc="33BC063E" w:tentative="1">
      <w:start w:val="1"/>
      <w:numFmt w:val="bullet"/>
      <w:lvlText w:val="o"/>
      <w:lvlJc w:val="left"/>
      <w:pPr>
        <w:ind w:left="5400" w:hanging="360"/>
      </w:pPr>
      <w:rPr>
        <w:rFonts w:ascii="Courier New" w:hAnsi="Courier New" w:cs="Courier New" w:hint="default"/>
      </w:rPr>
    </w:lvl>
    <w:lvl w:ilvl="8" w:tplc="C4D497BA" w:tentative="1">
      <w:start w:val="1"/>
      <w:numFmt w:val="bullet"/>
      <w:lvlText w:val=""/>
      <w:lvlJc w:val="left"/>
      <w:pPr>
        <w:ind w:left="6120" w:hanging="360"/>
      </w:pPr>
      <w:rPr>
        <w:rFonts w:ascii="Wingdings" w:hAnsi="Wingdings" w:hint="default"/>
      </w:rPr>
    </w:lvl>
  </w:abstractNum>
  <w:abstractNum w:abstractNumId="8" w15:restartNumberingAfterBreak="0">
    <w:nsid w:val="12C83343"/>
    <w:multiLevelType w:val="hybridMultilevel"/>
    <w:tmpl w:val="826CD774"/>
    <w:lvl w:ilvl="0" w:tplc="4DA63D62">
      <w:start w:val="1"/>
      <w:numFmt w:val="bullet"/>
      <w:lvlText w:val=""/>
      <w:lvlJc w:val="left"/>
      <w:pPr>
        <w:ind w:left="360" w:hanging="360"/>
      </w:pPr>
      <w:rPr>
        <w:rFonts w:ascii="Symbol" w:hAnsi="Symbol" w:hint="default"/>
      </w:rPr>
    </w:lvl>
    <w:lvl w:ilvl="1" w:tplc="5C708812" w:tentative="1">
      <w:start w:val="1"/>
      <w:numFmt w:val="bullet"/>
      <w:lvlText w:val="o"/>
      <w:lvlJc w:val="left"/>
      <w:pPr>
        <w:ind w:left="1080" w:hanging="360"/>
      </w:pPr>
      <w:rPr>
        <w:rFonts w:ascii="Courier New" w:hAnsi="Courier New" w:cs="Courier New" w:hint="default"/>
      </w:rPr>
    </w:lvl>
    <w:lvl w:ilvl="2" w:tplc="97A87680" w:tentative="1">
      <w:start w:val="1"/>
      <w:numFmt w:val="bullet"/>
      <w:lvlText w:val=""/>
      <w:lvlJc w:val="left"/>
      <w:pPr>
        <w:ind w:left="1800" w:hanging="360"/>
      </w:pPr>
      <w:rPr>
        <w:rFonts w:ascii="Wingdings" w:hAnsi="Wingdings" w:hint="default"/>
      </w:rPr>
    </w:lvl>
    <w:lvl w:ilvl="3" w:tplc="AFB68A20" w:tentative="1">
      <w:start w:val="1"/>
      <w:numFmt w:val="bullet"/>
      <w:lvlText w:val=""/>
      <w:lvlJc w:val="left"/>
      <w:pPr>
        <w:ind w:left="2520" w:hanging="360"/>
      </w:pPr>
      <w:rPr>
        <w:rFonts w:ascii="Symbol" w:hAnsi="Symbol" w:hint="default"/>
      </w:rPr>
    </w:lvl>
    <w:lvl w:ilvl="4" w:tplc="5B240AAE" w:tentative="1">
      <w:start w:val="1"/>
      <w:numFmt w:val="bullet"/>
      <w:lvlText w:val="o"/>
      <w:lvlJc w:val="left"/>
      <w:pPr>
        <w:ind w:left="3240" w:hanging="360"/>
      </w:pPr>
      <w:rPr>
        <w:rFonts w:ascii="Courier New" w:hAnsi="Courier New" w:cs="Courier New" w:hint="default"/>
      </w:rPr>
    </w:lvl>
    <w:lvl w:ilvl="5" w:tplc="2B2807FE" w:tentative="1">
      <w:start w:val="1"/>
      <w:numFmt w:val="bullet"/>
      <w:lvlText w:val=""/>
      <w:lvlJc w:val="left"/>
      <w:pPr>
        <w:ind w:left="3960" w:hanging="360"/>
      </w:pPr>
      <w:rPr>
        <w:rFonts w:ascii="Wingdings" w:hAnsi="Wingdings" w:hint="default"/>
      </w:rPr>
    </w:lvl>
    <w:lvl w:ilvl="6" w:tplc="E2BA9760" w:tentative="1">
      <w:start w:val="1"/>
      <w:numFmt w:val="bullet"/>
      <w:lvlText w:val=""/>
      <w:lvlJc w:val="left"/>
      <w:pPr>
        <w:ind w:left="4680" w:hanging="360"/>
      </w:pPr>
      <w:rPr>
        <w:rFonts w:ascii="Symbol" w:hAnsi="Symbol" w:hint="default"/>
      </w:rPr>
    </w:lvl>
    <w:lvl w:ilvl="7" w:tplc="D184430E" w:tentative="1">
      <w:start w:val="1"/>
      <w:numFmt w:val="bullet"/>
      <w:lvlText w:val="o"/>
      <w:lvlJc w:val="left"/>
      <w:pPr>
        <w:ind w:left="5400" w:hanging="360"/>
      </w:pPr>
      <w:rPr>
        <w:rFonts w:ascii="Courier New" w:hAnsi="Courier New" w:cs="Courier New" w:hint="default"/>
      </w:rPr>
    </w:lvl>
    <w:lvl w:ilvl="8" w:tplc="BC8839BA" w:tentative="1">
      <w:start w:val="1"/>
      <w:numFmt w:val="bullet"/>
      <w:lvlText w:val=""/>
      <w:lvlJc w:val="left"/>
      <w:pPr>
        <w:ind w:left="6120" w:hanging="360"/>
      </w:pPr>
      <w:rPr>
        <w:rFonts w:ascii="Wingdings" w:hAnsi="Wingdings" w:hint="default"/>
      </w:rPr>
    </w:lvl>
  </w:abstractNum>
  <w:abstractNum w:abstractNumId="9" w15:restartNumberingAfterBreak="0">
    <w:nsid w:val="527C1CBB"/>
    <w:multiLevelType w:val="hybridMultilevel"/>
    <w:tmpl w:val="9F60BD50"/>
    <w:lvl w:ilvl="0" w:tplc="162622F0">
      <w:start w:val="1"/>
      <w:numFmt w:val="decimal"/>
      <w:lvlText w:val="%1)"/>
      <w:lvlJc w:val="left"/>
      <w:pPr>
        <w:ind w:left="720" w:hanging="360"/>
      </w:pPr>
    </w:lvl>
    <w:lvl w:ilvl="1" w:tplc="C0CE58C6" w:tentative="1">
      <w:start w:val="1"/>
      <w:numFmt w:val="lowerLetter"/>
      <w:lvlText w:val="%2."/>
      <w:lvlJc w:val="left"/>
      <w:pPr>
        <w:ind w:left="1440" w:hanging="360"/>
      </w:pPr>
    </w:lvl>
    <w:lvl w:ilvl="2" w:tplc="1CBE0690" w:tentative="1">
      <w:start w:val="1"/>
      <w:numFmt w:val="lowerRoman"/>
      <w:lvlText w:val="%3."/>
      <w:lvlJc w:val="right"/>
      <w:pPr>
        <w:ind w:left="2160" w:hanging="180"/>
      </w:pPr>
    </w:lvl>
    <w:lvl w:ilvl="3" w:tplc="00FC0DAE" w:tentative="1">
      <w:start w:val="1"/>
      <w:numFmt w:val="decimal"/>
      <w:lvlText w:val="%4."/>
      <w:lvlJc w:val="left"/>
      <w:pPr>
        <w:ind w:left="2880" w:hanging="360"/>
      </w:pPr>
    </w:lvl>
    <w:lvl w:ilvl="4" w:tplc="15223882" w:tentative="1">
      <w:start w:val="1"/>
      <w:numFmt w:val="lowerLetter"/>
      <w:lvlText w:val="%5."/>
      <w:lvlJc w:val="left"/>
      <w:pPr>
        <w:ind w:left="3600" w:hanging="360"/>
      </w:pPr>
    </w:lvl>
    <w:lvl w:ilvl="5" w:tplc="3ECED712" w:tentative="1">
      <w:start w:val="1"/>
      <w:numFmt w:val="lowerRoman"/>
      <w:lvlText w:val="%6."/>
      <w:lvlJc w:val="right"/>
      <w:pPr>
        <w:ind w:left="4320" w:hanging="180"/>
      </w:pPr>
    </w:lvl>
    <w:lvl w:ilvl="6" w:tplc="4EB4C3E2" w:tentative="1">
      <w:start w:val="1"/>
      <w:numFmt w:val="decimal"/>
      <w:lvlText w:val="%7."/>
      <w:lvlJc w:val="left"/>
      <w:pPr>
        <w:ind w:left="5040" w:hanging="360"/>
      </w:pPr>
    </w:lvl>
    <w:lvl w:ilvl="7" w:tplc="2C26255C" w:tentative="1">
      <w:start w:val="1"/>
      <w:numFmt w:val="lowerLetter"/>
      <w:lvlText w:val="%8."/>
      <w:lvlJc w:val="left"/>
      <w:pPr>
        <w:ind w:left="5760" w:hanging="360"/>
      </w:pPr>
    </w:lvl>
    <w:lvl w:ilvl="8" w:tplc="C252773E" w:tentative="1">
      <w:start w:val="1"/>
      <w:numFmt w:val="lowerRoman"/>
      <w:lvlText w:val="%9."/>
      <w:lvlJc w:val="right"/>
      <w:pPr>
        <w:ind w:left="6480" w:hanging="180"/>
      </w:pPr>
    </w:lvl>
  </w:abstractNum>
  <w:abstractNum w:abstractNumId="10" w15:restartNumberingAfterBreak="0">
    <w:nsid w:val="57065758"/>
    <w:multiLevelType w:val="hybridMultilevel"/>
    <w:tmpl w:val="B992B836"/>
    <w:lvl w:ilvl="0" w:tplc="C4C20086">
      <w:start w:val="1"/>
      <w:numFmt w:val="decimal"/>
      <w:lvlText w:val="%1)"/>
      <w:lvlJc w:val="left"/>
      <w:pPr>
        <w:ind w:left="3479" w:hanging="360"/>
      </w:pPr>
      <w:rPr>
        <w:rFonts w:hint="default"/>
      </w:rPr>
    </w:lvl>
    <w:lvl w:ilvl="1" w:tplc="5FCECC18" w:tentative="1">
      <w:start w:val="1"/>
      <w:numFmt w:val="lowerLetter"/>
      <w:lvlText w:val="%2."/>
      <w:lvlJc w:val="left"/>
      <w:pPr>
        <w:ind w:left="4199" w:hanging="360"/>
      </w:pPr>
    </w:lvl>
    <w:lvl w:ilvl="2" w:tplc="73D87F62" w:tentative="1">
      <w:start w:val="1"/>
      <w:numFmt w:val="lowerRoman"/>
      <w:lvlText w:val="%3."/>
      <w:lvlJc w:val="right"/>
      <w:pPr>
        <w:ind w:left="4919" w:hanging="180"/>
      </w:pPr>
    </w:lvl>
    <w:lvl w:ilvl="3" w:tplc="6E60C798" w:tentative="1">
      <w:start w:val="1"/>
      <w:numFmt w:val="decimal"/>
      <w:lvlText w:val="%4."/>
      <w:lvlJc w:val="left"/>
      <w:pPr>
        <w:ind w:left="5639" w:hanging="360"/>
      </w:pPr>
    </w:lvl>
    <w:lvl w:ilvl="4" w:tplc="CD804D22" w:tentative="1">
      <w:start w:val="1"/>
      <w:numFmt w:val="lowerLetter"/>
      <w:lvlText w:val="%5."/>
      <w:lvlJc w:val="left"/>
      <w:pPr>
        <w:ind w:left="6359" w:hanging="360"/>
      </w:pPr>
    </w:lvl>
    <w:lvl w:ilvl="5" w:tplc="5F5E0068" w:tentative="1">
      <w:start w:val="1"/>
      <w:numFmt w:val="lowerRoman"/>
      <w:lvlText w:val="%6."/>
      <w:lvlJc w:val="right"/>
      <w:pPr>
        <w:ind w:left="7079" w:hanging="180"/>
      </w:pPr>
    </w:lvl>
    <w:lvl w:ilvl="6" w:tplc="DDF0B8F6" w:tentative="1">
      <w:start w:val="1"/>
      <w:numFmt w:val="decimal"/>
      <w:pStyle w:val="7"/>
      <w:lvlText w:val="%7."/>
      <w:lvlJc w:val="left"/>
      <w:pPr>
        <w:ind w:left="7799" w:hanging="360"/>
      </w:pPr>
    </w:lvl>
    <w:lvl w:ilvl="7" w:tplc="3EEC41EE" w:tentative="1">
      <w:start w:val="1"/>
      <w:numFmt w:val="lowerLetter"/>
      <w:pStyle w:val="8"/>
      <w:lvlText w:val="%8."/>
      <w:lvlJc w:val="left"/>
      <w:pPr>
        <w:ind w:left="8519" w:hanging="360"/>
      </w:pPr>
    </w:lvl>
    <w:lvl w:ilvl="8" w:tplc="D42AD0AA" w:tentative="1">
      <w:start w:val="1"/>
      <w:numFmt w:val="lowerRoman"/>
      <w:pStyle w:val="9"/>
      <w:lvlText w:val="%9."/>
      <w:lvlJc w:val="right"/>
      <w:pPr>
        <w:ind w:left="9239" w:hanging="180"/>
      </w:pPr>
    </w:lvl>
  </w:abstractNum>
  <w:abstractNum w:abstractNumId="11" w15:restartNumberingAfterBreak="0">
    <w:nsid w:val="65082DE1"/>
    <w:multiLevelType w:val="hybridMultilevel"/>
    <w:tmpl w:val="8DB6EC82"/>
    <w:lvl w:ilvl="0" w:tplc="FDD0A9FC">
      <w:start w:val="1"/>
      <w:numFmt w:val="decimal"/>
      <w:lvlText w:val="%1."/>
      <w:lvlJc w:val="left"/>
      <w:pPr>
        <w:ind w:left="502" w:hanging="360"/>
      </w:pPr>
      <w:rPr>
        <w:rFonts w:hint="default"/>
      </w:rPr>
    </w:lvl>
    <w:lvl w:ilvl="1" w:tplc="A99EB664" w:tentative="1">
      <w:start w:val="1"/>
      <w:numFmt w:val="lowerLetter"/>
      <w:lvlText w:val="%2."/>
      <w:lvlJc w:val="left"/>
      <w:pPr>
        <w:ind w:left="1440" w:hanging="360"/>
      </w:pPr>
    </w:lvl>
    <w:lvl w:ilvl="2" w:tplc="9C5AB94C" w:tentative="1">
      <w:start w:val="1"/>
      <w:numFmt w:val="lowerRoman"/>
      <w:lvlText w:val="%3."/>
      <w:lvlJc w:val="right"/>
      <w:pPr>
        <w:ind w:left="2160" w:hanging="180"/>
      </w:pPr>
    </w:lvl>
    <w:lvl w:ilvl="3" w:tplc="49CC89C0" w:tentative="1">
      <w:start w:val="1"/>
      <w:numFmt w:val="decimal"/>
      <w:lvlText w:val="%4."/>
      <w:lvlJc w:val="left"/>
      <w:pPr>
        <w:ind w:left="2880" w:hanging="360"/>
      </w:pPr>
    </w:lvl>
    <w:lvl w:ilvl="4" w:tplc="1C82FEF2" w:tentative="1">
      <w:start w:val="1"/>
      <w:numFmt w:val="lowerLetter"/>
      <w:lvlText w:val="%5."/>
      <w:lvlJc w:val="left"/>
      <w:pPr>
        <w:ind w:left="3600" w:hanging="360"/>
      </w:pPr>
    </w:lvl>
    <w:lvl w:ilvl="5" w:tplc="1E564504" w:tentative="1">
      <w:start w:val="1"/>
      <w:numFmt w:val="lowerRoman"/>
      <w:lvlText w:val="%6."/>
      <w:lvlJc w:val="right"/>
      <w:pPr>
        <w:ind w:left="4320" w:hanging="180"/>
      </w:pPr>
    </w:lvl>
    <w:lvl w:ilvl="6" w:tplc="0EECB4D8" w:tentative="1">
      <w:start w:val="1"/>
      <w:numFmt w:val="decimal"/>
      <w:lvlText w:val="%7."/>
      <w:lvlJc w:val="left"/>
      <w:pPr>
        <w:ind w:left="5040" w:hanging="360"/>
      </w:pPr>
    </w:lvl>
    <w:lvl w:ilvl="7" w:tplc="553E7C88" w:tentative="1">
      <w:start w:val="1"/>
      <w:numFmt w:val="lowerLetter"/>
      <w:lvlText w:val="%8."/>
      <w:lvlJc w:val="left"/>
      <w:pPr>
        <w:ind w:left="5760" w:hanging="360"/>
      </w:pPr>
    </w:lvl>
    <w:lvl w:ilvl="8" w:tplc="D388C146" w:tentative="1">
      <w:start w:val="1"/>
      <w:numFmt w:val="lowerRoman"/>
      <w:lvlText w:val="%9."/>
      <w:lvlJc w:val="right"/>
      <w:pPr>
        <w:ind w:left="6480" w:hanging="180"/>
      </w:pPr>
    </w:lvl>
  </w:abstractNum>
  <w:abstractNum w:abstractNumId="12" w15:restartNumberingAfterBreak="0">
    <w:nsid w:val="65676879"/>
    <w:multiLevelType w:val="multilevel"/>
    <w:tmpl w:val="4A0E693E"/>
    <w:lvl w:ilvl="0">
      <w:start w:val="3"/>
      <w:numFmt w:val="decimal"/>
      <w:lvlText w:val="%1."/>
      <w:lvlJc w:val="left"/>
      <w:pPr>
        <w:tabs>
          <w:tab w:val="num" w:pos="1020"/>
        </w:tabs>
        <w:ind w:left="1020" w:hanging="1020"/>
      </w:pPr>
    </w:lvl>
    <w:lvl w:ilvl="1">
      <w:start w:val="1"/>
      <w:numFmt w:val="decimal"/>
      <w:lvlText w:val="%1.%2."/>
      <w:lvlJc w:val="left"/>
      <w:pPr>
        <w:tabs>
          <w:tab w:val="num" w:pos="1560"/>
        </w:tabs>
        <w:ind w:left="1560" w:hanging="1020"/>
      </w:pPr>
      <w:rPr>
        <w:b w:val="0"/>
      </w:rPr>
    </w:lvl>
    <w:lvl w:ilvl="2">
      <w:start w:val="1"/>
      <w:numFmt w:val="decimal"/>
      <w:pStyle w:val="CMSHeadL3"/>
      <w:lvlText w:val="%1.%2.%3."/>
      <w:lvlJc w:val="left"/>
      <w:pPr>
        <w:tabs>
          <w:tab w:val="num" w:pos="2100"/>
        </w:tabs>
        <w:ind w:left="2100" w:hanging="1020"/>
      </w:pPr>
    </w:lvl>
    <w:lvl w:ilvl="3">
      <w:start w:val="1"/>
      <w:numFmt w:val="decimal"/>
      <w:lvlText w:val="%1.%2.%3.%4."/>
      <w:lvlJc w:val="left"/>
      <w:pPr>
        <w:tabs>
          <w:tab w:val="num" w:pos="2640"/>
        </w:tabs>
        <w:ind w:left="2640" w:hanging="1020"/>
      </w:pPr>
    </w:lvl>
    <w:lvl w:ilvl="4">
      <w:start w:val="1"/>
      <w:numFmt w:val="decimal"/>
      <w:lvlText w:val="%1.%2.%3.%4.%5."/>
      <w:lvlJc w:val="left"/>
      <w:pPr>
        <w:tabs>
          <w:tab w:val="num" w:pos="3240"/>
        </w:tabs>
        <w:ind w:left="3240" w:hanging="1080"/>
      </w:pPr>
    </w:lvl>
    <w:lvl w:ilvl="5">
      <w:start w:val="1"/>
      <w:numFmt w:val="decimal"/>
      <w:lvlText w:val="%1.%2.%3.%4.%5.%6."/>
      <w:lvlJc w:val="left"/>
      <w:pPr>
        <w:tabs>
          <w:tab w:val="num" w:pos="3780"/>
        </w:tabs>
        <w:ind w:left="3780" w:hanging="1080"/>
      </w:pPr>
    </w:lvl>
    <w:lvl w:ilvl="6">
      <w:start w:val="1"/>
      <w:numFmt w:val="decimal"/>
      <w:lvlText w:val="%1.%2.%3.%4.%5.%6.%7."/>
      <w:lvlJc w:val="left"/>
      <w:pPr>
        <w:tabs>
          <w:tab w:val="num" w:pos="4680"/>
        </w:tabs>
        <w:ind w:left="4680" w:hanging="1440"/>
      </w:pPr>
    </w:lvl>
    <w:lvl w:ilvl="7">
      <w:start w:val="1"/>
      <w:numFmt w:val="decimal"/>
      <w:lvlText w:val="%1.%2.%3.%4.%5.%6.%7.%8."/>
      <w:lvlJc w:val="left"/>
      <w:pPr>
        <w:tabs>
          <w:tab w:val="num" w:pos="5220"/>
        </w:tabs>
        <w:ind w:left="5220" w:hanging="1440"/>
      </w:pPr>
    </w:lvl>
    <w:lvl w:ilvl="8">
      <w:start w:val="1"/>
      <w:numFmt w:val="decimal"/>
      <w:lvlText w:val="%1.%2.%3.%4.%5.%6.%7.%8.%9."/>
      <w:lvlJc w:val="left"/>
      <w:pPr>
        <w:tabs>
          <w:tab w:val="num" w:pos="6120"/>
        </w:tabs>
        <w:ind w:left="6120" w:hanging="1800"/>
      </w:pPr>
    </w:lvl>
  </w:abstractNum>
  <w:abstractNum w:abstractNumId="13" w15:restartNumberingAfterBreak="0">
    <w:nsid w:val="6A690BB4"/>
    <w:multiLevelType w:val="singleLevel"/>
    <w:tmpl w:val="6D420C16"/>
    <w:lvl w:ilvl="0">
      <w:start w:val="1"/>
      <w:numFmt w:val="decimal"/>
      <w:lvlText w:val="%1)"/>
      <w:legacy w:legacy="1" w:legacySpace="0" w:legacyIndent="324"/>
      <w:lvlJc w:val="left"/>
      <w:rPr>
        <w:rFonts w:ascii="Times New Roman" w:hAnsi="Times New Roman" w:cs="Times New Roman" w:hint="default"/>
      </w:rPr>
    </w:lvl>
  </w:abstractNum>
  <w:abstractNum w:abstractNumId="14" w15:restartNumberingAfterBreak="0">
    <w:nsid w:val="7CF940F0"/>
    <w:multiLevelType w:val="hybridMultilevel"/>
    <w:tmpl w:val="B09CE7DA"/>
    <w:lvl w:ilvl="0" w:tplc="E33057A2">
      <w:start w:val="9"/>
      <w:numFmt w:val="decimal"/>
      <w:lvlText w:val="%1."/>
      <w:lvlJc w:val="left"/>
      <w:pPr>
        <w:ind w:left="1211" w:hanging="360"/>
      </w:pPr>
      <w:rPr>
        <w:rFonts w:hint="default"/>
      </w:rPr>
    </w:lvl>
    <w:lvl w:ilvl="1" w:tplc="3E8E5592" w:tentative="1">
      <w:start w:val="1"/>
      <w:numFmt w:val="lowerLetter"/>
      <w:lvlText w:val="%2."/>
      <w:lvlJc w:val="left"/>
      <w:pPr>
        <w:ind w:left="1931" w:hanging="360"/>
      </w:pPr>
    </w:lvl>
    <w:lvl w:ilvl="2" w:tplc="152449E0" w:tentative="1">
      <w:start w:val="1"/>
      <w:numFmt w:val="lowerRoman"/>
      <w:lvlText w:val="%3."/>
      <w:lvlJc w:val="right"/>
      <w:pPr>
        <w:ind w:left="2651" w:hanging="180"/>
      </w:pPr>
    </w:lvl>
    <w:lvl w:ilvl="3" w:tplc="924AC9DC" w:tentative="1">
      <w:start w:val="1"/>
      <w:numFmt w:val="decimal"/>
      <w:lvlText w:val="%4."/>
      <w:lvlJc w:val="left"/>
      <w:pPr>
        <w:ind w:left="3371" w:hanging="360"/>
      </w:pPr>
    </w:lvl>
    <w:lvl w:ilvl="4" w:tplc="BBEA9F74" w:tentative="1">
      <w:start w:val="1"/>
      <w:numFmt w:val="lowerLetter"/>
      <w:lvlText w:val="%5."/>
      <w:lvlJc w:val="left"/>
      <w:pPr>
        <w:ind w:left="4091" w:hanging="360"/>
      </w:pPr>
    </w:lvl>
    <w:lvl w:ilvl="5" w:tplc="C30A061A" w:tentative="1">
      <w:start w:val="1"/>
      <w:numFmt w:val="lowerRoman"/>
      <w:lvlText w:val="%6."/>
      <w:lvlJc w:val="right"/>
      <w:pPr>
        <w:ind w:left="4811" w:hanging="180"/>
      </w:pPr>
    </w:lvl>
    <w:lvl w:ilvl="6" w:tplc="4E101C08" w:tentative="1">
      <w:start w:val="1"/>
      <w:numFmt w:val="decimal"/>
      <w:lvlText w:val="%7."/>
      <w:lvlJc w:val="left"/>
      <w:pPr>
        <w:ind w:left="5531" w:hanging="360"/>
      </w:pPr>
    </w:lvl>
    <w:lvl w:ilvl="7" w:tplc="BE7055B8" w:tentative="1">
      <w:start w:val="1"/>
      <w:numFmt w:val="lowerLetter"/>
      <w:lvlText w:val="%8."/>
      <w:lvlJc w:val="left"/>
      <w:pPr>
        <w:ind w:left="6251" w:hanging="360"/>
      </w:pPr>
    </w:lvl>
    <w:lvl w:ilvl="8" w:tplc="E0B8B2A8" w:tentative="1">
      <w:start w:val="1"/>
      <w:numFmt w:val="lowerRoman"/>
      <w:lvlText w:val="%9."/>
      <w:lvlJc w:val="right"/>
      <w:pPr>
        <w:ind w:left="6971" w:hanging="180"/>
      </w:pPr>
    </w:lvl>
  </w:abstractNum>
  <w:num w:numId="1">
    <w:abstractNumId w:val="10"/>
  </w:num>
  <w:num w:numId="2">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7"/>
  </w:num>
  <w:num w:numId="5">
    <w:abstractNumId w:val="8"/>
  </w:num>
  <w:num w:numId="6">
    <w:abstractNumId w:val="13"/>
  </w:num>
  <w:num w:numId="7">
    <w:abstractNumId w:val="5"/>
  </w:num>
  <w:num w:numId="8">
    <w:abstractNumId w:val="2"/>
  </w:num>
  <w:num w:numId="9">
    <w:abstractNumId w:val="3"/>
  </w:num>
  <w:num w:numId="10">
    <w:abstractNumId w:val="0"/>
    <w:lvlOverride w:ilvl="0">
      <w:lvl w:ilvl="0">
        <w:numFmt w:val="bullet"/>
        <w:lvlText w:val="-"/>
        <w:lvlJc w:val="left"/>
        <w:pPr>
          <w:tabs>
            <w:tab w:val="num" w:pos="716"/>
          </w:tabs>
          <w:ind w:left="0" w:firstLine="0"/>
        </w:pPr>
        <w:rPr>
          <w:rFonts w:ascii="Times New Roman" w:hAnsi="Times New Roman" w:cs="Times New Roman" w:hint="default"/>
        </w:rPr>
      </w:lvl>
    </w:lvlOverride>
  </w:num>
  <w:num w:numId="11">
    <w:abstractNumId w:val="11"/>
  </w:num>
  <w:num w:numId="12">
    <w:abstractNumId w:val="4"/>
  </w:num>
  <w:num w:numId="13">
    <w:abstractNumId w:val="14"/>
  </w:num>
  <w:num w:numId="14">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8E7"/>
    <w:rsid w:val="00115E92"/>
    <w:rsid w:val="00126087"/>
    <w:rsid w:val="001678E7"/>
    <w:rsid w:val="00280DA0"/>
    <w:rsid w:val="004B7979"/>
    <w:rsid w:val="004E3A57"/>
    <w:rsid w:val="008F0AD9"/>
    <w:rsid w:val="00970FCB"/>
    <w:rsid w:val="00A3189D"/>
    <w:rsid w:val="00A476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A914E34-9BD0-4A31-A583-62047AF93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7741"/>
    <w:pPr>
      <w:ind w:firstLine="709"/>
      <w:jc w:val="both"/>
    </w:pPr>
    <w:rPr>
      <w:rFonts w:ascii="Baltica" w:hAnsi="Baltica"/>
      <w:sz w:val="24"/>
    </w:rPr>
  </w:style>
  <w:style w:type="paragraph" w:styleId="1">
    <w:name w:val="heading 1"/>
    <w:aliases w:val="Document Header1,H1,Заголовок 1 Знак Знак Знак Знак,Заголовок 1 Знак Знак Знак1,Заголовок 1 Знак Знак1 Знак Знак,Заголовок 1 Знак Знак2 Знак,Заголовок 1 Знак1 Знак Знак,Заголовок 1 Знак1 Знак1,Заголовок 1 Знак2 Знак"/>
    <w:basedOn w:val="a"/>
    <w:next w:val="a"/>
    <w:link w:val="10"/>
    <w:uiPriority w:val="99"/>
    <w:qFormat/>
    <w:rsid w:val="00812D53"/>
    <w:pPr>
      <w:keepNext/>
      <w:ind w:firstLine="0"/>
      <w:jc w:val="center"/>
      <w:outlineLvl w:val="0"/>
    </w:pPr>
    <w:rPr>
      <w:rFonts w:ascii="Times New Roman" w:hAnsi="Times New Roman"/>
      <w:b/>
      <w:bCs/>
      <w:sz w:val="28"/>
      <w:szCs w:val="24"/>
    </w:rPr>
  </w:style>
  <w:style w:type="paragraph" w:styleId="2">
    <w:name w:val="heading 2"/>
    <w:aliases w:val="H2"/>
    <w:basedOn w:val="a"/>
    <w:next w:val="a"/>
    <w:link w:val="20"/>
    <w:uiPriority w:val="99"/>
    <w:qFormat/>
    <w:rsid w:val="00812D53"/>
    <w:pPr>
      <w:keepNext/>
      <w:ind w:firstLine="0"/>
      <w:jc w:val="left"/>
      <w:outlineLvl w:val="1"/>
    </w:pPr>
    <w:rPr>
      <w:rFonts w:ascii="Times New Roman" w:hAnsi="Times New Roman"/>
      <w:sz w:val="28"/>
      <w:szCs w:val="24"/>
    </w:rPr>
  </w:style>
  <w:style w:type="paragraph" w:styleId="3">
    <w:name w:val="heading 3"/>
    <w:basedOn w:val="a"/>
    <w:next w:val="a"/>
    <w:link w:val="30"/>
    <w:uiPriority w:val="99"/>
    <w:qFormat/>
    <w:rsid w:val="00812D53"/>
    <w:pPr>
      <w:keepNext/>
      <w:spacing w:before="240" w:after="60"/>
      <w:outlineLvl w:val="2"/>
    </w:pPr>
    <w:rPr>
      <w:rFonts w:ascii="Arial" w:hAnsi="Arial"/>
      <w:b/>
      <w:bCs/>
      <w:sz w:val="26"/>
      <w:szCs w:val="26"/>
    </w:rPr>
  </w:style>
  <w:style w:type="paragraph" w:styleId="4">
    <w:name w:val="heading 4"/>
    <w:basedOn w:val="a"/>
    <w:next w:val="a"/>
    <w:link w:val="40"/>
    <w:uiPriority w:val="99"/>
    <w:qFormat/>
    <w:rsid w:val="00003B40"/>
    <w:pPr>
      <w:keepNext/>
      <w:spacing w:before="240" w:after="60"/>
      <w:outlineLvl w:val="3"/>
    </w:pPr>
    <w:rPr>
      <w:rFonts w:ascii="Times New Roman" w:hAnsi="Times New Roman"/>
      <w:b/>
      <w:bCs/>
      <w:sz w:val="28"/>
      <w:szCs w:val="28"/>
    </w:rPr>
  </w:style>
  <w:style w:type="paragraph" w:styleId="5">
    <w:name w:val="heading 5"/>
    <w:basedOn w:val="a"/>
    <w:next w:val="a"/>
    <w:link w:val="50"/>
    <w:uiPriority w:val="99"/>
    <w:qFormat/>
    <w:rsid w:val="00003B40"/>
    <w:pPr>
      <w:spacing w:before="240" w:after="60"/>
      <w:outlineLvl w:val="4"/>
    </w:pPr>
    <w:rPr>
      <w:b/>
      <w:bCs/>
      <w:i/>
      <w:iCs/>
      <w:sz w:val="26"/>
      <w:szCs w:val="26"/>
    </w:rPr>
  </w:style>
  <w:style w:type="paragraph" w:styleId="6">
    <w:name w:val="heading 6"/>
    <w:basedOn w:val="a"/>
    <w:next w:val="a"/>
    <w:link w:val="60"/>
    <w:uiPriority w:val="99"/>
    <w:qFormat/>
    <w:rsid w:val="00812D53"/>
    <w:pPr>
      <w:spacing w:before="240" w:after="60"/>
      <w:outlineLvl w:val="5"/>
    </w:pPr>
    <w:rPr>
      <w:rFonts w:ascii="Calibri" w:hAnsi="Calibri"/>
      <w:b/>
      <w:bCs/>
      <w:sz w:val="22"/>
      <w:szCs w:val="22"/>
    </w:rPr>
  </w:style>
  <w:style w:type="paragraph" w:styleId="7">
    <w:name w:val="heading 7"/>
    <w:basedOn w:val="a"/>
    <w:next w:val="a"/>
    <w:link w:val="70"/>
    <w:uiPriority w:val="99"/>
    <w:qFormat/>
    <w:rsid w:val="00003B40"/>
    <w:pPr>
      <w:numPr>
        <w:ilvl w:val="6"/>
        <w:numId w:val="1"/>
      </w:numPr>
      <w:tabs>
        <w:tab w:val="num" w:pos="1296"/>
      </w:tabs>
      <w:spacing w:before="240" w:after="60"/>
      <w:ind w:left="1296" w:hanging="1296"/>
      <w:outlineLvl w:val="6"/>
    </w:pPr>
    <w:rPr>
      <w:rFonts w:ascii="Arial" w:hAnsi="Arial"/>
      <w:sz w:val="20"/>
    </w:rPr>
  </w:style>
  <w:style w:type="paragraph" w:styleId="8">
    <w:name w:val="heading 8"/>
    <w:basedOn w:val="a"/>
    <w:next w:val="a"/>
    <w:link w:val="80"/>
    <w:uiPriority w:val="99"/>
    <w:qFormat/>
    <w:rsid w:val="00003B40"/>
    <w:pPr>
      <w:numPr>
        <w:ilvl w:val="7"/>
        <w:numId w:val="1"/>
      </w:numPr>
      <w:tabs>
        <w:tab w:val="num" w:pos="1440"/>
      </w:tabs>
      <w:spacing w:before="240" w:after="60"/>
      <w:ind w:left="1440" w:hanging="1440"/>
      <w:outlineLvl w:val="7"/>
    </w:pPr>
    <w:rPr>
      <w:rFonts w:ascii="Arial" w:hAnsi="Arial"/>
      <w:i/>
      <w:sz w:val="20"/>
    </w:rPr>
  </w:style>
  <w:style w:type="paragraph" w:styleId="9">
    <w:name w:val="heading 9"/>
    <w:basedOn w:val="a"/>
    <w:next w:val="a"/>
    <w:link w:val="90"/>
    <w:uiPriority w:val="99"/>
    <w:qFormat/>
    <w:rsid w:val="00003B40"/>
    <w:pPr>
      <w:numPr>
        <w:ilvl w:val="8"/>
        <w:numId w:val="1"/>
      </w:numPr>
      <w:tabs>
        <w:tab w:val="num" w:pos="1584"/>
      </w:tabs>
      <w:spacing w:before="240" w:after="60"/>
      <w:ind w:left="1584" w:hanging="1584"/>
      <w:outlineLvl w:val="8"/>
    </w:pPr>
    <w:rPr>
      <w:rFonts w:ascii="Arial" w:hAnsi="Arial"/>
      <w:b/>
      <w:i/>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2,Заголовок 1 Знак Знак Знак Знак Знак2,Заголовок 1 Знак Знак Знак1 Знак,Заголовок 1 Знак Знак1 Знак Знак Знак2,Заголовок 1 Знак Знак2 Знак Знак2,Заголовок 1 Знак1 Знак Знак Знак2"/>
    <w:link w:val="1"/>
    <w:uiPriority w:val="99"/>
    <w:rsid w:val="00812D53"/>
    <w:rPr>
      <w:b/>
      <w:bCs/>
      <w:sz w:val="28"/>
      <w:szCs w:val="24"/>
    </w:rPr>
  </w:style>
  <w:style w:type="character" w:customStyle="1" w:styleId="20">
    <w:name w:val="Заголовок 2 Знак"/>
    <w:aliases w:val="H2 Знак"/>
    <w:link w:val="2"/>
    <w:uiPriority w:val="99"/>
    <w:rsid w:val="00812D53"/>
    <w:rPr>
      <w:sz w:val="28"/>
      <w:szCs w:val="24"/>
    </w:rPr>
  </w:style>
  <w:style w:type="character" w:customStyle="1" w:styleId="30">
    <w:name w:val="Заголовок 3 Знак"/>
    <w:link w:val="3"/>
    <w:uiPriority w:val="99"/>
    <w:rsid w:val="00812D53"/>
    <w:rPr>
      <w:rFonts w:ascii="Arial" w:hAnsi="Arial" w:cs="Arial"/>
      <w:b/>
      <w:bCs/>
      <w:sz w:val="26"/>
      <w:szCs w:val="26"/>
    </w:rPr>
  </w:style>
  <w:style w:type="character" w:customStyle="1" w:styleId="40">
    <w:name w:val="Заголовок 4 Знак"/>
    <w:link w:val="4"/>
    <w:uiPriority w:val="99"/>
    <w:rsid w:val="00003B40"/>
    <w:rPr>
      <w:b/>
      <w:bCs/>
      <w:sz w:val="28"/>
      <w:szCs w:val="28"/>
    </w:rPr>
  </w:style>
  <w:style w:type="character" w:customStyle="1" w:styleId="50">
    <w:name w:val="Заголовок 5 Знак"/>
    <w:link w:val="5"/>
    <w:uiPriority w:val="99"/>
    <w:rsid w:val="00003B40"/>
    <w:rPr>
      <w:rFonts w:ascii="Baltica" w:hAnsi="Baltica"/>
      <w:b/>
      <w:bCs/>
      <w:i/>
      <w:iCs/>
      <w:sz w:val="26"/>
      <w:szCs w:val="26"/>
    </w:rPr>
  </w:style>
  <w:style w:type="character" w:customStyle="1" w:styleId="60">
    <w:name w:val="Заголовок 6 Знак"/>
    <w:link w:val="6"/>
    <w:uiPriority w:val="99"/>
    <w:rsid w:val="00812D53"/>
    <w:rPr>
      <w:rFonts w:ascii="Calibri" w:hAnsi="Calibri"/>
      <w:b/>
      <w:bCs/>
      <w:sz w:val="22"/>
      <w:szCs w:val="22"/>
    </w:rPr>
  </w:style>
  <w:style w:type="character" w:customStyle="1" w:styleId="70">
    <w:name w:val="Заголовок 7 Знак"/>
    <w:link w:val="7"/>
    <w:uiPriority w:val="99"/>
    <w:rsid w:val="00003B40"/>
    <w:rPr>
      <w:rFonts w:ascii="Arial" w:hAnsi="Arial"/>
    </w:rPr>
  </w:style>
  <w:style w:type="character" w:customStyle="1" w:styleId="80">
    <w:name w:val="Заголовок 8 Знак"/>
    <w:link w:val="8"/>
    <w:uiPriority w:val="99"/>
    <w:rsid w:val="00003B40"/>
    <w:rPr>
      <w:rFonts w:ascii="Arial" w:hAnsi="Arial"/>
      <w:i/>
    </w:rPr>
  </w:style>
  <w:style w:type="character" w:customStyle="1" w:styleId="90">
    <w:name w:val="Заголовок 9 Знак"/>
    <w:link w:val="9"/>
    <w:uiPriority w:val="99"/>
    <w:rsid w:val="00003B40"/>
    <w:rPr>
      <w:rFonts w:ascii="Arial" w:hAnsi="Arial"/>
      <w:b/>
      <w:i/>
      <w:sz w:val="18"/>
    </w:rPr>
  </w:style>
  <w:style w:type="paragraph" w:styleId="a3">
    <w:name w:val="Body Text Indent"/>
    <w:basedOn w:val="a"/>
    <w:link w:val="a4"/>
    <w:rsid w:val="00812D53"/>
    <w:pPr>
      <w:ind w:left="5529" w:firstLine="0"/>
      <w:jc w:val="center"/>
    </w:pPr>
    <w:rPr>
      <w:rFonts w:ascii="Times New Roman" w:hAnsi="Times New Roman"/>
      <w:sz w:val="20"/>
    </w:rPr>
  </w:style>
  <w:style w:type="character" w:customStyle="1" w:styleId="a4">
    <w:name w:val="Основной текст с отступом Знак"/>
    <w:basedOn w:val="a0"/>
    <w:link w:val="a3"/>
    <w:rsid w:val="00812D53"/>
  </w:style>
  <w:style w:type="character" w:styleId="a5">
    <w:name w:val="Hyperlink"/>
    <w:uiPriority w:val="99"/>
    <w:rsid w:val="00812D53"/>
    <w:rPr>
      <w:color w:val="0000FF"/>
      <w:u w:val="single"/>
    </w:rPr>
  </w:style>
  <w:style w:type="table" w:styleId="a6">
    <w:name w:val="Table Grid"/>
    <w:basedOn w:val="a1"/>
    <w:uiPriority w:val="59"/>
    <w:rsid w:val="00812D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aliases w:val="Header Char Знак"/>
    <w:basedOn w:val="a"/>
    <w:link w:val="a8"/>
    <w:rsid w:val="00812D53"/>
    <w:pPr>
      <w:tabs>
        <w:tab w:val="center" w:pos="4677"/>
        <w:tab w:val="right" w:pos="9355"/>
      </w:tabs>
      <w:ind w:firstLine="0"/>
      <w:jc w:val="left"/>
    </w:pPr>
    <w:rPr>
      <w:rFonts w:ascii="Times New Roman" w:hAnsi="Times New Roman"/>
      <w:sz w:val="28"/>
      <w:szCs w:val="28"/>
    </w:rPr>
  </w:style>
  <w:style w:type="character" w:customStyle="1" w:styleId="a8">
    <w:name w:val="Верхний колонтитул Знак"/>
    <w:aliases w:val="Header Char Знак Знак"/>
    <w:link w:val="a7"/>
    <w:rsid w:val="00812D53"/>
    <w:rPr>
      <w:sz w:val="28"/>
      <w:szCs w:val="28"/>
    </w:rPr>
  </w:style>
  <w:style w:type="character" w:styleId="a9">
    <w:name w:val="page number"/>
    <w:uiPriority w:val="99"/>
    <w:rsid w:val="00812D53"/>
  </w:style>
  <w:style w:type="paragraph" w:customStyle="1" w:styleId="100">
    <w:name w:val="Обычный + 10 пт"/>
    <w:aliases w:val="Черный"/>
    <w:basedOn w:val="a"/>
    <w:link w:val="101"/>
    <w:rsid w:val="00812D53"/>
    <w:pPr>
      <w:ind w:firstLine="0"/>
    </w:pPr>
    <w:rPr>
      <w:rFonts w:ascii="Times New Roman" w:hAnsi="Times New Roman"/>
      <w:i/>
      <w:sz w:val="20"/>
    </w:rPr>
  </w:style>
  <w:style w:type="character" w:customStyle="1" w:styleId="101">
    <w:name w:val="Обычный + 10 пт Знак"/>
    <w:aliases w:val="Черный Знак"/>
    <w:link w:val="100"/>
    <w:rsid w:val="00812D53"/>
    <w:rPr>
      <w:i/>
    </w:rPr>
  </w:style>
  <w:style w:type="paragraph" w:customStyle="1" w:styleId="ConsPlusNormal">
    <w:name w:val="ConsPlusNormal"/>
    <w:link w:val="ConsPlusNormal0"/>
    <w:rsid w:val="00812D53"/>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uiPriority w:val="99"/>
    <w:locked/>
    <w:rsid w:val="005D24A9"/>
    <w:rPr>
      <w:rFonts w:ascii="Arial" w:hAnsi="Arial" w:cs="Arial"/>
      <w:lang w:val="ru-RU" w:eastAsia="ru-RU" w:bidi="ar-SA"/>
    </w:rPr>
  </w:style>
  <w:style w:type="paragraph" w:styleId="aa">
    <w:name w:val="No Spacing"/>
    <w:qFormat/>
    <w:rsid w:val="00812D53"/>
    <w:rPr>
      <w:rFonts w:ascii="Calibri" w:eastAsia="Calibri" w:hAnsi="Calibri"/>
      <w:sz w:val="22"/>
      <w:szCs w:val="22"/>
      <w:lang w:eastAsia="en-US"/>
    </w:rPr>
  </w:style>
  <w:style w:type="paragraph" w:customStyle="1" w:styleId="ConsNormal">
    <w:name w:val="ConsNormal"/>
    <w:link w:val="ConsNormal0"/>
    <w:rsid w:val="00812D53"/>
    <w:pPr>
      <w:widowControl w:val="0"/>
      <w:autoSpaceDE w:val="0"/>
      <w:autoSpaceDN w:val="0"/>
      <w:adjustRightInd w:val="0"/>
      <w:ind w:firstLine="720"/>
    </w:pPr>
    <w:rPr>
      <w:rFonts w:ascii="Arial" w:hAnsi="Arial" w:cs="Arial"/>
    </w:rPr>
  </w:style>
  <w:style w:type="character" w:customStyle="1" w:styleId="ConsNormal0">
    <w:name w:val="ConsNormal Знак"/>
    <w:link w:val="ConsNormal"/>
    <w:rsid w:val="00812D53"/>
    <w:rPr>
      <w:rFonts w:ascii="Arial" w:hAnsi="Arial" w:cs="Arial"/>
      <w:lang w:val="ru-RU" w:eastAsia="ru-RU" w:bidi="ar-SA"/>
    </w:rPr>
  </w:style>
  <w:style w:type="paragraph" w:customStyle="1" w:styleId="11">
    <w:name w:val="Обычный1"/>
    <w:link w:val="Normal"/>
    <w:rsid w:val="00812D53"/>
    <w:rPr>
      <w:snapToGrid w:val="0"/>
    </w:rPr>
  </w:style>
  <w:style w:type="character" w:customStyle="1" w:styleId="Normal">
    <w:name w:val="Normal Знак"/>
    <w:link w:val="11"/>
    <w:rsid w:val="00812D53"/>
    <w:rPr>
      <w:snapToGrid w:val="0"/>
      <w:lang w:val="ru-RU" w:eastAsia="ru-RU" w:bidi="ar-SA"/>
    </w:rPr>
  </w:style>
  <w:style w:type="paragraph" w:styleId="ab">
    <w:name w:val="List Bullet"/>
    <w:basedOn w:val="a"/>
    <w:autoRedefine/>
    <w:rsid w:val="00812D53"/>
    <w:pPr>
      <w:widowControl w:val="0"/>
      <w:ind w:firstLine="567"/>
    </w:pPr>
    <w:rPr>
      <w:rFonts w:ascii="Times New Roman" w:hAnsi="Times New Roman"/>
      <w:color w:val="000000"/>
      <w:szCs w:val="24"/>
    </w:rPr>
  </w:style>
  <w:style w:type="paragraph" w:styleId="21">
    <w:name w:val="Body Text 2"/>
    <w:basedOn w:val="a"/>
    <w:link w:val="22"/>
    <w:rsid w:val="00812D53"/>
    <w:pPr>
      <w:spacing w:after="120" w:line="480" w:lineRule="auto"/>
    </w:pPr>
  </w:style>
  <w:style w:type="character" w:customStyle="1" w:styleId="22">
    <w:name w:val="Основной текст 2 Знак"/>
    <w:link w:val="21"/>
    <w:rsid w:val="00812D53"/>
    <w:rPr>
      <w:rFonts w:ascii="Baltica" w:hAnsi="Baltica"/>
      <w:sz w:val="24"/>
    </w:rPr>
  </w:style>
  <w:style w:type="paragraph" w:styleId="31">
    <w:name w:val="Body Text 3"/>
    <w:basedOn w:val="a"/>
    <w:link w:val="32"/>
    <w:rsid w:val="00812D53"/>
    <w:pPr>
      <w:spacing w:after="120"/>
    </w:pPr>
    <w:rPr>
      <w:sz w:val="16"/>
      <w:szCs w:val="16"/>
    </w:rPr>
  </w:style>
  <w:style w:type="character" w:customStyle="1" w:styleId="32">
    <w:name w:val="Основной текст 3 Знак"/>
    <w:link w:val="31"/>
    <w:rsid w:val="00812D53"/>
    <w:rPr>
      <w:rFonts w:ascii="Baltica" w:hAnsi="Baltica"/>
      <w:sz w:val="16"/>
      <w:szCs w:val="16"/>
    </w:rPr>
  </w:style>
  <w:style w:type="paragraph" w:styleId="ac">
    <w:name w:val="Normal (Web)"/>
    <w:aliases w:val="Знак Знак Знак,Знак Знак Знак Знак Знак,Знак Знак Знак1 Знак Знак,Знак Знак1,Знак Знак1 Знак,Знак Знак2,Обычный (веб) Знак,Обычный (веб) Знак Знак Знак,Обычный (веб) Знак Знак Знак Знак,Обычный (веб) Знак Знак Знак1"/>
    <w:basedOn w:val="a"/>
    <w:link w:val="12"/>
    <w:qFormat/>
    <w:rsid w:val="00812D53"/>
    <w:pPr>
      <w:ind w:firstLine="0"/>
      <w:jc w:val="left"/>
    </w:pPr>
    <w:rPr>
      <w:rFonts w:ascii="Times New Roman" w:hAnsi="Times New Roman"/>
      <w:szCs w:val="24"/>
      <w:lang w:val="en-GB"/>
    </w:rPr>
  </w:style>
  <w:style w:type="character" w:customStyle="1" w:styleId="12">
    <w:name w:val="Обычный (веб) Знак1"/>
    <w:aliases w:val="Знак Знак Знак Знак,Знак Знак Знак Знак Знак Знак,Знак Знак Знак1 Знак Знак Знак,Знак Знак1 Знак1,Знак Знак1 Знак Знак,Знак Знак2 Знак,Обычный (веб) Знак Знак,Обычный (веб) Знак Знак Знак Знак1,Обычный (веб) Знак Знак Знак Знак Знак"/>
    <w:link w:val="ac"/>
    <w:locked/>
    <w:rsid w:val="00812D53"/>
    <w:rPr>
      <w:sz w:val="24"/>
      <w:szCs w:val="24"/>
      <w:lang w:val="en-GB"/>
    </w:rPr>
  </w:style>
  <w:style w:type="paragraph" w:styleId="ad">
    <w:name w:val="Body Text"/>
    <w:basedOn w:val="a"/>
    <w:link w:val="ae"/>
    <w:rsid w:val="00812D53"/>
    <w:pPr>
      <w:spacing w:after="120"/>
    </w:pPr>
  </w:style>
  <w:style w:type="character" w:customStyle="1" w:styleId="ae">
    <w:name w:val="Основной текст Знак"/>
    <w:link w:val="ad"/>
    <w:rsid w:val="00812D53"/>
    <w:rPr>
      <w:rFonts w:ascii="Baltica" w:hAnsi="Baltica"/>
      <w:sz w:val="24"/>
    </w:rPr>
  </w:style>
  <w:style w:type="paragraph" w:customStyle="1" w:styleId="13">
    <w:name w:val="Знак1"/>
    <w:basedOn w:val="a"/>
    <w:rsid w:val="00812D53"/>
    <w:pPr>
      <w:spacing w:before="100" w:beforeAutospacing="1" w:after="100" w:afterAutospacing="1"/>
      <w:ind w:firstLine="0"/>
      <w:jc w:val="left"/>
    </w:pPr>
    <w:rPr>
      <w:rFonts w:ascii="Tahoma" w:hAnsi="Tahoma"/>
      <w:sz w:val="20"/>
      <w:lang w:val="en-US" w:eastAsia="en-US"/>
    </w:rPr>
  </w:style>
  <w:style w:type="paragraph" w:customStyle="1" w:styleId="14">
    <w:name w:val="Знак1 Знак Знак Знак"/>
    <w:basedOn w:val="a"/>
    <w:rsid w:val="00812D53"/>
    <w:pPr>
      <w:spacing w:after="160" w:line="240" w:lineRule="exact"/>
      <w:ind w:firstLine="0"/>
      <w:jc w:val="left"/>
    </w:pPr>
    <w:rPr>
      <w:rFonts w:ascii="Verdana" w:hAnsi="Verdana"/>
      <w:szCs w:val="24"/>
      <w:lang w:val="en-US" w:eastAsia="en-US"/>
    </w:rPr>
  </w:style>
  <w:style w:type="paragraph" w:customStyle="1" w:styleId="23">
    <w:name w:val="Знак2 Знак Знак Знак"/>
    <w:basedOn w:val="a"/>
    <w:rsid w:val="00812D53"/>
    <w:pPr>
      <w:spacing w:after="160"/>
      <w:ind w:firstLine="0"/>
      <w:jc w:val="left"/>
    </w:pPr>
    <w:rPr>
      <w:rFonts w:ascii="Arial" w:hAnsi="Arial"/>
      <w:b/>
      <w:color w:val="FFFFFF"/>
      <w:sz w:val="32"/>
      <w:lang w:val="en-US" w:eastAsia="en-US"/>
    </w:rPr>
  </w:style>
  <w:style w:type="character" w:customStyle="1" w:styleId="af">
    <w:name w:val="Текст выноски Знак"/>
    <w:link w:val="af0"/>
    <w:uiPriority w:val="99"/>
    <w:rsid w:val="00812D53"/>
  </w:style>
  <w:style w:type="paragraph" w:styleId="af0">
    <w:name w:val="Balloon Text"/>
    <w:basedOn w:val="a"/>
    <w:link w:val="af"/>
    <w:uiPriority w:val="99"/>
    <w:unhideWhenUsed/>
    <w:rsid w:val="00812D53"/>
    <w:pPr>
      <w:ind w:firstLine="0"/>
      <w:jc w:val="left"/>
    </w:pPr>
    <w:rPr>
      <w:rFonts w:ascii="Times New Roman" w:hAnsi="Times New Roman"/>
      <w:sz w:val="20"/>
    </w:rPr>
  </w:style>
  <w:style w:type="character" w:customStyle="1" w:styleId="15">
    <w:name w:val="Текст выноски Знак1"/>
    <w:rsid w:val="00812D53"/>
    <w:rPr>
      <w:rFonts w:ascii="Tahoma" w:hAnsi="Tahoma" w:cs="Tahoma"/>
      <w:sz w:val="16"/>
      <w:szCs w:val="16"/>
    </w:rPr>
  </w:style>
  <w:style w:type="character" w:customStyle="1" w:styleId="apple-style-span">
    <w:name w:val="apple-style-span"/>
    <w:rsid w:val="00812D53"/>
  </w:style>
  <w:style w:type="character" w:customStyle="1" w:styleId="apple-converted-space">
    <w:name w:val="apple-converted-space"/>
    <w:rsid w:val="00812D53"/>
  </w:style>
  <w:style w:type="character" w:customStyle="1" w:styleId="catbar-text">
    <w:name w:val="catbar-text"/>
    <w:rsid w:val="00812D53"/>
  </w:style>
  <w:style w:type="paragraph" w:styleId="24">
    <w:name w:val="Body Text Indent 2"/>
    <w:basedOn w:val="a"/>
    <w:link w:val="25"/>
    <w:rsid w:val="00812D53"/>
    <w:pPr>
      <w:spacing w:after="120" w:line="480" w:lineRule="auto"/>
      <w:ind w:left="283"/>
    </w:pPr>
  </w:style>
  <w:style w:type="character" w:customStyle="1" w:styleId="25">
    <w:name w:val="Основной текст с отступом 2 Знак"/>
    <w:link w:val="24"/>
    <w:rsid w:val="00812D53"/>
    <w:rPr>
      <w:rFonts w:ascii="Baltica" w:hAnsi="Baltica"/>
      <w:sz w:val="24"/>
    </w:rPr>
  </w:style>
  <w:style w:type="paragraph" w:styleId="af1">
    <w:name w:val="Title"/>
    <w:basedOn w:val="a"/>
    <w:link w:val="af2"/>
    <w:qFormat/>
    <w:rsid w:val="00812D53"/>
    <w:pPr>
      <w:ind w:firstLine="0"/>
      <w:jc w:val="center"/>
    </w:pPr>
    <w:rPr>
      <w:rFonts w:ascii="Times New Roman" w:hAnsi="Times New Roman"/>
      <w:b/>
    </w:rPr>
  </w:style>
  <w:style w:type="character" w:customStyle="1" w:styleId="af2">
    <w:name w:val="Название Знак"/>
    <w:link w:val="af1"/>
    <w:rsid w:val="00812D53"/>
    <w:rPr>
      <w:b/>
      <w:sz w:val="24"/>
    </w:rPr>
  </w:style>
  <w:style w:type="paragraph" w:styleId="33">
    <w:name w:val="Body Text Indent 3"/>
    <w:basedOn w:val="a"/>
    <w:link w:val="34"/>
    <w:rsid w:val="00812D53"/>
    <w:pPr>
      <w:spacing w:after="120"/>
      <w:ind w:left="283"/>
    </w:pPr>
    <w:rPr>
      <w:sz w:val="16"/>
      <w:szCs w:val="16"/>
    </w:rPr>
  </w:style>
  <w:style w:type="character" w:customStyle="1" w:styleId="34">
    <w:name w:val="Основной текст с отступом 3 Знак"/>
    <w:link w:val="33"/>
    <w:rsid w:val="00812D53"/>
    <w:rPr>
      <w:rFonts w:ascii="Baltica" w:hAnsi="Baltica"/>
      <w:sz w:val="16"/>
      <w:szCs w:val="16"/>
    </w:rPr>
  </w:style>
  <w:style w:type="paragraph" w:customStyle="1" w:styleId="af3">
    <w:name w:val="Подраздел"/>
    <w:basedOn w:val="a"/>
    <w:semiHidden/>
    <w:rsid w:val="00812D53"/>
    <w:pPr>
      <w:suppressAutoHyphens/>
      <w:spacing w:before="240" w:after="120"/>
      <w:ind w:firstLine="0"/>
      <w:jc w:val="center"/>
    </w:pPr>
    <w:rPr>
      <w:rFonts w:ascii="TimesDL" w:hAnsi="TimesDL"/>
      <w:b/>
      <w:smallCaps/>
      <w:spacing w:val="-2"/>
    </w:rPr>
  </w:style>
  <w:style w:type="paragraph" w:customStyle="1" w:styleId="-">
    <w:name w:val="Контракт-пункт"/>
    <w:basedOn w:val="a"/>
    <w:rsid w:val="00812D53"/>
    <w:pPr>
      <w:tabs>
        <w:tab w:val="num" w:pos="360"/>
      </w:tabs>
      <w:ind w:firstLine="0"/>
    </w:pPr>
    <w:rPr>
      <w:rFonts w:ascii="Times New Roman" w:hAnsi="Times New Roman"/>
      <w:szCs w:val="24"/>
    </w:rPr>
  </w:style>
  <w:style w:type="paragraph" w:customStyle="1" w:styleId="2-11">
    <w:name w:val="содержание2-11"/>
    <w:basedOn w:val="a"/>
    <w:rsid w:val="00812D53"/>
    <w:pPr>
      <w:spacing w:after="60"/>
      <w:ind w:firstLine="0"/>
    </w:pPr>
    <w:rPr>
      <w:rFonts w:ascii="Times New Roman" w:hAnsi="Times New Roman"/>
      <w:szCs w:val="24"/>
    </w:rPr>
  </w:style>
  <w:style w:type="paragraph" w:styleId="af4">
    <w:name w:val="footer"/>
    <w:basedOn w:val="a"/>
    <w:link w:val="af5"/>
    <w:uiPriority w:val="99"/>
    <w:rsid w:val="00812D53"/>
    <w:pPr>
      <w:tabs>
        <w:tab w:val="center" w:pos="4677"/>
        <w:tab w:val="right" w:pos="9355"/>
      </w:tabs>
    </w:pPr>
  </w:style>
  <w:style w:type="character" w:customStyle="1" w:styleId="af5">
    <w:name w:val="Нижний колонтитул Знак"/>
    <w:link w:val="af4"/>
    <w:uiPriority w:val="99"/>
    <w:rsid w:val="00812D53"/>
    <w:rPr>
      <w:rFonts w:ascii="Baltica" w:hAnsi="Baltica"/>
      <w:sz w:val="24"/>
    </w:rPr>
  </w:style>
  <w:style w:type="paragraph" w:customStyle="1" w:styleId="35">
    <w:name w:val="Стиль3 Знак Знак"/>
    <w:basedOn w:val="a"/>
    <w:next w:val="a"/>
    <w:rsid w:val="00812D53"/>
    <w:pPr>
      <w:widowControl w:val="0"/>
      <w:tabs>
        <w:tab w:val="num" w:pos="2160"/>
      </w:tabs>
      <w:ind w:left="2160" w:hanging="360"/>
    </w:pPr>
    <w:rPr>
      <w:rFonts w:ascii="Times New Roman" w:hAnsi="Times New Roman"/>
    </w:rPr>
  </w:style>
  <w:style w:type="paragraph" w:styleId="af6">
    <w:name w:val="Plain Text"/>
    <w:aliases w:val="Знак2 Знак Знак1,Знак2 Знак Знак1 Знак,Знак2 Знак1 Знак,Текст Знак Знак,Текст Знак Знак Знак,Текст Знак Знак1,Текст Знак Знак1 Знак Зна,Текст Знак Знак3,Текст Знак1 Знак,Текст Знак2"/>
    <w:basedOn w:val="a"/>
    <w:link w:val="af7"/>
    <w:uiPriority w:val="99"/>
    <w:unhideWhenUsed/>
    <w:rsid w:val="00812D53"/>
    <w:pPr>
      <w:ind w:firstLine="0"/>
      <w:jc w:val="left"/>
    </w:pPr>
    <w:rPr>
      <w:rFonts w:ascii="Courier New" w:hAnsi="Courier New"/>
      <w:sz w:val="20"/>
    </w:rPr>
  </w:style>
  <w:style w:type="character" w:customStyle="1" w:styleId="af7">
    <w:name w:val="Текст Знак"/>
    <w:aliases w:val="Знак2 Знак Знак1 Знак1,Знак2 Знак Знак1 Знак Знак,Знак2 Знак1 Знак Знак,Текст Знак Знак Знак1,Текст Знак Знак Знак Знак,Текст Знак Знак1 Знак,Текст Знак Знак1 Знак Зна Знак,Текст Знак Знак3 Знак,Текст Знак1 Знак Знак,Текст Знак2 Знак"/>
    <w:link w:val="af6"/>
    <w:uiPriority w:val="99"/>
    <w:rsid w:val="00812D53"/>
    <w:rPr>
      <w:rFonts w:ascii="Courier New" w:hAnsi="Courier New" w:cs="Courier New"/>
    </w:rPr>
  </w:style>
  <w:style w:type="paragraph" w:customStyle="1" w:styleId="16">
    <w:name w:val="Стиль1"/>
    <w:basedOn w:val="a"/>
    <w:rsid w:val="00812D53"/>
    <w:pPr>
      <w:suppressAutoHyphens/>
    </w:pPr>
    <w:rPr>
      <w:rFonts w:ascii="Times New Roman" w:hAnsi="Times New Roman"/>
      <w:sz w:val="26"/>
      <w:szCs w:val="24"/>
    </w:rPr>
  </w:style>
  <w:style w:type="paragraph" w:customStyle="1" w:styleId="Style3">
    <w:name w:val="Style3"/>
    <w:basedOn w:val="a"/>
    <w:rsid w:val="00812D53"/>
    <w:pPr>
      <w:widowControl w:val="0"/>
      <w:autoSpaceDE w:val="0"/>
      <w:autoSpaceDN w:val="0"/>
      <w:adjustRightInd w:val="0"/>
      <w:spacing w:line="226" w:lineRule="exact"/>
      <w:ind w:firstLine="0"/>
      <w:jc w:val="center"/>
    </w:pPr>
    <w:rPr>
      <w:rFonts w:ascii="Arial" w:hAnsi="Arial" w:cs="Arial"/>
      <w:szCs w:val="24"/>
    </w:rPr>
  </w:style>
  <w:style w:type="paragraph" w:customStyle="1" w:styleId="Style7">
    <w:name w:val="Style7"/>
    <w:basedOn w:val="a"/>
    <w:uiPriority w:val="99"/>
    <w:rsid w:val="00812D53"/>
    <w:pPr>
      <w:widowControl w:val="0"/>
      <w:autoSpaceDE w:val="0"/>
      <w:autoSpaceDN w:val="0"/>
      <w:adjustRightInd w:val="0"/>
      <w:spacing w:line="216" w:lineRule="exact"/>
      <w:ind w:firstLine="0"/>
      <w:jc w:val="left"/>
    </w:pPr>
    <w:rPr>
      <w:rFonts w:ascii="Arial" w:hAnsi="Arial" w:cs="Arial"/>
      <w:szCs w:val="24"/>
    </w:rPr>
  </w:style>
  <w:style w:type="paragraph" w:customStyle="1" w:styleId="Style8">
    <w:name w:val="Style8"/>
    <w:basedOn w:val="a"/>
    <w:uiPriority w:val="99"/>
    <w:rsid w:val="00812D53"/>
    <w:pPr>
      <w:widowControl w:val="0"/>
      <w:autoSpaceDE w:val="0"/>
      <w:autoSpaceDN w:val="0"/>
      <w:adjustRightInd w:val="0"/>
      <w:spacing w:line="202" w:lineRule="exact"/>
      <w:ind w:firstLine="0"/>
      <w:jc w:val="left"/>
    </w:pPr>
    <w:rPr>
      <w:rFonts w:ascii="Arial" w:hAnsi="Arial" w:cs="Arial"/>
      <w:szCs w:val="24"/>
    </w:rPr>
  </w:style>
  <w:style w:type="paragraph" w:customStyle="1" w:styleId="Style16">
    <w:name w:val="Style16"/>
    <w:basedOn w:val="a"/>
    <w:uiPriority w:val="99"/>
    <w:rsid w:val="00812D53"/>
    <w:pPr>
      <w:widowControl w:val="0"/>
      <w:autoSpaceDE w:val="0"/>
      <w:autoSpaceDN w:val="0"/>
      <w:adjustRightInd w:val="0"/>
      <w:ind w:firstLine="0"/>
      <w:jc w:val="left"/>
    </w:pPr>
    <w:rPr>
      <w:rFonts w:ascii="Arial" w:hAnsi="Arial" w:cs="Arial"/>
      <w:szCs w:val="24"/>
    </w:rPr>
  </w:style>
  <w:style w:type="paragraph" w:customStyle="1" w:styleId="Style17">
    <w:name w:val="Style17"/>
    <w:basedOn w:val="a"/>
    <w:uiPriority w:val="99"/>
    <w:rsid w:val="00812D53"/>
    <w:pPr>
      <w:widowControl w:val="0"/>
      <w:autoSpaceDE w:val="0"/>
      <w:autoSpaceDN w:val="0"/>
      <w:adjustRightInd w:val="0"/>
      <w:ind w:firstLine="0"/>
      <w:jc w:val="left"/>
    </w:pPr>
    <w:rPr>
      <w:rFonts w:ascii="Arial" w:hAnsi="Arial" w:cs="Arial"/>
      <w:szCs w:val="24"/>
    </w:rPr>
  </w:style>
  <w:style w:type="character" w:customStyle="1" w:styleId="FontStyle23">
    <w:name w:val="Font Style23"/>
    <w:uiPriority w:val="99"/>
    <w:rsid w:val="00812D53"/>
    <w:rPr>
      <w:rFonts w:ascii="Arial" w:hAnsi="Arial" w:cs="Arial" w:hint="default"/>
      <w:b/>
      <w:bCs/>
      <w:sz w:val="18"/>
      <w:szCs w:val="18"/>
    </w:rPr>
  </w:style>
  <w:style w:type="character" w:customStyle="1" w:styleId="FontStyle24">
    <w:name w:val="Font Style24"/>
    <w:uiPriority w:val="99"/>
    <w:rsid w:val="00812D53"/>
    <w:rPr>
      <w:rFonts w:ascii="Arial" w:hAnsi="Arial" w:cs="Arial" w:hint="default"/>
      <w:sz w:val="14"/>
      <w:szCs w:val="14"/>
    </w:rPr>
  </w:style>
  <w:style w:type="character" w:customStyle="1" w:styleId="FontStyle28">
    <w:name w:val="Font Style28"/>
    <w:uiPriority w:val="99"/>
    <w:rsid w:val="00812D53"/>
    <w:rPr>
      <w:rFonts w:ascii="Arial" w:hAnsi="Arial" w:cs="Arial" w:hint="default"/>
      <w:spacing w:val="10"/>
      <w:sz w:val="10"/>
      <w:szCs w:val="10"/>
    </w:rPr>
  </w:style>
  <w:style w:type="character" w:customStyle="1" w:styleId="FontStyle30">
    <w:name w:val="Font Style30"/>
    <w:uiPriority w:val="99"/>
    <w:rsid w:val="00812D53"/>
    <w:rPr>
      <w:rFonts w:ascii="Arial" w:hAnsi="Arial" w:cs="Arial" w:hint="default"/>
      <w:b/>
      <w:bCs/>
      <w:sz w:val="14"/>
      <w:szCs w:val="14"/>
    </w:rPr>
  </w:style>
  <w:style w:type="character" w:customStyle="1" w:styleId="110">
    <w:name w:val="Заголовок 1 Знак1"/>
    <w:aliases w:val="Document Header1 Знак2,H1 Знак1,Заголовок 1 Знак Знак Знак Знак Знак1,Заголовок 1 Знак Знак1 Знак Знак Знак1,Заголовок 1 Знак Знак2 Знак Знак1,Заголовок 1 Знак1 Знак Знак Знак1,Заголовок 1 Знак1 Знак1 Знак1,Заголовок 1 Знак2 Знак Знак1"/>
    <w:locked/>
    <w:rsid w:val="00003B40"/>
    <w:rPr>
      <w:b/>
      <w:bCs/>
      <w:sz w:val="28"/>
      <w:szCs w:val="24"/>
      <w:lang w:val="ru-RU" w:eastAsia="ru-RU" w:bidi="ar-SA"/>
    </w:rPr>
  </w:style>
  <w:style w:type="paragraph" w:customStyle="1" w:styleId="210">
    <w:name w:val="Основной текст 21"/>
    <w:basedOn w:val="a"/>
    <w:rsid w:val="00003B40"/>
    <w:pPr>
      <w:ind w:firstLine="567"/>
    </w:pPr>
    <w:rPr>
      <w:rFonts w:ascii="Times New Roman" w:hAnsi="Times New Roman"/>
    </w:rPr>
  </w:style>
  <w:style w:type="paragraph" w:styleId="26">
    <w:name w:val="List 2"/>
    <w:basedOn w:val="a"/>
    <w:rsid w:val="00003B40"/>
    <w:pPr>
      <w:ind w:left="566" w:hanging="283"/>
      <w:jc w:val="left"/>
    </w:pPr>
    <w:rPr>
      <w:rFonts w:ascii="Times New Roman" w:hAnsi="Times New Roman"/>
      <w:szCs w:val="24"/>
    </w:rPr>
  </w:style>
  <w:style w:type="paragraph" w:customStyle="1" w:styleId="af8">
    <w:name w:val="Знак Знак Знак Знак Знак Знак Знак Знак Знак Знак"/>
    <w:basedOn w:val="a"/>
    <w:rsid w:val="00003B40"/>
    <w:pPr>
      <w:spacing w:after="160" w:line="240" w:lineRule="exact"/>
      <w:ind w:firstLine="0"/>
      <w:jc w:val="left"/>
    </w:pPr>
    <w:rPr>
      <w:rFonts w:ascii="Verdana" w:hAnsi="Verdana"/>
      <w:sz w:val="20"/>
      <w:lang w:val="en-US" w:eastAsia="en-US"/>
    </w:rPr>
  </w:style>
  <w:style w:type="paragraph" w:customStyle="1" w:styleId="0">
    <w:name w:val="Знак Знак Знак Знак Знак Знак Знак Знак Знак Знак_0"/>
    <w:basedOn w:val="a"/>
    <w:rsid w:val="00003B40"/>
    <w:pPr>
      <w:spacing w:after="160" w:line="240" w:lineRule="exact"/>
      <w:ind w:firstLine="0"/>
      <w:jc w:val="left"/>
    </w:pPr>
    <w:rPr>
      <w:rFonts w:ascii="Verdana" w:hAnsi="Verdana"/>
      <w:sz w:val="20"/>
      <w:lang w:val="en-US" w:eastAsia="en-US"/>
    </w:rPr>
  </w:style>
  <w:style w:type="paragraph" w:customStyle="1" w:styleId="17">
    <w:name w:val="Основной текст с отступом1"/>
    <w:basedOn w:val="a"/>
    <w:rsid w:val="00003B40"/>
    <w:pPr>
      <w:widowControl w:val="0"/>
      <w:spacing w:before="40"/>
      <w:ind w:firstLine="102"/>
    </w:pPr>
    <w:rPr>
      <w:rFonts w:cs="Baltica"/>
      <w:sz w:val="18"/>
      <w:szCs w:val="18"/>
    </w:rPr>
  </w:style>
  <w:style w:type="paragraph" w:customStyle="1" w:styleId="CharCharCarCarCharCharCarCarCharCharCarCarCharChar">
    <w:name w:val="Char Char Car Car Char Char Car Car Char Char Car Car Char Char"/>
    <w:basedOn w:val="a"/>
    <w:rsid w:val="00003B40"/>
    <w:pPr>
      <w:spacing w:after="160" w:line="240" w:lineRule="exact"/>
      <w:ind w:firstLine="0"/>
      <w:jc w:val="left"/>
    </w:pPr>
    <w:rPr>
      <w:rFonts w:ascii="Times New Roman" w:hAnsi="Times New Roman"/>
      <w:sz w:val="20"/>
    </w:rPr>
  </w:style>
  <w:style w:type="paragraph" w:customStyle="1" w:styleId="af9">
    <w:name w:val="Знак"/>
    <w:basedOn w:val="a"/>
    <w:uiPriority w:val="99"/>
    <w:rsid w:val="00003B40"/>
    <w:pPr>
      <w:spacing w:after="160" w:line="240" w:lineRule="exact"/>
      <w:ind w:firstLine="0"/>
      <w:jc w:val="left"/>
    </w:pPr>
    <w:rPr>
      <w:rFonts w:ascii="Verdana" w:hAnsi="Verdana"/>
      <w:szCs w:val="24"/>
      <w:lang w:val="en-US" w:eastAsia="en-US"/>
    </w:rPr>
  </w:style>
  <w:style w:type="character" w:styleId="afa">
    <w:name w:val="Strong"/>
    <w:qFormat/>
    <w:rsid w:val="00003B40"/>
    <w:rPr>
      <w:b/>
      <w:bCs/>
    </w:rPr>
  </w:style>
  <w:style w:type="paragraph" w:customStyle="1" w:styleId="18">
    <w:name w:val="Знак Знак Знак Знак Знак Знак Знак1"/>
    <w:basedOn w:val="a"/>
    <w:rsid w:val="00003B40"/>
    <w:pPr>
      <w:spacing w:after="160" w:line="240" w:lineRule="exact"/>
      <w:ind w:firstLine="0"/>
      <w:jc w:val="left"/>
    </w:pPr>
    <w:rPr>
      <w:rFonts w:ascii="Verdana" w:hAnsi="Verdana"/>
      <w:szCs w:val="24"/>
      <w:lang w:val="en-US" w:eastAsia="en-US"/>
    </w:rPr>
  </w:style>
  <w:style w:type="paragraph" w:customStyle="1" w:styleId="00">
    <w:name w:val="Знак_0"/>
    <w:basedOn w:val="a"/>
    <w:rsid w:val="00003B40"/>
    <w:pPr>
      <w:spacing w:after="160" w:line="240" w:lineRule="exact"/>
      <w:ind w:firstLine="0"/>
      <w:jc w:val="left"/>
    </w:pPr>
    <w:rPr>
      <w:rFonts w:ascii="Verdana" w:hAnsi="Verdana"/>
      <w:szCs w:val="24"/>
      <w:lang w:val="en-US" w:eastAsia="en-US"/>
    </w:rPr>
  </w:style>
  <w:style w:type="paragraph" w:customStyle="1" w:styleId="36">
    <w:name w:val="заголовок 3"/>
    <w:basedOn w:val="a"/>
    <w:next w:val="a"/>
    <w:rsid w:val="00003B40"/>
    <w:pPr>
      <w:keepNext/>
      <w:widowControl w:val="0"/>
      <w:overflowPunct w:val="0"/>
      <w:autoSpaceDE w:val="0"/>
      <w:autoSpaceDN w:val="0"/>
      <w:adjustRightInd w:val="0"/>
      <w:ind w:firstLine="0"/>
      <w:jc w:val="center"/>
      <w:textAlignment w:val="baseline"/>
    </w:pPr>
    <w:rPr>
      <w:rFonts w:ascii="Times New Roman" w:hAnsi="Times New Roman"/>
      <w:sz w:val="20"/>
    </w:rPr>
  </w:style>
  <w:style w:type="paragraph" w:customStyle="1" w:styleId="xl26">
    <w:name w:val="xl26"/>
    <w:basedOn w:val="a"/>
    <w:rsid w:val="00003B40"/>
    <w:pPr>
      <w:spacing w:before="100" w:beforeAutospacing="1" w:after="100" w:afterAutospacing="1"/>
      <w:ind w:firstLine="0"/>
      <w:jc w:val="right"/>
      <w:textAlignment w:val="top"/>
    </w:pPr>
    <w:rPr>
      <w:rFonts w:ascii="Times New Roman CYR" w:hAnsi="Times New Roman CYR" w:cs="Times New Roman CYR"/>
      <w:szCs w:val="24"/>
    </w:rPr>
  </w:style>
  <w:style w:type="paragraph" w:customStyle="1" w:styleId="NoSpacing1">
    <w:name w:val="No Spacing1"/>
    <w:rsid w:val="00003B40"/>
    <w:rPr>
      <w:rFonts w:ascii="Calibri" w:eastAsia="Calibri" w:hAnsi="Calibri"/>
      <w:sz w:val="22"/>
      <w:szCs w:val="22"/>
      <w:lang w:eastAsia="en-US"/>
    </w:rPr>
  </w:style>
  <w:style w:type="paragraph" w:customStyle="1" w:styleId="19">
    <w:name w:val="1"/>
    <w:basedOn w:val="a"/>
    <w:rsid w:val="00003B40"/>
    <w:pPr>
      <w:spacing w:after="160" w:line="240" w:lineRule="exact"/>
      <w:ind w:firstLine="0"/>
      <w:jc w:val="left"/>
    </w:pPr>
    <w:rPr>
      <w:rFonts w:ascii="Times New Roman" w:hAnsi="Times New Roman"/>
      <w:sz w:val="20"/>
      <w:lang w:eastAsia="zh-CN"/>
    </w:rPr>
  </w:style>
  <w:style w:type="character" w:customStyle="1" w:styleId="BodyTextIndentChar">
    <w:name w:val="Body Text Indent Char"/>
    <w:locked/>
    <w:rsid w:val="00003B40"/>
    <w:rPr>
      <w:sz w:val="24"/>
      <w:lang w:val="ru-RU" w:eastAsia="ru-RU" w:bidi="ar-SA"/>
    </w:rPr>
  </w:style>
  <w:style w:type="paragraph" w:styleId="27">
    <w:name w:val="List Bullet 2"/>
    <w:basedOn w:val="a"/>
    <w:autoRedefine/>
    <w:rsid w:val="00003B40"/>
    <w:pPr>
      <w:tabs>
        <w:tab w:val="num" w:pos="643"/>
      </w:tabs>
      <w:spacing w:after="60"/>
      <w:ind w:left="643" w:hanging="360"/>
    </w:pPr>
    <w:rPr>
      <w:rFonts w:ascii="Times New Roman" w:hAnsi="Times New Roman"/>
    </w:rPr>
  </w:style>
  <w:style w:type="paragraph" w:styleId="37">
    <w:name w:val="List Bullet 3"/>
    <w:basedOn w:val="a"/>
    <w:autoRedefine/>
    <w:rsid w:val="00003B40"/>
    <w:pPr>
      <w:tabs>
        <w:tab w:val="num" w:pos="926"/>
      </w:tabs>
      <w:spacing w:after="60"/>
      <w:ind w:left="926" w:hanging="360"/>
    </w:pPr>
    <w:rPr>
      <w:rFonts w:ascii="Times New Roman" w:hAnsi="Times New Roman"/>
    </w:rPr>
  </w:style>
  <w:style w:type="paragraph" w:styleId="41">
    <w:name w:val="List Bullet 4"/>
    <w:basedOn w:val="a"/>
    <w:autoRedefine/>
    <w:rsid w:val="00003B40"/>
    <w:pPr>
      <w:tabs>
        <w:tab w:val="num" w:pos="1209"/>
      </w:tabs>
      <w:spacing w:after="60"/>
      <w:ind w:left="1209" w:hanging="360"/>
    </w:pPr>
    <w:rPr>
      <w:rFonts w:ascii="Times New Roman" w:hAnsi="Times New Roman"/>
    </w:rPr>
  </w:style>
  <w:style w:type="paragraph" w:styleId="51">
    <w:name w:val="List Bullet 5"/>
    <w:basedOn w:val="a"/>
    <w:autoRedefine/>
    <w:rsid w:val="00003B40"/>
    <w:pPr>
      <w:tabs>
        <w:tab w:val="num" w:pos="1492"/>
      </w:tabs>
      <w:spacing w:after="60"/>
      <w:ind w:left="1492" w:hanging="360"/>
    </w:pPr>
    <w:rPr>
      <w:rFonts w:ascii="Times New Roman" w:hAnsi="Times New Roman"/>
    </w:rPr>
  </w:style>
  <w:style w:type="paragraph" w:styleId="afb">
    <w:name w:val="List Number"/>
    <w:basedOn w:val="a"/>
    <w:rsid w:val="00003B40"/>
    <w:pPr>
      <w:tabs>
        <w:tab w:val="num" w:pos="360"/>
      </w:tabs>
      <w:spacing w:after="60"/>
      <w:ind w:left="360" w:hanging="360"/>
    </w:pPr>
    <w:rPr>
      <w:rFonts w:ascii="Times New Roman" w:hAnsi="Times New Roman"/>
    </w:rPr>
  </w:style>
  <w:style w:type="paragraph" w:styleId="28">
    <w:name w:val="List Number 2"/>
    <w:basedOn w:val="a"/>
    <w:rsid w:val="00003B40"/>
    <w:pPr>
      <w:tabs>
        <w:tab w:val="num" w:pos="643"/>
      </w:tabs>
      <w:spacing w:after="60"/>
      <w:ind w:left="643" w:hanging="360"/>
    </w:pPr>
    <w:rPr>
      <w:rFonts w:ascii="Times New Roman" w:hAnsi="Times New Roman"/>
    </w:rPr>
  </w:style>
  <w:style w:type="paragraph" w:styleId="38">
    <w:name w:val="List Number 3"/>
    <w:basedOn w:val="a"/>
    <w:rsid w:val="00003B40"/>
    <w:pPr>
      <w:tabs>
        <w:tab w:val="num" w:pos="926"/>
      </w:tabs>
      <w:spacing w:after="60"/>
      <w:ind w:left="926" w:hanging="360"/>
    </w:pPr>
    <w:rPr>
      <w:rFonts w:ascii="Times New Roman" w:hAnsi="Times New Roman"/>
    </w:rPr>
  </w:style>
  <w:style w:type="paragraph" w:styleId="42">
    <w:name w:val="List Number 4"/>
    <w:basedOn w:val="a"/>
    <w:rsid w:val="00003B40"/>
    <w:pPr>
      <w:tabs>
        <w:tab w:val="num" w:pos="1209"/>
      </w:tabs>
      <w:spacing w:after="60"/>
      <w:ind w:left="1209" w:hanging="360"/>
    </w:pPr>
    <w:rPr>
      <w:rFonts w:ascii="Times New Roman" w:hAnsi="Times New Roman"/>
    </w:rPr>
  </w:style>
  <w:style w:type="paragraph" w:styleId="afc">
    <w:name w:val="Subtitle"/>
    <w:basedOn w:val="a"/>
    <w:link w:val="afd"/>
    <w:uiPriority w:val="99"/>
    <w:qFormat/>
    <w:rsid w:val="00003B40"/>
    <w:pPr>
      <w:spacing w:after="60"/>
      <w:ind w:firstLine="0"/>
      <w:jc w:val="center"/>
      <w:outlineLvl w:val="1"/>
    </w:pPr>
    <w:rPr>
      <w:rFonts w:ascii="Arial" w:hAnsi="Arial"/>
    </w:rPr>
  </w:style>
  <w:style w:type="character" w:customStyle="1" w:styleId="afd">
    <w:name w:val="Подзаголовок Знак"/>
    <w:link w:val="afc"/>
    <w:uiPriority w:val="99"/>
    <w:rsid w:val="00003B40"/>
    <w:rPr>
      <w:rFonts w:ascii="Arial" w:hAnsi="Arial"/>
      <w:sz w:val="24"/>
    </w:rPr>
  </w:style>
  <w:style w:type="paragraph" w:styleId="1a">
    <w:name w:val="toc 1"/>
    <w:basedOn w:val="a"/>
    <w:next w:val="a"/>
    <w:autoRedefine/>
    <w:rsid w:val="00003B40"/>
    <w:pPr>
      <w:tabs>
        <w:tab w:val="left" w:pos="720"/>
        <w:tab w:val="right" w:leader="dot" w:pos="10260"/>
      </w:tabs>
      <w:ind w:right="634" w:firstLine="0"/>
      <w:jc w:val="left"/>
    </w:pPr>
    <w:rPr>
      <w:rFonts w:ascii="Times New Roman" w:hAnsi="Times New Roman"/>
      <w:b/>
      <w:bCs/>
      <w:caps/>
      <w:noProof/>
      <w:sz w:val="20"/>
    </w:rPr>
  </w:style>
  <w:style w:type="paragraph" w:styleId="29">
    <w:name w:val="toc 2"/>
    <w:basedOn w:val="a"/>
    <w:next w:val="a"/>
    <w:autoRedefine/>
    <w:rsid w:val="00003B40"/>
    <w:pPr>
      <w:tabs>
        <w:tab w:val="left" w:pos="900"/>
        <w:tab w:val="right" w:leader="dot" w:pos="10260"/>
      </w:tabs>
      <w:ind w:left="900" w:right="360" w:hanging="540"/>
      <w:jc w:val="left"/>
    </w:pPr>
    <w:rPr>
      <w:rFonts w:ascii="Times New Roman" w:hAnsi="Times New Roman"/>
      <w:b/>
      <w:smallCaps/>
      <w:noProof/>
      <w:kern w:val="28"/>
      <w:sz w:val="20"/>
      <w:szCs w:val="28"/>
    </w:rPr>
  </w:style>
  <w:style w:type="paragraph" w:styleId="afe">
    <w:name w:val="Block Text"/>
    <w:basedOn w:val="a"/>
    <w:rsid w:val="00003B40"/>
    <w:pPr>
      <w:spacing w:after="120"/>
      <w:ind w:left="1440" w:right="1440" w:firstLine="0"/>
    </w:pPr>
    <w:rPr>
      <w:rFonts w:ascii="Times New Roman" w:hAnsi="Times New Roman"/>
    </w:rPr>
  </w:style>
  <w:style w:type="paragraph" w:customStyle="1" w:styleId="1b">
    <w:name w:val="Заголовок записки1"/>
    <w:basedOn w:val="a"/>
    <w:next w:val="a"/>
    <w:link w:val="aff"/>
    <w:rsid w:val="00003B40"/>
    <w:pPr>
      <w:spacing w:after="60"/>
      <w:ind w:firstLine="0"/>
    </w:pPr>
    <w:rPr>
      <w:rFonts w:ascii="Times New Roman" w:hAnsi="Times New Roman"/>
      <w:szCs w:val="24"/>
    </w:rPr>
  </w:style>
  <w:style w:type="character" w:customStyle="1" w:styleId="aff">
    <w:name w:val="Заголовок записки Знак"/>
    <w:link w:val="1b"/>
    <w:rsid w:val="00003B40"/>
    <w:rPr>
      <w:sz w:val="24"/>
      <w:szCs w:val="24"/>
    </w:rPr>
  </w:style>
  <w:style w:type="paragraph" w:customStyle="1" w:styleId="2a">
    <w:name w:val="Стиль2"/>
    <w:basedOn w:val="28"/>
    <w:rsid w:val="00003B40"/>
    <w:pPr>
      <w:keepNext/>
      <w:keepLines/>
      <w:widowControl w:val="0"/>
      <w:suppressLineNumbers/>
      <w:tabs>
        <w:tab w:val="clear" w:pos="643"/>
        <w:tab w:val="num" w:pos="1836"/>
      </w:tabs>
      <w:suppressAutoHyphens/>
      <w:ind w:left="1836" w:hanging="576"/>
    </w:pPr>
    <w:rPr>
      <w:b/>
    </w:rPr>
  </w:style>
  <w:style w:type="paragraph" w:customStyle="1" w:styleId="39">
    <w:name w:val="Стиль3"/>
    <w:basedOn w:val="24"/>
    <w:rsid w:val="00003B40"/>
    <w:pPr>
      <w:widowControl w:val="0"/>
      <w:tabs>
        <w:tab w:val="num" w:pos="1307"/>
      </w:tabs>
      <w:adjustRightInd w:val="0"/>
      <w:spacing w:after="0" w:line="240" w:lineRule="auto"/>
      <w:ind w:left="1080" w:firstLine="0"/>
      <w:textAlignment w:val="baseline"/>
    </w:pPr>
    <w:rPr>
      <w:rFonts w:ascii="Times New Roman" w:hAnsi="Times New Roman"/>
    </w:rPr>
  </w:style>
  <w:style w:type="paragraph" w:customStyle="1" w:styleId="aff0">
    <w:name w:val="Пункт"/>
    <w:basedOn w:val="a"/>
    <w:rsid w:val="00003B40"/>
    <w:pPr>
      <w:tabs>
        <w:tab w:val="num" w:pos="1980"/>
      </w:tabs>
      <w:ind w:left="1404" w:hanging="504"/>
    </w:pPr>
    <w:rPr>
      <w:rFonts w:ascii="Times New Roman" w:hAnsi="Times New Roman"/>
      <w:szCs w:val="28"/>
    </w:rPr>
  </w:style>
  <w:style w:type="paragraph" w:customStyle="1" w:styleId="aff1">
    <w:name w:val="Таблица шапка"/>
    <w:basedOn w:val="a"/>
    <w:rsid w:val="00003B40"/>
    <w:pPr>
      <w:keepNext/>
      <w:spacing w:before="40" w:after="40"/>
      <w:ind w:left="57" w:right="57" w:firstLine="0"/>
      <w:jc w:val="left"/>
    </w:pPr>
    <w:rPr>
      <w:rFonts w:ascii="Times New Roman" w:hAnsi="Times New Roman"/>
      <w:sz w:val="18"/>
      <w:szCs w:val="18"/>
    </w:rPr>
  </w:style>
  <w:style w:type="paragraph" w:customStyle="1" w:styleId="aff2">
    <w:name w:val="Таблица текст"/>
    <w:basedOn w:val="a"/>
    <w:rsid w:val="00003B40"/>
    <w:pPr>
      <w:spacing w:before="40" w:after="40"/>
      <w:ind w:left="57" w:right="57" w:firstLine="0"/>
      <w:jc w:val="left"/>
    </w:pPr>
    <w:rPr>
      <w:rFonts w:ascii="Times New Roman" w:hAnsi="Times New Roman"/>
      <w:sz w:val="22"/>
      <w:szCs w:val="22"/>
    </w:rPr>
  </w:style>
  <w:style w:type="paragraph" w:customStyle="1" w:styleId="aff3">
    <w:name w:val="пункт"/>
    <w:basedOn w:val="a"/>
    <w:rsid w:val="00003B40"/>
    <w:pPr>
      <w:tabs>
        <w:tab w:val="num" w:pos="1135"/>
      </w:tabs>
      <w:spacing w:before="60" w:after="60"/>
      <w:ind w:left="-283" w:firstLine="567"/>
      <w:jc w:val="left"/>
    </w:pPr>
    <w:rPr>
      <w:rFonts w:ascii="Times New Roman" w:hAnsi="Times New Roman"/>
      <w:szCs w:val="24"/>
    </w:rPr>
  </w:style>
  <w:style w:type="paragraph" w:styleId="aff4">
    <w:name w:val="footnote text"/>
    <w:aliases w:val="Знак2,Знак21"/>
    <w:basedOn w:val="a"/>
    <w:link w:val="aff5"/>
    <w:rsid w:val="00003B40"/>
    <w:pPr>
      <w:spacing w:after="60"/>
      <w:ind w:firstLine="0"/>
    </w:pPr>
    <w:rPr>
      <w:rFonts w:ascii="Times New Roman" w:hAnsi="Times New Roman"/>
      <w:szCs w:val="24"/>
    </w:rPr>
  </w:style>
  <w:style w:type="character" w:customStyle="1" w:styleId="aff5">
    <w:name w:val="Текст сноски Знак"/>
    <w:aliases w:val="Знак2 Знак,Знак21 Знак"/>
    <w:link w:val="aff4"/>
    <w:rsid w:val="00003B40"/>
    <w:rPr>
      <w:sz w:val="24"/>
      <w:szCs w:val="24"/>
    </w:rPr>
  </w:style>
  <w:style w:type="paragraph" w:customStyle="1" w:styleId="ConsPlusNonformat">
    <w:name w:val="ConsPlusNonformat"/>
    <w:uiPriority w:val="99"/>
    <w:rsid w:val="00003B40"/>
    <w:pPr>
      <w:autoSpaceDE w:val="0"/>
      <w:autoSpaceDN w:val="0"/>
      <w:adjustRightInd w:val="0"/>
    </w:pPr>
    <w:rPr>
      <w:rFonts w:ascii="Courier New" w:hAnsi="Courier New" w:cs="Courier New"/>
    </w:rPr>
  </w:style>
  <w:style w:type="paragraph" w:customStyle="1" w:styleId="230">
    <w:name w:val="Знак Знак23 Знак Знак Знак"/>
    <w:basedOn w:val="a"/>
    <w:rsid w:val="00003B40"/>
    <w:pPr>
      <w:spacing w:after="160" w:line="240" w:lineRule="exact"/>
      <w:ind w:firstLine="0"/>
      <w:jc w:val="left"/>
    </w:pPr>
    <w:rPr>
      <w:rFonts w:ascii="Times New Roman" w:hAnsi="Times New Roman"/>
      <w:sz w:val="20"/>
      <w:lang w:eastAsia="zh-CN"/>
    </w:rPr>
  </w:style>
  <w:style w:type="paragraph" w:customStyle="1" w:styleId="231">
    <w:name w:val="Знак Знак23 Знак Знак Знак Знак"/>
    <w:basedOn w:val="a"/>
    <w:rsid w:val="00003B40"/>
    <w:pPr>
      <w:spacing w:after="160" w:line="240" w:lineRule="exact"/>
      <w:ind w:firstLine="0"/>
      <w:jc w:val="left"/>
    </w:pPr>
    <w:rPr>
      <w:rFonts w:ascii="Times New Roman" w:hAnsi="Times New Roman"/>
      <w:sz w:val="20"/>
      <w:lang w:eastAsia="zh-CN"/>
    </w:rPr>
  </w:style>
  <w:style w:type="paragraph" w:customStyle="1" w:styleId="aff6">
    <w:name w:val="Знак Знак Знак Знак Знак Знак Знак"/>
    <w:basedOn w:val="a"/>
    <w:rsid w:val="00003B40"/>
    <w:pPr>
      <w:spacing w:after="160" w:line="240" w:lineRule="exact"/>
      <w:ind w:firstLine="0"/>
      <w:jc w:val="left"/>
    </w:pPr>
    <w:rPr>
      <w:rFonts w:ascii="Times New Roman" w:hAnsi="Times New Roman"/>
      <w:sz w:val="20"/>
      <w:lang w:eastAsia="zh-CN"/>
    </w:rPr>
  </w:style>
  <w:style w:type="paragraph" w:customStyle="1" w:styleId="1c">
    <w:name w:val="Список многоуровневый 1"/>
    <w:basedOn w:val="a"/>
    <w:rsid w:val="00003B40"/>
    <w:pPr>
      <w:tabs>
        <w:tab w:val="num" w:pos="432"/>
      </w:tabs>
      <w:spacing w:after="60"/>
      <w:ind w:left="431" w:hanging="431"/>
    </w:pPr>
    <w:rPr>
      <w:rFonts w:ascii="Times New Roman" w:hAnsi="Times New Roman"/>
      <w:szCs w:val="24"/>
    </w:rPr>
  </w:style>
  <w:style w:type="paragraph" w:customStyle="1" w:styleId="2310">
    <w:name w:val="Знак Знак23 Знак Знак Знак Знак1"/>
    <w:basedOn w:val="a"/>
    <w:autoRedefine/>
    <w:rsid w:val="00003B40"/>
    <w:pPr>
      <w:spacing w:before="60" w:after="60"/>
      <w:ind w:firstLine="0"/>
      <w:jc w:val="left"/>
    </w:pPr>
    <w:rPr>
      <w:rFonts w:ascii="Times New Roman" w:hAnsi="Times New Roman"/>
      <w:sz w:val="20"/>
      <w:lang w:eastAsia="zh-CN"/>
    </w:rPr>
  </w:style>
  <w:style w:type="paragraph" w:styleId="HTML">
    <w:name w:val="HTML Address"/>
    <w:basedOn w:val="a"/>
    <w:link w:val="HTML0"/>
    <w:rsid w:val="00003B40"/>
    <w:pPr>
      <w:spacing w:after="60"/>
      <w:ind w:firstLine="0"/>
    </w:pPr>
    <w:rPr>
      <w:rFonts w:ascii="Times New Roman" w:hAnsi="Times New Roman"/>
      <w:i/>
      <w:iCs/>
      <w:szCs w:val="24"/>
    </w:rPr>
  </w:style>
  <w:style w:type="character" w:customStyle="1" w:styleId="HTML0">
    <w:name w:val="Адрес HTML Знак"/>
    <w:link w:val="HTML"/>
    <w:rsid w:val="00003B40"/>
    <w:rPr>
      <w:i/>
      <w:iCs/>
      <w:sz w:val="24"/>
      <w:szCs w:val="24"/>
    </w:rPr>
  </w:style>
  <w:style w:type="paragraph" w:styleId="HTML1">
    <w:name w:val="HTML Preformatted"/>
    <w:basedOn w:val="a"/>
    <w:link w:val="HTML2"/>
    <w:rsid w:val="00003B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ind w:firstLine="0"/>
    </w:pPr>
    <w:rPr>
      <w:rFonts w:ascii="Courier New" w:hAnsi="Courier New"/>
      <w:sz w:val="20"/>
    </w:rPr>
  </w:style>
  <w:style w:type="character" w:customStyle="1" w:styleId="HTML2">
    <w:name w:val="Стандартный HTML Знак"/>
    <w:link w:val="HTML1"/>
    <w:rsid w:val="00003B40"/>
    <w:rPr>
      <w:rFonts w:ascii="Courier New" w:hAnsi="Courier New"/>
    </w:rPr>
  </w:style>
  <w:style w:type="paragraph" w:styleId="aff7">
    <w:name w:val="Normal Indent"/>
    <w:basedOn w:val="a"/>
    <w:rsid w:val="00003B40"/>
    <w:pPr>
      <w:spacing w:after="60"/>
      <w:ind w:left="708" w:firstLine="0"/>
    </w:pPr>
    <w:rPr>
      <w:rFonts w:ascii="Times New Roman" w:hAnsi="Times New Roman"/>
      <w:szCs w:val="24"/>
    </w:rPr>
  </w:style>
  <w:style w:type="paragraph" w:styleId="aff8">
    <w:name w:val="envelope address"/>
    <w:basedOn w:val="a"/>
    <w:rsid w:val="00003B40"/>
    <w:pPr>
      <w:framePr w:w="7920" w:h="1980" w:hSpace="180" w:wrap="auto" w:hAnchor="page" w:xAlign="center" w:yAlign="bottom"/>
      <w:spacing w:after="60"/>
      <w:ind w:left="2880" w:firstLine="0"/>
    </w:pPr>
    <w:rPr>
      <w:rFonts w:ascii="Arial" w:hAnsi="Arial" w:cs="Arial"/>
      <w:szCs w:val="24"/>
    </w:rPr>
  </w:style>
  <w:style w:type="paragraph" w:styleId="2b">
    <w:name w:val="envelope return"/>
    <w:basedOn w:val="a"/>
    <w:rsid w:val="00003B40"/>
    <w:pPr>
      <w:spacing w:after="60"/>
      <w:ind w:firstLine="0"/>
    </w:pPr>
    <w:rPr>
      <w:rFonts w:ascii="Arial" w:hAnsi="Arial" w:cs="Arial"/>
      <w:sz w:val="20"/>
    </w:rPr>
  </w:style>
  <w:style w:type="paragraph" w:styleId="aff9">
    <w:name w:val="List"/>
    <w:basedOn w:val="a"/>
    <w:rsid w:val="00003B40"/>
    <w:pPr>
      <w:spacing w:after="60"/>
      <w:ind w:left="283" w:hanging="283"/>
    </w:pPr>
    <w:rPr>
      <w:rFonts w:ascii="Times New Roman" w:hAnsi="Times New Roman"/>
      <w:szCs w:val="24"/>
    </w:rPr>
  </w:style>
  <w:style w:type="paragraph" w:styleId="3a">
    <w:name w:val="List 3"/>
    <w:basedOn w:val="a"/>
    <w:rsid w:val="00003B40"/>
    <w:pPr>
      <w:spacing w:after="60"/>
      <w:ind w:left="849" w:hanging="283"/>
    </w:pPr>
    <w:rPr>
      <w:rFonts w:ascii="Times New Roman" w:hAnsi="Times New Roman"/>
      <w:szCs w:val="24"/>
    </w:rPr>
  </w:style>
  <w:style w:type="paragraph" w:styleId="43">
    <w:name w:val="List 4"/>
    <w:basedOn w:val="a"/>
    <w:rsid w:val="00003B40"/>
    <w:pPr>
      <w:spacing w:after="60"/>
      <w:ind w:left="1132" w:hanging="283"/>
    </w:pPr>
    <w:rPr>
      <w:rFonts w:ascii="Times New Roman" w:hAnsi="Times New Roman"/>
      <w:szCs w:val="24"/>
    </w:rPr>
  </w:style>
  <w:style w:type="paragraph" w:styleId="52">
    <w:name w:val="List 5"/>
    <w:basedOn w:val="a"/>
    <w:rsid w:val="00003B40"/>
    <w:pPr>
      <w:spacing w:after="60"/>
      <w:ind w:left="1415" w:hanging="283"/>
    </w:pPr>
    <w:rPr>
      <w:rFonts w:ascii="Times New Roman" w:hAnsi="Times New Roman"/>
      <w:szCs w:val="24"/>
    </w:rPr>
  </w:style>
  <w:style w:type="paragraph" w:styleId="53">
    <w:name w:val="List Number 5"/>
    <w:basedOn w:val="a"/>
    <w:rsid w:val="00003B40"/>
    <w:pPr>
      <w:tabs>
        <w:tab w:val="num" w:pos="1492"/>
      </w:tabs>
      <w:spacing w:after="60"/>
      <w:ind w:left="1492" w:hanging="360"/>
    </w:pPr>
    <w:rPr>
      <w:rFonts w:ascii="Times New Roman" w:hAnsi="Times New Roman"/>
      <w:szCs w:val="24"/>
    </w:rPr>
  </w:style>
  <w:style w:type="paragraph" w:styleId="affa">
    <w:name w:val="Closing"/>
    <w:basedOn w:val="a"/>
    <w:link w:val="affb"/>
    <w:rsid w:val="00003B40"/>
    <w:pPr>
      <w:spacing w:after="60"/>
      <w:ind w:left="4252" w:firstLine="0"/>
    </w:pPr>
    <w:rPr>
      <w:rFonts w:ascii="Times New Roman" w:hAnsi="Times New Roman"/>
      <w:szCs w:val="24"/>
    </w:rPr>
  </w:style>
  <w:style w:type="character" w:customStyle="1" w:styleId="affb">
    <w:name w:val="Прощание Знак"/>
    <w:link w:val="affa"/>
    <w:rsid w:val="00003B40"/>
    <w:rPr>
      <w:sz w:val="24"/>
      <w:szCs w:val="24"/>
    </w:rPr>
  </w:style>
  <w:style w:type="paragraph" w:styleId="affc">
    <w:name w:val="Signature"/>
    <w:basedOn w:val="a"/>
    <w:link w:val="affd"/>
    <w:rsid w:val="00003B40"/>
    <w:pPr>
      <w:spacing w:after="60"/>
      <w:ind w:left="4252" w:firstLine="0"/>
    </w:pPr>
    <w:rPr>
      <w:rFonts w:ascii="Times New Roman" w:hAnsi="Times New Roman"/>
      <w:szCs w:val="24"/>
    </w:rPr>
  </w:style>
  <w:style w:type="character" w:customStyle="1" w:styleId="affd">
    <w:name w:val="Подпись Знак"/>
    <w:link w:val="affc"/>
    <w:rsid w:val="00003B40"/>
    <w:rPr>
      <w:sz w:val="24"/>
      <w:szCs w:val="24"/>
    </w:rPr>
  </w:style>
  <w:style w:type="paragraph" w:styleId="affe">
    <w:name w:val="List Continue"/>
    <w:basedOn w:val="a"/>
    <w:rsid w:val="00003B40"/>
    <w:pPr>
      <w:spacing w:after="120"/>
      <w:ind w:left="283" w:firstLine="0"/>
    </w:pPr>
    <w:rPr>
      <w:rFonts w:ascii="Times New Roman" w:hAnsi="Times New Roman"/>
      <w:szCs w:val="24"/>
    </w:rPr>
  </w:style>
  <w:style w:type="paragraph" w:styleId="2c">
    <w:name w:val="List Continue 2"/>
    <w:basedOn w:val="a"/>
    <w:rsid w:val="00003B40"/>
    <w:pPr>
      <w:spacing w:after="120"/>
      <w:ind w:left="566" w:firstLine="0"/>
    </w:pPr>
    <w:rPr>
      <w:rFonts w:ascii="Times New Roman" w:hAnsi="Times New Roman"/>
      <w:szCs w:val="24"/>
    </w:rPr>
  </w:style>
  <w:style w:type="paragraph" w:styleId="3b">
    <w:name w:val="List Continue 3"/>
    <w:basedOn w:val="a"/>
    <w:rsid w:val="00003B40"/>
    <w:pPr>
      <w:spacing w:after="120"/>
      <w:ind w:left="849" w:firstLine="0"/>
    </w:pPr>
    <w:rPr>
      <w:rFonts w:ascii="Times New Roman" w:hAnsi="Times New Roman"/>
      <w:szCs w:val="24"/>
    </w:rPr>
  </w:style>
  <w:style w:type="paragraph" w:styleId="44">
    <w:name w:val="List Continue 4"/>
    <w:basedOn w:val="a"/>
    <w:rsid w:val="00003B40"/>
    <w:pPr>
      <w:spacing w:after="120"/>
      <w:ind w:left="1132" w:firstLine="0"/>
    </w:pPr>
    <w:rPr>
      <w:rFonts w:ascii="Times New Roman" w:hAnsi="Times New Roman"/>
      <w:szCs w:val="24"/>
    </w:rPr>
  </w:style>
  <w:style w:type="paragraph" w:styleId="54">
    <w:name w:val="List Continue 5"/>
    <w:basedOn w:val="a"/>
    <w:rsid w:val="00003B40"/>
    <w:pPr>
      <w:spacing w:after="120"/>
      <w:ind w:left="1415" w:firstLine="0"/>
    </w:pPr>
    <w:rPr>
      <w:rFonts w:ascii="Times New Roman" w:hAnsi="Times New Roman"/>
      <w:szCs w:val="24"/>
    </w:rPr>
  </w:style>
  <w:style w:type="paragraph" w:styleId="afff">
    <w:name w:val="Message Header"/>
    <w:basedOn w:val="a"/>
    <w:link w:val="afff0"/>
    <w:rsid w:val="00003B40"/>
    <w:pPr>
      <w:pBdr>
        <w:top w:val="single" w:sz="6" w:space="1" w:color="auto"/>
        <w:left w:val="single" w:sz="6" w:space="1" w:color="auto"/>
        <w:bottom w:val="single" w:sz="6" w:space="1" w:color="auto"/>
        <w:right w:val="single" w:sz="6" w:space="1" w:color="auto"/>
      </w:pBdr>
      <w:shd w:val="pct20" w:color="auto" w:fill="auto"/>
      <w:spacing w:after="60"/>
      <w:ind w:left="1134" w:hanging="1134"/>
    </w:pPr>
    <w:rPr>
      <w:rFonts w:ascii="Arial" w:hAnsi="Arial"/>
      <w:szCs w:val="24"/>
      <w:shd w:val="pct20" w:color="auto" w:fill="auto"/>
    </w:rPr>
  </w:style>
  <w:style w:type="character" w:customStyle="1" w:styleId="afff0">
    <w:name w:val="Шапка Знак"/>
    <w:link w:val="afff"/>
    <w:rsid w:val="00003B40"/>
    <w:rPr>
      <w:rFonts w:ascii="Arial" w:hAnsi="Arial"/>
      <w:sz w:val="24"/>
      <w:szCs w:val="24"/>
      <w:shd w:val="pct20" w:color="auto" w:fill="auto"/>
    </w:rPr>
  </w:style>
  <w:style w:type="paragraph" w:styleId="afff1">
    <w:name w:val="Salutation"/>
    <w:basedOn w:val="a"/>
    <w:next w:val="a"/>
    <w:link w:val="afff2"/>
    <w:rsid w:val="00003B40"/>
    <w:pPr>
      <w:spacing w:after="60"/>
      <w:ind w:firstLine="0"/>
    </w:pPr>
    <w:rPr>
      <w:rFonts w:ascii="Times New Roman" w:hAnsi="Times New Roman"/>
      <w:szCs w:val="24"/>
    </w:rPr>
  </w:style>
  <w:style w:type="character" w:customStyle="1" w:styleId="afff2">
    <w:name w:val="Приветствие Знак"/>
    <w:link w:val="afff1"/>
    <w:rsid w:val="00003B40"/>
    <w:rPr>
      <w:sz w:val="24"/>
      <w:szCs w:val="24"/>
    </w:rPr>
  </w:style>
  <w:style w:type="paragraph" w:styleId="afff3">
    <w:name w:val="Date"/>
    <w:basedOn w:val="a"/>
    <w:next w:val="a"/>
    <w:link w:val="afff4"/>
    <w:rsid w:val="00003B40"/>
    <w:pPr>
      <w:spacing w:after="60"/>
      <w:ind w:firstLine="0"/>
    </w:pPr>
    <w:rPr>
      <w:rFonts w:ascii="Times New Roman" w:hAnsi="Times New Roman"/>
      <w:szCs w:val="24"/>
    </w:rPr>
  </w:style>
  <w:style w:type="character" w:customStyle="1" w:styleId="afff4">
    <w:name w:val="Дата Знак"/>
    <w:link w:val="afff3"/>
    <w:rsid w:val="00003B40"/>
    <w:rPr>
      <w:sz w:val="24"/>
      <w:szCs w:val="24"/>
    </w:rPr>
  </w:style>
  <w:style w:type="paragraph" w:styleId="afff5">
    <w:name w:val="Body Text First Indent"/>
    <w:basedOn w:val="ad"/>
    <w:link w:val="afff6"/>
    <w:rsid w:val="00003B40"/>
    <w:pPr>
      <w:ind w:firstLine="210"/>
    </w:pPr>
    <w:rPr>
      <w:szCs w:val="24"/>
    </w:rPr>
  </w:style>
  <w:style w:type="character" w:customStyle="1" w:styleId="afff6">
    <w:name w:val="Красная строка Знак"/>
    <w:link w:val="afff5"/>
    <w:rsid w:val="00003B40"/>
    <w:rPr>
      <w:rFonts w:ascii="Baltica" w:hAnsi="Baltica"/>
      <w:sz w:val="24"/>
      <w:szCs w:val="24"/>
    </w:rPr>
  </w:style>
  <w:style w:type="paragraph" w:styleId="2d">
    <w:name w:val="Body Text First Indent 2"/>
    <w:basedOn w:val="21"/>
    <w:link w:val="2e"/>
    <w:rsid w:val="00003B40"/>
    <w:pPr>
      <w:spacing w:line="240" w:lineRule="auto"/>
      <w:ind w:left="283" w:firstLine="210"/>
    </w:pPr>
    <w:rPr>
      <w:rFonts w:ascii="Times New Roman" w:hAnsi="Times New Roman"/>
      <w:szCs w:val="24"/>
    </w:rPr>
  </w:style>
  <w:style w:type="character" w:customStyle="1" w:styleId="2e">
    <w:name w:val="Красная строка 2 Знак"/>
    <w:link w:val="2d"/>
    <w:rsid w:val="00003B40"/>
    <w:rPr>
      <w:sz w:val="24"/>
      <w:szCs w:val="24"/>
    </w:rPr>
  </w:style>
  <w:style w:type="paragraph" w:styleId="afff7">
    <w:name w:val="E-mail Signature"/>
    <w:basedOn w:val="a"/>
    <w:link w:val="afff8"/>
    <w:rsid w:val="00003B40"/>
    <w:pPr>
      <w:spacing w:after="60"/>
      <w:ind w:firstLine="0"/>
    </w:pPr>
    <w:rPr>
      <w:rFonts w:ascii="Times New Roman" w:hAnsi="Times New Roman"/>
      <w:szCs w:val="24"/>
    </w:rPr>
  </w:style>
  <w:style w:type="character" w:customStyle="1" w:styleId="afff8">
    <w:name w:val="Электронная подпись Знак"/>
    <w:link w:val="afff7"/>
    <w:rsid w:val="00003B40"/>
    <w:rPr>
      <w:sz w:val="24"/>
      <w:szCs w:val="24"/>
    </w:rPr>
  </w:style>
  <w:style w:type="paragraph" w:customStyle="1" w:styleId="ConsPlusCell">
    <w:name w:val="ConsPlusCell"/>
    <w:rsid w:val="00003B40"/>
    <w:pPr>
      <w:autoSpaceDE w:val="0"/>
      <w:autoSpaceDN w:val="0"/>
      <w:adjustRightInd w:val="0"/>
    </w:pPr>
    <w:rPr>
      <w:rFonts w:ascii="Arial" w:hAnsi="Arial" w:cs="Arial"/>
    </w:rPr>
  </w:style>
  <w:style w:type="paragraph" w:customStyle="1" w:styleId="1CharChar">
    <w:name w:val="1 Знак Char Знак Char Знак"/>
    <w:basedOn w:val="a"/>
    <w:rsid w:val="00003B40"/>
    <w:pPr>
      <w:spacing w:after="160" w:line="240" w:lineRule="exact"/>
      <w:ind w:firstLine="0"/>
      <w:jc w:val="left"/>
    </w:pPr>
    <w:rPr>
      <w:rFonts w:ascii="Times New Roman" w:hAnsi="Times New Roman"/>
      <w:sz w:val="20"/>
      <w:lang w:eastAsia="zh-CN"/>
    </w:rPr>
  </w:style>
  <w:style w:type="paragraph" w:styleId="afff9">
    <w:name w:val="annotation text"/>
    <w:basedOn w:val="a"/>
    <w:link w:val="afffa"/>
    <w:rsid w:val="00003B40"/>
    <w:pPr>
      <w:ind w:firstLine="0"/>
      <w:jc w:val="left"/>
    </w:pPr>
    <w:rPr>
      <w:rFonts w:ascii="Times New Roman" w:hAnsi="Times New Roman"/>
      <w:sz w:val="20"/>
    </w:rPr>
  </w:style>
  <w:style w:type="character" w:customStyle="1" w:styleId="afffa">
    <w:name w:val="Текст примечания Знак"/>
    <w:basedOn w:val="a0"/>
    <w:link w:val="afff9"/>
    <w:rsid w:val="00003B40"/>
  </w:style>
  <w:style w:type="paragraph" w:styleId="afffb">
    <w:name w:val="annotation subject"/>
    <w:basedOn w:val="afff9"/>
    <w:next w:val="afff9"/>
    <w:link w:val="afffc"/>
    <w:rsid w:val="00003B40"/>
    <w:rPr>
      <w:b/>
      <w:bCs/>
    </w:rPr>
  </w:style>
  <w:style w:type="character" w:customStyle="1" w:styleId="afffc">
    <w:name w:val="Тема примечания Знак"/>
    <w:link w:val="afffb"/>
    <w:rsid w:val="00003B40"/>
    <w:rPr>
      <w:b/>
      <w:bCs/>
    </w:rPr>
  </w:style>
  <w:style w:type="paragraph" w:customStyle="1" w:styleId="1d">
    <w:name w:val="Абзац списка1"/>
    <w:basedOn w:val="a"/>
    <w:rsid w:val="00003B40"/>
    <w:pPr>
      <w:ind w:left="720" w:firstLine="0"/>
      <w:contextualSpacing/>
      <w:jc w:val="left"/>
    </w:pPr>
    <w:rPr>
      <w:rFonts w:ascii="Times New Roman" w:hAnsi="Times New Roman"/>
      <w:szCs w:val="28"/>
    </w:rPr>
  </w:style>
  <w:style w:type="paragraph" w:styleId="afffd">
    <w:name w:val="endnote text"/>
    <w:basedOn w:val="a"/>
    <w:link w:val="afffe"/>
    <w:rsid w:val="00003B40"/>
    <w:pPr>
      <w:ind w:firstLine="0"/>
    </w:pPr>
    <w:rPr>
      <w:rFonts w:ascii="Times New Roman" w:hAnsi="Times New Roman"/>
      <w:sz w:val="20"/>
    </w:rPr>
  </w:style>
  <w:style w:type="character" w:customStyle="1" w:styleId="afffe">
    <w:name w:val="Текст концевой сноски Знак"/>
    <w:basedOn w:val="a0"/>
    <w:link w:val="afffd"/>
    <w:rsid w:val="00003B40"/>
  </w:style>
  <w:style w:type="paragraph" w:styleId="affff">
    <w:name w:val="Document Map"/>
    <w:basedOn w:val="a"/>
    <w:link w:val="affff0"/>
    <w:rsid w:val="00003B40"/>
    <w:pPr>
      <w:ind w:firstLine="0"/>
    </w:pPr>
    <w:rPr>
      <w:rFonts w:ascii="Tahoma" w:hAnsi="Tahoma"/>
      <w:sz w:val="16"/>
      <w:szCs w:val="16"/>
    </w:rPr>
  </w:style>
  <w:style w:type="character" w:customStyle="1" w:styleId="affff0">
    <w:name w:val="Схема документа Знак"/>
    <w:link w:val="affff"/>
    <w:rsid w:val="00003B40"/>
    <w:rPr>
      <w:rFonts w:ascii="Tahoma" w:hAnsi="Tahoma" w:cs="Tahoma"/>
      <w:sz w:val="16"/>
      <w:szCs w:val="16"/>
    </w:rPr>
  </w:style>
  <w:style w:type="paragraph" w:customStyle="1" w:styleId="1e">
    <w:name w:val="Без интервала1"/>
    <w:rsid w:val="00003B40"/>
    <w:rPr>
      <w:sz w:val="24"/>
      <w:szCs w:val="24"/>
    </w:rPr>
  </w:style>
  <w:style w:type="paragraph" w:customStyle="1" w:styleId="ConsNonformat">
    <w:name w:val="ConsNonformat"/>
    <w:rsid w:val="00003B40"/>
    <w:pPr>
      <w:widowControl w:val="0"/>
      <w:autoSpaceDE w:val="0"/>
      <w:autoSpaceDN w:val="0"/>
      <w:adjustRightInd w:val="0"/>
    </w:pPr>
    <w:rPr>
      <w:rFonts w:ascii="Courier New" w:hAnsi="Courier New" w:cs="Courier New"/>
      <w:sz w:val="24"/>
      <w:szCs w:val="24"/>
    </w:rPr>
  </w:style>
  <w:style w:type="paragraph" w:customStyle="1" w:styleId="102">
    <w:name w:val="Знак Знак Знак Знак Знак Знак Знак1_0"/>
    <w:basedOn w:val="a"/>
    <w:rsid w:val="00003B40"/>
    <w:pPr>
      <w:spacing w:after="160" w:line="240" w:lineRule="exact"/>
      <w:ind w:firstLine="0"/>
      <w:jc w:val="left"/>
    </w:pPr>
    <w:rPr>
      <w:rFonts w:ascii="Times New Roman" w:hAnsi="Times New Roman"/>
      <w:sz w:val="20"/>
      <w:lang w:eastAsia="zh-CN"/>
    </w:rPr>
  </w:style>
  <w:style w:type="character" w:customStyle="1" w:styleId="DocumentHeader11">
    <w:name w:val="Document Header1 Знак1"/>
    <w:aliases w:val="H1 Знак,Заголовок 1 Знак Знак Знак Знак Знак,Заголовок 1 Знак Знак1 Знак Знак Знак,Заголовок 1 Знак Знак2 Знак Знак,Заголовок 1 Знак1 Знак Знак Знак,Заголовок 1 Знак1 Знак1 Знак,Заголовок 1 Знак2 Знак Знак"/>
    <w:rsid w:val="00003B40"/>
    <w:rPr>
      <w:rFonts w:cs="Times New Roman"/>
      <w:b/>
      <w:kern w:val="28"/>
      <w:sz w:val="36"/>
      <w:lang w:val="ru-RU" w:eastAsia="ru-RU" w:bidi="ar-SA"/>
    </w:rPr>
  </w:style>
  <w:style w:type="character" w:styleId="affff1">
    <w:name w:val="footnote reference"/>
    <w:uiPriority w:val="99"/>
    <w:rsid w:val="00003B40"/>
    <w:rPr>
      <w:rFonts w:cs="Times New Roman"/>
      <w:vertAlign w:val="superscript"/>
    </w:rPr>
  </w:style>
  <w:style w:type="character" w:customStyle="1" w:styleId="H2">
    <w:name w:val="H2 Знак Знак"/>
    <w:locked/>
    <w:rsid w:val="00003B40"/>
    <w:rPr>
      <w:rFonts w:cs="Times New Roman"/>
      <w:b/>
      <w:bCs/>
      <w:sz w:val="30"/>
      <w:szCs w:val="30"/>
      <w:lang w:val="ru-RU" w:eastAsia="ru-RU" w:bidi="ar-SA"/>
    </w:rPr>
  </w:style>
  <w:style w:type="character" w:customStyle="1" w:styleId="290">
    <w:name w:val="Знак Знак29"/>
    <w:locked/>
    <w:rsid w:val="00003B40"/>
    <w:rPr>
      <w:rFonts w:ascii="Cambria" w:hAnsi="Cambria" w:cs="Times New Roman"/>
      <w:b/>
      <w:bCs/>
      <w:sz w:val="26"/>
      <w:szCs w:val="26"/>
      <w:lang w:val="ru-RU" w:eastAsia="en-US" w:bidi="ar-SA"/>
    </w:rPr>
  </w:style>
  <w:style w:type="character" w:customStyle="1" w:styleId="280">
    <w:name w:val="Знак Знак28"/>
    <w:locked/>
    <w:rsid w:val="00003B40"/>
    <w:rPr>
      <w:rFonts w:ascii="Arial" w:hAnsi="Arial" w:cs="Arial"/>
      <w:sz w:val="24"/>
      <w:szCs w:val="24"/>
      <w:lang w:val="ru-RU" w:eastAsia="ru-RU" w:bidi="ar-SA"/>
    </w:rPr>
  </w:style>
  <w:style w:type="character" w:customStyle="1" w:styleId="270">
    <w:name w:val="Знак Знак27"/>
    <w:locked/>
    <w:rsid w:val="00003B40"/>
    <w:rPr>
      <w:rFonts w:cs="Times New Roman"/>
      <w:sz w:val="22"/>
      <w:szCs w:val="22"/>
      <w:lang w:val="ru-RU" w:eastAsia="ru-RU" w:bidi="ar-SA"/>
    </w:rPr>
  </w:style>
  <w:style w:type="character" w:customStyle="1" w:styleId="260">
    <w:name w:val="Знак Знак26"/>
    <w:locked/>
    <w:rsid w:val="00003B40"/>
    <w:rPr>
      <w:rFonts w:cs="Times New Roman"/>
      <w:i/>
      <w:iCs/>
      <w:sz w:val="22"/>
      <w:szCs w:val="22"/>
      <w:lang w:val="ru-RU" w:eastAsia="ru-RU" w:bidi="ar-SA"/>
    </w:rPr>
  </w:style>
  <w:style w:type="character" w:customStyle="1" w:styleId="250">
    <w:name w:val="Знак Знак25"/>
    <w:locked/>
    <w:rsid w:val="00003B40"/>
    <w:rPr>
      <w:rFonts w:ascii="Arial" w:hAnsi="Arial" w:cs="Arial"/>
      <w:lang w:val="ru-RU" w:eastAsia="ru-RU" w:bidi="ar-SA"/>
    </w:rPr>
  </w:style>
  <w:style w:type="character" w:customStyle="1" w:styleId="240">
    <w:name w:val="Знак Знак24"/>
    <w:locked/>
    <w:rsid w:val="00003B40"/>
    <w:rPr>
      <w:rFonts w:ascii="Arial" w:hAnsi="Arial" w:cs="Arial"/>
      <w:i/>
      <w:iCs/>
      <w:lang w:val="ru-RU" w:eastAsia="ru-RU" w:bidi="ar-SA"/>
    </w:rPr>
  </w:style>
  <w:style w:type="character" w:customStyle="1" w:styleId="232">
    <w:name w:val="Знак Знак23"/>
    <w:locked/>
    <w:rsid w:val="00003B40"/>
    <w:rPr>
      <w:rFonts w:ascii="Arial" w:hAnsi="Arial" w:cs="Arial"/>
      <w:b/>
      <w:bCs/>
      <w:i/>
      <w:iCs/>
      <w:sz w:val="18"/>
      <w:szCs w:val="18"/>
      <w:lang w:val="ru-RU" w:eastAsia="ru-RU" w:bidi="ar-SA"/>
    </w:rPr>
  </w:style>
  <w:style w:type="character" w:customStyle="1" w:styleId="170">
    <w:name w:val="Знак Знак17"/>
    <w:locked/>
    <w:rsid w:val="00003B40"/>
    <w:rPr>
      <w:rFonts w:ascii="Cambria" w:hAnsi="Cambria" w:cs="Times New Roman"/>
      <w:b/>
      <w:bCs/>
      <w:kern w:val="28"/>
      <w:sz w:val="32"/>
      <w:szCs w:val="32"/>
      <w:lang w:bidi="ar-SA"/>
    </w:rPr>
  </w:style>
  <w:style w:type="character" w:customStyle="1" w:styleId="111">
    <w:name w:val="Знак Знак11"/>
    <w:locked/>
    <w:rsid w:val="00003B40"/>
    <w:rPr>
      <w:rFonts w:ascii="Arial" w:hAnsi="Arial" w:cs="Times New Roman"/>
      <w:sz w:val="24"/>
      <w:szCs w:val="24"/>
      <w:lang w:eastAsia="ru-RU" w:bidi="ar-SA"/>
    </w:rPr>
  </w:style>
  <w:style w:type="character" w:customStyle="1" w:styleId="91">
    <w:name w:val="Знак Знак9"/>
    <w:locked/>
    <w:rsid w:val="00003B40"/>
    <w:rPr>
      <w:rFonts w:cs="Times New Roman"/>
      <w:sz w:val="24"/>
      <w:szCs w:val="24"/>
      <w:lang w:eastAsia="ru-RU" w:bidi="ar-SA"/>
    </w:rPr>
  </w:style>
  <w:style w:type="character" w:customStyle="1" w:styleId="55">
    <w:name w:val="Знак Знак5"/>
    <w:locked/>
    <w:rsid w:val="00003B40"/>
    <w:rPr>
      <w:rFonts w:cs="Times New Roman"/>
      <w:sz w:val="24"/>
      <w:szCs w:val="24"/>
      <w:lang w:eastAsia="ru-RU" w:bidi="ar-SA"/>
    </w:rPr>
  </w:style>
  <w:style w:type="character" w:styleId="affff2">
    <w:name w:val="annotation reference"/>
    <w:rsid w:val="00003B40"/>
    <w:rPr>
      <w:rFonts w:cs="Times New Roman"/>
      <w:sz w:val="16"/>
      <w:szCs w:val="16"/>
    </w:rPr>
  </w:style>
  <w:style w:type="character" w:customStyle="1" w:styleId="DeltaViewInsertion">
    <w:name w:val="DeltaView Insertion"/>
    <w:rsid w:val="00003B40"/>
    <w:rPr>
      <w:color w:val="0000FF"/>
      <w:spacing w:val="0"/>
      <w:u w:val="double"/>
    </w:rPr>
  </w:style>
  <w:style w:type="character" w:styleId="affff3">
    <w:name w:val="endnote reference"/>
    <w:rsid w:val="00003B40"/>
    <w:rPr>
      <w:rFonts w:cs="Times New Roman"/>
      <w:vertAlign w:val="superscript"/>
    </w:rPr>
  </w:style>
  <w:style w:type="character" w:styleId="affff4">
    <w:name w:val="Emphasis"/>
    <w:uiPriority w:val="99"/>
    <w:qFormat/>
    <w:rsid w:val="00003B40"/>
    <w:rPr>
      <w:rFonts w:cs="Times New Roman"/>
      <w:i/>
      <w:iCs/>
    </w:rPr>
  </w:style>
  <w:style w:type="paragraph" w:customStyle="1" w:styleId="formattext">
    <w:name w:val="formattext"/>
    <w:qFormat/>
    <w:rsid w:val="00003B40"/>
    <w:pPr>
      <w:widowControl w:val="0"/>
      <w:autoSpaceDE w:val="0"/>
      <w:autoSpaceDN w:val="0"/>
      <w:adjustRightInd w:val="0"/>
    </w:pPr>
    <w:rPr>
      <w:sz w:val="18"/>
      <w:szCs w:val="18"/>
    </w:rPr>
  </w:style>
  <w:style w:type="paragraph" w:customStyle="1" w:styleId="Style1">
    <w:name w:val="Style1"/>
    <w:basedOn w:val="a"/>
    <w:rsid w:val="00003B40"/>
    <w:pPr>
      <w:widowControl w:val="0"/>
      <w:autoSpaceDE w:val="0"/>
      <w:autoSpaceDN w:val="0"/>
      <w:adjustRightInd w:val="0"/>
      <w:ind w:firstLine="0"/>
      <w:jc w:val="left"/>
    </w:pPr>
    <w:rPr>
      <w:rFonts w:ascii="Arial" w:hAnsi="Arial"/>
      <w:szCs w:val="24"/>
    </w:rPr>
  </w:style>
  <w:style w:type="paragraph" w:customStyle="1" w:styleId="Style4">
    <w:name w:val="Style4"/>
    <w:basedOn w:val="a"/>
    <w:rsid w:val="00003B40"/>
    <w:pPr>
      <w:widowControl w:val="0"/>
      <w:autoSpaceDE w:val="0"/>
      <w:autoSpaceDN w:val="0"/>
      <w:adjustRightInd w:val="0"/>
      <w:spacing w:line="245" w:lineRule="exact"/>
      <w:ind w:firstLine="0"/>
      <w:jc w:val="left"/>
    </w:pPr>
    <w:rPr>
      <w:rFonts w:ascii="Arial" w:hAnsi="Arial"/>
      <w:szCs w:val="24"/>
    </w:rPr>
  </w:style>
  <w:style w:type="paragraph" w:customStyle="1" w:styleId="Style5">
    <w:name w:val="Style5"/>
    <w:basedOn w:val="a"/>
    <w:rsid w:val="00003B40"/>
    <w:pPr>
      <w:widowControl w:val="0"/>
      <w:autoSpaceDE w:val="0"/>
      <w:autoSpaceDN w:val="0"/>
      <w:adjustRightInd w:val="0"/>
      <w:ind w:firstLine="0"/>
      <w:jc w:val="left"/>
    </w:pPr>
    <w:rPr>
      <w:rFonts w:ascii="Arial" w:hAnsi="Arial"/>
      <w:szCs w:val="24"/>
    </w:rPr>
  </w:style>
  <w:style w:type="paragraph" w:customStyle="1" w:styleId="Style6">
    <w:name w:val="Style6"/>
    <w:basedOn w:val="a"/>
    <w:rsid w:val="00003B40"/>
    <w:pPr>
      <w:widowControl w:val="0"/>
      <w:autoSpaceDE w:val="0"/>
      <w:autoSpaceDN w:val="0"/>
      <w:adjustRightInd w:val="0"/>
      <w:ind w:firstLine="0"/>
      <w:jc w:val="left"/>
    </w:pPr>
    <w:rPr>
      <w:rFonts w:ascii="Arial" w:hAnsi="Arial"/>
      <w:szCs w:val="24"/>
    </w:rPr>
  </w:style>
  <w:style w:type="character" w:customStyle="1" w:styleId="FontStyle13">
    <w:name w:val="Font Style13"/>
    <w:rsid w:val="00003B40"/>
    <w:rPr>
      <w:rFonts w:ascii="Arial" w:hAnsi="Arial" w:cs="Arial"/>
      <w:b/>
      <w:bCs/>
      <w:sz w:val="26"/>
      <w:szCs w:val="26"/>
    </w:rPr>
  </w:style>
  <w:style w:type="character" w:customStyle="1" w:styleId="FontStyle14">
    <w:name w:val="Font Style14"/>
    <w:rsid w:val="00003B40"/>
    <w:rPr>
      <w:rFonts w:ascii="Arial" w:hAnsi="Arial" w:cs="Arial"/>
      <w:sz w:val="20"/>
      <w:szCs w:val="20"/>
    </w:rPr>
  </w:style>
  <w:style w:type="character" w:customStyle="1" w:styleId="FontStyle15">
    <w:name w:val="Font Style15"/>
    <w:rsid w:val="00003B40"/>
    <w:rPr>
      <w:rFonts w:ascii="Arial" w:hAnsi="Arial" w:cs="Arial"/>
      <w:b/>
      <w:bCs/>
      <w:sz w:val="20"/>
      <w:szCs w:val="20"/>
    </w:rPr>
  </w:style>
  <w:style w:type="paragraph" w:styleId="affff5">
    <w:name w:val="caption"/>
    <w:basedOn w:val="a"/>
    <w:qFormat/>
    <w:rsid w:val="00003B40"/>
    <w:pPr>
      <w:ind w:firstLine="0"/>
      <w:jc w:val="center"/>
    </w:pPr>
    <w:rPr>
      <w:rFonts w:ascii="Times New Roman" w:hAnsi="Times New Roman"/>
      <w:b/>
      <w:sz w:val="28"/>
    </w:rPr>
  </w:style>
  <w:style w:type="paragraph" w:customStyle="1" w:styleId="FR1">
    <w:name w:val="FR1"/>
    <w:rsid w:val="00003B40"/>
    <w:pPr>
      <w:widowControl w:val="0"/>
      <w:spacing w:line="260" w:lineRule="auto"/>
      <w:ind w:firstLine="720"/>
      <w:jc w:val="both"/>
    </w:pPr>
    <w:rPr>
      <w:snapToGrid w:val="0"/>
      <w:sz w:val="28"/>
    </w:rPr>
  </w:style>
  <w:style w:type="paragraph" w:customStyle="1" w:styleId="Normal1">
    <w:name w:val="Normal1"/>
    <w:rsid w:val="00003B40"/>
  </w:style>
  <w:style w:type="character" w:customStyle="1" w:styleId="FontStyle27">
    <w:name w:val="Font Style27"/>
    <w:rsid w:val="00003B40"/>
    <w:rPr>
      <w:rFonts w:ascii="Times New Roman" w:hAnsi="Times New Roman" w:cs="Times New Roman" w:hint="default"/>
      <w:sz w:val="16"/>
      <w:szCs w:val="16"/>
    </w:rPr>
  </w:style>
  <w:style w:type="paragraph" w:customStyle="1" w:styleId="CMSHeadL3">
    <w:name w:val="CMS Head L3"/>
    <w:basedOn w:val="a"/>
    <w:rsid w:val="00003B40"/>
    <w:pPr>
      <w:numPr>
        <w:ilvl w:val="2"/>
        <w:numId w:val="2"/>
      </w:numPr>
      <w:spacing w:after="240"/>
      <w:ind w:firstLine="0"/>
      <w:jc w:val="left"/>
      <w:outlineLvl w:val="2"/>
    </w:pPr>
    <w:rPr>
      <w:rFonts w:ascii="Garamond MT" w:hAnsi="Garamond MT"/>
      <w:szCs w:val="24"/>
      <w:lang w:val="en-GB" w:eastAsia="en-US"/>
    </w:rPr>
  </w:style>
  <w:style w:type="paragraph" w:customStyle="1" w:styleId="103">
    <w:name w:val="Обычный1_0"/>
    <w:rsid w:val="00003B40"/>
    <w:rPr>
      <w:rFonts w:ascii="Calibri" w:eastAsia="Calibri" w:hAnsi="Calibri" w:cs="Calibri"/>
    </w:rPr>
  </w:style>
  <w:style w:type="paragraph" w:customStyle="1" w:styleId="2100">
    <w:name w:val="Основной текст 21_0"/>
    <w:basedOn w:val="a"/>
    <w:rsid w:val="00003B40"/>
    <w:pPr>
      <w:spacing w:line="360" w:lineRule="auto"/>
      <w:ind w:firstLine="0"/>
      <w:jc w:val="left"/>
    </w:pPr>
    <w:rPr>
      <w:rFonts w:ascii="Times New Roman" w:hAnsi="Times New Roman"/>
      <w:sz w:val="28"/>
      <w:lang w:eastAsia="ar-SA"/>
    </w:rPr>
  </w:style>
  <w:style w:type="paragraph" w:customStyle="1" w:styleId="western">
    <w:name w:val="western"/>
    <w:basedOn w:val="a"/>
    <w:uiPriority w:val="99"/>
    <w:rsid w:val="00003B40"/>
    <w:pPr>
      <w:spacing w:before="100" w:beforeAutospacing="1" w:after="100" w:afterAutospacing="1"/>
      <w:ind w:firstLine="0"/>
      <w:jc w:val="left"/>
    </w:pPr>
    <w:rPr>
      <w:rFonts w:ascii="Times New Roman" w:hAnsi="Times New Roman"/>
      <w:szCs w:val="24"/>
    </w:rPr>
  </w:style>
  <w:style w:type="paragraph" w:customStyle="1" w:styleId="104">
    <w:name w:val="Без интервала1_0"/>
    <w:uiPriority w:val="99"/>
    <w:rsid w:val="005D24A9"/>
    <w:rPr>
      <w:rFonts w:ascii="Calibri" w:hAnsi="Calibri" w:cs="Calibri"/>
      <w:sz w:val="22"/>
      <w:szCs w:val="22"/>
      <w:lang w:eastAsia="en-US"/>
    </w:rPr>
  </w:style>
  <w:style w:type="character" w:styleId="affff6">
    <w:name w:val="FollowedHyperlink"/>
    <w:uiPriority w:val="99"/>
    <w:unhideWhenUsed/>
    <w:rsid w:val="00D9772A"/>
    <w:rPr>
      <w:color w:val="800080"/>
      <w:u w:val="single"/>
    </w:rPr>
  </w:style>
  <w:style w:type="paragraph" w:customStyle="1" w:styleId="BodyText22">
    <w:name w:val="Body Text 22"/>
    <w:basedOn w:val="a"/>
    <w:rsid w:val="00C61CD4"/>
    <w:pPr>
      <w:ind w:firstLine="0"/>
    </w:pPr>
    <w:rPr>
      <w:rFonts w:ascii="Times New Roman" w:hAnsi="Times New Roman"/>
      <w:sz w:val="28"/>
    </w:rPr>
  </w:style>
  <w:style w:type="paragraph" w:customStyle="1" w:styleId="Default">
    <w:name w:val="Default"/>
    <w:link w:val="Default0"/>
    <w:qFormat/>
    <w:rsid w:val="00C61CD4"/>
    <w:pPr>
      <w:autoSpaceDE w:val="0"/>
      <w:autoSpaceDN w:val="0"/>
      <w:adjustRightInd w:val="0"/>
    </w:pPr>
    <w:rPr>
      <w:rFonts w:ascii="Arial" w:hAnsi="Arial" w:cs="Arial"/>
      <w:color w:val="000000"/>
      <w:sz w:val="24"/>
      <w:szCs w:val="24"/>
    </w:rPr>
  </w:style>
  <w:style w:type="character" w:customStyle="1" w:styleId="iceouttxt6">
    <w:name w:val="iceouttxt6"/>
    <w:rsid w:val="00D273C1"/>
    <w:rPr>
      <w:rFonts w:ascii="Arial" w:hAnsi="Arial" w:cs="Arial" w:hint="default"/>
      <w:color w:val="666666"/>
      <w:sz w:val="17"/>
      <w:szCs w:val="17"/>
    </w:rPr>
  </w:style>
  <w:style w:type="paragraph" w:styleId="affff7">
    <w:name w:val="List Paragraph"/>
    <w:aliases w:val="Bullet List,FooterText,numbered"/>
    <w:basedOn w:val="a"/>
    <w:link w:val="affff8"/>
    <w:uiPriority w:val="34"/>
    <w:qFormat/>
    <w:rsid w:val="00B220C5"/>
    <w:pPr>
      <w:ind w:left="720"/>
      <w:contextualSpacing/>
    </w:pPr>
  </w:style>
  <w:style w:type="character" w:customStyle="1" w:styleId="Default0">
    <w:name w:val="Default Знак"/>
    <w:link w:val="Default"/>
    <w:locked/>
    <w:rsid w:val="00134947"/>
    <w:rPr>
      <w:rFonts w:ascii="Arial" w:hAnsi="Arial" w:cs="Arial"/>
      <w:color w:val="000000"/>
      <w:sz w:val="24"/>
      <w:szCs w:val="24"/>
    </w:rPr>
  </w:style>
  <w:style w:type="character" w:customStyle="1" w:styleId="affff8">
    <w:name w:val="Абзац списка Знак"/>
    <w:aliases w:val="Bullet List Знак,FooterText Знак,numbered Знак"/>
    <w:link w:val="affff7"/>
    <w:uiPriority w:val="34"/>
    <w:rsid w:val="003E77B4"/>
    <w:rPr>
      <w:rFonts w:ascii="Baltica" w:hAnsi="Baltica"/>
      <w:sz w:val="24"/>
    </w:rPr>
  </w:style>
  <w:style w:type="paragraph" w:customStyle="1" w:styleId="s1">
    <w:name w:val="s_1"/>
    <w:basedOn w:val="a"/>
    <w:rsid w:val="00AF4C8F"/>
    <w:pPr>
      <w:spacing w:before="100" w:beforeAutospacing="1" w:after="100" w:afterAutospacing="1"/>
      <w:ind w:firstLine="0"/>
      <w:jc w:val="left"/>
    </w:pPr>
    <w:rPr>
      <w:rFonts w:ascii="Times New Roman" w:hAnsi="Times New Roman"/>
      <w:szCs w:val="24"/>
    </w:rPr>
  </w:style>
  <w:style w:type="character" w:customStyle="1" w:styleId="affff9">
    <w:name w:val="Гипертекстовая ссылка"/>
    <w:uiPriority w:val="99"/>
    <w:rsid w:val="00442A72"/>
    <w:rPr>
      <w:rFonts w:ascii="Times New Roman" w:hAnsi="Times New Roman" w:cs="Times New Roman" w:hint="default"/>
      <w:b w:val="0"/>
      <w:bCs w:val="0"/>
      <w:color w:val="000000"/>
    </w:rPr>
  </w:style>
  <w:style w:type="character" w:customStyle="1" w:styleId="affffa">
    <w:name w:val="Цветовое выделение"/>
    <w:uiPriority w:val="99"/>
    <w:rsid w:val="00315400"/>
    <w:rPr>
      <w:b/>
      <w:color w:val="26282F"/>
    </w:rPr>
  </w:style>
  <w:style w:type="paragraph" w:customStyle="1" w:styleId="msonormalcxspmiddlemrcssattr">
    <w:name w:val="msonormalcxspmiddle_mr_css_attr"/>
    <w:basedOn w:val="a"/>
    <w:rsid w:val="008638B9"/>
    <w:pPr>
      <w:spacing w:before="100" w:beforeAutospacing="1" w:after="100" w:afterAutospacing="1"/>
      <w:ind w:firstLine="0"/>
      <w:jc w:val="left"/>
    </w:pPr>
    <w:rPr>
      <w:rFonts w:ascii="Times New Roman" w:hAnsi="Times New Roman"/>
      <w:szCs w:val="24"/>
    </w:rPr>
  </w:style>
  <w:style w:type="paragraph" w:customStyle="1" w:styleId="msonormalmrcssattr">
    <w:name w:val="msonormal_mr_css_attr"/>
    <w:basedOn w:val="a"/>
    <w:rsid w:val="008638B9"/>
    <w:pPr>
      <w:spacing w:before="100" w:beforeAutospacing="1" w:after="100" w:afterAutospacing="1"/>
      <w:ind w:firstLine="0"/>
      <w:jc w:val="left"/>
    </w:pPr>
    <w:rPr>
      <w:rFonts w:ascii="Times New Roman" w:hAnsi="Times New Roman"/>
      <w:szCs w:val="24"/>
    </w:rPr>
  </w:style>
  <w:style w:type="table" w:customStyle="1" w:styleId="1f">
    <w:name w:val="Сетка таблицы1"/>
    <w:basedOn w:val="a1"/>
    <w:next w:val="a6"/>
    <w:uiPriority w:val="59"/>
    <w:rsid w:val="00B2026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4">
    <w:name w:val="Normal_4"/>
    <w:qFormat/>
    <w:rsid w:val="00105F2E"/>
    <w:pPr>
      <w:spacing w:line="276" w:lineRule="auto"/>
    </w:pPr>
    <w:rPr>
      <w:rFonts w:eastAsiaTheme="minorHAnsi" w:cstheme="minorBidi"/>
      <w:sz w:val="22"/>
      <w:szCs w:val="22"/>
      <w:lang w:eastAsia="en-US"/>
    </w:rPr>
  </w:style>
  <w:style w:type="paragraph" w:customStyle="1" w:styleId="msonormalmrcssattrmrcssattr">
    <w:name w:val="msonormalmrcssattr_mr_css_attr"/>
    <w:basedOn w:val="a"/>
    <w:rsid w:val="00360001"/>
    <w:pPr>
      <w:spacing w:before="100" w:beforeAutospacing="1" w:after="100" w:afterAutospacing="1"/>
      <w:ind w:firstLine="0"/>
      <w:jc w:val="left"/>
    </w:pPr>
    <w:rPr>
      <w:rFonts w:ascii="Times New Roman" w:hAnsi="Times New Roman"/>
      <w:szCs w:val="24"/>
    </w:rPr>
  </w:style>
  <w:style w:type="character" w:customStyle="1" w:styleId="msohyperlinkmrcssattr">
    <w:name w:val="msohyperlink_mr_css_attr"/>
    <w:basedOn w:val="a0"/>
    <w:rsid w:val="003600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66154&amp;date=09.01.2025&amp;dst=2593&amp;field=134" TargetMode="External"/><Relationship Id="rId18" Type="http://schemas.openxmlformats.org/officeDocument/2006/relationships/hyperlink" Target="https://login.consultant.ru/link/?req=doc&amp;base=LAW&amp;n=413035&amp;dst=100008&amp;field=134&amp;date=28.11.2022" TargetMode="External"/><Relationship Id="rId26" Type="http://schemas.openxmlformats.org/officeDocument/2006/relationships/hyperlink" Target="https://login.consultant.ru/link/?req=doc&amp;base=LAW&amp;n=430707&amp;dst=1109&amp;field=134&amp;date=28.11.2022" TargetMode="External"/><Relationship Id="rId39" Type="http://schemas.openxmlformats.org/officeDocument/2006/relationships/hyperlink" Target="https://login.consultant.ru/link/?req=doc&amp;base=LAW&amp;n=430707&amp;dst=1321&amp;field=134&amp;date=28.11.2022" TargetMode="External"/><Relationship Id="rId21" Type="http://schemas.openxmlformats.org/officeDocument/2006/relationships/hyperlink" Target="https://login.consultant.ru/link/?req=doc&amp;base=LAW&amp;n=430707&amp;dst=2209&amp;field=134&amp;date=28.11.2022" TargetMode="External"/><Relationship Id="rId34" Type="http://schemas.openxmlformats.org/officeDocument/2006/relationships/hyperlink" Target="https://login.consultant.ru/link/?req=doc&amp;base=LAW&amp;n=429253&amp;dst=100097&amp;field=134&amp;date=28.11.2022" TargetMode="External"/><Relationship Id="rId42" Type="http://schemas.openxmlformats.org/officeDocument/2006/relationships/hyperlink" Target="https://login.consultant.ru/link/?req=doc&amp;base=RZB&amp;n=429253&amp;dst=114" TargetMode="External"/><Relationship Id="rId47" Type="http://schemas.openxmlformats.org/officeDocument/2006/relationships/hyperlink" Target="https://login.consultant.ru/link/?req=doc&amp;base=LAW&amp;n=430707&amp;dst=2422&amp;field=134&amp;date=28.11.2022" TargetMode="External"/><Relationship Id="rId50" Type="http://schemas.openxmlformats.org/officeDocument/2006/relationships/hyperlink" Target="https://login.consultant.ru/link/?req=doc&amp;base=LAW&amp;n=430707&amp;date=28.11.2022" TargetMode="External"/><Relationship Id="rId55" Type="http://schemas.openxmlformats.org/officeDocument/2006/relationships/hyperlink" Target="consultantplus://offline/ref=2D23DEDAE37E0BEC27DA6F030DF8C0944005EA5DC45151FAEA670D0F2588C54A11037A5D9850C8ADD73E8DBDF07648641C61CC9E5328C5l5N" TargetMode="External"/><Relationship Id="rId63" Type="http://schemas.openxmlformats.org/officeDocument/2006/relationships/hyperlink" Target="consultantplus://offline/ref=D426B6D4CB2AED10061C50B88C06C7710AC9D54E17E441030BEDB1942ADF4EE643D0654FD651707F122B561A6C593DF70FB39B3E3AD3j9J4O" TargetMode="External"/><Relationship Id="rId68" Type="http://schemas.openxmlformats.org/officeDocument/2006/relationships/hyperlink" Target="consultantplus://offline/ref=900187C61949B60DE992BC0E1B8734F4A8B6CE34F92D18317ECF8B38232DD36E88A1500DDA7D07C48066C1786DEBDF1D876AB815911Dj6OFN" TargetMode="External"/><Relationship Id="rId76"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consultantplus://offline/ref=D653ED21D4E36D421A6B53338AE298DF9EE6B3C10F1412E7EC682C5C5024F13508C6B4F682E1BB4D65F1C31D5013D4CD426F37ACq4fBI" TargetMode="External"/><Relationship Id="rId2" Type="http://schemas.openxmlformats.org/officeDocument/2006/relationships/customXml" Target="../customXml/item1.xml"/><Relationship Id="rId16" Type="http://schemas.openxmlformats.org/officeDocument/2006/relationships/hyperlink" Target="consultantplus://offline/ref=4E2DFD678218C880A980501386564ADE3FE072EF52DA114FBA05EAFC2341F4BE4028840B27AB6D26N" TargetMode="External"/><Relationship Id="rId29" Type="http://schemas.openxmlformats.org/officeDocument/2006/relationships/hyperlink" Target="https://login.consultant.ru/link/?req=doc&amp;base=LAW&amp;n=430707&amp;dst=101474&amp;field=134&amp;date=28.11.2022" TargetMode="External"/><Relationship Id="rId11" Type="http://schemas.openxmlformats.org/officeDocument/2006/relationships/hyperlink" Target="https://login.consultant.ru/link/?req=doc&amp;base=LAW&amp;n=466154&amp;dst=12377" TargetMode="External"/><Relationship Id="rId24" Type="http://schemas.openxmlformats.org/officeDocument/2006/relationships/hyperlink" Target="https://login.consultant.ru/link/?req=doc&amp;base=LAW&amp;n=429253&amp;dst=100019&amp;field=134&amp;date=28.11.2022" TargetMode="External"/><Relationship Id="rId32" Type="http://schemas.openxmlformats.org/officeDocument/2006/relationships/hyperlink" Target="https://login.consultant.ru/link/?req=doc&amp;base=LAW&amp;n=429253&amp;dst=100072&amp;field=134&amp;date=28.11.2022" TargetMode="External"/><Relationship Id="rId37" Type="http://schemas.openxmlformats.org/officeDocument/2006/relationships/hyperlink" Target="https://login.consultant.ru/link/?req=doc&amp;base=LAW&amp;n=429253&amp;dst=100110&amp;field=134&amp;date=28.11.2022" TargetMode="External"/><Relationship Id="rId40" Type="http://schemas.openxmlformats.org/officeDocument/2006/relationships/hyperlink" Target="https://login.consultant.ru/link/?req=doc&amp;base=LAW&amp;n=430707&amp;dst=1109&amp;field=134&amp;date=28.11.2022" TargetMode="External"/><Relationship Id="rId45" Type="http://schemas.openxmlformats.org/officeDocument/2006/relationships/hyperlink" Target="https://login.consultant.ru/link/?req=doc&amp;base=RZB&amp;n=482692&amp;dst=10611" TargetMode="External"/><Relationship Id="rId53" Type="http://schemas.openxmlformats.org/officeDocument/2006/relationships/hyperlink" Target="consultantplus://offline/ref=C46B093457D47D243DD882194A3333F2F753A0F3ED2E77A7ACB20A0B733A8F914C65AB402EF3A31DF5829E5B4E303DC0B56775D9CA7DlFc4N" TargetMode="External"/><Relationship Id="rId58" Type="http://schemas.openxmlformats.org/officeDocument/2006/relationships/hyperlink" Target="consultantplus://offline/ref=230B872A93D489DFC16F7C9E69067B2F18153273EBD7BFCD26E508D64913ABCD9FB13DD935B9A2A1BCEDD21DB3B0ECBD5435E6068732T6IAO" TargetMode="External"/><Relationship Id="rId66" Type="http://schemas.openxmlformats.org/officeDocument/2006/relationships/hyperlink" Target="consultantplus://offline/ref=900187C61949B60DE992BC0E1B8734F4A8B6CE34F92D18317ECF8B38232DD36E9AA10802DC751FCFD129872D62jEOAN" TargetMode="External"/><Relationship Id="rId7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consultantplus://offline/ref=4E2DFD678218C880A980501386564ADE3FE179ED5DDB114FBA05EAFC2341F4BE4028840F276A2BN" TargetMode="External"/><Relationship Id="rId23" Type="http://schemas.openxmlformats.org/officeDocument/2006/relationships/hyperlink" Target="https://login.consultant.ru/link/?req=doc&amp;base=LAW&amp;n=430707&amp;dst=101344&amp;field=134&amp;date=28.11.2022" TargetMode="External"/><Relationship Id="rId28" Type="http://schemas.openxmlformats.org/officeDocument/2006/relationships/hyperlink" Target="https://login.consultant.ru/link/?req=doc&amp;base=LAW&amp;n=430707&amp;dst=1111&amp;field=134&amp;date=28.11.2022" TargetMode="External"/><Relationship Id="rId36" Type="http://schemas.openxmlformats.org/officeDocument/2006/relationships/hyperlink" Target="https://login.consultant.ru/link/?req=doc&amp;base=LAW&amp;n=429253&amp;dst=100061&amp;field=134&amp;date=28.11.2022" TargetMode="External"/><Relationship Id="rId49" Type="http://schemas.openxmlformats.org/officeDocument/2006/relationships/hyperlink" Target="https://login.consultant.ru/link/?req=doc&amp;base=LAW&amp;n=430707&amp;date=28.11.2022" TargetMode="External"/><Relationship Id="rId57" Type="http://schemas.openxmlformats.org/officeDocument/2006/relationships/hyperlink" Target="consultantplus://offline/ref=230B872A93D489DFC16F7C9E69067B2F18153273EBD7BFCD26E508D64913ABCD9FB13DD935BAA5A1BCEDD21DB3B0ECBD5435E6068732T6IAO" TargetMode="External"/><Relationship Id="rId61" Type="http://schemas.openxmlformats.org/officeDocument/2006/relationships/hyperlink" Target="consultantplus://offline/ref=D426B6D4CB2AED10061C50B88C06C7710AC9D54E17E441030BEDB1942ADF4EE643D0654FD6517A7F122B561A6C593DF70FB39B3E3AD3j9J4O" TargetMode="External"/><Relationship Id="rId10" Type="http://schemas.openxmlformats.org/officeDocument/2006/relationships/hyperlink" Target="https://login.consultant.ru/link/?req=doc&amp;base=LAW&amp;n=495181&amp;dst=100336&amp;field=134&amp;date=12.01.2026" TargetMode="External"/><Relationship Id="rId19" Type="http://schemas.openxmlformats.org/officeDocument/2006/relationships/hyperlink" Target="https://login.consultant.ru/link/?req=doc&amp;base=LAW&amp;n=430603&amp;dst=252&amp;field=134&amp;date=28.11.2022" TargetMode="External"/><Relationship Id="rId31" Type="http://schemas.openxmlformats.org/officeDocument/2006/relationships/hyperlink" Target="https://login.consultant.ru/link/?req=doc&amp;base=LAW&amp;n=430707&amp;dst=2135&amp;field=134&amp;date=28.11.2022" TargetMode="External"/><Relationship Id="rId44" Type="http://schemas.openxmlformats.org/officeDocument/2006/relationships/hyperlink" Target="https://login.consultant.ru/link/?req=doc&amp;base=RZB&amp;n=482981" TargetMode="External"/><Relationship Id="rId52" Type="http://schemas.openxmlformats.org/officeDocument/2006/relationships/hyperlink" Target="consultantplus://offline/ref=C46B093457D47D243DD882194A3333F2F752A7FFEA2A77A7ACB20A0B733A8F914C65AB432AF7A316A6D88E5F076730DCB47B6AD9D47DF68AlEc1N" TargetMode="External"/><Relationship Id="rId60" Type="http://schemas.openxmlformats.org/officeDocument/2006/relationships/hyperlink" Target="consultantplus://offline/ref=D426B6D4CB2AED10061C50B88C06C7710AC9D54E17E441030BEDB1942ADF4EE643D0654FD651787F122B561A6C593DF70FB39B3E3AD3j9J4O" TargetMode="External"/><Relationship Id="rId65" Type="http://schemas.openxmlformats.org/officeDocument/2006/relationships/hyperlink" Target="consultantplus://offline/ref=D426B6D4CB2AED10061C50B88C06C7710AC9D54E17E441030BEDB1942ADF4EE643D0654FD750787F122B561A6C593DF70FB39B3E3AD3j9J4O" TargetMode="External"/><Relationship Id="rId73" Type="http://schemas.openxmlformats.org/officeDocument/2006/relationships/hyperlink" Target="consultantplus://offline/ref=790D01E7362125EA9A6F0F3FF9A87618713454168921D4AA7EBD976F7FA50FD3ED0891AFED89846F6066266DF6864EE2584BCC8EDFB5655258u8J" TargetMode="External"/><Relationship Id="rId4" Type="http://schemas.openxmlformats.org/officeDocument/2006/relationships/styles" Target="styles.xml"/><Relationship Id="rId9" Type="http://schemas.openxmlformats.org/officeDocument/2006/relationships/hyperlink" Target="https://login.consultant.ru/link/?req=doc&amp;base=LAW&amp;n=495181&amp;dst=100336&amp;field=134&amp;date=12.01.2026" TargetMode="External"/><Relationship Id="rId14" Type="http://schemas.openxmlformats.org/officeDocument/2006/relationships/hyperlink" Target="file:///C:\Users\SergeevaYA\Downloads\&#1072;" TargetMode="External"/><Relationship Id="rId22" Type="http://schemas.openxmlformats.org/officeDocument/2006/relationships/hyperlink" Target="https://login.consultant.ru/link/?req=doc&amp;base=LAW&amp;n=430707&amp;dst=100510&amp;field=134&amp;date=28.11.2022" TargetMode="External"/><Relationship Id="rId27" Type="http://schemas.openxmlformats.org/officeDocument/2006/relationships/hyperlink" Target="https://login.consultant.ru/link/?req=doc&amp;base=LAW&amp;n=430707&amp;dst=1110&amp;field=134&amp;date=28.11.2022" TargetMode="External"/><Relationship Id="rId30" Type="http://schemas.openxmlformats.org/officeDocument/2006/relationships/hyperlink" Target="https://login.consultant.ru/link/?req=doc&amp;base=LAW&amp;n=430974&amp;dst=100051&amp;field=134&amp;date=28.11.2022" TargetMode="External"/><Relationship Id="rId35" Type="http://schemas.openxmlformats.org/officeDocument/2006/relationships/hyperlink" Target="https://login.consultant.ru/link/?req=doc&amp;base=LAW&amp;n=429253&amp;dst=100109&amp;field=134&amp;date=28.11.2022" TargetMode="External"/><Relationship Id="rId43" Type="http://schemas.openxmlformats.org/officeDocument/2006/relationships/hyperlink" Target="https://login.consultant.ru/link/?req=doc&amp;base=RZB&amp;n=429253&amp;dst=180" TargetMode="External"/><Relationship Id="rId48" Type="http://schemas.openxmlformats.org/officeDocument/2006/relationships/hyperlink" Target="https://login.consultant.ru/link/?req=doc&amp;base=LAW&amp;n=430707&amp;dst=2425&amp;field=134&amp;date=28.11.2022" TargetMode="External"/><Relationship Id="rId56" Type="http://schemas.openxmlformats.org/officeDocument/2006/relationships/hyperlink" Target="consultantplus://offline/ref=2D23DEDAE37E0BEC27DA6F030DF8C0944005EA5DC45151FAEA670D0F2588C54A11037A5D9850CBADD73E8DBDF07648641C61CC9E5328C5l5N" TargetMode="External"/><Relationship Id="rId64" Type="http://schemas.openxmlformats.org/officeDocument/2006/relationships/hyperlink" Target="consultantplus://offline/ref=D426B6D4CB2AED10061C50B88C06C7710AC9D54E17E441030BEDB1942ADF4EE643D0654FD7517E7F122B561A6C593DF70FB39B3E3AD3j9J4O" TargetMode="External"/><Relationship Id="rId69" Type="http://schemas.openxmlformats.org/officeDocument/2006/relationships/hyperlink" Target="consultantplus://offline/ref=900187C61949B60DE992BC0E1B8734F4A8B6CE34F92D18317ECF8B38232DD36E88A1500DDA7E00C48066C1786DEBDF1D876AB815911Dj6OFN" TargetMode="External"/><Relationship Id="rId8" Type="http://schemas.openxmlformats.org/officeDocument/2006/relationships/endnotes" Target="endnotes.xml"/><Relationship Id="rId51" Type="http://schemas.openxmlformats.org/officeDocument/2006/relationships/hyperlink" Target="consultantplus://offline/ref=1A03A3BDA08D5623BAD2B802EA4672F115A0E0AADCA70D3BC0A447CE7850634857A6876C5F4F474E9D2A1291579FDAEF7B68AA40C582pEbEN" TargetMode="External"/><Relationship Id="rId72" Type="http://schemas.openxmlformats.org/officeDocument/2006/relationships/hyperlink" Target="consultantplus://offline/ref=D653ED21D4E36D421A6B53338AE298DF9EE6B3C10F1412E7EC682C5C5024F13508C6B4F284EBEC1C28AF9A4E1558D8CD5D7336AC57D1AEEEqDfFI" TargetMode="External"/><Relationship Id="rId3" Type="http://schemas.openxmlformats.org/officeDocument/2006/relationships/numbering" Target="numbering.xml"/><Relationship Id="rId12" Type="http://schemas.openxmlformats.org/officeDocument/2006/relationships/hyperlink" Target="https://login.consultant.ru/link/?req=doc&amp;base=LAW&amp;n=486066&amp;date=15.01.2025&amp;dst=100010&amp;field=134" TargetMode="External"/><Relationship Id="rId17" Type="http://schemas.openxmlformats.org/officeDocument/2006/relationships/hyperlink" Target="consultantplus://offline/ref=4E2DFD678218C880A980501386564ADE3FE072EF52DA114FBA05EAFC2341F4BE4028840B27A96D21N" TargetMode="External"/><Relationship Id="rId25" Type="http://schemas.openxmlformats.org/officeDocument/2006/relationships/hyperlink" Target="https://login.consultant.ru/link/?req=doc&amp;base=LAW&amp;n=410706&amp;dst=10646&amp;field=134&amp;date=28.11.2022" TargetMode="External"/><Relationship Id="rId33" Type="http://schemas.openxmlformats.org/officeDocument/2006/relationships/hyperlink" Target="https://login.consultant.ru/link/?req=doc&amp;base=LAW&amp;n=429253&amp;dst=100025&amp;field=134&amp;date=28.11.2022" TargetMode="External"/><Relationship Id="rId38" Type="http://schemas.openxmlformats.org/officeDocument/2006/relationships/hyperlink" Target="https://login.consultant.ru/link/?req=doc&amp;base=LAW&amp;n=430707&amp;dst=1106&amp;field=134&amp;date=28.11.2022" TargetMode="External"/><Relationship Id="rId46" Type="http://schemas.openxmlformats.org/officeDocument/2006/relationships/hyperlink" Target="https://login.consultant.ru/link/?req=doc&amp;base=RZB&amp;n=482981&amp;dst=2449" TargetMode="External"/><Relationship Id="rId59" Type="http://schemas.openxmlformats.org/officeDocument/2006/relationships/hyperlink" Target="consultantplus://offline/ref=230B872A93D489DFC16F7C9E69067B2F18153273EBD7BFCD26E508D64913ABCD9FB13DD935B9A1A1BCEDD21DB3B0ECBD5435E6068732T6IAO" TargetMode="External"/><Relationship Id="rId67" Type="http://schemas.openxmlformats.org/officeDocument/2006/relationships/hyperlink" Target="consultantplus://offline/ref=900187C61949B60DE992BC0E1B8734F4A8B6CE34F92D18317ECF8B38232DD36E88A1500DDB7E07C48066C1786DEBDF1D876AB815911Dj6OFN" TargetMode="External"/><Relationship Id="rId20" Type="http://schemas.openxmlformats.org/officeDocument/2006/relationships/hyperlink" Target="https://login.consultant.ru/link/?req=doc&amp;base=LAW&amp;n=413035&amp;dst=100009&amp;field=134&amp;date=28.11.2022" TargetMode="External"/><Relationship Id="rId41" Type="http://schemas.openxmlformats.org/officeDocument/2006/relationships/hyperlink" Target="https://login.consultant.ru/link/?req=doc&amp;base=RZB&amp;n=468472" TargetMode="External"/><Relationship Id="rId54" Type="http://schemas.openxmlformats.org/officeDocument/2006/relationships/hyperlink" Target="consultantplus://offline/ref=2D23DEDAE37E0BEC27DA6F030DF8C0944005EA5DC45151FAEA670D0F2588C54A11037A5D9853CFADD73E8DBDF07648641C61CC9E5328C5l5N" TargetMode="External"/><Relationship Id="rId62" Type="http://schemas.openxmlformats.org/officeDocument/2006/relationships/hyperlink" Target="consultantplus://offline/ref=D426B6D4CB2AED10061C50B88C06C7710AC9D54E17E441030BEDB1942ADF4EE643D0654FD6517C7F122B561A6C593DF70FB39B3E3AD3j9J4O" TargetMode="External"/><Relationship Id="rId70" Type="http://schemas.openxmlformats.org/officeDocument/2006/relationships/hyperlink" Target="consultantplus://offline/ref=900187C61949B60DE992BC0E1B8734F4A8B6CE34F92D18317ECF8B38232DD36E88A1500DDA7E03C48066C1786DEBDF1D876AB815911Dj6OFN" TargetMode="External"/><Relationship Id="rId75"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26EA88-D665-49DF-9838-17629E1AA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10226</Words>
  <Characters>58293</Characters>
  <Application>Microsoft Office Word</Application>
  <DocSecurity>0</DocSecurity>
  <Lines>485</Lines>
  <Paragraphs>136</Paragraphs>
  <ScaleCrop>false</ScaleCrop>
  <HeadingPairs>
    <vt:vector size="2" baseType="variant">
      <vt:variant>
        <vt:lpstr>Название</vt:lpstr>
      </vt:variant>
      <vt:variant>
        <vt:i4>1</vt:i4>
      </vt:variant>
    </vt:vector>
  </HeadingPairs>
  <TitlesOfParts>
    <vt:vector size="1" baseType="lpstr">
      <vt:lpstr>Просто файл как таковой</vt:lpstr>
    </vt:vector>
  </TitlesOfParts>
  <Company/>
  <LinksUpToDate>false</LinksUpToDate>
  <CharactersWithSpaces>68383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Просто файл как таковой</dc:title>
  <dc:creator>Алексей А. Геращенков</dc:creator>
  <cp:lastModifiedBy>Юлия А. Сергеева</cp:lastModifiedBy>
  <cp:revision>6</cp:revision>
  <cp:lastPrinted>2018-07-17T11:52:00Z</cp:lastPrinted>
  <dcterms:created xsi:type="dcterms:W3CDTF">2026-10-01T13:06:00Z</dcterms:created>
  <dcterms:modified xsi:type="dcterms:W3CDTF">2026-10-07T09:31:00Z</dcterms:modified>
</cp:coreProperties>
</file>