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1.xml" ContentType="application/xml"/>
  <Override PartName="/customXml/itemProps1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20CFF" w:rsidR="002D2879" w:rsidP="002D2879" w:rsidRDefault="002D2879" w14:paraId="3C92FD79" w14:textId="2F4E4FC9">
      <w:pPr>
        <w:pStyle w:val="ConsPlusNormal"/>
        <w:ind w:firstLine="540"/>
        <w:jc w:val="right"/>
        <w:rPr>
          <w:color w:val="000000" w:themeColor="text1"/>
        </w:rPr>
      </w:pPr>
      <w:r w:rsidRPr="008D64A9">
        <w:rPr>
          <w:color w:val="000000" w:themeColor="text1"/>
        </w:rPr>
        <w:t xml:space="preserve">Приложение </w:t>
      </w:r>
      <w:r w:rsidR="00E20CFF">
        <w:rPr>
          <w:color w:val="000000" w:themeColor="text1"/>
        </w:rPr>
        <w:t>№1</w:t>
      </w:r>
    </w:p>
    <w:p w:rsidR="002D2879" w:rsidP="002D2879" w:rsidRDefault="002D2879" w14:paraId="6E12D296" w14:textId="0A33CFE2">
      <w:pPr>
        <w:pStyle w:val="ConsPlusNormal"/>
        <w:ind w:firstLine="540"/>
        <w:jc w:val="right"/>
        <w:rPr>
          <w:color w:val="000000" w:themeColor="text1"/>
        </w:rPr>
      </w:pPr>
      <w:r w:rsidRPr="008D64A9">
        <w:rPr>
          <w:color w:val="000000" w:themeColor="text1"/>
        </w:rPr>
        <w:t>к Описанию объекта закупки</w:t>
      </w:r>
    </w:p>
    <w:p w:rsidR="009F3820" w:rsidP="00E16397" w:rsidRDefault="002F6CE5" w14:paraId="61405AE2" w14:textId="37DE5593">
      <w:pPr>
        <w:pStyle w:val="ConsPlusNormal"/>
        <w:ind w:firstLine="540"/>
        <w:jc w:val="center"/>
        <w:rPr>
          <w:b/>
          <w:sz w:val="28"/>
          <w:szCs w:val="28"/>
        </w:rPr>
      </w:pPr>
      <w:r w:rsidRPr="002F6CE5">
        <w:rPr>
          <w:b/>
          <w:sz w:val="28"/>
          <w:szCs w:val="28"/>
        </w:rPr>
        <w:t>Требования к функциональным, техническим и качественным, эксплуатационным (при необходимости) характеристикам товара</w:t>
      </w:r>
    </w:p>
    <w:p w:rsidR="00E16397" w:rsidP="00E16397" w:rsidRDefault="00E16397" w14:paraId="6785B461" w14:textId="7F67B554">
      <w:pPr>
        <w:pStyle w:val="ConsPlusNormal"/>
        <w:ind w:firstLine="540"/>
        <w:jc w:val="center"/>
        <w:rPr>
          <w:b/>
          <w:color w:val="000000" w:themeColor="text1"/>
          <w:spacing w:val="-2"/>
        </w:rPr>
      </w:pPr>
      <w:bookmarkStart w:name="Specifications" w:id="0"/>
      <w:bookmarkEnd w:id="0"/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W w:w="5000" w:type="pct"/>
        <w:tblLayout w:type="autofit"/>
        <w:tblInd w:w="0" w:type="dxa"/>
      </w:tblPr>
      <w:tr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№ п/п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 товара, работы, услуги по ОКПД2/КТРУ/КОЗ2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РХО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Детализированное наименование товара, работы, услуги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Указание на товарный знак</w:t>
            </w:r>
          </w:p>
        </w:tc>
        <w:tc>
          <w:tcPr>
            <w:gridSpan w:val="3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Требования к функциональным,техническим и качественным, эксплуатационным (при необходимости) характеристикам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 показателя товара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Требуемое значение показателя, установленное заказчиком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Единица измерения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3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4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5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6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7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8</w:t>
            </w:r>
          </w:p>
        </w:tc>
      </w:tr>
      <w:tr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1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32.99.11.199-Средства индивидуальной защиты прочие, не включенные в другие группировки/32.99.11.199-00000003-Самоспасатель пожарный изолирующий с химически связанным кислородом/11.103.01.03.01.01.009-Самоспасатель пожарный изолирующий с химически связанным кислородом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Нет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Универсальный фильтрующий самоспасатель (ГДЗК)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Время защитного действия самоспасателя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≥25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Минута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Масса рабочей части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≤ 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Килограмм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Назначение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Для применения гражданами (общего назначения)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-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Сопротивление дыханию на вдохе и выдохе при легочной вентиляции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≤ 800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Паскаль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Температура вдыхаемой ГДС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&gt; 40≤ 50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Градус Цельсия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Тип размещения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 Для стационарного размещения в зданиях и сооружениях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-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vMerge/>
          </w:tcPr>
          <w:p>
            <w:r>
              <w:rPr/>
            </w:r>
          </w:p>
        </w:tc>
        <w:tc>
          <w:tcPr>
            <w:gridSpan w:val="6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Дополнительные характеристики</w:t>
            </w:r>
          </w:p>
        </w:tc>
      </w:tr>
    </w:tbl>
    <w:p w:rsidRPr="001B5FCF" w:rsidR="00E6497D" w:rsidP="00E16397" w:rsidRDefault="00E6497D" w14:paraId="48A4626F" w14:textId="77777777">
      <w:pPr>
        <w:pStyle w:val="ConsPlusNormal"/>
        <w:ind w:firstLine="540"/>
        <w:jc w:val="center"/>
        <w:rPr>
          <w:b/>
          <w:color w:val="000000" w:themeColor="text1"/>
          <w:spacing w:val="-2"/>
        </w:rPr>
      </w:pPr>
    </w:p>
    <w:p w:rsidR="007466B2" w:rsidRDefault="00E6497D" w14:paraId="3D56ACE6" w14:textId="1AFFA7FE">
      <w:pPr>
        <w:rPr>
          <w:b/>
          <w:color w:val="000000" w:themeColor="text1"/>
          <w:spacing w:val="-2"/>
        </w:rPr>
      </w:pPr>
      <w:r>
        <w:rPr>
          <w:b/>
          <w:color w:val="000000" w:themeColor="text1"/>
          <w:spacing w:val="-2"/>
        </w:rPr>
        <w:br w:type="page"/>
      </w:r>
      <w:bookmarkStart w:name="Characteristic" w:id="1"/>
      <w:bookmarkEnd w:id="1"/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W w:w="5000" w:type="pct"/>
        <w:tblLayout w:type="autofit"/>
        <w:tblInd w:w="0" w:type="dxa"/>
      </w:tblPr>
      <w:tr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Технические регламенты, принятые в соответствии с законодательством Российской Федерации о техническом регулировании, документы, разрабатываемые и применяемые в национальной системе стандартизации, принятыми в соответствии с законодательством Российской Федерации о стандартизации</w:t>
            </w:r>
          </w:p>
        </w:tc>
        <w:tc>
          <w:tcPr>
            <w:gridSpan w:val="2"/>
          </w:tcPr>
          <w:p/>
        </w:tc>
      </w:tr>
      <w:tr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Обоснование применения дополнительных характеристик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№ п/п 1</w:t>
            </w:r>
          </w:p>
        </w:tc>
        <w:tc>
          <w:tcPr>
            <w:gridSpan w:val="2"/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/>
              <w:br/>
              <w:t xml:space="preserve"/>
            </w:r>
          </w:p>
        </w:tc>
      </w:tr>
    </w:tbl>
    <w:p w:rsidR="007466B2" w:rsidRDefault="007466B2" w14:paraId="5CDC6AB4" w14:textId="77777777">
      <w:pPr>
        <w:rPr>
          <w:b/>
          <w:color w:val="000000" w:themeColor="text1"/>
          <w:spacing w:val="-2"/>
        </w:rPr>
      </w:pPr>
    </w:p>
    <w:p w:rsidR="007466B2" w:rsidRDefault="007466B2" w14:paraId="7B94EAC6" w14:textId="72EC8B85">
      <w:pPr>
        <w:rPr>
          <w:b/>
          <w:color w:val="000000" w:themeColor="text1"/>
          <w:spacing w:val="-2"/>
        </w:rPr>
      </w:pPr>
      <w:r>
        <w:rPr>
          <w:b/>
          <w:color w:val="000000" w:themeColor="text1"/>
          <w:spacing w:val="-2"/>
        </w:rPr>
        <w:br w:type="page"/>
      </w:r>
    </w:p>
    <w:p w:rsidR="005D57C8" w:rsidP="00512F19" w:rsidRDefault="005D57C8" w14:paraId="493161A7" w14:textId="0F975427">
      <w:pPr>
        <w:pStyle w:val="ConsPlusNormal"/>
        <w:rPr>
          <w:b/>
          <w:color w:val="000000" w:themeColor="text1"/>
          <w:spacing w:val="-2"/>
        </w:rPr>
      </w:pPr>
    </w:p>
    <w:p w:rsidR="00A52B17" w:rsidP="00A52B17" w:rsidRDefault="00A52B17" w14:paraId="28D383B8" w14:textId="77777777">
      <w:pPr>
        <w:pStyle w:val="ConsPlusNormal"/>
        <w:ind w:firstLine="540"/>
        <w:jc w:val="right"/>
        <w:rPr>
          <w:color w:val="000000" w:themeColor="text1"/>
        </w:rPr>
      </w:pPr>
      <w:r>
        <w:rPr>
          <w:color w:val="000000" w:themeColor="text1"/>
        </w:rPr>
        <w:t xml:space="preserve">Приложение № 2 </w:t>
      </w:r>
    </w:p>
    <w:p w:rsidR="00A52B17" w:rsidP="00A52B17" w:rsidRDefault="00A52B17" w14:paraId="5570DFF1" w14:textId="644E954C">
      <w:pPr>
        <w:pStyle w:val="ConsPlusNormal"/>
        <w:ind w:firstLine="540"/>
        <w:jc w:val="right"/>
        <w:rPr>
          <w:color w:val="000000" w:themeColor="text1"/>
        </w:rPr>
      </w:pPr>
      <w:r>
        <w:rPr>
          <w:color w:val="000000" w:themeColor="text1"/>
        </w:rPr>
        <w:t>к Описанию объекта закупки</w:t>
      </w:r>
    </w:p>
    <w:p w:rsidR="00A52B17" w:rsidP="00A52B17" w:rsidRDefault="00A52B17" w14:paraId="35C26E8F" w14:textId="77777777">
      <w:pPr>
        <w:pStyle w:val="ConsPlusNormal"/>
        <w:ind w:firstLine="540"/>
        <w:jc w:val="both"/>
        <w:rPr>
          <w:color w:val="000000" w:themeColor="text1"/>
        </w:rPr>
      </w:pPr>
      <w:bookmarkStart w:name="Application2" w:id="2"/>
      <w:bookmarkEnd w:id="2"/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W w:w="5000" w:type="pct"/>
        <w:tblLayout w:type="autofit"/>
        <w:tblInd w:w="0" w:type="dxa"/>
      </w:tblPr>
      <w:tr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№ п/п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ОКПД2/КТРУ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Требование к сроку годности: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Требование к доли вторичного сырья  (Постановление Правительства РФ от 08.07.2022 №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требования")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3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4</w:t>
            </w:r>
          </w:p>
        </w:tc>
      </w:tr>
      <w:tr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1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32.99.11.199-Средства индивидуальной защиты прочие, не включенные в другие группировки/32.99.11.199-00000003-Самоспасатель пожарный изолирующий с химически связанным кислородом</w:t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7 лет с даты изготовления</w:t>
              <w:br/>
              <w:t xml:space="preserve"/>
            </w:r>
          </w:p>
        </w:tc>
        <w:tc>
          <w:tcPr>
            <w:vMerge w:val="restart"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</w:rPr>
              <w:t xml:space="preserve">Не установлено</w:t>
              <w:br/>
              <w:t xml:space="preserve"/>
            </w:r>
          </w:p>
        </w:tc>
      </w:tr>
    </w:tbl>
    <w:p w:rsidRPr="00B6415A" w:rsidR="00F26B4F" w:rsidP="00B6415A" w:rsidRDefault="00F26B4F" w14:paraId="6542E2C4" w14:textId="2ED06E03">
      <w:pPr>
        <w:rPr>
          <w:rFonts w:ascii="Times New Roman" w:hAnsi="Times New Roman" w:cs="Times New Roman" w:eastAsiaTheme="minorEastAsia"/>
          <w:b/>
          <w:color w:val="000000" w:themeColor="text1"/>
          <w:spacing w:val="-2"/>
          <w:sz w:val="24"/>
          <w:szCs w:val="24"/>
          <w:lang w:eastAsia="ru-RU"/>
        </w:rPr>
      </w:pPr>
      <w:bookmarkStart w:name="_GoBack" w:id="3"/>
      <w:bookmarkEnd w:id="3"/>
    </w:p>
    <w:sectPr w:rsidRPr="00B6415A" w:rsidR="00F26B4F" w:rsidSect="00E215B3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D90B3" w14:textId="77777777" w:rsidR="00C346A3" w:rsidRDefault="00C346A3" w:rsidP="002D2879">
      <w:pPr>
        <w:spacing w:after="0" w:line="240" w:lineRule="auto"/>
      </w:pPr>
      <w:r>
        <w:separator/>
      </w:r>
    </w:p>
  </w:endnote>
  <w:endnote w:type="continuationSeparator" w:id="0">
    <w:p w14:paraId="2AA1FF9B" w14:textId="77777777" w:rsidR="00C346A3" w:rsidRDefault="00C346A3" w:rsidP="002D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FF7AB" w14:textId="77777777" w:rsidR="00C346A3" w:rsidRDefault="00C346A3" w:rsidP="002D2879">
      <w:pPr>
        <w:spacing w:after="0" w:line="240" w:lineRule="auto"/>
      </w:pPr>
      <w:r>
        <w:separator/>
      </w:r>
    </w:p>
  </w:footnote>
  <w:footnote w:type="continuationSeparator" w:id="0">
    <w:p w14:paraId="60A89404" w14:textId="77777777" w:rsidR="00C346A3" w:rsidRDefault="00C346A3" w:rsidP="002D2879">
      <w:pPr>
        <w:spacing w:after="0" w:line="240" w:lineRule="auto"/>
      </w:pPr>
      <w:r>
        <w:continuationSeparator/>
      </w:r>
    </w:p>
  </w:footnote>
</w:footnotes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BDE68" w14:textId="28057255" w:rsidR="002D2879" w:rsidRPr="002D2879" w:rsidRDefault="002D2879" w:rsidP="002D2879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277EB"/>
    <w:multiLevelType w:val="hybridMultilevel"/>
    <w:tmpl w:val="9F1430B8"/>
    <w:lvl w:ilvl="0" w:tplc="93C46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49"/>
    <w:rsid w:val="000154B8"/>
    <w:rsid w:val="00095B32"/>
    <w:rsid w:val="000A7333"/>
    <w:rsid w:val="000B21B2"/>
    <w:rsid w:val="000D0414"/>
    <w:rsid w:val="000D05B1"/>
    <w:rsid w:val="000E0E8F"/>
    <w:rsid w:val="001119F6"/>
    <w:rsid w:val="00125A12"/>
    <w:rsid w:val="00125ACB"/>
    <w:rsid w:val="00167A93"/>
    <w:rsid w:val="00174B2A"/>
    <w:rsid w:val="0017634C"/>
    <w:rsid w:val="00183CA5"/>
    <w:rsid w:val="00193F59"/>
    <w:rsid w:val="00195CDA"/>
    <w:rsid w:val="001B27DB"/>
    <w:rsid w:val="001B5D3B"/>
    <w:rsid w:val="001B5FCF"/>
    <w:rsid w:val="001D5BEA"/>
    <w:rsid w:val="001E188E"/>
    <w:rsid w:val="001F3F2F"/>
    <w:rsid w:val="001F4217"/>
    <w:rsid w:val="002177C0"/>
    <w:rsid w:val="00223223"/>
    <w:rsid w:val="00285B91"/>
    <w:rsid w:val="002C3855"/>
    <w:rsid w:val="002C3898"/>
    <w:rsid w:val="002D1912"/>
    <w:rsid w:val="002D2879"/>
    <w:rsid w:val="002E1F95"/>
    <w:rsid w:val="002F014A"/>
    <w:rsid w:val="002F6CE5"/>
    <w:rsid w:val="00310BFC"/>
    <w:rsid w:val="00337B76"/>
    <w:rsid w:val="003575B0"/>
    <w:rsid w:val="00394194"/>
    <w:rsid w:val="003A4834"/>
    <w:rsid w:val="003D6D27"/>
    <w:rsid w:val="0040012C"/>
    <w:rsid w:val="004148FA"/>
    <w:rsid w:val="00446580"/>
    <w:rsid w:val="004D0242"/>
    <w:rsid w:val="004E432A"/>
    <w:rsid w:val="00512F19"/>
    <w:rsid w:val="005B714A"/>
    <w:rsid w:val="005C08ED"/>
    <w:rsid w:val="005D45A8"/>
    <w:rsid w:val="005D57C8"/>
    <w:rsid w:val="0061126A"/>
    <w:rsid w:val="006233DD"/>
    <w:rsid w:val="00625E6F"/>
    <w:rsid w:val="00667B72"/>
    <w:rsid w:val="00681B1D"/>
    <w:rsid w:val="00692680"/>
    <w:rsid w:val="006C0633"/>
    <w:rsid w:val="006E03C5"/>
    <w:rsid w:val="006E2FCC"/>
    <w:rsid w:val="006E6A36"/>
    <w:rsid w:val="006F1DC3"/>
    <w:rsid w:val="00706CC0"/>
    <w:rsid w:val="00731591"/>
    <w:rsid w:val="007466B2"/>
    <w:rsid w:val="00774825"/>
    <w:rsid w:val="007D5C34"/>
    <w:rsid w:val="00804E7E"/>
    <w:rsid w:val="00814B18"/>
    <w:rsid w:val="0082648E"/>
    <w:rsid w:val="0083158B"/>
    <w:rsid w:val="0085543B"/>
    <w:rsid w:val="008769D6"/>
    <w:rsid w:val="00893FF2"/>
    <w:rsid w:val="008D64A9"/>
    <w:rsid w:val="008E4A59"/>
    <w:rsid w:val="008F4919"/>
    <w:rsid w:val="009206B9"/>
    <w:rsid w:val="00931E90"/>
    <w:rsid w:val="009338FE"/>
    <w:rsid w:val="00995331"/>
    <w:rsid w:val="009F3820"/>
    <w:rsid w:val="00A07E2D"/>
    <w:rsid w:val="00A10E01"/>
    <w:rsid w:val="00A26A41"/>
    <w:rsid w:val="00A4798A"/>
    <w:rsid w:val="00A52B17"/>
    <w:rsid w:val="00A76844"/>
    <w:rsid w:val="00A82859"/>
    <w:rsid w:val="00A92A7B"/>
    <w:rsid w:val="00AB0D6E"/>
    <w:rsid w:val="00AC0782"/>
    <w:rsid w:val="00B11AF2"/>
    <w:rsid w:val="00B56CB7"/>
    <w:rsid w:val="00B6415A"/>
    <w:rsid w:val="00BB44A9"/>
    <w:rsid w:val="00BE59FB"/>
    <w:rsid w:val="00C27749"/>
    <w:rsid w:val="00C346A3"/>
    <w:rsid w:val="00C4106F"/>
    <w:rsid w:val="00C70C92"/>
    <w:rsid w:val="00C77CAA"/>
    <w:rsid w:val="00C96677"/>
    <w:rsid w:val="00CA3AF6"/>
    <w:rsid w:val="00CD3D55"/>
    <w:rsid w:val="00CE2429"/>
    <w:rsid w:val="00CE79C6"/>
    <w:rsid w:val="00CF0E2E"/>
    <w:rsid w:val="00D569EC"/>
    <w:rsid w:val="00DA725A"/>
    <w:rsid w:val="00DD453A"/>
    <w:rsid w:val="00E16397"/>
    <w:rsid w:val="00E20CFF"/>
    <w:rsid w:val="00E215B3"/>
    <w:rsid w:val="00E574B8"/>
    <w:rsid w:val="00E6497D"/>
    <w:rsid w:val="00E8202A"/>
    <w:rsid w:val="00EB3787"/>
    <w:rsid w:val="00ED3AEA"/>
    <w:rsid w:val="00EE1309"/>
    <w:rsid w:val="00EE28DC"/>
    <w:rsid w:val="00F12F95"/>
    <w:rsid w:val="00F26B4F"/>
    <w:rsid w:val="00F31A67"/>
    <w:rsid w:val="00F34E2B"/>
    <w:rsid w:val="00F44D7F"/>
    <w:rsid w:val="00F609D8"/>
    <w:rsid w:val="00F718BF"/>
    <w:rsid w:val="00F72287"/>
    <w:rsid w:val="00F84EDD"/>
    <w:rsid w:val="00F93E34"/>
    <w:rsid w:val="00FA242C"/>
    <w:rsid w:val="00FC0E25"/>
    <w:rsid w:val="00FC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A0448"/>
  <w15:docId w15:val="{BB139E50-B34E-4324-A6BE-965CB481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215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E2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879"/>
  </w:style>
  <w:style w:type="paragraph" w:styleId="a6">
    <w:name w:val="footer"/>
    <w:basedOn w:val="a"/>
    <w:link w:val="a7"/>
    <w:uiPriority w:val="99"/>
    <w:unhideWhenUsed/>
    <w:rsid w:val="002D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879"/>
  </w:style>
  <w:style w:type="character" w:customStyle="1" w:styleId="a8">
    <w:name w:val="Основной текст_"/>
    <w:link w:val="7"/>
    <w:locked/>
    <w:rsid w:val="0083158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8"/>
    <w:rsid w:val="0083158B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paragraph" w:styleId="a9">
    <w:name w:val="footnote text"/>
    <w:aliases w:val="Знак2,Знак21, Знак,Основной текст с отступом 22,Основной текст с отступом 221, Знак6,Знак6,Footnote Text Char Знак Знак,Footnote Text Char Знак,Footnote Text Char Знак Знак Знак Знак,Знак1 Знак1,Текст сноски Знак Знак1,Знак, Знак1 Знак1,F1"/>
    <w:basedOn w:val="a"/>
    <w:link w:val="aa"/>
    <w:uiPriority w:val="99"/>
    <w:unhideWhenUsed/>
    <w:qFormat/>
    <w:rsid w:val="0083158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aliases w:val="Знак2 Знак,Знак21 Знак, Знак Знак,Основной текст с отступом 22 Знак,Основной текст с отступом 221 Знак, Знак6 Знак,Знак6 Знак,Footnote Text Char Знак Знак Знак,Footnote Text Char Знак Знак1,Footnote Text Char Знак Знак Знак Знак Знак"/>
    <w:basedOn w:val="a0"/>
    <w:link w:val="a9"/>
    <w:uiPriority w:val="99"/>
    <w:rsid w:val="0083158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3158B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83158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3158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3158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3158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3158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31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3158B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3A4834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8E4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0" /><Relationship Type="http://schemas.openxmlformats.org/officeDocument/2006/relationships/settings" Target="/word/settings.xml" Id="rId4" /><Relationship Type="http://schemas.openxmlformats.org/officeDocument/2006/relationships/fontTable" Target="/word/fontTable.xml" Id="rId9" /></Relationships>
</file>

<file path=word/theme/theme1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1.xml><?xml version="1.0" encoding="utf-8"?>
<ds:datastoreItem xmlns:ds="http://schemas.openxmlformats.org/officeDocument/2006/customXml" ds:itemID="{7711BE4C-807D-45EC-89DC-E4BBDD86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Виктория Олеговна</dc:creator>
  <cp:lastModifiedBy>Tchaikovsky</cp:lastModifiedBy>
  <cp:revision>59</cp:revision>
  <dcterms:created xsi:type="dcterms:W3CDTF">2022-05-31T20:41:00Z</dcterms:created>
  <dcterms:modified xsi:type="dcterms:W3CDTF">2024-04-27T12:41:00Z</dcterms:modified>
</cp:coreProperties>
</file>