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4965FF" w14:textId="77777777" w:rsidR="00DD1F80" w:rsidRPr="0001471D" w:rsidRDefault="00DD1F80" w:rsidP="0001471D">
      <w:pPr>
        <w:pStyle w:val="a7"/>
        <w:spacing w:after="0" w:line="360" w:lineRule="auto"/>
        <w:ind w:firstLine="0"/>
        <w:jc w:val="right"/>
        <w:rPr>
          <w:rFonts w:ascii="Times New Roman" w:hAnsi="Times New Roman"/>
          <w:i/>
          <w:sz w:val="28"/>
          <w:szCs w:val="28"/>
        </w:rPr>
      </w:pPr>
    </w:p>
    <w:p w14:paraId="20DAC66C" w14:textId="58097A4C" w:rsidR="00DD1F80" w:rsidRPr="0001471D" w:rsidRDefault="00DD1F80" w:rsidP="0001471D">
      <w:pPr>
        <w:pStyle w:val="a7"/>
        <w:spacing w:after="0" w:line="360" w:lineRule="auto"/>
        <w:ind w:firstLine="0"/>
        <w:jc w:val="right"/>
        <w:rPr>
          <w:rFonts w:ascii="Times New Roman" w:hAnsi="Times New Roman"/>
          <w:i/>
          <w:sz w:val="28"/>
          <w:szCs w:val="28"/>
        </w:rPr>
      </w:pPr>
      <w:r w:rsidRPr="0001471D">
        <w:rPr>
          <w:rFonts w:ascii="Times New Roman" w:hAnsi="Times New Roman"/>
          <w:i/>
          <w:sz w:val="28"/>
          <w:szCs w:val="28"/>
        </w:rPr>
        <w:t xml:space="preserve">Приложение №3 к Документации </w:t>
      </w:r>
      <w:r w:rsidR="007414CA" w:rsidRPr="0001471D">
        <w:rPr>
          <w:rFonts w:ascii="Times New Roman" w:hAnsi="Times New Roman"/>
          <w:i/>
          <w:sz w:val="28"/>
          <w:szCs w:val="28"/>
        </w:rPr>
        <w:t xml:space="preserve">о закупке </w:t>
      </w:r>
      <w:r w:rsidR="003624D1" w:rsidRPr="0001471D">
        <w:rPr>
          <w:rFonts w:ascii="Times New Roman" w:hAnsi="Times New Roman"/>
          <w:i/>
          <w:sz w:val="28"/>
          <w:szCs w:val="28"/>
        </w:rPr>
        <w:t>открытого запроса предложений</w:t>
      </w:r>
    </w:p>
    <w:p w14:paraId="03FAEE76" w14:textId="77777777" w:rsidR="00DD1F80" w:rsidRPr="0001471D" w:rsidRDefault="00DD1F80" w:rsidP="0001471D">
      <w:pPr>
        <w:pStyle w:val="a7"/>
        <w:spacing w:after="0" w:line="360" w:lineRule="auto"/>
        <w:ind w:firstLine="0"/>
        <w:jc w:val="right"/>
        <w:rPr>
          <w:rFonts w:ascii="Times New Roman" w:hAnsi="Times New Roman"/>
          <w:sz w:val="28"/>
          <w:szCs w:val="28"/>
        </w:rPr>
      </w:pPr>
    </w:p>
    <w:p w14:paraId="4C9AD472" w14:textId="77777777" w:rsidR="00DD1F80" w:rsidRPr="0001471D" w:rsidRDefault="00DD1F80" w:rsidP="0001471D">
      <w:pPr>
        <w:pStyle w:val="a7"/>
        <w:spacing w:after="0" w:line="360" w:lineRule="auto"/>
        <w:ind w:firstLine="0"/>
        <w:jc w:val="right"/>
        <w:rPr>
          <w:rFonts w:ascii="Times New Roman" w:hAnsi="Times New Roman"/>
          <w:sz w:val="28"/>
          <w:szCs w:val="28"/>
        </w:rPr>
      </w:pPr>
    </w:p>
    <w:p w14:paraId="6AD5005D" w14:textId="77777777" w:rsidR="00DD1F80" w:rsidRPr="0001471D" w:rsidRDefault="00DD1F80" w:rsidP="0001471D">
      <w:pPr>
        <w:pStyle w:val="a7"/>
        <w:spacing w:after="0" w:line="360" w:lineRule="auto"/>
        <w:ind w:firstLine="0"/>
        <w:jc w:val="center"/>
        <w:rPr>
          <w:rFonts w:ascii="Times New Roman" w:hAnsi="Times New Roman"/>
          <w:b/>
          <w:sz w:val="28"/>
          <w:szCs w:val="28"/>
        </w:rPr>
      </w:pPr>
      <w:r w:rsidRPr="0001471D">
        <w:rPr>
          <w:rFonts w:ascii="Times New Roman" w:hAnsi="Times New Roman"/>
          <w:b/>
          <w:sz w:val="28"/>
          <w:szCs w:val="28"/>
        </w:rPr>
        <w:t>Критерии отбора и оценки заявок Участников закупки</w:t>
      </w:r>
    </w:p>
    <w:p w14:paraId="133FEADA" w14:textId="77777777" w:rsidR="00DD1F80" w:rsidRPr="0001471D" w:rsidRDefault="00DD1F80" w:rsidP="0001471D">
      <w:pPr>
        <w:pStyle w:val="a7"/>
        <w:spacing w:after="0" w:line="360" w:lineRule="auto"/>
        <w:ind w:firstLine="0"/>
        <w:jc w:val="right"/>
        <w:rPr>
          <w:rFonts w:ascii="Times New Roman" w:hAnsi="Times New Roman"/>
          <w:sz w:val="28"/>
          <w:szCs w:val="28"/>
        </w:rPr>
      </w:pPr>
    </w:p>
    <w:p w14:paraId="1621773A" w14:textId="77777777" w:rsidR="00DD1F80" w:rsidRPr="0001471D" w:rsidRDefault="00DD1F80" w:rsidP="0001471D">
      <w:pPr>
        <w:pStyle w:val="a7"/>
        <w:spacing w:after="0" w:line="360" w:lineRule="auto"/>
        <w:ind w:firstLine="0"/>
        <w:jc w:val="right"/>
        <w:rPr>
          <w:rFonts w:ascii="Times New Roman" w:hAnsi="Times New Roman"/>
          <w:sz w:val="28"/>
          <w:szCs w:val="28"/>
        </w:rPr>
      </w:pPr>
    </w:p>
    <w:p w14:paraId="1CE7B13B" w14:textId="77777777" w:rsidR="00DD1F80" w:rsidRPr="0001471D" w:rsidRDefault="00DD1F80" w:rsidP="0001471D">
      <w:pPr>
        <w:pStyle w:val="a7"/>
        <w:spacing w:after="0" w:line="360" w:lineRule="auto"/>
        <w:ind w:firstLine="0"/>
        <w:jc w:val="center"/>
        <w:rPr>
          <w:rFonts w:ascii="Times New Roman" w:hAnsi="Times New Roman"/>
          <w:b/>
          <w:sz w:val="28"/>
          <w:szCs w:val="28"/>
        </w:rPr>
      </w:pPr>
      <w:r w:rsidRPr="0001471D">
        <w:rPr>
          <w:rFonts w:ascii="Times New Roman" w:hAnsi="Times New Roman"/>
          <w:b/>
          <w:sz w:val="28"/>
          <w:szCs w:val="28"/>
          <w:lang w:val="en-US"/>
        </w:rPr>
        <w:t xml:space="preserve">I. </w:t>
      </w:r>
      <w:r w:rsidRPr="0001471D">
        <w:rPr>
          <w:rFonts w:ascii="Times New Roman" w:hAnsi="Times New Roman"/>
          <w:b/>
          <w:sz w:val="28"/>
          <w:szCs w:val="28"/>
        </w:rPr>
        <w:t>Критерии отбора</w:t>
      </w:r>
    </w:p>
    <w:p w14:paraId="7F86F102" w14:textId="77777777" w:rsidR="00DD1F80" w:rsidRPr="0001471D" w:rsidRDefault="00DD1F80" w:rsidP="0001471D">
      <w:pPr>
        <w:pStyle w:val="a7"/>
        <w:spacing w:after="0" w:line="360" w:lineRule="auto"/>
        <w:ind w:firstLine="0"/>
        <w:jc w:val="center"/>
        <w:rPr>
          <w:rFonts w:ascii="Times New Roman" w:hAnsi="Times New Roman"/>
          <w:b/>
          <w:sz w:val="28"/>
          <w:szCs w:val="28"/>
        </w:rPr>
      </w:pPr>
    </w:p>
    <w:tbl>
      <w:tblPr>
        <w:tblW w:w="13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544"/>
        <w:gridCol w:w="3260"/>
        <w:gridCol w:w="2977"/>
        <w:gridCol w:w="3119"/>
        <w:gridCol w:w="20"/>
      </w:tblGrid>
      <w:tr w:rsidR="005A269C" w:rsidRPr="0001471D" w14:paraId="3DF77E3D"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vAlign w:val="center"/>
          </w:tcPr>
          <w:p w14:paraId="76D8CBFD" w14:textId="77777777" w:rsidR="005A269C" w:rsidRPr="0001471D" w:rsidRDefault="005A269C" w:rsidP="0001471D">
            <w:pPr>
              <w:spacing w:line="360" w:lineRule="auto"/>
              <w:jc w:val="center"/>
              <w:rPr>
                <w:rFonts w:ascii="Times New Roman" w:hAnsi="Times New Roman"/>
                <w:sz w:val="28"/>
                <w:szCs w:val="28"/>
              </w:rPr>
            </w:pPr>
          </w:p>
          <w:p w14:paraId="7616A942" w14:textId="77777777" w:rsidR="005A269C" w:rsidRPr="0001471D" w:rsidRDefault="005A269C" w:rsidP="0001471D">
            <w:pPr>
              <w:spacing w:line="360" w:lineRule="auto"/>
              <w:jc w:val="center"/>
              <w:rPr>
                <w:rFonts w:ascii="Times New Roman" w:hAnsi="Times New Roman"/>
                <w:sz w:val="28"/>
                <w:szCs w:val="28"/>
              </w:rPr>
            </w:pPr>
            <w:r w:rsidRPr="0001471D">
              <w:rPr>
                <w:rFonts w:ascii="Times New Roman" w:hAnsi="Times New Roman"/>
                <w:sz w:val="28"/>
                <w:szCs w:val="28"/>
              </w:rPr>
              <w:t>№ п/п</w:t>
            </w:r>
          </w:p>
        </w:tc>
        <w:tc>
          <w:tcPr>
            <w:tcW w:w="3544" w:type="dxa"/>
            <w:tcBorders>
              <w:top w:val="single" w:sz="4" w:space="0" w:color="auto"/>
              <w:left w:val="single" w:sz="4" w:space="0" w:color="auto"/>
              <w:bottom w:val="single" w:sz="4" w:space="0" w:color="auto"/>
              <w:right w:val="single" w:sz="4" w:space="0" w:color="auto"/>
            </w:tcBorders>
            <w:vAlign w:val="center"/>
          </w:tcPr>
          <w:p w14:paraId="5E684F06" w14:textId="77777777" w:rsidR="005A269C" w:rsidRPr="0001471D" w:rsidRDefault="005A269C" w:rsidP="0001471D">
            <w:pPr>
              <w:spacing w:before="240" w:after="120" w:line="360" w:lineRule="auto"/>
              <w:jc w:val="center"/>
              <w:rPr>
                <w:rFonts w:ascii="Times New Roman" w:hAnsi="Times New Roman"/>
                <w:sz w:val="28"/>
                <w:szCs w:val="28"/>
              </w:rPr>
            </w:pPr>
            <w:r w:rsidRPr="0001471D">
              <w:rPr>
                <w:rFonts w:ascii="Times New Roman" w:hAnsi="Times New Roman"/>
                <w:b/>
                <w:sz w:val="28"/>
                <w:szCs w:val="28"/>
              </w:rPr>
              <w:t>Наименование критерия/подкритерия</w:t>
            </w:r>
          </w:p>
        </w:tc>
        <w:tc>
          <w:tcPr>
            <w:tcW w:w="3260" w:type="dxa"/>
            <w:tcBorders>
              <w:top w:val="single" w:sz="4" w:space="0" w:color="auto"/>
              <w:left w:val="single" w:sz="4" w:space="0" w:color="auto"/>
              <w:bottom w:val="single" w:sz="4" w:space="0" w:color="auto"/>
              <w:right w:val="single" w:sz="4" w:space="0" w:color="auto"/>
            </w:tcBorders>
            <w:vAlign w:val="center"/>
          </w:tcPr>
          <w:p w14:paraId="62AC715E" w14:textId="77777777" w:rsidR="005A269C" w:rsidRPr="0001471D" w:rsidRDefault="005A269C" w:rsidP="0001471D">
            <w:pPr>
              <w:spacing w:line="360" w:lineRule="auto"/>
              <w:jc w:val="center"/>
              <w:rPr>
                <w:rFonts w:ascii="Times New Roman" w:hAnsi="Times New Roman"/>
                <w:b/>
                <w:sz w:val="28"/>
                <w:szCs w:val="28"/>
              </w:rPr>
            </w:pPr>
            <w:r w:rsidRPr="0001471D">
              <w:rPr>
                <w:rFonts w:ascii="Times New Roman" w:hAnsi="Times New Roman"/>
                <w:b/>
                <w:sz w:val="28"/>
                <w:szCs w:val="28"/>
              </w:rPr>
              <w:t>Наименование оцениваемых сведений</w:t>
            </w:r>
          </w:p>
        </w:tc>
        <w:tc>
          <w:tcPr>
            <w:tcW w:w="2977" w:type="dxa"/>
            <w:tcBorders>
              <w:top w:val="single" w:sz="4" w:space="0" w:color="auto"/>
              <w:left w:val="single" w:sz="4" w:space="0" w:color="auto"/>
              <w:bottom w:val="single" w:sz="4" w:space="0" w:color="auto"/>
              <w:right w:val="single" w:sz="4" w:space="0" w:color="auto"/>
            </w:tcBorders>
          </w:tcPr>
          <w:p w14:paraId="0C861B56" w14:textId="77777777" w:rsidR="005A269C" w:rsidRPr="0001471D" w:rsidRDefault="005A269C" w:rsidP="0001471D">
            <w:pPr>
              <w:spacing w:line="360" w:lineRule="auto"/>
              <w:jc w:val="center"/>
              <w:rPr>
                <w:rFonts w:ascii="Times New Roman" w:hAnsi="Times New Roman"/>
                <w:b/>
                <w:sz w:val="28"/>
                <w:szCs w:val="28"/>
              </w:rPr>
            </w:pPr>
            <w:r w:rsidRPr="0001471D">
              <w:rPr>
                <w:rFonts w:ascii="Times New Roman" w:hAnsi="Times New Roman"/>
                <w:b/>
                <w:sz w:val="28"/>
                <w:szCs w:val="28"/>
              </w:rPr>
              <w:t>Требования, предъявляемые к каждому члену коллективного участника/суммируемые</w:t>
            </w:r>
          </w:p>
        </w:tc>
        <w:tc>
          <w:tcPr>
            <w:tcW w:w="3119" w:type="dxa"/>
            <w:tcBorders>
              <w:top w:val="single" w:sz="4" w:space="0" w:color="auto"/>
              <w:left w:val="single" w:sz="4" w:space="0" w:color="auto"/>
              <w:bottom w:val="single" w:sz="4" w:space="0" w:color="auto"/>
              <w:right w:val="single" w:sz="4" w:space="0" w:color="auto"/>
            </w:tcBorders>
          </w:tcPr>
          <w:p w14:paraId="0FD37335" w14:textId="77777777" w:rsidR="005A269C" w:rsidRPr="0001471D" w:rsidRDefault="005A269C" w:rsidP="0001471D">
            <w:pPr>
              <w:spacing w:line="360" w:lineRule="auto"/>
              <w:jc w:val="center"/>
              <w:rPr>
                <w:rFonts w:ascii="Times New Roman" w:hAnsi="Times New Roman"/>
                <w:b/>
                <w:sz w:val="28"/>
                <w:szCs w:val="28"/>
              </w:rPr>
            </w:pPr>
            <w:r w:rsidRPr="0001471D">
              <w:rPr>
                <w:rFonts w:ascii="Times New Roman" w:hAnsi="Times New Roman"/>
                <w:b/>
                <w:sz w:val="28"/>
                <w:szCs w:val="28"/>
              </w:rPr>
              <w:t>Требования, предъявляемые к соисполнителям/субподрядчикам</w:t>
            </w:r>
          </w:p>
        </w:tc>
      </w:tr>
      <w:tr w:rsidR="00700B0C" w:rsidRPr="0001471D" w14:paraId="5F6918B9" w14:textId="77777777" w:rsidTr="00E66ABB">
        <w:trPr>
          <w:trHeight w:val="503"/>
        </w:trPr>
        <w:tc>
          <w:tcPr>
            <w:tcW w:w="846" w:type="dxa"/>
            <w:tcBorders>
              <w:top w:val="single" w:sz="4" w:space="0" w:color="auto"/>
              <w:left w:val="single" w:sz="4" w:space="0" w:color="auto"/>
              <w:bottom w:val="single" w:sz="4" w:space="0" w:color="auto"/>
              <w:right w:val="single" w:sz="4" w:space="0" w:color="auto"/>
            </w:tcBorders>
          </w:tcPr>
          <w:p w14:paraId="0C1BF192" w14:textId="32E2C8C4"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t>1.</w:t>
            </w:r>
          </w:p>
        </w:tc>
        <w:tc>
          <w:tcPr>
            <w:tcW w:w="12920" w:type="dxa"/>
            <w:gridSpan w:val="5"/>
            <w:tcBorders>
              <w:top w:val="single" w:sz="4" w:space="0" w:color="auto"/>
              <w:left w:val="single" w:sz="4" w:space="0" w:color="auto"/>
              <w:bottom w:val="single" w:sz="4" w:space="0" w:color="auto"/>
              <w:right w:val="single" w:sz="4" w:space="0" w:color="auto"/>
            </w:tcBorders>
          </w:tcPr>
          <w:p w14:paraId="34DB62C6" w14:textId="413CCDCA"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Статус участника закупки</w:t>
            </w:r>
            <w:r w:rsidRPr="0001471D">
              <w:rPr>
                <w:rFonts w:ascii="Times New Roman" w:hAnsi="Times New Roman"/>
                <w:sz w:val="28"/>
                <w:szCs w:val="28"/>
              </w:rPr>
              <w:br/>
            </w:r>
          </w:p>
        </w:tc>
      </w:tr>
      <w:tr w:rsidR="00700B0C" w:rsidRPr="0001471D" w14:paraId="1E0FB664"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0F5FF3A8" w14:textId="54AF838A"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lastRenderedPageBreak/>
              <w:t>1.1.</w:t>
            </w:r>
          </w:p>
        </w:tc>
        <w:tc>
          <w:tcPr>
            <w:tcW w:w="3544" w:type="dxa"/>
            <w:tcBorders>
              <w:top w:val="single" w:sz="4" w:space="0" w:color="auto"/>
              <w:left w:val="single" w:sz="4" w:space="0" w:color="auto"/>
              <w:bottom w:val="single" w:sz="4" w:space="0" w:color="auto"/>
              <w:right w:val="single" w:sz="4" w:space="0" w:color="auto"/>
            </w:tcBorders>
          </w:tcPr>
          <w:p w14:paraId="6F1339B6" w14:textId="6C563812"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lang w:val="en-US"/>
              </w:rPr>
              <w:t>Правоспособность Участника</w:t>
            </w:r>
          </w:p>
        </w:tc>
        <w:tc>
          <w:tcPr>
            <w:tcW w:w="3260" w:type="dxa"/>
            <w:tcBorders>
              <w:top w:val="single" w:sz="4" w:space="0" w:color="auto"/>
              <w:left w:val="single" w:sz="4" w:space="0" w:color="auto"/>
              <w:bottom w:val="single" w:sz="4" w:space="0" w:color="auto"/>
              <w:right w:val="single" w:sz="4" w:space="0" w:color="auto"/>
            </w:tcBorders>
          </w:tcPr>
          <w:p w14:paraId="4F99F879" w14:textId="42B1FCCE"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Документы, подтверждающие правоспособность Участника:</w:t>
            </w:r>
            <w:r w:rsidRPr="0001471D">
              <w:rPr>
                <w:rFonts w:ascii="Times New Roman" w:hAnsi="Times New Roman"/>
                <w:sz w:val="28"/>
                <w:szCs w:val="28"/>
              </w:rPr>
              <w:br/>
              <w:t>· Наличие сведений об участнике в ЕГРЮЛ/ЕГРИП,</w:t>
            </w:r>
            <w:r w:rsidRPr="0001471D">
              <w:rPr>
                <w:rFonts w:ascii="Times New Roman" w:hAnsi="Times New Roman"/>
                <w:sz w:val="28"/>
                <w:szCs w:val="28"/>
              </w:rPr>
              <w:br/>
              <w:t>· Устав (в том числе типовой),</w:t>
            </w:r>
            <w:r w:rsidRPr="0001471D">
              <w:rPr>
                <w:rFonts w:ascii="Times New Roman" w:hAnsi="Times New Roman"/>
                <w:sz w:val="28"/>
                <w:szCs w:val="28"/>
              </w:rPr>
              <w:br/>
              <w:t xml:space="preserve">· Свидетельство о государственной регистрации юридического лица/лист записи Единого государственного реестра юридических лиц, свидетельство о государственной </w:t>
            </w:r>
            <w:r w:rsidRPr="0001471D">
              <w:rPr>
                <w:rFonts w:ascii="Times New Roman" w:hAnsi="Times New Roman"/>
                <w:sz w:val="28"/>
                <w:szCs w:val="28"/>
              </w:rPr>
              <w:lastRenderedPageBreak/>
              <w:t>регистрации физического лица в качестве индивидуального предпринимателя/лист записи Единого государственного реестра индивидуальных предпринимателей,</w:t>
            </w:r>
            <w:r w:rsidRPr="0001471D">
              <w:rPr>
                <w:rFonts w:ascii="Times New Roman" w:hAnsi="Times New Roman"/>
                <w:sz w:val="28"/>
                <w:szCs w:val="28"/>
              </w:rPr>
              <w:br/>
              <w:t>· Свидетельство о постановке на учет в налоговом органе по месту нахождения и присвоении ИНН/КПП.</w:t>
            </w:r>
            <w:r w:rsidRPr="0001471D">
              <w:rPr>
                <w:rFonts w:ascii="Times New Roman" w:hAnsi="Times New Roman"/>
                <w:sz w:val="28"/>
                <w:szCs w:val="28"/>
              </w:rPr>
              <w:tab/>
            </w:r>
          </w:p>
        </w:tc>
        <w:tc>
          <w:tcPr>
            <w:tcW w:w="2977" w:type="dxa"/>
            <w:tcBorders>
              <w:top w:val="single" w:sz="4" w:space="0" w:color="auto"/>
              <w:left w:val="single" w:sz="4" w:space="0" w:color="auto"/>
              <w:bottom w:val="single" w:sz="4" w:space="0" w:color="auto"/>
              <w:right w:val="single" w:sz="4" w:space="0" w:color="auto"/>
            </w:tcBorders>
          </w:tcPr>
          <w:p w14:paraId="60DE0F73" w14:textId="413C44D3"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lastRenderedPageBreak/>
              <w:t>предъявляется к каждому участнику коллективного участника</w:t>
            </w:r>
          </w:p>
        </w:tc>
        <w:tc>
          <w:tcPr>
            <w:tcW w:w="3119" w:type="dxa"/>
            <w:tcBorders>
              <w:top w:val="single" w:sz="4" w:space="0" w:color="auto"/>
              <w:left w:val="single" w:sz="4" w:space="0" w:color="auto"/>
              <w:bottom w:val="single" w:sz="4" w:space="0" w:color="auto"/>
              <w:right w:val="single" w:sz="4" w:space="0" w:color="auto"/>
            </w:tcBorders>
          </w:tcPr>
          <w:p w14:paraId="42039248" w14:textId="40293243"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предъявляется к каждому соисполнителю/ субподрядчику</w:t>
            </w:r>
          </w:p>
        </w:tc>
      </w:tr>
      <w:tr w:rsidR="00700B0C" w:rsidRPr="0001471D" w14:paraId="0B636449" w14:textId="77777777" w:rsidTr="00E66ABB">
        <w:trPr>
          <w:trHeight w:val="503"/>
        </w:trPr>
        <w:tc>
          <w:tcPr>
            <w:tcW w:w="846" w:type="dxa"/>
            <w:tcBorders>
              <w:top w:val="single" w:sz="4" w:space="0" w:color="auto"/>
              <w:left w:val="single" w:sz="4" w:space="0" w:color="auto"/>
              <w:bottom w:val="single" w:sz="4" w:space="0" w:color="auto"/>
              <w:right w:val="single" w:sz="4" w:space="0" w:color="auto"/>
            </w:tcBorders>
          </w:tcPr>
          <w:p w14:paraId="1F995818"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t>1.2.</w:t>
            </w:r>
          </w:p>
        </w:tc>
        <w:tc>
          <w:tcPr>
            <w:tcW w:w="12920" w:type="dxa"/>
            <w:gridSpan w:val="5"/>
            <w:tcBorders>
              <w:top w:val="single" w:sz="4" w:space="0" w:color="auto"/>
              <w:left w:val="single" w:sz="4" w:space="0" w:color="auto"/>
              <w:bottom w:val="single" w:sz="4" w:space="0" w:color="auto"/>
              <w:right w:val="single" w:sz="4" w:space="0" w:color="auto"/>
            </w:tcBorders>
          </w:tcPr>
          <w:p w14:paraId="58D5567A"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Квалификация участника</w:t>
            </w:r>
          </w:p>
        </w:tc>
      </w:tr>
      <w:tr w:rsidR="00700B0C" w:rsidRPr="0001471D" w14:paraId="196B04BF"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7F0AEF73"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t>1.2.1.</w:t>
            </w:r>
          </w:p>
        </w:tc>
        <w:tc>
          <w:tcPr>
            <w:tcW w:w="3544" w:type="dxa"/>
            <w:tcBorders>
              <w:top w:val="single" w:sz="4" w:space="0" w:color="auto"/>
              <w:left w:val="single" w:sz="4" w:space="0" w:color="auto"/>
              <w:bottom w:val="single" w:sz="4" w:space="0" w:color="auto"/>
              <w:right w:val="single" w:sz="4" w:space="0" w:color="auto"/>
            </w:tcBorders>
          </w:tcPr>
          <w:p w14:paraId="6191120D" w14:textId="77777777" w:rsidR="00700B0C" w:rsidRPr="0001471D" w:rsidRDefault="00700B0C" w:rsidP="0001471D">
            <w:pPr>
              <w:spacing w:line="360" w:lineRule="auto"/>
              <w:rPr>
                <w:rFonts w:ascii="Times New Roman" w:hAnsi="Times New Roman"/>
                <w:b/>
                <w:sz w:val="28"/>
                <w:szCs w:val="28"/>
              </w:rPr>
            </w:pPr>
            <w:r w:rsidRPr="00E66ABB">
              <w:rPr>
                <w:rFonts w:ascii="Times New Roman" w:hAnsi="Times New Roman"/>
                <w:sz w:val="28"/>
                <w:szCs w:val="28"/>
              </w:rPr>
              <w:t xml:space="preserve">Наличие необходимых для исполнения договора </w:t>
            </w:r>
            <w:r w:rsidRPr="00E66ABB">
              <w:rPr>
                <w:rFonts w:ascii="Times New Roman" w:hAnsi="Times New Roman"/>
                <w:sz w:val="28"/>
                <w:szCs w:val="28"/>
              </w:rPr>
              <w:lastRenderedPageBreak/>
              <w:t>материально-технических ресурсов</w:t>
            </w:r>
          </w:p>
        </w:tc>
        <w:tc>
          <w:tcPr>
            <w:tcW w:w="3260" w:type="dxa"/>
            <w:tcBorders>
              <w:top w:val="single" w:sz="4" w:space="0" w:color="auto"/>
              <w:left w:val="single" w:sz="4" w:space="0" w:color="auto"/>
              <w:bottom w:val="single" w:sz="4" w:space="0" w:color="auto"/>
              <w:right w:val="single" w:sz="4" w:space="0" w:color="auto"/>
            </w:tcBorders>
          </w:tcPr>
          <w:p w14:paraId="156E5F8E"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lastRenderedPageBreak/>
              <w:t>КРИТЕРИЙ НЕ ПРИМЕНЯЕТСЯ</w:t>
            </w:r>
            <w:r w:rsidRPr="0001471D">
              <w:rPr>
                <w:rFonts w:ascii="Times New Roman" w:hAnsi="Times New Roman"/>
                <w:sz w:val="28"/>
                <w:szCs w:val="28"/>
              </w:rPr>
              <w:tab/>
            </w:r>
          </w:p>
        </w:tc>
        <w:tc>
          <w:tcPr>
            <w:tcW w:w="2977" w:type="dxa"/>
            <w:tcBorders>
              <w:top w:val="single" w:sz="4" w:space="0" w:color="auto"/>
              <w:left w:val="single" w:sz="4" w:space="0" w:color="auto"/>
              <w:bottom w:val="single" w:sz="4" w:space="0" w:color="auto"/>
              <w:right w:val="single" w:sz="4" w:space="0" w:color="auto"/>
            </w:tcBorders>
          </w:tcPr>
          <w:p w14:paraId="46549477"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 xml:space="preserve">{предъявляется к каждому участнику коллективного </w:t>
            </w:r>
            <w:r w:rsidRPr="0001471D">
              <w:rPr>
                <w:rFonts w:ascii="Times New Roman" w:hAnsi="Times New Roman"/>
                <w:sz w:val="28"/>
                <w:szCs w:val="28"/>
              </w:rPr>
              <w:lastRenderedPageBreak/>
              <w:t>участника / суммируются}</w:t>
            </w:r>
          </w:p>
        </w:tc>
        <w:tc>
          <w:tcPr>
            <w:tcW w:w="3119" w:type="dxa"/>
            <w:tcBorders>
              <w:top w:val="single" w:sz="4" w:space="0" w:color="auto"/>
              <w:left w:val="single" w:sz="4" w:space="0" w:color="auto"/>
              <w:bottom w:val="single" w:sz="4" w:space="0" w:color="auto"/>
              <w:right w:val="single" w:sz="4" w:space="0" w:color="auto"/>
            </w:tcBorders>
          </w:tcPr>
          <w:p w14:paraId="35D076D1"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lastRenderedPageBreak/>
              <w:t xml:space="preserve">предъявляется к соисполнителю/субподрядчику в части, </w:t>
            </w:r>
            <w:r w:rsidRPr="0001471D">
              <w:rPr>
                <w:rFonts w:ascii="Times New Roman" w:hAnsi="Times New Roman"/>
                <w:sz w:val="28"/>
                <w:szCs w:val="28"/>
              </w:rPr>
              <w:lastRenderedPageBreak/>
              <w:t>необходимой для исполнения договора согласно сведениям о распределении объемов работ/услуг между генеральным исполнителем/подрядчиком и соисполнителями/субподрядчикам</w:t>
            </w:r>
          </w:p>
        </w:tc>
      </w:tr>
      <w:tr w:rsidR="00700B0C" w:rsidRPr="0001471D" w14:paraId="2B9BF20A"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39A1DE8A"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lastRenderedPageBreak/>
              <w:t>1.2.2.</w:t>
            </w:r>
          </w:p>
        </w:tc>
        <w:tc>
          <w:tcPr>
            <w:tcW w:w="3544" w:type="dxa"/>
            <w:tcBorders>
              <w:top w:val="single" w:sz="4" w:space="0" w:color="auto"/>
              <w:left w:val="single" w:sz="4" w:space="0" w:color="auto"/>
              <w:bottom w:val="single" w:sz="4" w:space="0" w:color="auto"/>
              <w:right w:val="single" w:sz="4" w:space="0" w:color="auto"/>
            </w:tcBorders>
          </w:tcPr>
          <w:p w14:paraId="11E33518" w14:textId="77777777" w:rsidR="00700B0C" w:rsidRPr="0001471D" w:rsidRDefault="00700B0C" w:rsidP="0001471D">
            <w:pPr>
              <w:spacing w:line="360" w:lineRule="auto"/>
              <w:rPr>
                <w:rFonts w:ascii="Times New Roman" w:hAnsi="Times New Roman"/>
                <w:b/>
                <w:sz w:val="28"/>
                <w:szCs w:val="28"/>
              </w:rPr>
            </w:pPr>
            <w:r w:rsidRPr="00E66ABB">
              <w:rPr>
                <w:rFonts w:ascii="Times New Roman" w:hAnsi="Times New Roman"/>
                <w:sz w:val="28"/>
                <w:szCs w:val="28"/>
              </w:rPr>
              <w:t>Квалификация и численность работников, достаточная для исполнения договора</w:t>
            </w:r>
          </w:p>
        </w:tc>
        <w:tc>
          <w:tcPr>
            <w:tcW w:w="3260" w:type="dxa"/>
            <w:tcBorders>
              <w:top w:val="single" w:sz="4" w:space="0" w:color="auto"/>
              <w:left w:val="single" w:sz="4" w:space="0" w:color="auto"/>
              <w:bottom w:val="single" w:sz="4" w:space="0" w:color="auto"/>
              <w:right w:val="single" w:sz="4" w:space="0" w:color="auto"/>
            </w:tcBorders>
          </w:tcPr>
          <w:p w14:paraId="54788ED8"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КРИТЕРИЙ НЕ ПРИМЕНЯЕТСЯ</w:t>
            </w:r>
            <w:r w:rsidRPr="0001471D">
              <w:rPr>
                <w:rFonts w:ascii="Times New Roman" w:hAnsi="Times New Roman"/>
                <w:sz w:val="28"/>
                <w:szCs w:val="28"/>
              </w:rPr>
              <w:tab/>
            </w:r>
          </w:p>
        </w:tc>
        <w:tc>
          <w:tcPr>
            <w:tcW w:w="2977" w:type="dxa"/>
            <w:tcBorders>
              <w:top w:val="single" w:sz="4" w:space="0" w:color="auto"/>
              <w:left w:val="single" w:sz="4" w:space="0" w:color="auto"/>
              <w:bottom w:val="single" w:sz="4" w:space="0" w:color="auto"/>
              <w:right w:val="single" w:sz="4" w:space="0" w:color="auto"/>
            </w:tcBorders>
          </w:tcPr>
          <w:p w14:paraId="300CC5FE"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{предъявляется к каждому участнику коллективного участника / суммируются}</w:t>
            </w:r>
          </w:p>
        </w:tc>
        <w:tc>
          <w:tcPr>
            <w:tcW w:w="3119" w:type="dxa"/>
            <w:tcBorders>
              <w:top w:val="single" w:sz="4" w:space="0" w:color="auto"/>
              <w:left w:val="single" w:sz="4" w:space="0" w:color="auto"/>
              <w:bottom w:val="single" w:sz="4" w:space="0" w:color="auto"/>
              <w:right w:val="single" w:sz="4" w:space="0" w:color="auto"/>
            </w:tcBorders>
          </w:tcPr>
          <w:p w14:paraId="75146CB9"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 xml:space="preserve">предъявляется к соисполнителю/субподрядчику в части, необходимой для исполнения договора согласно сведениям о распределении объемов работ/услуг между </w:t>
            </w:r>
            <w:r w:rsidRPr="0001471D">
              <w:rPr>
                <w:rFonts w:ascii="Times New Roman" w:hAnsi="Times New Roman"/>
                <w:sz w:val="28"/>
                <w:szCs w:val="28"/>
              </w:rPr>
              <w:lastRenderedPageBreak/>
              <w:t>генеральным исполнителем/подрядчиком и соисполнителями/субподрядчикам</w:t>
            </w:r>
          </w:p>
        </w:tc>
      </w:tr>
      <w:tr w:rsidR="00700B0C" w:rsidRPr="0001471D" w14:paraId="2D6D83C1"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18A134CA"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lastRenderedPageBreak/>
              <w:t>1.2.3.</w:t>
            </w:r>
          </w:p>
        </w:tc>
        <w:tc>
          <w:tcPr>
            <w:tcW w:w="3544" w:type="dxa"/>
            <w:tcBorders>
              <w:top w:val="single" w:sz="4" w:space="0" w:color="auto"/>
              <w:left w:val="single" w:sz="4" w:space="0" w:color="auto"/>
              <w:bottom w:val="single" w:sz="4" w:space="0" w:color="auto"/>
              <w:right w:val="single" w:sz="4" w:space="0" w:color="auto"/>
            </w:tcBorders>
          </w:tcPr>
          <w:p w14:paraId="7B72E3F9" w14:textId="77777777" w:rsidR="00700B0C" w:rsidRPr="0001471D" w:rsidRDefault="00700B0C" w:rsidP="0001471D">
            <w:pPr>
              <w:spacing w:line="360" w:lineRule="auto"/>
              <w:rPr>
                <w:rFonts w:ascii="Times New Roman" w:hAnsi="Times New Roman"/>
                <w:b/>
                <w:sz w:val="28"/>
                <w:szCs w:val="28"/>
              </w:rPr>
            </w:pPr>
            <w:r w:rsidRPr="00E66ABB">
              <w:rPr>
                <w:rFonts w:ascii="Times New Roman" w:hAnsi="Times New Roman"/>
                <w:sz w:val="28"/>
                <w:szCs w:val="28"/>
              </w:rPr>
              <w:t>Наличие необходимых для исполнения договора лицензий, сертификатов, членства в СРО, аттестаций</w:t>
            </w:r>
            <w:r w:rsidRPr="00E66ABB">
              <w:rPr>
                <w:rFonts w:ascii="Times New Roman" w:hAnsi="Times New Roman"/>
                <w:sz w:val="28"/>
                <w:szCs w:val="28"/>
              </w:rPr>
              <w:br/>
            </w:r>
          </w:p>
        </w:tc>
        <w:tc>
          <w:tcPr>
            <w:tcW w:w="3260" w:type="dxa"/>
            <w:tcBorders>
              <w:top w:val="single" w:sz="4" w:space="0" w:color="auto"/>
              <w:left w:val="single" w:sz="4" w:space="0" w:color="auto"/>
              <w:bottom w:val="single" w:sz="4" w:space="0" w:color="auto"/>
              <w:right w:val="single" w:sz="4" w:space="0" w:color="auto"/>
            </w:tcBorders>
          </w:tcPr>
          <w:p w14:paraId="01A0C950"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КРИТЕРИЙ НЕ ПРИМЕНЯЕТСЯ</w:t>
            </w:r>
            <w:r w:rsidRPr="0001471D">
              <w:rPr>
                <w:rFonts w:ascii="Times New Roman" w:hAnsi="Times New Roman"/>
                <w:sz w:val="28"/>
                <w:szCs w:val="28"/>
              </w:rPr>
              <w:tab/>
            </w:r>
          </w:p>
        </w:tc>
        <w:tc>
          <w:tcPr>
            <w:tcW w:w="2977" w:type="dxa"/>
            <w:tcBorders>
              <w:top w:val="single" w:sz="4" w:space="0" w:color="auto"/>
              <w:left w:val="single" w:sz="4" w:space="0" w:color="auto"/>
              <w:bottom w:val="single" w:sz="4" w:space="0" w:color="auto"/>
              <w:right w:val="single" w:sz="4" w:space="0" w:color="auto"/>
            </w:tcBorders>
          </w:tcPr>
          <w:p w14:paraId="1057AD4D"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{предъявляется к каждому участнику коллективного участника / суммируются}</w:t>
            </w:r>
          </w:p>
        </w:tc>
        <w:tc>
          <w:tcPr>
            <w:tcW w:w="3119" w:type="dxa"/>
            <w:tcBorders>
              <w:top w:val="single" w:sz="4" w:space="0" w:color="auto"/>
              <w:left w:val="single" w:sz="4" w:space="0" w:color="auto"/>
              <w:bottom w:val="single" w:sz="4" w:space="0" w:color="auto"/>
              <w:right w:val="single" w:sz="4" w:space="0" w:color="auto"/>
            </w:tcBorders>
          </w:tcPr>
          <w:p w14:paraId="0EA00F09"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предъявляется к соисполнителю/субподрядчику в части, необходимой для исполнения договора согласно сведениям о распределении объемов работ/услуг между генеральным исполнителем/подрядчиком и соисполнителями/субподрядчикам</w:t>
            </w:r>
          </w:p>
        </w:tc>
      </w:tr>
      <w:tr w:rsidR="00700B0C" w:rsidRPr="0001471D" w14:paraId="2009E223"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5D645D23"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lastRenderedPageBreak/>
              <w:t>1.3.</w:t>
            </w:r>
          </w:p>
        </w:tc>
        <w:tc>
          <w:tcPr>
            <w:tcW w:w="3544" w:type="dxa"/>
            <w:tcBorders>
              <w:top w:val="single" w:sz="4" w:space="0" w:color="auto"/>
              <w:left w:val="single" w:sz="4" w:space="0" w:color="auto"/>
              <w:bottom w:val="single" w:sz="4" w:space="0" w:color="auto"/>
              <w:right w:val="single" w:sz="4" w:space="0" w:color="auto"/>
            </w:tcBorders>
          </w:tcPr>
          <w:p w14:paraId="6E55FDFD" w14:textId="77777777" w:rsidR="00700B0C" w:rsidRPr="0001471D" w:rsidRDefault="00700B0C" w:rsidP="0001471D">
            <w:pPr>
              <w:spacing w:line="360" w:lineRule="auto"/>
              <w:rPr>
                <w:rFonts w:ascii="Times New Roman" w:hAnsi="Times New Roman"/>
                <w:b/>
                <w:sz w:val="28"/>
                <w:szCs w:val="28"/>
              </w:rPr>
            </w:pPr>
            <w:r w:rsidRPr="00E66ABB">
              <w:rPr>
                <w:rFonts w:ascii="Times New Roman" w:hAnsi="Times New Roman"/>
                <w:sz w:val="28"/>
                <w:szCs w:val="28"/>
              </w:rPr>
              <w:t>Соответствие Участника статусу «производителя» или «посредника»</w:t>
            </w:r>
          </w:p>
        </w:tc>
        <w:tc>
          <w:tcPr>
            <w:tcW w:w="3260" w:type="dxa"/>
            <w:tcBorders>
              <w:top w:val="single" w:sz="4" w:space="0" w:color="auto"/>
              <w:left w:val="single" w:sz="4" w:space="0" w:color="auto"/>
              <w:bottom w:val="single" w:sz="4" w:space="0" w:color="auto"/>
              <w:right w:val="single" w:sz="4" w:space="0" w:color="auto"/>
            </w:tcBorders>
          </w:tcPr>
          <w:p w14:paraId="73FDB537" w14:textId="216AD3F5" w:rsidR="00700B0C" w:rsidRPr="0001471D" w:rsidRDefault="00181046" w:rsidP="0001471D">
            <w:pPr>
              <w:spacing w:line="360" w:lineRule="auto"/>
              <w:rPr>
                <w:rFonts w:ascii="Times New Roman" w:hAnsi="Times New Roman"/>
                <w:b/>
                <w:sz w:val="28"/>
                <w:szCs w:val="28"/>
              </w:rPr>
            </w:pPr>
            <w:r w:rsidRPr="0001471D">
              <w:rPr>
                <w:rFonts w:ascii="Times New Roman" w:hAnsi="Times New Roman"/>
                <w:sz w:val="28"/>
                <w:szCs w:val="28"/>
              </w:rPr>
              <w:t>КРИТЕРИЙ НЕ ПРИМЕНЯЕТСЯ</w:t>
            </w:r>
            <w:r w:rsidRPr="0001471D">
              <w:rPr>
                <w:rFonts w:ascii="Times New Roman" w:hAnsi="Times New Roman"/>
                <w:sz w:val="28"/>
                <w:szCs w:val="28"/>
              </w:rPr>
              <w:tab/>
            </w:r>
          </w:p>
        </w:tc>
        <w:tc>
          <w:tcPr>
            <w:tcW w:w="2977" w:type="dxa"/>
            <w:tcBorders>
              <w:top w:val="single" w:sz="4" w:space="0" w:color="auto"/>
              <w:left w:val="single" w:sz="4" w:space="0" w:color="auto"/>
              <w:bottom w:val="single" w:sz="4" w:space="0" w:color="auto"/>
              <w:right w:val="single" w:sz="4" w:space="0" w:color="auto"/>
            </w:tcBorders>
          </w:tcPr>
          <w:p w14:paraId="671DE4CE" w14:textId="5FA29606" w:rsidR="00700B0C" w:rsidRPr="0001471D" w:rsidRDefault="00700B0C" w:rsidP="00675EA9">
            <w:pPr>
              <w:spacing w:line="360" w:lineRule="auto"/>
              <w:rPr>
                <w:rFonts w:ascii="Times New Roman" w:hAnsi="Times New Roman"/>
                <w:b/>
                <w:sz w:val="28"/>
                <w:szCs w:val="28"/>
              </w:rPr>
            </w:pPr>
            <w:r w:rsidRPr="0001471D">
              <w:rPr>
                <w:rFonts w:ascii="Times New Roman" w:hAnsi="Times New Roman"/>
                <w:sz w:val="28"/>
                <w:szCs w:val="28"/>
              </w:rPr>
              <w:t>суммируются</w:t>
            </w:r>
          </w:p>
        </w:tc>
        <w:tc>
          <w:tcPr>
            <w:tcW w:w="3119" w:type="dxa"/>
            <w:tcBorders>
              <w:top w:val="single" w:sz="4" w:space="0" w:color="auto"/>
              <w:left w:val="single" w:sz="4" w:space="0" w:color="auto"/>
              <w:bottom w:val="single" w:sz="4" w:space="0" w:color="auto"/>
              <w:right w:val="single" w:sz="4" w:space="0" w:color="auto"/>
            </w:tcBorders>
          </w:tcPr>
          <w:p w14:paraId="00DFAD59" w14:textId="77777777" w:rsidR="00700B0C" w:rsidRPr="0001471D" w:rsidRDefault="00700B0C" w:rsidP="0001471D">
            <w:pPr>
              <w:spacing w:line="360" w:lineRule="auto"/>
              <w:rPr>
                <w:rFonts w:ascii="Times New Roman" w:hAnsi="Times New Roman"/>
                <w:b/>
                <w:sz w:val="28"/>
                <w:szCs w:val="28"/>
              </w:rPr>
            </w:pPr>
          </w:p>
        </w:tc>
      </w:tr>
      <w:tr w:rsidR="00700B0C" w:rsidRPr="0001471D" w14:paraId="02AD981D"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36351209"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t>1.4.</w:t>
            </w:r>
          </w:p>
        </w:tc>
        <w:tc>
          <w:tcPr>
            <w:tcW w:w="3544" w:type="dxa"/>
            <w:tcBorders>
              <w:top w:val="single" w:sz="4" w:space="0" w:color="auto"/>
              <w:left w:val="single" w:sz="4" w:space="0" w:color="auto"/>
              <w:bottom w:val="single" w:sz="4" w:space="0" w:color="auto"/>
              <w:right w:val="single" w:sz="4" w:space="0" w:color="auto"/>
            </w:tcBorders>
          </w:tcPr>
          <w:p w14:paraId="2D01C6E3" w14:textId="77777777" w:rsidR="00700B0C" w:rsidRPr="0001471D" w:rsidRDefault="00700B0C" w:rsidP="0001471D">
            <w:pPr>
              <w:spacing w:line="360" w:lineRule="auto"/>
              <w:rPr>
                <w:rFonts w:ascii="Times New Roman" w:hAnsi="Times New Roman"/>
                <w:b/>
                <w:sz w:val="28"/>
                <w:szCs w:val="28"/>
              </w:rPr>
            </w:pPr>
            <w:r w:rsidRPr="00E66ABB">
              <w:rPr>
                <w:rFonts w:ascii="Times New Roman" w:hAnsi="Times New Roman"/>
                <w:sz w:val="28"/>
                <w:szCs w:val="28"/>
              </w:rPr>
              <w:t xml:space="preserve">Принадлежность Участника / субподрядных организаций (соисполнителей) привлекаемых Участником закупки к исполнению договора, к субъектам малого и среднего предпринимательства/физическим лицам, не являющихся индивидуальными предпринимателями и применяющими специальный налоговый </w:t>
            </w:r>
            <w:r w:rsidRPr="00E66ABB">
              <w:rPr>
                <w:rFonts w:ascii="Times New Roman" w:hAnsi="Times New Roman"/>
                <w:sz w:val="28"/>
                <w:szCs w:val="28"/>
              </w:rPr>
              <w:lastRenderedPageBreak/>
              <w:t>режим «Налог на профессиональный доход»</w:t>
            </w:r>
          </w:p>
        </w:tc>
        <w:tc>
          <w:tcPr>
            <w:tcW w:w="3260" w:type="dxa"/>
            <w:tcBorders>
              <w:top w:val="single" w:sz="4" w:space="0" w:color="auto"/>
              <w:left w:val="single" w:sz="4" w:space="0" w:color="auto"/>
              <w:bottom w:val="single" w:sz="4" w:space="0" w:color="auto"/>
              <w:right w:val="single" w:sz="4" w:space="0" w:color="auto"/>
            </w:tcBorders>
          </w:tcPr>
          <w:p w14:paraId="3837CBEE"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lastRenderedPageBreak/>
              <w:t>КРИТЕРИЙ НЕ ПРИМЕНЯЕТСЯ</w:t>
            </w:r>
            <w:r w:rsidRPr="0001471D">
              <w:rPr>
                <w:rFonts w:ascii="Times New Roman" w:hAnsi="Times New Roman"/>
                <w:sz w:val="28"/>
                <w:szCs w:val="28"/>
              </w:rPr>
              <w:tab/>
            </w:r>
          </w:p>
        </w:tc>
        <w:tc>
          <w:tcPr>
            <w:tcW w:w="2977" w:type="dxa"/>
            <w:tcBorders>
              <w:top w:val="single" w:sz="4" w:space="0" w:color="auto"/>
              <w:left w:val="single" w:sz="4" w:space="0" w:color="auto"/>
              <w:bottom w:val="single" w:sz="4" w:space="0" w:color="auto"/>
              <w:right w:val="single" w:sz="4" w:space="0" w:color="auto"/>
            </w:tcBorders>
          </w:tcPr>
          <w:p w14:paraId="4F973EA7" w14:textId="77777777" w:rsidR="00700B0C" w:rsidRPr="0001471D" w:rsidRDefault="00700B0C" w:rsidP="0001471D">
            <w:pPr>
              <w:spacing w:line="360" w:lineRule="auto"/>
              <w:rPr>
                <w:rFonts w:ascii="Times New Roman" w:hAnsi="Times New Roman"/>
                <w:b/>
                <w:sz w:val="28"/>
                <w:szCs w:val="28"/>
              </w:rPr>
            </w:pPr>
          </w:p>
        </w:tc>
        <w:tc>
          <w:tcPr>
            <w:tcW w:w="3119" w:type="dxa"/>
            <w:tcBorders>
              <w:top w:val="single" w:sz="4" w:space="0" w:color="auto"/>
              <w:left w:val="single" w:sz="4" w:space="0" w:color="auto"/>
              <w:bottom w:val="single" w:sz="4" w:space="0" w:color="auto"/>
              <w:right w:val="single" w:sz="4" w:space="0" w:color="auto"/>
            </w:tcBorders>
          </w:tcPr>
          <w:p w14:paraId="784B7AA9" w14:textId="77777777" w:rsidR="00700B0C" w:rsidRPr="0001471D" w:rsidRDefault="00700B0C" w:rsidP="0001471D">
            <w:pPr>
              <w:spacing w:line="360" w:lineRule="auto"/>
              <w:rPr>
                <w:rFonts w:ascii="Times New Roman" w:hAnsi="Times New Roman"/>
                <w:b/>
                <w:sz w:val="28"/>
                <w:szCs w:val="28"/>
              </w:rPr>
            </w:pPr>
          </w:p>
        </w:tc>
      </w:tr>
      <w:tr w:rsidR="00700B0C" w:rsidRPr="0001471D" w14:paraId="52AA1BFC" w14:textId="77777777" w:rsidTr="00E66ABB">
        <w:trPr>
          <w:trHeight w:val="503"/>
        </w:trPr>
        <w:tc>
          <w:tcPr>
            <w:tcW w:w="846" w:type="dxa"/>
            <w:tcBorders>
              <w:top w:val="single" w:sz="4" w:space="0" w:color="auto"/>
              <w:left w:val="single" w:sz="4" w:space="0" w:color="auto"/>
              <w:bottom w:val="single" w:sz="4" w:space="0" w:color="auto"/>
              <w:right w:val="single" w:sz="4" w:space="0" w:color="auto"/>
            </w:tcBorders>
          </w:tcPr>
          <w:p w14:paraId="58B1479B"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t>1.5.</w:t>
            </w:r>
          </w:p>
        </w:tc>
        <w:tc>
          <w:tcPr>
            <w:tcW w:w="12920" w:type="dxa"/>
            <w:gridSpan w:val="5"/>
            <w:tcBorders>
              <w:top w:val="single" w:sz="4" w:space="0" w:color="auto"/>
              <w:left w:val="single" w:sz="4" w:space="0" w:color="auto"/>
              <w:bottom w:val="single" w:sz="4" w:space="0" w:color="auto"/>
              <w:right w:val="single" w:sz="4" w:space="0" w:color="auto"/>
            </w:tcBorders>
          </w:tcPr>
          <w:p w14:paraId="2414F28F"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Благонадежность Участника</w:t>
            </w:r>
          </w:p>
        </w:tc>
      </w:tr>
      <w:tr w:rsidR="00700B0C" w:rsidRPr="0001471D" w14:paraId="74419806"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630069B0"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t>1.5.1.</w:t>
            </w:r>
          </w:p>
        </w:tc>
        <w:tc>
          <w:tcPr>
            <w:tcW w:w="3544" w:type="dxa"/>
            <w:tcBorders>
              <w:top w:val="single" w:sz="4" w:space="0" w:color="auto"/>
              <w:left w:val="single" w:sz="4" w:space="0" w:color="auto"/>
              <w:bottom w:val="single" w:sz="4" w:space="0" w:color="auto"/>
              <w:right w:val="single" w:sz="4" w:space="0" w:color="auto"/>
            </w:tcBorders>
          </w:tcPr>
          <w:p w14:paraId="21E3684B" w14:textId="77777777" w:rsidR="00700B0C" w:rsidRPr="0001471D" w:rsidRDefault="00700B0C" w:rsidP="0001471D">
            <w:pPr>
              <w:spacing w:line="360" w:lineRule="auto"/>
              <w:rPr>
                <w:rFonts w:ascii="Times New Roman" w:hAnsi="Times New Roman"/>
                <w:b/>
                <w:sz w:val="28"/>
                <w:szCs w:val="28"/>
              </w:rPr>
            </w:pPr>
            <w:r w:rsidRPr="00E66ABB">
              <w:rPr>
                <w:rFonts w:ascii="Times New Roman" w:hAnsi="Times New Roman"/>
                <w:sz w:val="28"/>
                <w:szCs w:val="28"/>
              </w:rPr>
              <w:t xml:space="preserve">Отсутствие неурегулированных фактов (наличие дебиторской задолженности, отсутствие выплат по возмещению ущерба, убытков, по оплате неустойки (штрафа, пени)) вследствие нарушений Участником закупки своих обязательств по договорам аналогичным предмету закупки, подтвержденных судебными актами арбитражных и/или </w:t>
            </w:r>
            <w:r w:rsidRPr="00E66ABB">
              <w:rPr>
                <w:rFonts w:ascii="Times New Roman" w:hAnsi="Times New Roman"/>
                <w:sz w:val="28"/>
                <w:szCs w:val="28"/>
              </w:rPr>
              <w:lastRenderedPageBreak/>
              <w:t>третейских судов не в пользу Участника закупки, вступившими в законную силу, перед ПАО «Т Плюс», а также перед дочерними и/или зависимыми компаниями, находящимися под управлением ПАО «Т Плюс» за период текущего календарного года и двух последних полных календарных лет, предшествующих дате подачи заявки участником закупки.</w:t>
            </w:r>
          </w:p>
        </w:tc>
        <w:tc>
          <w:tcPr>
            <w:tcW w:w="3260" w:type="dxa"/>
            <w:tcBorders>
              <w:top w:val="single" w:sz="4" w:space="0" w:color="auto"/>
              <w:left w:val="single" w:sz="4" w:space="0" w:color="auto"/>
              <w:bottom w:val="single" w:sz="4" w:space="0" w:color="auto"/>
              <w:right w:val="single" w:sz="4" w:space="0" w:color="auto"/>
            </w:tcBorders>
          </w:tcPr>
          <w:p w14:paraId="2C24D98B"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lastRenderedPageBreak/>
              <w:t>Справка об участии в судебных разбирательствах, Декларация о соответствии Участника закупки установленным требованиям</w:t>
            </w:r>
            <w:r w:rsidRPr="0001471D">
              <w:rPr>
                <w:rFonts w:ascii="Times New Roman" w:hAnsi="Times New Roman"/>
                <w:sz w:val="28"/>
                <w:szCs w:val="28"/>
              </w:rPr>
              <w:tab/>
            </w:r>
          </w:p>
        </w:tc>
        <w:tc>
          <w:tcPr>
            <w:tcW w:w="2977" w:type="dxa"/>
            <w:tcBorders>
              <w:top w:val="single" w:sz="4" w:space="0" w:color="auto"/>
              <w:left w:val="single" w:sz="4" w:space="0" w:color="auto"/>
              <w:bottom w:val="single" w:sz="4" w:space="0" w:color="auto"/>
              <w:right w:val="single" w:sz="4" w:space="0" w:color="auto"/>
            </w:tcBorders>
          </w:tcPr>
          <w:p w14:paraId="1CBA6A3D"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предъявляется к каждому участнику коллективного участника</w:t>
            </w:r>
          </w:p>
        </w:tc>
        <w:tc>
          <w:tcPr>
            <w:tcW w:w="3119" w:type="dxa"/>
            <w:tcBorders>
              <w:top w:val="single" w:sz="4" w:space="0" w:color="auto"/>
              <w:left w:val="single" w:sz="4" w:space="0" w:color="auto"/>
              <w:bottom w:val="single" w:sz="4" w:space="0" w:color="auto"/>
              <w:right w:val="single" w:sz="4" w:space="0" w:color="auto"/>
            </w:tcBorders>
          </w:tcPr>
          <w:p w14:paraId="368A573D"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предъявляется к каждому соисполнителю/ субподрядчику</w:t>
            </w:r>
          </w:p>
        </w:tc>
      </w:tr>
      <w:tr w:rsidR="00700B0C" w:rsidRPr="0001471D" w14:paraId="161E0E9C"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1372085B"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t>1.5.2.</w:t>
            </w:r>
          </w:p>
        </w:tc>
        <w:tc>
          <w:tcPr>
            <w:tcW w:w="3544" w:type="dxa"/>
            <w:tcBorders>
              <w:top w:val="single" w:sz="4" w:space="0" w:color="auto"/>
              <w:left w:val="single" w:sz="4" w:space="0" w:color="auto"/>
              <w:bottom w:val="single" w:sz="4" w:space="0" w:color="auto"/>
              <w:right w:val="single" w:sz="4" w:space="0" w:color="auto"/>
            </w:tcBorders>
          </w:tcPr>
          <w:p w14:paraId="18B74D5F" w14:textId="77777777" w:rsidR="00700B0C" w:rsidRPr="0001471D" w:rsidRDefault="00700B0C" w:rsidP="0001471D">
            <w:pPr>
              <w:spacing w:line="360" w:lineRule="auto"/>
              <w:rPr>
                <w:rFonts w:ascii="Times New Roman" w:hAnsi="Times New Roman"/>
                <w:b/>
                <w:sz w:val="28"/>
                <w:szCs w:val="28"/>
              </w:rPr>
            </w:pPr>
            <w:r w:rsidRPr="00E66ABB">
              <w:rPr>
                <w:rFonts w:ascii="Times New Roman" w:hAnsi="Times New Roman"/>
                <w:sz w:val="28"/>
                <w:szCs w:val="28"/>
              </w:rPr>
              <w:t xml:space="preserve">Отсутствие в отношении Участника закупки </w:t>
            </w:r>
            <w:r w:rsidRPr="00E66ABB">
              <w:rPr>
                <w:rFonts w:ascii="Times New Roman" w:hAnsi="Times New Roman"/>
                <w:sz w:val="28"/>
                <w:szCs w:val="28"/>
              </w:rPr>
              <w:lastRenderedPageBreak/>
              <w:t>сведений, опубликованных в журнале «Вестник государственной регистрации» о принятых регистрирующими органами решениях о предстоящем исключении недействующих юридических лиц из Единого государственного реестра юридических лиц.</w:t>
            </w:r>
          </w:p>
        </w:tc>
        <w:tc>
          <w:tcPr>
            <w:tcW w:w="3260" w:type="dxa"/>
            <w:tcBorders>
              <w:top w:val="single" w:sz="4" w:space="0" w:color="auto"/>
              <w:left w:val="single" w:sz="4" w:space="0" w:color="auto"/>
              <w:bottom w:val="single" w:sz="4" w:space="0" w:color="auto"/>
              <w:right w:val="single" w:sz="4" w:space="0" w:color="auto"/>
            </w:tcBorders>
          </w:tcPr>
          <w:p w14:paraId="4B2005D6"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lastRenderedPageBreak/>
              <w:t xml:space="preserve">Декларация о соответствии Участника </w:t>
            </w:r>
            <w:r w:rsidRPr="0001471D">
              <w:rPr>
                <w:rFonts w:ascii="Times New Roman" w:hAnsi="Times New Roman"/>
                <w:sz w:val="28"/>
                <w:szCs w:val="28"/>
              </w:rPr>
              <w:lastRenderedPageBreak/>
              <w:t>закупки установленным требованиям</w:t>
            </w:r>
            <w:r w:rsidRPr="0001471D">
              <w:rPr>
                <w:rFonts w:ascii="Times New Roman" w:hAnsi="Times New Roman"/>
                <w:sz w:val="28"/>
                <w:szCs w:val="28"/>
              </w:rPr>
              <w:tab/>
            </w:r>
          </w:p>
        </w:tc>
        <w:tc>
          <w:tcPr>
            <w:tcW w:w="2977" w:type="dxa"/>
            <w:tcBorders>
              <w:top w:val="single" w:sz="4" w:space="0" w:color="auto"/>
              <w:left w:val="single" w:sz="4" w:space="0" w:color="auto"/>
              <w:bottom w:val="single" w:sz="4" w:space="0" w:color="auto"/>
              <w:right w:val="single" w:sz="4" w:space="0" w:color="auto"/>
            </w:tcBorders>
          </w:tcPr>
          <w:p w14:paraId="268CB1CB"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lastRenderedPageBreak/>
              <w:t xml:space="preserve">предъявляется к каждому участнику </w:t>
            </w:r>
            <w:r w:rsidRPr="0001471D">
              <w:rPr>
                <w:rFonts w:ascii="Times New Roman" w:hAnsi="Times New Roman"/>
                <w:sz w:val="28"/>
                <w:szCs w:val="28"/>
              </w:rPr>
              <w:lastRenderedPageBreak/>
              <w:t>коллективного участника</w:t>
            </w:r>
          </w:p>
        </w:tc>
        <w:tc>
          <w:tcPr>
            <w:tcW w:w="3119" w:type="dxa"/>
            <w:tcBorders>
              <w:top w:val="single" w:sz="4" w:space="0" w:color="auto"/>
              <w:left w:val="single" w:sz="4" w:space="0" w:color="auto"/>
              <w:bottom w:val="single" w:sz="4" w:space="0" w:color="auto"/>
              <w:right w:val="single" w:sz="4" w:space="0" w:color="auto"/>
            </w:tcBorders>
          </w:tcPr>
          <w:p w14:paraId="7E8D846C"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lastRenderedPageBreak/>
              <w:t xml:space="preserve">предъявляется к каждому </w:t>
            </w:r>
            <w:r w:rsidRPr="0001471D">
              <w:rPr>
                <w:rFonts w:ascii="Times New Roman" w:hAnsi="Times New Roman"/>
                <w:sz w:val="28"/>
                <w:szCs w:val="28"/>
              </w:rPr>
              <w:lastRenderedPageBreak/>
              <w:t>соисполнителю/ субподрядчику</w:t>
            </w:r>
          </w:p>
        </w:tc>
      </w:tr>
      <w:tr w:rsidR="00700B0C" w:rsidRPr="0001471D" w14:paraId="1A9D1627"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1A233564"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lastRenderedPageBreak/>
              <w:t>1.5.3.</w:t>
            </w:r>
          </w:p>
        </w:tc>
        <w:tc>
          <w:tcPr>
            <w:tcW w:w="3544" w:type="dxa"/>
            <w:tcBorders>
              <w:top w:val="single" w:sz="4" w:space="0" w:color="auto"/>
              <w:left w:val="single" w:sz="4" w:space="0" w:color="auto"/>
              <w:bottom w:val="single" w:sz="4" w:space="0" w:color="auto"/>
              <w:right w:val="single" w:sz="4" w:space="0" w:color="auto"/>
            </w:tcBorders>
          </w:tcPr>
          <w:p w14:paraId="53C3F214" w14:textId="77777777" w:rsidR="00700B0C" w:rsidRPr="0001471D" w:rsidRDefault="00700B0C" w:rsidP="0001471D">
            <w:pPr>
              <w:spacing w:line="360" w:lineRule="auto"/>
              <w:rPr>
                <w:rFonts w:ascii="Times New Roman" w:hAnsi="Times New Roman"/>
                <w:b/>
                <w:sz w:val="28"/>
                <w:szCs w:val="28"/>
              </w:rPr>
            </w:pPr>
            <w:r w:rsidRPr="00E66ABB">
              <w:rPr>
                <w:rFonts w:ascii="Times New Roman" w:hAnsi="Times New Roman"/>
                <w:sz w:val="28"/>
                <w:szCs w:val="28"/>
              </w:rPr>
              <w:t xml:space="preserve">Отсутствие применения в отношении Участника закупки - физического лица, либо у руководителя, членов коллегиального исполнительного органа или главного бухгалтера </w:t>
            </w:r>
            <w:r w:rsidRPr="00E66ABB">
              <w:rPr>
                <w:rFonts w:ascii="Times New Roman" w:hAnsi="Times New Roman"/>
                <w:sz w:val="28"/>
                <w:szCs w:val="28"/>
              </w:rPr>
              <w:lastRenderedPageBreak/>
              <w:t>юридического лица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w:t>
            </w:r>
          </w:p>
        </w:tc>
        <w:tc>
          <w:tcPr>
            <w:tcW w:w="3260" w:type="dxa"/>
            <w:tcBorders>
              <w:top w:val="single" w:sz="4" w:space="0" w:color="auto"/>
              <w:left w:val="single" w:sz="4" w:space="0" w:color="auto"/>
              <w:bottom w:val="single" w:sz="4" w:space="0" w:color="auto"/>
              <w:right w:val="single" w:sz="4" w:space="0" w:color="auto"/>
            </w:tcBorders>
          </w:tcPr>
          <w:p w14:paraId="1F2ABE50"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lastRenderedPageBreak/>
              <w:t>Справка о кадровых ресурсах, Декларация о соответствии Участника закупки установленным требованиям</w:t>
            </w:r>
            <w:r w:rsidRPr="0001471D">
              <w:rPr>
                <w:rFonts w:ascii="Times New Roman" w:hAnsi="Times New Roman"/>
                <w:sz w:val="28"/>
                <w:szCs w:val="28"/>
              </w:rPr>
              <w:tab/>
            </w:r>
          </w:p>
        </w:tc>
        <w:tc>
          <w:tcPr>
            <w:tcW w:w="2977" w:type="dxa"/>
            <w:tcBorders>
              <w:top w:val="single" w:sz="4" w:space="0" w:color="auto"/>
              <w:left w:val="single" w:sz="4" w:space="0" w:color="auto"/>
              <w:bottom w:val="single" w:sz="4" w:space="0" w:color="auto"/>
              <w:right w:val="single" w:sz="4" w:space="0" w:color="auto"/>
            </w:tcBorders>
          </w:tcPr>
          <w:p w14:paraId="45D3BCC2"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предъявляется к каждому участнику коллективного участника</w:t>
            </w:r>
          </w:p>
        </w:tc>
        <w:tc>
          <w:tcPr>
            <w:tcW w:w="3119" w:type="dxa"/>
            <w:tcBorders>
              <w:top w:val="single" w:sz="4" w:space="0" w:color="auto"/>
              <w:left w:val="single" w:sz="4" w:space="0" w:color="auto"/>
              <w:bottom w:val="single" w:sz="4" w:space="0" w:color="auto"/>
              <w:right w:val="single" w:sz="4" w:space="0" w:color="auto"/>
            </w:tcBorders>
          </w:tcPr>
          <w:p w14:paraId="66FD3312"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предъявляется к каждому соисполнителю/ субподрядчику</w:t>
            </w:r>
          </w:p>
        </w:tc>
      </w:tr>
      <w:tr w:rsidR="00700B0C" w:rsidRPr="0001471D" w14:paraId="7A93EC52"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17679D21"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t>1.5.4.</w:t>
            </w:r>
          </w:p>
        </w:tc>
        <w:tc>
          <w:tcPr>
            <w:tcW w:w="3544" w:type="dxa"/>
            <w:tcBorders>
              <w:top w:val="single" w:sz="4" w:space="0" w:color="auto"/>
              <w:left w:val="single" w:sz="4" w:space="0" w:color="auto"/>
              <w:bottom w:val="single" w:sz="4" w:space="0" w:color="auto"/>
              <w:right w:val="single" w:sz="4" w:space="0" w:color="auto"/>
            </w:tcBorders>
          </w:tcPr>
          <w:p w14:paraId="7D03AEFC" w14:textId="77777777" w:rsidR="00700B0C" w:rsidRPr="0001471D" w:rsidRDefault="00700B0C" w:rsidP="0001471D">
            <w:pPr>
              <w:spacing w:line="360" w:lineRule="auto"/>
              <w:rPr>
                <w:rFonts w:ascii="Times New Roman" w:hAnsi="Times New Roman"/>
                <w:b/>
                <w:sz w:val="28"/>
                <w:szCs w:val="28"/>
              </w:rPr>
            </w:pPr>
            <w:r w:rsidRPr="00E66ABB">
              <w:rPr>
                <w:rFonts w:ascii="Times New Roman" w:hAnsi="Times New Roman"/>
                <w:sz w:val="28"/>
                <w:szCs w:val="28"/>
              </w:rPr>
              <w:t xml:space="preserve">Отсутствие судебных актов арбитражных и/или третейских судов, вступивших в законную силу, не в пользу Участника закупки вследствие неисполнения  им договорных </w:t>
            </w:r>
            <w:r w:rsidRPr="00E66ABB">
              <w:rPr>
                <w:rFonts w:ascii="Times New Roman" w:hAnsi="Times New Roman"/>
                <w:sz w:val="28"/>
                <w:szCs w:val="28"/>
              </w:rPr>
              <w:lastRenderedPageBreak/>
              <w:t>обязательств по договорам поставки, подряда, оказания услуг за период текущего календарного года и двух последних полных календарных лет, предшествующих дате подачи заявки участником закупки.</w:t>
            </w:r>
          </w:p>
        </w:tc>
        <w:tc>
          <w:tcPr>
            <w:tcW w:w="3260" w:type="dxa"/>
            <w:tcBorders>
              <w:top w:val="single" w:sz="4" w:space="0" w:color="auto"/>
              <w:left w:val="single" w:sz="4" w:space="0" w:color="auto"/>
              <w:bottom w:val="single" w:sz="4" w:space="0" w:color="auto"/>
              <w:right w:val="single" w:sz="4" w:space="0" w:color="auto"/>
            </w:tcBorders>
          </w:tcPr>
          <w:p w14:paraId="115CFC00"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lastRenderedPageBreak/>
              <w:t>Справка об участии в судебных разбирательствах, Декларация о соответствии Участника закупки установленным требованиям</w:t>
            </w:r>
            <w:r w:rsidRPr="0001471D">
              <w:rPr>
                <w:rFonts w:ascii="Times New Roman" w:hAnsi="Times New Roman"/>
                <w:sz w:val="28"/>
                <w:szCs w:val="28"/>
              </w:rPr>
              <w:tab/>
            </w:r>
          </w:p>
        </w:tc>
        <w:tc>
          <w:tcPr>
            <w:tcW w:w="2977" w:type="dxa"/>
            <w:tcBorders>
              <w:top w:val="single" w:sz="4" w:space="0" w:color="auto"/>
              <w:left w:val="single" w:sz="4" w:space="0" w:color="auto"/>
              <w:bottom w:val="single" w:sz="4" w:space="0" w:color="auto"/>
              <w:right w:val="single" w:sz="4" w:space="0" w:color="auto"/>
            </w:tcBorders>
          </w:tcPr>
          <w:p w14:paraId="373C489E"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предъявляется к каждому участнику коллективного участника</w:t>
            </w:r>
          </w:p>
        </w:tc>
        <w:tc>
          <w:tcPr>
            <w:tcW w:w="3119" w:type="dxa"/>
            <w:tcBorders>
              <w:top w:val="single" w:sz="4" w:space="0" w:color="auto"/>
              <w:left w:val="single" w:sz="4" w:space="0" w:color="auto"/>
              <w:bottom w:val="single" w:sz="4" w:space="0" w:color="auto"/>
              <w:right w:val="single" w:sz="4" w:space="0" w:color="auto"/>
            </w:tcBorders>
          </w:tcPr>
          <w:p w14:paraId="1EBAAD37"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предъявляется к каждому соисполнителю/ субподрядчику</w:t>
            </w:r>
          </w:p>
        </w:tc>
      </w:tr>
      <w:tr w:rsidR="00700B0C" w:rsidRPr="0001471D" w14:paraId="016ED23A"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17DE01B9"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t>1.5.5.</w:t>
            </w:r>
          </w:p>
        </w:tc>
        <w:tc>
          <w:tcPr>
            <w:tcW w:w="3544" w:type="dxa"/>
            <w:tcBorders>
              <w:top w:val="single" w:sz="4" w:space="0" w:color="auto"/>
              <w:left w:val="single" w:sz="4" w:space="0" w:color="auto"/>
              <w:bottom w:val="single" w:sz="4" w:space="0" w:color="auto"/>
              <w:right w:val="single" w:sz="4" w:space="0" w:color="auto"/>
            </w:tcBorders>
          </w:tcPr>
          <w:p w14:paraId="3AF4DA78" w14:textId="77777777" w:rsidR="00700B0C" w:rsidRPr="0001471D" w:rsidRDefault="00700B0C" w:rsidP="0001471D">
            <w:pPr>
              <w:spacing w:line="360" w:lineRule="auto"/>
              <w:rPr>
                <w:rFonts w:ascii="Times New Roman" w:hAnsi="Times New Roman"/>
                <w:b/>
                <w:sz w:val="28"/>
                <w:szCs w:val="28"/>
              </w:rPr>
            </w:pPr>
            <w:r w:rsidRPr="00E66ABB">
              <w:rPr>
                <w:rFonts w:ascii="Times New Roman" w:hAnsi="Times New Roman"/>
                <w:sz w:val="28"/>
                <w:szCs w:val="28"/>
              </w:rPr>
              <w:t>Отсутствие необъяснимых противоречий и недостоверных сведений в предоставленных Участником закупки документах и информации</w:t>
            </w:r>
          </w:p>
        </w:tc>
        <w:tc>
          <w:tcPr>
            <w:tcW w:w="3260" w:type="dxa"/>
            <w:tcBorders>
              <w:top w:val="single" w:sz="4" w:space="0" w:color="auto"/>
              <w:left w:val="single" w:sz="4" w:space="0" w:color="auto"/>
              <w:bottom w:val="single" w:sz="4" w:space="0" w:color="auto"/>
              <w:right w:val="single" w:sz="4" w:space="0" w:color="auto"/>
            </w:tcBorders>
          </w:tcPr>
          <w:p w14:paraId="5E6DF347"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 xml:space="preserve">Информация, сведения, представленные Участником закупки в своей заявке на предмет отсутствия необъяснимых противоречий и недостоверных сведений внешней информации, </w:t>
            </w:r>
            <w:r w:rsidRPr="0001471D">
              <w:rPr>
                <w:rFonts w:ascii="Times New Roman" w:hAnsi="Times New Roman"/>
                <w:sz w:val="28"/>
                <w:szCs w:val="28"/>
              </w:rPr>
              <w:lastRenderedPageBreak/>
              <w:t>полученной не из заявки Участника закупки</w:t>
            </w:r>
            <w:r w:rsidRPr="0001471D">
              <w:rPr>
                <w:rFonts w:ascii="Times New Roman" w:hAnsi="Times New Roman"/>
                <w:sz w:val="28"/>
                <w:szCs w:val="28"/>
              </w:rPr>
              <w:tab/>
            </w:r>
          </w:p>
        </w:tc>
        <w:tc>
          <w:tcPr>
            <w:tcW w:w="2977" w:type="dxa"/>
            <w:tcBorders>
              <w:top w:val="single" w:sz="4" w:space="0" w:color="auto"/>
              <w:left w:val="single" w:sz="4" w:space="0" w:color="auto"/>
              <w:bottom w:val="single" w:sz="4" w:space="0" w:color="auto"/>
              <w:right w:val="single" w:sz="4" w:space="0" w:color="auto"/>
            </w:tcBorders>
          </w:tcPr>
          <w:p w14:paraId="3B1AC1C9"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lastRenderedPageBreak/>
              <w:t>предъявляется к каждому участнику коллективного участника</w:t>
            </w:r>
          </w:p>
        </w:tc>
        <w:tc>
          <w:tcPr>
            <w:tcW w:w="3119" w:type="dxa"/>
            <w:tcBorders>
              <w:top w:val="single" w:sz="4" w:space="0" w:color="auto"/>
              <w:left w:val="single" w:sz="4" w:space="0" w:color="auto"/>
              <w:bottom w:val="single" w:sz="4" w:space="0" w:color="auto"/>
              <w:right w:val="single" w:sz="4" w:space="0" w:color="auto"/>
            </w:tcBorders>
          </w:tcPr>
          <w:p w14:paraId="0C891171"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предъявляется к каждому соисполнителю/ субподрядчику</w:t>
            </w:r>
          </w:p>
        </w:tc>
      </w:tr>
      <w:tr w:rsidR="00700B0C" w:rsidRPr="0001471D" w14:paraId="0F6FE42C"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1383BB10"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t>1.6.</w:t>
            </w:r>
          </w:p>
        </w:tc>
        <w:tc>
          <w:tcPr>
            <w:tcW w:w="3544" w:type="dxa"/>
            <w:tcBorders>
              <w:top w:val="single" w:sz="4" w:space="0" w:color="auto"/>
              <w:left w:val="single" w:sz="4" w:space="0" w:color="auto"/>
              <w:bottom w:val="single" w:sz="4" w:space="0" w:color="auto"/>
              <w:right w:val="single" w:sz="4" w:space="0" w:color="auto"/>
            </w:tcBorders>
          </w:tcPr>
          <w:p w14:paraId="3FAC0CEF" w14:textId="77777777" w:rsidR="00700B0C" w:rsidRPr="0001471D" w:rsidRDefault="00700B0C" w:rsidP="0001471D">
            <w:pPr>
              <w:spacing w:line="360" w:lineRule="auto"/>
              <w:rPr>
                <w:rFonts w:ascii="Times New Roman" w:hAnsi="Times New Roman"/>
                <w:b/>
                <w:sz w:val="28"/>
                <w:szCs w:val="28"/>
              </w:rPr>
            </w:pPr>
            <w:r w:rsidRPr="00E66ABB">
              <w:rPr>
                <w:rFonts w:ascii="Times New Roman" w:hAnsi="Times New Roman"/>
                <w:sz w:val="28"/>
                <w:szCs w:val="28"/>
              </w:rPr>
              <w:t>Непроведение ликвидации, реорганизации (в форме, не предусматривающей наличие правопреемника по всем правам и обязанностям)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tc>
        <w:tc>
          <w:tcPr>
            <w:tcW w:w="3260" w:type="dxa"/>
            <w:tcBorders>
              <w:top w:val="single" w:sz="4" w:space="0" w:color="auto"/>
              <w:left w:val="single" w:sz="4" w:space="0" w:color="auto"/>
              <w:bottom w:val="single" w:sz="4" w:space="0" w:color="auto"/>
              <w:right w:val="single" w:sz="4" w:space="0" w:color="auto"/>
            </w:tcBorders>
          </w:tcPr>
          <w:p w14:paraId="4679140A"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Декларация о соответствии Участника закупки установленным требованиям</w:t>
            </w:r>
            <w:r w:rsidRPr="0001471D">
              <w:rPr>
                <w:rFonts w:ascii="Times New Roman" w:hAnsi="Times New Roman"/>
                <w:sz w:val="28"/>
                <w:szCs w:val="28"/>
              </w:rPr>
              <w:tab/>
            </w:r>
          </w:p>
        </w:tc>
        <w:tc>
          <w:tcPr>
            <w:tcW w:w="2977" w:type="dxa"/>
            <w:tcBorders>
              <w:top w:val="single" w:sz="4" w:space="0" w:color="auto"/>
              <w:left w:val="single" w:sz="4" w:space="0" w:color="auto"/>
              <w:bottom w:val="single" w:sz="4" w:space="0" w:color="auto"/>
              <w:right w:val="single" w:sz="4" w:space="0" w:color="auto"/>
            </w:tcBorders>
          </w:tcPr>
          <w:p w14:paraId="2E02924F"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предъявляется к каждому участнику коллективного участника</w:t>
            </w:r>
          </w:p>
        </w:tc>
        <w:tc>
          <w:tcPr>
            <w:tcW w:w="3119" w:type="dxa"/>
            <w:tcBorders>
              <w:top w:val="single" w:sz="4" w:space="0" w:color="auto"/>
              <w:left w:val="single" w:sz="4" w:space="0" w:color="auto"/>
              <w:bottom w:val="single" w:sz="4" w:space="0" w:color="auto"/>
              <w:right w:val="single" w:sz="4" w:space="0" w:color="auto"/>
            </w:tcBorders>
          </w:tcPr>
          <w:p w14:paraId="33B3AFE6"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предъявляется к каждому соисполнителю/ субподрядчику</w:t>
            </w:r>
          </w:p>
        </w:tc>
      </w:tr>
      <w:tr w:rsidR="00700B0C" w:rsidRPr="0001471D" w14:paraId="4A8D25A5"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529128C0"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lastRenderedPageBreak/>
              <w:t>1.7.</w:t>
            </w:r>
          </w:p>
        </w:tc>
        <w:tc>
          <w:tcPr>
            <w:tcW w:w="3544" w:type="dxa"/>
            <w:tcBorders>
              <w:top w:val="single" w:sz="4" w:space="0" w:color="auto"/>
              <w:left w:val="single" w:sz="4" w:space="0" w:color="auto"/>
              <w:bottom w:val="single" w:sz="4" w:space="0" w:color="auto"/>
              <w:right w:val="single" w:sz="4" w:space="0" w:color="auto"/>
            </w:tcBorders>
          </w:tcPr>
          <w:p w14:paraId="25D53381" w14:textId="77777777" w:rsidR="00700B0C" w:rsidRPr="0001471D" w:rsidRDefault="00700B0C" w:rsidP="0001471D">
            <w:pPr>
              <w:spacing w:line="360" w:lineRule="auto"/>
              <w:rPr>
                <w:rFonts w:ascii="Times New Roman" w:hAnsi="Times New Roman"/>
                <w:b/>
                <w:sz w:val="28"/>
                <w:szCs w:val="28"/>
              </w:rPr>
            </w:pPr>
            <w:r w:rsidRPr="00E66ABB">
              <w:rPr>
                <w:rFonts w:ascii="Times New Roman" w:hAnsi="Times New Roman"/>
                <w:sz w:val="28"/>
                <w:szCs w:val="28"/>
              </w:rPr>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tc>
        <w:tc>
          <w:tcPr>
            <w:tcW w:w="3260" w:type="dxa"/>
            <w:tcBorders>
              <w:top w:val="single" w:sz="4" w:space="0" w:color="auto"/>
              <w:left w:val="single" w:sz="4" w:space="0" w:color="auto"/>
              <w:bottom w:val="single" w:sz="4" w:space="0" w:color="auto"/>
              <w:right w:val="single" w:sz="4" w:space="0" w:color="auto"/>
            </w:tcBorders>
          </w:tcPr>
          <w:p w14:paraId="7F25A8F6"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Декларация о соответствии Участника закупки установленным требованиям</w:t>
            </w:r>
            <w:r w:rsidRPr="0001471D">
              <w:rPr>
                <w:rFonts w:ascii="Times New Roman" w:hAnsi="Times New Roman"/>
                <w:sz w:val="28"/>
                <w:szCs w:val="28"/>
              </w:rPr>
              <w:tab/>
            </w:r>
          </w:p>
        </w:tc>
        <w:tc>
          <w:tcPr>
            <w:tcW w:w="2977" w:type="dxa"/>
            <w:tcBorders>
              <w:top w:val="single" w:sz="4" w:space="0" w:color="auto"/>
              <w:left w:val="single" w:sz="4" w:space="0" w:color="auto"/>
              <w:bottom w:val="single" w:sz="4" w:space="0" w:color="auto"/>
              <w:right w:val="single" w:sz="4" w:space="0" w:color="auto"/>
            </w:tcBorders>
          </w:tcPr>
          <w:p w14:paraId="62CFE20C"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предъявляется к каждому участнику коллективного участника</w:t>
            </w:r>
          </w:p>
        </w:tc>
        <w:tc>
          <w:tcPr>
            <w:tcW w:w="3119" w:type="dxa"/>
            <w:tcBorders>
              <w:top w:val="single" w:sz="4" w:space="0" w:color="auto"/>
              <w:left w:val="single" w:sz="4" w:space="0" w:color="auto"/>
              <w:bottom w:val="single" w:sz="4" w:space="0" w:color="auto"/>
              <w:right w:val="single" w:sz="4" w:space="0" w:color="auto"/>
            </w:tcBorders>
          </w:tcPr>
          <w:p w14:paraId="5C1FC9CA"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предъявляется к каждому соисполнителю/ субподрядчику</w:t>
            </w:r>
          </w:p>
        </w:tc>
      </w:tr>
      <w:tr w:rsidR="00700B0C" w:rsidRPr="0001471D" w14:paraId="013124C0"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23EA0DEC"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t>1.8.</w:t>
            </w:r>
          </w:p>
        </w:tc>
        <w:tc>
          <w:tcPr>
            <w:tcW w:w="3544" w:type="dxa"/>
            <w:tcBorders>
              <w:top w:val="single" w:sz="4" w:space="0" w:color="auto"/>
              <w:left w:val="single" w:sz="4" w:space="0" w:color="auto"/>
              <w:bottom w:val="single" w:sz="4" w:space="0" w:color="auto"/>
              <w:right w:val="single" w:sz="4" w:space="0" w:color="auto"/>
            </w:tcBorders>
          </w:tcPr>
          <w:p w14:paraId="6524EE8C" w14:textId="77777777" w:rsidR="00700B0C" w:rsidRPr="0001471D" w:rsidRDefault="00700B0C" w:rsidP="0001471D">
            <w:pPr>
              <w:spacing w:line="360" w:lineRule="auto"/>
              <w:rPr>
                <w:rFonts w:ascii="Times New Roman" w:hAnsi="Times New Roman"/>
                <w:b/>
                <w:sz w:val="28"/>
                <w:szCs w:val="28"/>
              </w:rPr>
            </w:pPr>
            <w:r w:rsidRPr="00E66ABB">
              <w:rPr>
                <w:rFonts w:ascii="Times New Roman" w:hAnsi="Times New Roman"/>
                <w:sz w:val="28"/>
                <w:szCs w:val="28"/>
              </w:rPr>
              <w:t xml:space="preserve">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w:t>
            </w:r>
            <w:r w:rsidRPr="00E66ABB">
              <w:rPr>
                <w:rFonts w:ascii="Times New Roman" w:hAnsi="Times New Roman"/>
                <w:sz w:val="28"/>
                <w:szCs w:val="28"/>
              </w:rPr>
              <w:lastRenderedPageBreak/>
              <w:t>прошедший финансовый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tc>
        <w:tc>
          <w:tcPr>
            <w:tcW w:w="3260" w:type="dxa"/>
            <w:tcBorders>
              <w:top w:val="single" w:sz="4" w:space="0" w:color="auto"/>
              <w:left w:val="single" w:sz="4" w:space="0" w:color="auto"/>
              <w:bottom w:val="single" w:sz="4" w:space="0" w:color="auto"/>
              <w:right w:val="single" w:sz="4" w:space="0" w:color="auto"/>
            </w:tcBorders>
          </w:tcPr>
          <w:p w14:paraId="54E06C91"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lastRenderedPageBreak/>
              <w:t>Бухгалтерская отчетность (декларация – для упрощенной системы налогообложения) за период, установленный в документации о закупке,</w:t>
            </w:r>
            <w:r w:rsidRPr="0001471D">
              <w:rPr>
                <w:rFonts w:ascii="Times New Roman" w:hAnsi="Times New Roman"/>
                <w:sz w:val="28"/>
                <w:szCs w:val="28"/>
              </w:rPr>
              <w:br/>
            </w:r>
            <w:r w:rsidRPr="0001471D">
              <w:rPr>
                <w:rFonts w:ascii="Times New Roman" w:hAnsi="Times New Roman"/>
                <w:sz w:val="28"/>
                <w:szCs w:val="28"/>
              </w:rPr>
              <w:br/>
            </w:r>
            <w:r w:rsidRPr="0001471D">
              <w:rPr>
                <w:rFonts w:ascii="Times New Roman" w:hAnsi="Times New Roman"/>
                <w:sz w:val="28"/>
                <w:szCs w:val="28"/>
              </w:rPr>
              <w:lastRenderedPageBreak/>
              <w:t xml:space="preserve">Справка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выданная территориальным органом ФНС России, в том числе в форме электронного документа, подписанного усиленной квалифицированной электронной подписью </w:t>
            </w:r>
            <w:r w:rsidRPr="0001471D">
              <w:rPr>
                <w:rFonts w:ascii="Times New Roman" w:hAnsi="Times New Roman"/>
                <w:sz w:val="28"/>
                <w:szCs w:val="28"/>
              </w:rPr>
              <w:lastRenderedPageBreak/>
              <w:t>ИФНС России, по форме, утвержденной ФНС России, в действующей редакции, и полученная не ранее чем за один месяц  до дня размещения в ЕИС извещения о проведении закупки или нотариально засвидетельствованная копия такой справки,</w:t>
            </w:r>
            <w:r w:rsidRPr="0001471D">
              <w:rPr>
                <w:rFonts w:ascii="Times New Roman" w:hAnsi="Times New Roman"/>
                <w:sz w:val="28"/>
                <w:szCs w:val="28"/>
              </w:rPr>
              <w:br/>
            </w:r>
            <w:r w:rsidRPr="0001471D">
              <w:rPr>
                <w:rFonts w:ascii="Times New Roman" w:hAnsi="Times New Roman"/>
                <w:sz w:val="28"/>
                <w:szCs w:val="28"/>
              </w:rPr>
              <w:br/>
              <w:t xml:space="preserve">Справка о наличии на дату формирования справки положительного, отрицательного или нулевого сальдо единого </w:t>
            </w:r>
            <w:r w:rsidRPr="0001471D">
              <w:rPr>
                <w:rFonts w:ascii="Times New Roman" w:hAnsi="Times New Roman"/>
                <w:sz w:val="28"/>
                <w:szCs w:val="28"/>
              </w:rPr>
              <w:lastRenderedPageBreak/>
              <w:t xml:space="preserve">налогового счета налогоплательщика, плательщика сбора, плательщика страховых взносов или налогового агента, выданная территориальным органом ФНС России, в том числе в форме электронного документа, подписанного усиленной квалифицированной электронной подписью ФНС России, по форме, утвержденной ФНС России, в действующей редакции, и полученная не ранее чем за один </w:t>
            </w:r>
            <w:r w:rsidRPr="0001471D">
              <w:rPr>
                <w:rFonts w:ascii="Times New Roman" w:hAnsi="Times New Roman"/>
                <w:sz w:val="28"/>
                <w:szCs w:val="28"/>
              </w:rPr>
              <w:lastRenderedPageBreak/>
              <w:t>месяц до дня размещения в ЕИС извещения о проведении закупки или нотариально засвидетельствованная копия такой справки,</w:t>
            </w:r>
            <w:r w:rsidRPr="0001471D">
              <w:rPr>
                <w:rFonts w:ascii="Times New Roman" w:hAnsi="Times New Roman"/>
                <w:sz w:val="28"/>
                <w:szCs w:val="28"/>
              </w:rPr>
              <w:br/>
            </w:r>
            <w:r w:rsidRPr="0001471D">
              <w:rPr>
                <w:rFonts w:ascii="Times New Roman" w:hAnsi="Times New Roman"/>
                <w:sz w:val="28"/>
                <w:szCs w:val="28"/>
              </w:rPr>
              <w:br/>
              <w:t>Декларация о соответствии Участника закупки установленным требованиям.</w:t>
            </w:r>
            <w:r w:rsidRPr="0001471D">
              <w:rPr>
                <w:rFonts w:ascii="Times New Roman" w:hAnsi="Times New Roman"/>
                <w:sz w:val="28"/>
                <w:szCs w:val="28"/>
              </w:rPr>
              <w:tab/>
            </w:r>
          </w:p>
        </w:tc>
        <w:tc>
          <w:tcPr>
            <w:tcW w:w="2977" w:type="dxa"/>
            <w:tcBorders>
              <w:top w:val="single" w:sz="4" w:space="0" w:color="auto"/>
              <w:left w:val="single" w:sz="4" w:space="0" w:color="auto"/>
              <w:bottom w:val="single" w:sz="4" w:space="0" w:color="auto"/>
              <w:right w:val="single" w:sz="4" w:space="0" w:color="auto"/>
            </w:tcBorders>
          </w:tcPr>
          <w:p w14:paraId="40B1CC3F"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lastRenderedPageBreak/>
              <w:t>предъявляется к каждому участнику коллективного участника</w:t>
            </w:r>
          </w:p>
        </w:tc>
        <w:tc>
          <w:tcPr>
            <w:tcW w:w="3119" w:type="dxa"/>
            <w:tcBorders>
              <w:top w:val="single" w:sz="4" w:space="0" w:color="auto"/>
              <w:left w:val="single" w:sz="4" w:space="0" w:color="auto"/>
              <w:bottom w:val="single" w:sz="4" w:space="0" w:color="auto"/>
              <w:right w:val="single" w:sz="4" w:space="0" w:color="auto"/>
            </w:tcBorders>
          </w:tcPr>
          <w:p w14:paraId="7FF550FE"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предъявляется к каждому соисполнителю/ субподрядчику</w:t>
            </w:r>
          </w:p>
        </w:tc>
      </w:tr>
      <w:tr w:rsidR="00700B0C" w:rsidRPr="0001471D" w14:paraId="2BA1EBDC"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555B929F"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lastRenderedPageBreak/>
              <w:t>1.9.</w:t>
            </w:r>
          </w:p>
        </w:tc>
        <w:tc>
          <w:tcPr>
            <w:tcW w:w="3544" w:type="dxa"/>
            <w:tcBorders>
              <w:top w:val="single" w:sz="4" w:space="0" w:color="auto"/>
              <w:left w:val="single" w:sz="4" w:space="0" w:color="auto"/>
              <w:bottom w:val="single" w:sz="4" w:space="0" w:color="auto"/>
              <w:right w:val="single" w:sz="4" w:space="0" w:color="auto"/>
            </w:tcBorders>
          </w:tcPr>
          <w:p w14:paraId="3514B26F" w14:textId="76803EF8" w:rsidR="00700B0C" w:rsidRPr="0001471D" w:rsidRDefault="00700B0C" w:rsidP="00E66ABB">
            <w:pPr>
              <w:spacing w:line="360" w:lineRule="auto"/>
              <w:rPr>
                <w:rFonts w:ascii="Times New Roman" w:hAnsi="Times New Roman"/>
                <w:b/>
                <w:sz w:val="28"/>
                <w:szCs w:val="28"/>
              </w:rPr>
            </w:pPr>
            <w:r w:rsidRPr="00E66ABB">
              <w:rPr>
                <w:rFonts w:ascii="Times New Roman" w:hAnsi="Times New Roman"/>
                <w:sz w:val="28"/>
                <w:szCs w:val="28"/>
              </w:rPr>
              <w:t xml:space="preserve">Отсутствие сведений об Участнике закупки в реестре недобросовестных поставщиков, предусмотренном ФЗ от 18 июля 2011 года </w:t>
            </w:r>
            <w:r w:rsidRPr="0001471D">
              <w:rPr>
                <w:rFonts w:ascii="Times New Roman" w:hAnsi="Times New Roman"/>
                <w:sz w:val="28"/>
                <w:szCs w:val="28"/>
                <w:lang w:val="en-US"/>
              </w:rPr>
              <w:t>N</w:t>
            </w:r>
            <w:r w:rsidRPr="00E66ABB">
              <w:rPr>
                <w:rFonts w:ascii="Times New Roman" w:hAnsi="Times New Roman"/>
                <w:sz w:val="28"/>
                <w:szCs w:val="28"/>
              </w:rPr>
              <w:t xml:space="preserve"> 223-ФЗ «О закупках товаров, </w:t>
            </w:r>
            <w:r w:rsidRPr="00E66ABB">
              <w:rPr>
                <w:rFonts w:ascii="Times New Roman" w:hAnsi="Times New Roman"/>
                <w:sz w:val="28"/>
                <w:szCs w:val="28"/>
              </w:rPr>
              <w:lastRenderedPageBreak/>
              <w:t>работ, услуг отдельными видами юридических лиц» и ФЗ от 05.04.2013 № 44-ФЗ «О контрактной системе в сфере закупок товаров, работ, услуг для обеспечения государственных и муниципальных нужд». Требование устанавливается</w:t>
            </w:r>
            <w:r w:rsidR="00E66ABB">
              <w:rPr>
                <w:rFonts w:ascii="Times New Roman" w:hAnsi="Times New Roman"/>
                <w:sz w:val="28"/>
                <w:szCs w:val="28"/>
              </w:rPr>
              <w:t xml:space="preserve"> </w:t>
            </w:r>
            <w:r w:rsidRPr="00E66ABB">
              <w:rPr>
                <w:rFonts w:ascii="Times New Roman" w:hAnsi="Times New Roman"/>
                <w:sz w:val="28"/>
                <w:szCs w:val="28"/>
              </w:rPr>
              <w:t>закупочной комиссией в отношении обоих реестров</w:t>
            </w:r>
            <w:r w:rsidR="00E66ABB">
              <w:rPr>
                <w:rFonts w:ascii="Times New Roman" w:hAnsi="Times New Roman"/>
                <w:sz w:val="28"/>
                <w:szCs w:val="28"/>
              </w:rPr>
              <w:t>.</w:t>
            </w:r>
          </w:p>
        </w:tc>
        <w:tc>
          <w:tcPr>
            <w:tcW w:w="3260" w:type="dxa"/>
            <w:tcBorders>
              <w:top w:val="single" w:sz="4" w:space="0" w:color="auto"/>
              <w:left w:val="single" w:sz="4" w:space="0" w:color="auto"/>
              <w:bottom w:val="single" w:sz="4" w:space="0" w:color="auto"/>
              <w:right w:val="single" w:sz="4" w:space="0" w:color="auto"/>
            </w:tcBorders>
          </w:tcPr>
          <w:p w14:paraId="760E1500"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lastRenderedPageBreak/>
              <w:t>Декларация о соответствии Участника закупки установленным требованиям.</w:t>
            </w:r>
            <w:r w:rsidRPr="0001471D">
              <w:rPr>
                <w:rFonts w:ascii="Times New Roman" w:hAnsi="Times New Roman"/>
                <w:sz w:val="28"/>
                <w:szCs w:val="28"/>
              </w:rPr>
              <w:tab/>
            </w:r>
          </w:p>
        </w:tc>
        <w:tc>
          <w:tcPr>
            <w:tcW w:w="2977" w:type="dxa"/>
            <w:tcBorders>
              <w:top w:val="single" w:sz="4" w:space="0" w:color="auto"/>
              <w:left w:val="single" w:sz="4" w:space="0" w:color="auto"/>
              <w:bottom w:val="single" w:sz="4" w:space="0" w:color="auto"/>
              <w:right w:val="single" w:sz="4" w:space="0" w:color="auto"/>
            </w:tcBorders>
          </w:tcPr>
          <w:p w14:paraId="1548A88C"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предъявляется к каждому участнику коллективного участника</w:t>
            </w:r>
          </w:p>
        </w:tc>
        <w:tc>
          <w:tcPr>
            <w:tcW w:w="3119" w:type="dxa"/>
            <w:tcBorders>
              <w:top w:val="single" w:sz="4" w:space="0" w:color="auto"/>
              <w:left w:val="single" w:sz="4" w:space="0" w:color="auto"/>
              <w:bottom w:val="single" w:sz="4" w:space="0" w:color="auto"/>
              <w:right w:val="single" w:sz="4" w:space="0" w:color="auto"/>
            </w:tcBorders>
          </w:tcPr>
          <w:p w14:paraId="1F76CCF7"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предъявляется к каждому соисполнителю/ субподрядчику</w:t>
            </w:r>
          </w:p>
        </w:tc>
      </w:tr>
      <w:tr w:rsidR="00700B0C" w:rsidRPr="0001471D" w14:paraId="150E0B63"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7DE21F60"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t>1.10.</w:t>
            </w:r>
          </w:p>
        </w:tc>
        <w:tc>
          <w:tcPr>
            <w:tcW w:w="3544" w:type="dxa"/>
            <w:tcBorders>
              <w:top w:val="single" w:sz="4" w:space="0" w:color="auto"/>
              <w:left w:val="single" w:sz="4" w:space="0" w:color="auto"/>
              <w:bottom w:val="single" w:sz="4" w:space="0" w:color="auto"/>
              <w:right w:val="single" w:sz="4" w:space="0" w:color="auto"/>
            </w:tcBorders>
          </w:tcPr>
          <w:p w14:paraId="66DA9883" w14:textId="77777777" w:rsidR="00700B0C" w:rsidRPr="0001471D" w:rsidRDefault="00700B0C" w:rsidP="0001471D">
            <w:pPr>
              <w:spacing w:line="360" w:lineRule="auto"/>
              <w:rPr>
                <w:rFonts w:ascii="Times New Roman" w:hAnsi="Times New Roman"/>
                <w:b/>
                <w:sz w:val="28"/>
                <w:szCs w:val="28"/>
              </w:rPr>
            </w:pPr>
            <w:r w:rsidRPr="00E66ABB">
              <w:rPr>
                <w:rFonts w:ascii="Times New Roman" w:hAnsi="Times New Roman"/>
                <w:sz w:val="28"/>
                <w:szCs w:val="28"/>
              </w:rPr>
              <w:t xml:space="preserve">Непривлечение участника – юридического лица к административной ответственности за совершение </w:t>
            </w:r>
            <w:r w:rsidRPr="00E66ABB">
              <w:rPr>
                <w:rFonts w:ascii="Times New Roman" w:hAnsi="Times New Roman"/>
                <w:sz w:val="28"/>
                <w:szCs w:val="28"/>
              </w:rPr>
              <w:lastRenderedPageBreak/>
              <w:t>административного правонарушения, предусмотренного статьей 19.28 Кодекса Российской Федерации об административных правонарушениях "Незаконное вознаграждение от имени юридического лица</w:t>
            </w:r>
          </w:p>
        </w:tc>
        <w:tc>
          <w:tcPr>
            <w:tcW w:w="3260" w:type="dxa"/>
            <w:tcBorders>
              <w:top w:val="single" w:sz="4" w:space="0" w:color="auto"/>
              <w:left w:val="single" w:sz="4" w:space="0" w:color="auto"/>
              <w:bottom w:val="single" w:sz="4" w:space="0" w:color="auto"/>
              <w:right w:val="single" w:sz="4" w:space="0" w:color="auto"/>
            </w:tcBorders>
          </w:tcPr>
          <w:p w14:paraId="6B19D67E"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lastRenderedPageBreak/>
              <w:t>Декларация о соответствии Участника закупки установленным требованиям</w:t>
            </w:r>
            <w:r w:rsidRPr="0001471D">
              <w:rPr>
                <w:rFonts w:ascii="Times New Roman" w:hAnsi="Times New Roman"/>
                <w:sz w:val="28"/>
                <w:szCs w:val="28"/>
              </w:rPr>
              <w:tab/>
            </w:r>
          </w:p>
        </w:tc>
        <w:tc>
          <w:tcPr>
            <w:tcW w:w="2977" w:type="dxa"/>
            <w:tcBorders>
              <w:top w:val="single" w:sz="4" w:space="0" w:color="auto"/>
              <w:left w:val="single" w:sz="4" w:space="0" w:color="auto"/>
              <w:bottom w:val="single" w:sz="4" w:space="0" w:color="auto"/>
              <w:right w:val="single" w:sz="4" w:space="0" w:color="auto"/>
            </w:tcBorders>
          </w:tcPr>
          <w:p w14:paraId="5946981B"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предъявляется к каждому участнику коллективного участника</w:t>
            </w:r>
          </w:p>
        </w:tc>
        <w:tc>
          <w:tcPr>
            <w:tcW w:w="3119" w:type="dxa"/>
            <w:tcBorders>
              <w:top w:val="single" w:sz="4" w:space="0" w:color="auto"/>
              <w:left w:val="single" w:sz="4" w:space="0" w:color="auto"/>
              <w:bottom w:val="single" w:sz="4" w:space="0" w:color="auto"/>
              <w:right w:val="single" w:sz="4" w:space="0" w:color="auto"/>
            </w:tcBorders>
          </w:tcPr>
          <w:p w14:paraId="0446393A"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предъявляется к каждому соисполнителю/ субподрядчику</w:t>
            </w:r>
          </w:p>
        </w:tc>
      </w:tr>
      <w:tr w:rsidR="00700B0C" w:rsidRPr="0001471D" w14:paraId="26652978"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56D799F9"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t>1.11.</w:t>
            </w:r>
          </w:p>
        </w:tc>
        <w:tc>
          <w:tcPr>
            <w:tcW w:w="3544" w:type="dxa"/>
            <w:tcBorders>
              <w:top w:val="single" w:sz="4" w:space="0" w:color="auto"/>
              <w:left w:val="single" w:sz="4" w:space="0" w:color="auto"/>
              <w:bottom w:val="single" w:sz="4" w:space="0" w:color="auto"/>
              <w:right w:val="single" w:sz="4" w:space="0" w:color="auto"/>
            </w:tcBorders>
          </w:tcPr>
          <w:p w14:paraId="283ACA76" w14:textId="77777777" w:rsidR="00700B0C" w:rsidRPr="0001471D" w:rsidRDefault="00700B0C" w:rsidP="0001471D">
            <w:pPr>
              <w:spacing w:line="360" w:lineRule="auto"/>
              <w:rPr>
                <w:rFonts w:ascii="Times New Roman" w:hAnsi="Times New Roman"/>
                <w:b/>
                <w:sz w:val="28"/>
                <w:szCs w:val="28"/>
              </w:rPr>
            </w:pPr>
            <w:r w:rsidRPr="00E66ABB">
              <w:rPr>
                <w:rFonts w:ascii="Times New Roman" w:hAnsi="Times New Roman"/>
                <w:sz w:val="28"/>
                <w:szCs w:val="28"/>
              </w:rPr>
              <w:t xml:space="preserve">Отсутствие сведений об участнике закупки в реестре иностранных агентов, размещенном на официальном сайте федерального органа исполнительной власти, уполномоченного в сфере </w:t>
            </w:r>
            <w:r w:rsidRPr="00E66ABB">
              <w:rPr>
                <w:rFonts w:ascii="Times New Roman" w:hAnsi="Times New Roman"/>
                <w:sz w:val="28"/>
                <w:szCs w:val="28"/>
              </w:rPr>
              <w:lastRenderedPageBreak/>
              <w:t>регистрации некоммерческих организаций, в информационно-телекоммуникационной сети «Интернет» в соответствии с частью 4 статьи 5 Федерального закона от 14.07.2022 № 255-ФЗ «О контроле за деятельностью лиц, находящихся под иностранным влиянием» (отсутствие статуса иностранного агента).</w:t>
            </w:r>
          </w:p>
        </w:tc>
        <w:tc>
          <w:tcPr>
            <w:tcW w:w="3260" w:type="dxa"/>
            <w:tcBorders>
              <w:top w:val="single" w:sz="4" w:space="0" w:color="auto"/>
              <w:left w:val="single" w:sz="4" w:space="0" w:color="auto"/>
              <w:bottom w:val="single" w:sz="4" w:space="0" w:color="auto"/>
              <w:right w:val="single" w:sz="4" w:space="0" w:color="auto"/>
            </w:tcBorders>
          </w:tcPr>
          <w:p w14:paraId="7275E502"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lastRenderedPageBreak/>
              <w:t>Декларация о соответствии Участника закупки установленным требованиям</w:t>
            </w:r>
            <w:r w:rsidRPr="0001471D">
              <w:rPr>
                <w:rFonts w:ascii="Times New Roman" w:hAnsi="Times New Roman"/>
                <w:sz w:val="28"/>
                <w:szCs w:val="28"/>
              </w:rPr>
              <w:tab/>
            </w:r>
          </w:p>
        </w:tc>
        <w:tc>
          <w:tcPr>
            <w:tcW w:w="2977" w:type="dxa"/>
            <w:tcBorders>
              <w:top w:val="single" w:sz="4" w:space="0" w:color="auto"/>
              <w:left w:val="single" w:sz="4" w:space="0" w:color="auto"/>
              <w:bottom w:val="single" w:sz="4" w:space="0" w:color="auto"/>
              <w:right w:val="single" w:sz="4" w:space="0" w:color="auto"/>
            </w:tcBorders>
          </w:tcPr>
          <w:p w14:paraId="2FDF7D41"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предъявляется к каждому участнику коллективного участника</w:t>
            </w:r>
          </w:p>
        </w:tc>
        <w:tc>
          <w:tcPr>
            <w:tcW w:w="3119" w:type="dxa"/>
            <w:tcBorders>
              <w:top w:val="single" w:sz="4" w:space="0" w:color="auto"/>
              <w:left w:val="single" w:sz="4" w:space="0" w:color="auto"/>
              <w:bottom w:val="single" w:sz="4" w:space="0" w:color="auto"/>
              <w:right w:val="single" w:sz="4" w:space="0" w:color="auto"/>
            </w:tcBorders>
          </w:tcPr>
          <w:p w14:paraId="2BD50673"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предъявляется к каждому соисполнителю/ субподрядчику</w:t>
            </w:r>
          </w:p>
        </w:tc>
      </w:tr>
      <w:tr w:rsidR="00700B0C" w:rsidRPr="0001471D" w14:paraId="572BA6EB" w14:textId="77777777" w:rsidTr="00E66ABB">
        <w:trPr>
          <w:trHeight w:val="503"/>
        </w:trPr>
        <w:tc>
          <w:tcPr>
            <w:tcW w:w="846" w:type="dxa"/>
            <w:tcBorders>
              <w:top w:val="single" w:sz="4" w:space="0" w:color="auto"/>
              <w:left w:val="single" w:sz="4" w:space="0" w:color="auto"/>
              <w:bottom w:val="single" w:sz="4" w:space="0" w:color="auto"/>
              <w:right w:val="single" w:sz="4" w:space="0" w:color="auto"/>
            </w:tcBorders>
          </w:tcPr>
          <w:p w14:paraId="11F4A335"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t>2.</w:t>
            </w:r>
          </w:p>
        </w:tc>
        <w:tc>
          <w:tcPr>
            <w:tcW w:w="12920" w:type="dxa"/>
            <w:gridSpan w:val="5"/>
            <w:tcBorders>
              <w:top w:val="single" w:sz="4" w:space="0" w:color="auto"/>
              <w:left w:val="single" w:sz="4" w:space="0" w:color="auto"/>
              <w:bottom w:val="single" w:sz="4" w:space="0" w:color="auto"/>
              <w:right w:val="single" w:sz="4" w:space="0" w:color="auto"/>
            </w:tcBorders>
          </w:tcPr>
          <w:p w14:paraId="7125EE16"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Статус коллективного участника / генеральных подрядчиков (исполнителей)</w:t>
            </w:r>
            <w:r w:rsidRPr="0001471D">
              <w:rPr>
                <w:rFonts w:ascii="Times New Roman" w:hAnsi="Times New Roman"/>
                <w:sz w:val="28"/>
                <w:szCs w:val="28"/>
              </w:rPr>
              <w:br/>
            </w:r>
          </w:p>
        </w:tc>
      </w:tr>
      <w:tr w:rsidR="00700B0C" w:rsidRPr="0001471D" w14:paraId="3FC0A9D0"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40AF78FC"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lastRenderedPageBreak/>
              <w:t>2.1.</w:t>
            </w:r>
          </w:p>
        </w:tc>
        <w:tc>
          <w:tcPr>
            <w:tcW w:w="3544" w:type="dxa"/>
            <w:tcBorders>
              <w:top w:val="single" w:sz="4" w:space="0" w:color="auto"/>
              <w:left w:val="single" w:sz="4" w:space="0" w:color="auto"/>
              <w:bottom w:val="single" w:sz="4" w:space="0" w:color="auto"/>
              <w:right w:val="single" w:sz="4" w:space="0" w:color="auto"/>
            </w:tcBorders>
          </w:tcPr>
          <w:p w14:paraId="26C13FCE" w14:textId="77777777" w:rsidR="00700B0C" w:rsidRPr="0001471D" w:rsidRDefault="00700B0C" w:rsidP="0001471D">
            <w:pPr>
              <w:spacing w:line="360" w:lineRule="auto"/>
              <w:rPr>
                <w:rFonts w:ascii="Times New Roman" w:hAnsi="Times New Roman"/>
                <w:b/>
                <w:sz w:val="28"/>
                <w:szCs w:val="28"/>
              </w:rPr>
            </w:pPr>
            <w:r w:rsidRPr="00E66ABB">
              <w:rPr>
                <w:rFonts w:ascii="Times New Roman" w:hAnsi="Times New Roman"/>
                <w:sz w:val="28"/>
                <w:szCs w:val="28"/>
              </w:rPr>
              <w:t>Соответствие Участника требованиям к коллективному участнику</w:t>
            </w:r>
          </w:p>
        </w:tc>
        <w:tc>
          <w:tcPr>
            <w:tcW w:w="3260" w:type="dxa"/>
            <w:tcBorders>
              <w:top w:val="single" w:sz="4" w:space="0" w:color="auto"/>
              <w:left w:val="single" w:sz="4" w:space="0" w:color="auto"/>
              <w:bottom w:val="single" w:sz="4" w:space="0" w:color="auto"/>
              <w:right w:val="single" w:sz="4" w:space="0" w:color="auto"/>
            </w:tcBorders>
          </w:tcPr>
          <w:p w14:paraId="5EB976A9"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Документы, представленные Участником закупки в соответствии с требованиями раздела документации о закупке «Участие коллективных участников»</w:t>
            </w:r>
            <w:r w:rsidRPr="0001471D">
              <w:rPr>
                <w:rFonts w:ascii="Times New Roman" w:hAnsi="Times New Roman"/>
                <w:sz w:val="28"/>
                <w:szCs w:val="28"/>
              </w:rPr>
              <w:br/>
            </w:r>
            <w:r w:rsidRPr="0001471D">
              <w:rPr>
                <w:rFonts w:ascii="Times New Roman" w:hAnsi="Times New Roman"/>
                <w:sz w:val="28"/>
                <w:szCs w:val="28"/>
              </w:rPr>
              <w:tab/>
            </w:r>
          </w:p>
        </w:tc>
        <w:tc>
          <w:tcPr>
            <w:tcW w:w="2977" w:type="dxa"/>
            <w:tcBorders>
              <w:top w:val="single" w:sz="4" w:space="0" w:color="auto"/>
              <w:left w:val="single" w:sz="4" w:space="0" w:color="auto"/>
              <w:bottom w:val="single" w:sz="4" w:space="0" w:color="auto"/>
              <w:right w:val="single" w:sz="4" w:space="0" w:color="auto"/>
            </w:tcBorders>
          </w:tcPr>
          <w:p w14:paraId="0C0A0D69" w14:textId="77777777" w:rsidR="00700B0C" w:rsidRPr="0001471D" w:rsidRDefault="00700B0C" w:rsidP="0001471D">
            <w:pPr>
              <w:spacing w:line="360" w:lineRule="auto"/>
              <w:rPr>
                <w:rFonts w:ascii="Times New Roman" w:hAnsi="Times New Roman"/>
                <w:b/>
                <w:sz w:val="28"/>
                <w:szCs w:val="28"/>
              </w:rPr>
            </w:pPr>
          </w:p>
        </w:tc>
        <w:tc>
          <w:tcPr>
            <w:tcW w:w="3119" w:type="dxa"/>
            <w:tcBorders>
              <w:top w:val="single" w:sz="4" w:space="0" w:color="auto"/>
              <w:left w:val="single" w:sz="4" w:space="0" w:color="auto"/>
              <w:bottom w:val="single" w:sz="4" w:space="0" w:color="auto"/>
              <w:right w:val="single" w:sz="4" w:space="0" w:color="auto"/>
            </w:tcBorders>
          </w:tcPr>
          <w:p w14:paraId="78B12AB7" w14:textId="77777777" w:rsidR="00700B0C" w:rsidRPr="0001471D" w:rsidRDefault="00700B0C" w:rsidP="0001471D">
            <w:pPr>
              <w:spacing w:line="360" w:lineRule="auto"/>
              <w:rPr>
                <w:rFonts w:ascii="Times New Roman" w:hAnsi="Times New Roman"/>
                <w:b/>
                <w:sz w:val="28"/>
                <w:szCs w:val="28"/>
              </w:rPr>
            </w:pPr>
          </w:p>
        </w:tc>
      </w:tr>
      <w:tr w:rsidR="00700B0C" w:rsidRPr="0001471D" w14:paraId="7905031B"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5D3F69CD"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t>2.2.</w:t>
            </w:r>
          </w:p>
        </w:tc>
        <w:tc>
          <w:tcPr>
            <w:tcW w:w="3544" w:type="dxa"/>
            <w:tcBorders>
              <w:top w:val="single" w:sz="4" w:space="0" w:color="auto"/>
              <w:left w:val="single" w:sz="4" w:space="0" w:color="auto"/>
              <w:bottom w:val="single" w:sz="4" w:space="0" w:color="auto"/>
              <w:right w:val="single" w:sz="4" w:space="0" w:color="auto"/>
            </w:tcBorders>
          </w:tcPr>
          <w:p w14:paraId="64CAC41F" w14:textId="77777777" w:rsidR="00700B0C" w:rsidRPr="0001471D" w:rsidRDefault="00700B0C" w:rsidP="0001471D">
            <w:pPr>
              <w:spacing w:line="360" w:lineRule="auto"/>
              <w:rPr>
                <w:rFonts w:ascii="Times New Roman" w:hAnsi="Times New Roman"/>
                <w:b/>
                <w:sz w:val="28"/>
                <w:szCs w:val="28"/>
              </w:rPr>
            </w:pPr>
            <w:r w:rsidRPr="00E66ABB">
              <w:rPr>
                <w:rFonts w:ascii="Times New Roman" w:hAnsi="Times New Roman"/>
                <w:sz w:val="28"/>
                <w:szCs w:val="28"/>
              </w:rPr>
              <w:t xml:space="preserve">Соответствие Участника требованиям к генеральному исполнителю </w:t>
            </w:r>
            <w:r w:rsidRPr="0001471D">
              <w:rPr>
                <w:rFonts w:ascii="Times New Roman" w:hAnsi="Times New Roman"/>
                <w:sz w:val="28"/>
                <w:szCs w:val="28"/>
                <w:lang w:val="en-US"/>
              </w:rPr>
              <w:t>(подрядчику)</w:t>
            </w:r>
          </w:p>
        </w:tc>
        <w:tc>
          <w:tcPr>
            <w:tcW w:w="3260" w:type="dxa"/>
            <w:tcBorders>
              <w:top w:val="single" w:sz="4" w:space="0" w:color="auto"/>
              <w:left w:val="single" w:sz="4" w:space="0" w:color="auto"/>
              <w:bottom w:val="single" w:sz="4" w:space="0" w:color="auto"/>
              <w:right w:val="single" w:sz="4" w:space="0" w:color="auto"/>
            </w:tcBorders>
          </w:tcPr>
          <w:p w14:paraId="51D2D39E"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КРИТЕРИЙ НЕ ПРИМЕНЯЕТСЯ</w:t>
            </w:r>
            <w:r w:rsidRPr="0001471D">
              <w:rPr>
                <w:rFonts w:ascii="Times New Roman" w:hAnsi="Times New Roman"/>
                <w:sz w:val="28"/>
                <w:szCs w:val="28"/>
              </w:rPr>
              <w:tab/>
            </w:r>
          </w:p>
        </w:tc>
        <w:tc>
          <w:tcPr>
            <w:tcW w:w="2977" w:type="dxa"/>
            <w:tcBorders>
              <w:top w:val="single" w:sz="4" w:space="0" w:color="auto"/>
              <w:left w:val="single" w:sz="4" w:space="0" w:color="auto"/>
              <w:bottom w:val="single" w:sz="4" w:space="0" w:color="auto"/>
              <w:right w:val="single" w:sz="4" w:space="0" w:color="auto"/>
            </w:tcBorders>
          </w:tcPr>
          <w:p w14:paraId="200D45FE" w14:textId="77777777" w:rsidR="00700B0C" w:rsidRPr="0001471D" w:rsidRDefault="00700B0C" w:rsidP="0001471D">
            <w:pPr>
              <w:spacing w:line="360" w:lineRule="auto"/>
              <w:rPr>
                <w:rFonts w:ascii="Times New Roman" w:hAnsi="Times New Roman"/>
                <w:b/>
                <w:sz w:val="28"/>
                <w:szCs w:val="28"/>
              </w:rPr>
            </w:pPr>
          </w:p>
        </w:tc>
        <w:tc>
          <w:tcPr>
            <w:tcW w:w="3119" w:type="dxa"/>
            <w:tcBorders>
              <w:top w:val="single" w:sz="4" w:space="0" w:color="auto"/>
              <w:left w:val="single" w:sz="4" w:space="0" w:color="auto"/>
              <w:bottom w:val="single" w:sz="4" w:space="0" w:color="auto"/>
              <w:right w:val="single" w:sz="4" w:space="0" w:color="auto"/>
            </w:tcBorders>
          </w:tcPr>
          <w:p w14:paraId="3842E2D6" w14:textId="77777777" w:rsidR="00700B0C" w:rsidRPr="0001471D" w:rsidRDefault="00700B0C" w:rsidP="0001471D">
            <w:pPr>
              <w:spacing w:line="360" w:lineRule="auto"/>
              <w:rPr>
                <w:rFonts w:ascii="Times New Roman" w:hAnsi="Times New Roman"/>
                <w:b/>
                <w:sz w:val="28"/>
                <w:szCs w:val="28"/>
              </w:rPr>
            </w:pPr>
          </w:p>
        </w:tc>
      </w:tr>
      <w:tr w:rsidR="00700B0C" w:rsidRPr="0001471D" w14:paraId="5D36B637"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50551B11"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t>2.3.</w:t>
            </w:r>
          </w:p>
        </w:tc>
        <w:tc>
          <w:tcPr>
            <w:tcW w:w="3544" w:type="dxa"/>
            <w:tcBorders>
              <w:top w:val="single" w:sz="4" w:space="0" w:color="auto"/>
              <w:left w:val="single" w:sz="4" w:space="0" w:color="auto"/>
              <w:bottom w:val="single" w:sz="4" w:space="0" w:color="auto"/>
              <w:right w:val="single" w:sz="4" w:space="0" w:color="auto"/>
            </w:tcBorders>
          </w:tcPr>
          <w:p w14:paraId="6BFC498B" w14:textId="77777777" w:rsidR="00700B0C" w:rsidRPr="0001471D" w:rsidRDefault="00700B0C" w:rsidP="0001471D">
            <w:pPr>
              <w:spacing w:line="360" w:lineRule="auto"/>
              <w:rPr>
                <w:rFonts w:ascii="Times New Roman" w:hAnsi="Times New Roman"/>
                <w:b/>
                <w:sz w:val="28"/>
                <w:szCs w:val="28"/>
              </w:rPr>
            </w:pPr>
            <w:r w:rsidRPr="00E66ABB">
              <w:rPr>
                <w:rFonts w:ascii="Times New Roman" w:hAnsi="Times New Roman"/>
                <w:sz w:val="28"/>
                <w:szCs w:val="28"/>
              </w:rPr>
              <w:t xml:space="preserve">Исполнение Участником требований по привлечению субподрядчиков (соисполнителей) из числа </w:t>
            </w:r>
            <w:r w:rsidRPr="00E66ABB">
              <w:rPr>
                <w:rFonts w:ascii="Times New Roman" w:hAnsi="Times New Roman"/>
                <w:sz w:val="28"/>
                <w:szCs w:val="28"/>
              </w:rPr>
              <w:lastRenderedPageBreak/>
              <w:t>субъектов малого и среднего предпринимательства/физических лиц, не являющихся индивидуальными предпринимателями и применяющих специальный налоговый режим «Налог на профессиональный доход»</w:t>
            </w:r>
          </w:p>
        </w:tc>
        <w:tc>
          <w:tcPr>
            <w:tcW w:w="3260" w:type="dxa"/>
            <w:tcBorders>
              <w:top w:val="single" w:sz="4" w:space="0" w:color="auto"/>
              <w:left w:val="single" w:sz="4" w:space="0" w:color="auto"/>
              <w:bottom w:val="single" w:sz="4" w:space="0" w:color="auto"/>
              <w:right w:val="single" w:sz="4" w:space="0" w:color="auto"/>
            </w:tcBorders>
          </w:tcPr>
          <w:p w14:paraId="489E48B1"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lastRenderedPageBreak/>
              <w:t>КРИТЕРИЙ НЕ ПРИМЕНЯЕТСЯ</w:t>
            </w:r>
            <w:r w:rsidRPr="0001471D">
              <w:rPr>
                <w:rFonts w:ascii="Times New Roman" w:hAnsi="Times New Roman"/>
                <w:sz w:val="28"/>
                <w:szCs w:val="28"/>
              </w:rPr>
              <w:tab/>
            </w:r>
          </w:p>
        </w:tc>
        <w:tc>
          <w:tcPr>
            <w:tcW w:w="2977" w:type="dxa"/>
            <w:tcBorders>
              <w:top w:val="single" w:sz="4" w:space="0" w:color="auto"/>
              <w:left w:val="single" w:sz="4" w:space="0" w:color="auto"/>
              <w:bottom w:val="single" w:sz="4" w:space="0" w:color="auto"/>
              <w:right w:val="single" w:sz="4" w:space="0" w:color="auto"/>
            </w:tcBorders>
          </w:tcPr>
          <w:p w14:paraId="7B57770E" w14:textId="77777777" w:rsidR="00700B0C" w:rsidRPr="0001471D" w:rsidRDefault="00700B0C" w:rsidP="0001471D">
            <w:pPr>
              <w:spacing w:line="360" w:lineRule="auto"/>
              <w:rPr>
                <w:rFonts w:ascii="Times New Roman" w:hAnsi="Times New Roman"/>
                <w:b/>
                <w:sz w:val="28"/>
                <w:szCs w:val="28"/>
              </w:rPr>
            </w:pPr>
          </w:p>
        </w:tc>
        <w:tc>
          <w:tcPr>
            <w:tcW w:w="3119" w:type="dxa"/>
            <w:tcBorders>
              <w:top w:val="single" w:sz="4" w:space="0" w:color="auto"/>
              <w:left w:val="single" w:sz="4" w:space="0" w:color="auto"/>
              <w:bottom w:val="single" w:sz="4" w:space="0" w:color="auto"/>
              <w:right w:val="single" w:sz="4" w:space="0" w:color="auto"/>
            </w:tcBorders>
          </w:tcPr>
          <w:p w14:paraId="657F3C3C" w14:textId="77777777" w:rsidR="00700B0C" w:rsidRPr="0001471D" w:rsidRDefault="00700B0C" w:rsidP="0001471D">
            <w:pPr>
              <w:spacing w:line="360" w:lineRule="auto"/>
              <w:rPr>
                <w:rFonts w:ascii="Times New Roman" w:hAnsi="Times New Roman"/>
                <w:b/>
                <w:sz w:val="28"/>
                <w:szCs w:val="28"/>
              </w:rPr>
            </w:pPr>
          </w:p>
        </w:tc>
      </w:tr>
      <w:tr w:rsidR="00700B0C" w:rsidRPr="0001471D" w14:paraId="0D5C7813" w14:textId="77777777" w:rsidTr="00E66ABB">
        <w:trPr>
          <w:trHeight w:val="503"/>
        </w:trPr>
        <w:tc>
          <w:tcPr>
            <w:tcW w:w="846" w:type="dxa"/>
            <w:tcBorders>
              <w:top w:val="single" w:sz="4" w:space="0" w:color="auto"/>
              <w:left w:val="single" w:sz="4" w:space="0" w:color="auto"/>
              <w:bottom w:val="single" w:sz="4" w:space="0" w:color="auto"/>
              <w:right w:val="single" w:sz="4" w:space="0" w:color="auto"/>
            </w:tcBorders>
          </w:tcPr>
          <w:p w14:paraId="16F955D1"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t>3.</w:t>
            </w:r>
          </w:p>
        </w:tc>
        <w:tc>
          <w:tcPr>
            <w:tcW w:w="12920" w:type="dxa"/>
            <w:gridSpan w:val="5"/>
            <w:tcBorders>
              <w:top w:val="single" w:sz="4" w:space="0" w:color="auto"/>
              <w:left w:val="single" w:sz="4" w:space="0" w:color="auto"/>
              <w:bottom w:val="single" w:sz="4" w:space="0" w:color="auto"/>
              <w:right w:val="single" w:sz="4" w:space="0" w:color="auto"/>
            </w:tcBorders>
          </w:tcPr>
          <w:p w14:paraId="765DF3BC"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Статус оферты участника закупки</w:t>
            </w:r>
            <w:r w:rsidRPr="0001471D">
              <w:rPr>
                <w:rFonts w:ascii="Times New Roman" w:hAnsi="Times New Roman"/>
                <w:sz w:val="28"/>
                <w:szCs w:val="28"/>
              </w:rPr>
              <w:br/>
            </w:r>
          </w:p>
        </w:tc>
      </w:tr>
      <w:tr w:rsidR="00700B0C" w:rsidRPr="0001471D" w14:paraId="6D24193D"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2F771F49"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t>3.1.</w:t>
            </w:r>
          </w:p>
        </w:tc>
        <w:tc>
          <w:tcPr>
            <w:tcW w:w="3544" w:type="dxa"/>
            <w:tcBorders>
              <w:top w:val="single" w:sz="4" w:space="0" w:color="auto"/>
              <w:left w:val="single" w:sz="4" w:space="0" w:color="auto"/>
              <w:bottom w:val="single" w:sz="4" w:space="0" w:color="auto"/>
              <w:right w:val="single" w:sz="4" w:space="0" w:color="auto"/>
            </w:tcBorders>
          </w:tcPr>
          <w:p w14:paraId="07F7F7B5"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lang w:val="en-US"/>
              </w:rPr>
              <w:t>Правомочие лица, подписавшего оферту</w:t>
            </w:r>
            <w:r w:rsidRPr="0001471D">
              <w:rPr>
                <w:rFonts w:ascii="Times New Roman" w:hAnsi="Times New Roman"/>
                <w:sz w:val="28"/>
                <w:szCs w:val="28"/>
                <w:lang w:val="en-US"/>
              </w:rPr>
              <w:br/>
            </w:r>
          </w:p>
        </w:tc>
        <w:tc>
          <w:tcPr>
            <w:tcW w:w="3260" w:type="dxa"/>
            <w:tcBorders>
              <w:top w:val="single" w:sz="4" w:space="0" w:color="auto"/>
              <w:left w:val="single" w:sz="4" w:space="0" w:color="auto"/>
              <w:bottom w:val="single" w:sz="4" w:space="0" w:color="auto"/>
              <w:right w:val="single" w:sz="4" w:space="0" w:color="auto"/>
            </w:tcBorders>
          </w:tcPr>
          <w:p w14:paraId="4EE69978"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Документы (копии, заверенные участником), подтверждающие полномочия лица, подписавшего оферту</w:t>
            </w:r>
            <w:r w:rsidRPr="0001471D">
              <w:rPr>
                <w:rFonts w:ascii="Times New Roman" w:hAnsi="Times New Roman"/>
                <w:sz w:val="28"/>
                <w:szCs w:val="28"/>
              </w:rPr>
              <w:br/>
            </w:r>
            <w:r w:rsidRPr="0001471D">
              <w:rPr>
                <w:rFonts w:ascii="Times New Roman" w:hAnsi="Times New Roman"/>
                <w:sz w:val="28"/>
                <w:szCs w:val="28"/>
              </w:rPr>
              <w:tab/>
            </w:r>
          </w:p>
        </w:tc>
        <w:tc>
          <w:tcPr>
            <w:tcW w:w="2977" w:type="dxa"/>
            <w:tcBorders>
              <w:top w:val="single" w:sz="4" w:space="0" w:color="auto"/>
              <w:left w:val="single" w:sz="4" w:space="0" w:color="auto"/>
              <w:bottom w:val="single" w:sz="4" w:space="0" w:color="auto"/>
              <w:right w:val="single" w:sz="4" w:space="0" w:color="auto"/>
            </w:tcBorders>
          </w:tcPr>
          <w:p w14:paraId="7F9A6BB4" w14:textId="77777777" w:rsidR="00700B0C" w:rsidRPr="0001471D" w:rsidRDefault="00700B0C" w:rsidP="0001471D">
            <w:pPr>
              <w:spacing w:line="360" w:lineRule="auto"/>
              <w:rPr>
                <w:rFonts w:ascii="Times New Roman" w:hAnsi="Times New Roman"/>
                <w:b/>
                <w:sz w:val="28"/>
                <w:szCs w:val="28"/>
              </w:rPr>
            </w:pPr>
          </w:p>
        </w:tc>
        <w:tc>
          <w:tcPr>
            <w:tcW w:w="3119" w:type="dxa"/>
            <w:tcBorders>
              <w:top w:val="single" w:sz="4" w:space="0" w:color="auto"/>
              <w:left w:val="single" w:sz="4" w:space="0" w:color="auto"/>
              <w:bottom w:val="single" w:sz="4" w:space="0" w:color="auto"/>
              <w:right w:val="single" w:sz="4" w:space="0" w:color="auto"/>
            </w:tcBorders>
          </w:tcPr>
          <w:p w14:paraId="6222D3CC" w14:textId="77777777" w:rsidR="00700B0C" w:rsidRPr="0001471D" w:rsidRDefault="00700B0C" w:rsidP="0001471D">
            <w:pPr>
              <w:spacing w:line="360" w:lineRule="auto"/>
              <w:rPr>
                <w:rFonts w:ascii="Times New Roman" w:hAnsi="Times New Roman"/>
                <w:b/>
                <w:sz w:val="28"/>
                <w:szCs w:val="28"/>
              </w:rPr>
            </w:pPr>
          </w:p>
        </w:tc>
      </w:tr>
      <w:tr w:rsidR="00700B0C" w:rsidRPr="0001471D" w14:paraId="3E08831F" w14:textId="77777777" w:rsidTr="00E66ABB">
        <w:trPr>
          <w:trHeight w:val="503"/>
        </w:trPr>
        <w:tc>
          <w:tcPr>
            <w:tcW w:w="846" w:type="dxa"/>
            <w:tcBorders>
              <w:top w:val="single" w:sz="4" w:space="0" w:color="auto"/>
              <w:left w:val="single" w:sz="4" w:space="0" w:color="auto"/>
              <w:bottom w:val="single" w:sz="4" w:space="0" w:color="auto"/>
              <w:right w:val="single" w:sz="4" w:space="0" w:color="auto"/>
            </w:tcBorders>
          </w:tcPr>
          <w:p w14:paraId="1CE93B17"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lastRenderedPageBreak/>
              <w:t>3.2.</w:t>
            </w:r>
          </w:p>
        </w:tc>
        <w:tc>
          <w:tcPr>
            <w:tcW w:w="12920" w:type="dxa"/>
            <w:gridSpan w:val="5"/>
            <w:tcBorders>
              <w:top w:val="single" w:sz="4" w:space="0" w:color="auto"/>
              <w:left w:val="single" w:sz="4" w:space="0" w:color="auto"/>
              <w:bottom w:val="single" w:sz="4" w:space="0" w:color="auto"/>
              <w:right w:val="single" w:sz="4" w:space="0" w:color="auto"/>
            </w:tcBorders>
          </w:tcPr>
          <w:p w14:paraId="3A8C93A2"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Соответствие оферты требованиям документации о закупке (в том числе Приложения № 1 Техническое задание)</w:t>
            </w:r>
          </w:p>
        </w:tc>
      </w:tr>
      <w:tr w:rsidR="00700B0C" w:rsidRPr="0001471D" w14:paraId="5FEB4F1B"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679B0ADC"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t>3.2.1.</w:t>
            </w:r>
          </w:p>
        </w:tc>
        <w:tc>
          <w:tcPr>
            <w:tcW w:w="3544" w:type="dxa"/>
            <w:tcBorders>
              <w:top w:val="single" w:sz="4" w:space="0" w:color="auto"/>
              <w:left w:val="single" w:sz="4" w:space="0" w:color="auto"/>
              <w:bottom w:val="single" w:sz="4" w:space="0" w:color="auto"/>
              <w:right w:val="single" w:sz="4" w:space="0" w:color="auto"/>
            </w:tcBorders>
          </w:tcPr>
          <w:p w14:paraId="41FC8884"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lang w:val="en-US"/>
              </w:rPr>
              <w:t>Срок действия оферты</w:t>
            </w:r>
            <w:r w:rsidRPr="0001471D">
              <w:rPr>
                <w:rFonts w:ascii="Times New Roman" w:hAnsi="Times New Roman"/>
                <w:sz w:val="28"/>
                <w:szCs w:val="28"/>
                <w:lang w:val="en-US"/>
              </w:rPr>
              <w:br/>
            </w:r>
          </w:p>
        </w:tc>
        <w:tc>
          <w:tcPr>
            <w:tcW w:w="3260" w:type="dxa"/>
            <w:tcBorders>
              <w:top w:val="single" w:sz="4" w:space="0" w:color="auto"/>
              <w:left w:val="single" w:sz="4" w:space="0" w:color="auto"/>
              <w:bottom w:val="single" w:sz="4" w:space="0" w:color="auto"/>
              <w:right w:val="single" w:sz="4" w:space="0" w:color="auto"/>
            </w:tcBorders>
          </w:tcPr>
          <w:p w14:paraId="100E0DB1"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срок действия оферты</w:t>
            </w:r>
            <w:r w:rsidRPr="0001471D">
              <w:rPr>
                <w:rFonts w:ascii="Times New Roman" w:hAnsi="Times New Roman"/>
                <w:sz w:val="28"/>
                <w:szCs w:val="28"/>
              </w:rPr>
              <w:tab/>
            </w:r>
          </w:p>
        </w:tc>
        <w:tc>
          <w:tcPr>
            <w:tcW w:w="2977" w:type="dxa"/>
            <w:tcBorders>
              <w:top w:val="single" w:sz="4" w:space="0" w:color="auto"/>
              <w:left w:val="single" w:sz="4" w:space="0" w:color="auto"/>
              <w:bottom w:val="single" w:sz="4" w:space="0" w:color="auto"/>
              <w:right w:val="single" w:sz="4" w:space="0" w:color="auto"/>
            </w:tcBorders>
          </w:tcPr>
          <w:p w14:paraId="062FFBB2" w14:textId="77777777" w:rsidR="00700B0C" w:rsidRPr="0001471D" w:rsidRDefault="00700B0C" w:rsidP="0001471D">
            <w:pPr>
              <w:spacing w:line="360" w:lineRule="auto"/>
              <w:rPr>
                <w:rFonts w:ascii="Times New Roman" w:hAnsi="Times New Roman"/>
                <w:b/>
                <w:sz w:val="28"/>
                <w:szCs w:val="28"/>
              </w:rPr>
            </w:pPr>
          </w:p>
        </w:tc>
        <w:tc>
          <w:tcPr>
            <w:tcW w:w="3119" w:type="dxa"/>
            <w:tcBorders>
              <w:top w:val="single" w:sz="4" w:space="0" w:color="auto"/>
              <w:left w:val="single" w:sz="4" w:space="0" w:color="auto"/>
              <w:bottom w:val="single" w:sz="4" w:space="0" w:color="auto"/>
              <w:right w:val="single" w:sz="4" w:space="0" w:color="auto"/>
            </w:tcBorders>
          </w:tcPr>
          <w:p w14:paraId="79D79E92" w14:textId="77777777" w:rsidR="00700B0C" w:rsidRPr="0001471D" w:rsidRDefault="00700B0C" w:rsidP="0001471D">
            <w:pPr>
              <w:spacing w:line="360" w:lineRule="auto"/>
              <w:rPr>
                <w:rFonts w:ascii="Times New Roman" w:hAnsi="Times New Roman"/>
                <w:b/>
                <w:sz w:val="28"/>
                <w:szCs w:val="28"/>
              </w:rPr>
            </w:pPr>
          </w:p>
        </w:tc>
      </w:tr>
      <w:tr w:rsidR="00700B0C" w:rsidRPr="0001471D" w14:paraId="08B17749"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6146B99D"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t>3.2.2.</w:t>
            </w:r>
          </w:p>
        </w:tc>
        <w:tc>
          <w:tcPr>
            <w:tcW w:w="3544" w:type="dxa"/>
            <w:tcBorders>
              <w:top w:val="single" w:sz="4" w:space="0" w:color="auto"/>
              <w:left w:val="single" w:sz="4" w:space="0" w:color="auto"/>
              <w:bottom w:val="single" w:sz="4" w:space="0" w:color="auto"/>
              <w:right w:val="single" w:sz="4" w:space="0" w:color="auto"/>
            </w:tcBorders>
          </w:tcPr>
          <w:p w14:paraId="714BB112" w14:textId="77777777" w:rsidR="00700B0C" w:rsidRPr="0001471D" w:rsidRDefault="00700B0C" w:rsidP="0001471D">
            <w:pPr>
              <w:spacing w:line="360" w:lineRule="auto"/>
              <w:rPr>
                <w:rFonts w:ascii="Times New Roman" w:hAnsi="Times New Roman"/>
                <w:b/>
                <w:sz w:val="28"/>
                <w:szCs w:val="28"/>
              </w:rPr>
            </w:pPr>
            <w:r w:rsidRPr="00E66ABB">
              <w:rPr>
                <w:rFonts w:ascii="Times New Roman" w:hAnsi="Times New Roman"/>
                <w:sz w:val="28"/>
                <w:szCs w:val="28"/>
              </w:rPr>
              <w:t>содержание оферты в части номенклатуры МТР , вида (перечня) работ или услуг</w:t>
            </w:r>
            <w:r w:rsidRPr="00E66ABB">
              <w:rPr>
                <w:rFonts w:ascii="Times New Roman" w:hAnsi="Times New Roman"/>
                <w:sz w:val="28"/>
                <w:szCs w:val="28"/>
              </w:rPr>
              <w:br/>
            </w:r>
          </w:p>
        </w:tc>
        <w:tc>
          <w:tcPr>
            <w:tcW w:w="3260" w:type="dxa"/>
            <w:tcBorders>
              <w:top w:val="single" w:sz="4" w:space="0" w:color="auto"/>
              <w:left w:val="single" w:sz="4" w:space="0" w:color="auto"/>
              <w:bottom w:val="single" w:sz="4" w:space="0" w:color="auto"/>
              <w:right w:val="single" w:sz="4" w:space="0" w:color="auto"/>
            </w:tcBorders>
          </w:tcPr>
          <w:p w14:paraId="6AA71A5D" w14:textId="14526FFA" w:rsidR="00E66ABB" w:rsidRDefault="00700B0C" w:rsidP="0001471D">
            <w:pPr>
              <w:spacing w:line="360" w:lineRule="auto"/>
              <w:rPr>
                <w:rFonts w:ascii="Times New Roman" w:hAnsi="Times New Roman"/>
                <w:sz w:val="28"/>
                <w:szCs w:val="28"/>
              </w:rPr>
            </w:pPr>
            <w:r w:rsidRPr="0001471D">
              <w:rPr>
                <w:rFonts w:ascii="Times New Roman" w:hAnsi="Times New Roman"/>
                <w:sz w:val="28"/>
                <w:szCs w:val="28"/>
              </w:rPr>
              <w:t>Содержание оферты в части номенклатуры МТР, вида (перечня) работ или услуг, необходимость предоставления приоритета участникам закупки.</w:t>
            </w:r>
            <w:r w:rsidR="00E66ABB">
              <w:rPr>
                <w:rFonts w:ascii="Times New Roman" w:hAnsi="Times New Roman"/>
                <w:sz w:val="28"/>
                <w:szCs w:val="28"/>
              </w:rPr>
              <w:t xml:space="preserve"> </w:t>
            </w:r>
          </w:p>
          <w:p w14:paraId="7FD4F519" w14:textId="54056AFD" w:rsidR="00700B0C" w:rsidRPr="006A648B" w:rsidRDefault="00700B0C" w:rsidP="00221DB8">
            <w:pPr>
              <w:spacing w:line="360" w:lineRule="auto"/>
              <w:rPr>
                <w:rFonts w:ascii="Times New Roman" w:hAnsi="Times New Roman"/>
                <w:b/>
                <w:sz w:val="28"/>
                <w:szCs w:val="28"/>
              </w:rPr>
            </w:pPr>
          </w:p>
        </w:tc>
        <w:tc>
          <w:tcPr>
            <w:tcW w:w="2977" w:type="dxa"/>
            <w:tcBorders>
              <w:top w:val="single" w:sz="4" w:space="0" w:color="auto"/>
              <w:left w:val="single" w:sz="4" w:space="0" w:color="auto"/>
              <w:bottom w:val="single" w:sz="4" w:space="0" w:color="auto"/>
              <w:right w:val="single" w:sz="4" w:space="0" w:color="auto"/>
            </w:tcBorders>
          </w:tcPr>
          <w:p w14:paraId="27CBC023" w14:textId="77777777" w:rsidR="00700B0C" w:rsidRPr="0001471D" w:rsidRDefault="00700B0C" w:rsidP="0001471D">
            <w:pPr>
              <w:spacing w:line="360" w:lineRule="auto"/>
              <w:rPr>
                <w:rFonts w:ascii="Times New Roman" w:hAnsi="Times New Roman"/>
                <w:b/>
                <w:sz w:val="28"/>
                <w:szCs w:val="28"/>
              </w:rPr>
            </w:pPr>
          </w:p>
        </w:tc>
        <w:tc>
          <w:tcPr>
            <w:tcW w:w="3119" w:type="dxa"/>
            <w:tcBorders>
              <w:top w:val="single" w:sz="4" w:space="0" w:color="auto"/>
              <w:left w:val="single" w:sz="4" w:space="0" w:color="auto"/>
              <w:bottom w:val="single" w:sz="4" w:space="0" w:color="auto"/>
              <w:right w:val="single" w:sz="4" w:space="0" w:color="auto"/>
            </w:tcBorders>
          </w:tcPr>
          <w:p w14:paraId="4E96C286" w14:textId="77777777" w:rsidR="00700B0C" w:rsidRPr="0001471D" w:rsidRDefault="00700B0C" w:rsidP="0001471D">
            <w:pPr>
              <w:spacing w:line="360" w:lineRule="auto"/>
              <w:rPr>
                <w:rFonts w:ascii="Times New Roman" w:hAnsi="Times New Roman"/>
                <w:b/>
                <w:sz w:val="28"/>
                <w:szCs w:val="28"/>
              </w:rPr>
            </w:pPr>
          </w:p>
        </w:tc>
      </w:tr>
      <w:tr w:rsidR="00700B0C" w:rsidRPr="0001471D" w14:paraId="2A232BBD"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1B39CE83"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t>3.2.3.</w:t>
            </w:r>
          </w:p>
        </w:tc>
        <w:tc>
          <w:tcPr>
            <w:tcW w:w="3544" w:type="dxa"/>
            <w:tcBorders>
              <w:top w:val="single" w:sz="4" w:space="0" w:color="auto"/>
              <w:left w:val="single" w:sz="4" w:space="0" w:color="auto"/>
              <w:bottom w:val="single" w:sz="4" w:space="0" w:color="auto"/>
              <w:right w:val="single" w:sz="4" w:space="0" w:color="auto"/>
            </w:tcBorders>
          </w:tcPr>
          <w:p w14:paraId="13B44AC3" w14:textId="77777777" w:rsidR="00700B0C" w:rsidRPr="0001471D" w:rsidRDefault="00700B0C" w:rsidP="0001471D">
            <w:pPr>
              <w:spacing w:line="360" w:lineRule="auto"/>
              <w:rPr>
                <w:rFonts w:ascii="Times New Roman" w:hAnsi="Times New Roman"/>
                <w:b/>
                <w:sz w:val="28"/>
                <w:szCs w:val="28"/>
              </w:rPr>
            </w:pPr>
            <w:r w:rsidRPr="00E66ABB">
              <w:rPr>
                <w:rFonts w:ascii="Times New Roman" w:hAnsi="Times New Roman"/>
                <w:sz w:val="28"/>
                <w:szCs w:val="28"/>
              </w:rPr>
              <w:t>Содержание оферты в части срока поставки товаров, выполнения работ, оказания услуг</w:t>
            </w:r>
            <w:r w:rsidRPr="00E66ABB">
              <w:rPr>
                <w:rFonts w:ascii="Times New Roman" w:hAnsi="Times New Roman"/>
                <w:sz w:val="28"/>
                <w:szCs w:val="28"/>
              </w:rPr>
              <w:br/>
            </w:r>
          </w:p>
        </w:tc>
        <w:tc>
          <w:tcPr>
            <w:tcW w:w="3260" w:type="dxa"/>
            <w:tcBorders>
              <w:top w:val="single" w:sz="4" w:space="0" w:color="auto"/>
              <w:left w:val="single" w:sz="4" w:space="0" w:color="auto"/>
              <w:bottom w:val="single" w:sz="4" w:space="0" w:color="auto"/>
              <w:right w:val="single" w:sz="4" w:space="0" w:color="auto"/>
            </w:tcBorders>
          </w:tcPr>
          <w:p w14:paraId="06A4E626"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содержание оферты в части срока поставки товаров, выполнения работ, оказания услуг.</w:t>
            </w:r>
            <w:r w:rsidRPr="0001471D">
              <w:rPr>
                <w:rFonts w:ascii="Times New Roman" w:hAnsi="Times New Roman"/>
                <w:sz w:val="28"/>
                <w:szCs w:val="28"/>
              </w:rPr>
              <w:tab/>
            </w:r>
          </w:p>
        </w:tc>
        <w:tc>
          <w:tcPr>
            <w:tcW w:w="2977" w:type="dxa"/>
            <w:tcBorders>
              <w:top w:val="single" w:sz="4" w:space="0" w:color="auto"/>
              <w:left w:val="single" w:sz="4" w:space="0" w:color="auto"/>
              <w:bottom w:val="single" w:sz="4" w:space="0" w:color="auto"/>
              <w:right w:val="single" w:sz="4" w:space="0" w:color="auto"/>
            </w:tcBorders>
          </w:tcPr>
          <w:p w14:paraId="7F1DE1F8" w14:textId="77777777" w:rsidR="00700B0C" w:rsidRPr="0001471D" w:rsidRDefault="00700B0C" w:rsidP="0001471D">
            <w:pPr>
              <w:spacing w:line="360" w:lineRule="auto"/>
              <w:rPr>
                <w:rFonts w:ascii="Times New Roman" w:hAnsi="Times New Roman"/>
                <w:b/>
                <w:sz w:val="28"/>
                <w:szCs w:val="28"/>
              </w:rPr>
            </w:pPr>
          </w:p>
        </w:tc>
        <w:tc>
          <w:tcPr>
            <w:tcW w:w="3119" w:type="dxa"/>
            <w:tcBorders>
              <w:top w:val="single" w:sz="4" w:space="0" w:color="auto"/>
              <w:left w:val="single" w:sz="4" w:space="0" w:color="auto"/>
              <w:bottom w:val="single" w:sz="4" w:space="0" w:color="auto"/>
              <w:right w:val="single" w:sz="4" w:space="0" w:color="auto"/>
            </w:tcBorders>
          </w:tcPr>
          <w:p w14:paraId="3872E0B4" w14:textId="77777777" w:rsidR="00700B0C" w:rsidRPr="0001471D" w:rsidRDefault="00700B0C" w:rsidP="0001471D">
            <w:pPr>
              <w:spacing w:line="360" w:lineRule="auto"/>
              <w:rPr>
                <w:rFonts w:ascii="Times New Roman" w:hAnsi="Times New Roman"/>
                <w:b/>
                <w:sz w:val="28"/>
                <w:szCs w:val="28"/>
              </w:rPr>
            </w:pPr>
          </w:p>
        </w:tc>
      </w:tr>
      <w:tr w:rsidR="00700B0C" w:rsidRPr="0001471D" w14:paraId="706EE98F"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2251BD0A"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lastRenderedPageBreak/>
              <w:t>3.2.4.</w:t>
            </w:r>
          </w:p>
        </w:tc>
        <w:tc>
          <w:tcPr>
            <w:tcW w:w="3544" w:type="dxa"/>
            <w:tcBorders>
              <w:top w:val="single" w:sz="4" w:space="0" w:color="auto"/>
              <w:left w:val="single" w:sz="4" w:space="0" w:color="auto"/>
              <w:bottom w:val="single" w:sz="4" w:space="0" w:color="auto"/>
              <w:right w:val="single" w:sz="4" w:space="0" w:color="auto"/>
            </w:tcBorders>
          </w:tcPr>
          <w:p w14:paraId="34CDF822"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lang w:val="en-US"/>
              </w:rPr>
              <w:t>C</w:t>
            </w:r>
            <w:r w:rsidRPr="00E66ABB">
              <w:rPr>
                <w:rFonts w:ascii="Times New Roman" w:hAnsi="Times New Roman"/>
                <w:sz w:val="28"/>
                <w:szCs w:val="28"/>
              </w:rPr>
              <w:t>одержание оферты в части объема поставки, работ, услуг</w:t>
            </w:r>
            <w:r w:rsidRPr="00E66ABB">
              <w:rPr>
                <w:rFonts w:ascii="Times New Roman" w:hAnsi="Times New Roman"/>
                <w:sz w:val="28"/>
                <w:szCs w:val="28"/>
              </w:rPr>
              <w:br/>
            </w:r>
          </w:p>
        </w:tc>
        <w:tc>
          <w:tcPr>
            <w:tcW w:w="3260" w:type="dxa"/>
            <w:tcBorders>
              <w:top w:val="single" w:sz="4" w:space="0" w:color="auto"/>
              <w:left w:val="single" w:sz="4" w:space="0" w:color="auto"/>
              <w:bottom w:val="single" w:sz="4" w:space="0" w:color="auto"/>
              <w:right w:val="single" w:sz="4" w:space="0" w:color="auto"/>
            </w:tcBorders>
          </w:tcPr>
          <w:p w14:paraId="5CB4FF79"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содержание оферты в части объема поставки, работ, услуг.</w:t>
            </w:r>
            <w:r w:rsidRPr="0001471D">
              <w:rPr>
                <w:rFonts w:ascii="Times New Roman" w:hAnsi="Times New Roman"/>
                <w:sz w:val="28"/>
                <w:szCs w:val="28"/>
              </w:rPr>
              <w:tab/>
            </w:r>
          </w:p>
        </w:tc>
        <w:tc>
          <w:tcPr>
            <w:tcW w:w="2977" w:type="dxa"/>
            <w:tcBorders>
              <w:top w:val="single" w:sz="4" w:space="0" w:color="auto"/>
              <w:left w:val="single" w:sz="4" w:space="0" w:color="auto"/>
              <w:bottom w:val="single" w:sz="4" w:space="0" w:color="auto"/>
              <w:right w:val="single" w:sz="4" w:space="0" w:color="auto"/>
            </w:tcBorders>
          </w:tcPr>
          <w:p w14:paraId="26B9BDF8" w14:textId="77777777" w:rsidR="00700B0C" w:rsidRPr="0001471D" w:rsidRDefault="00700B0C" w:rsidP="0001471D">
            <w:pPr>
              <w:spacing w:line="360" w:lineRule="auto"/>
              <w:rPr>
                <w:rFonts w:ascii="Times New Roman" w:hAnsi="Times New Roman"/>
                <w:b/>
                <w:sz w:val="28"/>
                <w:szCs w:val="28"/>
              </w:rPr>
            </w:pPr>
          </w:p>
        </w:tc>
        <w:tc>
          <w:tcPr>
            <w:tcW w:w="3119" w:type="dxa"/>
            <w:tcBorders>
              <w:top w:val="single" w:sz="4" w:space="0" w:color="auto"/>
              <w:left w:val="single" w:sz="4" w:space="0" w:color="auto"/>
              <w:bottom w:val="single" w:sz="4" w:space="0" w:color="auto"/>
              <w:right w:val="single" w:sz="4" w:space="0" w:color="auto"/>
            </w:tcBorders>
          </w:tcPr>
          <w:p w14:paraId="3EB993FB" w14:textId="77777777" w:rsidR="00700B0C" w:rsidRPr="0001471D" w:rsidRDefault="00700B0C" w:rsidP="0001471D">
            <w:pPr>
              <w:spacing w:line="360" w:lineRule="auto"/>
              <w:rPr>
                <w:rFonts w:ascii="Times New Roman" w:hAnsi="Times New Roman"/>
                <w:b/>
                <w:sz w:val="28"/>
                <w:szCs w:val="28"/>
              </w:rPr>
            </w:pPr>
          </w:p>
        </w:tc>
      </w:tr>
      <w:tr w:rsidR="00700B0C" w:rsidRPr="0001471D" w14:paraId="66A52E9E"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6A0309EF"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t>3.2.5.</w:t>
            </w:r>
          </w:p>
        </w:tc>
        <w:tc>
          <w:tcPr>
            <w:tcW w:w="3544" w:type="dxa"/>
            <w:tcBorders>
              <w:top w:val="single" w:sz="4" w:space="0" w:color="auto"/>
              <w:left w:val="single" w:sz="4" w:space="0" w:color="auto"/>
              <w:bottom w:val="single" w:sz="4" w:space="0" w:color="auto"/>
              <w:right w:val="single" w:sz="4" w:space="0" w:color="auto"/>
            </w:tcBorders>
          </w:tcPr>
          <w:p w14:paraId="11A100C0"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lang w:val="en-US"/>
              </w:rPr>
              <w:t>C</w:t>
            </w:r>
            <w:r w:rsidRPr="00E66ABB">
              <w:rPr>
                <w:rFonts w:ascii="Times New Roman" w:hAnsi="Times New Roman"/>
                <w:sz w:val="28"/>
                <w:szCs w:val="28"/>
              </w:rPr>
              <w:t>одержание оферты в части гарантий качества МТР, работ и услуг, представленных участником</w:t>
            </w:r>
            <w:r w:rsidRPr="00E66ABB">
              <w:rPr>
                <w:rFonts w:ascii="Times New Roman" w:hAnsi="Times New Roman"/>
                <w:sz w:val="28"/>
                <w:szCs w:val="28"/>
              </w:rPr>
              <w:br/>
            </w:r>
          </w:p>
        </w:tc>
        <w:tc>
          <w:tcPr>
            <w:tcW w:w="3260" w:type="dxa"/>
            <w:tcBorders>
              <w:top w:val="single" w:sz="4" w:space="0" w:color="auto"/>
              <w:left w:val="single" w:sz="4" w:space="0" w:color="auto"/>
              <w:bottom w:val="single" w:sz="4" w:space="0" w:color="auto"/>
              <w:right w:val="single" w:sz="4" w:space="0" w:color="auto"/>
            </w:tcBorders>
          </w:tcPr>
          <w:p w14:paraId="68A680F1"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содержание оферты в части гарантий качества МТР, работ и услуг, представленных участником.</w:t>
            </w:r>
            <w:r w:rsidRPr="0001471D">
              <w:rPr>
                <w:rFonts w:ascii="Times New Roman" w:hAnsi="Times New Roman"/>
                <w:sz w:val="28"/>
                <w:szCs w:val="28"/>
              </w:rPr>
              <w:tab/>
            </w:r>
          </w:p>
        </w:tc>
        <w:tc>
          <w:tcPr>
            <w:tcW w:w="2977" w:type="dxa"/>
            <w:tcBorders>
              <w:top w:val="single" w:sz="4" w:space="0" w:color="auto"/>
              <w:left w:val="single" w:sz="4" w:space="0" w:color="auto"/>
              <w:bottom w:val="single" w:sz="4" w:space="0" w:color="auto"/>
              <w:right w:val="single" w:sz="4" w:space="0" w:color="auto"/>
            </w:tcBorders>
          </w:tcPr>
          <w:p w14:paraId="56AD8A6C" w14:textId="77777777" w:rsidR="00700B0C" w:rsidRPr="0001471D" w:rsidRDefault="00700B0C" w:rsidP="0001471D">
            <w:pPr>
              <w:spacing w:line="360" w:lineRule="auto"/>
              <w:rPr>
                <w:rFonts w:ascii="Times New Roman" w:hAnsi="Times New Roman"/>
                <w:b/>
                <w:sz w:val="28"/>
                <w:szCs w:val="28"/>
              </w:rPr>
            </w:pPr>
          </w:p>
        </w:tc>
        <w:tc>
          <w:tcPr>
            <w:tcW w:w="3119" w:type="dxa"/>
            <w:tcBorders>
              <w:top w:val="single" w:sz="4" w:space="0" w:color="auto"/>
              <w:left w:val="single" w:sz="4" w:space="0" w:color="auto"/>
              <w:bottom w:val="single" w:sz="4" w:space="0" w:color="auto"/>
              <w:right w:val="single" w:sz="4" w:space="0" w:color="auto"/>
            </w:tcBorders>
          </w:tcPr>
          <w:p w14:paraId="5AA42826" w14:textId="77777777" w:rsidR="00700B0C" w:rsidRPr="0001471D" w:rsidRDefault="00700B0C" w:rsidP="0001471D">
            <w:pPr>
              <w:spacing w:line="360" w:lineRule="auto"/>
              <w:rPr>
                <w:rFonts w:ascii="Times New Roman" w:hAnsi="Times New Roman"/>
                <w:b/>
                <w:sz w:val="28"/>
                <w:szCs w:val="28"/>
              </w:rPr>
            </w:pPr>
          </w:p>
        </w:tc>
      </w:tr>
      <w:tr w:rsidR="00700B0C" w:rsidRPr="0001471D" w14:paraId="5F0F4ED1" w14:textId="77777777" w:rsidTr="00E66ABB">
        <w:trPr>
          <w:trHeight w:val="503"/>
        </w:trPr>
        <w:tc>
          <w:tcPr>
            <w:tcW w:w="846" w:type="dxa"/>
            <w:tcBorders>
              <w:top w:val="single" w:sz="4" w:space="0" w:color="auto"/>
              <w:left w:val="single" w:sz="4" w:space="0" w:color="auto"/>
              <w:bottom w:val="single" w:sz="4" w:space="0" w:color="auto"/>
              <w:right w:val="single" w:sz="4" w:space="0" w:color="auto"/>
            </w:tcBorders>
          </w:tcPr>
          <w:p w14:paraId="69FA440E"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t>4.</w:t>
            </w:r>
          </w:p>
        </w:tc>
        <w:tc>
          <w:tcPr>
            <w:tcW w:w="12920" w:type="dxa"/>
            <w:gridSpan w:val="5"/>
            <w:tcBorders>
              <w:top w:val="single" w:sz="4" w:space="0" w:color="auto"/>
              <w:left w:val="single" w:sz="4" w:space="0" w:color="auto"/>
              <w:bottom w:val="single" w:sz="4" w:space="0" w:color="auto"/>
              <w:right w:val="single" w:sz="4" w:space="0" w:color="auto"/>
            </w:tcBorders>
          </w:tcPr>
          <w:p w14:paraId="4111B310"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Общие требования к заявке</w:t>
            </w:r>
            <w:r w:rsidRPr="0001471D">
              <w:rPr>
                <w:rFonts w:ascii="Times New Roman" w:hAnsi="Times New Roman"/>
                <w:sz w:val="28"/>
                <w:szCs w:val="28"/>
              </w:rPr>
              <w:br/>
            </w:r>
          </w:p>
        </w:tc>
      </w:tr>
      <w:tr w:rsidR="00700B0C" w:rsidRPr="0001471D" w14:paraId="0E516F65"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694F983E"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t>4.1.</w:t>
            </w:r>
          </w:p>
        </w:tc>
        <w:tc>
          <w:tcPr>
            <w:tcW w:w="3544" w:type="dxa"/>
            <w:tcBorders>
              <w:top w:val="single" w:sz="4" w:space="0" w:color="auto"/>
              <w:left w:val="single" w:sz="4" w:space="0" w:color="auto"/>
              <w:bottom w:val="single" w:sz="4" w:space="0" w:color="auto"/>
              <w:right w:val="single" w:sz="4" w:space="0" w:color="auto"/>
            </w:tcBorders>
          </w:tcPr>
          <w:p w14:paraId="2D906714" w14:textId="77777777" w:rsidR="00700B0C" w:rsidRPr="0001471D" w:rsidRDefault="00700B0C" w:rsidP="0001471D">
            <w:pPr>
              <w:spacing w:line="360" w:lineRule="auto"/>
              <w:rPr>
                <w:rFonts w:ascii="Times New Roman" w:hAnsi="Times New Roman"/>
                <w:b/>
                <w:sz w:val="28"/>
                <w:szCs w:val="28"/>
              </w:rPr>
            </w:pPr>
            <w:r w:rsidRPr="00E66ABB">
              <w:rPr>
                <w:rFonts w:ascii="Times New Roman" w:hAnsi="Times New Roman"/>
                <w:sz w:val="28"/>
                <w:szCs w:val="28"/>
              </w:rPr>
              <w:t xml:space="preserve">Наличие обеспечения заявки(если соответствующее требование предусмотрено извещением об осуществлении такой </w:t>
            </w:r>
            <w:r w:rsidRPr="00E66ABB">
              <w:rPr>
                <w:rFonts w:ascii="Times New Roman" w:hAnsi="Times New Roman"/>
                <w:sz w:val="28"/>
                <w:szCs w:val="28"/>
              </w:rPr>
              <w:lastRenderedPageBreak/>
              <w:t>закупки, документацией о закупке)</w:t>
            </w:r>
            <w:r w:rsidRPr="00E66ABB">
              <w:rPr>
                <w:rFonts w:ascii="Times New Roman" w:hAnsi="Times New Roman"/>
                <w:sz w:val="28"/>
                <w:szCs w:val="28"/>
              </w:rPr>
              <w:br/>
            </w:r>
          </w:p>
        </w:tc>
        <w:tc>
          <w:tcPr>
            <w:tcW w:w="3260" w:type="dxa"/>
            <w:tcBorders>
              <w:top w:val="single" w:sz="4" w:space="0" w:color="auto"/>
              <w:left w:val="single" w:sz="4" w:space="0" w:color="auto"/>
              <w:bottom w:val="single" w:sz="4" w:space="0" w:color="auto"/>
              <w:right w:val="single" w:sz="4" w:space="0" w:color="auto"/>
            </w:tcBorders>
          </w:tcPr>
          <w:p w14:paraId="17CF3AF7"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lastRenderedPageBreak/>
              <w:t>КРИТЕРИЙ НЕ ПРИМЕНЯЕТСЯ</w:t>
            </w:r>
            <w:r w:rsidRPr="0001471D">
              <w:rPr>
                <w:rFonts w:ascii="Times New Roman" w:hAnsi="Times New Roman"/>
                <w:sz w:val="28"/>
                <w:szCs w:val="28"/>
              </w:rPr>
              <w:tab/>
            </w:r>
          </w:p>
        </w:tc>
        <w:tc>
          <w:tcPr>
            <w:tcW w:w="2977" w:type="dxa"/>
            <w:tcBorders>
              <w:top w:val="single" w:sz="4" w:space="0" w:color="auto"/>
              <w:left w:val="single" w:sz="4" w:space="0" w:color="auto"/>
              <w:bottom w:val="single" w:sz="4" w:space="0" w:color="auto"/>
              <w:right w:val="single" w:sz="4" w:space="0" w:color="auto"/>
            </w:tcBorders>
          </w:tcPr>
          <w:p w14:paraId="0415E143" w14:textId="77777777" w:rsidR="00700B0C" w:rsidRPr="0001471D" w:rsidRDefault="00700B0C" w:rsidP="0001471D">
            <w:pPr>
              <w:spacing w:line="360" w:lineRule="auto"/>
              <w:rPr>
                <w:rFonts w:ascii="Times New Roman" w:hAnsi="Times New Roman"/>
                <w:b/>
                <w:sz w:val="28"/>
                <w:szCs w:val="28"/>
              </w:rPr>
            </w:pPr>
          </w:p>
        </w:tc>
        <w:tc>
          <w:tcPr>
            <w:tcW w:w="3119" w:type="dxa"/>
            <w:tcBorders>
              <w:top w:val="single" w:sz="4" w:space="0" w:color="auto"/>
              <w:left w:val="single" w:sz="4" w:space="0" w:color="auto"/>
              <w:bottom w:val="single" w:sz="4" w:space="0" w:color="auto"/>
              <w:right w:val="single" w:sz="4" w:space="0" w:color="auto"/>
            </w:tcBorders>
          </w:tcPr>
          <w:p w14:paraId="566F7E69" w14:textId="77777777" w:rsidR="00700B0C" w:rsidRPr="0001471D" w:rsidRDefault="00700B0C" w:rsidP="0001471D">
            <w:pPr>
              <w:spacing w:line="360" w:lineRule="auto"/>
              <w:rPr>
                <w:rFonts w:ascii="Times New Roman" w:hAnsi="Times New Roman"/>
                <w:b/>
                <w:sz w:val="28"/>
                <w:szCs w:val="28"/>
              </w:rPr>
            </w:pPr>
          </w:p>
        </w:tc>
      </w:tr>
      <w:tr w:rsidR="00700B0C" w:rsidRPr="0001471D" w14:paraId="4C6C2BDC" w14:textId="77777777" w:rsidTr="00E66ABB">
        <w:trPr>
          <w:gridAfter w:val="1"/>
          <w:wAfter w:w="20" w:type="dxa"/>
          <w:trHeight w:val="503"/>
        </w:trPr>
        <w:tc>
          <w:tcPr>
            <w:tcW w:w="846" w:type="dxa"/>
            <w:tcBorders>
              <w:top w:val="single" w:sz="4" w:space="0" w:color="auto"/>
              <w:left w:val="single" w:sz="4" w:space="0" w:color="auto"/>
              <w:bottom w:val="single" w:sz="4" w:space="0" w:color="auto"/>
              <w:right w:val="single" w:sz="4" w:space="0" w:color="auto"/>
            </w:tcBorders>
          </w:tcPr>
          <w:p w14:paraId="652B22B9" w14:textId="77777777" w:rsidR="00700B0C" w:rsidRPr="0001471D" w:rsidRDefault="00700B0C" w:rsidP="0001471D">
            <w:pPr>
              <w:spacing w:line="360" w:lineRule="auto"/>
              <w:jc w:val="center"/>
              <w:rPr>
                <w:rFonts w:ascii="Times New Roman" w:hAnsi="Times New Roman"/>
                <w:sz w:val="28"/>
                <w:szCs w:val="28"/>
                <w:lang w:val="en-US"/>
              </w:rPr>
            </w:pPr>
            <w:r w:rsidRPr="0001471D">
              <w:rPr>
                <w:rFonts w:ascii="Times New Roman" w:hAnsi="Times New Roman"/>
                <w:sz w:val="28"/>
                <w:szCs w:val="28"/>
                <w:lang w:val="en-US"/>
              </w:rPr>
              <w:t>4.2.</w:t>
            </w:r>
          </w:p>
        </w:tc>
        <w:tc>
          <w:tcPr>
            <w:tcW w:w="3544" w:type="dxa"/>
            <w:tcBorders>
              <w:top w:val="single" w:sz="4" w:space="0" w:color="auto"/>
              <w:left w:val="single" w:sz="4" w:space="0" w:color="auto"/>
              <w:bottom w:val="single" w:sz="4" w:space="0" w:color="auto"/>
              <w:right w:val="single" w:sz="4" w:space="0" w:color="auto"/>
            </w:tcBorders>
          </w:tcPr>
          <w:p w14:paraId="42DFF36A" w14:textId="77777777" w:rsidR="00700B0C" w:rsidRPr="0001471D" w:rsidRDefault="00700B0C" w:rsidP="0001471D">
            <w:pPr>
              <w:spacing w:line="360" w:lineRule="auto"/>
              <w:rPr>
                <w:rFonts w:ascii="Times New Roman" w:hAnsi="Times New Roman"/>
                <w:b/>
                <w:sz w:val="28"/>
                <w:szCs w:val="28"/>
              </w:rPr>
            </w:pPr>
            <w:r w:rsidRPr="00E66ABB">
              <w:rPr>
                <w:rFonts w:ascii="Times New Roman" w:hAnsi="Times New Roman"/>
                <w:sz w:val="28"/>
                <w:szCs w:val="28"/>
              </w:rPr>
              <w:t>Соответствие заявки по своему составу и (или) оформлению требованиям документации о закупке (в том числе непревышение НМЦ)</w:t>
            </w:r>
            <w:r w:rsidRPr="00E66ABB">
              <w:rPr>
                <w:rFonts w:ascii="Times New Roman" w:hAnsi="Times New Roman"/>
                <w:sz w:val="28"/>
                <w:szCs w:val="28"/>
              </w:rPr>
              <w:br/>
            </w:r>
          </w:p>
        </w:tc>
        <w:tc>
          <w:tcPr>
            <w:tcW w:w="3260" w:type="dxa"/>
            <w:tcBorders>
              <w:top w:val="single" w:sz="4" w:space="0" w:color="auto"/>
              <w:left w:val="single" w:sz="4" w:space="0" w:color="auto"/>
              <w:bottom w:val="single" w:sz="4" w:space="0" w:color="auto"/>
              <w:right w:val="single" w:sz="4" w:space="0" w:color="auto"/>
            </w:tcBorders>
          </w:tcPr>
          <w:p w14:paraId="248A0C0A" w14:textId="77777777" w:rsidR="00700B0C" w:rsidRPr="0001471D" w:rsidRDefault="00700B0C" w:rsidP="0001471D">
            <w:pPr>
              <w:spacing w:line="360" w:lineRule="auto"/>
              <w:rPr>
                <w:rFonts w:ascii="Times New Roman" w:hAnsi="Times New Roman"/>
                <w:b/>
                <w:sz w:val="28"/>
                <w:szCs w:val="28"/>
              </w:rPr>
            </w:pPr>
            <w:r w:rsidRPr="0001471D">
              <w:rPr>
                <w:rFonts w:ascii="Times New Roman" w:hAnsi="Times New Roman"/>
                <w:sz w:val="28"/>
                <w:szCs w:val="28"/>
              </w:rPr>
              <w:t>Информация и документы заявки</w:t>
            </w:r>
            <w:r w:rsidRPr="0001471D">
              <w:rPr>
                <w:rFonts w:ascii="Times New Roman" w:hAnsi="Times New Roman"/>
                <w:sz w:val="28"/>
                <w:szCs w:val="28"/>
              </w:rPr>
              <w:br/>
            </w:r>
            <w:r w:rsidRPr="0001471D">
              <w:rPr>
                <w:rFonts w:ascii="Times New Roman" w:hAnsi="Times New Roman"/>
                <w:sz w:val="28"/>
                <w:szCs w:val="28"/>
              </w:rPr>
              <w:tab/>
            </w:r>
          </w:p>
        </w:tc>
        <w:tc>
          <w:tcPr>
            <w:tcW w:w="2977" w:type="dxa"/>
            <w:tcBorders>
              <w:top w:val="single" w:sz="4" w:space="0" w:color="auto"/>
              <w:left w:val="single" w:sz="4" w:space="0" w:color="auto"/>
              <w:bottom w:val="single" w:sz="4" w:space="0" w:color="auto"/>
              <w:right w:val="single" w:sz="4" w:space="0" w:color="auto"/>
            </w:tcBorders>
          </w:tcPr>
          <w:p w14:paraId="5EFCB000" w14:textId="77777777" w:rsidR="00700B0C" w:rsidRPr="0001471D" w:rsidRDefault="00700B0C" w:rsidP="0001471D">
            <w:pPr>
              <w:spacing w:line="360" w:lineRule="auto"/>
              <w:rPr>
                <w:rFonts w:ascii="Times New Roman" w:hAnsi="Times New Roman"/>
                <w:b/>
                <w:sz w:val="28"/>
                <w:szCs w:val="28"/>
              </w:rPr>
            </w:pPr>
          </w:p>
        </w:tc>
        <w:tc>
          <w:tcPr>
            <w:tcW w:w="3119" w:type="dxa"/>
            <w:tcBorders>
              <w:top w:val="single" w:sz="4" w:space="0" w:color="auto"/>
              <w:left w:val="single" w:sz="4" w:space="0" w:color="auto"/>
              <w:bottom w:val="single" w:sz="4" w:space="0" w:color="auto"/>
              <w:right w:val="single" w:sz="4" w:space="0" w:color="auto"/>
            </w:tcBorders>
          </w:tcPr>
          <w:p w14:paraId="1EF8DE12" w14:textId="77777777" w:rsidR="00700B0C" w:rsidRPr="0001471D" w:rsidRDefault="00700B0C" w:rsidP="0001471D">
            <w:pPr>
              <w:spacing w:line="360" w:lineRule="auto"/>
              <w:rPr>
                <w:rFonts w:ascii="Times New Roman" w:hAnsi="Times New Roman"/>
                <w:b/>
                <w:sz w:val="28"/>
                <w:szCs w:val="28"/>
              </w:rPr>
            </w:pPr>
          </w:p>
        </w:tc>
      </w:tr>
    </w:tbl>
    <w:p w14:paraId="034FA397" w14:textId="77777777" w:rsidR="00700B0C" w:rsidRPr="00E66ABB" w:rsidRDefault="00700B0C" w:rsidP="0001471D">
      <w:pPr>
        <w:spacing w:line="360" w:lineRule="auto"/>
        <w:rPr>
          <w:rFonts w:ascii="Times New Roman" w:hAnsi="Times New Roman"/>
          <w:sz w:val="28"/>
          <w:szCs w:val="28"/>
        </w:rPr>
      </w:pPr>
    </w:p>
    <w:p w14:paraId="3F89FDC4" w14:textId="77777777" w:rsidR="00DD1F80" w:rsidRPr="0001471D" w:rsidRDefault="00DD1F80" w:rsidP="0001471D">
      <w:pPr>
        <w:pStyle w:val="a7"/>
        <w:tabs>
          <w:tab w:val="left" w:pos="1134"/>
        </w:tabs>
        <w:spacing w:line="360" w:lineRule="auto"/>
        <w:ind w:left="567" w:firstLine="0"/>
        <w:jc w:val="left"/>
        <w:rPr>
          <w:rFonts w:ascii="Times New Roman" w:hAnsi="Times New Roman"/>
          <w:color w:val="000000"/>
          <w:sz w:val="28"/>
          <w:szCs w:val="28"/>
        </w:rPr>
      </w:pPr>
    </w:p>
    <w:p w14:paraId="2BD91408" w14:textId="77777777" w:rsidR="00DD1F80" w:rsidRPr="0001471D" w:rsidRDefault="00DD1F80" w:rsidP="0001471D">
      <w:pPr>
        <w:spacing w:after="200" w:line="360" w:lineRule="auto"/>
        <w:rPr>
          <w:rFonts w:ascii="Times New Roman" w:hAnsi="Times New Roman"/>
          <w:color w:val="000000"/>
          <w:sz w:val="28"/>
          <w:szCs w:val="28"/>
          <w:lang w:eastAsia="en-US"/>
        </w:rPr>
      </w:pPr>
      <w:r w:rsidRPr="0001471D">
        <w:rPr>
          <w:rFonts w:ascii="Times New Roman" w:hAnsi="Times New Roman"/>
          <w:color w:val="000000"/>
          <w:sz w:val="28"/>
          <w:szCs w:val="28"/>
        </w:rPr>
        <w:br w:type="page"/>
      </w:r>
    </w:p>
    <w:p w14:paraId="41E249DA" w14:textId="77777777" w:rsidR="001C7163" w:rsidRPr="0001471D" w:rsidRDefault="001C7163" w:rsidP="0001471D">
      <w:pPr>
        <w:pStyle w:val="a7"/>
        <w:tabs>
          <w:tab w:val="left" w:pos="1134"/>
        </w:tabs>
        <w:spacing w:line="360" w:lineRule="auto"/>
        <w:ind w:left="567" w:firstLine="0"/>
        <w:jc w:val="left"/>
        <w:rPr>
          <w:rFonts w:ascii="Times New Roman" w:hAnsi="Times New Roman"/>
          <w:color w:val="000000"/>
          <w:sz w:val="28"/>
          <w:szCs w:val="28"/>
        </w:rPr>
        <w:sectPr w:rsidR="001C7163" w:rsidRPr="0001471D" w:rsidSect="0001471D">
          <w:headerReference w:type="default" r:id="rId8"/>
          <w:footerReference w:type="default" r:id="rId9"/>
          <w:type w:val="continuous"/>
          <w:pgSz w:w="16838" w:h="11906" w:orient="landscape"/>
          <w:pgMar w:top="1134" w:right="850" w:bottom="1134" w:left="1701" w:header="709" w:footer="709" w:gutter="0"/>
          <w:cols w:space="708"/>
          <w:docGrid w:linePitch="360"/>
        </w:sectPr>
      </w:pPr>
      <w:bookmarkStart w:id="0" w:name="_GoBack"/>
      <w:bookmarkEnd w:id="0"/>
    </w:p>
    <w:p w14:paraId="21380CF5" w14:textId="7C0C967E" w:rsidR="00DD1F80" w:rsidRPr="00E66ABB" w:rsidRDefault="00DD1F80" w:rsidP="0001471D">
      <w:pPr>
        <w:pStyle w:val="a7"/>
        <w:tabs>
          <w:tab w:val="left" w:pos="1134"/>
        </w:tabs>
        <w:spacing w:line="360" w:lineRule="auto"/>
        <w:ind w:left="567" w:firstLine="0"/>
        <w:jc w:val="left"/>
        <w:rPr>
          <w:rFonts w:ascii="Times New Roman" w:hAnsi="Times New Roman"/>
          <w:color w:val="000000"/>
          <w:sz w:val="28"/>
          <w:szCs w:val="28"/>
        </w:rPr>
      </w:pPr>
    </w:p>
    <w:tbl>
      <w:tblPr>
        <w:tblStyle w:val="af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7613"/>
        <w:gridCol w:w="698"/>
      </w:tblGrid>
      <w:tr w:rsidR="003C55C1" w:rsidRPr="0001471D" w14:paraId="66FEC08A" w14:textId="77777777" w:rsidTr="0001471D">
        <w:tc>
          <w:tcPr>
            <w:tcW w:w="5000" w:type="pct"/>
            <w:gridSpan w:val="3"/>
          </w:tcPr>
          <w:p w14:paraId="3F1BB8A0" w14:textId="77777777" w:rsidR="003C55C1" w:rsidRPr="00E66ABB" w:rsidRDefault="003C55C1" w:rsidP="0001471D">
            <w:pPr>
              <w:pStyle w:val="a7"/>
              <w:spacing w:after="0" w:line="360" w:lineRule="auto"/>
              <w:ind w:left="0" w:firstLine="0"/>
              <w:jc w:val="center"/>
              <w:rPr>
                <w:rFonts w:ascii="Times New Roman" w:hAnsi="Times New Roman"/>
                <w:sz w:val="28"/>
                <w:szCs w:val="28"/>
              </w:rPr>
            </w:pPr>
          </w:p>
          <w:tbl>
            <w:tblPr>
              <w:tblStyle w:val="af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9"/>
            </w:tblGrid>
            <w:tr w:rsidR="003C55C1" w:rsidRPr="0001471D" w14:paraId="5CD528F3" w14:textId="77777777" w:rsidTr="00E00EBC">
              <w:tc>
                <w:tcPr>
                  <w:tcW w:w="5000" w:type="pct"/>
                </w:tcPr>
                <w:p w14:paraId="2BD87D59" w14:textId="77777777" w:rsidR="003C55C1" w:rsidRPr="00E66ABB" w:rsidRDefault="003C55C1" w:rsidP="0001471D">
                  <w:pPr>
                    <w:pStyle w:val="a7"/>
                    <w:spacing w:after="0" w:line="360" w:lineRule="auto"/>
                    <w:ind w:left="0" w:firstLine="0"/>
                    <w:jc w:val="center"/>
                    <w:rPr>
                      <w:rFonts w:ascii="Times New Roman" w:hAnsi="Times New Roman"/>
                      <w:b/>
                      <w:sz w:val="28"/>
                      <w:szCs w:val="28"/>
                    </w:rPr>
                  </w:pPr>
                </w:p>
                <w:p w14:paraId="2B4D8996" w14:textId="77777777" w:rsidR="003C55C1" w:rsidRPr="0001471D" w:rsidRDefault="003C55C1" w:rsidP="0001471D">
                  <w:pPr>
                    <w:pStyle w:val="a7"/>
                    <w:spacing w:after="0" w:line="360" w:lineRule="auto"/>
                    <w:ind w:left="0" w:firstLine="0"/>
                    <w:jc w:val="center"/>
                    <w:rPr>
                      <w:rFonts w:ascii="Times New Roman" w:hAnsi="Times New Roman"/>
                      <w:b/>
                      <w:sz w:val="28"/>
                      <w:szCs w:val="28"/>
                    </w:rPr>
                  </w:pPr>
                  <w:r w:rsidRPr="0001471D">
                    <w:rPr>
                      <w:rFonts w:ascii="Times New Roman" w:hAnsi="Times New Roman"/>
                      <w:b/>
                      <w:sz w:val="28"/>
                      <w:szCs w:val="28"/>
                      <w:lang w:val="en-US"/>
                    </w:rPr>
                    <w:t>II</w:t>
                  </w:r>
                  <w:r w:rsidRPr="0001471D">
                    <w:rPr>
                      <w:rFonts w:ascii="Times New Roman" w:hAnsi="Times New Roman"/>
                      <w:b/>
                      <w:sz w:val="28"/>
                      <w:szCs w:val="28"/>
                    </w:rPr>
                    <w:t>. Критерии оценки и весовые коэффициенты</w:t>
                  </w:r>
                </w:p>
                <w:p w14:paraId="58A4198E" w14:textId="77777777" w:rsidR="003C55C1" w:rsidRPr="0001471D" w:rsidRDefault="003C55C1" w:rsidP="0001471D">
                  <w:pPr>
                    <w:pStyle w:val="a7"/>
                    <w:spacing w:after="0" w:line="360" w:lineRule="auto"/>
                    <w:ind w:left="0" w:firstLine="0"/>
                    <w:jc w:val="center"/>
                    <w:rPr>
                      <w:rFonts w:ascii="Times New Roman" w:hAnsi="Times New Roman"/>
                      <w:b/>
                      <w:sz w:val="28"/>
                      <w:szCs w:val="28"/>
                    </w:rPr>
                  </w:pPr>
                </w:p>
                <w:tbl>
                  <w:tblPr>
                    <w:tblStyle w:val="af5"/>
                    <w:tblW w:w="5000" w:type="pct"/>
                    <w:tblLook w:val="04A0" w:firstRow="1" w:lastRow="0" w:firstColumn="1" w:lastColumn="0" w:noHBand="0" w:noVBand="1"/>
                  </w:tblPr>
                  <w:tblGrid>
                    <w:gridCol w:w="791"/>
                    <w:gridCol w:w="2530"/>
                    <w:gridCol w:w="1948"/>
                    <w:gridCol w:w="1822"/>
                    <w:gridCol w:w="1822"/>
                  </w:tblGrid>
                  <w:tr w:rsidR="003C55C1" w:rsidRPr="0001471D" w14:paraId="06874668" w14:textId="77777777" w:rsidTr="00E00EBC">
                    <w:tc>
                      <w:tcPr>
                        <w:tcW w:w="1793" w:type="pct"/>
                        <w:vAlign w:val="center"/>
                      </w:tcPr>
                      <w:p w14:paraId="2A75432A" w14:textId="77777777" w:rsidR="003C55C1" w:rsidRPr="0001471D" w:rsidRDefault="003C55C1" w:rsidP="0001471D">
                        <w:pPr>
                          <w:spacing w:line="360" w:lineRule="auto"/>
                          <w:jc w:val="center"/>
                          <w:rPr>
                            <w:rFonts w:ascii="Times New Roman" w:hAnsi="Times New Roman"/>
                            <w:sz w:val="28"/>
                            <w:szCs w:val="28"/>
                          </w:rPr>
                        </w:pPr>
                        <w:r w:rsidRPr="0001471D">
                          <w:rPr>
                            <w:rFonts w:ascii="Times New Roman" w:hAnsi="Times New Roman"/>
                            <w:sz w:val="28"/>
                            <w:szCs w:val="28"/>
                          </w:rPr>
                          <w:t>№</w:t>
                        </w:r>
                      </w:p>
                      <w:p w14:paraId="6F9E6F48" w14:textId="77777777" w:rsidR="003C55C1" w:rsidRPr="0001471D" w:rsidRDefault="003C55C1" w:rsidP="0001471D">
                        <w:pPr>
                          <w:pStyle w:val="a7"/>
                          <w:spacing w:after="0" w:line="360" w:lineRule="auto"/>
                          <w:ind w:left="0" w:firstLine="0"/>
                          <w:jc w:val="center"/>
                          <w:rPr>
                            <w:rFonts w:ascii="Times New Roman" w:hAnsi="Times New Roman"/>
                            <w:b/>
                            <w:sz w:val="28"/>
                            <w:szCs w:val="28"/>
                            <w:lang w:val="en-US"/>
                          </w:rPr>
                        </w:pPr>
                      </w:p>
                    </w:tc>
                    <w:tc>
                      <w:tcPr>
                        <w:tcW w:w="802" w:type="pct"/>
                        <w:vAlign w:val="center"/>
                      </w:tcPr>
                      <w:p w14:paraId="2C2012DF" w14:textId="77777777" w:rsidR="003C55C1" w:rsidRPr="0001471D" w:rsidRDefault="003C55C1" w:rsidP="0001471D">
                        <w:pPr>
                          <w:spacing w:line="360" w:lineRule="auto"/>
                          <w:jc w:val="center"/>
                          <w:rPr>
                            <w:rFonts w:ascii="Times New Roman" w:hAnsi="Times New Roman"/>
                            <w:sz w:val="28"/>
                            <w:szCs w:val="28"/>
                          </w:rPr>
                        </w:pPr>
                        <w:r w:rsidRPr="0001471D">
                          <w:rPr>
                            <w:rFonts w:ascii="Times New Roman" w:hAnsi="Times New Roman"/>
                            <w:sz w:val="28"/>
                            <w:szCs w:val="28"/>
                          </w:rPr>
                          <w:t>Критерий</w:t>
                        </w:r>
                      </w:p>
                      <w:p w14:paraId="6580B646" w14:textId="77777777" w:rsidR="003C55C1" w:rsidRPr="0001471D" w:rsidRDefault="003C55C1" w:rsidP="0001471D">
                        <w:pPr>
                          <w:pStyle w:val="a7"/>
                          <w:spacing w:after="0" w:line="360" w:lineRule="auto"/>
                          <w:ind w:left="0" w:firstLine="0"/>
                          <w:jc w:val="center"/>
                          <w:rPr>
                            <w:rFonts w:ascii="Times New Roman" w:hAnsi="Times New Roman"/>
                            <w:b/>
                            <w:sz w:val="28"/>
                            <w:szCs w:val="28"/>
                            <w:lang w:val="en-US"/>
                          </w:rPr>
                        </w:pPr>
                      </w:p>
                    </w:tc>
                    <w:tc>
                      <w:tcPr>
                        <w:tcW w:w="802" w:type="pct"/>
                        <w:vAlign w:val="center"/>
                      </w:tcPr>
                      <w:p w14:paraId="15DD7D4A" w14:textId="77777777" w:rsidR="003C55C1" w:rsidRPr="0001471D" w:rsidRDefault="003C55C1" w:rsidP="0001471D">
                        <w:pPr>
                          <w:spacing w:line="360" w:lineRule="auto"/>
                          <w:jc w:val="center"/>
                          <w:rPr>
                            <w:rFonts w:ascii="Times New Roman" w:hAnsi="Times New Roman"/>
                            <w:sz w:val="28"/>
                            <w:szCs w:val="28"/>
                          </w:rPr>
                        </w:pPr>
                        <w:r w:rsidRPr="0001471D">
                          <w:rPr>
                            <w:rFonts w:ascii="Times New Roman" w:hAnsi="Times New Roman"/>
                            <w:sz w:val="28"/>
                            <w:szCs w:val="28"/>
                          </w:rPr>
                          <w:t>Подкритерий первого уровня</w:t>
                        </w:r>
                      </w:p>
                      <w:p w14:paraId="6D1C3BE6" w14:textId="77777777" w:rsidR="003C55C1" w:rsidRPr="0001471D" w:rsidRDefault="003C55C1" w:rsidP="0001471D">
                        <w:pPr>
                          <w:pStyle w:val="a7"/>
                          <w:spacing w:after="0" w:line="360" w:lineRule="auto"/>
                          <w:ind w:left="0" w:firstLine="0"/>
                          <w:jc w:val="center"/>
                          <w:rPr>
                            <w:rFonts w:ascii="Times New Roman" w:hAnsi="Times New Roman"/>
                            <w:b/>
                            <w:sz w:val="28"/>
                            <w:szCs w:val="28"/>
                            <w:lang w:val="en-US"/>
                          </w:rPr>
                        </w:pPr>
                      </w:p>
                    </w:tc>
                    <w:tc>
                      <w:tcPr>
                        <w:tcW w:w="802" w:type="pct"/>
                        <w:vAlign w:val="center"/>
                      </w:tcPr>
                      <w:p w14:paraId="6F32D359" w14:textId="77777777" w:rsidR="003C55C1" w:rsidRPr="0001471D" w:rsidRDefault="003C55C1" w:rsidP="0001471D">
                        <w:pPr>
                          <w:spacing w:line="360" w:lineRule="auto"/>
                          <w:jc w:val="center"/>
                          <w:rPr>
                            <w:rFonts w:ascii="Times New Roman" w:hAnsi="Times New Roman"/>
                            <w:sz w:val="28"/>
                            <w:szCs w:val="28"/>
                          </w:rPr>
                        </w:pPr>
                        <w:r w:rsidRPr="0001471D">
                          <w:rPr>
                            <w:rFonts w:ascii="Times New Roman" w:hAnsi="Times New Roman"/>
                            <w:sz w:val="28"/>
                            <w:szCs w:val="28"/>
                          </w:rPr>
                          <w:t>Весовой коэффициент критерия</w:t>
                        </w:r>
                      </w:p>
                      <w:p w14:paraId="0BE2F3A6" w14:textId="77777777" w:rsidR="003C55C1" w:rsidRPr="0001471D" w:rsidRDefault="003C55C1" w:rsidP="0001471D">
                        <w:pPr>
                          <w:pStyle w:val="a7"/>
                          <w:spacing w:after="0" w:line="360" w:lineRule="auto"/>
                          <w:ind w:left="0" w:firstLine="0"/>
                          <w:jc w:val="center"/>
                          <w:rPr>
                            <w:rFonts w:ascii="Times New Roman" w:hAnsi="Times New Roman"/>
                            <w:b/>
                            <w:sz w:val="28"/>
                            <w:szCs w:val="28"/>
                            <w:lang w:val="en-US"/>
                          </w:rPr>
                        </w:pPr>
                      </w:p>
                    </w:tc>
                    <w:tc>
                      <w:tcPr>
                        <w:tcW w:w="802" w:type="pct"/>
                        <w:vAlign w:val="center"/>
                      </w:tcPr>
                      <w:p w14:paraId="1CA9D397" w14:textId="77777777" w:rsidR="003C55C1" w:rsidRPr="0001471D" w:rsidRDefault="003C55C1" w:rsidP="0001471D">
                        <w:pPr>
                          <w:spacing w:line="360" w:lineRule="auto"/>
                          <w:jc w:val="center"/>
                          <w:rPr>
                            <w:rFonts w:ascii="Times New Roman" w:hAnsi="Times New Roman"/>
                            <w:sz w:val="28"/>
                            <w:szCs w:val="28"/>
                          </w:rPr>
                        </w:pPr>
                        <w:r w:rsidRPr="0001471D">
                          <w:rPr>
                            <w:rFonts w:ascii="Times New Roman" w:hAnsi="Times New Roman"/>
                            <w:sz w:val="28"/>
                            <w:szCs w:val="28"/>
                          </w:rPr>
                          <w:t>Весовой коэффициент подкритерия первого уровня</w:t>
                        </w:r>
                      </w:p>
                      <w:p w14:paraId="3A2708BE" w14:textId="77777777" w:rsidR="003C55C1" w:rsidRPr="0001471D" w:rsidRDefault="003C55C1" w:rsidP="0001471D">
                        <w:pPr>
                          <w:pStyle w:val="a7"/>
                          <w:spacing w:after="0" w:line="360" w:lineRule="auto"/>
                          <w:ind w:left="0" w:firstLine="0"/>
                          <w:jc w:val="center"/>
                          <w:rPr>
                            <w:rFonts w:ascii="Times New Roman" w:hAnsi="Times New Roman"/>
                            <w:b/>
                            <w:sz w:val="28"/>
                            <w:szCs w:val="28"/>
                            <w:lang w:val="en-US"/>
                          </w:rPr>
                        </w:pPr>
                      </w:p>
                    </w:tc>
                  </w:tr>
                  <w:tr w:rsidR="003C55C1" w:rsidRPr="0001471D" w14:paraId="6FEDF0C9" w14:textId="77777777" w:rsidTr="00E00EBC">
                    <w:tc>
                      <w:tcPr>
                        <w:tcW w:w="1793" w:type="pct"/>
                      </w:tcPr>
                      <w:p w14:paraId="0766A496" w14:textId="77777777" w:rsidR="003C55C1" w:rsidRPr="0001471D" w:rsidRDefault="003C55C1" w:rsidP="0001471D">
                        <w:pPr>
                          <w:pStyle w:val="a7"/>
                          <w:spacing w:after="0" w:line="360" w:lineRule="auto"/>
                          <w:ind w:left="0" w:firstLine="0"/>
                          <w:jc w:val="center"/>
                          <w:rPr>
                            <w:rFonts w:ascii="Times New Roman" w:hAnsi="Times New Roman"/>
                            <w:b/>
                            <w:sz w:val="28"/>
                            <w:szCs w:val="28"/>
                            <w:lang w:val="en-US"/>
                          </w:rPr>
                        </w:pPr>
                        <w:r w:rsidRPr="0001471D">
                          <w:rPr>
                            <w:rFonts w:ascii="Times New Roman" w:hAnsi="Times New Roman"/>
                            <w:sz w:val="28"/>
                            <w:szCs w:val="28"/>
                            <w:lang w:val="en-US"/>
                          </w:rPr>
                          <w:t>1.</w:t>
                        </w:r>
                      </w:p>
                    </w:tc>
                    <w:tc>
                      <w:tcPr>
                        <w:tcW w:w="802" w:type="pct"/>
                      </w:tcPr>
                      <w:p w14:paraId="07C4CE7C" w14:textId="77777777" w:rsidR="003C55C1" w:rsidRPr="0001471D" w:rsidRDefault="003C55C1" w:rsidP="0001471D">
                        <w:pPr>
                          <w:pStyle w:val="a7"/>
                          <w:spacing w:after="0" w:line="360" w:lineRule="auto"/>
                          <w:ind w:left="0" w:firstLine="0"/>
                          <w:jc w:val="left"/>
                          <w:rPr>
                            <w:rFonts w:ascii="Times New Roman" w:hAnsi="Times New Roman"/>
                            <w:b/>
                            <w:sz w:val="28"/>
                            <w:szCs w:val="28"/>
                            <w:lang w:val="en-US"/>
                          </w:rPr>
                        </w:pPr>
                        <w:r w:rsidRPr="0001471D">
                          <w:rPr>
                            <w:rFonts w:ascii="Times New Roman" w:hAnsi="Times New Roman"/>
                            <w:sz w:val="28"/>
                            <w:szCs w:val="28"/>
                            <w:lang w:val="en-US"/>
                          </w:rPr>
                          <w:t>КОММЕРЧЕСКИЕ УСЛОВИЯ ПРЕДЛОЖЕНИЯ</w:t>
                        </w:r>
                      </w:p>
                    </w:tc>
                    <w:tc>
                      <w:tcPr>
                        <w:tcW w:w="802" w:type="pct"/>
                      </w:tcPr>
                      <w:p w14:paraId="2432232C" w14:textId="77777777" w:rsidR="003C55C1" w:rsidRPr="0001471D" w:rsidRDefault="003C55C1" w:rsidP="0001471D">
                        <w:pPr>
                          <w:pStyle w:val="a7"/>
                          <w:spacing w:after="0" w:line="360" w:lineRule="auto"/>
                          <w:ind w:left="0" w:firstLine="0"/>
                          <w:jc w:val="left"/>
                          <w:rPr>
                            <w:rFonts w:ascii="Times New Roman" w:hAnsi="Times New Roman"/>
                            <w:b/>
                            <w:sz w:val="28"/>
                            <w:szCs w:val="28"/>
                            <w:lang w:val="en-US"/>
                          </w:rPr>
                        </w:pPr>
                      </w:p>
                    </w:tc>
                    <w:tc>
                      <w:tcPr>
                        <w:tcW w:w="802" w:type="pct"/>
                      </w:tcPr>
                      <w:p w14:paraId="327C0456" w14:textId="77777777" w:rsidR="003C55C1" w:rsidRPr="0001471D" w:rsidRDefault="003C55C1" w:rsidP="0001471D">
                        <w:pPr>
                          <w:pStyle w:val="a7"/>
                          <w:spacing w:after="0" w:line="360" w:lineRule="auto"/>
                          <w:ind w:left="0" w:firstLine="0"/>
                          <w:jc w:val="center"/>
                          <w:rPr>
                            <w:rFonts w:ascii="Times New Roman" w:hAnsi="Times New Roman"/>
                            <w:b/>
                            <w:sz w:val="28"/>
                            <w:szCs w:val="28"/>
                            <w:lang w:val="en-US"/>
                          </w:rPr>
                        </w:pPr>
                        <w:r w:rsidRPr="0001471D">
                          <w:rPr>
                            <w:rFonts w:ascii="Times New Roman" w:hAnsi="Times New Roman"/>
                            <w:sz w:val="28"/>
                            <w:szCs w:val="28"/>
                            <w:lang w:val="en-US"/>
                          </w:rPr>
                          <w:t>1.00</w:t>
                        </w:r>
                      </w:p>
                    </w:tc>
                    <w:tc>
                      <w:tcPr>
                        <w:tcW w:w="802" w:type="pct"/>
                      </w:tcPr>
                      <w:p w14:paraId="5ABF174E" w14:textId="77777777" w:rsidR="003C55C1" w:rsidRPr="0001471D" w:rsidRDefault="003C55C1" w:rsidP="0001471D">
                        <w:pPr>
                          <w:pStyle w:val="a7"/>
                          <w:spacing w:after="0" w:line="360" w:lineRule="auto"/>
                          <w:ind w:left="0" w:firstLine="0"/>
                          <w:jc w:val="center"/>
                          <w:rPr>
                            <w:rFonts w:ascii="Times New Roman" w:hAnsi="Times New Roman"/>
                            <w:b/>
                            <w:sz w:val="28"/>
                            <w:szCs w:val="28"/>
                            <w:lang w:val="en-US"/>
                          </w:rPr>
                        </w:pPr>
                      </w:p>
                    </w:tc>
                  </w:tr>
                  <w:tr w:rsidR="003C55C1" w:rsidRPr="0001471D" w14:paraId="5FF6CA22" w14:textId="77777777" w:rsidTr="00E00EBC">
                    <w:tc>
                      <w:tcPr>
                        <w:tcW w:w="1793" w:type="pct"/>
                      </w:tcPr>
                      <w:p w14:paraId="47E57706" w14:textId="77777777" w:rsidR="003C55C1" w:rsidRPr="0001471D" w:rsidRDefault="003C55C1" w:rsidP="0001471D">
                        <w:pPr>
                          <w:pStyle w:val="a7"/>
                          <w:spacing w:after="0" w:line="360" w:lineRule="auto"/>
                          <w:ind w:left="0" w:firstLine="0"/>
                          <w:jc w:val="center"/>
                          <w:rPr>
                            <w:rFonts w:ascii="Times New Roman" w:hAnsi="Times New Roman"/>
                            <w:b/>
                            <w:sz w:val="28"/>
                            <w:szCs w:val="28"/>
                            <w:lang w:val="en-US"/>
                          </w:rPr>
                        </w:pPr>
                        <w:r w:rsidRPr="0001471D">
                          <w:rPr>
                            <w:rFonts w:ascii="Times New Roman" w:hAnsi="Times New Roman"/>
                            <w:sz w:val="28"/>
                            <w:szCs w:val="28"/>
                            <w:lang w:val="en-US"/>
                          </w:rPr>
                          <w:t>1.1.</w:t>
                        </w:r>
                      </w:p>
                    </w:tc>
                    <w:tc>
                      <w:tcPr>
                        <w:tcW w:w="802" w:type="pct"/>
                      </w:tcPr>
                      <w:p w14:paraId="4913EBA8" w14:textId="77777777" w:rsidR="003C55C1" w:rsidRPr="0001471D" w:rsidRDefault="003C55C1" w:rsidP="0001471D">
                        <w:pPr>
                          <w:pStyle w:val="a7"/>
                          <w:spacing w:after="0" w:line="360" w:lineRule="auto"/>
                          <w:ind w:left="0" w:firstLine="0"/>
                          <w:jc w:val="left"/>
                          <w:rPr>
                            <w:rFonts w:ascii="Times New Roman" w:hAnsi="Times New Roman"/>
                            <w:b/>
                            <w:sz w:val="28"/>
                            <w:szCs w:val="28"/>
                            <w:lang w:val="en-US"/>
                          </w:rPr>
                        </w:pPr>
                      </w:p>
                    </w:tc>
                    <w:tc>
                      <w:tcPr>
                        <w:tcW w:w="802" w:type="pct"/>
                      </w:tcPr>
                      <w:p w14:paraId="1C447B01" w14:textId="77777777" w:rsidR="003C55C1" w:rsidRPr="0001471D" w:rsidRDefault="003C55C1" w:rsidP="0001471D">
                        <w:pPr>
                          <w:pStyle w:val="a7"/>
                          <w:spacing w:after="0" w:line="360" w:lineRule="auto"/>
                          <w:ind w:left="0" w:firstLine="0"/>
                          <w:jc w:val="left"/>
                          <w:rPr>
                            <w:rFonts w:ascii="Times New Roman" w:hAnsi="Times New Roman"/>
                            <w:b/>
                            <w:sz w:val="28"/>
                            <w:szCs w:val="28"/>
                            <w:lang w:val="en-US"/>
                          </w:rPr>
                        </w:pPr>
                        <w:r w:rsidRPr="0001471D">
                          <w:rPr>
                            <w:rFonts w:ascii="Times New Roman" w:hAnsi="Times New Roman"/>
                            <w:sz w:val="28"/>
                            <w:szCs w:val="28"/>
                            <w:lang w:val="en-US"/>
                          </w:rPr>
                          <w:t>СТОИМОСТЬ ЗАЯВКИ</w:t>
                        </w:r>
                      </w:p>
                    </w:tc>
                    <w:tc>
                      <w:tcPr>
                        <w:tcW w:w="802" w:type="pct"/>
                      </w:tcPr>
                      <w:p w14:paraId="0A2F8938" w14:textId="77777777" w:rsidR="003C55C1" w:rsidRPr="0001471D" w:rsidRDefault="003C55C1" w:rsidP="0001471D">
                        <w:pPr>
                          <w:pStyle w:val="a7"/>
                          <w:spacing w:after="0" w:line="360" w:lineRule="auto"/>
                          <w:ind w:left="0" w:firstLine="0"/>
                          <w:jc w:val="center"/>
                          <w:rPr>
                            <w:rFonts w:ascii="Times New Roman" w:hAnsi="Times New Roman"/>
                            <w:b/>
                            <w:sz w:val="28"/>
                            <w:szCs w:val="28"/>
                            <w:lang w:val="en-US"/>
                          </w:rPr>
                        </w:pPr>
                      </w:p>
                    </w:tc>
                    <w:tc>
                      <w:tcPr>
                        <w:tcW w:w="802" w:type="pct"/>
                      </w:tcPr>
                      <w:p w14:paraId="5CAFD121" w14:textId="77777777" w:rsidR="003C55C1" w:rsidRPr="0001471D" w:rsidRDefault="003C55C1" w:rsidP="0001471D">
                        <w:pPr>
                          <w:pStyle w:val="a7"/>
                          <w:spacing w:after="0" w:line="360" w:lineRule="auto"/>
                          <w:ind w:left="0" w:firstLine="0"/>
                          <w:jc w:val="center"/>
                          <w:rPr>
                            <w:rFonts w:ascii="Times New Roman" w:hAnsi="Times New Roman"/>
                            <w:b/>
                            <w:sz w:val="28"/>
                            <w:szCs w:val="28"/>
                            <w:lang w:val="en-US"/>
                          </w:rPr>
                        </w:pPr>
                        <w:r w:rsidRPr="0001471D">
                          <w:rPr>
                            <w:rFonts w:ascii="Times New Roman" w:hAnsi="Times New Roman"/>
                            <w:sz w:val="28"/>
                            <w:szCs w:val="28"/>
                            <w:lang w:val="en-US"/>
                          </w:rPr>
                          <w:t>0.80</w:t>
                        </w:r>
                      </w:p>
                    </w:tc>
                  </w:tr>
                  <w:tr w:rsidR="003C55C1" w:rsidRPr="0001471D" w14:paraId="06F4B8A2" w14:textId="77777777" w:rsidTr="00E00EBC">
                    <w:tc>
                      <w:tcPr>
                        <w:tcW w:w="1793" w:type="pct"/>
                      </w:tcPr>
                      <w:p w14:paraId="19B570D1" w14:textId="77777777" w:rsidR="003C55C1" w:rsidRPr="0001471D" w:rsidRDefault="003C55C1" w:rsidP="0001471D">
                        <w:pPr>
                          <w:pStyle w:val="a7"/>
                          <w:spacing w:after="0" w:line="360" w:lineRule="auto"/>
                          <w:ind w:left="0" w:firstLine="0"/>
                          <w:jc w:val="center"/>
                          <w:rPr>
                            <w:rFonts w:ascii="Times New Roman" w:hAnsi="Times New Roman"/>
                            <w:b/>
                            <w:sz w:val="28"/>
                            <w:szCs w:val="28"/>
                            <w:lang w:val="en-US"/>
                          </w:rPr>
                        </w:pPr>
                        <w:r w:rsidRPr="0001471D">
                          <w:rPr>
                            <w:rFonts w:ascii="Times New Roman" w:hAnsi="Times New Roman"/>
                            <w:sz w:val="28"/>
                            <w:szCs w:val="28"/>
                            <w:lang w:val="en-US"/>
                          </w:rPr>
                          <w:t>1.2.</w:t>
                        </w:r>
                      </w:p>
                    </w:tc>
                    <w:tc>
                      <w:tcPr>
                        <w:tcW w:w="802" w:type="pct"/>
                      </w:tcPr>
                      <w:p w14:paraId="60B5BC12" w14:textId="77777777" w:rsidR="003C55C1" w:rsidRPr="0001471D" w:rsidRDefault="003C55C1" w:rsidP="0001471D">
                        <w:pPr>
                          <w:pStyle w:val="a7"/>
                          <w:spacing w:after="0" w:line="360" w:lineRule="auto"/>
                          <w:ind w:left="0" w:firstLine="0"/>
                          <w:jc w:val="left"/>
                          <w:rPr>
                            <w:rFonts w:ascii="Times New Roman" w:hAnsi="Times New Roman"/>
                            <w:b/>
                            <w:sz w:val="28"/>
                            <w:szCs w:val="28"/>
                            <w:lang w:val="en-US"/>
                          </w:rPr>
                        </w:pPr>
                      </w:p>
                    </w:tc>
                    <w:tc>
                      <w:tcPr>
                        <w:tcW w:w="802" w:type="pct"/>
                      </w:tcPr>
                      <w:p w14:paraId="36FCD695" w14:textId="77777777" w:rsidR="003C55C1" w:rsidRPr="0001471D" w:rsidRDefault="003C55C1" w:rsidP="0001471D">
                        <w:pPr>
                          <w:pStyle w:val="a7"/>
                          <w:spacing w:after="0" w:line="360" w:lineRule="auto"/>
                          <w:ind w:left="0" w:firstLine="0"/>
                          <w:jc w:val="left"/>
                          <w:rPr>
                            <w:rFonts w:ascii="Times New Roman" w:hAnsi="Times New Roman"/>
                            <w:b/>
                            <w:sz w:val="28"/>
                            <w:szCs w:val="28"/>
                            <w:lang w:val="en-US"/>
                          </w:rPr>
                        </w:pPr>
                        <w:r w:rsidRPr="0001471D">
                          <w:rPr>
                            <w:rFonts w:ascii="Times New Roman" w:hAnsi="Times New Roman"/>
                            <w:sz w:val="28"/>
                            <w:szCs w:val="28"/>
                            <w:lang w:val="en-US"/>
                          </w:rPr>
                          <w:t>УСЛОВИЯ ОПЛАТЫ</w:t>
                        </w:r>
                      </w:p>
                    </w:tc>
                    <w:tc>
                      <w:tcPr>
                        <w:tcW w:w="802" w:type="pct"/>
                      </w:tcPr>
                      <w:p w14:paraId="1CC0D604" w14:textId="77777777" w:rsidR="003C55C1" w:rsidRPr="0001471D" w:rsidRDefault="003C55C1" w:rsidP="0001471D">
                        <w:pPr>
                          <w:pStyle w:val="a7"/>
                          <w:spacing w:after="0" w:line="360" w:lineRule="auto"/>
                          <w:ind w:left="0" w:firstLine="0"/>
                          <w:jc w:val="center"/>
                          <w:rPr>
                            <w:rFonts w:ascii="Times New Roman" w:hAnsi="Times New Roman"/>
                            <w:b/>
                            <w:sz w:val="28"/>
                            <w:szCs w:val="28"/>
                            <w:lang w:val="en-US"/>
                          </w:rPr>
                        </w:pPr>
                      </w:p>
                    </w:tc>
                    <w:tc>
                      <w:tcPr>
                        <w:tcW w:w="802" w:type="pct"/>
                      </w:tcPr>
                      <w:p w14:paraId="2CDF20A9" w14:textId="77777777" w:rsidR="003C55C1" w:rsidRPr="0001471D" w:rsidRDefault="003C55C1" w:rsidP="0001471D">
                        <w:pPr>
                          <w:pStyle w:val="a7"/>
                          <w:spacing w:after="0" w:line="360" w:lineRule="auto"/>
                          <w:ind w:left="0" w:firstLine="0"/>
                          <w:jc w:val="center"/>
                          <w:rPr>
                            <w:rFonts w:ascii="Times New Roman" w:hAnsi="Times New Roman"/>
                            <w:b/>
                            <w:sz w:val="28"/>
                            <w:szCs w:val="28"/>
                            <w:lang w:val="en-US"/>
                          </w:rPr>
                        </w:pPr>
                        <w:r w:rsidRPr="0001471D">
                          <w:rPr>
                            <w:rFonts w:ascii="Times New Roman" w:hAnsi="Times New Roman"/>
                            <w:sz w:val="28"/>
                            <w:szCs w:val="28"/>
                            <w:lang w:val="en-US"/>
                          </w:rPr>
                          <w:t>0.20</w:t>
                        </w:r>
                      </w:p>
                    </w:tc>
                  </w:tr>
                </w:tbl>
                <w:p w14:paraId="163B4CFA" w14:textId="77777777" w:rsidR="003C55C1" w:rsidRPr="0001471D" w:rsidRDefault="003C55C1" w:rsidP="0001471D">
                  <w:pPr>
                    <w:spacing w:line="360" w:lineRule="auto"/>
                    <w:rPr>
                      <w:rFonts w:ascii="Times New Roman" w:hAnsi="Times New Roman"/>
                      <w:sz w:val="28"/>
                      <w:szCs w:val="28"/>
                      <w:lang w:val="en-US"/>
                    </w:rPr>
                  </w:pPr>
                </w:p>
                <w:p w14:paraId="3BB2FE5E" w14:textId="7F99653F" w:rsidR="003C55C1" w:rsidRPr="0001471D" w:rsidRDefault="003C55C1" w:rsidP="0001471D">
                  <w:pPr>
                    <w:pStyle w:val="a7"/>
                    <w:spacing w:after="0" w:line="360" w:lineRule="auto"/>
                    <w:ind w:left="0" w:firstLine="0"/>
                    <w:jc w:val="center"/>
                    <w:rPr>
                      <w:rFonts w:ascii="Times New Roman" w:hAnsi="Times New Roman"/>
                      <w:sz w:val="28"/>
                      <w:szCs w:val="28"/>
                      <w:lang w:val="en-US"/>
                    </w:rPr>
                  </w:pPr>
                </w:p>
              </w:tc>
            </w:tr>
          </w:tbl>
          <w:p w14:paraId="7890D315" w14:textId="77777777" w:rsidR="003C55C1" w:rsidRPr="0001471D" w:rsidRDefault="003C55C1" w:rsidP="0001471D">
            <w:pPr>
              <w:pStyle w:val="a7"/>
              <w:tabs>
                <w:tab w:val="left" w:pos="1134"/>
              </w:tabs>
              <w:spacing w:after="0" w:line="360" w:lineRule="auto"/>
              <w:ind w:left="0" w:firstLine="0"/>
              <w:jc w:val="left"/>
              <w:rPr>
                <w:rFonts w:ascii="Times New Roman" w:hAnsi="Times New Roman"/>
                <w:color w:val="000000"/>
                <w:sz w:val="28"/>
                <w:szCs w:val="28"/>
              </w:rPr>
            </w:pPr>
          </w:p>
        </w:tc>
      </w:tr>
      <w:tr w:rsidR="003C55C1" w:rsidRPr="0001471D" w14:paraId="7C0E600E" w14:textId="77777777" w:rsidTr="0001471D">
        <w:trPr>
          <w:gridBefore w:val="1"/>
          <w:gridAfter w:val="1"/>
          <w:wBefore w:w="558" w:type="pct"/>
          <w:wAfter w:w="373" w:type="pct"/>
        </w:trPr>
        <w:tc>
          <w:tcPr>
            <w:tcW w:w="4069" w:type="pct"/>
          </w:tcPr>
          <w:p w14:paraId="4CB08064" w14:textId="77777777" w:rsidR="003C55C1" w:rsidRPr="00E66ABB" w:rsidRDefault="003C55C1" w:rsidP="0001471D">
            <w:pPr>
              <w:pStyle w:val="a7"/>
              <w:spacing w:after="0" w:line="360" w:lineRule="auto"/>
              <w:ind w:left="0" w:firstLine="0"/>
              <w:jc w:val="center"/>
              <w:rPr>
                <w:rFonts w:ascii="Times New Roman" w:hAnsi="Times New Roman"/>
                <w:sz w:val="28"/>
                <w:szCs w:val="28"/>
              </w:rPr>
            </w:pPr>
          </w:p>
          <w:p w14:paraId="2A3A6754" w14:textId="77777777" w:rsidR="003C55C1" w:rsidRPr="0001471D" w:rsidRDefault="003C55C1" w:rsidP="0001471D">
            <w:pPr>
              <w:spacing w:line="360" w:lineRule="auto"/>
              <w:ind w:firstLine="708"/>
              <w:jc w:val="both"/>
              <w:rPr>
                <w:rFonts w:ascii="Times New Roman" w:hAnsi="Times New Roman"/>
                <w:sz w:val="28"/>
                <w:szCs w:val="28"/>
                <w:lang w:eastAsia="x-none"/>
              </w:rPr>
            </w:pPr>
            <w:r w:rsidRPr="0001471D">
              <w:rPr>
                <w:rFonts w:ascii="Times New Roman" w:hAnsi="Times New Roman"/>
                <w:sz w:val="28"/>
                <w:szCs w:val="28"/>
                <w:lang w:eastAsia="en-US"/>
              </w:rPr>
              <w:t xml:space="preserve">При оценке </w:t>
            </w:r>
            <w:r w:rsidRPr="0001471D">
              <w:rPr>
                <w:rFonts w:ascii="Times New Roman" w:hAnsi="Times New Roman"/>
                <w:sz w:val="28"/>
                <w:szCs w:val="28"/>
                <w:lang w:eastAsia="x-none"/>
              </w:rPr>
              <w:t>заявок</w:t>
            </w:r>
            <w:r w:rsidRPr="0001471D">
              <w:rPr>
                <w:rFonts w:ascii="Times New Roman" w:hAnsi="Times New Roman"/>
                <w:sz w:val="28"/>
                <w:szCs w:val="28"/>
                <w:lang w:eastAsia="en-US"/>
              </w:rPr>
              <w:t xml:space="preserve"> </w:t>
            </w:r>
            <w:r w:rsidRPr="0001471D">
              <w:rPr>
                <w:rFonts w:ascii="Times New Roman" w:hAnsi="Times New Roman"/>
                <w:sz w:val="28"/>
                <w:szCs w:val="28"/>
                <w:lang w:eastAsia="x-none"/>
              </w:rPr>
              <w:t>У</w:t>
            </w:r>
            <w:r w:rsidRPr="0001471D">
              <w:rPr>
                <w:rFonts w:ascii="Times New Roman" w:hAnsi="Times New Roman"/>
                <w:sz w:val="28"/>
                <w:szCs w:val="28"/>
                <w:lang w:eastAsia="en-US"/>
              </w:rPr>
              <w:t>частников используется четырехбал</w:t>
            </w:r>
            <w:r w:rsidRPr="0001471D">
              <w:rPr>
                <w:rFonts w:ascii="Times New Roman" w:hAnsi="Times New Roman"/>
                <w:sz w:val="28"/>
                <w:szCs w:val="28"/>
                <w:lang w:eastAsia="x-none"/>
              </w:rPr>
              <w:t>л</w:t>
            </w:r>
            <w:r w:rsidRPr="0001471D">
              <w:rPr>
                <w:rFonts w:ascii="Times New Roman" w:hAnsi="Times New Roman"/>
                <w:sz w:val="28"/>
                <w:szCs w:val="28"/>
                <w:lang w:eastAsia="en-US"/>
              </w:rPr>
              <w:t xml:space="preserve">ьная </w:t>
            </w:r>
            <w:r w:rsidRPr="0001471D">
              <w:rPr>
                <w:rFonts w:ascii="Times New Roman" w:hAnsi="Times New Roman"/>
                <w:sz w:val="28"/>
                <w:szCs w:val="28"/>
                <w:lang w:eastAsia="x-none"/>
              </w:rPr>
              <w:t>шкала</w:t>
            </w:r>
            <w:r w:rsidRPr="0001471D">
              <w:rPr>
                <w:rFonts w:ascii="Times New Roman" w:hAnsi="Times New Roman"/>
                <w:sz w:val="28"/>
                <w:szCs w:val="28"/>
                <w:lang w:eastAsia="en-US"/>
              </w:rPr>
              <w:t>.</w:t>
            </w:r>
          </w:p>
          <w:p w14:paraId="4D52C9A3" w14:textId="1D9AC3AE" w:rsidR="003C55C1" w:rsidRPr="00E66ABB" w:rsidRDefault="003C55C1" w:rsidP="0001471D">
            <w:pPr>
              <w:spacing w:line="360" w:lineRule="auto"/>
              <w:jc w:val="center"/>
              <w:rPr>
                <w:rFonts w:ascii="Times New Roman" w:hAnsi="Times New Roman"/>
                <w:color w:val="000000"/>
                <w:sz w:val="28"/>
                <w:szCs w:val="28"/>
              </w:rPr>
            </w:pPr>
          </w:p>
        </w:tc>
      </w:tr>
    </w:tbl>
    <w:p w14:paraId="015C81DC" w14:textId="77777777" w:rsidR="003C55C1" w:rsidRPr="00E66ABB" w:rsidRDefault="003C55C1" w:rsidP="0001471D">
      <w:pPr>
        <w:spacing w:line="360" w:lineRule="auto"/>
        <w:jc w:val="both"/>
        <w:rPr>
          <w:rFonts w:ascii="Times New Roman" w:hAnsi="Times New Roman"/>
          <w:color w:val="000000"/>
          <w:sz w:val="28"/>
          <w:szCs w:val="28"/>
        </w:rPr>
      </w:pPr>
    </w:p>
    <w:tbl>
      <w:tblPr>
        <w:tblStyle w:val="af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8C1E22" w:rsidRPr="0001471D" w14:paraId="039690C5" w14:textId="77777777" w:rsidTr="0001471D">
        <w:trPr>
          <w:trHeight w:val="744"/>
        </w:trPr>
        <w:tc>
          <w:tcPr>
            <w:tcW w:w="5000" w:type="pct"/>
          </w:tcPr>
          <w:p w14:paraId="1E9C41A9" w14:textId="3EC100AB" w:rsidR="008C1E22" w:rsidRPr="0001471D" w:rsidRDefault="008C1E22" w:rsidP="0001471D">
            <w:pPr>
              <w:pStyle w:val="a0"/>
              <w:numPr>
                <w:ilvl w:val="0"/>
                <w:numId w:val="0"/>
              </w:numPr>
              <w:ind w:firstLine="597"/>
              <w:rPr>
                <w:snapToGrid/>
                <w:szCs w:val="28"/>
                <w:lang w:val="ru-RU"/>
              </w:rPr>
            </w:pPr>
            <w:r w:rsidRPr="0001471D">
              <w:rPr>
                <w:snapToGrid/>
                <w:szCs w:val="28"/>
                <w:lang w:val="ru-RU"/>
              </w:rPr>
              <w:t xml:space="preserve">Оценка по каждому подкритерию определяется </w:t>
            </w:r>
            <w:r w:rsidRPr="0001471D">
              <w:rPr>
                <w:snapToGrid/>
                <w:szCs w:val="28"/>
                <w:lang w:val="ru-RU" w:eastAsia="en-US"/>
              </w:rPr>
              <w:t>путем произведен</w:t>
            </w:r>
            <w:r w:rsidRPr="0001471D">
              <w:rPr>
                <w:snapToGrid/>
                <w:szCs w:val="28"/>
                <w:lang w:val="ru-RU"/>
              </w:rPr>
              <w:t>ия</w:t>
            </w:r>
            <w:r w:rsidRPr="0001471D">
              <w:rPr>
                <w:snapToGrid/>
                <w:szCs w:val="28"/>
                <w:lang w:val="ru-RU" w:eastAsia="en-US"/>
              </w:rPr>
              <w:t xml:space="preserve"> </w:t>
            </w:r>
            <w:r w:rsidRPr="0001471D">
              <w:rPr>
                <w:snapToGrid/>
                <w:szCs w:val="28"/>
                <w:lang w:val="ru-RU"/>
              </w:rPr>
              <w:t>выставленных</w:t>
            </w:r>
            <w:r w:rsidRPr="0001471D">
              <w:rPr>
                <w:snapToGrid/>
                <w:szCs w:val="28"/>
                <w:lang w:val="ru-RU" w:eastAsia="en-US"/>
              </w:rPr>
              <w:t xml:space="preserve"> баллов и соответствующ</w:t>
            </w:r>
            <w:r w:rsidRPr="0001471D">
              <w:rPr>
                <w:snapToGrid/>
                <w:szCs w:val="28"/>
                <w:lang w:val="ru-RU"/>
              </w:rPr>
              <w:t>их</w:t>
            </w:r>
            <w:r w:rsidRPr="0001471D">
              <w:rPr>
                <w:snapToGrid/>
                <w:szCs w:val="28"/>
                <w:lang w:val="ru-RU" w:eastAsia="en-US"/>
              </w:rPr>
              <w:t xml:space="preserve"> весо</w:t>
            </w:r>
            <w:r w:rsidRPr="0001471D">
              <w:rPr>
                <w:snapToGrid/>
                <w:szCs w:val="28"/>
                <w:lang w:val="ru-RU"/>
              </w:rPr>
              <w:t>вых</w:t>
            </w:r>
            <w:r w:rsidRPr="0001471D">
              <w:rPr>
                <w:snapToGrid/>
                <w:szCs w:val="28"/>
                <w:lang w:val="ru-RU" w:eastAsia="en-US"/>
              </w:rPr>
              <w:t xml:space="preserve"> коэффициент</w:t>
            </w:r>
            <w:r w:rsidRPr="0001471D">
              <w:rPr>
                <w:snapToGrid/>
                <w:szCs w:val="28"/>
                <w:lang w:val="ru-RU"/>
              </w:rPr>
              <w:t>ов</w:t>
            </w:r>
            <w:r w:rsidRPr="0001471D">
              <w:rPr>
                <w:snapToGrid/>
                <w:szCs w:val="28"/>
                <w:lang w:val="ru-RU" w:eastAsia="en-US"/>
              </w:rPr>
              <w:t xml:space="preserve"> </w:t>
            </w:r>
            <w:r w:rsidRPr="0001471D">
              <w:rPr>
                <w:snapToGrid/>
                <w:szCs w:val="28"/>
                <w:lang w:val="ru-RU"/>
              </w:rPr>
              <w:t xml:space="preserve">данного </w:t>
            </w:r>
            <w:r w:rsidRPr="0001471D">
              <w:rPr>
                <w:snapToGrid/>
                <w:szCs w:val="28"/>
                <w:lang w:val="ru-RU"/>
              </w:rPr>
              <w:lastRenderedPageBreak/>
              <w:t>под</w:t>
            </w:r>
            <w:r w:rsidRPr="0001471D">
              <w:rPr>
                <w:snapToGrid/>
                <w:szCs w:val="28"/>
                <w:lang w:val="ru-RU" w:eastAsia="en-US"/>
              </w:rPr>
              <w:t>критерия</w:t>
            </w:r>
            <w:r w:rsidRPr="0001471D">
              <w:rPr>
                <w:snapToGrid/>
                <w:szCs w:val="28"/>
                <w:lang w:val="ru-RU"/>
              </w:rPr>
              <w:t>. Итоговая оценка каждой заявки вычисляется путем суммирования полученных значений подкритериев первого уровня.</w:t>
            </w:r>
          </w:p>
          <w:p w14:paraId="6B8FB819" w14:textId="77777777" w:rsidR="008C1E22" w:rsidRPr="0001471D" w:rsidRDefault="008C1E22" w:rsidP="0001471D">
            <w:pPr>
              <w:widowControl w:val="0"/>
              <w:suppressAutoHyphens/>
              <w:autoSpaceDE w:val="0"/>
              <w:autoSpaceDN w:val="0"/>
              <w:spacing w:line="360" w:lineRule="auto"/>
              <w:ind w:firstLine="567"/>
              <w:rPr>
                <w:rFonts w:ascii="Times New Roman" w:hAnsi="Times New Roman"/>
                <w:snapToGrid w:val="0"/>
                <w:sz w:val="28"/>
                <w:szCs w:val="28"/>
              </w:rPr>
            </w:pPr>
          </w:p>
        </w:tc>
      </w:tr>
      <w:tr w:rsidR="008C1E22" w:rsidRPr="0001471D" w14:paraId="32269BF3" w14:textId="77777777" w:rsidTr="0001471D">
        <w:tc>
          <w:tcPr>
            <w:tcW w:w="5000" w:type="pct"/>
          </w:tcPr>
          <w:p w14:paraId="0C8AF664" w14:textId="77777777" w:rsidR="008C1E22" w:rsidRPr="0001471D" w:rsidRDefault="008C1E22" w:rsidP="0001471D">
            <w:pPr>
              <w:pStyle w:val="a0"/>
              <w:numPr>
                <w:ilvl w:val="0"/>
                <w:numId w:val="0"/>
              </w:numPr>
              <w:ind w:firstLine="708"/>
              <w:rPr>
                <w:snapToGrid/>
                <w:szCs w:val="28"/>
                <w:lang w:val="ru-RU"/>
              </w:rPr>
            </w:pPr>
            <w:r w:rsidRPr="0001471D">
              <w:rPr>
                <w:snapToGrid/>
                <w:szCs w:val="28"/>
                <w:lang w:val="ru-RU"/>
              </w:rPr>
              <w:lastRenderedPageBreak/>
              <w:t>По</w:t>
            </w:r>
            <w:r w:rsidRPr="00E66ABB">
              <w:rPr>
                <w:snapToGrid/>
                <w:szCs w:val="28"/>
                <w:lang w:val="ru-RU"/>
              </w:rPr>
              <w:t xml:space="preserve"> </w:t>
            </w:r>
            <w:r w:rsidRPr="0001471D">
              <w:rPr>
                <w:snapToGrid/>
                <w:szCs w:val="28"/>
                <w:lang w:val="ru-RU"/>
              </w:rPr>
              <w:t>подкритерию</w:t>
            </w:r>
            <w:r w:rsidRPr="00E66ABB">
              <w:rPr>
                <w:snapToGrid/>
                <w:szCs w:val="28"/>
                <w:lang w:val="ru-RU"/>
              </w:rPr>
              <w:t xml:space="preserve"> </w:t>
            </w:r>
            <w:r w:rsidRPr="0001471D">
              <w:rPr>
                <w:snapToGrid/>
                <w:szCs w:val="28"/>
                <w:lang w:val="ru-RU"/>
              </w:rPr>
              <w:t>«Стоимость заявки» оценка производится в соответствии со следующей методикой:</w:t>
            </w:r>
          </w:p>
          <w:p w14:paraId="4A1AFF31" w14:textId="77777777" w:rsidR="008C1E22" w:rsidRPr="0001471D" w:rsidRDefault="008C1E22" w:rsidP="0001471D">
            <w:pPr>
              <w:spacing w:line="360" w:lineRule="auto"/>
              <w:jc w:val="both"/>
              <w:rPr>
                <w:rFonts w:ascii="Times New Roman" w:hAnsi="Times New Roman"/>
                <w:sz w:val="28"/>
                <w:szCs w:val="28"/>
                <w:lang w:eastAsia="x-none"/>
              </w:rPr>
            </w:pPr>
          </w:p>
          <w:p w14:paraId="472F65A9" w14:textId="77777777" w:rsidR="00C21CDF" w:rsidRPr="0001471D" w:rsidRDefault="00C21CDF" w:rsidP="0001471D">
            <w:pPr>
              <w:spacing w:line="360" w:lineRule="auto"/>
              <w:ind w:firstLine="708"/>
              <w:jc w:val="both"/>
              <w:rPr>
                <w:rFonts w:ascii="Times New Roman" w:hAnsi="Times New Roman"/>
                <w:sz w:val="28"/>
                <w:szCs w:val="28"/>
                <w:lang w:eastAsia="x-none"/>
              </w:rPr>
            </w:pPr>
            <w:r w:rsidRPr="0001471D">
              <w:rPr>
                <w:rFonts w:ascii="Times New Roman" w:hAnsi="Times New Roman"/>
                <w:sz w:val="28"/>
                <w:szCs w:val="28"/>
              </w:rPr>
              <w:t>Стоимость предложения, учитываемая при ранжировании предложений участников, подлежит дисконтированию с учетом графика оплаты и ключевой ставки Центрального Банка Российской Федерации (далее – ЦБ РФ).</w:t>
            </w:r>
          </w:p>
          <w:p w14:paraId="005BEB80" w14:textId="77777777" w:rsidR="00C21CDF" w:rsidRPr="0001471D" w:rsidRDefault="00C21CDF" w:rsidP="0001471D">
            <w:pPr>
              <w:spacing w:line="360" w:lineRule="auto"/>
              <w:jc w:val="both"/>
              <w:rPr>
                <w:rFonts w:ascii="Times New Roman" w:hAnsi="Times New Roman"/>
                <w:sz w:val="28"/>
                <w:szCs w:val="28"/>
              </w:rPr>
            </w:pPr>
            <w:r w:rsidRPr="0001471D">
              <w:rPr>
                <w:rFonts w:ascii="Times New Roman" w:hAnsi="Times New Roman"/>
                <w:sz w:val="28"/>
                <w:szCs w:val="28"/>
              </w:rPr>
              <w:t>Дисконтирование производится по следующей формуле:</w:t>
            </w:r>
          </w:p>
          <w:p w14:paraId="61663E94" w14:textId="77777777" w:rsidR="00C21CDF" w:rsidRPr="0001471D" w:rsidRDefault="00C21CDF" w:rsidP="0001471D">
            <w:pPr>
              <w:spacing w:line="360" w:lineRule="auto"/>
              <w:jc w:val="both"/>
              <w:rPr>
                <w:rFonts w:ascii="Times New Roman" w:hAnsi="Times New Roman"/>
                <w:sz w:val="28"/>
                <w:szCs w:val="28"/>
              </w:rPr>
            </w:pPr>
          </w:p>
          <w:p w14:paraId="2A7B8CA2" w14:textId="77777777" w:rsidR="00C21CDF" w:rsidRPr="0001471D" w:rsidRDefault="00C21CDF" w:rsidP="0001471D">
            <w:pPr>
              <w:spacing w:line="360" w:lineRule="auto"/>
              <w:jc w:val="both"/>
              <w:rPr>
                <w:rFonts w:ascii="Times New Roman" w:hAnsi="Times New Roman"/>
                <w:sz w:val="28"/>
                <w:szCs w:val="28"/>
              </w:rPr>
            </w:pPr>
            <m:oMath>
              <m:r>
                <m:rPr>
                  <m:sty m:val="p"/>
                </m:rPr>
                <w:rPr>
                  <w:rFonts w:ascii="Cambria Math" w:hAnsi="Cambria Math"/>
                  <w:sz w:val="28"/>
                  <w:szCs w:val="28"/>
                </w:rPr>
                <m:t>Стоимость</m:t>
              </m:r>
              <m:r>
                <m:rPr>
                  <m:sty m:val="b"/>
                </m:rPr>
                <w:rPr>
                  <w:rFonts w:ascii="Cambria Math" w:hAnsi="Cambria Math"/>
                  <w:sz w:val="28"/>
                  <w:szCs w:val="28"/>
                </w:rPr>
                <m:t xml:space="preserve"> = </m:t>
              </m:r>
              <m:nary>
                <m:naryPr>
                  <m:chr m:val="∑"/>
                  <m:limLoc m:val="undOvr"/>
                  <m:ctrlPr>
                    <w:rPr>
                      <w:rFonts w:ascii="Cambria Math" w:hAnsi="Cambria Math"/>
                      <w:sz w:val="28"/>
                      <w:szCs w:val="28"/>
                      <w:lang w:eastAsia="x-none"/>
                    </w:rPr>
                  </m:ctrlPr>
                </m:naryPr>
                <m:sub>
                  <m:r>
                    <m:rPr>
                      <m:sty m:val="p"/>
                    </m:rPr>
                    <w:rPr>
                      <w:rFonts w:ascii="Cambria Math" w:hAnsi="Cambria Math"/>
                      <w:sz w:val="28"/>
                      <w:szCs w:val="28"/>
                    </w:rPr>
                    <m:t>i=0</m:t>
                  </m:r>
                </m:sub>
                <m:sup>
                  <m:r>
                    <m:rPr>
                      <m:sty m:val="p"/>
                    </m:rPr>
                    <w:rPr>
                      <w:rFonts w:ascii="Cambria Math" w:hAnsi="Cambria Math"/>
                      <w:sz w:val="28"/>
                      <w:szCs w:val="28"/>
                    </w:rPr>
                    <m:t>n</m:t>
                  </m:r>
                </m:sup>
                <m:e>
                  <m:f>
                    <m:fPr>
                      <m:ctrlPr>
                        <w:rPr>
                          <w:rFonts w:ascii="Cambria Math" w:hAnsi="Cambria Math"/>
                          <w:sz w:val="28"/>
                          <w:szCs w:val="28"/>
                          <w:lang w:eastAsia="x-none"/>
                        </w:rPr>
                      </m:ctrlPr>
                    </m:fPr>
                    <m:num>
                      <m:sSub>
                        <m:sSubPr>
                          <m:ctrlPr>
                            <w:rPr>
                              <w:rFonts w:ascii="Cambria Math" w:hAnsi="Cambria Math"/>
                              <w:sz w:val="28"/>
                              <w:szCs w:val="28"/>
                              <w:lang w:eastAsia="x-none"/>
                            </w:rPr>
                          </m:ctrlPr>
                        </m:sSubPr>
                        <m:e>
                          <m:r>
                            <m:rPr>
                              <m:sty m:val="p"/>
                            </m:rPr>
                            <w:rPr>
                              <w:rFonts w:ascii="Cambria Math" w:hAnsi="Cambria Math"/>
                              <w:sz w:val="28"/>
                              <w:szCs w:val="28"/>
                            </w:rPr>
                            <m:t>Платеж</m:t>
                          </m:r>
                        </m:e>
                        <m:sub>
                          <m:r>
                            <m:rPr>
                              <m:sty m:val="p"/>
                            </m:rPr>
                            <w:rPr>
                              <w:rFonts w:ascii="Cambria Math" w:hAnsi="Cambria Math"/>
                              <w:sz w:val="28"/>
                              <w:szCs w:val="28"/>
                            </w:rPr>
                            <m:t>i</m:t>
                          </m:r>
                        </m:sub>
                      </m:sSub>
                    </m:num>
                    <m:den>
                      <m:sSup>
                        <m:sSupPr>
                          <m:ctrlPr>
                            <w:rPr>
                              <w:rFonts w:ascii="Cambria Math" w:hAnsi="Cambria Math"/>
                              <w:sz w:val="28"/>
                              <w:szCs w:val="28"/>
                              <w:lang w:eastAsia="x-none"/>
                            </w:rPr>
                          </m:ctrlPr>
                        </m:sSupPr>
                        <m:e>
                          <m:d>
                            <m:dPr>
                              <m:ctrlPr>
                                <w:rPr>
                                  <w:rFonts w:ascii="Cambria Math" w:hAnsi="Cambria Math"/>
                                  <w:sz w:val="28"/>
                                  <w:szCs w:val="28"/>
                                  <w:lang w:eastAsia="x-none"/>
                                </w:rPr>
                              </m:ctrlPr>
                            </m:dPr>
                            <m:e>
                              <m:r>
                                <m:rPr>
                                  <m:sty m:val="p"/>
                                </m:rPr>
                                <w:rPr>
                                  <w:rFonts w:ascii="Cambria Math" w:hAnsi="Cambria Math"/>
                                  <w:sz w:val="28"/>
                                  <w:szCs w:val="28"/>
                                </w:rPr>
                                <m:t>1+</m:t>
                              </m:r>
                              <m:f>
                                <m:fPr>
                                  <m:ctrlPr>
                                    <w:rPr>
                                      <w:rFonts w:ascii="Cambria Math" w:hAnsi="Cambria Math"/>
                                      <w:sz w:val="28"/>
                                      <w:szCs w:val="28"/>
                                      <w:lang w:eastAsia="x-none"/>
                                    </w:rPr>
                                  </m:ctrlPr>
                                </m:fPr>
                                <m:num>
                                  <m:r>
                                    <m:rPr>
                                      <m:sty m:val="p"/>
                                    </m:rPr>
                                    <w:rPr>
                                      <w:rFonts w:ascii="Cambria Math" w:hAnsi="Cambria Math"/>
                                      <w:sz w:val="28"/>
                                      <w:szCs w:val="28"/>
                                    </w:rPr>
                                    <m:t>Ставка</m:t>
                                  </m:r>
                                </m:num>
                                <m:den>
                                  <m:r>
                                    <m:rPr>
                                      <m:sty m:val="p"/>
                                    </m:rPr>
                                    <w:rPr>
                                      <w:rFonts w:ascii="Cambria Math" w:hAnsi="Cambria Math"/>
                                      <w:sz w:val="28"/>
                                      <w:szCs w:val="28"/>
                                    </w:rPr>
                                    <m:t>ni</m:t>
                                  </m:r>
                                </m:den>
                              </m:f>
                            </m:e>
                          </m:d>
                        </m:e>
                        <m:sup>
                          <m:r>
                            <m:rPr>
                              <m:sty m:val="p"/>
                            </m:rPr>
                            <w:rPr>
                              <w:rFonts w:ascii="Cambria Math" w:hAnsi="Cambria Math"/>
                              <w:sz w:val="28"/>
                              <w:szCs w:val="28"/>
                            </w:rPr>
                            <m:t>i</m:t>
                          </m:r>
                          <m:ctrlPr>
                            <w:rPr>
                              <w:rFonts w:ascii="Cambria Math" w:hAnsi="Cambria Math"/>
                              <w:i/>
                              <w:sz w:val="28"/>
                              <w:szCs w:val="28"/>
                              <w:lang w:eastAsia="x-none"/>
                            </w:rPr>
                          </m:ctrlPr>
                        </m:sup>
                      </m:sSup>
                      <m:ctrlPr>
                        <w:rPr>
                          <w:rFonts w:ascii="Cambria Math" w:hAnsi="Cambria Math"/>
                          <w:i/>
                          <w:sz w:val="28"/>
                          <w:szCs w:val="28"/>
                          <w:lang w:eastAsia="x-none"/>
                        </w:rPr>
                      </m:ctrlPr>
                    </m:den>
                  </m:f>
                </m:e>
              </m:nary>
            </m:oMath>
            <w:r w:rsidRPr="0001471D">
              <w:rPr>
                <w:rFonts w:ascii="Times New Roman" w:hAnsi="Times New Roman"/>
                <w:sz w:val="28"/>
                <w:szCs w:val="28"/>
                <w:lang w:val="x-none"/>
              </w:rPr>
              <w:t xml:space="preserve"> </w:t>
            </w:r>
          </w:p>
          <w:p w14:paraId="60CEF50C" w14:textId="77777777" w:rsidR="00C21CDF" w:rsidRPr="0001471D" w:rsidRDefault="00C21CDF" w:rsidP="0001471D">
            <w:pPr>
              <w:spacing w:line="360" w:lineRule="auto"/>
              <w:jc w:val="both"/>
              <w:rPr>
                <w:rFonts w:ascii="Times New Roman" w:hAnsi="Times New Roman"/>
                <w:sz w:val="28"/>
                <w:szCs w:val="28"/>
              </w:rPr>
            </w:pPr>
            <w:r w:rsidRPr="0001471D">
              <w:rPr>
                <w:rFonts w:ascii="Times New Roman" w:hAnsi="Times New Roman"/>
                <w:sz w:val="28"/>
                <w:szCs w:val="28"/>
              </w:rPr>
              <w:t>Где:</w:t>
            </w:r>
          </w:p>
          <w:p w14:paraId="7E9BB129" w14:textId="77777777" w:rsidR="00C21CDF" w:rsidRPr="0001471D" w:rsidRDefault="00C21CDF" w:rsidP="0001471D">
            <w:pPr>
              <w:spacing w:line="360" w:lineRule="auto"/>
              <w:jc w:val="both"/>
              <w:rPr>
                <w:rFonts w:ascii="Times New Roman" w:hAnsi="Times New Roman"/>
                <w:sz w:val="28"/>
                <w:szCs w:val="28"/>
              </w:rPr>
            </w:pPr>
            <w:r w:rsidRPr="0001471D">
              <w:rPr>
                <w:rFonts w:ascii="Times New Roman" w:hAnsi="Times New Roman"/>
                <w:sz w:val="28"/>
                <w:szCs w:val="28"/>
              </w:rPr>
              <w:t>Стоимость – дисконтированная стоимость заявки без НДС;</w:t>
            </w:r>
          </w:p>
          <w:p w14:paraId="35E87000" w14:textId="77777777" w:rsidR="00C21CDF" w:rsidRPr="0001471D" w:rsidRDefault="00C21CDF" w:rsidP="0001471D">
            <w:pPr>
              <w:spacing w:line="360" w:lineRule="auto"/>
              <w:jc w:val="both"/>
              <w:rPr>
                <w:rFonts w:ascii="Times New Roman" w:hAnsi="Times New Roman"/>
                <w:sz w:val="28"/>
                <w:szCs w:val="28"/>
              </w:rPr>
            </w:pPr>
            <w:r w:rsidRPr="0001471D">
              <w:rPr>
                <w:rFonts w:ascii="Times New Roman" w:hAnsi="Times New Roman"/>
                <w:sz w:val="28"/>
                <w:szCs w:val="28"/>
              </w:rPr>
              <w:t>n – количество месяцев/дней от момента заключения договора до наступления срока последнего платежа;</w:t>
            </w:r>
          </w:p>
          <w:p w14:paraId="311D7E73" w14:textId="77777777" w:rsidR="00C21CDF" w:rsidRPr="0001471D" w:rsidRDefault="00C21CDF" w:rsidP="0001471D">
            <w:pPr>
              <w:spacing w:line="360" w:lineRule="auto"/>
              <w:jc w:val="both"/>
              <w:rPr>
                <w:rFonts w:ascii="Times New Roman" w:hAnsi="Times New Roman"/>
                <w:sz w:val="28"/>
                <w:szCs w:val="28"/>
              </w:rPr>
            </w:pPr>
            <w:r w:rsidRPr="0001471D">
              <w:rPr>
                <w:rFonts w:ascii="Times New Roman" w:hAnsi="Times New Roman"/>
                <w:sz w:val="28"/>
                <w:szCs w:val="28"/>
              </w:rPr>
              <w:t>i - счетный месяц/день наступления очередного платежа;</w:t>
            </w:r>
          </w:p>
          <w:p w14:paraId="5388E26F" w14:textId="77777777" w:rsidR="00C21CDF" w:rsidRPr="0001471D" w:rsidRDefault="00C21CDF" w:rsidP="0001471D">
            <w:pPr>
              <w:spacing w:line="360" w:lineRule="auto"/>
              <w:jc w:val="both"/>
              <w:rPr>
                <w:rFonts w:ascii="Times New Roman" w:hAnsi="Times New Roman"/>
                <w:sz w:val="28"/>
                <w:szCs w:val="28"/>
              </w:rPr>
            </w:pPr>
            <w:r w:rsidRPr="0001471D">
              <w:rPr>
                <w:rFonts w:ascii="Times New Roman" w:hAnsi="Times New Roman"/>
                <w:sz w:val="28"/>
                <w:szCs w:val="28"/>
              </w:rPr>
              <w:t>Платеж</w:t>
            </w:r>
            <w:r w:rsidRPr="0001471D">
              <w:rPr>
                <w:rFonts w:ascii="Times New Roman" w:hAnsi="Times New Roman"/>
                <w:sz w:val="28"/>
                <w:szCs w:val="28"/>
                <w:vertAlign w:val="subscript"/>
              </w:rPr>
              <w:t>i</w:t>
            </w:r>
            <w:r w:rsidRPr="0001471D">
              <w:rPr>
                <w:rFonts w:ascii="Times New Roman" w:hAnsi="Times New Roman"/>
                <w:sz w:val="28"/>
                <w:szCs w:val="28"/>
              </w:rPr>
              <w:t xml:space="preserve"> – сумма оплаты в месяц/день i в соответствии с графиком платежей без НДС;</w:t>
            </w:r>
          </w:p>
          <w:p w14:paraId="4563A24D" w14:textId="77777777" w:rsidR="00C21CDF" w:rsidRPr="0001471D" w:rsidRDefault="00C21CDF" w:rsidP="0001471D">
            <w:pPr>
              <w:spacing w:line="360" w:lineRule="auto"/>
              <w:jc w:val="both"/>
              <w:rPr>
                <w:rFonts w:ascii="Times New Roman" w:hAnsi="Times New Roman"/>
                <w:sz w:val="28"/>
                <w:szCs w:val="28"/>
              </w:rPr>
            </w:pPr>
            <w:r w:rsidRPr="0001471D">
              <w:rPr>
                <w:rFonts w:ascii="Times New Roman" w:hAnsi="Times New Roman"/>
                <w:sz w:val="28"/>
                <w:szCs w:val="28"/>
              </w:rPr>
              <w:t xml:space="preserve">Ставка – ключевая ставка ЦБ РФ (согласно данным официального сайта ЦБ РФ </w:t>
            </w:r>
            <w:hyperlink r:id="rId10" w:history="1">
              <w:r w:rsidRPr="0001471D">
                <w:rPr>
                  <w:rFonts w:ascii="Times New Roman" w:hAnsi="Times New Roman"/>
                  <w:color w:val="0563C1"/>
                  <w:sz w:val="28"/>
                  <w:szCs w:val="28"/>
                  <w:u w:val="single"/>
                </w:rPr>
                <w:t>https://cbr.ru/</w:t>
              </w:r>
            </w:hyperlink>
            <w:r w:rsidRPr="0001471D">
              <w:rPr>
                <w:rFonts w:ascii="Times New Roman" w:hAnsi="Times New Roman"/>
                <w:sz w:val="28"/>
                <w:szCs w:val="28"/>
              </w:rPr>
              <w:t xml:space="preserve">), действующая на день размещения извещения о закупке в Единой информационной системе в сфере закупок. Применяется в расчете оценки на всех этапах проведения закупочной процедуры, в том числе при проведении процедур переторжки. </w:t>
            </w:r>
          </w:p>
          <w:p w14:paraId="1A5645FB" w14:textId="77777777" w:rsidR="00C21CDF" w:rsidRPr="0001471D" w:rsidRDefault="00C21CDF" w:rsidP="0001471D">
            <w:pPr>
              <w:spacing w:line="360" w:lineRule="auto"/>
              <w:jc w:val="both"/>
              <w:rPr>
                <w:rFonts w:ascii="Times New Roman" w:hAnsi="Times New Roman"/>
                <w:sz w:val="28"/>
                <w:szCs w:val="28"/>
              </w:rPr>
            </w:pPr>
            <w:r w:rsidRPr="0001471D">
              <w:rPr>
                <w:rFonts w:ascii="Times New Roman" w:hAnsi="Times New Roman"/>
                <w:sz w:val="28"/>
                <w:szCs w:val="28"/>
              </w:rPr>
              <w:t>ni – количество счетных месяцев/дней в коммерческом году (360 дней, если иное не установлено законом).</w:t>
            </w:r>
          </w:p>
          <w:p w14:paraId="7AC77822" w14:textId="77777777" w:rsidR="00C21CDF" w:rsidRPr="0001471D" w:rsidRDefault="00C21CDF" w:rsidP="0001471D">
            <w:pPr>
              <w:spacing w:line="360" w:lineRule="auto"/>
              <w:ind w:firstLine="708"/>
              <w:rPr>
                <w:rFonts w:ascii="Times New Roman" w:hAnsi="Times New Roman"/>
                <w:sz w:val="28"/>
                <w:szCs w:val="28"/>
                <w:lang w:eastAsia="en-US"/>
              </w:rPr>
            </w:pPr>
          </w:p>
          <w:p w14:paraId="5158BB45" w14:textId="77777777" w:rsidR="00C21CDF" w:rsidRPr="0001471D" w:rsidRDefault="00C21CDF" w:rsidP="0001471D">
            <w:pPr>
              <w:spacing w:line="360" w:lineRule="auto"/>
              <w:ind w:firstLine="708"/>
              <w:rPr>
                <w:rFonts w:ascii="Times New Roman" w:hAnsi="Times New Roman"/>
                <w:sz w:val="28"/>
                <w:szCs w:val="28"/>
              </w:rPr>
            </w:pPr>
            <w:r w:rsidRPr="0001471D">
              <w:rPr>
                <w:rFonts w:ascii="Times New Roman" w:hAnsi="Times New Roman"/>
                <w:sz w:val="28"/>
                <w:szCs w:val="28"/>
                <w:lang w:eastAsia="en-US"/>
              </w:rPr>
              <w:t>Балльная оценка каждой заявки по критерию «Стоимость заявки» определяется по следующей формуле:</w:t>
            </w:r>
          </w:p>
          <w:p w14:paraId="541516EA" w14:textId="77777777" w:rsidR="00C21CDF" w:rsidRPr="0001471D" w:rsidRDefault="00C21CDF" w:rsidP="0001471D">
            <w:pPr>
              <w:spacing w:line="360" w:lineRule="auto"/>
              <w:rPr>
                <w:rFonts w:ascii="Times New Roman" w:hAnsi="Times New Roman"/>
                <w:sz w:val="28"/>
                <w:szCs w:val="28"/>
                <w:lang w:eastAsia="en-US"/>
              </w:rPr>
            </w:pPr>
          </w:p>
          <w:p w14:paraId="481CE879" w14:textId="77777777" w:rsidR="00C21CDF" w:rsidRPr="0001471D" w:rsidRDefault="003735A1" w:rsidP="0001471D">
            <w:pPr>
              <w:spacing w:line="360" w:lineRule="auto"/>
              <w:rPr>
                <w:rFonts w:ascii="Times New Roman" w:hAnsi="Times New Roman"/>
                <w:sz w:val="28"/>
                <w:szCs w:val="28"/>
                <w:lang w:eastAsia="en-US"/>
              </w:rPr>
            </w:pPr>
            <m:oMathPara>
              <m:oMathParaPr>
                <m:jc m:val="left"/>
              </m:oMathParaPr>
              <m:oMath>
                <m:sSub>
                  <m:sSubPr>
                    <m:ctrlPr>
                      <w:rPr>
                        <w:rFonts w:ascii="Cambria Math" w:hAnsi="Cambria Math"/>
                        <w:i/>
                        <w:sz w:val="28"/>
                        <w:szCs w:val="28"/>
                        <w:lang w:eastAsia="en-US"/>
                      </w:rPr>
                    </m:ctrlPr>
                  </m:sSubPr>
                  <m:e>
                    <m:r>
                      <w:rPr>
                        <w:rFonts w:ascii="Cambria Math" w:hAnsi="Cambria Math"/>
                        <w:sz w:val="28"/>
                        <w:szCs w:val="28"/>
                        <w:lang w:val="en-US" w:eastAsia="en-US"/>
                      </w:rPr>
                      <m:t>Ra</m:t>
                    </m:r>
                  </m:e>
                  <m:sub>
                    <m:r>
                      <w:rPr>
                        <w:rFonts w:ascii="Cambria Math" w:hAnsi="Cambria Math"/>
                        <w:sz w:val="28"/>
                        <w:szCs w:val="28"/>
                        <w:lang w:val="en-US" w:eastAsia="en-US"/>
                      </w:rPr>
                      <m:t>i</m:t>
                    </m:r>
                  </m:sub>
                </m:sSub>
                <m:r>
                  <w:rPr>
                    <w:rFonts w:ascii="Cambria Math" w:hAnsi="Cambria Math"/>
                    <w:sz w:val="28"/>
                    <w:szCs w:val="28"/>
                    <w:lang w:eastAsia="en-US"/>
                  </w:rPr>
                  <m:t>=</m:t>
                </m:r>
                <m:f>
                  <m:fPr>
                    <m:ctrlPr>
                      <w:rPr>
                        <w:rFonts w:ascii="Cambria Math" w:hAnsi="Cambria Math"/>
                        <w:i/>
                        <w:sz w:val="28"/>
                        <w:szCs w:val="28"/>
                        <w:lang w:eastAsia="en-US"/>
                      </w:rPr>
                    </m:ctrlPr>
                  </m:fPr>
                  <m:num>
                    <m:sSub>
                      <m:sSubPr>
                        <m:ctrlPr>
                          <w:rPr>
                            <w:rFonts w:ascii="Cambria Math" w:hAnsi="Cambria Math"/>
                            <w:i/>
                            <w:sz w:val="28"/>
                            <w:szCs w:val="28"/>
                            <w:lang w:eastAsia="en-US"/>
                          </w:rPr>
                        </m:ctrlPr>
                      </m:sSubPr>
                      <m:e>
                        <m:r>
                          <w:rPr>
                            <w:rFonts w:ascii="Cambria Math" w:hAnsi="Cambria Math"/>
                            <w:sz w:val="28"/>
                            <w:szCs w:val="28"/>
                            <w:lang w:val="en-US" w:eastAsia="en-US"/>
                          </w:rPr>
                          <m:t>Стоимость</m:t>
                        </m:r>
                      </m:e>
                      <m:sub>
                        <m:r>
                          <w:rPr>
                            <w:rFonts w:ascii="Cambria Math" w:hAnsi="Cambria Math"/>
                            <w:sz w:val="28"/>
                            <w:szCs w:val="28"/>
                            <w:lang w:val="en-US" w:eastAsia="en-US"/>
                          </w:rPr>
                          <m:t>min</m:t>
                        </m:r>
                      </m:sub>
                    </m:sSub>
                  </m:num>
                  <m:den>
                    <m:sSub>
                      <m:sSubPr>
                        <m:ctrlPr>
                          <w:rPr>
                            <w:rFonts w:ascii="Cambria Math" w:hAnsi="Cambria Math"/>
                            <w:i/>
                            <w:sz w:val="28"/>
                            <w:szCs w:val="28"/>
                            <w:lang w:eastAsia="en-US"/>
                          </w:rPr>
                        </m:ctrlPr>
                      </m:sSubPr>
                      <m:e>
                        <m:r>
                          <w:rPr>
                            <w:rFonts w:ascii="Cambria Math" w:hAnsi="Cambria Math"/>
                            <w:sz w:val="28"/>
                            <w:szCs w:val="28"/>
                            <w:lang w:val="en-US" w:eastAsia="en-US"/>
                          </w:rPr>
                          <m:t>Стоимость</m:t>
                        </m:r>
                      </m:e>
                      <m:sub>
                        <m:r>
                          <w:rPr>
                            <w:rFonts w:ascii="Cambria Math" w:hAnsi="Cambria Math"/>
                            <w:sz w:val="28"/>
                            <w:szCs w:val="28"/>
                            <w:lang w:val="en-US" w:eastAsia="en-US"/>
                          </w:rPr>
                          <m:t>i</m:t>
                        </m:r>
                      </m:sub>
                    </m:sSub>
                  </m:den>
                </m:f>
                <m:r>
                  <w:rPr>
                    <w:rFonts w:ascii="Cambria Math" w:hAnsi="Cambria Math"/>
                    <w:sz w:val="28"/>
                    <w:szCs w:val="28"/>
                    <w:lang w:eastAsia="en-US"/>
                  </w:rPr>
                  <m:t xml:space="preserve">х </m:t>
                </m:r>
                <m:r>
                  <w:rPr>
                    <w:rFonts w:ascii="Cambria Math" w:hAnsi="Cambria Math"/>
                    <w:sz w:val="28"/>
                    <w:szCs w:val="28"/>
                    <w:lang w:val="en-US" w:eastAsia="en-US"/>
                  </w:rPr>
                  <m:t>4</m:t>
                </m:r>
              </m:oMath>
            </m:oMathPara>
          </w:p>
          <w:p w14:paraId="180F3F27" w14:textId="77777777" w:rsidR="00C21CDF" w:rsidRPr="0001471D" w:rsidRDefault="00C21CDF" w:rsidP="0001471D">
            <w:pPr>
              <w:spacing w:line="360" w:lineRule="auto"/>
              <w:rPr>
                <w:rFonts w:ascii="Times New Roman" w:hAnsi="Times New Roman"/>
                <w:sz w:val="28"/>
                <w:szCs w:val="28"/>
                <w:lang w:eastAsia="en-US"/>
              </w:rPr>
            </w:pPr>
          </w:p>
          <w:p w14:paraId="1BF682CD" w14:textId="77777777" w:rsidR="00C21CDF" w:rsidRPr="0001471D" w:rsidRDefault="003735A1" w:rsidP="0001471D">
            <w:pPr>
              <w:spacing w:line="360" w:lineRule="auto"/>
              <w:rPr>
                <w:rFonts w:ascii="Times New Roman" w:hAnsi="Times New Roman"/>
                <w:sz w:val="28"/>
                <w:szCs w:val="28"/>
                <w:lang w:eastAsia="en-US"/>
              </w:rPr>
            </w:pPr>
            <m:oMath>
              <m:sSub>
                <m:sSubPr>
                  <m:ctrlPr>
                    <w:rPr>
                      <w:rFonts w:ascii="Cambria Math" w:hAnsi="Cambria Math"/>
                      <w:i/>
                      <w:sz w:val="28"/>
                      <w:szCs w:val="28"/>
                      <w:lang w:eastAsia="en-US"/>
                    </w:rPr>
                  </m:ctrlPr>
                </m:sSubPr>
                <m:e>
                  <m:r>
                    <w:rPr>
                      <w:rFonts w:ascii="Cambria Math" w:hAnsi="Cambria Math"/>
                      <w:sz w:val="28"/>
                      <w:szCs w:val="28"/>
                      <w:lang w:val="en-US" w:eastAsia="en-US"/>
                    </w:rPr>
                    <m:t>Ra</m:t>
                  </m:r>
                </m:e>
                <m:sub>
                  <m:r>
                    <w:rPr>
                      <w:rFonts w:ascii="Cambria Math" w:hAnsi="Cambria Math"/>
                      <w:sz w:val="28"/>
                      <w:szCs w:val="28"/>
                      <w:lang w:val="en-US" w:eastAsia="en-US"/>
                    </w:rPr>
                    <m:t>i</m:t>
                  </m:r>
                </m:sub>
              </m:sSub>
            </m:oMath>
            <w:r w:rsidR="00C21CDF" w:rsidRPr="0001471D">
              <w:rPr>
                <w:rFonts w:ascii="Times New Roman" w:hAnsi="Times New Roman"/>
                <w:sz w:val="28"/>
                <w:szCs w:val="28"/>
                <w:lang w:eastAsia="en-US"/>
              </w:rPr>
              <w:t xml:space="preserve"> – баллы, присуждаемые </w:t>
            </w:r>
            <w:r w:rsidR="00C21CDF" w:rsidRPr="0001471D">
              <w:rPr>
                <w:rFonts w:ascii="Times New Roman" w:hAnsi="Times New Roman"/>
                <w:sz w:val="28"/>
                <w:szCs w:val="28"/>
                <w:lang w:val="en-US" w:eastAsia="en-US"/>
              </w:rPr>
              <w:t>i</w:t>
            </w:r>
            <w:r w:rsidR="00C21CDF" w:rsidRPr="0001471D">
              <w:rPr>
                <w:rFonts w:ascii="Times New Roman" w:hAnsi="Times New Roman"/>
                <w:sz w:val="28"/>
                <w:szCs w:val="28"/>
                <w:lang w:eastAsia="en-US"/>
              </w:rPr>
              <w:t>-му участнику;</w:t>
            </w:r>
          </w:p>
          <w:p w14:paraId="5B04BED3" w14:textId="77777777" w:rsidR="00C21CDF" w:rsidRPr="0001471D" w:rsidRDefault="003735A1" w:rsidP="0001471D">
            <w:pPr>
              <w:spacing w:line="360" w:lineRule="auto"/>
              <w:rPr>
                <w:rFonts w:ascii="Times New Roman" w:hAnsi="Times New Roman"/>
                <w:sz w:val="28"/>
                <w:szCs w:val="28"/>
                <w:lang w:eastAsia="en-US"/>
              </w:rPr>
            </w:pPr>
            <m:oMath>
              <m:sSub>
                <m:sSubPr>
                  <m:ctrlPr>
                    <w:rPr>
                      <w:rFonts w:ascii="Cambria Math" w:hAnsi="Cambria Math"/>
                      <w:i/>
                      <w:sz w:val="28"/>
                      <w:szCs w:val="28"/>
                      <w:lang w:eastAsia="en-US"/>
                    </w:rPr>
                  </m:ctrlPr>
                </m:sSubPr>
                <m:e>
                  <m:r>
                    <w:rPr>
                      <w:rFonts w:ascii="Cambria Math" w:hAnsi="Cambria Math"/>
                      <w:sz w:val="28"/>
                      <w:szCs w:val="28"/>
                      <w:lang w:eastAsia="en-US"/>
                    </w:rPr>
                    <m:t>Стоимость</m:t>
                  </m:r>
                </m:e>
                <m:sub>
                  <m:r>
                    <w:rPr>
                      <w:rFonts w:ascii="Cambria Math" w:hAnsi="Cambria Math"/>
                      <w:sz w:val="28"/>
                      <w:szCs w:val="28"/>
                      <w:lang w:val="en-US" w:eastAsia="en-US"/>
                    </w:rPr>
                    <m:t>min</m:t>
                  </m:r>
                </m:sub>
              </m:sSub>
            </m:oMath>
            <w:r w:rsidR="00C21CDF" w:rsidRPr="0001471D">
              <w:rPr>
                <w:rFonts w:ascii="Times New Roman" w:hAnsi="Times New Roman"/>
                <w:sz w:val="28"/>
                <w:szCs w:val="28"/>
                <w:lang w:eastAsia="en-US"/>
              </w:rPr>
              <w:t xml:space="preserve"> – минимальная дисконтированная стоимость заявки, предложенная Участниками;</w:t>
            </w:r>
          </w:p>
          <w:p w14:paraId="60198203" w14:textId="77777777" w:rsidR="00C21CDF" w:rsidRPr="0001471D" w:rsidRDefault="003735A1" w:rsidP="0001471D">
            <w:pPr>
              <w:spacing w:line="360" w:lineRule="auto"/>
              <w:rPr>
                <w:rFonts w:ascii="Times New Roman" w:hAnsi="Times New Roman"/>
                <w:sz w:val="28"/>
                <w:szCs w:val="28"/>
                <w:lang w:eastAsia="en-US"/>
              </w:rPr>
            </w:pPr>
            <m:oMath>
              <m:sSub>
                <m:sSubPr>
                  <m:ctrlPr>
                    <w:rPr>
                      <w:rFonts w:ascii="Cambria Math" w:hAnsi="Cambria Math"/>
                      <w:i/>
                      <w:sz w:val="28"/>
                      <w:szCs w:val="28"/>
                      <w:lang w:eastAsia="en-US"/>
                    </w:rPr>
                  </m:ctrlPr>
                </m:sSubPr>
                <m:e>
                  <m:r>
                    <w:rPr>
                      <w:rFonts w:ascii="Cambria Math" w:hAnsi="Cambria Math"/>
                      <w:sz w:val="28"/>
                      <w:szCs w:val="28"/>
                      <w:lang w:eastAsia="en-US"/>
                    </w:rPr>
                    <m:t>Стоимость</m:t>
                  </m:r>
                </m:e>
                <m:sub>
                  <m:r>
                    <w:rPr>
                      <w:rFonts w:ascii="Cambria Math" w:hAnsi="Cambria Math"/>
                      <w:sz w:val="28"/>
                      <w:szCs w:val="28"/>
                      <w:lang w:val="en-US" w:eastAsia="en-US"/>
                    </w:rPr>
                    <m:t>i</m:t>
                  </m:r>
                </m:sub>
              </m:sSub>
            </m:oMath>
            <w:r w:rsidR="00C21CDF" w:rsidRPr="0001471D">
              <w:rPr>
                <w:rFonts w:ascii="Times New Roman" w:hAnsi="Times New Roman"/>
                <w:sz w:val="28"/>
                <w:szCs w:val="28"/>
                <w:lang w:eastAsia="en-US"/>
              </w:rPr>
              <w:t xml:space="preserve">     – дисконтированная стоимость заявки </w:t>
            </w:r>
            <w:r w:rsidR="00C21CDF" w:rsidRPr="0001471D">
              <w:rPr>
                <w:rFonts w:ascii="Times New Roman" w:hAnsi="Times New Roman"/>
                <w:sz w:val="28"/>
                <w:szCs w:val="28"/>
                <w:lang w:val="en-US" w:eastAsia="en-US"/>
              </w:rPr>
              <w:t>i</w:t>
            </w:r>
            <w:r w:rsidR="00C21CDF" w:rsidRPr="0001471D">
              <w:rPr>
                <w:rFonts w:ascii="Times New Roman" w:hAnsi="Times New Roman"/>
                <w:sz w:val="28"/>
                <w:szCs w:val="28"/>
                <w:lang w:eastAsia="en-US"/>
              </w:rPr>
              <w:t>-го участника;</w:t>
            </w:r>
          </w:p>
          <w:p w14:paraId="4D9D935E" w14:textId="77777777" w:rsidR="00C21CDF" w:rsidRPr="0001471D" w:rsidRDefault="00C21CDF" w:rsidP="0001471D">
            <w:pPr>
              <w:spacing w:line="360" w:lineRule="auto"/>
              <w:rPr>
                <w:rFonts w:ascii="Times New Roman" w:hAnsi="Times New Roman"/>
                <w:sz w:val="28"/>
                <w:szCs w:val="28"/>
                <w:lang w:eastAsia="en-US"/>
              </w:rPr>
            </w:pPr>
            <w:r w:rsidRPr="0001471D">
              <w:rPr>
                <w:rFonts w:ascii="Times New Roman" w:hAnsi="Times New Roman"/>
                <w:sz w:val="28"/>
                <w:szCs w:val="28"/>
                <w:lang w:val="en-US" w:eastAsia="en-US"/>
              </w:rPr>
              <w:t>i</w:t>
            </w:r>
            <w:r w:rsidRPr="0001471D">
              <w:rPr>
                <w:rFonts w:ascii="Times New Roman" w:hAnsi="Times New Roman"/>
                <w:sz w:val="28"/>
                <w:szCs w:val="28"/>
                <w:lang w:eastAsia="en-US"/>
              </w:rPr>
              <w:t xml:space="preserve"> – участник закупки.</w:t>
            </w:r>
          </w:p>
          <w:p w14:paraId="312B54AA" w14:textId="77777777" w:rsidR="00C21CDF" w:rsidRPr="0001471D" w:rsidRDefault="00C21CDF" w:rsidP="0001471D">
            <w:pPr>
              <w:spacing w:line="360" w:lineRule="auto"/>
              <w:rPr>
                <w:rFonts w:ascii="Times New Roman" w:hAnsi="Times New Roman"/>
                <w:sz w:val="28"/>
                <w:szCs w:val="28"/>
                <w:lang w:eastAsia="en-US"/>
              </w:rPr>
            </w:pPr>
          </w:p>
          <w:p w14:paraId="20B97D2B" w14:textId="77777777" w:rsidR="008C1E22" w:rsidRPr="0001471D" w:rsidRDefault="008C1E22" w:rsidP="0001471D">
            <w:pPr>
              <w:widowControl w:val="0"/>
              <w:suppressAutoHyphens/>
              <w:autoSpaceDE w:val="0"/>
              <w:autoSpaceDN w:val="0"/>
              <w:spacing w:line="360" w:lineRule="auto"/>
              <w:ind w:firstLine="567"/>
              <w:rPr>
                <w:rFonts w:ascii="Times New Roman" w:hAnsi="Times New Roman"/>
                <w:sz w:val="28"/>
                <w:szCs w:val="28"/>
              </w:rPr>
            </w:pPr>
            <w:r w:rsidRPr="0001471D">
              <w:rPr>
                <w:rFonts w:ascii="Times New Roman" w:hAnsi="Times New Roman"/>
                <w:sz w:val="28"/>
                <w:szCs w:val="28"/>
              </w:rPr>
              <w:t>Значения баллов, полученные по данной формуле, округляются до четырех знаков после запятой.</w:t>
            </w:r>
          </w:p>
          <w:p w14:paraId="0703A6E7" w14:textId="77777777" w:rsidR="008C1E22" w:rsidRPr="0001471D" w:rsidRDefault="008C1E22" w:rsidP="0001471D">
            <w:pPr>
              <w:spacing w:line="360" w:lineRule="auto"/>
              <w:ind w:firstLine="567"/>
              <w:rPr>
                <w:rFonts w:ascii="Times New Roman" w:hAnsi="Times New Roman"/>
                <w:sz w:val="28"/>
                <w:szCs w:val="28"/>
              </w:rPr>
            </w:pPr>
          </w:p>
        </w:tc>
      </w:tr>
    </w:tbl>
    <w:p w14:paraId="32FA5924" w14:textId="1DB97575" w:rsidR="008C1E22" w:rsidRPr="0001471D" w:rsidRDefault="008C1E22" w:rsidP="0001471D">
      <w:pPr>
        <w:pStyle w:val="a0"/>
        <w:numPr>
          <w:ilvl w:val="0"/>
          <w:numId w:val="0"/>
        </w:numPr>
        <w:ind w:firstLine="708"/>
        <w:rPr>
          <w:szCs w:val="28"/>
          <w:lang w:val="ru-RU"/>
        </w:rPr>
      </w:pPr>
    </w:p>
    <w:p w14:paraId="6EDBBDBA" w14:textId="3B9159F1" w:rsidR="00C51BF2" w:rsidRPr="00E66ABB" w:rsidRDefault="00C51BF2" w:rsidP="0001471D">
      <w:pPr>
        <w:pStyle w:val="a0"/>
        <w:numPr>
          <w:ilvl w:val="0"/>
          <w:numId w:val="0"/>
        </w:numPr>
        <w:ind w:firstLine="708"/>
        <w:rPr>
          <w:szCs w:val="28"/>
          <w:lang w:val="ru-RU"/>
        </w:rPr>
      </w:pPr>
    </w:p>
    <w:p w14:paraId="523443D9" w14:textId="77777777" w:rsidR="00C51BF2" w:rsidRPr="00E66ABB" w:rsidRDefault="00C51BF2" w:rsidP="0001471D">
      <w:pPr>
        <w:pStyle w:val="a0"/>
        <w:numPr>
          <w:ilvl w:val="0"/>
          <w:numId w:val="0"/>
        </w:numPr>
        <w:ind w:firstLine="708"/>
        <w:rPr>
          <w:szCs w:val="28"/>
          <w:lang w:val="ru-RU"/>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4"/>
      </w:tblGrid>
      <w:tr w:rsidR="00720A2B" w:rsidRPr="0001471D" w14:paraId="7E5B327C" w14:textId="77777777" w:rsidTr="003E5FC7">
        <w:tc>
          <w:tcPr>
            <w:tcW w:w="9344" w:type="dxa"/>
          </w:tcPr>
          <w:p w14:paraId="331F7EC2" w14:textId="6F2EC77A" w:rsidR="00720A2B" w:rsidRPr="0001471D" w:rsidRDefault="00720A2B" w:rsidP="0001471D">
            <w:pPr>
              <w:spacing w:line="360" w:lineRule="auto"/>
              <w:jc w:val="center"/>
              <w:rPr>
                <w:rFonts w:ascii="Times New Roman" w:hAnsi="Times New Roman"/>
                <w:sz w:val="28"/>
                <w:szCs w:val="28"/>
                <w:lang w:eastAsia="en-US"/>
              </w:rPr>
            </w:pPr>
            <w:r w:rsidRPr="0001471D">
              <w:rPr>
                <w:rFonts w:ascii="Times New Roman" w:hAnsi="Times New Roman"/>
                <w:sz w:val="28"/>
                <w:szCs w:val="28"/>
                <w:lang w:eastAsia="en-US"/>
              </w:rPr>
              <w:t xml:space="preserve">Значения баллов для Подкритерия «Условия оплаты» </w:t>
            </w:r>
            <w:r w:rsidRPr="0001471D">
              <w:rPr>
                <w:rFonts w:ascii="Times New Roman" w:hAnsi="Times New Roman"/>
                <w:sz w:val="28"/>
                <w:szCs w:val="28"/>
              </w:rPr>
              <w:t>определяются</w:t>
            </w:r>
            <w:r w:rsidRPr="0001471D">
              <w:rPr>
                <w:rFonts w:ascii="Times New Roman" w:hAnsi="Times New Roman"/>
                <w:sz w:val="28"/>
                <w:szCs w:val="28"/>
                <w:lang w:eastAsia="en-US"/>
              </w:rPr>
              <w:t xml:space="preserve"> по четырехбал</w:t>
            </w:r>
            <w:r w:rsidRPr="0001471D">
              <w:rPr>
                <w:rFonts w:ascii="Times New Roman" w:hAnsi="Times New Roman"/>
                <w:sz w:val="28"/>
                <w:szCs w:val="28"/>
              </w:rPr>
              <w:t>л</w:t>
            </w:r>
            <w:r w:rsidRPr="0001471D">
              <w:rPr>
                <w:rFonts w:ascii="Times New Roman" w:hAnsi="Times New Roman"/>
                <w:sz w:val="28"/>
                <w:szCs w:val="28"/>
                <w:lang w:eastAsia="en-US"/>
              </w:rPr>
              <w:t xml:space="preserve">ьной шкале в зависимости от степени соответствия </w:t>
            </w:r>
            <w:r w:rsidRPr="0001471D">
              <w:rPr>
                <w:rFonts w:ascii="Times New Roman" w:hAnsi="Times New Roman"/>
                <w:sz w:val="28"/>
                <w:szCs w:val="28"/>
              </w:rPr>
              <w:t>заявки</w:t>
            </w:r>
            <w:r w:rsidRPr="0001471D">
              <w:rPr>
                <w:rFonts w:ascii="Times New Roman" w:hAnsi="Times New Roman"/>
                <w:sz w:val="28"/>
                <w:szCs w:val="28"/>
                <w:lang w:eastAsia="en-US"/>
              </w:rPr>
              <w:t xml:space="preserve"> </w:t>
            </w:r>
            <w:r w:rsidRPr="0001471D">
              <w:rPr>
                <w:rFonts w:ascii="Times New Roman" w:hAnsi="Times New Roman"/>
                <w:sz w:val="28"/>
                <w:szCs w:val="28"/>
              </w:rPr>
              <w:t xml:space="preserve">Участника </w:t>
            </w:r>
            <w:r w:rsidRPr="0001471D">
              <w:rPr>
                <w:rFonts w:ascii="Times New Roman" w:hAnsi="Times New Roman"/>
                <w:sz w:val="28"/>
                <w:szCs w:val="28"/>
                <w:lang w:eastAsia="en-US"/>
              </w:rPr>
              <w:t xml:space="preserve">по данному </w:t>
            </w:r>
            <w:r w:rsidRPr="0001471D">
              <w:rPr>
                <w:rFonts w:ascii="Times New Roman" w:hAnsi="Times New Roman"/>
                <w:sz w:val="28"/>
                <w:szCs w:val="28"/>
              </w:rPr>
              <w:t>п</w:t>
            </w:r>
            <w:r w:rsidRPr="0001471D">
              <w:rPr>
                <w:rFonts w:ascii="Times New Roman" w:hAnsi="Times New Roman"/>
                <w:sz w:val="28"/>
                <w:szCs w:val="28"/>
                <w:lang w:eastAsia="en-US"/>
              </w:rPr>
              <w:t xml:space="preserve">одкритерию требованиям </w:t>
            </w:r>
            <w:r w:rsidRPr="0001471D">
              <w:rPr>
                <w:rFonts w:ascii="Times New Roman" w:hAnsi="Times New Roman"/>
                <w:sz w:val="28"/>
                <w:szCs w:val="28"/>
              </w:rPr>
              <w:t>документации о закупке</w:t>
            </w:r>
            <w:r w:rsidRPr="0001471D">
              <w:rPr>
                <w:rFonts w:ascii="Times New Roman" w:hAnsi="Times New Roman"/>
                <w:sz w:val="28"/>
                <w:szCs w:val="28"/>
                <w:lang w:eastAsia="en-US"/>
              </w:rPr>
              <w:t xml:space="preserve"> в соответствии со следующей шкалой:</w:t>
            </w:r>
          </w:p>
          <w:p w14:paraId="3B928092" w14:textId="77347954" w:rsidR="003E5FC7" w:rsidRPr="0001471D" w:rsidRDefault="003E5FC7" w:rsidP="0001471D">
            <w:pPr>
              <w:spacing w:line="360" w:lineRule="auto"/>
              <w:jc w:val="center"/>
              <w:rPr>
                <w:rFonts w:ascii="Times New Roman" w:hAnsi="Times New Roman"/>
                <w:b/>
                <w:sz w:val="28"/>
                <w:szCs w:val="28"/>
              </w:rPr>
            </w:pPr>
          </w:p>
        </w:tc>
      </w:tr>
      <w:tr w:rsidR="00720A2B" w:rsidRPr="0001471D" w14:paraId="791C6850" w14:textId="77777777" w:rsidTr="003E5FC7">
        <w:tc>
          <w:tcPr>
            <w:tcW w:w="9344" w:type="dxa"/>
          </w:tcPr>
          <w:p w14:paraId="5D3092C2" w14:textId="75B43619" w:rsidR="003E5FC7" w:rsidRPr="0001471D" w:rsidRDefault="003E5FC7" w:rsidP="0001471D">
            <w:pPr>
              <w:spacing w:line="360" w:lineRule="auto"/>
              <w:jc w:val="center"/>
              <w:rPr>
                <w:rFonts w:ascii="Times New Roman" w:hAnsi="Times New Roman"/>
                <w:sz w:val="28"/>
                <w:szCs w:val="28"/>
                <w:lang w:eastAsia="en-US"/>
              </w:rPr>
            </w:pPr>
            <w:r w:rsidRPr="00E66ABB">
              <w:rPr>
                <w:rFonts w:ascii="Times New Roman" w:hAnsi="Times New Roman"/>
                <w:b/>
                <w:color w:val="000000"/>
                <w:sz w:val="28"/>
                <w:szCs w:val="28"/>
              </w:rPr>
              <w:t xml:space="preserve"> </w:t>
            </w:r>
            <w:r w:rsidRPr="0001471D">
              <w:rPr>
                <w:rFonts w:ascii="Times New Roman" w:hAnsi="Times New Roman"/>
                <w:b/>
                <w:color w:val="000000"/>
                <w:sz w:val="28"/>
                <w:szCs w:val="28"/>
              </w:rPr>
              <w:t>Шкала</w:t>
            </w:r>
            <w:r w:rsidRPr="00E66ABB">
              <w:rPr>
                <w:rFonts w:ascii="Times New Roman" w:hAnsi="Times New Roman"/>
                <w:b/>
                <w:color w:val="000000"/>
                <w:sz w:val="28"/>
                <w:szCs w:val="28"/>
              </w:rPr>
              <w:t xml:space="preserve"> </w:t>
            </w:r>
            <w:r w:rsidRPr="0001471D">
              <w:rPr>
                <w:rFonts w:ascii="Times New Roman" w:hAnsi="Times New Roman"/>
                <w:b/>
                <w:color w:val="000000"/>
                <w:sz w:val="28"/>
                <w:szCs w:val="28"/>
              </w:rPr>
              <w:t>по</w:t>
            </w:r>
            <w:r w:rsidRPr="00E66ABB">
              <w:rPr>
                <w:rFonts w:ascii="Times New Roman" w:hAnsi="Times New Roman"/>
                <w:b/>
                <w:color w:val="000000"/>
                <w:sz w:val="28"/>
                <w:szCs w:val="28"/>
              </w:rPr>
              <w:t xml:space="preserve"> </w:t>
            </w:r>
            <w:r w:rsidRPr="0001471D">
              <w:rPr>
                <w:rFonts w:ascii="Times New Roman" w:hAnsi="Times New Roman"/>
                <w:b/>
                <w:color w:val="000000"/>
                <w:sz w:val="28"/>
                <w:szCs w:val="28"/>
              </w:rPr>
              <w:t>оценочному</w:t>
            </w:r>
            <w:r w:rsidRPr="00E66ABB">
              <w:rPr>
                <w:rFonts w:ascii="Times New Roman" w:hAnsi="Times New Roman"/>
                <w:b/>
                <w:color w:val="000000"/>
                <w:sz w:val="28"/>
                <w:szCs w:val="28"/>
              </w:rPr>
              <w:t xml:space="preserve"> </w:t>
            </w:r>
            <w:r w:rsidRPr="0001471D">
              <w:rPr>
                <w:rFonts w:ascii="Times New Roman" w:hAnsi="Times New Roman"/>
                <w:b/>
                <w:color w:val="000000"/>
                <w:sz w:val="28"/>
                <w:szCs w:val="28"/>
              </w:rPr>
              <w:t>подкритерию</w:t>
            </w:r>
            <w:r w:rsidRPr="00E66ABB">
              <w:rPr>
                <w:rFonts w:ascii="Times New Roman" w:hAnsi="Times New Roman"/>
                <w:b/>
                <w:color w:val="000000"/>
                <w:sz w:val="28"/>
                <w:szCs w:val="28"/>
              </w:rPr>
              <w:t xml:space="preserve"> </w:t>
            </w:r>
            <w:r w:rsidRPr="0001471D">
              <w:rPr>
                <w:rFonts w:ascii="Times New Roman" w:hAnsi="Times New Roman"/>
                <w:b/>
                <w:color w:val="000000"/>
                <w:sz w:val="28"/>
                <w:szCs w:val="28"/>
              </w:rPr>
              <w:t>«Условия оплаты»</w:t>
            </w:r>
          </w:p>
          <w:tbl>
            <w:tblPr>
              <w:tblW w:w="5000" w:type="pct"/>
              <w:tblCellMar>
                <w:left w:w="0" w:type="dxa"/>
                <w:right w:w="0" w:type="dxa"/>
              </w:tblCellMar>
              <w:tblLook w:val="0600" w:firstRow="0" w:lastRow="0" w:firstColumn="0" w:lastColumn="0" w:noHBand="1" w:noVBand="1"/>
            </w:tblPr>
            <w:tblGrid>
              <w:gridCol w:w="5157"/>
              <w:gridCol w:w="3881"/>
            </w:tblGrid>
            <w:tr w:rsidR="003E5FC7" w:rsidRPr="0001471D" w14:paraId="5AFA9ECC" w14:textId="77777777" w:rsidTr="0001471D">
              <w:trPr>
                <w:trHeight w:val="1416"/>
              </w:trPr>
              <w:tc>
                <w:tcPr>
                  <w:tcW w:w="2853" w:type="pct"/>
                  <w:tcBorders>
                    <w:top w:val="double" w:sz="12" w:space="0" w:color="000000"/>
                    <w:left w:val="double" w:sz="12" w:space="0" w:color="000000"/>
                    <w:bottom w:val="double" w:sz="12" w:space="0" w:color="000000"/>
                    <w:right w:val="single" w:sz="8" w:space="0" w:color="000000"/>
                  </w:tcBorders>
                  <w:tcMar>
                    <w:top w:w="15" w:type="dxa"/>
                    <w:left w:w="108" w:type="dxa"/>
                    <w:bottom w:w="0" w:type="dxa"/>
                    <w:right w:w="108" w:type="dxa"/>
                  </w:tcMar>
                  <w:vAlign w:val="center"/>
                </w:tcPr>
                <w:p w14:paraId="2B7B1231" w14:textId="77777777" w:rsidR="003E5FC7" w:rsidRPr="0001471D" w:rsidRDefault="003E5FC7" w:rsidP="0001471D">
                  <w:pPr>
                    <w:spacing w:after="200" w:line="360" w:lineRule="auto"/>
                    <w:rPr>
                      <w:rFonts w:ascii="Times New Roman" w:hAnsi="Times New Roman"/>
                      <w:sz w:val="28"/>
                      <w:szCs w:val="28"/>
                      <w:lang w:eastAsia="en-US"/>
                    </w:rPr>
                  </w:pPr>
                  <w:r w:rsidRPr="0001471D">
                    <w:rPr>
                      <w:rFonts w:ascii="Times New Roman" w:hAnsi="Times New Roman"/>
                      <w:b/>
                      <w:bCs/>
                      <w:sz w:val="28"/>
                      <w:szCs w:val="28"/>
                      <w:lang w:eastAsia="en-US"/>
                    </w:rPr>
                    <w:t xml:space="preserve">Словесное мнение эксперта об уровне характеристик заявки </w:t>
                  </w:r>
                </w:p>
              </w:tc>
              <w:tc>
                <w:tcPr>
                  <w:tcW w:w="2147" w:type="pct"/>
                  <w:tcBorders>
                    <w:top w:val="double" w:sz="12" w:space="0" w:color="000000"/>
                    <w:left w:val="single" w:sz="8" w:space="0" w:color="000000"/>
                    <w:bottom w:val="double" w:sz="12" w:space="0" w:color="000000"/>
                    <w:right w:val="double" w:sz="12" w:space="0" w:color="000000"/>
                  </w:tcBorders>
                  <w:tcMar>
                    <w:top w:w="15" w:type="dxa"/>
                    <w:left w:w="108" w:type="dxa"/>
                    <w:bottom w:w="0" w:type="dxa"/>
                    <w:right w:w="108" w:type="dxa"/>
                  </w:tcMar>
                  <w:vAlign w:val="center"/>
                </w:tcPr>
                <w:p w14:paraId="2B75A2FD" w14:textId="77777777" w:rsidR="003E5FC7" w:rsidRPr="0001471D" w:rsidRDefault="003E5FC7" w:rsidP="0001471D">
                  <w:pPr>
                    <w:spacing w:after="200" w:line="360" w:lineRule="auto"/>
                    <w:rPr>
                      <w:rFonts w:ascii="Times New Roman" w:hAnsi="Times New Roman"/>
                      <w:sz w:val="28"/>
                      <w:szCs w:val="28"/>
                      <w:lang w:eastAsia="en-US"/>
                    </w:rPr>
                  </w:pPr>
                  <w:r w:rsidRPr="0001471D">
                    <w:rPr>
                      <w:rFonts w:ascii="Times New Roman" w:hAnsi="Times New Roman"/>
                      <w:b/>
                      <w:bCs/>
                      <w:sz w:val="28"/>
                      <w:szCs w:val="28"/>
                      <w:lang w:eastAsia="en-US"/>
                    </w:rPr>
                    <w:t>Заносимая экспертом в оценочную форму численная оценка (баллы)</w:t>
                  </w:r>
                </w:p>
              </w:tc>
            </w:tr>
            <w:tr w:rsidR="003E5FC7" w:rsidRPr="0001471D" w14:paraId="1BBCB331" w14:textId="77777777" w:rsidTr="0001471D">
              <w:trPr>
                <w:trHeight w:val="316"/>
              </w:trPr>
              <w:tc>
                <w:tcPr>
                  <w:tcW w:w="2853" w:type="pct"/>
                  <w:tcBorders>
                    <w:top w:val="double" w:sz="12" w:space="0" w:color="000000"/>
                    <w:left w:val="double" w:sz="12" w:space="0" w:color="000000"/>
                    <w:bottom w:val="single" w:sz="8" w:space="0" w:color="000000"/>
                    <w:right w:val="single" w:sz="8" w:space="0" w:color="000000"/>
                  </w:tcBorders>
                  <w:tcMar>
                    <w:top w:w="15" w:type="dxa"/>
                    <w:left w:w="108" w:type="dxa"/>
                    <w:bottom w:w="0" w:type="dxa"/>
                    <w:right w:w="108" w:type="dxa"/>
                  </w:tcMar>
                </w:tcPr>
                <w:p w14:paraId="5BAADE9C" w14:textId="77777777" w:rsidR="003E5FC7" w:rsidRPr="0001471D" w:rsidRDefault="003E5FC7" w:rsidP="0001471D">
                  <w:pPr>
                    <w:spacing w:after="200" w:line="360" w:lineRule="auto"/>
                    <w:rPr>
                      <w:rFonts w:ascii="Times New Roman" w:hAnsi="Times New Roman"/>
                      <w:sz w:val="28"/>
                      <w:szCs w:val="28"/>
                      <w:lang w:eastAsia="en-US"/>
                    </w:rPr>
                  </w:pPr>
                  <w:r w:rsidRPr="0001471D">
                    <w:rPr>
                      <w:rFonts w:ascii="Times New Roman" w:hAnsi="Times New Roman"/>
                      <w:sz w:val="28"/>
                      <w:szCs w:val="28"/>
                      <w:lang w:eastAsia="en-US"/>
                    </w:rPr>
                    <w:lastRenderedPageBreak/>
                    <w:t>Участником предложено авансирование</w:t>
                  </w:r>
                </w:p>
              </w:tc>
              <w:tc>
                <w:tcPr>
                  <w:tcW w:w="2147" w:type="pct"/>
                  <w:tcBorders>
                    <w:top w:val="double" w:sz="12" w:space="0" w:color="000000"/>
                    <w:left w:val="single" w:sz="8" w:space="0" w:color="000000"/>
                    <w:bottom w:val="single" w:sz="8" w:space="0" w:color="000000"/>
                    <w:right w:val="double" w:sz="12" w:space="0" w:color="000000"/>
                  </w:tcBorders>
                  <w:tcMar>
                    <w:top w:w="15" w:type="dxa"/>
                    <w:left w:w="108" w:type="dxa"/>
                    <w:bottom w:w="0" w:type="dxa"/>
                    <w:right w:w="108" w:type="dxa"/>
                  </w:tcMar>
                </w:tcPr>
                <w:p w14:paraId="452AF318" w14:textId="77777777" w:rsidR="003E5FC7" w:rsidRPr="0001471D" w:rsidRDefault="003E5FC7" w:rsidP="0001471D">
                  <w:pPr>
                    <w:spacing w:after="200" w:line="360" w:lineRule="auto"/>
                    <w:jc w:val="center"/>
                    <w:rPr>
                      <w:rFonts w:ascii="Times New Roman" w:hAnsi="Times New Roman"/>
                      <w:sz w:val="28"/>
                      <w:szCs w:val="28"/>
                      <w:lang w:eastAsia="en-US"/>
                    </w:rPr>
                  </w:pPr>
                  <w:r w:rsidRPr="0001471D">
                    <w:rPr>
                      <w:rFonts w:ascii="Times New Roman" w:hAnsi="Times New Roman"/>
                      <w:b/>
                      <w:bCs/>
                      <w:sz w:val="28"/>
                      <w:szCs w:val="28"/>
                      <w:lang w:eastAsia="en-US"/>
                    </w:rPr>
                    <w:t>1</w:t>
                  </w:r>
                </w:p>
              </w:tc>
            </w:tr>
            <w:tr w:rsidR="003E5FC7" w:rsidRPr="0001471D" w14:paraId="5E5AF228" w14:textId="77777777" w:rsidTr="0001471D">
              <w:tc>
                <w:tcPr>
                  <w:tcW w:w="2853" w:type="pct"/>
                  <w:tcBorders>
                    <w:top w:val="single" w:sz="8" w:space="0" w:color="000000"/>
                    <w:left w:val="double" w:sz="12" w:space="0" w:color="000000"/>
                    <w:bottom w:val="single" w:sz="8" w:space="0" w:color="000000"/>
                    <w:right w:val="single" w:sz="8" w:space="0" w:color="000000"/>
                  </w:tcBorders>
                  <w:tcMar>
                    <w:top w:w="15" w:type="dxa"/>
                    <w:left w:w="108" w:type="dxa"/>
                    <w:bottom w:w="0" w:type="dxa"/>
                    <w:right w:w="108" w:type="dxa"/>
                  </w:tcMar>
                </w:tcPr>
                <w:p w14:paraId="31331F9D" w14:textId="77777777" w:rsidR="003E5FC7" w:rsidRPr="0001471D" w:rsidRDefault="003E5FC7" w:rsidP="0001471D">
                  <w:pPr>
                    <w:spacing w:after="200" w:line="360" w:lineRule="auto"/>
                    <w:rPr>
                      <w:rFonts w:ascii="Times New Roman" w:hAnsi="Times New Roman"/>
                      <w:sz w:val="28"/>
                      <w:szCs w:val="28"/>
                      <w:lang w:eastAsia="en-US"/>
                    </w:rPr>
                  </w:pPr>
                  <w:r w:rsidRPr="0001471D">
                    <w:rPr>
                      <w:rFonts w:ascii="Times New Roman" w:hAnsi="Times New Roman"/>
                      <w:sz w:val="28"/>
                      <w:szCs w:val="28"/>
                    </w:rPr>
                    <w:t>Оценка не применяется</w:t>
                  </w:r>
                </w:p>
              </w:tc>
              <w:tc>
                <w:tcPr>
                  <w:tcW w:w="2147" w:type="pct"/>
                  <w:tcBorders>
                    <w:top w:val="single" w:sz="8" w:space="0" w:color="000000"/>
                    <w:left w:val="single" w:sz="8" w:space="0" w:color="000000"/>
                    <w:bottom w:val="single" w:sz="8" w:space="0" w:color="000000"/>
                    <w:right w:val="double" w:sz="12" w:space="0" w:color="000000"/>
                  </w:tcBorders>
                  <w:tcMar>
                    <w:top w:w="15" w:type="dxa"/>
                    <w:left w:w="108" w:type="dxa"/>
                    <w:bottom w:w="0" w:type="dxa"/>
                    <w:right w:w="108" w:type="dxa"/>
                  </w:tcMar>
                </w:tcPr>
                <w:p w14:paraId="1150A873" w14:textId="77777777" w:rsidR="003E5FC7" w:rsidRPr="0001471D" w:rsidRDefault="003E5FC7" w:rsidP="0001471D">
                  <w:pPr>
                    <w:spacing w:after="200" w:line="360" w:lineRule="auto"/>
                    <w:jc w:val="center"/>
                    <w:rPr>
                      <w:rFonts w:ascii="Times New Roman" w:hAnsi="Times New Roman"/>
                      <w:sz w:val="28"/>
                      <w:szCs w:val="28"/>
                      <w:lang w:eastAsia="en-US"/>
                    </w:rPr>
                  </w:pPr>
                  <w:r w:rsidRPr="0001471D">
                    <w:rPr>
                      <w:rFonts w:ascii="Times New Roman" w:hAnsi="Times New Roman"/>
                      <w:b/>
                      <w:bCs/>
                      <w:sz w:val="28"/>
                      <w:szCs w:val="28"/>
                      <w:lang w:eastAsia="en-US"/>
                    </w:rPr>
                    <w:t>2</w:t>
                  </w:r>
                </w:p>
              </w:tc>
            </w:tr>
            <w:tr w:rsidR="003E5FC7" w:rsidRPr="0001471D" w14:paraId="356C8A15" w14:textId="77777777" w:rsidTr="0001471D">
              <w:tc>
                <w:tcPr>
                  <w:tcW w:w="2853" w:type="pct"/>
                  <w:tcBorders>
                    <w:top w:val="single" w:sz="8" w:space="0" w:color="000000"/>
                    <w:left w:val="double" w:sz="12" w:space="0" w:color="000000"/>
                    <w:bottom w:val="single" w:sz="8" w:space="0" w:color="000000"/>
                    <w:right w:val="single" w:sz="8" w:space="0" w:color="000000"/>
                  </w:tcBorders>
                  <w:tcMar>
                    <w:top w:w="15" w:type="dxa"/>
                    <w:left w:w="108" w:type="dxa"/>
                    <w:bottom w:w="0" w:type="dxa"/>
                    <w:right w:w="108" w:type="dxa"/>
                  </w:tcMar>
                </w:tcPr>
                <w:p w14:paraId="6208D314" w14:textId="77777777" w:rsidR="003E5FC7" w:rsidRPr="0001471D" w:rsidRDefault="003E5FC7" w:rsidP="0001471D">
                  <w:pPr>
                    <w:spacing w:after="200" w:line="360" w:lineRule="auto"/>
                    <w:rPr>
                      <w:rFonts w:ascii="Times New Roman" w:hAnsi="Times New Roman"/>
                      <w:sz w:val="28"/>
                      <w:szCs w:val="28"/>
                      <w:lang w:eastAsia="en-US"/>
                    </w:rPr>
                  </w:pPr>
                  <w:r w:rsidRPr="0001471D">
                    <w:rPr>
                      <w:rFonts w:ascii="Times New Roman" w:hAnsi="Times New Roman"/>
                      <w:sz w:val="28"/>
                      <w:szCs w:val="28"/>
                    </w:rPr>
                    <w:t>Отсрочка оплаты не соответствует проекту договора</w:t>
                  </w:r>
                </w:p>
              </w:tc>
              <w:tc>
                <w:tcPr>
                  <w:tcW w:w="2147" w:type="pct"/>
                  <w:tcBorders>
                    <w:top w:val="single" w:sz="8" w:space="0" w:color="000000"/>
                    <w:left w:val="single" w:sz="8" w:space="0" w:color="000000"/>
                    <w:bottom w:val="single" w:sz="8" w:space="0" w:color="000000"/>
                    <w:right w:val="double" w:sz="12" w:space="0" w:color="000000"/>
                  </w:tcBorders>
                  <w:tcMar>
                    <w:top w:w="15" w:type="dxa"/>
                    <w:left w:w="108" w:type="dxa"/>
                    <w:bottom w:w="0" w:type="dxa"/>
                    <w:right w:w="108" w:type="dxa"/>
                  </w:tcMar>
                </w:tcPr>
                <w:p w14:paraId="07968B59" w14:textId="77777777" w:rsidR="003E5FC7" w:rsidRPr="0001471D" w:rsidRDefault="003E5FC7" w:rsidP="0001471D">
                  <w:pPr>
                    <w:spacing w:after="200" w:line="360" w:lineRule="auto"/>
                    <w:jc w:val="center"/>
                    <w:rPr>
                      <w:rFonts w:ascii="Times New Roman" w:hAnsi="Times New Roman"/>
                      <w:sz w:val="28"/>
                      <w:szCs w:val="28"/>
                      <w:lang w:eastAsia="en-US"/>
                    </w:rPr>
                  </w:pPr>
                  <w:r w:rsidRPr="0001471D">
                    <w:rPr>
                      <w:rFonts w:ascii="Times New Roman" w:hAnsi="Times New Roman"/>
                      <w:b/>
                      <w:bCs/>
                      <w:sz w:val="28"/>
                      <w:szCs w:val="28"/>
                      <w:lang w:eastAsia="en-US"/>
                    </w:rPr>
                    <w:t>3</w:t>
                  </w:r>
                </w:p>
              </w:tc>
            </w:tr>
            <w:tr w:rsidR="003E5FC7" w:rsidRPr="0001471D" w14:paraId="5ADBF317" w14:textId="77777777" w:rsidTr="0001471D">
              <w:trPr>
                <w:trHeight w:val="596"/>
              </w:trPr>
              <w:tc>
                <w:tcPr>
                  <w:tcW w:w="2853" w:type="pct"/>
                  <w:tcBorders>
                    <w:top w:val="single" w:sz="8" w:space="0" w:color="000000"/>
                    <w:left w:val="double" w:sz="12" w:space="0" w:color="000000"/>
                    <w:bottom w:val="double" w:sz="12" w:space="0" w:color="000000"/>
                    <w:right w:val="single" w:sz="8" w:space="0" w:color="000000"/>
                  </w:tcBorders>
                  <w:tcMar>
                    <w:top w:w="15" w:type="dxa"/>
                    <w:left w:w="108" w:type="dxa"/>
                    <w:bottom w:w="0" w:type="dxa"/>
                    <w:right w:w="108" w:type="dxa"/>
                  </w:tcMar>
                </w:tcPr>
                <w:p w14:paraId="1FFA1CAD" w14:textId="77777777" w:rsidR="003E5FC7" w:rsidRPr="0001471D" w:rsidRDefault="003E5FC7" w:rsidP="0001471D">
                  <w:pPr>
                    <w:spacing w:after="200" w:line="360" w:lineRule="auto"/>
                    <w:rPr>
                      <w:rFonts w:ascii="Times New Roman" w:hAnsi="Times New Roman"/>
                      <w:sz w:val="28"/>
                      <w:szCs w:val="28"/>
                      <w:lang w:eastAsia="en-US"/>
                    </w:rPr>
                  </w:pPr>
                  <w:r w:rsidRPr="0001471D">
                    <w:rPr>
                      <w:rFonts w:ascii="Times New Roman" w:hAnsi="Times New Roman"/>
                      <w:sz w:val="28"/>
                      <w:szCs w:val="28"/>
                    </w:rPr>
                    <w:t>Отсрочка оплаты соответствует проекту договора либо предложена на более длительный срок</w:t>
                  </w:r>
                </w:p>
              </w:tc>
              <w:tc>
                <w:tcPr>
                  <w:tcW w:w="2147" w:type="pct"/>
                  <w:tcBorders>
                    <w:top w:val="single" w:sz="8" w:space="0" w:color="000000"/>
                    <w:left w:val="single" w:sz="8" w:space="0" w:color="000000"/>
                    <w:bottom w:val="double" w:sz="12" w:space="0" w:color="000000"/>
                    <w:right w:val="double" w:sz="12" w:space="0" w:color="000000"/>
                  </w:tcBorders>
                  <w:tcMar>
                    <w:top w:w="15" w:type="dxa"/>
                    <w:left w:w="108" w:type="dxa"/>
                    <w:bottom w:w="0" w:type="dxa"/>
                    <w:right w:w="108" w:type="dxa"/>
                  </w:tcMar>
                </w:tcPr>
                <w:p w14:paraId="592AD28B" w14:textId="77777777" w:rsidR="003E5FC7" w:rsidRPr="0001471D" w:rsidRDefault="003E5FC7" w:rsidP="0001471D">
                  <w:pPr>
                    <w:spacing w:after="200" w:line="360" w:lineRule="auto"/>
                    <w:jc w:val="center"/>
                    <w:rPr>
                      <w:rFonts w:ascii="Times New Roman" w:hAnsi="Times New Roman"/>
                      <w:sz w:val="28"/>
                      <w:szCs w:val="28"/>
                      <w:lang w:eastAsia="en-US"/>
                    </w:rPr>
                  </w:pPr>
                  <w:r w:rsidRPr="0001471D">
                    <w:rPr>
                      <w:rFonts w:ascii="Times New Roman" w:hAnsi="Times New Roman"/>
                      <w:b/>
                      <w:bCs/>
                      <w:sz w:val="28"/>
                      <w:szCs w:val="28"/>
                      <w:lang w:eastAsia="en-US"/>
                    </w:rPr>
                    <w:t>4</w:t>
                  </w:r>
                </w:p>
              </w:tc>
            </w:tr>
          </w:tbl>
          <w:p w14:paraId="0FFD07AE" w14:textId="2C65436A" w:rsidR="00720A2B" w:rsidRPr="0001471D" w:rsidRDefault="00720A2B" w:rsidP="0001471D">
            <w:pPr>
              <w:spacing w:line="360" w:lineRule="auto"/>
              <w:jc w:val="center"/>
              <w:rPr>
                <w:rFonts w:ascii="Times New Roman" w:hAnsi="Times New Roman"/>
                <w:sz w:val="28"/>
                <w:szCs w:val="28"/>
                <w:lang w:eastAsia="en-US"/>
              </w:rPr>
            </w:pPr>
          </w:p>
        </w:tc>
      </w:tr>
    </w:tbl>
    <w:p w14:paraId="1612D927" w14:textId="77777777" w:rsidR="008C1E22" w:rsidRPr="0001471D" w:rsidRDefault="008C1E22" w:rsidP="0001471D">
      <w:pPr>
        <w:pStyle w:val="a0"/>
        <w:numPr>
          <w:ilvl w:val="0"/>
          <w:numId w:val="0"/>
        </w:numPr>
        <w:ind w:firstLine="708"/>
        <w:rPr>
          <w:szCs w:val="28"/>
          <w:lang w:val="en-US"/>
        </w:rPr>
      </w:pPr>
    </w:p>
    <w:p w14:paraId="15B1EEF7" w14:textId="77777777" w:rsidR="009035D0" w:rsidRPr="0001471D" w:rsidRDefault="003735A1" w:rsidP="0001471D">
      <w:pPr>
        <w:spacing w:line="360" w:lineRule="auto"/>
        <w:jc w:val="both"/>
        <w:rPr>
          <w:rFonts w:ascii="Times New Roman" w:hAnsi="Times New Roman"/>
          <w:sz w:val="28"/>
          <w:szCs w:val="28"/>
          <w:lang w:val="en-US"/>
        </w:rPr>
      </w:pPr>
    </w:p>
    <w:sectPr w:rsidR="009035D0" w:rsidRPr="0001471D" w:rsidSect="0001471D">
      <w:type w:val="continuous"/>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780AFB" w14:textId="77777777" w:rsidR="00DB2BA7" w:rsidRDefault="00DB2BA7" w:rsidP="00DD1F80">
      <w:r>
        <w:separator/>
      </w:r>
    </w:p>
  </w:endnote>
  <w:endnote w:type="continuationSeparator" w:id="0">
    <w:p w14:paraId="2DEC5AB5" w14:textId="77777777" w:rsidR="00DB2BA7" w:rsidRDefault="00DB2BA7" w:rsidP="00DD1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 w:name="Yu Mincho">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070716"/>
      <w:docPartObj>
        <w:docPartGallery w:val="Page Numbers (Bottom of Page)"/>
        <w:docPartUnique/>
      </w:docPartObj>
    </w:sdtPr>
    <w:sdtEndPr/>
    <w:sdtContent>
      <w:p w14:paraId="44096657" w14:textId="04193433" w:rsidR="002C345E" w:rsidRDefault="001C7163">
        <w:pPr>
          <w:pStyle w:val="ac"/>
          <w:jc w:val="right"/>
        </w:pPr>
        <w:r>
          <w:fldChar w:fldCharType="begin"/>
        </w:r>
        <w:r>
          <w:instrText>PAGE   \* MERGEFORMAT</w:instrText>
        </w:r>
        <w:r>
          <w:fldChar w:fldCharType="separate"/>
        </w:r>
        <w:r w:rsidR="003735A1">
          <w:rPr>
            <w:noProof/>
          </w:rPr>
          <w:t>27</w:t>
        </w:r>
        <w:r>
          <w:fldChar w:fldCharType="end"/>
        </w:r>
      </w:p>
    </w:sdtContent>
  </w:sdt>
  <w:p w14:paraId="37A7ED06" w14:textId="77777777" w:rsidR="002C345E" w:rsidRDefault="003735A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E1C7E" w14:textId="77777777" w:rsidR="00DB2BA7" w:rsidRDefault="00DB2BA7" w:rsidP="00DD1F80">
      <w:r>
        <w:separator/>
      </w:r>
    </w:p>
  </w:footnote>
  <w:footnote w:type="continuationSeparator" w:id="0">
    <w:p w14:paraId="140DEFDA" w14:textId="77777777" w:rsidR="00DB2BA7" w:rsidRDefault="00DB2BA7" w:rsidP="00DD1F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27F6E" w14:textId="036854DB" w:rsidR="00B3160F" w:rsidRDefault="00783627" w:rsidP="00783627">
    <w:pPr>
      <w:pBdr>
        <w:bottom w:val="single" w:sz="4" w:space="1" w:color="auto"/>
      </w:pBdr>
      <w:tabs>
        <w:tab w:val="center" w:pos="4153"/>
        <w:tab w:val="right" w:pos="8306"/>
      </w:tabs>
      <w:rPr>
        <w:i/>
      </w:rPr>
    </w:pPr>
    <w:r>
      <w:rPr>
        <w:noProof/>
      </w:rPr>
      <mc:AlternateContent>
        <mc:Choice Requires="wps">
          <w:drawing>
            <wp:anchor distT="0" distB="0" distL="114300" distR="114300" simplePos="0" relativeHeight="251659264" behindDoc="0" locked="0" layoutInCell="1" allowOverlap="1" wp14:anchorId="0F5BA928" wp14:editId="6F5A5478">
              <wp:simplePos x="0" y="0"/>
              <wp:positionH relativeFrom="column">
                <wp:posOffset>4602048</wp:posOffset>
              </wp:positionH>
              <wp:positionV relativeFrom="paragraph">
                <wp:posOffset>53340</wp:posOffset>
              </wp:positionV>
              <wp:extent cx="1333500" cy="371475"/>
              <wp:effectExtent l="0" t="0" r="0" b="952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371475"/>
                      </a:xfrm>
                      <a:prstGeom prst="rect">
                        <a:avLst/>
                      </a:prstGeom>
                      <a:solidFill>
                        <a:srgbClr val="FFFFFF"/>
                      </a:solidFill>
                      <a:ln>
                        <a:noFill/>
                      </a:ln>
                      <a:extLst>
                        <a:ext uri="{91240B29-F687-4F45-9708-019B960494DF}">
                          <a14:hiddenLine xmlns:a14="http://schemas.microsoft.com/office/drawing/2010/main" w="25400" algn="ctr">
                            <a:solidFill>
                              <a:srgbClr val="000000"/>
                            </a:solidFill>
                            <a:miter lim="800000"/>
                            <a:headEnd/>
                            <a:tailEnd/>
                          </a14:hiddenLine>
                        </a:ext>
                      </a:extLst>
                    </wps:spPr>
                    <wps:txbx>
                      <w:txbxContent>
                        <w:p w14:paraId="0644DEA1" w14:textId="77777777" w:rsidR="00B3160F" w:rsidRDefault="001C7163" w:rsidP="00B3160F">
                          <w:pPr>
                            <w:jc w:val="right"/>
                          </w:pPr>
                          <w:r>
                            <w:rPr>
                              <w:rFonts w:cs="Tahoma"/>
                              <w:color w:val="7F7F7F"/>
                            </w:rPr>
                            <w:t>ПАО «Т Плюс»</w:t>
                          </w:r>
                        </w:p>
                      </w:txbxContent>
                    </wps:txbx>
                    <wps:bodyPr rot="0" vert="horz" wrap="square" lIns="91440" tIns="45720" rIns="91440" bIns="45720" anchor="ctr" anchorCtr="0" upright="1">
                      <a:noAutofit/>
                    </wps:bodyPr>
                  </wps:wsp>
                </a:graphicData>
              </a:graphic>
            </wp:anchor>
          </w:drawing>
        </mc:Choice>
        <mc:Fallback>
          <w:pict>
            <v:rect w14:anchorId="0F5BA928" id="Прямоугольник 3" o:spid="_x0000_s1026" style="position:absolute;margin-left:362.35pt;margin-top:4.2pt;width:105pt;height:29.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" stroked="f" strokeweight="2pt">
              <v:textbox>
                <w:txbxContent>
                  <w:p w14:paraId="0644DEA1" w14:textId="77777777" w:rsidR="00B3160F" w:rsidRDefault="001C7163" w:rsidP="00B3160F">
                    <w:pPr>
                      <w:jc w:val="right"/>
                    </w:pPr>
                    <w:r>
                      <w:rPr>
                        <w:rFonts w:cs="Tahoma"/>
                        <w:color w:val="7F7F7F"/>
                      </w:rPr>
                      <w:t>ПАО «Т Плюс»</w:t>
                    </w:r>
                  </w:p>
                </w:txbxContent>
              </v:textbox>
            </v:rect>
          </w:pict>
        </mc:Fallback>
      </mc:AlternateContent>
    </w:r>
    <w:r>
      <w:rPr>
        <w:noProof/>
      </w:rPr>
      <w:drawing>
        <wp:inline distT="0" distB="0" distL="0" distR="0" wp14:anchorId="5E345A1E" wp14:editId="48259CB9">
          <wp:extent cx="885825" cy="495300"/>
          <wp:effectExtent l="0" t="0" r="0" b="0"/>
          <wp:docPr id="78" name="Рисунок 10"/>
          <wp:cNvGraphicFramePr/>
          <a:graphic xmlns:a="http://schemas.openxmlformats.org/drawingml/2006/main">
            <a:graphicData uri="http://schemas.openxmlformats.org/drawingml/2006/picture">
              <pic:pic xmlns:pic="http://schemas.openxmlformats.org/drawingml/2006/picture">
                <pic:nvPicPr>
                  <pic:cNvPr id="78" name="Рисунок 10"/>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893031" cy="499329"/>
                  </a:xfrm>
                  <a:prstGeom prst="rect">
                    <a:avLst/>
                  </a:prstGeom>
                  <a:noFill/>
                  <a:ln>
                    <a:noFill/>
                  </a:ln>
                  <a:extLst/>
                </pic:spPr>
              </pic:pic>
            </a:graphicData>
          </a:graphic>
        </wp:inline>
      </w:drawing>
    </w:r>
  </w:p>
  <w:p w14:paraId="0BDF8996" w14:textId="6FF7C333" w:rsidR="00B3160F" w:rsidRDefault="00783627" w:rsidP="00B3160F">
    <w:pPr>
      <w:pBdr>
        <w:bottom w:val="single" w:sz="4" w:space="1" w:color="auto"/>
      </w:pBdr>
      <w:tabs>
        <w:tab w:val="center" w:pos="4153"/>
        <w:tab w:val="right" w:pos="8306"/>
      </w:tabs>
      <w:rPr>
        <w:i/>
      </w:rPr>
    </w:pPr>
    <w:r>
      <w:rPr>
        <w:noProof/>
      </w:rPr>
      <mc:AlternateContent>
        <mc:Choice Requires="wpg">
          <w:drawing>
            <wp:anchor distT="0" distB="0" distL="114300" distR="114300" simplePos="0" relativeHeight="251658240" behindDoc="0" locked="0" layoutInCell="1" allowOverlap="1" wp14:anchorId="384C3BB2" wp14:editId="4CA0C692">
              <wp:simplePos x="0" y="0"/>
              <wp:positionH relativeFrom="column">
                <wp:posOffset>9448</wp:posOffset>
              </wp:positionH>
              <wp:positionV relativeFrom="paragraph">
                <wp:posOffset>41275</wp:posOffset>
              </wp:positionV>
              <wp:extent cx="5929147" cy="45719"/>
              <wp:effectExtent l="0" t="0" r="33655"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9147" cy="45719"/>
                        <a:chOff x="0" y="438150"/>
                        <a:chExt cx="6024245" cy="38100"/>
                      </a:xfrm>
                    </wpg:grpSpPr>
                    <wps:wsp>
                      <wps:cNvPr id="6" name="AutoShape 3"/>
                      <wps:cNvCnPr>
                        <a:cxnSpLocks noChangeShapeType="1"/>
                      </wps:cNvCnPr>
                      <wps:spPr bwMode="auto">
                        <a:xfrm>
                          <a:off x="0" y="438150"/>
                          <a:ext cx="6024245" cy="0"/>
                        </a:xfrm>
                        <a:prstGeom prst="straightConnector1">
                          <a:avLst/>
                        </a:prstGeom>
                        <a:noFill/>
                        <a:ln w="12700">
                          <a:solidFill>
                            <a:srgbClr val="7F7F7F"/>
                          </a:solidFill>
                          <a:round/>
                          <a:headEnd/>
                          <a:tailEnd/>
                        </a:ln>
                        <a:extLst>
                          <a:ext uri="{909E8E84-426E-40DD-AFC4-6F175D3DCCD1}">
                            <a14:hiddenFill xmlns:a14="http://schemas.microsoft.com/office/drawing/2010/main">
                              <a:noFill/>
                            </a14:hiddenFill>
                          </a:ext>
                        </a:extLst>
                      </wps:spPr>
                      <wps:bodyPr/>
                    </wps:wsp>
                    <wps:wsp>
                      <wps:cNvPr id="7" name="AutoShape 2"/>
                      <wps:cNvCnPr>
                        <a:cxnSpLocks noChangeShapeType="1"/>
                      </wps:cNvCnPr>
                      <wps:spPr bwMode="auto">
                        <a:xfrm>
                          <a:off x="0" y="476250"/>
                          <a:ext cx="6024245" cy="0"/>
                        </a:xfrm>
                        <a:prstGeom prst="straightConnector1">
                          <a:avLst/>
                        </a:prstGeom>
                        <a:noFill/>
                        <a:ln w="22225">
                          <a:solidFill>
                            <a:srgbClr val="E46C0A"/>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276EF8DA" id="Группа 4" o:spid="_x0000_s1026" style="position:absolute;margin-left:.75pt;margin-top:3.25pt;width:466.85pt;height:3.6pt;z-index:251658240;mso-width-relative:margin;mso-height-relative:margin" coordorigin=",4381" coordsize="6024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">
              <v:shapetype id="_x0000_t32" coordsize="21600,21600" o:spt="32" o:oned="t" path="m,l21600,21600e" filled="f">
                <v:path arrowok="t" fillok="f" o:connecttype="none"/>
                <o:lock v:ext="edit" shapetype="t"/>
              </v:shapetype>
              <v:shape id="AutoShape 3" o:spid="_x0000_s1027" type="#_x0000_t32" style="position:absolute;top:4381;width:602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" strokecolor="#7f7f7f" strokeweight="1pt"/>
              <v:shape id="AutoShape 2" o:spid="_x0000_s1028" type="#_x0000_t32" style="position:absolute;top:4762;width:602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" strokecolor="#e46c0a" strokeweight="1.75p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565EF"/>
    <w:multiLevelType w:val="hybridMultilevel"/>
    <w:tmpl w:val="9E8AA3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F9860E8"/>
    <w:multiLevelType w:val="hybridMultilevel"/>
    <w:tmpl w:val="D7D6C2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56A5FCE"/>
    <w:multiLevelType w:val="multilevel"/>
    <w:tmpl w:val="8A6A6E78"/>
    <w:lvl w:ilvl="0">
      <w:start w:val="1"/>
      <w:numFmt w:val="decimal"/>
      <w:pStyle w:val="a"/>
      <w:lvlText w:val="%1."/>
      <w:lvlJc w:val="left"/>
      <w:pPr>
        <w:tabs>
          <w:tab w:val="num" w:pos="1134"/>
        </w:tabs>
        <w:ind w:firstLine="567"/>
      </w:pPr>
      <w:rPr>
        <w:rFonts w:cs="Times New Roman" w:hint="default"/>
      </w:rPr>
    </w:lvl>
    <w:lvl w:ilvl="1">
      <w:start w:val="1"/>
      <w:numFmt w:val="decimal"/>
      <w:lvlText w:val="%1.%2."/>
      <w:lvlJc w:val="left"/>
      <w:pPr>
        <w:tabs>
          <w:tab w:val="num" w:pos="708"/>
        </w:tabs>
        <w:ind w:left="2126" w:hanging="708"/>
      </w:pPr>
      <w:rPr>
        <w:rFonts w:cs="Times New Roman" w:hint="default"/>
      </w:rPr>
    </w:lvl>
    <w:lvl w:ilvl="2">
      <w:start w:val="1"/>
      <w:numFmt w:val="decimal"/>
      <w:lvlText w:val="%1.%2.%3."/>
      <w:lvlJc w:val="left"/>
      <w:pPr>
        <w:tabs>
          <w:tab w:val="num" w:pos="2835"/>
        </w:tabs>
        <w:ind w:left="2835" w:hanging="708"/>
      </w:pPr>
      <w:rPr>
        <w:rFonts w:cs="Times New Roman"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3" w15:restartNumberingAfterBreak="0">
    <w:nsid w:val="478A395C"/>
    <w:multiLevelType w:val="multilevel"/>
    <w:tmpl w:val="5D38C374"/>
    <w:lvl w:ilvl="0">
      <w:start w:val="1"/>
      <w:numFmt w:val="decimal"/>
      <w:pStyle w:val="1"/>
      <w:lvlText w:val="%1."/>
      <w:lvlJc w:val="left"/>
      <w:pPr>
        <w:tabs>
          <w:tab w:val="num" w:pos="1134"/>
        </w:tabs>
        <w:ind w:left="1134" w:hanging="1134"/>
      </w:pPr>
      <w:rPr>
        <w:rFonts w:hint="default"/>
      </w:rPr>
    </w:lvl>
    <w:lvl w:ilvl="1">
      <w:start w:val="1"/>
      <w:numFmt w:val="decimal"/>
      <w:pStyle w:val="2"/>
      <w:lvlText w:val="%1.%2"/>
      <w:lvlJc w:val="left"/>
      <w:pPr>
        <w:tabs>
          <w:tab w:val="num" w:pos="1314"/>
        </w:tabs>
        <w:ind w:left="1314" w:hanging="1134"/>
      </w:pPr>
      <w:rPr>
        <w:rFonts w:hint="default"/>
      </w:rPr>
    </w:lvl>
    <w:lvl w:ilvl="2">
      <w:start w:val="1"/>
      <w:numFmt w:val="decimal"/>
      <w:pStyle w:val="a0"/>
      <w:lvlText w:val="%1.%2.%3"/>
      <w:lvlJc w:val="left"/>
      <w:pPr>
        <w:tabs>
          <w:tab w:val="num" w:pos="2269"/>
        </w:tabs>
        <w:ind w:left="2269" w:hanging="1134"/>
      </w:pPr>
      <w:rPr>
        <w:rFonts w:hint="default"/>
        <w:b w:val="0"/>
        <w:i w:val="0"/>
        <w:lang w:val="ru-RU"/>
      </w:rPr>
    </w:lvl>
    <w:lvl w:ilvl="3">
      <w:start w:val="1"/>
      <w:numFmt w:val="decimal"/>
      <w:pStyle w:val="a1"/>
      <w:lvlText w:val="%1.%2.%3.%4"/>
      <w:lvlJc w:val="left"/>
      <w:pPr>
        <w:tabs>
          <w:tab w:val="num" w:pos="1134"/>
        </w:tabs>
        <w:ind w:left="1134" w:hanging="1134"/>
      </w:pPr>
      <w:rPr>
        <w:rFonts w:hint="default"/>
        <w:b w:val="0"/>
        <w:i w:val="0"/>
      </w:rPr>
    </w:lvl>
    <w:lvl w:ilvl="4">
      <w:start w:val="1"/>
      <w:numFmt w:val="lowerLetter"/>
      <w:pStyle w:val="a2"/>
      <w:lvlText w:val="%5)"/>
      <w:lvlJc w:val="left"/>
      <w:pPr>
        <w:tabs>
          <w:tab w:val="num" w:pos="1701"/>
        </w:tabs>
        <w:ind w:left="1701" w:hanging="567"/>
      </w:pPr>
      <w:rPr>
        <w:rFonts w:ascii="Tahoma" w:hAnsi="Tahoma" w:cs="Tahoma"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 w15:restartNumberingAfterBreak="0">
    <w:nsid w:val="52F712DA"/>
    <w:multiLevelType w:val="hybridMultilevel"/>
    <w:tmpl w:val="D43EF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3"/>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AE7"/>
    <w:rsid w:val="0001471D"/>
    <w:rsid w:val="00027B67"/>
    <w:rsid w:val="000625BC"/>
    <w:rsid w:val="00065AE7"/>
    <w:rsid w:val="000A3FC0"/>
    <w:rsid w:val="000C7502"/>
    <w:rsid w:val="000D14A7"/>
    <w:rsid w:val="000E4A74"/>
    <w:rsid w:val="001145F4"/>
    <w:rsid w:val="00135104"/>
    <w:rsid w:val="00181046"/>
    <w:rsid w:val="001C7163"/>
    <w:rsid w:val="00206AC1"/>
    <w:rsid w:val="00206B53"/>
    <w:rsid w:val="00221DB8"/>
    <w:rsid w:val="00265F35"/>
    <w:rsid w:val="002917B3"/>
    <w:rsid w:val="002C2273"/>
    <w:rsid w:val="003624D1"/>
    <w:rsid w:val="003735A1"/>
    <w:rsid w:val="003A5159"/>
    <w:rsid w:val="003C453B"/>
    <w:rsid w:val="003C55C1"/>
    <w:rsid w:val="003D11CA"/>
    <w:rsid w:val="003D288F"/>
    <w:rsid w:val="003E5FC7"/>
    <w:rsid w:val="003F620E"/>
    <w:rsid w:val="00415A5E"/>
    <w:rsid w:val="00432159"/>
    <w:rsid w:val="00451033"/>
    <w:rsid w:val="00462201"/>
    <w:rsid w:val="004D41FC"/>
    <w:rsid w:val="004F559E"/>
    <w:rsid w:val="005200D0"/>
    <w:rsid w:val="005757EA"/>
    <w:rsid w:val="00577091"/>
    <w:rsid w:val="005A269C"/>
    <w:rsid w:val="00640D67"/>
    <w:rsid w:val="00666EA2"/>
    <w:rsid w:val="00675EA9"/>
    <w:rsid w:val="006837B4"/>
    <w:rsid w:val="006A648B"/>
    <w:rsid w:val="006B4918"/>
    <w:rsid w:val="006F19D6"/>
    <w:rsid w:val="006F59A5"/>
    <w:rsid w:val="00700B0C"/>
    <w:rsid w:val="00720A2B"/>
    <w:rsid w:val="007414CA"/>
    <w:rsid w:val="00771A95"/>
    <w:rsid w:val="00772131"/>
    <w:rsid w:val="00781788"/>
    <w:rsid w:val="00783627"/>
    <w:rsid w:val="00794CA1"/>
    <w:rsid w:val="007F129B"/>
    <w:rsid w:val="00822880"/>
    <w:rsid w:val="0083640E"/>
    <w:rsid w:val="008520B4"/>
    <w:rsid w:val="00897EFD"/>
    <w:rsid w:val="008C1E22"/>
    <w:rsid w:val="00903444"/>
    <w:rsid w:val="009273BC"/>
    <w:rsid w:val="00947652"/>
    <w:rsid w:val="009506D5"/>
    <w:rsid w:val="00951682"/>
    <w:rsid w:val="00954145"/>
    <w:rsid w:val="009823FE"/>
    <w:rsid w:val="009B7CAC"/>
    <w:rsid w:val="009C35B5"/>
    <w:rsid w:val="00A00823"/>
    <w:rsid w:val="00A41822"/>
    <w:rsid w:val="00A65B36"/>
    <w:rsid w:val="00A94E3D"/>
    <w:rsid w:val="00B120D7"/>
    <w:rsid w:val="00B47C45"/>
    <w:rsid w:val="00B5305B"/>
    <w:rsid w:val="00B564A9"/>
    <w:rsid w:val="00B928E1"/>
    <w:rsid w:val="00C21CDF"/>
    <w:rsid w:val="00C31A64"/>
    <w:rsid w:val="00C40426"/>
    <w:rsid w:val="00C51BF2"/>
    <w:rsid w:val="00C53543"/>
    <w:rsid w:val="00C67AFB"/>
    <w:rsid w:val="00CB3F3B"/>
    <w:rsid w:val="00CC4F4F"/>
    <w:rsid w:val="00D21D9C"/>
    <w:rsid w:val="00D531C8"/>
    <w:rsid w:val="00DB2BA7"/>
    <w:rsid w:val="00DD1F80"/>
    <w:rsid w:val="00DE33E5"/>
    <w:rsid w:val="00DE3F88"/>
    <w:rsid w:val="00E00EBC"/>
    <w:rsid w:val="00E3292B"/>
    <w:rsid w:val="00E633B6"/>
    <w:rsid w:val="00E66ABB"/>
    <w:rsid w:val="00F22FA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DA8515F"/>
  <w15:chartTrackingRefBased/>
  <w15:docId w15:val="{564AEAD2-C5F3-4EA4-8262-6DFB67F14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1F80"/>
    <w:pPr>
      <w:spacing w:after="0" w:line="240" w:lineRule="auto"/>
    </w:pPr>
    <w:rPr>
      <w:rFonts w:ascii="Tahoma" w:eastAsia="Times New Roman" w:hAnsi="Tahoma" w:cs="Times New Roman"/>
      <w:sz w:val="20"/>
      <w:szCs w:val="24"/>
      <w:lang w:eastAsia="ru-RU"/>
    </w:rPr>
  </w:style>
  <w:style w:type="paragraph" w:styleId="1">
    <w:name w:val="heading 1"/>
    <w:aliases w:val="Заголовок параграфа (1.),111,Section,Section Heading,level2 hdg,Document Header1,H1,Заголовок 1 Знак Знак Знак Знак Знак,Заголовок 1 Знак Знак Знак Знак Знак Знак Знак Знак,Заголовок 1 Знак Знак Знак Знак Знак Знак Знак,Введение...,Б1,Б11,R1"/>
    <w:basedOn w:val="a3"/>
    <w:next w:val="a3"/>
    <w:link w:val="10"/>
    <w:uiPriority w:val="9"/>
    <w:qFormat/>
    <w:rsid w:val="00DD1F80"/>
    <w:pPr>
      <w:keepNext/>
      <w:keepLines/>
      <w:pageBreakBefore/>
      <w:numPr>
        <w:numId w:val="4"/>
      </w:numPr>
      <w:suppressAutoHyphens/>
      <w:spacing w:before="480" w:after="240"/>
      <w:outlineLvl w:val="0"/>
    </w:pPr>
    <w:rPr>
      <w:rFonts w:ascii="Arial" w:hAnsi="Arial"/>
      <w:b/>
      <w:kern w:val="28"/>
      <w:sz w:val="40"/>
      <w:szCs w:val="20"/>
      <w:lang w:val="x-none" w:eastAsia="x-none"/>
    </w:rPr>
  </w:style>
  <w:style w:type="paragraph" w:styleId="2">
    <w:name w:val="heading 2"/>
    <w:aliases w:val="h2,h21,5,Заголовок пункта (1.1),222,Reset numbering,H2,H2 Знак,Заголовок 21,2 Знак,Б2,RTC,iz2,Numbered text 3,HD2,heading 2,Heading 2 Hidden,Раздел Знак,Level 2 Topic Heading,H21,Major,CHS,H2-Heading 2,l2,Gliederung2,H22,H23,H,14 пт"/>
    <w:basedOn w:val="a3"/>
    <w:next w:val="a3"/>
    <w:link w:val="20"/>
    <w:uiPriority w:val="9"/>
    <w:qFormat/>
    <w:rsid w:val="00DD1F80"/>
    <w:pPr>
      <w:keepNext/>
      <w:numPr>
        <w:ilvl w:val="1"/>
        <w:numId w:val="4"/>
      </w:numPr>
      <w:suppressAutoHyphens/>
      <w:spacing w:before="360" w:after="120"/>
      <w:outlineLvl w:val="1"/>
    </w:pPr>
    <w:rPr>
      <w:rFonts w:ascii="Times New Roman" w:hAnsi="Times New Roman"/>
      <w:b/>
      <w:snapToGrid w:val="0"/>
      <w:sz w:val="32"/>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aliases w:val="Заголовок параграфа (1.) Знак,111 Знак,Section Знак,Section Heading Знак,level2 hdg Знак,Document Header1 Знак,H1 Знак,Заголовок 1 Знак Знак Знак Знак Знак Знак,Заголовок 1 Знак Знак Знак Знак Знак Знак Знак Знак Знак,Введение... Знак"/>
    <w:basedOn w:val="a4"/>
    <w:link w:val="1"/>
    <w:uiPriority w:val="9"/>
    <w:rsid w:val="00DD1F80"/>
    <w:rPr>
      <w:rFonts w:ascii="Arial" w:eastAsia="Times New Roman" w:hAnsi="Arial" w:cs="Times New Roman"/>
      <w:b/>
      <w:kern w:val="28"/>
      <w:sz w:val="40"/>
      <w:szCs w:val="20"/>
      <w:lang w:val="x-none" w:eastAsia="x-none"/>
    </w:rPr>
  </w:style>
  <w:style w:type="character" w:customStyle="1" w:styleId="20">
    <w:name w:val="Заголовок 2 Знак"/>
    <w:aliases w:val="h2 Знак,h21 Знак,5 Знак,Заголовок пункта (1.1) Знак,222 Знак,Reset numbering Знак,H2 Знак1,H2 Знак Знак,Заголовок 21 Знак,2 Знак Знак,Б2 Знак,RTC Знак,iz2 Знак,Numbered text 3 Знак,HD2 Знак,heading 2 Знак,Heading 2 Hidden Знак,H21 Знак"/>
    <w:basedOn w:val="a4"/>
    <w:link w:val="2"/>
    <w:rsid w:val="00DD1F80"/>
    <w:rPr>
      <w:rFonts w:ascii="Times New Roman" w:eastAsia="Times New Roman" w:hAnsi="Times New Roman" w:cs="Times New Roman"/>
      <w:b/>
      <w:snapToGrid w:val="0"/>
      <w:sz w:val="32"/>
      <w:szCs w:val="20"/>
      <w:lang w:eastAsia="ru-RU"/>
    </w:rPr>
  </w:style>
  <w:style w:type="paragraph" w:styleId="a7">
    <w:name w:val="List Paragraph"/>
    <w:aliases w:val="AC List 01,Bullet List,FooterText,numbered"/>
    <w:basedOn w:val="a3"/>
    <w:link w:val="a8"/>
    <w:uiPriority w:val="34"/>
    <w:qFormat/>
    <w:rsid w:val="00DD1F80"/>
    <w:pPr>
      <w:spacing w:after="200"/>
      <w:ind w:left="720" w:firstLine="360"/>
      <w:contextualSpacing/>
      <w:jc w:val="both"/>
    </w:pPr>
    <w:rPr>
      <w:lang w:eastAsia="en-US"/>
    </w:rPr>
  </w:style>
  <w:style w:type="paragraph" w:styleId="a9">
    <w:name w:val="footnote text"/>
    <w:basedOn w:val="a3"/>
    <w:link w:val="aa"/>
    <w:rsid w:val="00DD1F80"/>
    <w:rPr>
      <w:szCs w:val="20"/>
    </w:rPr>
  </w:style>
  <w:style w:type="character" w:customStyle="1" w:styleId="aa">
    <w:name w:val="Текст сноски Знак"/>
    <w:basedOn w:val="a4"/>
    <w:link w:val="a9"/>
    <w:rsid w:val="00DD1F80"/>
    <w:rPr>
      <w:rFonts w:ascii="Tahoma" w:eastAsia="Times New Roman" w:hAnsi="Tahoma" w:cs="Times New Roman"/>
      <w:sz w:val="20"/>
      <w:szCs w:val="20"/>
      <w:lang w:eastAsia="ru-RU"/>
    </w:rPr>
  </w:style>
  <w:style w:type="character" w:styleId="ab">
    <w:name w:val="footnote reference"/>
    <w:rsid w:val="00DD1F80"/>
    <w:rPr>
      <w:vertAlign w:val="superscript"/>
    </w:rPr>
  </w:style>
  <w:style w:type="paragraph" w:customStyle="1" w:styleId="a0">
    <w:name w:val="Пункт"/>
    <w:basedOn w:val="a3"/>
    <w:link w:val="11"/>
    <w:rsid w:val="00DD1F80"/>
    <w:pPr>
      <w:numPr>
        <w:ilvl w:val="2"/>
        <w:numId w:val="4"/>
      </w:numPr>
      <w:spacing w:line="360" w:lineRule="auto"/>
      <w:jc w:val="both"/>
    </w:pPr>
    <w:rPr>
      <w:rFonts w:ascii="Times New Roman" w:hAnsi="Times New Roman"/>
      <w:snapToGrid w:val="0"/>
      <w:sz w:val="28"/>
      <w:szCs w:val="20"/>
      <w:lang w:val="x-none" w:eastAsia="x-none"/>
    </w:rPr>
  </w:style>
  <w:style w:type="paragraph" w:customStyle="1" w:styleId="a1">
    <w:name w:val="Подпункт"/>
    <w:basedOn w:val="a0"/>
    <w:rsid w:val="00DD1F80"/>
    <w:pPr>
      <w:numPr>
        <w:ilvl w:val="3"/>
      </w:numPr>
      <w:tabs>
        <w:tab w:val="clear" w:pos="1134"/>
        <w:tab w:val="num" w:pos="360"/>
      </w:tabs>
    </w:pPr>
  </w:style>
  <w:style w:type="paragraph" w:customStyle="1" w:styleId="a2">
    <w:name w:val="Подподпункт"/>
    <w:basedOn w:val="a1"/>
    <w:rsid w:val="00DD1F80"/>
    <w:pPr>
      <w:numPr>
        <w:ilvl w:val="4"/>
      </w:numPr>
      <w:tabs>
        <w:tab w:val="clear" w:pos="1701"/>
        <w:tab w:val="num" w:pos="360"/>
      </w:tabs>
    </w:pPr>
  </w:style>
  <w:style w:type="character" w:customStyle="1" w:styleId="11">
    <w:name w:val="Пункт Знак1"/>
    <w:link w:val="a0"/>
    <w:rsid w:val="00DD1F80"/>
    <w:rPr>
      <w:rFonts w:ascii="Times New Roman" w:eastAsia="Times New Roman" w:hAnsi="Times New Roman" w:cs="Times New Roman"/>
      <w:snapToGrid w:val="0"/>
      <w:sz w:val="28"/>
      <w:szCs w:val="20"/>
      <w:lang w:val="x-none" w:eastAsia="x-none"/>
    </w:rPr>
  </w:style>
  <w:style w:type="paragraph" w:styleId="ac">
    <w:name w:val="footer"/>
    <w:basedOn w:val="a3"/>
    <w:link w:val="ad"/>
    <w:uiPriority w:val="99"/>
    <w:unhideWhenUsed/>
    <w:rsid w:val="00DD1F80"/>
    <w:pPr>
      <w:tabs>
        <w:tab w:val="center" w:pos="4677"/>
        <w:tab w:val="right" w:pos="9355"/>
      </w:tabs>
    </w:pPr>
  </w:style>
  <w:style w:type="character" w:customStyle="1" w:styleId="ad">
    <w:name w:val="Нижний колонтитул Знак"/>
    <w:basedOn w:val="a4"/>
    <w:link w:val="ac"/>
    <w:uiPriority w:val="99"/>
    <w:rsid w:val="00DD1F80"/>
    <w:rPr>
      <w:rFonts w:ascii="Tahoma" w:eastAsia="Times New Roman" w:hAnsi="Tahoma" w:cs="Times New Roman"/>
      <w:sz w:val="20"/>
      <w:szCs w:val="24"/>
      <w:lang w:eastAsia="ru-RU"/>
    </w:rPr>
  </w:style>
  <w:style w:type="paragraph" w:styleId="ae">
    <w:name w:val="Balloon Text"/>
    <w:basedOn w:val="a3"/>
    <w:link w:val="af"/>
    <w:uiPriority w:val="99"/>
    <w:semiHidden/>
    <w:unhideWhenUsed/>
    <w:rsid w:val="005A269C"/>
    <w:rPr>
      <w:rFonts w:ascii="Segoe UI" w:hAnsi="Segoe UI" w:cs="Segoe UI"/>
      <w:sz w:val="18"/>
      <w:szCs w:val="18"/>
    </w:rPr>
  </w:style>
  <w:style w:type="character" w:customStyle="1" w:styleId="af">
    <w:name w:val="Текст выноски Знак"/>
    <w:basedOn w:val="a4"/>
    <w:link w:val="ae"/>
    <w:uiPriority w:val="99"/>
    <w:semiHidden/>
    <w:rsid w:val="005A269C"/>
    <w:rPr>
      <w:rFonts w:ascii="Segoe UI" w:eastAsia="Times New Roman" w:hAnsi="Segoe UI" w:cs="Segoe UI"/>
      <w:sz w:val="18"/>
      <w:szCs w:val="18"/>
      <w:lang w:eastAsia="ru-RU"/>
    </w:rPr>
  </w:style>
  <w:style w:type="character" w:styleId="af0">
    <w:name w:val="annotation reference"/>
    <w:basedOn w:val="a4"/>
    <w:uiPriority w:val="99"/>
    <w:semiHidden/>
    <w:unhideWhenUsed/>
    <w:rsid w:val="00822880"/>
    <w:rPr>
      <w:sz w:val="16"/>
      <w:szCs w:val="16"/>
    </w:rPr>
  </w:style>
  <w:style w:type="paragraph" w:styleId="af1">
    <w:name w:val="annotation text"/>
    <w:basedOn w:val="a3"/>
    <w:link w:val="af2"/>
    <w:uiPriority w:val="99"/>
    <w:semiHidden/>
    <w:unhideWhenUsed/>
    <w:rsid w:val="00822880"/>
    <w:rPr>
      <w:szCs w:val="20"/>
    </w:rPr>
  </w:style>
  <w:style w:type="character" w:customStyle="1" w:styleId="af2">
    <w:name w:val="Текст примечания Знак"/>
    <w:basedOn w:val="a4"/>
    <w:link w:val="af1"/>
    <w:uiPriority w:val="99"/>
    <w:semiHidden/>
    <w:rsid w:val="00822880"/>
    <w:rPr>
      <w:rFonts w:ascii="Tahoma" w:eastAsia="Times New Roman" w:hAnsi="Tahoma" w:cs="Times New Roman"/>
      <w:sz w:val="20"/>
      <w:szCs w:val="20"/>
      <w:lang w:eastAsia="ru-RU"/>
    </w:rPr>
  </w:style>
  <w:style w:type="paragraph" w:styleId="af3">
    <w:name w:val="annotation subject"/>
    <w:basedOn w:val="af1"/>
    <w:next w:val="af1"/>
    <w:link w:val="af4"/>
    <w:uiPriority w:val="99"/>
    <w:semiHidden/>
    <w:unhideWhenUsed/>
    <w:rsid w:val="00822880"/>
    <w:rPr>
      <w:b/>
      <w:bCs/>
    </w:rPr>
  </w:style>
  <w:style w:type="character" w:customStyle="1" w:styleId="af4">
    <w:name w:val="Тема примечания Знак"/>
    <w:basedOn w:val="af2"/>
    <w:link w:val="af3"/>
    <w:uiPriority w:val="99"/>
    <w:semiHidden/>
    <w:rsid w:val="00822880"/>
    <w:rPr>
      <w:rFonts w:ascii="Tahoma" w:eastAsia="Times New Roman" w:hAnsi="Tahoma" w:cs="Times New Roman"/>
      <w:b/>
      <w:bCs/>
      <w:sz w:val="20"/>
      <w:szCs w:val="20"/>
      <w:lang w:eastAsia="ru-RU"/>
    </w:rPr>
  </w:style>
  <w:style w:type="table" w:styleId="af5">
    <w:name w:val="Table Grid"/>
    <w:basedOn w:val="a5"/>
    <w:uiPriority w:val="59"/>
    <w:rsid w:val="0013510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Number"/>
    <w:basedOn w:val="a3"/>
    <w:uiPriority w:val="99"/>
    <w:rsid w:val="00135104"/>
    <w:pPr>
      <w:numPr>
        <w:numId w:val="5"/>
      </w:numPr>
      <w:autoSpaceDE w:val="0"/>
      <w:autoSpaceDN w:val="0"/>
      <w:spacing w:before="60" w:line="360" w:lineRule="auto"/>
      <w:jc w:val="both"/>
    </w:pPr>
    <w:rPr>
      <w:rFonts w:ascii="Times New Roman" w:hAnsi="Times New Roman"/>
      <w:sz w:val="28"/>
    </w:rPr>
  </w:style>
  <w:style w:type="character" w:customStyle="1" w:styleId="a8">
    <w:name w:val="Абзац списка Знак"/>
    <w:aliases w:val="AC List 01 Знак,Bullet List Знак,FooterText Знак,numbered Знак"/>
    <w:link w:val="a7"/>
    <w:uiPriority w:val="34"/>
    <w:locked/>
    <w:rsid w:val="00135104"/>
    <w:rPr>
      <w:rFonts w:ascii="Tahoma" w:eastAsia="Times New Roman" w:hAnsi="Tahoma" w:cs="Times New Roman"/>
      <w:sz w:val="20"/>
      <w:szCs w:val="24"/>
    </w:rPr>
  </w:style>
  <w:style w:type="character" w:customStyle="1" w:styleId="FontStyle30">
    <w:name w:val="Font Style30"/>
    <w:basedOn w:val="a4"/>
    <w:uiPriority w:val="99"/>
    <w:rsid w:val="00A00823"/>
    <w:rPr>
      <w:rFonts w:ascii="Tahoma" w:hAnsi="Tahoma" w:cs="Tahoma"/>
      <w:sz w:val="16"/>
      <w:szCs w:val="16"/>
    </w:rPr>
  </w:style>
  <w:style w:type="character" w:styleId="af6">
    <w:name w:val="Hyperlink"/>
    <w:basedOn w:val="a4"/>
    <w:uiPriority w:val="99"/>
    <w:unhideWhenUsed/>
    <w:rsid w:val="00C21CDF"/>
    <w:rPr>
      <w:rFonts w:cs="Times New Roman"/>
      <w:color w:val="0563C1"/>
      <w:u w:val="single"/>
    </w:rPr>
  </w:style>
  <w:style w:type="paragraph" w:styleId="af7">
    <w:name w:val="header"/>
    <w:basedOn w:val="a3"/>
    <w:link w:val="af8"/>
    <w:uiPriority w:val="99"/>
    <w:unhideWhenUsed/>
    <w:rsid w:val="00783627"/>
    <w:pPr>
      <w:tabs>
        <w:tab w:val="center" w:pos="4677"/>
        <w:tab w:val="right" w:pos="9355"/>
      </w:tabs>
    </w:pPr>
  </w:style>
  <w:style w:type="character" w:customStyle="1" w:styleId="af8">
    <w:name w:val="Верхний колонтитул Знак"/>
    <w:basedOn w:val="a4"/>
    <w:link w:val="af7"/>
    <w:uiPriority w:val="99"/>
    <w:rsid w:val="00783627"/>
    <w:rPr>
      <w:rFonts w:ascii="Tahoma" w:eastAsia="Times New Roman" w:hAnsi="Tahoma" w:cs="Times New Roman"/>
      <w:sz w:val="2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6383">
      <w:bodyDiv w:val="1"/>
      <w:marLeft w:val="0"/>
      <w:marRight w:val="0"/>
      <w:marTop w:val="0"/>
      <w:marBottom w:val="0"/>
      <w:divBdr>
        <w:top w:val="none" w:sz="0" w:space="0" w:color="auto"/>
        <w:left w:val="none" w:sz="0" w:space="0" w:color="auto"/>
        <w:bottom w:val="none" w:sz="0" w:space="0" w:color="auto"/>
        <w:right w:val="none" w:sz="0" w:space="0" w:color="auto"/>
      </w:divBdr>
    </w:div>
    <w:div w:id="68498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cbr.ru/"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16407-E366-4F84-8E62-0E34E685F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29</Pages>
  <Words>2270</Words>
  <Characters>12940</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PJSC TPlus</Company>
  <LinksUpToDate>false</LinksUpToDate>
  <CharactersWithSpaces>15180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Рысаева Анна Сергеевна</dc:creator>
  <cp:keywords/>
  <dc:description/>
  <cp:lastModifiedBy>Андреева Любовь Владимировна</cp:lastModifiedBy>
  <cp:revision>102</cp:revision>
  <dcterms:created xsi:type="dcterms:W3CDTF">2022-04-28T11:13:00Z</dcterms:created>
  <dcterms:modified xsi:type="dcterms:W3CDTF">2026-09-18T08:49:00Z</dcterms:modified>
</cp:coreProperties>
</file>