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3DB" w:rsidRPr="00394E6C" w:rsidRDefault="008D33DB" w:rsidP="00394E6C">
      <w:pPr>
        <w:ind w:left="4820"/>
        <w:outlineLvl w:val="0"/>
      </w:pPr>
      <w:r w:rsidRPr="00394E6C">
        <w:t xml:space="preserve">Приложение </w:t>
      </w:r>
      <w:r w:rsidR="00394E6C">
        <w:t xml:space="preserve">№ </w:t>
      </w:r>
      <w:r w:rsidR="00394E6C" w:rsidRPr="00394E6C">
        <w:t>5</w:t>
      </w:r>
    </w:p>
    <w:p w:rsidR="00394E6C" w:rsidRPr="004E1C71" w:rsidRDefault="00394E6C" w:rsidP="00394E6C">
      <w:pPr>
        <w:ind w:left="4820"/>
        <w:outlineLvl w:val="0"/>
      </w:pPr>
      <w:r w:rsidRPr="004E1C71">
        <w:t xml:space="preserve">к долгосрочному договору поставки </w:t>
      </w:r>
    </w:p>
    <w:p w:rsidR="00394E6C" w:rsidRDefault="00394E6C" w:rsidP="00394E6C">
      <w:pPr>
        <w:ind w:left="4820"/>
      </w:pPr>
      <w:r w:rsidRPr="00312B73">
        <w:t xml:space="preserve">№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 от ________________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 w:rsidR="00D95890">
        <w:rPr>
          <w:lang w:val="en-US"/>
        </w:rPr>
        <w:t xml:space="preserve">                           </w:t>
      </w:r>
      <w:bookmarkStart w:id="0" w:name="_GoBack"/>
      <w:bookmarkEnd w:id="0"/>
      <w:r w:rsidR="00801E6D" w:rsidRPr="00801E6D">
        <w:t>от ________________</w:t>
      </w:r>
      <w:r>
        <w:rPr>
          <w:highlight w:val="lightGray"/>
        </w:rPr>
        <w:fldChar w:fldCharType="end"/>
      </w:r>
    </w:p>
    <w:p w:rsidR="00394E6C" w:rsidRPr="0048122B" w:rsidRDefault="00394E6C" w:rsidP="00394E6C">
      <w:pPr>
        <w:ind w:left="4820"/>
      </w:pPr>
    </w:p>
    <w:p w:rsidR="008D33DB" w:rsidRPr="000D0939" w:rsidRDefault="008D33DB" w:rsidP="008D33DB">
      <w:pPr>
        <w:ind w:firstLine="5220"/>
        <w:rPr>
          <w:rFonts w:ascii="Calibri" w:hAnsi="Calibri"/>
          <w:sz w:val="20"/>
          <w:szCs w:val="20"/>
        </w:rPr>
      </w:pPr>
    </w:p>
    <w:tbl>
      <w:tblPr>
        <w:tblW w:w="9840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900"/>
        <w:gridCol w:w="8940"/>
      </w:tblGrid>
      <w:tr w:rsidR="006311EE" w:rsidRPr="000D0939" w:rsidTr="00D53292">
        <w:tc>
          <w:tcPr>
            <w:tcW w:w="900" w:type="dxa"/>
          </w:tcPr>
          <w:p w:rsidR="006311EE" w:rsidRPr="00394E6C" w:rsidRDefault="006311EE" w:rsidP="006311EE">
            <w:pPr>
              <w:rPr>
                <w:bCs/>
              </w:rPr>
            </w:pPr>
          </w:p>
        </w:tc>
        <w:tc>
          <w:tcPr>
            <w:tcW w:w="8940" w:type="dxa"/>
          </w:tcPr>
          <w:p w:rsidR="006311EE" w:rsidRPr="00394E6C" w:rsidRDefault="00D53292" w:rsidP="008F336C">
            <w:pPr>
              <w:ind w:right="276" w:firstLine="540"/>
              <w:jc w:val="center"/>
              <w:rPr>
                <w:b/>
              </w:rPr>
            </w:pPr>
            <w:r w:rsidRPr="00394E6C">
              <w:rPr>
                <w:b/>
              </w:rPr>
              <w:t xml:space="preserve">Дополнительные требования к упаковке и маркировке Товара </w:t>
            </w:r>
          </w:p>
          <w:p w:rsidR="006311EE" w:rsidRPr="00394E6C" w:rsidRDefault="006311EE" w:rsidP="008F336C">
            <w:pPr>
              <w:ind w:right="276" w:firstLine="540"/>
              <w:jc w:val="center"/>
              <w:rPr>
                <w:b/>
              </w:rPr>
            </w:pPr>
          </w:p>
        </w:tc>
      </w:tr>
      <w:tr w:rsidR="006311EE" w:rsidRPr="000D0939" w:rsidTr="00D53292">
        <w:tc>
          <w:tcPr>
            <w:tcW w:w="900" w:type="dxa"/>
          </w:tcPr>
          <w:p w:rsidR="006311EE" w:rsidRPr="00394E6C" w:rsidRDefault="006311EE" w:rsidP="006311EE">
            <w:pPr>
              <w:rPr>
                <w:bCs/>
              </w:rPr>
            </w:pPr>
          </w:p>
        </w:tc>
        <w:tc>
          <w:tcPr>
            <w:tcW w:w="8940" w:type="dxa"/>
          </w:tcPr>
          <w:p w:rsidR="006311EE" w:rsidRPr="00394E6C" w:rsidRDefault="006311EE" w:rsidP="008F336C">
            <w:pPr>
              <w:ind w:right="276" w:firstLine="540"/>
              <w:rPr>
                <w:bCs/>
              </w:rPr>
            </w:pPr>
            <w:r w:rsidRPr="00394E6C">
              <w:rPr>
                <w:bCs/>
              </w:rPr>
              <w:fldChar w:fldCharType="begin">
                <w:ffData>
                  <w:name w:val="ТекстовоеПоле14"/>
                  <w:enabled/>
                  <w:calcOnExit w:val="0"/>
                  <w:textInput>
                    <w:default w:val="г._________"/>
                  </w:textInput>
                </w:ffData>
              </w:fldChar>
            </w:r>
            <w:r w:rsidRPr="00394E6C">
              <w:rPr>
                <w:bCs/>
              </w:rPr>
              <w:instrText xml:space="preserve"> FORMTEXT </w:instrText>
            </w:r>
            <w:r w:rsidRPr="00394E6C">
              <w:rPr>
                <w:bCs/>
              </w:rPr>
            </w:r>
            <w:r w:rsidRPr="00394E6C">
              <w:rPr>
                <w:bCs/>
              </w:rPr>
              <w:fldChar w:fldCharType="separate"/>
            </w:r>
            <w:r w:rsidRPr="00394E6C">
              <w:rPr>
                <w:bCs/>
                <w:noProof/>
              </w:rPr>
              <w:t>г.</w:t>
            </w:r>
            <w:r w:rsidR="009A4417">
              <w:rPr>
                <w:bCs/>
                <w:noProof/>
              </w:rPr>
              <w:t>Уфа</w:t>
            </w:r>
            <w:r w:rsidRPr="00394E6C">
              <w:rPr>
                <w:bCs/>
              </w:rPr>
              <w:fldChar w:fldCharType="end"/>
            </w:r>
            <w:r w:rsidRPr="00394E6C">
              <w:rPr>
                <w:bCs/>
              </w:rPr>
              <w:t xml:space="preserve">                                                                           </w:t>
            </w:r>
            <w:r w:rsidRPr="00394E6C">
              <w:rPr>
                <w:bCs/>
              </w:rPr>
              <w:fldChar w:fldCharType="begin">
                <w:ffData>
                  <w:name w:val="ТекстовоеПоле15"/>
                  <w:enabled/>
                  <w:calcOnExit w:val="0"/>
                  <w:textInput>
                    <w:default w:val="&quot;__&quot; ________ 20__г."/>
                  </w:textInput>
                </w:ffData>
              </w:fldChar>
            </w:r>
            <w:r w:rsidRPr="00394E6C">
              <w:rPr>
                <w:bCs/>
              </w:rPr>
              <w:instrText xml:space="preserve"> FORMTEXT </w:instrText>
            </w:r>
            <w:r w:rsidRPr="00394E6C">
              <w:rPr>
                <w:bCs/>
              </w:rPr>
            </w:r>
            <w:r w:rsidRPr="00394E6C">
              <w:rPr>
                <w:bCs/>
              </w:rPr>
              <w:fldChar w:fldCharType="separate"/>
            </w:r>
            <w:r w:rsidRPr="00394E6C">
              <w:rPr>
                <w:bCs/>
                <w:noProof/>
              </w:rPr>
              <w:t>"__" ________ 20__г.</w:t>
            </w:r>
            <w:r w:rsidRPr="00394E6C">
              <w:rPr>
                <w:bCs/>
              </w:rPr>
              <w:fldChar w:fldCharType="end"/>
            </w:r>
          </w:p>
          <w:p w:rsidR="006311EE" w:rsidRPr="00394E6C" w:rsidRDefault="006311EE" w:rsidP="008F336C">
            <w:pPr>
              <w:ind w:right="276" w:firstLine="540"/>
              <w:rPr>
                <w:bCs/>
              </w:rPr>
            </w:pPr>
            <w:r w:rsidRPr="00394E6C">
              <w:rPr>
                <w:bCs/>
              </w:rPr>
              <w:t xml:space="preserve"> </w:t>
            </w:r>
          </w:p>
        </w:tc>
      </w:tr>
      <w:tr w:rsidR="006311EE" w:rsidRPr="000D0939" w:rsidTr="00D53292">
        <w:tc>
          <w:tcPr>
            <w:tcW w:w="900" w:type="dxa"/>
          </w:tcPr>
          <w:p w:rsidR="006311EE" w:rsidRPr="00394E6C" w:rsidRDefault="006311EE" w:rsidP="006311EE">
            <w:pPr>
              <w:rPr>
                <w:bCs/>
              </w:rPr>
            </w:pPr>
          </w:p>
        </w:tc>
        <w:bookmarkStart w:id="1" w:name="ТекстовоеПоле73"/>
        <w:tc>
          <w:tcPr>
            <w:tcW w:w="8940" w:type="dxa"/>
          </w:tcPr>
          <w:p w:rsidR="006311EE" w:rsidRPr="00394E6C" w:rsidRDefault="006C6A9A" w:rsidP="008F336C">
            <w:pPr>
              <w:pStyle w:val="3"/>
              <w:ind w:left="0" w:firstLine="540"/>
              <w:jc w:val="both"/>
              <w:rPr>
                <w:sz w:val="24"/>
                <w:szCs w:val="24"/>
              </w:rPr>
            </w:pPr>
            <w:r w:rsidRPr="00394E6C">
              <w:rPr>
                <w:b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73"/>
                  <w:enabled/>
                  <w:calcOnExit w:val="0"/>
                  <w:textInput>
                    <w:default w:val="ОАО &quot;НК &quot;Роснефть&quot;"/>
                  </w:textInput>
                </w:ffData>
              </w:fldChar>
            </w:r>
            <w:r w:rsidRPr="00394E6C">
              <w:rPr>
                <w:b/>
                <w:sz w:val="24"/>
                <w:szCs w:val="24"/>
                <w:highlight w:val="lightGray"/>
              </w:rPr>
              <w:instrText xml:space="preserve"> FORMTEXT </w:instrText>
            </w:r>
            <w:r w:rsidRPr="00394E6C">
              <w:rPr>
                <w:b/>
                <w:sz w:val="24"/>
                <w:szCs w:val="24"/>
                <w:highlight w:val="lightGray"/>
              </w:rPr>
            </w:r>
            <w:r w:rsidRPr="00394E6C">
              <w:rPr>
                <w:b/>
                <w:sz w:val="24"/>
                <w:szCs w:val="24"/>
                <w:highlight w:val="lightGray"/>
              </w:rPr>
              <w:fldChar w:fldCharType="separate"/>
            </w:r>
            <w:r w:rsidR="00D95890">
              <w:rPr>
                <w:b/>
                <w:sz w:val="24"/>
                <w:szCs w:val="24"/>
                <w:highlight w:val="lightGray"/>
              </w:rPr>
              <w:t> </w:t>
            </w:r>
            <w:r w:rsidR="00D95890">
              <w:rPr>
                <w:b/>
                <w:sz w:val="24"/>
                <w:szCs w:val="24"/>
                <w:highlight w:val="lightGray"/>
              </w:rPr>
              <w:t> </w:t>
            </w:r>
            <w:r w:rsidR="00D95890">
              <w:rPr>
                <w:b/>
                <w:sz w:val="24"/>
                <w:szCs w:val="24"/>
                <w:highlight w:val="lightGray"/>
              </w:rPr>
              <w:t> </w:t>
            </w:r>
            <w:r w:rsidR="00D95890">
              <w:rPr>
                <w:b/>
                <w:sz w:val="24"/>
                <w:szCs w:val="24"/>
                <w:highlight w:val="lightGray"/>
              </w:rPr>
              <w:t> </w:t>
            </w:r>
            <w:r w:rsidR="00D95890">
              <w:rPr>
                <w:b/>
                <w:sz w:val="24"/>
                <w:szCs w:val="24"/>
                <w:highlight w:val="lightGray"/>
              </w:rPr>
              <w:t> </w:t>
            </w:r>
            <w:r w:rsidRPr="00394E6C">
              <w:rPr>
                <w:b/>
                <w:sz w:val="24"/>
                <w:szCs w:val="24"/>
                <w:highlight w:val="lightGray"/>
              </w:rPr>
              <w:fldChar w:fldCharType="end"/>
            </w:r>
            <w:bookmarkEnd w:id="1"/>
            <w:r w:rsidRPr="00394E6C">
              <w:rPr>
                <w:b/>
                <w:bCs/>
                <w:sz w:val="24"/>
                <w:szCs w:val="24"/>
              </w:rPr>
              <w:t>»</w:t>
            </w:r>
            <w:r w:rsidRPr="00394E6C">
              <w:rPr>
                <w:sz w:val="24"/>
                <w:szCs w:val="24"/>
              </w:rPr>
              <w:t xml:space="preserve">, именуемое в дальнейшем </w:t>
            </w:r>
            <w:r w:rsidRPr="00394E6C">
              <w:rPr>
                <w:b/>
                <w:bCs/>
                <w:sz w:val="24"/>
                <w:szCs w:val="24"/>
              </w:rPr>
              <w:t xml:space="preserve">«Покупатель», </w:t>
            </w:r>
            <w:r w:rsidRPr="00394E6C">
              <w:rPr>
                <w:sz w:val="24"/>
                <w:szCs w:val="24"/>
              </w:rPr>
              <w:t xml:space="preserve">в лице </w:t>
            </w:r>
            <w:bookmarkStart w:id="2" w:name="ТекстовоеПоле76"/>
            <w:r w:rsidRPr="00394E6C"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76"/>
                  <w:enabled/>
                  <w:calcOnExit w:val="0"/>
                  <w:textInput>
                    <w:default w:val="_______________________(указать имя и должность),"/>
                  </w:textInput>
                </w:ffData>
              </w:fldChar>
            </w:r>
            <w:r w:rsidRPr="00394E6C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394E6C">
              <w:rPr>
                <w:sz w:val="24"/>
                <w:szCs w:val="24"/>
                <w:highlight w:val="lightGray"/>
              </w:rPr>
            </w:r>
            <w:r w:rsidRPr="00394E6C">
              <w:rPr>
                <w:sz w:val="24"/>
                <w:szCs w:val="24"/>
                <w:highlight w:val="lightGray"/>
              </w:rPr>
              <w:fldChar w:fldCharType="separate"/>
            </w:r>
            <w:r w:rsidR="00A24160" w:rsidRPr="00A24160">
              <w:rPr>
                <w:sz w:val="24"/>
                <w:szCs w:val="24"/>
              </w:rPr>
              <w:t xml:space="preserve"> </w:t>
            </w:r>
            <w:r w:rsidRPr="00394E6C">
              <w:rPr>
                <w:sz w:val="24"/>
                <w:szCs w:val="24"/>
                <w:highlight w:val="lightGray"/>
              </w:rPr>
              <w:fldChar w:fldCharType="end"/>
            </w:r>
            <w:bookmarkEnd w:id="2"/>
            <w:r w:rsidRPr="00394E6C">
              <w:rPr>
                <w:sz w:val="24"/>
                <w:szCs w:val="24"/>
              </w:rPr>
              <w:t xml:space="preserve"> действующего на основании </w:t>
            </w:r>
            <w:bookmarkStart w:id="3" w:name="ТекстовоеПоле77"/>
            <w:r w:rsidRPr="00394E6C"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77"/>
                  <w:enabled/>
                  <w:calcOnExit w:val="0"/>
                  <w:textInput>
                    <w:default w:val="______________"/>
                  </w:textInput>
                </w:ffData>
              </w:fldChar>
            </w:r>
            <w:r w:rsidRPr="00394E6C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394E6C">
              <w:rPr>
                <w:sz w:val="24"/>
                <w:szCs w:val="24"/>
                <w:highlight w:val="lightGray"/>
              </w:rPr>
            </w:r>
            <w:r w:rsidRPr="00394E6C">
              <w:rPr>
                <w:sz w:val="24"/>
                <w:szCs w:val="24"/>
                <w:highlight w:val="lightGray"/>
              </w:rPr>
              <w:fldChar w:fldCharType="separate"/>
            </w:r>
            <w:r w:rsidR="00D95890">
              <w:rPr>
                <w:sz w:val="24"/>
                <w:szCs w:val="24"/>
                <w:highlight w:val="lightGray"/>
              </w:rPr>
              <w:t> </w:t>
            </w:r>
            <w:r w:rsidR="00D95890">
              <w:rPr>
                <w:sz w:val="24"/>
                <w:szCs w:val="24"/>
                <w:highlight w:val="lightGray"/>
              </w:rPr>
              <w:t> </w:t>
            </w:r>
            <w:r w:rsidR="00D95890">
              <w:rPr>
                <w:sz w:val="24"/>
                <w:szCs w:val="24"/>
                <w:highlight w:val="lightGray"/>
              </w:rPr>
              <w:t> </w:t>
            </w:r>
            <w:r w:rsidR="00D95890">
              <w:rPr>
                <w:sz w:val="24"/>
                <w:szCs w:val="24"/>
                <w:highlight w:val="lightGray"/>
              </w:rPr>
              <w:t> </w:t>
            </w:r>
            <w:r w:rsidR="00D95890">
              <w:rPr>
                <w:sz w:val="24"/>
                <w:szCs w:val="24"/>
                <w:highlight w:val="lightGray"/>
              </w:rPr>
              <w:t> </w:t>
            </w:r>
            <w:r w:rsidRPr="00394E6C">
              <w:rPr>
                <w:sz w:val="24"/>
                <w:szCs w:val="24"/>
                <w:highlight w:val="lightGray"/>
              </w:rPr>
              <w:fldChar w:fldCharType="end"/>
            </w:r>
            <w:bookmarkEnd w:id="3"/>
            <w:r w:rsidRPr="00394E6C">
              <w:rPr>
                <w:sz w:val="24"/>
                <w:szCs w:val="24"/>
              </w:rPr>
              <w:t xml:space="preserve"> </w:t>
            </w:r>
            <w:bookmarkStart w:id="4" w:name="ТекстовоеПоле78"/>
            <w:r w:rsidRPr="00394E6C"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78"/>
                  <w:enabled/>
                  <w:calcOnExit w:val="0"/>
                  <w:textInput>
                    <w:default w:val="от ______________"/>
                  </w:textInput>
                </w:ffData>
              </w:fldChar>
            </w:r>
            <w:r w:rsidRPr="00394E6C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394E6C">
              <w:rPr>
                <w:sz w:val="24"/>
                <w:szCs w:val="24"/>
                <w:highlight w:val="lightGray"/>
              </w:rPr>
            </w:r>
            <w:r w:rsidRPr="00394E6C">
              <w:rPr>
                <w:sz w:val="24"/>
                <w:szCs w:val="24"/>
                <w:highlight w:val="lightGray"/>
              </w:rPr>
              <w:fldChar w:fldCharType="separate"/>
            </w:r>
            <w:r w:rsidR="003E5B7B">
              <w:rPr>
                <w:sz w:val="24"/>
                <w:szCs w:val="24"/>
                <w:highlight w:val="lightGray"/>
              </w:rPr>
              <w:t> </w:t>
            </w:r>
            <w:r w:rsidR="003E5B7B">
              <w:rPr>
                <w:sz w:val="24"/>
                <w:szCs w:val="24"/>
                <w:highlight w:val="lightGray"/>
              </w:rPr>
              <w:t> </w:t>
            </w:r>
            <w:r w:rsidR="003E5B7B">
              <w:rPr>
                <w:sz w:val="24"/>
                <w:szCs w:val="24"/>
                <w:highlight w:val="lightGray"/>
              </w:rPr>
              <w:t> </w:t>
            </w:r>
            <w:r w:rsidR="003E5B7B">
              <w:rPr>
                <w:sz w:val="24"/>
                <w:szCs w:val="24"/>
                <w:highlight w:val="lightGray"/>
              </w:rPr>
              <w:t> </w:t>
            </w:r>
            <w:r w:rsidR="003E5B7B">
              <w:rPr>
                <w:sz w:val="24"/>
                <w:szCs w:val="24"/>
                <w:highlight w:val="lightGray"/>
              </w:rPr>
              <w:t> </w:t>
            </w:r>
            <w:r w:rsidRPr="00394E6C">
              <w:rPr>
                <w:sz w:val="24"/>
                <w:szCs w:val="24"/>
                <w:highlight w:val="lightGray"/>
              </w:rPr>
              <w:fldChar w:fldCharType="end"/>
            </w:r>
            <w:bookmarkEnd w:id="4"/>
            <w:r w:rsidRPr="00394E6C">
              <w:rPr>
                <w:sz w:val="24"/>
                <w:szCs w:val="24"/>
              </w:rPr>
              <w:t>, с одной стороны</w:t>
            </w:r>
            <w:r w:rsidR="006311EE" w:rsidRPr="00394E6C">
              <w:rPr>
                <w:sz w:val="24"/>
                <w:szCs w:val="24"/>
              </w:rPr>
              <w:t xml:space="preserve">, </w:t>
            </w:r>
          </w:p>
          <w:p w:rsidR="006311EE" w:rsidRPr="00394E6C" w:rsidRDefault="006311EE" w:rsidP="00D95890">
            <w:pPr>
              <w:ind w:firstLine="540"/>
              <w:jc w:val="both"/>
              <w:rPr>
                <w:b/>
                <w:bCs/>
                <w:i/>
              </w:rPr>
            </w:pPr>
            <w:r w:rsidRPr="00394E6C">
              <w:t xml:space="preserve">и </w:t>
            </w:r>
            <w:r w:rsidRPr="00394E6C">
              <w:rPr>
                <w:b/>
                <w:highlight w:val="lightGray"/>
                <w:shd w:val="pct10" w:color="auto" w:fill="FFFFFF"/>
              </w:rPr>
              <w:fldChar w:fldCharType="begin">
                <w:ffData>
                  <w:name w:val="ТекстовоеПоле9"/>
                  <w:enabled/>
                  <w:calcOnExit w:val="0"/>
                  <w:textInput>
                    <w:default w:val="_______________________________"/>
                  </w:textInput>
                </w:ffData>
              </w:fldChar>
            </w:r>
            <w:r w:rsidRPr="00394E6C">
              <w:rPr>
                <w:b/>
                <w:highlight w:val="lightGray"/>
                <w:shd w:val="pct10" w:color="auto" w:fill="FFFFFF"/>
              </w:rPr>
              <w:instrText xml:space="preserve"> FORMTEXT </w:instrText>
            </w:r>
            <w:r w:rsidRPr="00394E6C">
              <w:rPr>
                <w:b/>
                <w:highlight w:val="lightGray"/>
                <w:shd w:val="pct10" w:color="auto" w:fill="FFFFFF"/>
              </w:rPr>
            </w:r>
            <w:r w:rsidRPr="00394E6C">
              <w:rPr>
                <w:b/>
                <w:highlight w:val="lightGray"/>
                <w:shd w:val="pct10" w:color="auto" w:fill="FFFFFF"/>
              </w:rPr>
              <w:fldChar w:fldCharType="separate"/>
            </w:r>
            <w:r w:rsidR="009D5435" w:rsidRPr="009D5435">
              <w:rPr>
                <w:b/>
                <w:shd w:val="pct10" w:color="auto" w:fill="FFFFFF"/>
              </w:rPr>
              <w:t xml:space="preserve"> </w:t>
            </w:r>
            <w:r w:rsidR="008D14E7" w:rsidRPr="008D14E7">
              <w:rPr>
                <w:b/>
                <w:shd w:val="pct10" w:color="auto" w:fill="FFFFFF"/>
              </w:rPr>
              <w:t xml:space="preserve"> </w:t>
            </w:r>
            <w:r w:rsidR="00153B20" w:rsidRPr="00153B20">
              <w:rPr>
                <w:b/>
                <w:shd w:val="pct10" w:color="auto" w:fill="FFFFFF"/>
              </w:rPr>
              <w:t xml:space="preserve"> </w:t>
            </w:r>
            <w:r w:rsidRPr="00394E6C">
              <w:rPr>
                <w:b/>
                <w:highlight w:val="lightGray"/>
                <w:shd w:val="pct10" w:color="auto" w:fill="FFFFFF"/>
              </w:rPr>
              <w:fldChar w:fldCharType="end"/>
            </w:r>
            <w:r w:rsidRPr="00394E6C">
              <w:t xml:space="preserve">, именуемое в дальнейшем </w:t>
            </w:r>
            <w:r w:rsidRPr="00394E6C">
              <w:rPr>
                <w:b/>
                <w:bCs/>
              </w:rPr>
              <w:t>«Поставщик»</w:t>
            </w:r>
            <w:r w:rsidRPr="00394E6C">
              <w:t xml:space="preserve">, в лице </w:t>
            </w:r>
            <w:r w:rsidRPr="00394E6C">
              <w:rPr>
                <w:bCs/>
                <w:shd w:val="pct10" w:color="auto" w:fill="FFFFFF"/>
              </w:rP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_____________________________________________________"/>
                  </w:textInput>
                </w:ffData>
              </w:fldChar>
            </w:r>
            <w:r w:rsidRPr="00394E6C">
              <w:rPr>
                <w:bCs/>
                <w:shd w:val="pct10" w:color="auto" w:fill="FFFFFF"/>
              </w:rPr>
              <w:instrText xml:space="preserve"> FORMTEXT </w:instrText>
            </w:r>
            <w:r w:rsidRPr="00394E6C">
              <w:rPr>
                <w:bCs/>
                <w:shd w:val="pct10" w:color="auto" w:fill="FFFFFF"/>
              </w:rPr>
            </w:r>
            <w:r w:rsidRPr="00394E6C">
              <w:rPr>
                <w:bCs/>
                <w:shd w:val="pct10" w:color="auto" w:fill="FFFFFF"/>
              </w:rPr>
              <w:fldChar w:fldCharType="separate"/>
            </w:r>
            <w:r w:rsidR="00D95890">
              <w:rPr>
                <w:bCs/>
                <w:shd w:val="pct10" w:color="auto" w:fill="FFFFFF"/>
              </w:rPr>
              <w:t> </w:t>
            </w:r>
            <w:r w:rsidR="00D95890">
              <w:rPr>
                <w:bCs/>
                <w:shd w:val="pct10" w:color="auto" w:fill="FFFFFF"/>
              </w:rPr>
              <w:t> </w:t>
            </w:r>
            <w:r w:rsidR="00D95890">
              <w:rPr>
                <w:bCs/>
                <w:shd w:val="pct10" w:color="auto" w:fill="FFFFFF"/>
              </w:rPr>
              <w:t> </w:t>
            </w:r>
            <w:r w:rsidR="00D95890">
              <w:rPr>
                <w:bCs/>
                <w:shd w:val="pct10" w:color="auto" w:fill="FFFFFF"/>
              </w:rPr>
              <w:t> </w:t>
            </w:r>
            <w:r w:rsidR="00D95890">
              <w:rPr>
                <w:bCs/>
                <w:shd w:val="pct10" w:color="auto" w:fill="FFFFFF"/>
              </w:rPr>
              <w:t> </w:t>
            </w:r>
            <w:r w:rsidRPr="00394E6C">
              <w:rPr>
                <w:bCs/>
                <w:shd w:val="pct10" w:color="auto" w:fill="FFFFFF"/>
              </w:rPr>
              <w:fldChar w:fldCharType="end"/>
            </w:r>
            <w:r w:rsidR="00FF628A" w:rsidRPr="00394E6C">
              <w:rPr>
                <w:bCs/>
                <w:shd w:val="pct10" w:color="auto" w:fill="FFFFFF"/>
              </w:rPr>
              <w:t xml:space="preserve"> </w:t>
            </w:r>
            <w:r w:rsidRPr="00394E6C">
              <w:rPr>
                <w:bCs/>
                <w:highlight w:val="lightGray"/>
                <w:shd w:val="pct10" w:color="auto" w:fill="FFFFFF"/>
              </w:rPr>
              <w:fldChar w:fldCharType="begin">
                <w:ffData>
                  <w:name w:val="ТекстовоеПоле13"/>
                  <w:enabled/>
                  <w:calcOnExit w:val="0"/>
                  <w:textInput>
                    <w:default w:val="(указать имя и должность), "/>
                  </w:textInput>
                </w:ffData>
              </w:fldChar>
            </w:r>
            <w:r w:rsidRPr="00394E6C">
              <w:rPr>
                <w:bCs/>
                <w:highlight w:val="lightGray"/>
                <w:shd w:val="pct10" w:color="auto" w:fill="FFFFFF"/>
              </w:rPr>
              <w:instrText xml:space="preserve"> FORMTEXT </w:instrText>
            </w:r>
            <w:r w:rsidRPr="00394E6C">
              <w:rPr>
                <w:bCs/>
                <w:highlight w:val="lightGray"/>
                <w:shd w:val="pct10" w:color="auto" w:fill="FFFFFF"/>
              </w:rPr>
            </w:r>
            <w:r w:rsidRPr="00394E6C">
              <w:rPr>
                <w:bCs/>
                <w:highlight w:val="lightGray"/>
                <w:shd w:val="pct10" w:color="auto" w:fill="FFFFFF"/>
              </w:rPr>
              <w:fldChar w:fldCharType="separate"/>
            </w:r>
            <w:r w:rsidR="001067C8">
              <w:rPr>
                <w:bCs/>
                <w:highlight w:val="lightGray"/>
                <w:shd w:val="pct10" w:color="auto" w:fill="FFFFFF"/>
              </w:rPr>
              <w:t> </w:t>
            </w:r>
            <w:r w:rsidRPr="00394E6C">
              <w:rPr>
                <w:bCs/>
                <w:highlight w:val="lightGray"/>
                <w:shd w:val="pct10" w:color="auto" w:fill="FFFFFF"/>
              </w:rPr>
              <w:fldChar w:fldCharType="end"/>
            </w:r>
            <w:r w:rsidRPr="00394E6C">
              <w:rPr>
                <w:bCs/>
                <w:shd w:val="pct10" w:color="auto" w:fill="FFFFFF"/>
              </w:rPr>
              <w:t xml:space="preserve"> </w:t>
            </w:r>
            <w:r w:rsidRPr="00394E6C">
              <w:t xml:space="preserve">действующего на основании </w:t>
            </w:r>
            <w:r w:rsidRPr="00394E6C">
              <w:rPr>
                <w:b/>
                <w:highlight w:val="lightGray"/>
                <w:shd w:val="pct10" w:color="auto" w:fill="FFFFFF"/>
              </w:rPr>
              <w:fldChar w:fldCharType="begin">
                <w:ffData>
                  <w:name w:val="ТекстовоеПоле11"/>
                  <w:enabled/>
                  <w:calcOnExit w:val="0"/>
                  <w:textInput>
                    <w:default w:val="______________________________________________"/>
                  </w:textInput>
                </w:ffData>
              </w:fldChar>
            </w:r>
            <w:r w:rsidRPr="00394E6C">
              <w:rPr>
                <w:b/>
                <w:highlight w:val="lightGray"/>
                <w:shd w:val="pct10" w:color="auto" w:fill="FFFFFF"/>
              </w:rPr>
              <w:instrText xml:space="preserve"> FORMTEXT </w:instrText>
            </w:r>
            <w:r w:rsidRPr="00394E6C">
              <w:rPr>
                <w:b/>
                <w:highlight w:val="lightGray"/>
                <w:shd w:val="pct10" w:color="auto" w:fill="FFFFFF"/>
              </w:rPr>
            </w:r>
            <w:r w:rsidRPr="00394E6C">
              <w:rPr>
                <w:b/>
                <w:highlight w:val="lightGray"/>
                <w:shd w:val="pct10" w:color="auto" w:fill="FFFFFF"/>
              </w:rPr>
              <w:fldChar w:fldCharType="separate"/>
            </w:r>
            <w:r w:rsidR="00D95890">
              <w:rPr>
                <w:b/>
                <w:highlight w:val="lightGray"/>
                <w:shd w:val="pct10" w:color="auto" w:fill="FFFFFF"/>
              </w:rPr>
              <w:t> </w:t>
            </w:r>
            <w:r w:rsidR="00D95890">
              <w:rPr>
                <w:b/>
                <w:highlight w:val="lightGray"/>
                <w:shd w:val="pct10" w:color="auto" w:fill="FFFFFF"/>
              </w:rPr>
              <w:t> </w:t>
            </w:r>
            <w:r w:rsidR="00D95890">
              <w:rPr>
                <w:b/>
                <w:highlight w:val="lightGray"/>
                <w:shd w:val="pct10" w:color="auto" w:fill="FFFFFF"/>
              </w:rPr>
              <w:t> </w:t>
            </w:r>
            <w:r w:rsidR="00D95890">
              <w:rPr>
                <w:b/>
                <w:highlight w:val="lightGray"/>
                <w:shd w:val="pct10" w:color="auto" w:fill="FFFFFF"/>
              </w:rPr>
              <w:t> </w:t>
            </w:r>
            <w:r w:rsidR="00D95890">
              <w:rPr>
                <w:b/>
                <w:highlight w:val="lightGray"/>
                <w:shd w:val="pct10" w:color="auto" w:fill="FFFFFF"/>
              </w:rPr>
              <w:t> </w:t>
            </w:r>
            <w:r w:rsidRPr="00394E6C">
              <w:rPr>
                <w:b/>
                <w:highlight w:val="lightGray"/>
                <w:shd w:val="pct10" w:color="auto" w:fill="FFFFFF"/>
              </w:rPr>
              <w:fldChar w:fldCharType="end"/>
            </w:r>
            <w:r w:rsidRPr="00394E6C">
              <w:t xml:space="preserve"> от </w:t>
            </w:r>
            <w:r w:rsidRPr="00394E6C">
              <w:rPr>
                <w:u w:val="single"/>
              </w:rPr>
              <w:fldChar w:fldCharType="begin">
                <w:ffData>
                  <w:name w:val="ТекстовоеПоле12"/>
                  <w:enabled/>
                  <w:calcOnExit w:val="0"/>
                  <w:textInput/>
                </w:ffData>
              </w:fldChar>
            </w:r>
            <w:r w:rsidRPr="00394E6C">
              <w:rPr>
                <w:u w:val="single"/>
              </w:rPr>
              <w:instrText xml:space="preserve"> FORMTEXT </w:instrText>
            </w:r>
            <w:r w:rsidRPr="00394E6C">
              <w:rPr>
                <w:u w:val="single"/>
              </w:rPr>
            </w:r>
            <w:r w:rsidRPr="00394E6C">
              <w:rPr>
                <w:u w:val="single"/>
              </w:rPr>
              <w:fldChar w:fldCharType="separate"/>
            </w:r>
            <w:r w:rsidR="0003028C">
              <w:rPr>
                <w:u w:val="single"/>
              </w:rPr>
              <w:t> </w:t>
            </w:r>
            <w:r w:rsidRPr="00394E6C">
              <w:rPr>
                <w:u w:val="single"/>
              </w:rPr>
              <w:fldChar w:fldCharType="end"/>
            </w:r>
            <w:r w:rsidRPr="00394E6C">
              <w:t xml:space="preserve">, с другой стороны, вместе именуемые «Стороны», заключили настоящее Приложение  </w:t>
            </w:r>
            <w:r w:rsidR="00394E6C">
              <w:t xml:space="preserve">№ 5 </w:t>
            </w:r>
            <w:r w:rsidRPr="00394E6C">
              <w:t xml:space="preserve">(далее – Приложение) к </w:t>
            </w:r>
            <w:r w:rsidR="00394E6C">
              <w:t xml:space="preserve">долгосрочному договору поставки </w:t>
            </w:r>
            <w:r w:rsidRPr="00394E6C">
              <w:t xml:space="preserve">№ </w:t>
            </w:r>
            <w:r w:rsidRPr="00394E6C">
              <w:rPr>
                <w:highlight w:val="lightGray"/>
                <w:u w:val="single"/>
              </w:rPr>
              <w:fldChar w:fldCharType="begin">
                <w:ffData>
                  <w:name w:val="ТекстовоеПоле21"/>
                  <w:enabled/>
                  <w:calcOnExit w:val="0"/>
                  <w:textInput/>
                </w:ffData>
              </w:fldChar>
            </w:r>
            <w:r w:rsidRPr="00394E6C">
              <w:rPr>
                <w:highlight w:val="lightGray"/>
                <w:u w:val="single"/>
              </w:rPr>
              <w:instrText xml:space="preserve"> FORMTEXT </w:instrText>
            </w:r>
            <w:r w:rsidRPr="00394E6C">
              <w:rPr>
                <w:highlight w:val="lightGray"/>
                <w:u w:val="single"/>
              </w:rPr>
            </w:r>
            <w:r w:rsidRPr="00394E6C">
              <w:rPr>
                <w:highlight w:val="lightGray"/>
                <w:u w:val="single"/>
              </w:rPr>
              <w:fldChar w:fldCharType="separate"/>
            </w:r>
            <w:r w:rsidR="00D95890">
              <w:rPr>
                <w:highlight w:val="lightGray"/>
                <w:u w:val="single"/>
              </w:rPr>
              <w:t> </w:t>
            </w:r>
            <w:r w:rsidR="00D95890">
              <w:rPr>
                <w:highlight w:val="lightGray"/>
                <w:u w:val="single"/>
              </w:rPr>
              <w:t> </w:t>
            </w:r>
            <w:r w:rsidR="00D95890">
              <w:rPr>
                <w:highlight w:val="lightGray"/>
                <w:u w:val="single"/>
              </w:rPr>
              <w:t> </w:t>
            </w:r>
            <w:r w:rsidR="00D95890">
              <w:rPr>
                <w:highlight w:val="lightGray"/>
                <w:u w:val="single"/>
              </w:rPr>
              <w:t> </w:t>
            </w:r>
            <w:r w:rsidR="00D95890">
              <w:rPr>
                <w:highlight w:val="lightGray"/>
                <w:u w:val="single"/>
              </w:rPr>
              <w:t> </w:t>
            </w:r>
            <w:r w:rsidRPr="00394E6C">
              <w:rPr>
                <w:highlight w:val="lightGray"/>
                <w:u w:val="single"/>
              </w:rPr>
              <w:fldChar w:fldCharType="end"/>
            </w:r>
            <w:r w:rsidRPr="00394E6C">
              <w:t xml:space="preserve">от </w:t>
            </w:r>
            <w:r w:rsidRPr="00394E6C">
              <w:rPr>
                <w:highlight w:val="lightGray"/>
                <w:u w:val="single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r w:rsidRPr="00394E6C">
              <w:rPr>
                <w:highlight w:val="lightGray"/>
                <w:u w:val="single"/>
              </w:rPr>
              <w:instrText xml:space="preserve"> FORMTEXT </w:instrText>
            </w:r>
            <w:r w:rsidRPr="00394E6C">
              <w:rPr>
                <w:highlight w:val="lightGray"/>
                <w:u w:val="single"/>
              </w:rPr>
            </w:r>
            <w:r w:rsidRPr="00394E6C">
              <w:rPr>
                <w:highlight w:val="lightGray"/>
                <w:u w:val="single"/>
              </w:rPr>
              <w:fldChar w:fldCharType="separate"/>
            </w:r>
            <w:r w:rsidR="0003028C">
              <w:rPr>
                <w:noProof/>
                <w:highlight w:val="lightGray"/>
                <w:u w:val="single"/>
              </w:rPr>
              <w:t>_____________</w:t>
            </w:r>
            <w:r w:rsidRPr="00394E6C">
              <w:rPr>
                <w:highlight w:val="lightGray"/>
                <w:u w:val="single"/>
              </w:rPr>
              <w:fldChar w:fldCharType="end"/>
            </w:r>
            <w:r w:rsidRPr="00394E6C">
              <w:t>(далее - Договор)  о нижеследующем:</w:t>
            </w:r>
          </w:p>
        </w:tc>
      </w:tr>
      <w:tr w:rsidR="006311EE" w:rsidRPr="000D0939" w:rsidTr="00D53292">
        <w:tc>
          <w:tcPr>
            <w:tcW w:w="900" w:type="dxa"/>
          </w:tcPr>
          <w:p w:rsidR="006311EE" w:rsidRPr="00394E6C" w:rsidRDefault="006311EE" w:rsidP="006311EE">
            <w:pPr>
              <w:rPr>
                <w:bCs/>
              </w:rPr>
            </w:pPr>
          </w:p>
        </w:tc>
        <w:tc>
          <w:tcPr>
            <w:tcW w:w="8940" w:type="dxa"/>
          </w:tcPr>
          <w:p w:rsidR="006311EE" w:rsidRPr="00394E6C" w:rsidRDefault="006311EE" w:rsidP="008F336C">
            <w:pPr>
              <w:ind w:firstLine="540"/>
              <w:jc w:val="center"/>
              <w:rPr>
                <w:b/>
              </w:rPr>
            </w:pPr>
          </w:p>
        </w:tc>
      </w:tr>
      <w:tr w:rsidR="006311EE" w:rsidRPr="000D0939" w:rsidTr="00D53292">
        <w:tc>
          <w:tcPr>
            <w:tcW w:w="900" w:type="dxa"/>
          </w:tcPr>
          <w:p w:rsidR="006311EE" w:rsidRPr="00394E6C" w:rsidRDefault="006311EE" w:rsidP="006311EE">
            <w:pPr>
              <w:rPr>
                <w:b/>
                <w:bCs/>
              </w:rPr>
            </w:pPr>
            <w:r w:rsidRPr="00394E6C">
              <w:rPr>
                <w:b/>
                <w:bCs/>
              </w:rPr>
              <w:t>1.</w:t>
            </w:r>
          </w:p>
        </w:tc>
        <w:tc>
          <w:tcPr>
            <w:tcW w:w="8940" w:type="dxa"/>
          </w:tcPr>
          <w:p w:rsidR="006311EE" w:rsidRDefault="006C6A9A" w:rsidP="006C6A9A">
            <w:pPr>
              <w:ind w:firstLine="540"/>
              <w:jc w:val="both"/>
              <w:rPr>
                <w:b/>
              </w:rPr>
            </w:pPr>
            <w:r w:rsidRPr="00394E6C">
              <w:rPr>
                <w:b/>
              </w:rPr>
              <w:t>Дополнительные требования к упаковке и маркировке:</w:t>
            </w:r>
          </w:p>
          <w:p w:rsidR="00394E6C" w:rsidRPr="00394E6C" w:rsidRDefault="00394E6C" w:rsidP="006C6A9A">
            <w:pPr>
              <w:ind w:firstLine="540"/>
              <w:jc w:val="both"/>
              <w:rPr>
                <w:b/>
              </w:rPr>
            </w:pPr>
          </w:p>
        </w:tc>
      </w:tr>
      <w:tr w:rsidR="006311EE" w:rsidRPr="000D0939" w:rsidTr="00D53292">
        <w:tc>
          <w:tcPr>
            <w:tcW w:w="900" w:type="dxa"/>
          </w:tcPr>
          <w:p w:rsidR="006311EE" w:rsidRPr="00394E6C" w:rsidRDefault="00D53292" w:rsidP="006311EE">
            <w:pPr>
              <w:rPr>
                <w:bCs/>
              </w:rPr>
            </w:pPr>
            <w:r w:rsidRPr="00394E6C">
              <w:rPr>
                <w:bCs/>
              </w:rPr>
              <w:t>1.1.</w:t>
            </w:r>
          </w:p>
        </w:tc>
        <w:tc>
          <w:tcPr>
            <w:tcW w:w="8940" w:type="dxa"/>
          </w:tcPr>
          <w:p w:rsidR="006311EE" w:rsidRPr="00394E6C" w:rsidRDefault="00D53292" w:rsidP="00394E6C">
            <w:pPr>
              <w:jc w:val="both"/>
            </w:pPr>
            <w:r w:rsidRPr="00394E6C">
              <w:t>Маркировка Товара должна соответствовать ГОСТу 14192-96</w:t>
            </w:r>
            <w:r w:rsidR="00465DFD" w:rsidRPr="00394E6C">
              <w:t xml:space="preserve"> и содержать схему строповки.</w:t>
            </w:r>
          </w:p>
        </w:tc>
      </w:tr>
      <w:tr w:rsidR="006311EE" w:rsidRPr="000D0939" w:rsidTr="00D53292">
        <w:tc>
          <w:tcPr>
            <w:tcW w:w="900" w:type="dxa"/>
          </w:tcPr>
          <w:p w:rsidR="006311EE" w:rsidRPr="00394E6C" w:rsidRDefault="00D53292" w:rsidP="006311EE">
            <w:pPr>
              <w:rPr>
                <w:bCs/>
              </w:rPr>
            </w:pPr>
            <w:r w:rsidRPr="00394E6C">
              <w:rPr>
                <w:bCs/>
              </w:rPr>
              <w:t xml:space="preserve">1.2. </w:t>
            </w:r>
          </w:p>
        </w:tc>
        <w:tc>
          <w:tcPr>
            <w:tcW w:w="8940" w:type="dxa"/>
          </w:tcPr>
          <w:p w:rsidR="006311EE" w:rsidRPr="00394E6C" w:rsidRDefault="00D53292" w:rsidP="00394E6C">
            <w:pPr>
              <w:jc w:val="both"/>
            </w:pPr>
            <w:r w:rsidRPr="00394E6C">
              <w:t>Упаковка поставляемых МТР должна соответствовать ГОСТу 15846-2002</w:t>
            </w:r>
          </w:p>
        </w:tc>
      </w:tr>
      <w:tr w:rsidR="00465DFD" w:rsidRPr="000D0939" w:rsidTr="00D53292">
        <w:tc>
          <w:tcPr>
            <w:tcW w:w="900" w:type="dxa"/>
          </w:tcPr>
          <w:p w:rsidR="00465DFD" w:rsidRPr="00394E6C" w:rsidRDefault="00465DFD" w:rsidP="006311EE">
            <w:pPr>
              <w:rPr>
                <w:bCs/>
              </w:rPr>
            </w:pPr>
            <w:r w:rsidRPr="00394E6C">
              <w:rPr>
                <w:bCs/>
              </w:rPr>
              <w:t>1.3.</w:t>
            </w:r>
          </w:p>
        </w:tc>
        <w:tc>
          <w:tcPr>
            <w:tcW w:w="8940" w:type="dxa"/>
          </w:tcPr>
          <w:p w:rsidR="00465DFD" w:rsidRPr="00394E6C" w:rsidRDefault="00465DFD" w:rsidP="00394E6C">
            <w:pPr>
              <w:jc w:val="both"/>
            </w:pPr>
            <w:r w:rsidRPr="00394E6C">
              <w:t xml:space="preserve">Транспортное место Товара без получения письменного согласования от Покупателя не должно превышать по габаритам: длина - </w:t>
            </w:r>
            <w:bookmarkStart w:id="5" w:name="ТекстовоеПоле167"/>
            <w:r w:rsidRPr="00394E6C">
              <w:fldChar w:fldCharType="begin">
                <w:ffData>
                  <w:name w:val="ТекстовоеПоле167"/>
                  <w:enabled/>
                  <w:calcOnExit w:val="0"/>
                  <w:textInput>
                    <w:default w:val="15 метров"/>
                  </w:textInput>
                </w:ffData>
              </w:fldChar>
            </w:r>
            <w:r w:rsidRPr="00394E6C">
              <w:instrText xml:space="preserve"> FORMTEXT </w:instrText>
            </w:r>
            <w:r w:rsidRPr="00394E6C">
              <w:fldChar w:fldCharType="separate"/>
            </w:r>
            <w:r w:rsidRPr="00394E6C">
              <w:rPr>
                <w:noProof/>
              </w:rPr>
              <w:t>15 метров</w:t>
            </w:r>
            <w:r w:rsidRPr="00394E6C">
              <w:fldChar w:fldCharType="end"/>
            </w:r>
            <w:bookmarkEnd w:id="5"/>
            <w:r w:rsidRPr="00394E6C">
              <w:t xml:space="preserve">; ширина  - </w:t>
            </w:r>
            <w:bookmarkStart w:id="6" w:name="ТекстовоеПоле168"/>
            <w:r w:rsidRPr="00394E6C">
              <w:fldChar w:fldCharType="begin">
                <w:ffData>
                  <w:name w:val="ТекстовоеПоле168"/>
                  <w:enabled/>
                  <w:calcOnExit w:val="0"/>
                  <w:textInput>
                    <w:default w:val="3,5 метра"/>
                  </w:textInput>
                </w:ffData>
              </w:fldChar>
            </w:r>
            <w:r w:rsidRPr="00394E6C">
              <w:instrText xml:space="preserve"> FORMTEXT </w:instrText>
            </w:r>
            <w:r w:rsidRPr="00394E6C">
              <w:fldChar w:fldCharType="separate"/>
            </w:r>
            <w:r w:rsidRPr="00394E6C">
              <w:rPr>
                <w:noProof/>
              </w:rPr>
              <w:t>3,5 метра</w:t>
            </w:r>
            <w:r w:rsidRPr="00394E6C">
              <w:fldChar w:fldCharType="end"/>
            </w:r>
            <w:bookmarkEnd w:id="6"/>
            <w:r w:rsidRPr="00394E6C">
              <w:t xml:space="preserve">;  высота - </w:t>
            </w:r>
            <w:bookmarkStart w:id="7" w:name="ТекстовоеПоле170"/>
            <w:r w:rsidRPr="00394E6C">
              <w:fldChar w:fldCharType="begin">
                <w:ffData>
                  <w:name w:val="ТекстовоеПоле170"/>
                  <w:enabled/>
                  <w:calcOnExit w:val="0"/>
                  <w:textInput>
                    <w:default w:val="3,5 метра"/>
                  </w:textInput>
                </w:ffData>
              </w:fldChar>
            </w:r>
            <w:r w:rsidRPr="00394E6C">
              <w:instrText xml:space="preserve"> FORMTEXT </w:instrText>
            </w:r>
            <w:r w:rsidRPr="00394E6C">
              <w:fldChar w:fldCharType="separate"/>
            </w:r>
            <w:r w:rsidRPr="00394E6C">
              <w:rPr>
                <w:noProof/>
              </w:rPr>
              <w:t>3,5 метра</w:t>
            </w:r>
            <w:r w:rsidRPr="00394E6C">
              <w:fldChar w:fldCharType="end"/>
            </w:r>
            <w:bookmarkEnd w:id="7"/>
            <w:r w:rsidRPr="00394E6C">
              <w:t xml:space="preserve">; вес - </w:t>
            </w:r>
            <w:bookmarkStart w:id="8" w:name="ТекстовоеПоле169"/>
            <w:r w:rsidRPr="00394E6C">
              <w:fldChar w:fldCharType="begin">
                <w:ffData>
                  <w:name w:val="ТекстовоеПоле169"/>
                  <w:enabled/>
                  <w:calcOnExit w:val="0"/>
                  <w:textInput>
                    <w:default w:val="16 тонн"/>
                  </w:textInput>
                </w:ffData>
              </w:fldChar>
            </w:r>
            <w:r w:rsidRPr="00394E6C">
              <w:instrText xml:space="preserve"> FORMTEXT </w:instrText>
            </w:r>
            <w:r w:rsidRPr="00394E6C">
              <w:fldChar w:fldCharType="separate"/>
            </w:r>
            <w:r w:rsidRPr="00394E6C">
              <w:rPr>
                <w:noProof/>
              </w:rPr>
              <w:t>16 тонн</w:t>
            </w:r>
            <w:r w:rsidRPr="00394E6C">
              <w:fldChar w:fldCharType="end"/>
            </w:r>
            <w:bookmarkEnd w:id="8"/>
            <w:r w:rsidR="00394E6C">
              <w:t>.</w:t>
            </w:r>
          </w:p>
        </w:tc>
      </w:tr>
      <w:tr w:rsidR="006311EE" w:rsidRPr="000D0939" w:rsidTr="00D53292">
        <w:tc>
          <w:tcPr>
            <w:tcW w:w="900" w:type="dxa"/>
          </w:tcPr>
          <w:p w:rsidR="006311EE" w:rsidRPr="00394E6C" w:rsidRDefault="00D53292" w:rsidP="006311EE">
            <w:pPr>
              <w:rPr>
                <w:bCs/>
              </w:rPr>
            </w:pPr>
            <w:r w:rsidRPr="00394E6C">
              <w:rPr>
                <w:bCs/>
              </w:rPr>
              <w:t>1.</w:t>
            </w:r>
            <w:r w:rsidR="00465DFD" w:rsidRPr="00394E6C">
              <w:rPr>
                <w:bCs/>
              </w:rPr>
              <w:t>4.</w:t>
            </w:r>
          </w:p>
        </w:tc>
        <w:tc>
          <w:tcPr>
            <w:tcW w:w="8940" w:type="dxa"/>
          </w:tcPr>
          <w:p w:rsidR="006311EE" w:rsidRPr="00394E6C" w:rsidRDefault="00D53292" w:rsidP="00394E6C">
            <w:pPr>
              <w:jc w:val="both"/>
            </w:pPr>
            <w:r w:rsidRPr="00394E6C">
              <w:t>Трубы, увязаны в связки не более 4 - 4,5 тонн, со строповочной увязкой и отторцованы с одной стороны, иметь бирку с указанием наименование трубной продукции, марки метала, массы связки.</w:t>
            </w:r>
          </w:p>
        </w:tc>
      </w:tr>
      <w:tr w:rsidR="006311EE" w:rsidRPr="000D0939" w:rsidTr="00D53292">
        <w:tc>
          <w:tcPr>
            <w:tcW w:w="900" w:type="dxa"/>
          </w:tcPr>
          <w:p w:rsidR="006311EE" w:rsidRPr="00394E6C" w:rsidRDefault="00D53292" w:rsidP="006311EE">
            <w:pPr>
              <w:rPr>
                <w:bCs/>
              </w:rPr>
            </w:pPr>
            <w:r w:rsidRPr="00394E6C">
              <w:rPr>
                <w:bCs/>
              </w:rPr>
              <w:t>1.</w:t>
            </w:r>
            <w:r w:rsidR="00465DFD" w:rsidRPr="00394E6C">
              <w:rPr>
                <w:bCs/>
              </w:rPr>
              <w:t>5</w:t>
            </w:r>
          </w:p>
        </w:tc>
        <w:tc>
          <w:tcPr>
            <w:tcW w:w="8940" w:type="dxa"/>
          </w:tcPr>
          <w:p w:rsidR="006311EE" w:rsidRPr="00394E6C" w:rsidRDefault="00D53292" w:rsidP="00394E6C">
            <w:pPr>
              <w:jc w:val="both"/>
            </w:pPr>
            <w:r w:rsidRPr="00394E6C">
              <w:t>Вагон-дома, емкости, оборудование, блок-боксы, должны иметь бирку (с указанием следующей информации: наименование в соответствии с накладной ТОРГ-12, поставщик, № и дата договора поставки, грузоотправитель, грузополучатель, особые отметки, контактный телефон Поставщика) и схему строповки;</w:t>
            </w:r>
          </w:p>
        </w:tc>
      </w:tr>
      <w:tr w:rsidR="006311EE" w:rsidRPr="000D0939" w:rsidTr="00D53292">
        <w:tc>
          <w:tcPr>
            <w:tcW w:w="900" w:type="dxa"/>
          </w:tcPr>
          <w:p w:rsidR="006311EE" w:rsidRPr="00394E6C" w:rsidRDefault="00465DFD" w:rsidP="006311EE">
            <w:pPr>
              <w:rPr>
                <w:bCs/>
              </w:rPr>
            </w:pPr>
            <w:r w:rsidRPr="00394E6C">
              <w:rPr>
                <w:bCs/>
              </w:rPr>
              <w:t>1.6</w:t>
            </w:r>
            <w:r w:rsidR="00D53292" w:rsidRPr="00394E6C">
              <w:rPr>
                <w:bCs/>
              </w:rPr>
              <w:t>.</w:t>
            </w:r>
          </w:p>
        </w:tc>
        <w:tc>
          <w:tcPr>
            <w:tcW w:w="8940" w:type="dxa"/>
          </w:tcPr>
          <w:p w:rsidR="00465DFD" w:rsidRPr="00394E6C" w:rsidRDefault="00D53292" w:rsidP="00394E6C">
            <w:pPr>
              <w:jc w:val="both"/>
            </w:pPr>
            <w:r w:rsidRPr="00394E6C">
              <w:t>Масса контейнера с Товаром не должна превышать</w:t>
            </w:r>
            <w:r w:rsidR="000E14FF" w:rsidRPr="00394E6C">
              <w:t xml:space="preserve"> </w:t>
            </w:r>
            <w:bookmarkStart w:id="9" w:name="ТекстовоеПоле172"/>
            <w:r w:rsidR="000E14FF" w:rsidRPr="00394E6C">
              <w:fldChar w:fldCharType="begin">
                <w:ffData>
                  <w:name w:val="ТекстовоеПоле172"/>
                  <w:enabled/>
                  <w:calcOnExit w:val="0"/>
                  <w:textInput>
                    <w:default w:val="16 тонн"/>
                  </w:textInput>
                </w:ffData>
              </w:fldChar>
            </w:r>
            <w:r w:rsidR="000E14FF" w:rsidRPr="00394E6C">
              <w:instrText xml:space="preserve"> FORMTEXT </w:instrText>
            </w:r>
            <w:r w:rsidR="000E14FF" w:rsidRPr="00394E6C">
              <w:fldChar w:fldCharType="separate"/>
            </w:r>
            <w:r w:rsidR="000E14FF" w:rsidRPr="00394E6C">
              <w:rPr>
                <w:noProof/>
              </w:rPr>
              <w:t>16 тонн</w:t>
            </w:r>
            <w:r w:rsidR="000E14FF" w:rsidRPr="00394E6C">
              <w:fldChar w:fldCharType="end"/>
            </w:r>
            <w:bookmarkEnd w:id="9"/>
            <w:r w:rsidRPr="00394E6C">
              <w:t>, вместе с контейнером.</w:t>
            </w:r>
          </w:p>
        </w:tc>
      </w:tr>
      <w:tr w:rsidR="006311EE" w:rsidRPr="000D0939" w:rsidTr="00D53292">
        <w:tc>
          <w:tcPr>
            <w:tcW w:w="900" w:type="dxa"/>
          </w:tcPr>
          <w:p w:rsidR="006311EE" w:rsidRPr="00394E6C" w:rsidRDefault="00465DFD" w:rsidP="006311EE">
            <w:pPr>
              <w:rPr>
                <w:bCs/>
              </w:rPr>
            </w:pPr>
            <w:r w:rsidRPr="00394E6C">
              <w:rPr>
                <w:bCs/>
              </w:rPr>
              <w:t>1.7</w:t>
            </w:r>
            <w:r w:rsidR="00D53292" w:rsidRPr="00394E6C">
              <w:rPr>
                <w:bCs/>
              </w:rPr>
              <w:t>.</w:t>
            </w:r>
          </w:p>
        </w:tc>
        <w:tc>
          <w:tcPr>
            <w:tcW w:w="8940" w:type="dxa"/>
          </w:tcPr>
          <w:p w:rsidR="006311EE" w:rsidRPr="00394E6C" w:rsidRDefault="00D53292" w:rsidP="00394E6C">
            <w:pPr>
              <w:jc w:val="both"/>
            </w:pPr>
            <w:r w:rsidRPr="00394E6C">
              <w:t>Георешетка должна идти в 2О-тонных не возвратных контейнерах.</w:t>
            </w:r>
          </w:p>
        </w:tc>
      </w:tr>
      <w:tr w:rsidR="006311EE" w:rsidRPr="000D0939" w:rsidTr="00D53292">
        <w:tc>
          <w:tcPr>
            <w:tcW w:w="900" w:type="dxa"/>
          </w:tcPr>
          <w:p w:rsidR="006311EE" w:rsidRPr="00394E6C" w:rsidRDefault="00465DFD" w:rsidP="006311EE">
            <w:pPr>
              <w:rPr>
                <w:bCs/>
              </w:rPr>
            </w:pPr>
            <w:r w:rsidRPr="00394E6C">
              <w:rPr>
                <w:bCs/>
              </w:rPr>
              <w:t>1.7</w:t>
            </w:r>
            <w:r w:rsidR="00D53292" w:rsidRPr="00394E6C">
              <w:rPr>
                <w:bCs/>
              </w:rPr>
              <w:t>.</w:t>
            </w:r>
          </w:p>
        </w:tc>
        <w:tc>
          <w:tcPr>
            <w:tcW w:w="8940" w:type="dxa"/>
          </w:tcPr>
          <w:p w:rsidR="006311EE" w:rsidRPr="00394E6C" w:rsidRDefault="00D53292" w:rsidP="00394E6C">
            <w:pPr>
              <w:jc w:val="both"/>
            </w:pPr>
            <w:r w:rsidRPr="00394E6C">
              <w:t>Штучный Товар должен быть упакован в ящики либо размещен на поддонах с местами застроповки груза.</w:t>
            </w:r>
          </w:p>
        </w:tc>
      </w:tr>
      <w:tr w:rsidR="006311EE" w:rsidRPr="000D0939" w:rsidTr="00D53292">
        <w:tc>
          <w:tcPr>
            <w:tcW w:w="900" w:type="dxa"/>
          </w:tcPr>
          <w:p w:rsidR="006311EE" w:rsidRPr="00394E6C" w:rsidRDefault="00465DFD" w:rsidP="006311EE">
            <w:pPr>
              <w:rPr>
                <w:bCs/>
              </w:rPr>
            </w:pPr>
            <w:r w:rsidRPr="00394E6C">
              <w:rPr>
                <w:bCs/>
              </w:rPr>
              <w:t>1.9</w:t>
            </w:r>
            <w:r w:rsidR="00D53292" w:rsidRPr="00394E6C">
              <w:rPr>
                <w:bCs/>
              </w:rPr>
              <w:t>.</w:t>
            </w:r>
          </w:p>
        </w:tc>
        <w:tc>
          <w:tcPr>
            <w:tcW w:w="8940" w:type="dxa"/>
          </w:tcPr>
          <w:p w:rsidR="006311EE" w:rsidRPr="00394E6C" w:rsidRDefault="00D53292" w:rsidP="00394E6C">
            <w:pPr>
              <w:jc w:val="both"/>
            </w:pPr>
            <w:r w:rsidRPr="00394E6C">
              <w:t>Бентомат: каждый рулон в двух местах перетянут мягкими стропами</w:t>
            </w:r>
            <w:r w:rsidR="00394E6C">
              <w:t>.</w:t>
            </w:r>
          </w:p>
        </w:tc>
      </w:tr>
      <w:tr w:rsidR="006311EE" w:rsidRPr="000D0939" w:rsidTr="00D53292">
        <w:tc>
          <w:tcPr>
            <w:tcW w:w="900" w:type="dxa"/>
          </w:tcPr>
          <w:p w:rsidR="006311EE" w:rsidRPr="00394E6C" w:rsidRDefault="00465DFD" w:rsidP="006311EE">
            <w:pPr>
              <w:rPr>
                <w:bCs/>
              </w:rPr>
            </w:pPr>
            <w:r w:rsidRPr="00394E6C">
              <w:rPr>
                <w:bCs/>
              </w:rPr>
              <w:t>1.10</w:t>
            </w:r>
            <w:r w:rsidR="00D53292" w:rsidRPr="00394E6C">
              <w:rPr>
                <w:bCs/>
              </w:rPr>
              <w:t>.</w:t>
            </w:r>
          </w:p>
        </w:tc>
        <w:tc>
          <w:tcPr>
            <w:tcW w:w="8940" w:type="dxa"/>
          </w:tcPr>
          <w:p w:rsidR="006311EE" w:rsidRPr="00394E6C" w:rsidRDefault="00D53292" w:rsidP="00394E6C">
            <w:pPr>
              <w:jc w:val="both"/>
            </w:pPr>
            <w:r w:rsidRPr="00394E6C">
              <w:t>Прокладочный пило материал: длина не более 8 метров увязан в пачки не более 2 тн</w:t>
            </w:r>
            <w:r w:rsidR="00394E6C">
              <w:t>.</w:t>
            </w:r>
          </w:p>
        </w:tc>
      </w:tr>
      <w:tr w:rsidR="006311EE" w:rsidRPr="000D0939" w:rsidTr="00D53292">
        <w:tc>
          <w:tcPr>
            <w:tcW w:w="900" w:type="dxa"/>
          </w:tcPr>
          <w:p w:rsidR="006311EE" w:rsidRPr="00394E6C" w:rsidRDefault="00465DFD" w:rsidP="006311EE">
            <w:pPr>
              <w:rPr>
                <w:bCs/>
              </w:rPr>
            </w:pPr>
            <w:r w:rsidRPr="00394E6C">
              <w:rPr>
                <w:bCs/>
              </w:rPr>
              <w:t>1.11</w:t>
            </w:r>
            <w:r w:rsidR="00D53292" w:rsidRPr="00394E6C">
              <w:rPr>
                <w:bCs/>
              </w:rPr>
              <w:t>.</w:t>
            </w:r>
          </w:p>
        </w:tc>
        <w:tc>
          <w:tcPr>
            <w:tcW w:w="8940" w:type="dxa"/>
          </w:tcPr>
          <w:p w:rsidR="006311EE" w:rsidRPr="00394E6C" w:rsidRDefault="00D53292" w:rsidP="00D53292">
            <w:pPr>
              <w:jc w:val="both"/>
            </w:pPr>
            <w:r w:rsidRPr="00394E6C">
              <w:t>Металлопрокат должен быть увязан в пачки не более 4 - 4,5</w:t>
            </w:r>
            <w:r w:rsidR="00465DFD" w:rsidRPr="00394E6C">
              <w:t xml:space="preserve"> </w:t>
            </w:r>
            <w:r w:rsidRPr="00394E6C">
              <w:t>т</w:t>
            </w:r>
            <w:r w:rsidR="00465DFD" w:rsidRPr="00394E6C">
              <w:t>он</w:t>
            </w:r>
            <w:r w:rsidRPr="00394E6C">
              <w:t>н, со строповочной увязкой, иметь бирку с указанием наименование метало проката, марки метала, массы пачки.</w:t>
            </w:r>
          </w:p>
        </w:tc>
      </w:tr>
      <w:tr w:rsidR="00465DFD" w:rsidRPr="000D0939" w:rsidTr="00D53292">
        <w:tc>
          <w:tcPr>
            <w:tcW w:w="900" w:type="dxa"/>
          </w:tcPr>
          <w:p w:rsidR="00465DFD" w:rsidRPr="00394E6C" w:rsidRDefault="00465DFD" w:rsidP="006311EE">
            <w:pPr>
              <w:rPr>
                <w:bCs/>
              </w:rPr>
            </w:pPr>
            <w:r w:rsidRPr="00394E6C">
              <w:rPr>
                <w:bCs/>
              </w:rPr>
              <w:t>1.12.</w:t>
            </w:r>
          </w:p>
        </w:tc>
        <w:tc>
          <w:tcPr>
            <w:tcW w:w="8940" w:type="dxa"/>
          </w:tcPr>
          <w:p w:rsidR="00465DFD" w:rsidRPr="00394E6C" w:rsidRDefault="00465DFD" w:rsidP="00465DFD">
            <w:pPr>
              <w:jc w:val="both"/>
            </w:pPr>
            <w:r w:rsidRPr="00394E6C">
              <w:t xml:space="preserve">Для обеспечения гарантийного срока хранения цемента, поставка должна осуществляться в МКР </w:t>
            </w:r>
            <w:r w:rsidRPr="00394E6C">
              <w:rPr>
                <w:lang w:val="en-US"/>
              </w:rPr>
              <w:t>VC</w:t>
            </w:r>
            <w:r w:rsidRPr="00394E6C">
              <w:t>(2)-1,0 ППР(2)/2, в соответствии с                                               ТУ 2297-008-21701787-2006, что означает:</w:t>
            </w:r>
          </w:p>
          <w:p w:rsidR="00465DFD" w:rsidRPr="00394E6C" w:rsidRDefault="00465DFD" w:rsidP="00465DFD">
            <w:pPr>
              <w:ind w:firstLine="540"/>
              <w:jc w:val="both"/>
            </w:pPr>
            <w:r w:rsidRPr="00394E6C">
              <w:t>-количество строп-2;</w:t>
            </w:r>
          </w:p>
          <w:p w:rsidR="00465DFD" w:rsidRPr="00394E6C" w:rsidRDefault="00465DFD" w:rsidP="00465DFD">
            <w:pPr>
              <w:ind w:firstLine="540"/>
              <w:jc w:val="both"/>
            </w:pPr>
            <w:r w:rsidRPr="00394E6C">
              <w:t>-допустимая рабочая нагрузка- 1,0 т;</w:t>
            </w:r>
          </w:p>
          <w:p w:rsidR="00465DFD" w:rsidRPr="00394E6C" w:rsidRDefault="00465DFD" w:rsidP="00465DFD">
            <w:pPr>
              <w:ind w:firstLine="540"/>
              <w:jc w:val="both"/>
            </w:pPr>
            <w:r w:rsidRPr="00394E6C">
              <w:t>-материал и количество слоев оболочки - двухслойная полипропиленовая рукавная ткань;</w:t>
            </w:r>
          </w:p>
          <w:p w:rsidR="00465DFD" w:rsidRPr="00394E6C" w:rsidRDefault="00465DFD" w:rsidP="00394E6C">
            <w:pPr>
              <w:ind w:firstLine="540"/>
              <w:jc w:val="both"/>
            </w:pPr>
            <w:r w:rsidRPr="00394E6C">
              <w:t>-тип дна - двойное «втачное»</w:t>
            </w:r>
          </w:p>
        </w:tc>
      </w:tr>
      <w:tr w:rsidR="00465DFD" w:rsidRPr="000D0939" w:rsidTr="00D53292">
        <w:tc>
          <w:tcPr>
            <w:tcW w:w="900" w:type="dxa"/>
          </w:tcPr>
          <w:p w:rsidR="00465DFD" w:rsidRPr="00394E6C" w:rsidRDefault="00465DFD" w:rsidP="006311EE">
            <w:pPr>
              <w:rPr>
                <w:bCs/>
              </w:rPr>
            </w:pPr>
            <w:r w:rsidRPr="00394E6C">
              <w:rPr>
                <w:bCs/>
              </w:rPr>
              <w:t>1.13.</w:t>
            </w:r>
          </w:p>
        </w:tc>
        <w:tc>
          <w:tcPr>
            <w:tcW w:w="8940" w:type="dxa"/>
          </w:tcPr>
          <w:p w:rsidR="00465DFD" w:rsidRPr="00394E6C" w:rsidRDefault="00465DFD" w:rsidP="00465DFD">
            <w:pPr>
              <w:jc w:val="both"/>
            </w:pPr>
            <w:r w:rsidRPr="00394E6C">
              <w:t>Поставка химреагентов должна отвечать:</w:t>
            </w:r>
          </w:p>
          <w:p w:rsidR="00465DFD" w:rsidRPr="00394E6C" w:rsidRDefault="00465DFD" w:rsidP="00465DFD">
            <w:pPr>
              <w:ind w:firstLine="552"/>
              <w:jc w:val="both"/>
            </w:pPr>
            <w:r w:rsidRPr="00394E6C">
              <w:t>- требованиям ГОСТ 26319-84 «Грузы опасные. Упаковка»;</w:t>
            </w:r>
          </w:p>
          <w:p w:rsidR="00465DFD" w:rsidRPr="00394E6C" w:rsidRDefault="00465DFD" w:rsidP="00465DFD">
            <w:pPr>
              <w:ind w:firstLine="552"/>
              <w:jc w:val="both"/>
            </w:pPr>
            <w:r w:rsidRPr="00394E6C">
              <w:lastRenderedPageBreak/>
              <w:t>- требованиям ГОСТ 21650-76 «Средства скрепления тарно-штучных грузов в транспортных пакетах;</w:t>
            </w:r>
          </w:p>
          <w:p w:rsidR="00465DFD" w:rsidRPr="00394E6C" w:rsidRDefault="00465DFD" w:rsidP="00465DFD">
            <w:pPr>
              <w:ind w:firstLine="552"/>
              <w:jc w:val="both"/>
            </w:pPr>
            <w:r w:rsidRPr="00394E6C">
              <w:t>- требованиям ГОСТ 24597-81 «Пакеты тарно-штучных грузов»;</w:t>
            </w:r>
          </w:p>
          <w:p w:rsidR="00465DFD" w:rsidRPr="00394E6C" w:rsidRDefault="00465DFD" w:rsidP="00394E6C">
            <w:pPr>
              <w:ind w:firstLine="552"/>
              <w:jc w:val="both"/>
            </w:pPr>
            <w:r w:rsidRPr="00394E6C">
              <w:t>- требованиям ГОСТ 26663-85 «Пакеты транспортные. Формирование на плоских поддонах (паллетах). Общие технические требования».</w:t>
            </w:r>
          </w:p>
        </w:tc>
      </w:tr>
      <w:tr w:rsidR="00465DFD" w:rsidRPr="000D0939" w:rsidTr="00D53292">
        <w:tc>
          <w:tcPr>
            <w:tcW w:w="900" w:type="dxa"/>
          </w:tcPr>
          <w:p w:rsidR="00465DFD" w:rsidRPr="00394E6C" w:rsidRDefault="00465DFD" w:rsidP="006311EE">
            <w:pPr>
              <w:rPr>
                <w:bCs/>
              </w:rPr>
            </w:pPr>
            <w:r w:rsidRPr="00394E6C">
              <w:rPr>
                <w:bCs/>
              </w:rPr>
              <w:lastRenderedPageBreak/>
              <w:t>1.14.</w:t>
            </w:r>
          </w:p>
        </w:tc>
        <w:tc>
          <w:tcPr>
            <w:tcW w:w="8940" w:type="dxa"/>
          </w:tcPr>
          <w:p w:rsidR="00465DFD" w:rsidRPr="00394E6C" w:rsidRDefault="00465DFD" w:rsidP="00465DFD">
            <w:pPr>
              <w:ind w:firstLine="540"/>
              <w:jc w:val="both"/>
            </w:pPr>
            <w:r w:rsidRPr="00394E6C">
              <w:t>Металлические барабаны или пластиковые бочки должны быть сформированы в транспортные пакеты по 4 штуки на поддонах (паллетах) согласно требованиям ГОСТ 21650-76 п.1, приложение № 1 схема «Ж» и ГОСТ 24597-81, с габаритными размерами согласно требованиям ГОСТ 24597-81 п.2.</w:t>
            </w:r>
          </w:p>
          <w:p w:rsidR="00465DFD" w:rsidRPr="00394E6C" w:rsidRDefault="00465DFD" w:rsidP="00465DFD">
            <w:pPr>
              <w:ind w:firstLine="540"/>
              <w:jc w:val="both"/>
            </w:pPr>
            <w:r w:rsidRPr="00394E6C">
              <w:t>Конструкция поддонов (паллет) должна обеспечивать возможность применения вилочных погрузчиков, а также обеспечивать сохранность Товара при транспортировке, погрузо-разгрузочных операциях и хранении. Средства скрепления и герметизации металлических барабанов и пластиковых бочек на поддонах (паллетах) должны обеспечивать сохранность сформированных пакетов и перевозимого Товара при перевозке, погрузочно-разгрузочных работах и хранении.</w:t>
            </w:r>
          </w:p>
          <w:p w:rsidR="00465DFD" w:rsidRPr="00394E6C" w:rsidRDefault="00465DFD" w:rsidP="00465DFD">
            <w:pPr>
              <w:ind w:firstLine="540"/>
              <w:jc w:val="both"/>
            </w:pPr>
            <w:r w:rsidRPr="00394E6C">
              <w:t>Материал пластиковой бочка-тары должен допускать транспортные и погрузо-разгрузочные операции в климатических условиях от -50 до +50 градусов Цельсия и не влиять на свойства перевозимого Товара. Горловина тары (крышка/пробка) должны быть за пломбой Изготовителя.</w:t>
            </w:r>
          </w:p>
        </w:tc>
      </w:tr>
      <w:tr w:rsidR="009C5F99" w:rsidRPr="000D0939" w:rsidTr="00D53292">
        <w:tc>
          <w:tcPr>
            <w:tcW w:w="900" w:type="dxa"/>
          </w:tcPr>
          <w:p w:rsidR="009C5F99" w:rsidRPr="00394E6C" w:rsidRDefault="009C5F99" w:rsidP="006311EE">
            <w:pPr>
              <w:rPr>
                <w:bCs/>
              </w:rPr>
            </w:pPr>
            <w:r w:rsidRPr="00394E6C">
              <w:rPr>
                <w:bCs/>
              </w:rPr>
              <w:t>1.15.</w:t>
            </w:r>
          </w:p>
        </w:tc>
        <w:tc>
          <w:tcPr>
            <w:tcW w:w="8940" w:type="dxa"/>
          </w:tcPr>
          <w:p w:rsidR="009C5F99" w:rsidRPr="00394E6C" w:rsidRDefault="009C5F99" w:rsidP="008F336C">
            <w:pPr>
              <w:ind w:firstLine="540"/>
              <w:jc w:val="both"/>
            </w:pPr>
            <w:r w:rsidRPr="00394E6C">
              <w:t>Запорная арматура (задвижки, клапаны, краны) должны поставляться в прочной упаковке, защищающей от коррозии и повреждений во время транспортировки речным, железнодорожным и автомобильным транспортом, а также быть приспособленной к крановым перегрузкам. Крупномерный товар должен поставляться в поддонах с увязкой, позволяющей производить многократные погрузо-разгрузочные работы.</w:t>
            </w:r>
          </w:p>
        </w:tc>
      </w:tr>
      <w:tr w:rsidR="00F67677" w:rsidRPr="000D0939" w:rsidTr="00D53292">
        <w:tc>
          <w:tcPr>
            <w:tcW w:w="900" w:type="dxa"/>
          </w:tcPr>
          <w:p w:rsidR="00F67677" w:rsidRPr="00394E6C" w:rsidRDefault="00F67677" w:rsidP="006311EE">
            <w:pPr>
              <w:rPr>
                <w:bCs/>
              </w:rPr>
            </w:pPr>
            <w:r w:rsidRPr="00394E6C">
              <w:rPr>
                <w:bCs/>
              </w:rPr>
              <w:t>1.1</w:t>
            </w:r>
            <w:r w:rsidR="009C5F99" w:rsidRPr="00394E6C">
              <w:rPr>
                <w:bCs/>
              </w:rPr>
              <w:t>6</w:t>
            </w:r>
            <w:r w:rsidRPr="00394E6C">
              <w:rPr>
                <w:bCs/>
              </w:rPr>
              <w:t>.</w:t>
            </w:r>
          </w:p>
        </w:tc>
        <w:tc>
          <w:tcPr>
            <w:tcW w:w="8940" w:type="dxa"/>
          </w:tcPr>
          <w:p w:rsidR="00F67677" w:rsidRPr="00394E6C" w:rsidRDefault="00F67677" w:rsidP="008F336C">
            <w:pPr>
              <w:ind w:firstLine="540"/>
              <w:jc w:val="both"/>
            </w:pPr>
            <w:r w:rsidRPr="00394E6C">
              <w:t>Поставщик в срок не позднее, чем за один месяц до момента поступления Товара, обязан информировать Покупателя и Заказчика об особых условиях, технологии перегрузки Товара, для обеспечения его сохранности. В случае нарушения данного пункта Поставщик возмещает Покупателю затраты на соблюдение дополнительных условий при выполнении погрузочно-разгрузочных работ. Поставщик несет ответственность перед Покупателем за повреждение или порчу Товара вследствие ненадлежащей упаковки и маркировки и возмещает Заказчику дополнительные затраты, связанные с формированием пакетов в случае повреждения пакета во время транспортировки Товара до пункта назначения, увязкой Товара в случае нарушения во время транспортировки до пункта назначения, а также возмещает затраты на ремонт или обеспечивает замену поврежденного Товара самостоятельно и за свой счет.</w:t>
            </w:r>
          </w:p>
        </w:tc>
      </w:tr>
      <w:tr w:rsidR="006311EE" w:rsidRPr="000D0939" w:rsidTr="00D53292">
        <w:tc>
          <w:tcPr>
            <w:tcW w:w="900" w:type="dxa"/>
          </w:tcPr>
          <w:p w:rsidR="006311EE" w:rsidRPr="00394E6C" w:rsidRDefault="00465DFD" w:rsidP="006311EE">
            <w:pPr>
              <w:rPr>
                <w:bCs/>
              </w:rPr>
            </w:pPr>
            <w:r w:rsidRPr="00394E6C">
              <w:rPr>
                <w:bCs/>
              </w:rPr>
              <w:t>2</w:t>
            </w:r>
            <w:r w:rsidR="006311EE" w:rsidRPr="00394E6C">
              <w:rPr>
                <w:bCs/>
              </w:rPr>
              <w:t xml:space="preserve">. </w:t>
            </w:r>
          </w:p>
        </w:tc>
        <w:tc>
          <w:tcPr>
            <w:tcW w:w="8940" w:type="dxa"/>
          </w:tcPr>
          <w:p w:rsidR="006311EE" w:rsidRPr="00394E6C" w:rsidRDefault="00DD2171" w:rsidP="008F336C">
            <w:pPr>
              <w:ind w:firstLine="540"/>
              <w:jc w:val="both"/>
            </w:pPr>
            <w:r w:rsidRPr="00394E6C">
              <w:t xml:space="preserve">Настоящее Приложение составлено в 2-х экземплярах, по одному для каждой из Сторон, и является неотъемлемой частью Договора. </w:t>
            </w:r>
          </w:p>
        </w:tc>
      </w:tr>
    </w:tbl>
    <w:p w:rsidR="006311EE" w:rsidRPr="000D0939" w:rsidRDefault="006311EE" w:rsidP="008D33DB">
      <w:pPr>
        <w:ind w:firstLine="5220"/>
        <w:rPr>
          <w:rFonts w:ascii="Calibri" w:hAnsi="Calibri"/>
          <w:sz w:val="20"/>
          <w:szCs w:val="20"/>
        </w:rPr>
      </w:pPr>
    </w:p>
    <w:p w:rsidR="006311EE" w:rsidRPr="000D0939" w:rsidRDefault="006311EE" w:rsidP="008D33DB">
      <w:pPr>
        <w:ind w:firstLine="5220"/>
        <w:rPr>
          <w:rFonts w:ascii="Calibri" w:hAnsi="Calibri"/>
          <w:sz w:val="20"/>
          <w:szCs w:val="20"/>
        </w:rPr>
      </w:pPr>
    </w:p>
    <w:tbl>
      <w:tblPr>
        <w:tblW w:w="10464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5049"/>
        <w:gridCol w:w="5415"/>
      </w:tblGrid>
      <w:tr w:rsidR="0047024B" w:rsidRPr="000D0939" w:rsidTr="00394E6C">
        <w:tc>
          <w:tcPr>
            <w:tcW w:w="5049" w:type="dxa"/>
          </w:tcPr>
          <w:p w:rsidR="0047024B" w:rsidRPr="00394E6C" w:rsidRDefault="0047024B" w:rsidP="008F336C">
            <w:pPr>
              <w:pStyle w:val="a9"/>
              <w:ind w:right="8"/>
              <w:jc w:val="both"/>
              <w:rPr>
                <w:b/>
                <w:bCs/>
              </w:rPr>
            </w:pPr>
          </w:p>
          <w:p w:rsidR="0047024B" w:rsidRPr="00394E6C" w:rsidRDefault="0047024B" w:rsidP="008F336C">
            <w:pPr>
              <w:pStyle w:val="a9"/>
              <w:ind w:right="8"/>
              <w:jc w:val="both"/>
              <w:rPr>
                <w:b/>
                <w:bCs/>
                <w:lang w:val="en-US"/>
              </w:rPr>
            </w:pPr>
            <w:r w:rsidRPr="00394E6C">
              <w:rPr>
                <w:b/>
                <w:bCs/>
              </w:rPr>
              <w:t xml:space="preserve">Покупатель </w:t>
            </w:r>
            <w:r w:rsidRPr="00394E6C">
              <w:rPr>
                <w:b/>
                <w:bCs/>
                <w:lang w:val="en-US"/>
              </w:rPr>
              <w:t xml:space="preserve"> </w:t>
            </w:r>
          </w:p>
          <w:p w:rsidR="0047024B" w:rsidRPr="00394E6C" w:rsidRDefault="0047024B" w:rsidP="008F336C">
            <w:pPr>
              <w:pStyle w:val="a9"/>
              <w:ind w:right="8"/>
              <w:jc w:val="both"/>
              <w:rPr>
                <w:highlight w:val="lightGray"/>
              </w:rPr>
            </w:pPr>
          </w:p>
          <w:p w:rsidR="0047024B" w:rsidRPr="00394E6C" w:rsidRDefault="0047024B" w:rsidP="008F336C">
            <w:pPr>
              <w:pStyle w:val="a9"/>
              <w:ind w:right="8"/>
              <w:jc w:val="both"/>
              <w:rPr>
                <w:highlight w:val="lightGray"/>
              </w:rPr>
            </w:pPr>
          </w:p>
          <w:p w:rsidR="0047024B" w:rsidRPr="00394E6C" w:rsidRDefault="00394E6C" w:rsidP="008F336C">
            <w:pPr>
              <w:pStyle w:val="a9"/>
              <w:ind w:right="8"/>
              <w:jc w:val="both"/>
            </w:pPr>
            <w:r>
              <w:rPr>
                <w:highlight w:val="lightGray"/>
              </w:rPr>
              <w:fldChar w:fldCharType="begin">
                <w:ffData>
                  <w:name w:val="ТекстовоеПоле145"/>
                  <w:enabled/>
                  <w:calcOnExit w:val="0"/>
                  <w:textInput>
                    <w:default w:val="___________________________"/>
                  </w:textInput>
                </w:ffData>
              </w:fldChar>
            </w:r>
            <w:bookmarkStart w:id="10" w:name="ТекстовоеПоле145"/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________________________</w:t>
            </w:r>
            <w:r>
              <w:rPr>
                <w:highlight w:val="lightGray"/>
              </w:rPr>
              <w:fldChar w:fldCharType="end"/>
            </w:r>
            <w:bookmarkEnd w:id="10"/>
            <w:r w:rsidR="0047024B" w:rsidRPr="00394E6C">
              <w:t>/</w:t>
            </w:r>
            <w:bookmarkStart w:id="11" w:name="ТекстовоеПоле146"/>
            <w:r w:rsidR="0047024B" w:rsidRPr="00394E6C">
              <w:rPr>
                <w:highlight w:val="lightGray"/>
              </w:rPr>
              <w:fldChar w:fldCharType="begin">
                <w:ffData>
                  <w:name w:val="ТекстовоеПоле146"/>
                  <w:enabled/>
                  <w:calcOnExit w:val="0"/>
                  <w:textInput>
                    <w:default w:val="___________"/>
                  </w:textInput>
                </w:ffData>
              </w:fldChar>
            </w:r>
            <w:r w:rsidR="0047024B" w:rsidRPr="00394E6C">
              <w:rPr>
                <w:highlight w:val="lightGray"/>
              </w:rPr>
              <w:instrText xml:space="preserve"> FORMTEXT </w:instrText>
            </w:r>
            <w:r w:rsidR="0047024B" w:rsidRPr="00394E6C">
              <w:rPr>
                <w:highlight w:val="lightGray"/>
              </w:rPr>
            </w:r>
            <w:r w:rsidR="0047024B" w:rsidRPr="00394E6C">
              <w:rPr>
                <w:highlight w:val="lightGray"/>
              </w:rPr>
              <w:fldChar w:fldCharType="separate"/>
            </w:r>
            <w:r w:rsidR="00D95890">
              <w:rPr>
                <w:highlight w:val="lightGray"/>
              </w:rPr>
              <w:t> </w:t>
            </w:r>
            <w:r w:rsidR="00D95890">
              <w:rPr>
                <w:highlight w:val="lightGray"/>
              </w:rPr>
              <w:t> </w:t>
            </w:r>
            <w:r w:rsidR="00D95890">
              <w:rPr>
                <w:highlight w:val="lightGray"/>
              </w:rPr>
              <w:t> </w:t>
            </w:r>
            <w:r w:rsidR="00D95890">
              <w:rPr>
                <w:highlight w:val="lightGray"/>
              </w:rPr>
              <w:t> </w:t>
            </w:r>
            <w:r w:rsidR="00D95890">
              <w:rPr>
                <w:highlight w:val="lightGray"/>
              </w:rPr>
              <w:t> </w:t>
            </w:r>
            <w:r w:rsidR="0047024B" w:rsidRPr="00394E6C">
              <w:rPr>
                <w:highlight w:val="lightGray"/>
              </w:rPr>
              <w:fldChar w:fldCharType="end"/>
            </w:r>
            <w:bookmarkEnd w:id="11"/>
            <w:r w:rsidR="0047024B" w:rsidRPr="00394E6C">
              <w:t>/</w:t>
            </w:r>
          </w:p>
          <w:p w:rsidR="0047024B" w:rsidRPr="00394E6C" w:rsidRDefault="0047024B" w:rsidP="00A61A17"/>
        </w:tc>
        <w:tc>
          <w:tcPr>
            <w:tcW w:w="5415" w:type="dxa"/>
          </w:tcPr>
          <w:p w:rsidR="0047024B" w:rsidRPr="00394E6C" w:rsidRDefault="0047024B" w:rsidP="008F336C">
            <w:pPr>
              <w:pStyle w:val="a9"/>
              <w:ind w:right="8"/>
              <w:jc w:val="both"/>
              <w:rPr>
                <w:b/>
                <w:bCs/>
              </w:rPr>
            </w:pPr>
          </w:p>
          <w:p w:rsidR="0047024B" w:rsidRPr="00394E6C" w:rsidRDefault="0047024B" w:rsidP="008F336C">
            <w:pPr>
              <w:pStyle w:val="a9"/>
              <w:ind w:right="8"/>
              <w:jc w:val="both"/>
              <w:rPr>
                <w:b/>
                <w:bCs/>
                <w:lang w:val="en-US"/>
              </w:rPr>
            </w:pPr>
            <w:r w:rsidRPr="00394E6C">
              <w:rPr>
                <w:b/>
                <w:bCs/>
              </w:rPr>
              <w:t>Поставщик</w:t>
            </w:r>
          </w:p>
          <w:p w:rsidR="0047024B" w:rsidRPr="00394E6C" w:rsidRDefault="0047024B" w:rsidP="008F336C">
            <w:pPr>
              <w:pStyle w:val="a9"/>
              <w:ind w:right="8"/>
              <w:jc w:val="both"/>
              <w:rPr>
                <w:b/>
                <w:bCs/>
              </w:rPr>
            </w:pPr>
          </w:p>
          <w:p w:rsidR="0047024B" w:rsidRPr="00394E6C" w:rsidRDefault="0047024B" w:rsidP="008F336C">
            <w:pPr>
              <w:pStyle w:val="a9"/>
              <w:ind w:right="8"/>
              <w:jc w:val="both"/>
              <w:rPr>
                <w:b/>
                <w:bCs/>
              </w:rPr>
            </w:pPr>
          </w:p>
          <w:bookmarkStart w:id="12" w:name="ТекстовоеПоле147"/>
          <w:p w:rsidR="0047024B" w:rsidRPr="00394E6C" w:rsidRDefault="0047024B" w:rsidP="008F336C">
            <w:pPr>
              <w:pStyle w:val="a9"/>
              <w:ind w:right="8"/>
              <w:jc w:val="both"/>
              <w:rPr>
                <w:highlight w:val="lightGray"/>
              </w:rPr>
            </w:pPr>
            <w:r w:rsidRPr="00394E6C">
              <w:fldChar w:fldCharType="begin">
                <w:ffData>
                  <w:name w:val="ТекстовоеПоле147"/>
                  <w:enabled/>
                  <w:calcOnExit w:val="0"/>
                  <w:textInput>
                    <w:default w:val="_________________________"/>
                  </w:textInput>
                </w:ffData>
              </w:fldChar>
            </w:r>
            <w:r w:rsidRPr="00394E6C">
              <w:instrText xml:space="preserve"> FORMTEXT </w:instrText>
            </w:r>
            <w:r w:rsidRPr="00394E6C">
              <w:fldChar w:fldCharType="separate"/>
            </w:r>
            <w:r w:rsidRPr="00394E6C">
              <w:rPr>
                <w:noProof/>
              </w:rPr>
              <w:t>________________________</w:t>
            </w:r>
            <w:r w:rsidRPr="00394E6C">
              <w:fldChar w:fldCharType="end"/>
            </w:r>
            <w:bookmarkEnd w:id="12"/>
            <w:r w:rsidRPr="00394E6C">
              <w:rPr>
                <w:highlight w:val="lightGray"/>
              </w:rPr>
              <w:t xml:space="preserve"> </w:t>
            </w:r>
            <w:r w:rsidRPr="00394E6C">
              <w:t>/</w:t>
            </w:r>
            <w:bookmarkStart w:id="13" w:name="ТекстовоеПоле148"/>
            <w:r w:rsidRPr="00394E6C">
              <w:rPr>
                <w:highlight w:val="lightGray"/>
              </w:rPr>
              <w:fldChar w:fldCharType="begin">
                <w:ffData>
                  <w:name w:val="ТекстовоеПоле148"/>
                  <w:enabled/>
                  <w:calcOnExit w:val="0"/>
                  <w:textInput>
                    <w:default w:val="___________"/>
                  </w:textInput>
                </w:ffData>
              </w:fldChar>
            </w:r>
            <w:r w:rsidRPr="00394E6C">
              <w:rPr>
                <w:highlight w:val="lightGray"/>
              </w:rPr>
              <w:instrText xml:space="preserve"> FORMTEXT </w:instrText>
            </w:r>
            <w:r w:rsidRPr="00394E6C">
              <w:rPr>
                <w:highlight w:val="lightGray"/>
              </w:rPr>
            </w:r>
            <w:r w:rsidRPr="00394E6C">
              <w:rPr>
                <w:highlight w:val="lightGray"/>
              </w:rPr>
              <w:fldChar w:fldCharType="separate"/>
            </w:r>
            <w:r w:rsidR="00D95890">
              <w:rPr>
                <w:highlight w:val="lightGray"/>
              </w:rPr>
              <w:t> </w:t>
            </w:r>
            <w:r w:rsidR="00D95890">
              <w:rPr>
                <w:highlight w:val="lightGray"/>
              </w:rPr>
              <w:t> </w:t>
            </w:r>
            <w:r w:rsidR="00D95890">
              <w:rPr>
                <w:highlight w:val="lightGray"/>
              </w:rPr>
              <w:t> </w:t>
            </w:r>
            <w:r w:rsidR="00D95890">
              <w:rPr>
                <w:highlight w:val="lightGray"/>
              </w:rPr>
              <w:t> </w:t>
            </w:r>
            <w:r w:rsidR="00D95890">
              <w:rPr>
                <w:highlight w:val="lightGray"/>
              </w:rPr>
              <w:t> </w:t>
            </w:r>
            <w:r w:rsidRPr="00394E6C">
              <w:rPr>
                <w:highlight w:val="lightGray"/>
              </w:rPr>
              <w:fldChar w:fldCharType="end"/>
            </w:r>
            <w:bookmarkEnd w:id="13"/>
            <w:r w:rsidRPr="00394E6C">
              <w:t>/</w:t>
            </w:r>
          </w:p>
          <w:p w:rsidR="0047024B" w:rsidRPr="00394E6C" w:rsidRDefault="0047024B" w:rsidP="00A61A17"/>
        </w:tc>
      </w:tr>
    </w:tbl>
    <w:p w:rsidR="008D33DB" w:rsidRPr="000D0939" w:rsidRDefault="008D33DB">
      <w:pPr>
        <w:rPr>
          <w:rFonts w:ascii="Calibri" w:hAnsi="Calibri"/>
          <w:sz w:val="20"/>
          <w:szCs w:val="20"/>
        </w:rPr>
      </w:pPr>
    </w:p>
    <w:sectPr w:rsidR="008D33DB" w:rsidRPr="000D0939" w:rsidSect="00871A19">
      <w:headerReference w:type="default" r:id="rId8"/>
      <w:footerReference w:type="default" r:id="rId9"/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C7F" w:rsidRDefault="00291C7F">
      <w:r>
        <w:separator/>
      </w:r>
    </w:p>
  </w:endnote>
  <w:endnote w:type="continuationSeparator" w:id="0">
    <w:p w:rsidR="00291C7F" w:rsidRDefault="00291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5F99" w:rsidRPr="004E05AB" w:rsidRDefault="009C5F99" w:rsidP="004E05AB">
    <w:pPr>
      <w:pStyle w:val="ab"/>
      <w:jc w:val="right"/>
      <w:rPr>
        <w:b/>
        <w:i/>
        <w:color w:val="999999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C7F" w:rsidRDefault="00291C7F">
      <w:r>
        <w:separator/>
      </w:r>
    </w:p>
  </w:footnote>
  <w:footnote w:type="continuationSeparator" w:id="0">
    <w:p w:rsidR="00291C7F" w:rsidRDefault="00291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5F99" w:rsidRDefault="00D95890">
    <w:pPr>
      <w:pStyle w:val="aa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18A1"/>
    <w:multiLevelType w:val="multilevel"/>
    <w:tmpl w:val="72B06042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2561ED2"/>
    <w:multiLevelType w:val="hybridMultilevel"/>
    <w:tmpl w:val="315C1A38"/>
    <w:lvl w:ilvl="0" w:tplc="82766996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B008C8"/>
    <w:multiLevelType w:val="hybridMultilevel"/>
    <w:tmpl w:val="72B06042"/>
    <w:lvl w:ilvl="0" w:tplc="974825FA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0A47AAB"/>
    <w:multiLevelType w:val="multilevel"/>
    <w:tmpl w:val="0008A73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45E9498F"/>
    <w:multiLevelType w:val="hybridMultilevel"/>
    <w:tmpl w:val="956266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1CF2B31"/>
    <w:multiLevelType w:val="hybridMultilevel"/>
    <w:tmpl w:val="B0321132"/>
    <w:lvl w:ilvl="0" w:tplc="F45281BC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73A13EDD"/>
    <w:multiLevelType w:val="hybridMultilevel"/>
    <w:tmpl w:val="A8F09490"/>
    <w:lvl w:ilvl="0" w:tplc="04190003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7BA007F9"/>
    <w:multiLevelType w:val="multilevel"/>
    <w:tmpl w:val="37FC180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Sm+aT2QwWVvkeMhfqfk6Oy3Ru5Q=" w:salt="dMh1oCNLQf9df9WcEiYRYg==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F29"/>
    <w:rsid w:val="0000128D"/>
    <w:rsid w:val="000109CF"/>
    <w:rsid w:val="000114E0"/>
    <w:rsid w:val="0003028C"/>
    <w:rsid w:val="00070DD9"/>
    <w:rsid w:val="00071EEA"/>
    <w:rsid w:val="00075520"/>
    <w:rsid w:val="0009179B"/>
    <w:rsid w:val="000A419D"/>
    <w:rsid w:val="000B2DFE"/>
    <w:rsid w:val="000C0AC1"/>
    <w:rsid w:val="000C48A7"/>
    <w:rsid w:val="000D0939"/>
    <w:rsid w:val="000D62E3"/>
    <w:rsid w:val="000E14FF"/>
    <w:rsid w:val="000E2B8A"/>
    <w:rsid w:val="000F0AD5"/>
    <w:rsid w:val="001067C8"/>
    <w:rsid w:val="00112730"/>
    <w:rsid w:val="00123071"/>
    <w:rsid w:val="00135CC6"/>
    <w:rsid w:val="001364AC"/>
    <w:rsid w:val="001449E0"/>
    <w:rsid w:val="00147063"/>
    <w:rsid w:val="00153B20"/>
    <w:rsid w:val="001649E1"/>
    <w:rsid w:val="001723F8"/>
    <w:rsid w:val="001724CD"/>
    <w:rsid w:val="00173207"/>
    <w:rsid w:val="00175DDF"/>
    <w:rsid w:val="00184417"/>
    <w:rsid w:val="0018447C"/>
    <w:rsid w:val="00184FD2"/>
    <w:rsid w:val="001878D9"/>
    <w:rsid w:val="001A2E80"/>
    <w:rsid w:val="001A41DA"/>
    <w:rsid w:val="001C0F3F"/>
    <w:rsid w:val="001E0479"/>
    <w:rsid w:val="001E1883"/>
    <w:rsid w:val="0025592E"/>
    <w:rsid w:val="00271EE0"/>
    <w:rsid w:val="00286054"/>
    <w:rsid w:val="00291C7F"/>
    <w:rsid w:val="002A769D"/>
    <w:rsid w:val="002B0FBA"/>
    <w:rsid w:val="002B2ADE"/>
    <w:rsid w:val="002B56BE"/>
    <w:rsid w:val="002C7FD7"/>
    <w:rsid w:val="002E0648"/>
    <w:rsid w:val="002E0F90"/>
    <w:rsid w:val="002F6524"/>
    <w:rsid w:val="00312B73"/>
    <w:rsid w:val="00340293"/>
    <w:rsid w:val="00343147"/>
    <w:rsid w:val="003847B7"/>
    <w:rsid w:val="0038707A"/>
    <w:rsid w:val="003931EE"/>
    <w:rsid w:val="00394E6C"/>
    <w:rsid w:val="003A39E2"/>
    <w:rsid w:val="003A3CE0"/>
    <w:rsid w:val="003B23DB"/>
    <w:rsid w:val="003C25AA"/>
    <w:rsid w:val="003D009F"/>
    <w:rsid w:val="003E2FFD"/>
    <w:rsid w:val="003E5B7B"/>
    <w:rsid w:val="003F0934"/>
    <w:rsid w:val="003F5024"/>
    <w:rsid w:val="0041596C"/>
    <w:rsid w:val="00432980"/>
    <w:rsid w:val="00433AD1"/>
    <w:rsid w:val="00441F98"/>
    <w:rsid w:val="00452B95"/>
    <w:rsid w:val="00454440"/>
    <w:rsid w:val="004572DF"/>
    <w:rsid w:val="0046533A"/>
    <w:rsid w:val="00465DFD"/>
    <w:rsid w:val="004662E1"/>
    <w:rsid w:val="0047024B"/>
    <w:rsid w:val="00471BC1"/>
    <w:rsid w:val="0047329E"/>
    <w:rsid w:val="00473733"/>
    <w:rsid w:val="0047624A"/>
    <w:rsid w:val="004869F4"/>
    <w:rsid w:val="00491C0B"/>
    <w:rsid w:val="004A608F"/>
    <w:rsid w:val="004B4DA7"/>
    <w:rsid w:val="004B743F"/>
    <w:rsid w:val="004E05AB"/>
    <w:rsid w:val="004F29E5"/>
    <w:rsid w:val="004F2B91"/>
    <w:rsid w:val="00504EE5"/>
    <w:rsid w:val="00512117"/>
    <w:rsid w:val="00521BCB"/>
    <w:rsid w:val="0053257A"/>
    <w:rsid w:val="00544E09"/>
    <w:rsid w:val="00550E47"/>
    <w:rsid w:val="0058470C"/>
    <w:rsid w:val="0058564F"/>
    <w:rsid w:val="00586AAC"/>
    <w:rsid w:val="005B290D"/>
    <w:rsid w:val="005B3D2A"/>
    <w:rsid w:val="005B46DD"/>
    <w:rsid w:val="005C57AB"/>
    <w:rsid w:val="005D250D"/>
    <w:rsid w:val="005D6404"/>
    <w:rsid w:val="00622285"/>
    <w:rsid w:val="006311EE"/>
    <w:rsid w:val="006336D2"/>
    <w:rsid w:val="006403A2"/>
    <w:rsid w:val="00646613"/>
    <w:rsid w:val="00652386"/>
    <w:rsid w:val="00665716"/>
    <w:rsid w:val="006867DF"/>
    <w:rsid w:val="0069546E"/>
    <w:rsid w:val="00696639"/>
    <w:rsid w:val="006A534C"/>
    <w:rsid w:val="006B0CF1"/>
    <w:rsid w:val="006C2E29"/>
    <w:rsid w:val="006C38BA"/>
    <w:rsid w:val="006C6A9A"/>
    <w:rsid w:val="006D6544"/>
    <w:rsid w:val="006E04EC"/>
    <w:rsid w:val="006E4A35"/>
    <w:rsid w:val="006F5701"/>
    <w:rsid w:val="007004BE"/>
    <w:rsid w:val="00705EA7"/>
    <w:rsid w:val="00730A0C"/>
    <w:rsid w:val="00736CEC"/>
    <w:rsid w:val="00740D1D"/>
    <w:rsid w:val="0074402A"/>
    <w:rsid w:val="00745F31"/>
    <w:rsid w:val="007535A9"/>
    <w:rsid w:val="00754092"/>
    <w:rsid w:val="0078109B"/>
    <w:rsid w:val="0078423C"/>
    <w:rsid w:val="007A5413"/>
    <w:rsid w:val="007A6910"/>
    <w:rsid w:val="007B62AC"/>
    <w:rsid w:val="007C6D5B"/>
    <w:rsid w:val="007D4BCD"/>
    <w:rsid w:val="007F1A61"/>
    <w:rsid w:val="00801E6D"/>
    <w:rsid w:val="00806C85"/>
    <w:rsid w:val="0085351F"/>
    <w:rsid w:val="00871A19"/>
    <w:rsid w:val="00884C53"/>
    <w:rsid w:val="00886CDE"/>
    <w:rsid w:val="008907BA"/>
    <w:rsid w:val="008A3998"/>
    <w:rsid w:val="008D14E7"/>
    <w:rsid w:val="008D33DB"/>
    <w:rsid w:val="008E28B3"/>
    <w:rsid w:val="008E54B3"/>
    <w:rsid w:val="008F336C"/>
    <w:rsid w:val="009123E6"/>
    <w:rsid w:val="00927334"/>
    <w:rsid w:val="009350E5"/>
    <w:rsid w:val="00935111"/>
    <w:rsid w:val="009546D7"/>
    <w:rsid w:val="00961624"/>
    <w:rsid w:val="00963BE6"/>
    <w:rsid w:val="009726C8"/>
    <w:rsid w:val="00983DC7"/>
    <w:rsid w:val="00985D76"/>
    <w:rsid w:val="009A2F29"/>
    <w:rsid w:val="009A3FE5"/>
    <w:rsid w:val="009A4417"/>
    <w:rsid w:val="009B6AE4"/>
    <w:rsid w:val="009C5F99"/>
    <w:rsid w:val="009D317B"/>
    <w:rsid w:val="009D51BA"/>
    <w:rsid w:val="009D5435"/>
    <w:rsid w:val="009F641E"/>
    <w:rsid w:val="009F7EAE"/>
    <w:rsid w:val="00A03B0A"/>
    <w:rsid w:val="00A1649B"/>
    <w:rsid w:val="00A16E2B"/>
    <w:rsid w:val="00A229CF"/>
    <w:rsid w:val="00A24160"/>
    <w:rsid w:val="00A51529"/>
    <w:rsid w:val="00A53085"/>
    <w:rsid w:val="00A61A17"/>
    <w:rsid w:val="00A61F53"/>
    <w:rsid w:val="00A66DC0"/>
    <w:rsid w:val="00A67CFE"/>
    <w:rsid w:val="00A80D74"/>
    <w:rsid w:val="00AB3031"/>
    <w:rsid w:val="00AB63EC"/>
    <w:rsid w:val="00AD037E"/>
    <w:rsid w:val="00AD5EC3"/>
    <w:rsid w:val="00AD7E54"/>
    <w:rsid w:val="00AE3EE9"/>
    <w:rsid w:val="00AE6371"/>
    <w:rsid w:val="00B03A10"/>
    <w:rsid w:val="00B0740A"/>
    <w:rsid w:val="00B24CD6"/>
    <w:rsid w:val="00B3636A"/>
    <w:rsid w:val="00B36D3E"/>
    <w:rsid w:val="00B4556A"/>
    <w:rsid w:val="00B52877"/>
    <w:rsid w:val="00B73124"/>
    <w:rsid w:val="00B74C8D"/>
    <w:rsid w:val="00B80B95"/>
    <w:rsid w:val="00BA0E90"/>
    <w:rsid w:val="00BA2A6E"/>
    <w:rsid w:val="00BA38CD"/>
    <w:rsid w:val="00BB1FD0"/>
    <w:rsid w:val="00BB2FEF"/>
    <w:rsid w:val="00BC0C16"/>
    <w:rsid w:val="00BC0FBF"/>
    <w:rsid w:val="00BC14BB"/>
    <w:rsid w:val="00BD0575"/>
    <w:rsid w:val="00BD5AB6"/>
    <w:rsid w:val="00BE37A6"/>
    <w:rsid w:val="00BF43AE"/>
    <w:rsid w:val="00BF5D13"/>
    <w:rsid w:val="00BF6183"/>
    <w:rsid w:val="00C06345"/>
    <w:rsid w:val="00C07E0C"/>
    <w:rsid w:val="00C278F2"/>
    <w:rsid w:val="00C74F92"/>
    <w:rsid w:val="00C7654E"/>
    <w:rsid w:val="00C858C1"/>
    <w:rsid w:val="00C85D49"/>
    <w:rsid w:val="00C87752"/>
    <w:rsid w:val="00C922CE"/>
    <w:rsid w:val="00CA76D9"/>
    <w:rsid w:val="00CC6490"/>
    <w:rsid w:val="00D13F96"/>
    <w:rsid w:val="00D161A3"/>
    <w:rsid w:val="00D53292"/>
    <w:rsid w:val="00D564A9"/>
    <w:rsid w:val="00D75589"/>
    <w:rsid w:val="00D9440E"/>
    <w:rsid w:val="00D95890"/>
    <w:rsid w:val="00DA113C"/>
    <w:rsid w:val="00DA4D4D"/>
    <w:rsid w:val="00DA53F8"/>
    <w:rsid w:val="00DA67E9"/>
    <w:rsid w:val="00DB3CF1"/>
    <w:rsid w:val="00DB75FF"/>
    <w:rsid w:val="00DC04A8"/>
    <w:rsid w:val="00DC14A7"/>
    <w:rsid w:val="00DC4795"/>
    <w:rsid w:val="00DD2171"/>
    <w:rsid w:val="00DF0A04"/>
    <w:rsid w:val="00DF3673"/>
    <w:rsid w:val="00E0246D"/>
    <w:rsid w:val="00E029B6"/>
    <w:rsid w:val="00E126B1"/>
    <w:rsid w:val="00E15CB7"/>
    <w:rsid w:val="00E54367"/>
    <w:rsid w:val="00E71A40"/>
    <w:rsid w:val="00E771BC"/>
    <w:rsid w:val="00E87DA3"/>
    <w:rsid w:val="00EA5E9F"/>
    <w:rsid w:val="00EC582C"/>
    <w:rsid w:val="00EE5885"/>
    <w:rsid w:val="00F03131"/>
    <w:rsid w:val="00F1017C"/>
    <w:rsid w:val="00F10B8C"/>
    <w:rsid w:val="00F1209E"/>
    <w:rsid w:val="00F12A84"/>
    <w:rsid w:val="00F226A3"/>
    <w:rsid w:val="00F23985"/>
    <w:rsid w:val="00F321A2"/>
    <w:rsid w:val="00F408C4"/>
    <w:rsid w:val="00F42C22"/>
    <w:rsid w:val="00F53939"/>
    <w:rsid w:val="00F64227"/>
    <w:rsid w:val="00F67677"/>
    <w:rsid w:val="00F93254"/>
    <w:rsid w:val="00FA5DF7"/>
    <w:rsid w:val="00FE1A0D"/>
    <w:rsid w:val="00FE6C08"/>
    <w:rsid w:val="00FF3AF8"/>
    <w:rsid w:val="00FF5F04"/>
    <w:rsid w:val="00FF628A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07CEB54"/>
  <w15:docId w15:val="{6F705590-E1C1-43C4-9B59-C55B715A1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F2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10B8C"/>
    <w:rPr>
      <w:rFonts w:ascii="Tahoma" w:hAnsi="Tahoma" w:cs="Tahoma"/>
      <w:sz w:val="16"/>
      <w:szCs w:val="16"/>
    </w:rPr>
  </w:style>
  <w:style w:type="character" w:styleId="a5">
    <w:name w:val="annotation reference"/>
    <w:semiHidden/>
    <w:rsid w:val="00F10B8C"/>
    <w:rPr>
      <w:sz w:val="16"/>
      <w:szCs w:val="16"/>
    </w:rPr>
  </w:style>
  <w:style w:type="paragraph" w:styleId="a6">
    <w:name w:val="annotation text"/>
    <w:basedOn w:val="a"/>
    <w:semiHidden/>
    <w:rsid w:val="00F10B8C"/>
    <w:rPr>
      <w:sz w:val="20"/>
      <w:szCs w:val="20"/>
    </w:rPr>
  </w:style>
  <w:style w:type="paragraph" w:styleId="a7">
    <w:name w:val="annotation subject"/>
    <w:basedOn w:val="a6"/>
    <w:next w:val="a6"/>
    <w:semiHidden/>
    <w:rsid w:val="00F10B8C"/>
    <w:rPr>
      <w:b/>
      <w:bCs/>
    </w:rPr>
  </w:style>
  <w:style w:type="paragraph" w:styleId="3">
    <w:name w:val="Body Text Indent 3"/>
    <w:basedOn w:val="a"/>
    <w:rsid w:val="008D33DB"/>
    <w:pPr>
      <w:spacing w:after="120"/>
      <w:ind w:left="283"/>
    </w:pPr>
    <w:rPr>
      <w:sz w:val="16"/>
      <w:szCs w:val="16"/>
    </w:rPr>
  </w:style>
  <w:style w:type="paragraph" w:styleId="a8">
    <w:name w:val="Document Map"/>
    <w:basedOn w:val="a"/>
    <w:semiHidden/>
    <w:rsid w:val="005B3D2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ody Text"/>
    <w:basedOn w:val="a"/>
    <w:rsid w:val="0047024B"/>
    <w:pPr>
      <w:spacing w:after="120"/>
    </w:pPr>
  </w:style>
  <w:style w:type="paragraph" w:styleId="aa">
    <w:name w:val="header"/>
    <w:basedOn w:val="a"/>
    <w:rsid w:val="0038707A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rsid w:val="003870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AB63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A29F07-469E-4E52-9EB2-23C84CAF0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проведения технических аудитов</vt:lpstr>
    </vt:vector>
  </TitlesOfParts>
  <Company>TNK-BP</Company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проведения технических аудитов</dc:title>
  <dc:subject/>
  <dc:creator>Full Name</dc:creator>
  <cp:keywords/>
  <cp:lastModifiedBy>Шабрин Сергей Анатольевич</cp:lastModifiedBy>
  <cp:revision>48</cp:revision>
  <cp:lastPrinted>2009-06-29T08:34:00Z</cp:lastPrinted>
  <dcterms:created xsi:type="dcterms:W3CDTF">2023-11-15T11:54:00Z</dcterms:created>
  <dcterms:modified xsi:type="dcterms:W3CDTF">2026-03-18T09:11:00Z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MZkZAZRJKx3X00002X165m</vt:lpwstr>
  </property>
</Properties>
</file>