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2611"/>
        <w:tblW w:w="10173" w:type="dxa"/>
        <w:tblLayout w:type="fixed"/>
        <w:tblLook w:val="04A0" w:firstRow="1" w:lastRow="0" w:firstColumn="1" w:lastColumn="0" w:noHBand="0" w:noVBand="1"/>
      </w:tblPr>
      <w:tblGrid>
        <w:gridCol w:w="4077"/>
        <w:gridCol w:w="6096"/>
      </w:tblGrid>
      <w:tr w:rsidR="00D27D71">
        <w:trPr>
          <w:trHeight w:val="1135"/>
        </w:trPr>
        <w:tc>
          <w:tcPr>
            <w:tcW w:w="4077" w:type="dxa"/>
          </w:tcPr>
          <w:p w:rsidR="00D27D71" w:rsidRPr="009A5A10" w:rsidRDefault="00D27D71">
            <w:pPr>
              <w:pStyle w:val="Times12"/>
              <w:widowControl w:val="0"/>
              <w:rPr>
                <w:lang w:val="en-US"/>
              </w:rPr>
            </w:pPr>
          </w:p>
        </w:tc>
        <w:tc>
          <w:tcPr>
            <w:tcW w:w="6095" w:type="dxa"/>
          </w:tcPr>
          <w:p w:rsidR="00D27D71" w:rsidRDefault="00D27D71">
            <w:pPr>
              <w:pStyle w:val="HTML0"/>
              <w:widowControl w:val="0"/>
              <w:ind w:left="2302"/>
              <w:rPr>
                <w:rFonts w:ascii="Times New Roman" w:hAnsi="Times New Roman" w:cs="Times New Roman"/>
                <w:sz w:val="28"/>
                <w:szCs w:val="28"/>
              </w:rPr>
            </w:pPr>
          </w:p>
        </w:tc>
      </w:tr>
    </w:tbl>
    <w:p w:rsidR="00D27D71" w:rsidRDefault="0041708D">
      <w:pPr>
        <w:rPr>
          <w:sz w:val="28"/>
          <w:szCs w:val="28"/>
        </w:rPr>
      </w:pPr>
      <w:r>
        <w:rPr>
          <w:noProof/>
        </w:rPr>
        <w:drawing>
          <wp:inline distT="0" distB="0" distL="0" distR="0">
            <wp:extent cx="1864360" cy="6667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9"/>
                    <a:stretch>
                      <a:fillRect/>
                    </a:stretch>
                  </pic:blipFill>
                  <pic:spPr bwMode="auto">
                    <a:xfrm>
                      <a:off x="0" y="0"/>
                      <a:ext cx="1864360" cy="666750"/>
                    </a:xfrm>
                    <a:prstGeom prst="rect">
                      <a:avLst/>
                    </a:prstGeom>
                  </pic:spPr>
                </pic:pic>
              </a:graphicData>
            </a:graphic>
          </wp:inline>
        </w:drawing>
      </w:r>
    </w:p>
    <w:p w:rsidR="00D27D71" w:rsidRDefault="00D27D71">
      <w:pPr>
        <w:rPr>
          <w:sz w:val="28"/>
          <w:szCs w:val="28"/>
        </w:rPr>
      </w:pPr>
    </w:p>
    <w:p w:rsidR="00D27D71" w:rsidRDefault="0041708D">
      <w:pPr>
        <w:jc w:val="center"/>
        <w:rPr>
          <w:b/>
          <w:sz w:val="28"/>
          <w:szCs w:val="28"/>
        </w:rPr>
      </w:pPr>
      <w:r>
        <w:rPr>
          <w:b/>
          <w:sz w:val="28"/>
          <w:szCs w:val="28"/>
        </w:rPr>
        <w:t>ОБЩЕСТВО С ОГРАНИЧЕННОЙ ОТВЕТСТВЕННОСТЬЮ</w:t>
      </w:r>
    </w:p>
    <w:p w:rsidR="00D27D71" w:rsidRDefault="0041708D">
      <w:pPr>
        <w:jc w:val="center"/>
        <w:rPr>
          <w:b/>
          <w:sz w:val="28"/>
          <w:szCs w:val="28"/>
        </w:rPr>
      </w:pPr>
      <w:r>
        <w:rPr>
          <w:b/>
          <w:sz w:val="28"/>
          <w:szCs w:val="28"/>
        </w:rPr>
        <w:t>«БЕЛОЯРСКАЯ АЭС-АВТО»</w:t>
      </w:r>
    </w:p>
    <w:p w:rsidR="00D27D71" w:rsidRDefault="0041708D">
      <w:pPr>
        <w:jc w:val="center"/>
        <w:rPr>
          <w:sz w:val="28"/>
          <w:szCs w:val="28"/>
        </w:rPr>
      </w:pPr>
      <w:r>
        <w:rPr>
          <w:sz w:val="28"/>
          <w:szCs w:val="28"/>
        </w:rPr>
        <w:t>(ООО «Белоярская АЭС – Авто»)</w:t>
      </w:r>
    </w:p>
    <w:p w:rsidR="00D27D71" w:rsidRDefault="00D27D71">
      <w:pPr>
        <w:jc w:val="center"/>
        <w:rPr>
          <w:sz w:val="28"/>
          <w:szCs w:val="28"/>
        </w:rPr>
      </w:pPr>
    </w:p>
    <w:p w:rsidR="00D27D71" w:rsidRDefault="0041708D">
      <w:pPr>
        <w:jc w:val="center"/>
        <w:rPr>
          <w:sz w:val="28"/>
          <w:szCs w:val="28"/>
        </w:rPr>
      </w:pPr>
      <w:r>
        <w:rPr>
          <w:sz w:val="28"/>
          <w:szCs w:val="28"/>
          <w:lang w:val="en-US"/>
        </w:rPr>
        <w:t xml:space="preserve">  </w:t>
      </w:r>
    </w:p>
    <w:p w:rsidR="00D27D71" w:rsidRDefault="00D27D71">
      <w:pPr>
        <w:jc w:val="center"/>
        <w:rPr>
          <w:sz w:val="28"/>
          <w:szCs w:val="28"/>
        </w:rPr>
      </w:pPr>
    </w:p>
    <w:tbl>
      <w:tblPr>
        <w:tblW w:w="5000" w:type="pct"/>
        <w:jc w:val="right"/>
        <w:tblLayout w:type="fixed"/>
        <w:tblLook w:val="00A0" w:firstRow="1" w:lastRow="0" w:firstColumn="1" w:lastColumn="0" w:noHBand="0" w:noVBand="0"/>
      </w:tblPr>
      <w:tblGrid>
        <w:gridCol w:w="9921"/>
      </w:tblGrid>
      <w:tr w:rsidR="00C250C4">
        <w:trPr>
          <w:jc w:val="right"/>
        </w:trPr>
        <w:tc>
          <w:tcPr>
            <w:tcW w:w="9921" w:type="dxa"/>
          </w:tcPr>
          <w:p w:rsidR="00C250C4" w:rsidRDefault="00C250C4" w:rsidP="00C250C4">
            <w:pPr>
              <w:widowControl w:val="0"/>
              <w:jc w:val="right"/>
              <w:rPr>
                <w:b/>
                <w:sz w:val="28"/>
                <w:szCs w:val="28"/>
              </w:rPr>
            </w:pPr>
          </w:p>
          <w:p w:rsidR="00C250C4" w:rsidRDefault="00C250C4" w:rsidP="00C250C4">
            <w:pPr>
              <w:widowControl w:val="0"/>
              <w:jc w:val="center"/>
              <w:rPr>
                <w:b/>
                <w:sz w:val="28"/>
                <w:szCs w:val="28"/>
              </w:rPr>
            </w:pPr>
            <w:r>
              <w:rPr>
                <w:b/>
                <w:sz w:val="28"/>
                <w:szCs w:val="28"/>
              </w:rPr>
              <w:t xml:space="preserve">                                                                                                        УТВЕРЖДАЮ</w:t>
            </w:r>
          </w:p>
        </w:tc>
      </w:tr>
      <w:tr w:rsidR="00C250C4">
        <w:trPr>
          <w:jc w:val="right"/>
        </w:trPr>
        <w:tc>
          <w:tcPr>
            <w:tcW w:w="9921" w:type="dxa"/>
          </w:tcPr>
          <w:tbl>
            <w:tblPr>
              <w:tblW w:w="4999" w:type="pct"/>
              <w:jc w:val="right"/>
              <w:tblLayout w:type="fixed"/>
              <w:tblLook w:val="00A0" w:firstRow="1" w:lastRow="0" w:firstColumn="1" w:lastColumn="0" w:noHBand="0" w:noVBand="0"/>
            </w:tblPr>
            <w:tblGrid>
              <w:gridCol w:w="9703"/>
            </w:tblGrid>
            <w:tr w:rsidR="00C250C4" w:rsidTr="000C4D8F">
              <w:trPr>
                <w:trHeight w:val="794"/>
                <w:jc w:val="right"/>
              </w:trPr>
              <w:tc>
                <w:tcPr>
                  <w:tcW w:w="9703" w:type="dxa"/>
                </w:tcPr>
                <w:p w:rsidR="00F74E7E" w:rsidRDefault="00F74E7E" w:rsidP="00F74E7E">
                  <w:pPr>
                    <w:widowControl w:val="0"/>
                    <w:jc w:val="right"/>
                    <w:rPr>
                      <w:sz w:val="28"/>
                      <w:szCs w:val="28"/>
                      <w:lang w:eastAsia="en-US"/>
                    </w:rPr>
                  </w:pPr>
                  <w:r>
                    <w:rPr>
                      <w:sz w:val="28"/>
                      <w:szCs w:val="28"/>
                      <w:lang w:eastAsia="en-US"/>
                    </w:rPr>
                    <w:t>Заместитель генерального директора</w:t>
                  </w:r>
                </w:p>
                <w:p w:rsidR="00F74E7E" w:rsidRDefault="00F74E7E" w:rsidP="00F74E7E">
                  <w:pPr>
                    <w:widowControl w:val="0"/>
                    <w:jc w:val="right"/>
                    <w:rPr>
                      <w:sz w:val="28"/>
                      <w:szCs w:val="28"/>
                      <w:lang w:eastAsia="en-US"/>
                    </w:rPr>
                  </w:pPr>
                  <w:r>
                    <w:rPr>
                      <w:sz w:val="28"/>
                      <w:szCs w:val="28"/>
                      <w:lang w:eastAsia="en-US"/>
                    </w:rPr>
                    <w:t xml:space="preserve"> по общим вопросам</w:t>
                  </w:r>
                </w:p>
                <w:p w:rsidR="00C250C4" w:rsidRDefault="00F74E7E" w:rsidP="00F74E7E">
                  <w:pPr>
                    <w:widowControl w:val="0"/>
                    <w:jc w:val="right"/>
                    <w:rPr>
                      <w:sz w:val="28"/>
                      <w:szCs w:val="28"/>
                      <w:lang w:eastAsia="en-US"/>
                    </w:rPr>
                  </w:pPr>
                  <w:r>
                    <w:rPr>
                      <w:sz w:val="28"/>
                      <w:szCs w:val="28"/>
                      <w:lang w:eastAsia="en-US"/>
                    </w:rPr>
                    <w:t>__________________ А.В. Бутаков</w:t>
                  </w:r>
                </w:p>
              </w:tc>
            </w:tr>
            <w:tr w:rsidR="00C250C4" w:rsidTr="000C4D8F">
              <w:trPr>
                <w:trHeight w:val="282"/>
                <w:jc w:val="right"/>
              </w:trPr>
              <w:tc>
                <w:tcPr>
                  <w:tcW w:w="9703" w:type="dxa"/>
                </w:tcPr>
                <w:p w:rsidR="00C250C4" w:rsidRPr="00DD4EE1" w:rsidRDefault="00C250C4" w:rsidP="00C250C4">
                  <w:pPr>
                    <w:widowControl w:val="0"/>
                    <w:jc w:val="right"/>
                    <w:rPr>
                      <w:sz w:val="28"/>
                      <w:szCs w:val="28"/>
                      <w:lang w:eastAsia="en-US"/>
                    </w:rPr>
                  </w:pPr>
                  <w:r w:rsidRPr="00DD4EE1">
                    <w:rPr>
                      <w:sz w:val="28"/>
                      <w:szCs w:val="28"/>
                      <w:lang w:eastAsia="en-US"/>
                    </w:rPr>
                    <w:t>«</w:t>
                  </w:r>
                  <w:r w:rsidR="005F17A3">
                    <w:rPr>
                      <w:sz w:val="28"/>
                      <w:szCs w:val="28"/>
                      <w:lang w:eastAsia="en-US"/>
                    </w:rPr>
                    <w:t>04</w:t>
                  </w:r>
                  <w:r w:rsidRPr="00DD4EE1">
                    <w:rPr>
                      <w:sz w:val="28"/>
                      <w:szCs w:val="28"/>
                      <w:lang w:eastAsia="en-US"/>
                    </w:rPr>
                    <w:t xml:space="preserve">» </w:t>
                  </w:r>
                  <w:r w:rsidR="005F17A3">
                    <w:rPr>
                      <w:sz w:val="28"/>
                      <w:szCs w:val="28"/>
                      <w:lang w:eastAsia="en-US"/>
                    </w:rPr>
                    <w:t>августа</w:t>
                  </w:r>
                  <w:r>
                    <w:rPr>
                      <w:sz w:val="28"/>
                      <w:szCs w:val="28"/>
                    </w:rPr>
                    <w:t xml:space="preserve"> </w:t>
                  </w:r>
                  <w:r w:rsidRPr="00DD4EE1">
                    <w:rPr>
                      <w:sz w:val="28"/>
                      <w:szCs w:val="28"/>
                      <w:lang w:eastAsia="en-US"/>
                    </w:rPr>
                    <w:t>202</w:t>
                  </w:r>
                  <w:r w:rsidR="004B0A55">
                    <w:rPr>
                      <w:sz w:val="28"/>
                      <w:szCs w:val="28"/>
                      <w:lang w:eastAsia="en-US"/>
                    </w:rPr>
                    <w:t>6</w:t>
                  </w:r>
                </w:p>
              </w:tc>
            </w:tr>
          </w:tbl>
          <w:p w:rsidR="00C250C4" w:rsidRDefault="00C250C4" w:rsidP="00C250C4">
            <w:pPr>
              <w:widowControl w:val="0"/>
              <w:jc w:val="center"/>
              <w:rPr>
                <w:sz w:val="28"/>
                <w:szCs w:val="28"/>
              </w:rPr>
            </w:pPr>
          </w:p>
          <w:p w:rsidR="00C250C4" w:rsidRDefault="00C250C4" w:rsidP="00C250C4">
            <w:pPr>
              <w:widowControl w:val="0"/>
              <w:rPr>
                <w:sz w:val="28"/>
                <w:szCs w:val="28"/>
              </w:rPr>
            </w:pPr>
          </w:p>
        </w:tc>
      </w:tr>
      <w:tr w:rsidR="00D27D71">
        <w:trPr>
          <w:trHeight w:val="112"/>
          <w:jc w:val="right"/>
        </w:trPr>
        <w:tc>
          <w:tcPr>
            <w:tcW w:w="9921" w:type="dxa"/>
          </w:tcPr>
          <w:p w:rsidR="00D27D71" w:rsidRDefault="00D27D71">
            <w:pPr>
              <w:widowControl w:val="0"/>
              <w:jc w:val="right"/>
              <w:rPr>
                <w:sz w:val="28"/>
                <w:szCs w:val="28"/>
              </w:rPr>
            </w:pPr>
          </w:p>
        </w:tc>
      </w:tr>
    </w:tbl>
    <w:p w:rsidR="00D27D71" w:rsidRDefault="00D27D71">
      <w:pPr>
        <w:jc w:val="center"/>
        <w:rPr>
          <w:sz w:val="28"/>
          <w:szCs w:val="28"/>
        </w:rPr>
      </w:pPr>
    </w:p>
    <w:p w:rsidR="00D27D71" w:rsidRDefault="00D27D71">
      <w:pPr>
        <w:jc w:val="center"/>
        <w:rPr>
          <w:b/>
          <w:i/>
          <w:sz w:val="28"/>
          <w:szCs w:val="28"/>
        </w:rPr>
      </w:pPr>
      <w:bookmarkStart w:id="0" w:name="_Toc318103488"/>
      <w:bookmarkEnd w:id="0"/>
    </w:p>
    <w:p w:rsidR="00D27D71" w:rsidRDefault="0041708D">
      <w:pPr>
        <w:jc w:val="center"/>
        <w:outlineLvl w:val="0"/>
        <w:rPr>
          <w:sz w:val="28"/>
          <w:szCs w:val="28"/>
        </w:rPr>
      </w:pPr>
      <w:bookmarkStart w:id="1" w:name="_Toc20391455"/>
      <w:bookmarkStart w:id="2" w:name="_Toc18671608"/>
      <w:bookmarkStart w:id="3" w:name="_Toc20400240"/>
      <w:bookmarkStart w:id="4" w:name="_Toc26793960"/>
      <w:bookmarkStart w:id="5" w:name="_Toc217380902"/>
      <w:r>
        <w:rPr>
          <w:sz w:val="28"/>
          <w:szCs w:val="28"/>
        </w:rPr>
        <w:t>ИЗВЕЩЕНИЕ О ПРОВЕДЕНИИ ЗАПРОСА КОТИРОВОК</w:t>
      </w:r>
      <w:bookmarkEnd w:id="1"/>
      <w:bookmarkEnd w:id="2"/>
      <w:bookmarkEnd w:id="3"/>
      <w:bookmarkEnd w:id="4"/>
      <w:bookmarkEnd w:id="5"/>
      <w:r>
        <w:rPr>
          <w:sz w:val="28"/>
          <w:szCs w:val="28"/>
        </w:rPr>
        <w:t xml:space="preserve"> </w:t>
      </w:r>
    </w:p>
    <w:p w:rsidR="00D27D71" w:rsidRDefault="0041708D">
      <w:pPr>
        <w:jc w:val="center"/>
        <w:outlineLvl w:val="0"/>
        <w:rPr>
          <w:sz w:val="28"/>
          <w:szCs w:val="28"/>
        </w:rPr>
      </w:pPr>
      <w:bookmarkStart w:id="6" w:name="_Toc18671609"/>
      <w:bookmarkStart w:id="7" w:name="_Toc20391456"/>
      <w:bookmarkStart w:id="8" w:name="_Toc20400241"/>
      <w:bookmarkStart w:id="9" w:name="_Toc26793961"/>
      <w:bookmarkStart w:id="10" w:name="_Toc15995205"/>
      <w:bookmarkStart w:id="11" w:name="_Toc217380903"/>
      <w:r>
        <w:rPr>
          <w:sz w:val="28"/>
          <w:szCs w:val="28"/>
        </w:rPr>
        <w:t>(ЗАКУПОЧНАЯ ДОКУМЕНТАЦИЯ)</w:t>
      </w:r>
      <w:bookmarkEnd w:id="6"/>
      <w:bookmarkEnd w:id="7"/>
      <w:bookmarkEnd w:id="8"/>
      <w:bookmarkEnd w:id="9"/>
      <w:bookmarkEnd w:id="10"/>
      <w:bookmarkEnd w:id="11"/>
    </w:p>
    <w:p w:rsidR="00D27D71" w:rsidRDefault="0041708D">
      <w:pPr>
        <w:pStyle w:val="rvps3"/>
        <w:rPr>
          <w:sz w:val="28"/>
          <w:szCs w:val="28"/>
          <w:lang w:val="x-none"/>
        </w:rPr>
      </w:pPr>
      <w:r>
        <w:rPr>
          <w:sz w:val="28"/>
          <w:szCs w:val="28"/>
          <w:lang w:val="x-none"/>
        </w:rPr>
        <w:t>Запрос котировок в электронной форме (МСП)</w:t>
      </w:r>
      <w:r>
        <w:rPr>
          <w:sz w:val="28"/>
          <w:szCs w:val="28"/>
        </w:rPr>
        <w:t xml:space="preserve"> на право заключения </w:t>
      </w:r>
      <w:r>
        <w:rPr>
          <w:sz w:val="28"/>
          <w:szCs w:val="28"/>
          <w:lang w:val="x-none"/>
        </w:rPr>
        <w:t xml:space="preserve">договора </w:t>
      </w:r>
    </w:p>
    <w:p w:rsidR="00D27D71" w:rsidRPr="00156069" w:rsidRDefault="0041708D" w:rsidP="00110E45">
      <w:pPr>
        <w:pStyle w:val="rvps3"/>
        <w:rPr>
          <w:sz w:val="28"/>
          <w:szCs w:val="28"/>
        </w:rPr>
      </w:pPr>
      <w:r>
        <w:rPr>
          <w:sz w:val="28"/>
          <w:szCs w:val="28"/>
          <w:lang w:val="x-none"/>
        </w:rPr>
        <w:t xml:space="preserve">на </w:t>
      </w:r>
      <w:r>
        <w:rPr>
          <w:sz w:val="28"/>
          <w:szCs w:val="28"/>
        </w:rPr>
        <w:t xml:space="preserve">поставку </w:t>
      </w:r>
      <w:r w:rsidR="005F17A3" w:rsidRPr="005F17A3">
        <w:rPr>
          <w:rFonts w:eastAsia="Times New Roman"/>
          <w:bCs/>
          <w:color w:val="000000"/>
          <w:sz w:val="28"/>
          <w:szCs w:val="28"/>
        </w:rPr>
        <w:t>головных уборов и средств индивидуальной защиты прочих</w:t>
      </w:r>
    </w:p>
    <w:p w:rsidR="00D27D71" w:rsidRDefault="00D27D71">
      <w:pPr>
        <w:jc w:val="center"/>
        <w:rPr>
          <w:sz w:val="28"/>
          <w:szCs w:val="28"/>
        </w:rPr>
      </w:pPr>
    </w:p>
    <w:p w:rsidR="00D27D71" w:rsidRDefault="00D27D71">
      <w:pPr>
        <w:jc w:val="center"/>
        <w:rPr>
          <w:sz w:val="28"/>
          <w:szCs w:val="28"/>
        </w:rPr>
      </w:pPr>
    </w:p>
    <w:p w:rsidR="00C250C4" w:rsidRDefault="00C250C4">
      <w:pPr>
        <w:jc w:val="center"/>
        <w:rPr>
          <w:sz w:val="28"/>
          <w:szCs w:val="28"/>
        </w:rPr>
      </w:pPr>
    </w:p>
    <w:p w:rsidR="00D27D71" w:rsidRDefault="00D27D71">
      <w:pPr>
        <w:jc w:val="center"/>
        <w:rPr>
          <w:sz w:val="28"/>
          <w:szCs w:val="28"/>
        </w:rPr>
      </w:pPr>
    </w:p>
    <w:p w:rsidR="00D27D71" w:rsidRDefault="0041708D">
      <w:pPr>
        <w:jc w:val="center"/>
        <w:rPr>
          <w:caps/>
          <w:sz w:val="28"/>
          <w:szCs w:val="28"/>
        </w:rPr>
      </w:pPr>
      <w:r>
        <w:rPr>
          <w:caps/>
          <w:sz w:val="28"/>
          <w:szCs w:val="28"/>
        </w:rPr>
        <w:t>том 1 «общая и коммерческая части»</w:t>
      </w:r>
    </w:p>
    <w:p w:rsidR="00D27D71" w:rsidRDefault="00D27D71">
      <w:pPr>
        <w:jc w:val="center"/>
        <w:rPr>
          <w:sz w:val="28"/>
          <w:szCs w:val="28"/>
        </w:rPr>
      </w:pPr>
    </w:p>
    <w:p w:rsidR="00D27D71" w:rsidRDefault="00D27D71">
      <w:pPr>
        <w:jc w:val="center"/>
        <w:rPr>
          <w:sz w:val="28"/>
          <w:szCs w:val="28"/>
        </w:rPr>
      </w:pPr>
    </w:p>
    <w:p w:rsidR="00D27D71" w:rsidRDefault="00D27D71">
      <w:pPr>
        <w:jc w:val="center"/>
        <w:rPr>
          <w:sz w:val="28"/>
          <w:szCs w:val="28"/>
        </w:rPr>
      </w:pPr>
    </w:p>
    <w:p w:rsidR="009F42A5" w:rsidRDefault="009F42A5">
      <w:pPr>
        <w:jc w:val="center"/>
        <w:rPr>
          <w:sz w:val="28"/>
          <w:szCs w:val="28"/>
        </w:rPr>
      </w:pPr>
    </w:p>
    <w:p w:rsidR="00C250C4" w:rsidRDefault="00C250C4">
      <w:pPr>
        <w:jc w:val="center"/>
        <w:rPr>
          <w:sz w:val="28"/>
          <w:szCs w:val="28"/>
        </w:rPr>
      </w:pPr>
    </w:p>
    <w:p w:rsidR="00BA1F16" w:rsidRDefault="00BA1F16">
      <w:pPr>
        <w:jc w:val="center"/>
        <w:rPr>
          <w:sz w:val="28"/>
          <w:szCs w:val="28"/>
        </w:rPr>
      </w:pPr>
    </w:p>
    <w:p w:rsidR="009F42A5" w:rsidRDefault="009F42A5">
      <w:pPr>
        <w:jc w:val="center"/>
        <w:rPr>
          <w:sz w:val="28"/>
          <w:szCs w:val="28"/>
        </w:rPr>
      </w:pPr>
    </w:p>
    <w:p w:rsidR="00D27D71" w:rsidRDefault="00D27D71">
      <w:pPr>
        <w:jc w:val="center"/>
        <w:rPr>
          <w:sz w:val="28"/>
          <w:szCs w:val="28"/>
        </w:rPr>
      </w:pPr>
    </w:p>
    <w:p w:rsidR="00D27D71" w:rsidRDefault="0041708D">
      <w:pPr>
        <w:pStyle w:val="111"/>
        <w:keepNext w:val="0"/>
        <w:rPr>
          <w:sz w:val="28"/>
          <w:szCs w:val="28"/>
        </w:rPr>
      </w:pPr>
      <w:r>
        <w:rPr>
          <w:sz w:val="28"/>
          <w:szCs w:val="28"/>
        </w:rPr>
        <w:t>202</w:t>
      </w:r>
      <w:r w:rsidR="00BA1F16">
        <w:rPr>
          <w:sz w:val="28"/>
          <w:szCs w:val="28"/>
        </w:rPr>
        <w:t>6</w:t>
      </w:r>
    </w:p>
    <w:p w:rsidR="00D27D71" w:rsidRDefault="00D27D71">
      <w:pPr>
        <w:keepNext w:val="0"/>
        <w:rPr>
          <w:sz w:val="28"/>
          <w:szCs w:val="28"/>
        </w:rPr>
      </w:pPr>
      <w:bookmarkStart w:id="12" w:name="_Toc318103488_Копия_1"/>
      <w:bookmarkEnd w:id="12"/>
    </w:p>
    <w:p w:rsidR="00D27D71" w:rsidRDefault="00D27D71"/>
    <w:sdt>
      <w:sdtPr>
        <w:rPr>
          <w:rFonts w:ascii="Times New Roman" w:eastAsia="Times New Roman" w:hAnsi="Times New Roman" w:cs="Times New Roman"/>
          <w:color w:val="auto"/>
          <w:sz w:val="24"/>
          <w:szCs w:val="24"/>
        </w:rPr>
        <w:id w:val="2022205140"/>
        <w:docPartObj>
          <w:docPartGallery w:val="Table of Contents"/>
          <w:docPartUnique/>
        </w:docPartObj>
      </w:sdtPr>
      <w:sdtContent>
        <w:p w:rsidR="00D27D71" w:rsidRDefault="0041708D">
          <w:pPr>
            <w:pStyle w:val="affff9"/>
            <w:jc w:val="center"/>
            <w:rPr>
              <w:rFonts w:ascii="Times New Roman" w:hAnsi="Times New Roman" w:cs="Times New Roman"/>
              <w:b/>
              <w:color w:val="auto"/>
              <w:sz w:val="28"/>
              <w:szCs w:val="28"/>
            </w:rPr>
          </w:pPr>
          <w:r>
            <w:rPr>
              <w:rFonts w:ascii="Times New Roman" w:hAnsi="Times New Roman" w:cs="Times New Roman"/>
              <w:b/>
              <w:color w:val="auto"/>
              <w:sz w:val="28"/>
              <w:szCs w:val="28"/>
            </w:rPr>
            <w:t>СОДЕРЖАНИЕ</w:t>
          </w:r>
        </w:p>
        <w:p w:rsidR="00926179" w:rsidRPr="005F68B8" w:rsidRDefault="0041708D">
          <w:pPr>
            <w:pStyle w:val="1f5"/>
            <w:tabs>
              <w:tab w:val="right" w:leader="dot" w:pos="9911"/>
            </w:tabs>
            <w:rPr>
              <w:rFonts w:asciiTheme="minorHAnsi" w:eastAsiaTheme="minorEastAsia" w:hAnsiTheme="minorHAnsi" w:cstheme="minorBidi"/>
              <w:noProof/>
              <w:sz w:val="22"/>
              <w:szCs w:val="22"/>
            </w:rPr>
          </w:pPr>
          <w:r>
            <w:fldChar w:fldCharType="begin"/>
          </w:r>
          <w:r>
            <w:rPr>
              <w:rStyle w:val="afff2"/>
              <w:rFonts w:eastAsia="Arial Unicode MS"/>
              <w:webHidden/>
            </w:rPr>
            <w:instrText xml:space="preserve"> TOC \z \o "1-3" \u \h</w:instrText>
          </w:r>
          <w:r>
            <w:rPr>
              <w:rStyle w:val="afff2"/>
              <w:rFonts w:eastAsia="Arial Unicode MS"/>
            </w:rPr>
            <w:fldChar w:fldCharType="separate"/>
          </w:r>
          <w:hyperlink w:anchor="_Toc217380902" w:history="1">
            <w:r w:rsidR="00926179" w:rsidRPr="005F68B8">
              <w:rPr>
                <w:rStyle w:val="a6"/>
                <w:rFonts w:eastAsia="Arial Unicode MS"/>
                <w:noProof/>
              </w:rPr>
              <w:t>ИЗВЕЩЕНИЕ О ПРОВЕДЕНИИ ЗАПРОСА КОТИРОВОК</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_Toc217380902 \h </w:instrText>
            </w:r>
            <w:r w:rsidR="00926179" w:rsidRPr="005F68B8">
              <w:rPr>
                <w:noProof/>
                <w:webHidden/>
              </w:rPr>
            </w:r>
            <w:r w:rsidR="00926179" w:rsidRPr="005F68B8">
              <w:rPr>
                <w:noProof/>
                <w:webHidden/>
              </w:rPr>
              <w:fldChar w:fldCharType="separate"/>
            </w:r>
            <w:r w:rsidR="00926179" w:rsidRPr="005F68B8">
              <w:rPr>
                <w:noProof/>
                <w:webHidden/>
              </w:rPr>
              <w:t>1</w:t>
            </w:r>
            <w:r w:rsidR="00926179" w:rsidRPr="005F68B8">
              <w:rPr>
                <w:noProof/>
                <w:webHidden/>
              </w:rPr>
              <w:fldChar w:fldCharType="end"/>
            </w:r>
          </w:hyperlink>
        </w:p>
        <w:p w:rsidR="00926179" w:rsidRPr="005F68B8" w:rsidRDefault="005F17A3">
          <w:pPr>
            <w:pStyle w:val="1f5"/>
            <w:tabs>
              <w:tab w:val="right" w:leader="dot" w:pos="9911"/>
            </w:tabs>
            <w:rPr>
              <w:rFonts w:asciiTheme="minorHAnsi" w:eastAsiaTheme="minorEastAsia" w:hAnsiTheme="minorHAnsi" w:cstheme="minorBidi"/>
              <w:noProof/>
              <w:sz w:val="22"/>
              <w:szCs w:val="22"/>
            </w:rPr>
          </w:pPr>
          <w:hyperlink w:anchor="_Toc217380903" w:history="1">
            <w:r w:rsidR="00926179" w:rsidRPr="005F68B8">
              <w:rPr>
                <w:rStyle w:val="a6"/>
                <w:rFonts w:eastAsia="Arial Unicode MS"/>
                <w:noProof/>
              </w:rPr>
              <w:t>(ЗАКУПОЧНАЯ ДОКУМЕНТАЦИЯ)</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_Toc217380903 \h </w:instrText>
            </w:r>
            <w:r w:rsidR="00926179" w:rsidRPr="005F68B8">
              <w:rPr>
                <w:noProof/>
                <w:webHidden/>
              </w:rPr>
            </w:r>
            <w:r w:rsidR="00926179" w:rsidRPr="005F68B8">
              <w:rPr>
                <w:noProof/>
                <w:webHidden/>
              </w:rPr>
              <w:fldChar w:fldCharType="separate"/>
            </w:r>
            <w:r w:rsidR="00926179" w:rsidRPr="005F68B8">
              <w:rPr>
                <w:noProof/>
                <w:webHidden/>
              </w:rPr>
              <w:t>1</w:t>
            </w:r>
            <w:r w:rsidR="00926179" w:rsidRPr="005F68B8">
              <w:rPr>
                <w:noProof/>
                <w:webHidden/>
              </w:rPr>
              <w:fldChar w:fldCharType="end"/>
            </w:r>
          </w:hyperlink>
        </w:p>
        <w:p w:rsidR="00926179" w:rsidRPr="005F68B8" w:rsidRDefault="005F17A3">
          <w:pPr>
            <w:pStyle w:val="1f5"/>
            <w:tabs>
              <w:tab w:val="left" w:pos="400"/>
              <w:tab w:val="right" w:leader="dot" w:pos="9911"/>
            </w:tabs>
            <w:rPr>
              <w:rFonts w:asciiTheme="minorHAnsi" w:eastAsiaTheme="minorEastAsia" w:hAnsiTheme="minorHAnsi" w:cstheme="minorBidi"/>
              <w:noProof/>
              <w:sz w:val="22"/>
              <w:szCs w:val="22"/>
            </w:rPr>
          </w:pPr>
          <w:hyperlink w:anchor="_Toc217380904" w:history="1">
            <w:r w:rsidR="00926179" w:rsidRPr="005F68B8">
              <w:rPr>
                <w:rStyle w:val="a6"/>
                <w:noProof/>
              </w:rPr>
              <w:t>1.</w:t>
            </w:r>
            <w:r w:rsidR="00926179" w:rsidRPr="005F68B8">
              <w:rPr>
                <w:rFonts w:asciiTheme="minorHAnsi" w:eastAsiaTheme="minorEastAsia" w:hAnsiTheme="minorHAnsi" w:cstheme="minorBidi"/>
                <w:noProof/>
                <w:sz w:val="22"/>
                <w:szCs w:val="22"/>
              </w:rPr>
              <w:tab/>
            </w:r>
            <w:r w:rsidR="00926179" w:rsidRPr="005F68B8">
              <w:rPr>
                <w:rStyle w:val="a6"/>
                <w:noProof/>
              </w:rPr>
              <w:t>ИЗВЕЩЕНИЕ О ПРОВЕДЕНИИ ЗАКУПКИ</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_Toc217380904 \h </w:instrText>
            </w:r>
            <w:r w:rsidR="00926179" w:rsidRPr="005F68B8">
              <w:rPr>
                <w:noProof/>
                <w:webHidden/>
              </w:rPr>
            </w:r>
            <w:r w:rsidR="00926179" w:rsidRPr="005F68B8">
              <w:rPr>
                <w:noProof/>
                <w:webHidden/>
              </w:rPr>
              <w:fldChar w:fldCharType="separate"/>
            </w:r>
            <w:r w:rsidR="00926179" w:rsidRPr="005F68B8">
              <w:rPr>
                <w:noProof/>
                <w:webHidden/>
              </w:rPr>
              <w:t>3</w:t>
            </w:r>
            <w:r w:rsidR="00926179" w:rsidRPr="005F68B8">
              <w:rPr>
                <w:noProof/>
                <w:webHidden/>
              </w:rPr>
              <w:fldChar w:fldCharType="end"/>
            </w:r>
          </w:hyperlink>
        </w:p>
        <w:p w:rsidR="00926179" w:rsidRPr="005F68B8" w:rsidRDefault="005F17A3">
          <w:pPr>
            <w:pStyle w:val="1f5"/>
            <w:tabs>
              <w:tab w:val="right" w:leader="dot" w:pos="9911"/>
            </w:tabs>
            <w:rPr>
              <w:rFonts w:asciiTheme="minorHAnsi" w:eastAsiaTheme="minorEastAsia" w:hAnsiTheme="minorHAnsi" w:cstheme="minorBidi"/>
              <w:noProof/>
              <w:sz w:val="22"/>
              <w:szCs w:val="22"/>
            </w:rPr>
          </w:pPr>
          <w:hyperlink w:anchor="_Toc217380905" w:history="1">
            <w:r w:rsidR="00926179" w:rsidRPr="005F68B8">
              <w:rPr>
                <w:rStyle w:val="a6"/>
                <w:noProof/>
              </w:rPr>
              <w:t>ЧАСТЬ 1</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_Toc217380905 \h </w:instrText>
            </w:r>
            <w:r w:rsidR="00926179" w:rsidRPr="005F68B8">
              <w:rPr>
                <w:noProof/>
                <w:webHidden/>
              </w:rPr>
            </w:r>
            <w:r w:rsidR="00926179" w:rsidRPr="005F68B8">
              <w:rPr>
                <w:noProof/>
                <w:webHidden/>
              </w:rPr>
              <w:fldChar w:fldCharType="separate"/>
            </w:r>
            <w:r w:rsidR="00926179" w:rsidRPr="005F68B8">
              <w:rPr>
                <w:noProof/>
                <w:webHidden/>
              </w:rPr>
              <w:t>11</w:t>
            </w:r>
            <w:r w:rsidR="00926179" w:rsidRPr="005F68B8">
              <w:rPr>
                <w:noProof/>
                <w:webHidden/>
              </w:rPr>
              <w:fldChar w:fldCharType="end"/>
            </w:r>
          </w:hyperlink>
        </w:p>
        <w:p w:rsidR="00926179" w:rsidRPr="005F68B8" w:rsidRDefault="005F17A3">
          <w:pPr>
            <w:pStyle w:val="1f5"/>
            <w:tabs>
              <w:tab w:val="left" w:pos="400"/>
              <w:tab w:val="right" w:leader="dot" w:pos="9911"/>
            </w:tabs>
            <w:rPr>
              <w:rFonts w:asciiTheme="minorHAnsi" w:eastAsiaTheme="minorEastAsia" w:hAnsiTheme="minorHAnsi" w:cstheme="minorBidi"/>
              <w:noProof/>
              <w:sz w:val="22"/>
              <w:szCs w:val="22"/>
            </w:rPr>
          </w:pPr>
          <w:hyperlink w:anchor="_Toc217380906" w:history="1">
            <w:r w:rsidR="00926179" w:rsidRPr="005F68B8">
              <w:rPr>
                <w:rStyle w:val="a6"/>
                <w:noProof/>
              </w:rPr>
              <w:t>2.</w:t>
            </w:r>
            <w:r w:rsidR="00926179" w:rsidRPr="005F68B8">
              <w:rPr>
                <w:rFonts w:asciiTheme="minorHAnsi" w:eastAsiaTheme="minorEastAsia" w:hAnsiTheme="minorHAnsi" w:cstheme="minorBidi"/>
                <w:noProof/>
                <w:sz w:val="22"/>
                <w:szCs w:val="22"/>
              </w:rPr>
              <w:tab/>
            </w:r>
            <w:r w:rsidR="00926179" w:rsidRPr="005F68B8">
              <w:rPr>
                <w:rStyle w:val="a6"/>
                <w:noProof/>
              </w:rPr>
              <w:t>ТРЕБОВАНИЯ. ДОКУМЕНТЫ. СОСТАВ ЗАЯВКИ НА УЧАСТИЕ В ЗАКУПКЕ.</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_Toc217380906 \h </w:instrText>
            </w:r>
            <w:r w:rsidR="00926179" w:rsidRPr="005F68B8">
              <w:rPr>
                <w:noProof/>
                <w:webHidden/>
              </w:rPr>
            </w:r>
            <w:r w:rsidR="00926179" w:rsidRPr="005F68B8">
              <w:rPr>
                <w:noProof/>
                <w:webHidden/>
              </w:rPr>
              <w:fldChar w:fldCharType="separate"/>
            </w:r>
            <w:r w:rsidR="00926179" w:rsidRPr="005F68B8">
              <w:rPr>
                <w:noProof/>
                <w:webHidden/>
              </w:rPr>
              <w:t>11</w:t>
            </w:r>
            <w:r w:rsidR="00926179" w:rsidRPr="005F68B8">
              <w:rPr>
                <w:noProof/>
                <w:webHidden/>
              </w:rPr>
              <w:fldChar w:fldCharType="end"/>
            </w:r>
          </w:hyperlink>
        </w:p>
        <w:p w:rsidR="00926179" w:rsidRPr="005F68B8" w:rsidRDefault="005F17A3">
          <w:pPr>
            <w:pStyle w:val="1f5"/>
            <w:tabs>
              <w:tab w:val="left" w:pos="580"/>
              <w:tab w:val="right" w:leader="dot" w:pos="9911"/>
            </w:tabs>
            <w:rPr>
              <w:rFonts w:asciiTheme="minorHAnsi" w:eastAsiaTheme="minorEastAsia" w:hAnsiTheme="minorHAnsi" w:cstheme="minorBidi"/>
              <w:noProof/>
              <w:sz w:val="22"/>
              <w:szCs w:val="22"/>
            </w:rPr>
          </w:pPr>
          <w:hyperlink w:anchor="_Toc217380907" w:history="1">
            <w:r w:rsidR="00926179" w:rsidRPr="005F68B8">
              <w:rPr>
                <w:rStyle w:val="a6"/>
                <w:noProof/>
              </w:rPr>
              <w:t>2.1.</w:t>
            </w:r>
            <w:r w:rsidR="00926179" w:rsidRPr="005F68B8">
              <w:rPr>
                <w:rFonts w:asciiTheme="minorHAnsi" w:eastAsiaTheme="minorEastAsia" w:hAnsiTheme="minorHAnsi" w:cstheme="minorBidi"/>
                <w:noProof/>
                <w:sz w:val="22"/>
                <w:szCs w:val="22"/>
              </w:rPr>
              <w:tab/>
            </w:r>
            <w:r w:rsidR="00926179" w:rsidRPr="005F68B8">
              <w:rPr>
                <w:rStyle w:val="a6"/>
                <w:noProof/>
              </w:rPr>
              <w:t>ТРЕБОВАНИЯ. ДОКУМЕНТЫ, ПОДТВЕРЖДАЮЩИЕ СООТВЕТСТВИЕ УСТАНОВЛЕННЫМ ТРЕБОВАНИЯМ.</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_Toc217380907 \h </w:instrText>
            </w:r>
            <w:r w:rsidR="00926179" w:rsidRPr="005F68B8">
              <w:rPr>
                <w:noProof/>
                <w:webHidden/>
              </w:rPr>
            </w:r>
            <w:r w:rsidR="00926179" w:rsidRPr="005F68B8">
              <w:rPr>
                <w:noProof/>
                <w:webHidden/>
              </w:rPr>
              <w:fldChar w:fldCharType="separate"/>
            </w:r>
            <w:r w:rsidR="00926179" w:rsidRPr="005F68B8">
              <w:rPr>
                <w:noProof/>
                <w:webHidden/>
              </w:rPr>
              <w:t>11</w:t>
            </w:r>
            <w:r w:rsidR="00926179" w:rsidRPr="005F68B8">
              <w:rPr>
                <w:noProof/>
                <w:webHidden/>
              </w:rPr>
              <w:fldChar w:fldCharType="end"/>
            </w:r>
          </w:hyperlink>
        </w:p>
        <w:p w:rsidR="00926179" w:rsidRPr="005F68B8" w:rsidRDefault="005F17A3">
          <w:pPr>
            <w:pStyle w:val="1f5"/>
            <w:tabs>
              <w:tab w:val="left" w:pos="760"/>
              <w:tab w:val="right" w:leader="dot" w:pos="9911"/>
            </w:tabs>
            <w:rPr>
              <w:rFonts w:asciiTheme="minorHAnsi" w:eastAsiaTheme="minorEastAsia" w:hAnsiTheme="minorHAnsi" w:cstheme="minorBidi"/>
              <w:noProof/>
              <w:sz w:val="22"/>
              <w:szCs w:val="22"/>
            </w:rPr>
          </w:pPr>
          <w:hyperlink w:anchor="_Toc217380908" w:history="1">
            <w:r w:rsidR="00926179" w:rsidRPr="005F68B8">
              <w:rPr>
                <w:rStyle w:val="a6"/>
                <w:noProof/>
              </w:rPr>
              <w:t>2.1.1.</w:t>
            </w:r>
            <w:r w:rsidR="00926179" w:rsidRPr="005F68B8">
              <w:rPr>
                <w:rFonts w:asciiTheme="minorHAnsi" w:eastAsiaTheme="minorEastAsia" w:hAnsiTheme="minorHAnsi" w:cstheme="minorBidi"/>
                <w:noProof/>
                <w:sz w:val="22"/>
                <w:szCs w:val="22"/>
              </w:rPr>
              <w:tab/>
            </w:r>
            <w:r w:rsidR="00926179" w:rsidRPr="005F68B8">
              <w:rPr>
                <w:rStyle w:val="a6"/>
                <w:noProof/>
              </w:rPr>
              <w:t>Требования к участникам закупки</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_Toc217380908 \h </w:instrText>
            </w:r>
            <w:r w:rsidR="00926179" w:rsidRPr="005F68B8">
              <w:rPr>
                <w:noProof/>
                <w:webHidden/>
              </w:rPr>
            </w:r>
            <w:r w:rsidR="00926179" w:rsidRPr="005F68B8">
              <w:rPr>
                <w:noProof/>
                <w:webHidden/>
              </w:rPr>
              <w:fldChar w:fldCharType="separate"/>
            </w:r>
            <w:r w:rsidR="00926179" w:rsidRPr="005F68B8">
              <w:rPr>
                <w:noProof/>
                <w:webHidden/>
              </w:rPr>
              <w:t>11</w:t>
            </w:r>
            <w:r w:rsidR="00926179" w:rsidRPr="005F68B8">
              <w:rPr>
                <w:noProof/>
                <w:webHidden/>
              </w:rPr>
              <w:fldChar w:fldCharType="end"/>
            </w:r>
          </w:hyperlink>
        </w:p>
        <w:p w:rsidR="00926179" w:rsidRPr="005F68B8" w:rsidRDefault="005F17A3">
          <w:pPr>
            <w:pStyle w:val="1f5"/>
            <w:tabs>
              <w:tab w:val="left" w:pos="760"/>
              <w:tab w:val="right" w:leader="dot" w:pos="9911"/>
            </w:tabs>
            <w:rPr>
              <w:rFonts w:asciiTheme="minorHAnsi" w:eastAsiaTheme="minorEastAsia" w:hAnsiTheme="minorHAnsi" w:cstheme="minorBidi"/>
              <w:noProof/>
              <w:sz w:val="22"/>
              <w:szCs w:val="22"/>
            </w:rPr>
          </w:pPr>
          <w:hyperlink w:anchor="_Toc217380909" w:history="1">
            <w:r w:rsidR="00926179" w:rsidRPr="005F68B8">
              <w:rPr>
                <w:rStyle w:val="a6"/>
                <w:noProof/>
              </w:rPr>
              <w:t>2.1.2.</w:t>
            </w:r>
            <w:r w:rsidR="00926179" w:rsidRPr="005F68B8">
              <w:rPr>
                <w:rFonts w:asciiTheme="minorHAnsi" w:eastAsiaTheme="minorEastAsia" w:hAnsiTheme="minorHAnsi" w:cstheme="minorBidi"/>
                <w:noProof/>
                <w:sz w:val="22"/>
                <w:szCs w:val="22"/>
              </w:rPr>
              <w:tab/>
            </w:r>
            <w:r w:rsidR="00926179" w:rsidRPr="005F68B8">
              <w:rPr>
                <w:rStyle w:val="a6"/>
                <w:noProof/>
              </w:rPr>
              <w:t>Требования к продукции</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_Toc217380909 \h </w:instrText>
            </w:r>
            <w:r w:rsidR="00926179" w:rsidRPr="005F68B8">
              <w:rPr>
                <w:noProof/>
                <w:webHidden/>
              </w:rPr>
            </w:r>
            <w:r w:rsidR="00926179" w:rsidRPr="005F68B8">
              <w:rPr>
                <w:noProof/>
                <w:webHidden/>
              </w:rPr>
              <w:fldChar w:fldCharType="separate"/>
            </w:r>
            <w:r w:rsidR="00926179" w:rsidRPr="005F68B8">
              <w:rPr>
                <w:noProof/>
                <w:webHidden/>
              </w:rPr>
              <w:t>14</w:t>
            </w:r>
            <w:r w:rsidR="00926179" w:rsidRPr="005F68B8">
              <w:rPr>
                <w:noProof/>
                <w:webHidden/>
              </w:rPr>
              <w:fldChar w:fldCharType="end"/>
            </w:r>
          </w:hyperlink>
        </w:p>
        <w:p w:rsidR="00926179" w:rsidRPr="005F68B8" w:rsidRDefault="005F17A3">
          <w:pPr>
            <w:pStyle w:val="1f5"/>
            <w:tabs>
              <w:tab w:val="left" w:pos="400"/>
              <w:tab w:val="right" w:leader="dot" w:pos="9911"/>
            </w:tabs>
            <w:rPr>
              <w:rFonts w:asciiTheme="minorHAnsi" w:eastAsiaTheme="minorEastAsia" w:hAnsiTheme="minorHAnsi" w:cstheme="minorBidi"/>
              <w:noProof/>
              <w:sz w:val="22"/>
              <w:szCs w:val="22"/>
            </w:rPr>
          </w:pPr>
          <w:hyperlink w:anchor="_Toc217380910" w:history="1">
            <w:r w:rsidR="00926179" w:rsidRPr="005F68B8">
              <w:rPr>
                <w:rStyle w:val="a6"/>
                <w:noProof/>
              </w:rPr>
              <w:t>3.</w:t>
            </w:r>
            <w:r w:rsidR="00926179" w:rsidRPr="005F68B8">
              <w:rPr>
                <w:rFonts w:asciiTheme="minorHAnsi" w:eastAsiaTheme="minorEastAsia" w:hAnsiTheme="minorHAnsi" w:cstheme="minorBidi"/>
                <w:noProof/>
                <w:sz w:val="22"/>
                <w:szCs w:val="22"/>
              </w:rPr>
              <w:tab/>
            </w:r>
            <w:r w:rsidR="00926179" w:rsidRPr="005F68B8">
              <w:rPr>
                <w:rStyle w:val="a6"/>
                <w:noProof/>
              </w:rPr>
              <w:t>КРИТЕРИИ И МЕТОДИКА ОЦЕНКИ ЗАЯВОК НА УЧАСТИЕ В ЗАКУПКЕ</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_Toc217380910 \h </w:instrText>
            </w:r>
            <w:r w:rsidR="00926179" w:rsidRPr="005F68B8">
              <w:rPr>
                <w:noProof/>
                <w:webHidden/>
              </w:rPr>
            </w:r>
            <w:r w:rsidR="00926179" w:rsidRPr="005F68B8">
              <w:rPr>
                <w:noProof/>
                <w:webHidden/>
              </w:rPr>
              <w:fldChar w:fldCharType="separate"/>
            </w:r>
            <w:r w:rsidR="00926179" w:rsidRPr="005F68B8">
              <w:rPr>
                <w:noProof/>
                <w:webHidden/>
              </w:rPr>
              <w:t>17</w:t>
            </w:r>
            <w:r w:rsidR="00926179" w:rsidRPr="005F68B8">
              <w:rPr>
                <w:noProof/>
                <w:webHidden/>
              </w:rPr>
              <w:fldChar w:fldCharType="end"/>
            </w:r>
          </w:hyperlink>
        </w:p>
        <w:p w:rsidR="00926179" w:rsidRPr="005F68B8" w:rsidRDefault="005F17A3">
          <w:pPr>
            <w:pStyle w:val="1f5"/>
            <w:tabs>
              <w:tab w:val="left" w:pos="400"/>
              <w:tab w:val="right" w:leader="dot" w:pos="9911"/>
            </w:tabs>
            <w:rPr>
              <w:rFonts w:asciiTheme="minorHAnsi" w:eastAsiaTheme="minorEastAsia" w:hAnsiTheme="minorHAnsi" w:cstheme="minorBidi"/>
              <w:noProof/>
              <w:sz w:val="22"/>
              <w:szCs w:val="22"/>
            </w:rPr>
          </w:pPr>
          <w:hyperlink w:anchor="_Toc217380911" w:history="1">
            <w:r w:rsidR="00926179" w:rsidRPr="005F68B8">
              <w:rPr>
                <w:rStyle w:val="a6"/>
                <w:noProof/>
              </w:rPr>
              <w:t>4.</w:t>
            </w:r>
            <w:r w:rsidR="00926179" w:rsidRPr="005F68B8">
              <w:rPr>
                <w:rFonts w:asciiTheme="minorHAnsi" w:eastAsiaTheme="minorEastAsia" w:hAnsiTheme="minorHAnsi" w:cstheme="minorBidi"/>
                <w:noProof/>
                <w:sz w:val="22"/>
                <w:szCs w:val="22"/>
              </w:rPr>
              <w:tab/>
            </w:r>
            <w:r w:rsidR="00926179" w:rsidRPr="005F68B8">
              <w:rPr>
                <w:rStyle w:val="a6"/>
                <w:noProof/>
              </w:rPr>
              <w:t>ОБРАЗЦЫ ФОРМ ОСНОВНЫХ ДОКУМЕНТОВ</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_Toc217380911 \h </w:instrText>
            </w:r>
            <w:r w:rsidR="00926179" w:rsidRPr="005F68B8">
              <w:rPr>
                <w:noProof/>
                <w:webHidden/>
              </w:rPr>
            </w:r>
            <w:r w:rsidR="00926179" w:rsidRPr="005F68B8">
              <w:rPr>
                <w:noProof/>
                <w:webHidden/>
              </w:rPr>
              <w:fldChar w:fldCharType="separate"/>
            </w:r>
            <w:r w:rsidR="00926179" w:rsidRPr="005F68B8">
              <w:rPr>
                <w:noProof/>
                <w:webHidden/>
              </w:rPr>
              <w:t>18</w:t>
            </w:r>
            <w:r w:rsidR="00926179" w:rsidRPr="005F68B8">
              <w:rPr>
                <w:noProof/>
                <w:webHidden/>
              </w:rPr>
              <w:fldChar w:fldCharType="end"/>
            </w:r>
          </w:hyperlink>
        </w:p>
        <w:p w:rsidR="00926179" w:rsidRPr="005F68B8" w:rsidRDefault="005F17A3">
          <w:pPr>
            <w:pStyle w:val="2f2"/>
            <w:rPr>
              <w:rFonts w:asciiTheme="minorHAnsi" w:eastAsiaTheme="minorEastAsia" w:hAnsiTheme="minorHAnsi" w:cstheme="minorBidi"/>
              <w:b w:val="0"/>
              <w:iCs w:val="0"/>
              <w:sz w:val="22"/>
              <w:szCs w:val="22"/>
            </w:rPr>
          </w:pPr>
          <w:hyperlink w:anchor="_Toc217380912" w:history="1">
            <w:r w:rsidR="00926179" w:rsidRPr="005F68B8">
              <w:rPr>
                <w:rStyle w:val="a6"/>
                <w:b w:val="0"/>
              </w:rPr>
              <w:t>ЗАЯВКА НА УЧАСТИЕ В ЗАКУПКЕ (Форма 1)</w:t>
            </w:r>
            <w:r w:rsidR="00926179" w:rsidRPr="005F68B8">
              <w:rPr>
                <w:b w:val="0"/>
                <w:webHidden/>
              </w:rPr>
              <w:tab/>
            </w:r>
            <w:r w:rsidR="00926179" w:rsidRPr="005F68B8">
              <w:rPr>
                <w:b w:val="0"/>
                <w:webHidden/>
              </w:rPr>
              <w:fldChar w:fldCharType="begin"/>
            </w:r>
            <w:r w:rsidR="00926179" w:rsidRPr="005F68B8">
              <w:rPr>
                <w:b w:val="0"/>
                <w:webHidden/>
              </w:rPr>
              <w:instrText xml:space="preserve"> PAGEREF _Toc217380912 \h </w:instrText>
            </w:r>
            <w:r w:rsidR="00926179" w:rsidRPr="005F68B8">
              <w:rPr>
                <w:b w:val="0"/>
                <w:webHidden/>
              </w:rPr>
            </w:r>
            <w:r w:rsidR="00926179" w:rsidRPr="005F68B8">
              <w:rPr>
                <w:b w:val="0"/>
                <w:webHidden/>
              </w:rPr>
              <w:fldChar w:fldCharType="separate"/>
            </w:r>
            <w:r w:rsidR="00926179" w:rsidRPr="005F68B8">
              <w:rPr>
                <w:b w:val="0"/>
                <w:webHidden/>
              </w:rPr>
              <w:t>18</w:t>
            </w:r>
            <w:r w:rsidR="00926179" w:rsidRPr="005F68B8">
              <w:rPr>
                <w:b w:val="0"/>
                <w:webHidden/>
              </w:rPr>
              <w:fldChar w:fldCharType="end"/>
            </w:r>
          </w:hyperlink>
        </w:p>
        <w:p w:rsidR="00926179" w:rsidRPr="005F68B8" w:rsidRDefault="005F17A3">
          <w:pPr>
            <w:pStyle w:val="2f2"/>
            <w:rPr>
              <w:rFonts w:asciiTheme="minorHAnsi" w:eastAsiaTheme="minorEastAsia" w:hAnsiTheme="minorHAnsi" w:cstheme="minorBidi"/>
              <w:b w:val="0"/>
              <w:iCs w:val="0"/>
              <w:sz w:val="22"/>
              <w:szCs w:val="22"/>
            </w:rPr>
          </w:pPr>
          <w:hyperlink w:anchor="_Toc217380913" w:history="1">
            <w:r w:rsidR="00926179" w:rsidRPr="005F68B8">
              <w:rPr>
                <w:rStyle w:val="a6"/>
                <w:b w:val="0"/>
              </w:rPr>
              <w:t>СВЕДЕНИЯ О ЦЕПОЧКЕ СОБСТВЕННИКОВ, ВКЛЮЧАЯ БЕНЕФИЦИАРОВ (В ТОМ ЧИСЛЕ КОНЕЧНЫХ) (Форма 1.1)</w:t>
            </w:r>
            <w:r w:rsidR="00926179" w:rsidRPr="005F68B8">
              <w:rPr>
                <w:b w:val="0"/>
                <w:webHidden/>
              </w:rPr>
              <w:tab/>
            </w:r>
            <w:r w:rsidR="00926179" w:rsidRPr="005F68B8">
              <w:rPr>
                <w:b w:val="0"/>
                <w:webHidden/>
              </w:rPr>
              <w:fldChar w:fldCharType="begin"/>
            </w:r>
            <w:r w:rsidR="00926179" w:rsidRPr="005F68B8">
              <w:rPr>
                <w:b w:val="0"/>
                <w:webHidden/>
              </w:rPr>
              <w:instrText xml:space="preserve"> PAGEREF _Toc217380913 \h </w:instrText>
            </w:r>
            <w:r w:rsidR="00926179" w:rsidRPr="005F68B8">
              <w:rPr>
                <w:b w:val="0"/>
                <w:webHidden/>
              </w:rPr>
            </w:r>
            <w:r w:rsidR="00926179" w:rsidRPr="005F68B8">
              <w:rPr>
                <w:b w:val="0"/>
                <w:webHidden/>
              </w:rPr>
              <w:fldChar w:fldCharType="separate"/>
            </w:r>
            <w:r w:rsidR="00926179" w:rsidRPr="005F68B8">
              <w:rPr>
                <w:b w:val="0"/>
                <w:webHidden/>
              </w:rPr>
              <w:t>22</w:t>
            </w:r>
            <w:r w:rsidR="00926179" w:rsidRPr="005F68B8">
              <w:rPr>
                <w:b w:val="0"/>
                <w:webHidden/>
              </w:rPr>
              <w:fldChar w:fldCharType="end"/>
            </w:r>
          </w:hyperlink>
        </w:p>
        <w:p w:rsidR="00926179" w:rsidRPr="005F68B8" w:rsidRDefault="005F17A3">
          <w:pPr>
            <w:pStyle w:val="2f2"/>
            <w:rPr>
              <w:rFonts w:asciiTheme="minorHAnsi" w:eastAsiaTheme="minorEastAsia" w:hAnsiTheme="minorHAnsi" w:cstheme="minorBidi"/>
              <w:b w:val="0"/>
              <w:iCs w:val="0"/>
              <w:sz w:val="22"/>
              <w:szCs w:val="22"/>
            </w:rPr>
          </w:pPr>
          <w:hyperlink w:anchor="_Toc217380914" w:history="1">
            <w:r w:rsidR="00926179" w:rsidRPr="005F68B8">
              <w:rPr>
                <w:rStyle w:val="a6"/>
                <w:b w:val="0"/>
                <w:bCs/>
              </w:rPr>
              <w:t>ТЕХНИЧЕСКОЕ ПРЕДЛОЖЕНИЕ (Форма 2)</w:t>
            </w:r>
            <w:r w:rsidR="00926179" w:rsidRPr="005F68B8">
              <w:rPr>
                <w:b w:val="0"/>
                <w:webHidden/>
              </w:rPr>
              <w:tab/>
            </w:r>
            <w:r w:rsidR="00926179" w:rsidRPr="005F68B8">
              <w:rPr>
                <w:b w:val="0"/>
                <w:webHidden/>
              </w:rPr>
              <w:fldChar w:fldCharType="begin"/>
            </w:r>
            <w:r w:rsidR="00926179" w:rsidRPr="005F68B8">
              <w:rPr>
                <w:b w:val="0"/>
                <w:webHidden/>
              </w:rPr>
              <w:instrText xml:space="preserve"> PAGEREF _Toc217380914 \h </w:instrText>
            </w:r>
            <w:r w:rsidR="00926179" w:rsidRPr="005F68B8">
              <w:rPr>
                <w:b w:val="0"/>
                <w:webHidden/>
              </w:rPr>
            </w:r>
            <w:r w:rsidR="00926179" w:rsidRPr="005F68B8">
              <w:rPr>
                <w:b w:val="0"/>
                <w:webHidden/>
              </w:rPr>
              <w:fldChar w:fldCharType="separate"/>
            </w:r>
            <w:r w:rsidR="00926179" w:rsidRPr="005F68B8">
              <w:rPr>
                <w:b w:val="0"/>
                <w:webHidden/>
              </w:rPr>
              <w:t>27</w:t>
            </w:r>
            <w:r w:rsidR="00926179" w:rsidRPr="005F68B8">
              <w:rPr>
                <w:b w:val="0"/>
                <w:webHidden/>
              </w:rPr>
              <w:fldChar w:fldCharType="end"/>
            </w:r>
          </w:hyperlink>
        </w:p>
        <w:p w:rsidR="00926179" w:rsidRPr="005F68B8" w:rsidRDefault="005F17A3">
          <w:pPr>
            <w:pStyle w:val="1f5"/>
            <w:tabs>
              <w:tab w:val="right" w:leader="dot" w:pos="9911"/>
            </w:tabs>
            <w:rPr>
              <w:rFonts w:asciiTheme="minorHAnsi" w:eastAsiaTheme="minorEastAsia" w:hAnsiTheme="minorHAnsi" w:cstheme="minorBidi"/>
              <w:noProof/>
              <w:sz w:val="22"/>
              <w:szCs w:val="22"/>
            </w:rPr>
          </w:pPr>
          <w:hyperlink w:anchor="_Toc217380915" w:history="1">
            <w:r w:rsidR="00926179" w:rsidRPr="005F68B8">
              <w:rPr>
                <w:rStyle w:val="a6"/>
                <w:noProof/>
              </w:rPr>
              <w:t>ЧАСТЬ 2</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_Toc217380915 \h </w:instrText>
            </w:r>
            <w:r w:rsidR="00926179" w:rsidRPr="005F68B8">
              <w:rPr>
                <w:noProof/>
                <w:webHidden/>
              </w:rPr>
            </w:r>
            <w:r w:rsidR="00926179" w:rsidRPr="005F68B8">
              <w:rPr>
                <w:noProof/>
                <w:webHidden/>
              </w:rPr>
              <w:fldChar w:fldCharType="separate"/>
            </w:r>
            <w:r w:rsidR="00926179" w:rsidRPr="005F68B8">
              <w:rPr>
                <w:noProof/>
                <w:webHidden/>
              </w:rPr>
              <w:t>29</w:t>
            </w:r>
            <w:r w:rsidR="00926179" w:rsidRPr="005F68B8">
              <w:rPr>
                <w:noProof/>
                <w:webHidden/>
              </w:rPr>
              <w:fldChar w:fldCharType="end"/>
            </w:r>
          </w:hyperlink>
        </w:p>
        <w:p w:rsidR="00926179" w:rsidRDefault="005F17A3">
          <w:pPr>
            <w:pStyle w:val="1f5"/>
            <w:tabs>
              <w:tab w:val="right" w:leader="dot" w:pos="9911"/>
            </w:tabs>
            <w:rPr>
              <w:rFonts w:asciiTheme="minorHAnsi" w:eastAsiaTheme="minorEastAsia" w:hAnsiTheme="minorHAnsi" w:cstheme="minorBidi"/>
              <w:noProof/>
              <w:sz w:val="22"/>
              <w:szCs w:val="22"/>
            </w:rPr>
          </w:pPr>
          <w:hyperlink w:anchor="_Toc217380916" w:history="1">
            <w:r w:rsidR="00926179" w:rsidRPr="005F68B8">
              <w:rPr>
                <w:rStyle w:val="a6"/>
                <w:noProof/>
              </w:rPr>
              <w:t>ЧАСТЬ 3</w:t>
            </w:r>
            <w:r w:rsidR="00926179" w:rsidRPr="005F68B8">
              <w:rPr>
                <w:noProof/>
                <w:webHidden/>
              </w:rPr>
              <w:tab/>
            </w:r>
            <w:r w:rsidR="00926179" w:rsidRPr="005F68B8">
              <w:rPr>
                <w:noProof/>
                <w:webHidden/>
              </w:rPr>
              <w:fldChar w:fldCharType="begin"/>
            </w:r>
            <w:r w:rsidR="00926179" w:rsidRPr="005F68B8">
              <w:rPr>
                <w:noProof/>
                <w:webHidden/>
              </w:rPr>
              <w:instrText xml:space="preserve"> PAGEREF _Toc217380916 \h </w:instrText>
            </w:r>
            <w:r w:rsidR="00926179" w:rsidRPr="005F68B8">
              <w:rPr>
                <w:noProof/>
                <w:webHidden/>
              </w:rPr>
            </w:r>
            <w:r w:rsidR="00926179" w:rsidRPr="005F68B8">
              <w:rPr>
                <w:noProof/>
                <w:webHidden/>
              </w:rPr>
              <w:fldChar w:fldCharType="separate"/>
            </w:r>
            <w:r w:rsidR="00926179" w:rsidRPr="005F68B8">
              <w:rPr>
                <w:noProof/>
                <w:webHidden/>
              </w:rPr>
              <w:t>29</w:t>
            </w:r>
            <w:r w:rsidR="00926179" w:rsidRPr="005F68B8">
              <w:rPr>
                <w:noProof/>
                <w:webHidden/>
              </w:rPr>
              <w:fldChar w:fldCharType="end"/>
            </w:r>
          </w:hyperlink>
        </w:p>
        <w:p w:rsidR="00D27D71" w:rsidRDefault="0041708D">
          <w:pPr>
            <w:rPr>
              <w:sz w:val="28"/>
              <w:szCs w:val="28"/>
            </w:rPr>
          </w:pPr>
          <w:r>
            <w:rPr>
              <w:sz w:val="28"/>
              <w:szCs w:val="28"/>
            </w:rPr>
            <w:fldChar w:fldCharType="end"/>
          </w:r>
        </w:p>
      </w:sdtContent>
    </w:sdt>
    <w:p w:rsidR="00D27D71" w:rsidRDefault="00D27D71">
      <w:pPr>
        <w:tabs>
          <w:tab w:val="left" w:pos="426"/>
        </w:tabs>
        <w:spacing w:after="120"/>
        <w:jc w:val="both"/>
        <w:rPr>
          <w:b/>
          <w:sz w:val="28"/>
          <w:szCs w:val="28"/>
        </w:rPr>
      </w:pPr>
    </w:p>
    <w:p w:rsidR="00D27D71" w:rsidRDefault="00D27D71">
      <w:pPr>
        <w:rPr>
          <w:bCs/>
          <w:sz w:val="28"/>
          <w:szCs w:val="28"/>
        </w:rPr>
      </w:pPr>
    </w:p>
    <w:p w:rsidR="00D27D71" w:rsidRDefault="0041708D">
      <w:pPr>
        <w:tabs>
          <w:tab w:val="left" w:pos="2355"/>
          <w:tab w:val="left" w:pos="3405"/>
        </w:tabs>
        <w:rPr>
          <w:bCs/>
          <w:sz w:val="28"/>
          <w:szCs w:val="28"/>
        </w:rPr>
      </w:pPr>
      <w:r>
        <w:rPr>
          <w:bCs/>
          <w:sz w:val="28"/>
          <w:szCs w:val="28"/>
        </w:rPr>
        <w:tab/>
      </w:r>
      <w:r>
        <w:rPr>
          <w:bCs/>
          <w:sz w:val="28"/>
          <w:szCs w:val="28"/>
        </w:rPr>
        <w:tab/>
      </w:r>
    </w:p>
    <w:p w:rsidR="00D27D71" w:rsidRDefault="0041708D">
      <w:pPr>
        <w:keepNext w:val="0"/>
        <w:tabs>
          <w:tab w:val="left" w:pos="3405"/>
        </w:tabs>
        <w:rPr>
          <w:bCs/>
          <w:sz w:val="28"/>
          <w:szCs w:val="28"/>
        </w:rPr>
        <w:sectPr w:rsidR="00D27D71">
          <w:pgSz w:w="11906" w:h="16838"/>
          <w:pgMar w:top="1134" w:right="567" w:bottom="1134" w:left="1418" w:header="0" w:footer="0" w:gutter="0"/>
          <w:pgNumType w:start="1"/>
          <w:cols w:space="720"/>
          <w:formProt w:val="0"/>
          <w:docGrid w:linePitch="360"/>
        </w:sectPr>
      </w:pPr>
      <w:r>
        <w:rPr>
          <w:bCs/>
          <w:sz w:val="28"/>
          <w:szCs w:val="28"/>
        </w:rPr>
        <w:tab/>
      </w:r>
    </w:p>
    <w:p w:rsidR="00D27D71" w:rsidRDefault="0041708D" w:rsidP="0041708D">
      <w:pPr>
        <w:pStyle w:val="1"/>
        <w:numPr>
          <w:ilvl w:val="0"/>
          <w:numId w:val="18"/>
        </w:numPr>
        <w:tabs>
          <w:tab w:val="left" w:pos="426"/>
        </w:tabs>
        <w:ind w:left="0" w:firstLine="709"/>
        <w:jc w:val="both"/>
        <w:rPr>
          <w:rFonts w:eastAsia="Times New Roman"/>
          <w:sz w:val="28"/>
          <w:szCs w:val="28"/>
        </w:rPr>
      </w:pPr>
      <w:bookmarkStart w:id="13" w:name="_Toc399408082"/>
      <w:bookmarkStart w:id="14" w:name="_Toc398564572"/>
      <w:bookmarkStart w:id="15" w:name="_Toc15995207"/>
      <w:bookmarkStart w:id="16" w:name="_Toc217380904"/>
      <w:r>
        <w:rPr>
          <w:rFonts w:eastAsia="Times New Roman"/>
          <w:sz w:val="28"/>
          <w:szCs w:val="28"/>
        </w:rPr>
        <w:lastRenderedPageBreak/>
        <w:t xml:space="preserve">ИЗВЕЩЕНИЕ О ПРОВЕДЕНИИ </w:t>
      </w:r>
      <w:bookmarkEnd w:id="13"/>
      <w:bookmarkEnd w:id="14"/>
      <w:r>
        <w:rPr>
          <w:rFonts w:eastAsia="Times New Roman"/>
          <w:sz w:val="28"/>
          <w:szCs w:val="28"/>
        </w:rPr>
        <w:t>ЗАКУПКИ</w:t>
      </w:r>
      <w:bookmarkEnd w:id="15"/>
      <w:bookmarkEnd w:id="16"/>
    </w:p>
    <w:p w:rsidR="00D27D71" w:rsidRDefault="00D27D71">
      <w:pPr>
        <w:ind w:firstLine="709"/>
        <w:jc w:val="both"/>
        <w:rPr>
          <w:sz w:val="28"/>
          <w:szCs w:val="28"/>
        </w:rPr>
      </w:pPr>
    </w:p>
    <w:p w:rsidR="00D27D71" w:rsidRDefault="00723A35" w:rsidP="00DD563F">
      <w:pPr>
        <w:pStyle w:val="aff7"/>
      </w:pPr>
      <w:r>
        <w:t xml:space="preserve">1) </w:t>
      </w:r>
      <w:r w:rsidR="0041708D">
        <w:t>Форма и способ процедуры закупки: открытый запрос котировок в электронной форме.</w:t>
      </w:r>
    </w:p>
    <w:p w:rsidR="00D27D71" w:rsidRDefault="00723A35" w:rsidP="00DD563F">
      <w:pPr>
        <w:pStyle w:val="aff7"/>
      </w:pPr>
      <w:bookmarkStart w:id="17" w:name="_Hlk26783172"/>
      <w:r>
        <w:t xml:space="preserve">2) </w:t>
      </w:r>
      <w:r w:rsidR="0041708D">
        <w:t xml:space="preserve">Закупка проводится в соответствии с Единым отраслевым стандартом закупок (Положением о закупке) Государственной корпорации по атомной энергии «Росатом» с изменениями, утвержденными решением наблюдательного совета Госкорпорации «Росатом» (протокол от </w:t>
      </w:r>
      <w:r w:rsidR="005F68B8">
        <w:t>19</w:t>
      </w:r>
      <w:r w:rsidR="0041708D">
        <w:t>.</w:t>
      </w:r>
      <w:r w:rsidR="005F68B8">
        <w:t>06</w:t>
      </w:r>
      <w:r w:rsidR="0041708D">
        <w:t>.202</w:t>
      </w:r>
      <w:r w:rsidR="005F68B8">
        <w:t>6</w:t>
      </w:r>
      <w:r w:rsidR="0041708D">
        <w:t xml:space="preserve"> №</w:t>
      </w:r>
      <w:r w:rsidR="004A6F63">
        <w:t>2</w:t>
      </w:r>
      <w:r w:rsidR="005F68B8">
        <w:t>26</w:t>
      </w:r>
      <w:r w:rsidR="0041708D">
        <w:t>), с учётом приказа Генерального директора Госкорпорации «Росатом» от 27.06.2019 № 1/624-П (</w:t>
      </w:r>
      <w:r w:rsidR="004B3005" w:rsidRPr="004B3005">
        <w:t>в редакции приказа Госкорпорации «Росатом» от 14.10.2022 № 1/1358-П</w:t>
      </w:r>
      <w:r w:rsidR="0041708D" w:rsidRPr="004B3005">
        <w:t>)</w:t>
      </w:r>
      <w:r w:rsidR="0041708D">
        <w:t>.</w:t>
      </w:r>
      <w:bookmarkEnd w:id="17"/>
    </w:p>
    <w:p w:rsidR="00D27D71" w:rsidRDefault="0041708D">
      <w:pPr>
        <w:tabs>
          <w:tab w:val="left" w:pos="0"/>
          <w:tab w:val="left" w:pos="1134"/>
        </w:tabs>
        <w:jc w:val="both"/>
        <w:rPr>
          <w:sz w:val="28"/>
          <w:szCs w:val="28"/>
        </w:rPr>
      </w:pPr>
      <w:r>
        <w:rPr>
          <w:sz w:val="28"/>
          <w:szCs w:val="28"/>
        </w:rPr>
        <w:t xml:space="preserve">          Закупка регулируется Федеральным законом от 18 июля 2011 г. № 223-ФЗ «О закупках товаров, работ, услуг отдельными видами юридических лиц».</w:t>
      </w:r>
    </w:p>
    <w:p w:rsidR="00D27D71" w:rsidRDefault="0041708D">
      <w:pPr>
        <w:tabs>
          <w:tab w:val="left" w:pos="0"/>
          <w:tab w:val="left" w:pos="1134"/>
        </w:tabs>
        <w:ind w:firstLine="709"/>
        <w:jc w:val="both"/>
        <w:rPr>
          <w:sz w:val="28"/>
          <w:szCs w:val="28"/>
        </w:rPr>
      </w:pPr>
      <w:r>
        <w:rPr>
          <w:rFonts w:eastAsia="Calibri"/>
          <w:sz w:val="28"/>
          <w:szCs w:val="28"/>
          <w:lang w:eastAsia="en-US"/>
        </w:rPr>
        <w:t>Заявки на участие в закупке, поданные лицами, являющимися иностранными агентами в соответствии с Законом № 255-ФЗ, не подлежат рассмотрению в соответствии с частью 5 статьи 3 Закона № 223-ФЗ.</w:t>
      </w:r>
    </w:p>
    <w:p w:rsidR="00D27D71" w:rsidRDefault="009F42A5" w:rsidP="005C2470">
      <w:pPr>
        <w:tabs>
          <w:tab w:val="left" w:pos="0"/>
          <w:tab w:val="left" w:pos="1134"/>
        </w:tabs>
        <w:ind w:firstLine="709"/>
        <w:jc w:val="both"/>
        <w:rPr>
          <w:sz w:val="28"/>
          <w:szCs w:val="28"/>
        </w:rPr>
      </w:pPr>
      <w:r w:rsidRPr="009F42A5">
        <w:rPr>
          <w:rFonts w:eastAsia="Calibri"/>
          <w:sz w:val="28"/>
          <w:szCs w:val="28"/>
          <w:lang w:eastAsia="en-US"/>
        </w:rPr>
        <w:t>В связи с введением национального режима при осуществлении закупок, закупка проводится с учетом положений Законодательства о закупках, в соответствии со статьей 3.1-4 223-ФЗ, ПП РФ от 23.12.2024 №1875</w:t>
      </w:r>
      <w:r w:rsidR="0041708D">
        <w:rPr>
          <w:sz w:val="28"/>
          <w:szCs w:val="28"/>
        </w:rPr>
        <w:t>.</w:t>
      </w:r>
    </w:p>
    <w:p w:rsidR="00D27D71" w:rsidRDefault="0041708D">
      <w:pPr>
        <w:pStyle w:val="affff7"/>
        <w:tabs>
          <w:tab w:val="left" w:pos="1134"/>
        </w:tabs>
        <w:ind w:left="0" w:firstLine="709"/>
        <w:contextualSpacing w:val="0"/>
        <w:jc w:val="both"/>
        <w:rPr>
          <w:rFonts w:eastAsia="Calibri"/>
          <w:sz w:val="28"/>
          <w:szCs w:val="28"/>
          <w:lang w:eastAsia="en-US"/>
        </w:rPr>
      </w:pPr>
      <w:r>
        <w:rPr>
          <w:rFonts w:eastAsia="Calibri"/>
          <w:sz w:val="28"/>
          <w:szCs w:val="28"/>
          <w:lang w:eastAsia="en-US"/>
        </w:rPr>
        <w:t>Закупка осуществляется в соответствии с подпунктом б) пункта 4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Положение).</w:t>
      </w:r>
    </w:p>
    <w:p w:rsidR="00D27D71" w:rsidRDefault="00D27D71">
      <w:pPr>
        <w:pStyle w:val="affff7"/>
        <w:tabs>
          <w:tab w:val="left" w:pos="1134"/>
        </w:tabs>
        <w:ind w:left="0" w:firstLine="709"/>
        <w:contextualSpacing w:val="0"/>
        <w:jc w:val="both"/>
        <w:rPr>
          <w:rFonts w:eastAsia="Calibri"/>
          <w:sz w:val="28"/>
          <w:szCs w:val="28"/>
          <w:lang w:eastAsia="en-US"/>
        </w:rPr>
      </w:pPr>
    </w:p>
    <w:p w:rsidR="00D27D71" w:rsidRPr="004B5709" w:rsidRDefault="00723A35" w:rsidP="00DD563F">
      <w:pPr>
        <w:pStyle w:val="aff7"/>
        <w:rPr>
          <w:rStyle w:val="rvts6"/>
          <w:b w:val="0"/>
          <w:bCs w:val="0"/>
        </w:rPr>
      </w:pPr>
      <w:r>
        <w:t xml:space="preserve">3) </w:t>
      </w:r>
      <w:r w:rsidR="0041708D" w:rsidRPr="004B5709">
        <w:t xml:space="preserve">Предмет закупки: право заключения договора на </w:t>
      </w:r>
      <w:r w:rsidR="0041708D" w:rsidRPr="008D7AA9">
        <w:t>поставку</w:t>
      </w:r>
      <w:r w:rsidR="004C5225">
        <w:t xml:space="preserve"> </w:t>
      </w:r>
      <w:r w:rsidR="005F17A3" w:rsidRPr="005F17A3">
        <w:rPr>
          <w:rFonts w:eastAsia="Times New Roman"/>
          <w:bCs/>
          <w:color w:val="000000"/>
        </w:rPr>
        <w:t>головных уборов и средств индивидуальной защиты прочих</w:t>
      </w:r>
      <w:r w:rsidR="0041708D" w:rsidRPr="004B5709">
        <w:rPr>
          <w:lang w:val="x-none"/>
        </w:rPr>
        <w:t>.</w:t>
      </w:r>
    </w:p>
    <w:p w:rsidR="00D27D71" w:rsidRDefault="00D27D71">
      <w:pPr>
        <w:pStyle w:val="affff7"/>
        <w:tabs>
          <w:tab w:val="left" w:pos="1134"/>
        </w:tabs>
        <w:ind w:left="709"/>
        <w:contextualSpacing w:val="0"/>
        <w:jc w:val="both"/>
        <w:rPr>
          <w:rFonts w:eastAsia="Calibri"/>
          <w:sz w:val="28"/>
          <w:szCs w:val="28"/>
          <w:lang w:eastAsia="en-US"/>
        </w:rPr>
      </w:pPr>
    </w:p>
    <w:p w:rsidR="00D27D71" w:rsidRPr="00A640B2" w:rsidRDefault="00723A35" w:rsidP="00DD563F">
      <w:pPr>
        <w:pStyle w:val="aff7"/>
      </w:pPr>
      <w:r>
        <w:t xml:space="preserve">4) </w:t>
      </w:r>
      <w:r w:rsidR="0041708D" w:rsidRPr="00A640B2">
        <w:t>Заказчик, являющийся организатором закупки: Общество с ограниченной ответственностью «Белоярская АЭС - Авто»</w:t>
      </w:r>
    </w:p>
    <w:p w:rsidR="00D27D71" w:rsidRDefault="0041708D" w:rsidP="00DD563F">
      <w:pPr>
        <w:pStyle w:val="aff7"/>
      </w:pPr>
      <w:r>
        <w:t xml:space="preserve">Место нахождения: 624250, Российская Федерация, Свердловская обл., </w:t>
      </w:r>
      <w:proofErr w:type="spellStart"/>
      <w:r>
        <w:t>г.Заречный</w:t>
      </w:r>
      <w:proofErr w:type="spellEnd"/>
      <w:r>
        <w:t xml:space="preserve">, ул. Лермонтова, 2 </w:t>
      </w:r>
    </w:p>
    <w:p w:rsidR="00D27D71" w:rsidRDefault="0041708D" w:rsidP="00DD563F">
      <w:pPr>
        <w:pStyle w:val="aff7"/>
      </w:pPr>
      <w:r>
        <w:t xml:space="preserve">Почтовый адрес: 624250, Российская Федерация, Свердловская обл., </w:t>
      </w:r>
      <w:proofErr w:type="spellStart"/>
      <w:r>
        <w:t>г.Заречный</w:t>
      </w:r>
      <w:proofErr w:type="spellEnd"/>
      <w:r>
        <w:t xml:space="preserve">, </w:t>
      </w:r>
      <w:proofErr w:type="spellStart"/>
      <w:r>
        <w:t>ул.Лермонтова</w:t>
      </w:r>
      <w:proofErr w:type="spellEnd"/>
      <w:r>
        <w:t>, 2</w:t>
      </w:r>
    </w:p>
    <w:p w:rsidR="00D27D71" w:rsidRPr="00F2029D" w:rsidRDefault="0041708D" w:rsidP="00DD563F">
      <w:pPr>
        <w:pStyle w:val="aff7"/>
      </w:pPr>
      <w:r w:rsidRPr="00A27848">
        <w:rPr>
          <w:b/>
        </w:rPr>
        <w:t xml:space="preserve">Контактное лицо по </w:t>
      </w:r>
      <w:r w:rsidR="000941F9" w:rsidRPr="00A27848">
        <w:rPr>
          <w:b/>
        </w:rPr>
        <w:t xml:space="preserve">разъяснению </w:t>
      </w:r>
      <w:r w:rsidR="00A848B3" w:rsidRPr="00A27848">
        <w:rPr>
          <w:b/>
        </w:rPr>
        <w:t>закупочной документации</w:t>
      </w:r>
      <w:r>
        <w:t xml:space="preserve">: Лемиш Евгения Николаевна, телефон </w:t>
      </w:r>
      <w:r w:rsidR="00EB4E8A">
        <w:t>8</w:t>
      </w:r>
      <w:r>
        <w:t>-34377</w:t>
      </w:r>
      <w:r w:rsidR="00D15078">
        <w:t>-</w:t>
      </w:r>
      <w:r>
        <w:t>3</w:t>
      </w:r>
      <w:r w:rsidR="00D15078">
        <w:t>-</w:t>
      </w:r>
      <w:r>
        <w:t>80</w:t>
      </w:r>
      <w:r w:rsidR="00D15078">
        <w:t>-</w:t>
      </w:r>
      <w:r>
        <w:t xml:space="preserve">29, 8-912-690-1680, электронная </w:t>
      </w:r>
      <w:r w:rsidRPr="00CD7D97">
        <w:t xml:space="preserve">почта </w:t>
      </w:r>
      <w:proofErr w:type="spellStart"/>
      <w:r w:rsidR="00DD169F" w:rsidRPr="00DD169F">
        <w:rPr>
          <w:rStyle w:val="a6"/>
          <w:color w:val="auto"/>
          <w:u w:val="none"/>
          <w:lang w:val="en-US"/>
        </w:rPr>
        <w:t>EvNLemish</w:t>
      </w:r>
      <w:proofErr w:type="spellEnd"/>
      <w:r w:rsidR="00DD169F" w:rsidRPr="00C13AF1">
        <w:rPr>
          <w:rStyle w:val="a6"/>
          <w:color w:val="auto"/>
          <w:u w:val="none"/>
        </w:rPr>
        <w:t>@</w:t>
      </w:r>
      <w:proofErr w:type="spellStart"/>
      <w:r w:rsidR="00DD169F" w:rsidRPr="00DD169F">
        <w:rPr>
          <w:rStyle w:val="a6"/>
          <w:color w:val="auto"/>
          <w:u w:val="none"/>
          <w:lang w:val="en-US"/>
        </w:rPr>
        <w:t>rosatom</w:t>
      </w:r>
      <w:proofErr w:type="spellEnd"/>
      <w:r w:rsidR="00DD169F" w:rsidRPr="00C13AF1">
        <w:rPr>
          <w:rStyle w:val="a6"/>
          <w:color w:val="auto"/>
          <w:u w:val="none"/>
        </w:rPr>
        <w:t>.</w:t>
      </w:r>
      <w:proofErr w:type="spellStart"/>
      <w:r w:rsidR="00DD169F" w:rsidRPr="00DD169F">
        <w:rPr>
          <w:rStyle w:val="a6"/>
          <w:color w:val="auto"/>
          <w:u w:val="none"/>
          <w:lang w:val="en-US"/>
        </w:rPr>
        <w:t>ru</w:t>
      </w:r>
      <w:proofErr w:type="spellEnd"/>
      <w:r w:rsidR="00022CC4">
        <w:rPr>
          <w:rStyle w:val="a6"/>
          <w:color w:val="auto"/>
          <w:u w:val="none"/>
        </w:rPr>
        <w:t>.</w:t>
      </w:r>
    </w:p>
    <w:p w:rsidR="00D27D71" w:rsidRPr="000C404A" w:rsidRDefault="0041708D" w:rsidP="005F17A3">
      <w:pPr>
        <w:tabs>
          <w:tab w:val="left" w:pos="1045"/>
        </w:tabs>
        <w:ind w:left="52" w:hanging="21"/>
        <w:jc w:val="both"/>
        <w:rPr>
          <w:color w:val="000000"/>
        </w:rPr>
      </w:pPr>
      <w:r w:rsidRPr="00A27848">
        <w:rPr>
          <w:rFonts w:eastAsia="Calibri"/>
          <w:b/>
          <w:sz w:val="28"/>
          <w:szCs w:val="28"/>
          <w:lang w:eastAsia="en-US"/>
        </w:rPr>
        <w:t>Контактное лицо</w:t>
      </w:r>
      <w:r w:rsidR="00433587" w:rsidRPr="00A27848">
        <w:rPr>
          <w:rFonts w:eastAsia="Calibri"/>
          <w:b/>
          <w:sz w:val="28"/>
          <w:szCs w:val="28"/>
          <w:lang w:eastAsia="en-US"/>
        </w:rPr>
        <w:t xml:space="preserve"> по </w:t>
      </w:r>
      <w:r w:rsidR="0016726F" w:rsidRPr="00A27848">
        <w:rPr>
          <w:rFonts w:eastAsia="Calibri"/>
          <w:b/>
          <w:sz w:val="28"/>
          <w:szCs w:val="28"/>
          <w:lang w:eastAsia="en-US"/>
        </w:rPr>
        <w:t>разъяснению</w:t>
      </w:r>
      <w:r w:rsidR="00433587" w:rsidRPr="00A27848">
        <w:rPr>
          <w:rFonts w:eastAsia="Calibri"/>
          <w:b/>
          <w:sz w:val="28"/>
          <w:szCs w:val="28"/>
          <w:lang w:eastAsia="en-US"/>
        </w:rPr>
        <w:t xml:space="preserve"> технического задания</w:t>
      </w:r>
      <w:r>
        <w:rPr>
          <w:rFonts w:eastAsia="Calibri"/>
          <w:sz w:val="28"/>
          <w:szCs w:val="28"/>
          <w:lang w:eastAsia="en-US"/>
        </w:rPr>
        <w:t xml:space="preserve">: </w:t>
      </w:r>
      <w:r w:rsidR="005F17A3" w:rsidRPr="005F17A3">
        <w:rPr>
          <w:color w:val="000000"/>
          <w:sz w:val="28"/>
          <w:szCs w:val="28"/>
        </w:rPr>
        <w:t>Ставрова Татьяна Анатольевна</w:t>
      </w:r>
      <w:r w:rsidR="00A11A22" w:rsidRPr="00A645A6">
        <w:rPr>
          <w:rFonts w:eastAsia="Calibri"/>
          <w:sz w:val="28"/>
          <w:szCs w:val="28"/>
          <w:lang w:eastAsia="en-US"/>
        </w:rPr>
        <w:t>, телефон 8</w:t>
      </w:r>
      <w:r w:rsidR="00EB4E8A">
        <w:rPr>
          <w:rFonts w:eastAsia="Calibri"/>
          <w:sz w:val="28"/>
          <w:szCs w:val="28"/>
          <w:lang w:eastAsia="en-US"/>
        </w:rPr>
        <w:t>-</w:t>
      </w:r>
      <w:r w:rsidR="00F27772">
        <w:rPr>
          <w:rFonts w:eastAsia="Calibri"/>
          <w:sz w:val="28"/>
          <w:szCs w:val="28"/>
          <w:lang w:eastAsia="en-US"/>
        </w:rPr>
        <w:t>34377</w:t>
      </w:r>
      <w:r w:rsidR="00EB4E8A">
        <w:rPr>
          <w:rFonts w:eastAsia="Calibri"/>
          <w:sz w:val="28"/>
          <w:szCs w:val="28"/>
          <w:lang w:eastAsia="en-US"/>
        </w:rPr>
        <w:t>-</w:t>
      </w:r>
      <w:r w:rsidR="00F27772">
        <w:rPr>
          <w:rFonts w:eastAsia="Calibri"/>
          <w:sz w:val="28"/>
          <w:szCs w:val="28"/>
          <w:lang w:eastAsia="en-US"/>
        </w:rPr>
        <w:t>7-91-</w:t>
      </w:r>
      <w:r w:rsidR="005F17A3">
        <w:rPr>
          <w:rFonts w:eastAsia="Calibri"/>
          <w:sz w:val="28"/>
          <w:szCs w:val="28"/>
          <w:lang w:eastAsia="en-US"/>
        </w:rPr>
        <w:t>24</w:t>
      </w:r>
      <w:r w:rsidR="00022CC4" w:rsidRPr="005B1882">
        <w:rPr>
          <w:rFonts w:eastAsia="Calibri"/>
          <w:sz w:val="28"/>
          <w:szCs w:val="28"/>
          <w:lang w:eastAsia="en-US"/>
        </w:rPr>
        <w:t>.</w:t>
      </w:r>
      <w:r w:rsidR="00022CC4" w:rsidRPr="00A645A6">
        <w:rPr>
          <w:sz w:val="28"/>
          <w:szCs w:val="28"/>
        </w:rPr>
        <w:t xml:space="preserve"> </w:t>
      </w:r>
    </w:p>
    <w:p w:rsidR="00D27D71" w:rsidRDefault="00D27D71">
      <w:pPr>
        <w:tabs>
          <w:tab w:val="left" w:pos="1134"/>
        </w:tabs>
        <w:ind w:firstLine="709"/>
        <w:jc w:val="both"/>
        <w:rPr>
          <w:sz w:val="28"/>
          <w:szCs w:val="28"/>
          <w:lang w:eastAsia="en-US"/>
        </w:rPr>
      </w:pPr>
    </w:p>
    <w:p w:rsidR="00D27D71" w:rsidRDefault="00723A35" w:rsidP="00DD563F">
      <w:pPr>
        <w:pStyle w:val="aff7"/>
      </w:pPr>
      <w:r>
        <w:t xml:space="preserve">5) </w:t>
      </w:r>
      <w:r w:rsidR="0041708D">
        <w:t>Количество лотов: 1 (один).</w:t>
      </w:r>
    </w:p>
    <w:p w:rsidR="00D27D71" w:rsidRDefault="00D27D71" w:rsidP="00DD563F">
      <w:pPr>
        <w:pStyle w:val="aff7"/>
      </w:pPr>
    </w:p>
    <w:p w:rsidR="00D27D71" w:rsidRDefault="00723A35" w:rsidP="00DD563F">
      <w:pPr>
        <w:pStyle w:val="aff7"/>
      </w:pPr>
      <w:r>
        <w:t xml:space="preserve">6) </w:t>
      </w:r>
      <w:r w:rsidR="0041708D">
        <w:t xml:space="preserve">Предмет договора: </w:t>
      </w:r>
      <w:r w:rsidR="008A0FB9">
        <w:t xml:space="preserve">поставка </w:t>
      </w:r>
      <w:r w:rsidR="005F17A3" w:rsidRPr="005F17A3">
        <w:rPr>
          <w:rFonts w:eastAsia="Times New Roman"/>
          <w:bCs/>
          <w:color w:val="000000"/>
        </w:rPr>
        <w:t>головных уборов и средств индивидуальной защиты прочих</w:t>
      </w:r>
      <w:r w:rsidR="0041708D">
        <w:t>.</w:t>
      </w:r>
    </w:p>
    <w:p w:rsidR="00D27D71" w:rsidRDefault="0041708D" w:rsidP="00DD563F">
      <w:pPr>
        <w:pStyle w:val="aff7"/>
      </w:pPr>
      <w:r>
        <w:lastRenderedPageBreak/>
        <w:t>Срок выполнения поставок: в соответствии с проектом договора (Часть 3 «Проект договора» Тома 1 закупочной документации).</w:t>
      </w:r>
    </w:p>
    <w:p w:rsidR="00D27D71" w:rsidRDefault="0041708D" w:rsidP="00DD563F">
      <w:pPr>
        <w:pStyle w:val="aff7"/>
      </w:pPr>
      <w:r>
        <w:t>Место выполнения поставок: в соответствии с проектом договора (Часть 3 «Проект</w:t>
      </w:r>
      <w:r w:rsidR="003D38E9">
        <w:t xml:space="preserve"> </w:t>
      </w:r>
      <w:r>
        <w:t>договора» Тома 1 закупочной документации).</w:t>
      </w:r>
    </w:p>
    <w:p w:rsidR="00D27D71" w:rsidRDefault="0041708D" w:rsidP="00F75024">
      <w:pPr>
        <w:tabs>
          <w:tab w:val="left" w:pos="1134"/>
        </w:tabs>
        <w:ind w:firstLine="709"/>
        <w:jc w:val="both"/>
        <w:rPr>
          <w:sz w:val="28"/>
          <w:szCs w:val="28"/>
          <w:lang w:eastAsia="en-US"/>
        </w:rPr>
      </w:pPr>
      <w:r>
        <w:rPr>
          <w:sz w:val="28"/>
          <w:szCs w:val="28"/>
          <w:lang w:eastAsia="en-US"/>
        </w:rPr>
        <w:t xml:space="preserve">Состав и объем поставок: все необходимые сведения приведены в Томе 2 закупочной документации. </w:t>
      </w:r>
    </w:p>
    <w:p w:rsidR="00D27D71" w:rsidRDefault="0041708D" w:rsidP="003D38E9">
      <w:pPr>
        <w:tabs>
          <w:tab w:val="left" w:pos="1134"/>
        </w:tabs>
        <w:jc w:val="both"/>
        <w:rPr>
          <w:b/>
          <w:i/>
          <w:sz w:val="28"/>
          <w:szCs w:val="28"/>
          <w:lang w:eastAsia="en-US"/>
        </w:rPr>
      </w:pPr>
      <w:r>
        <w:rPr>
          <w:sz w:val="28"/>
          <w:szCs w:val="28"/>
          <w:lang w:eastAsia="en-US"/>
        </w:rPr>
        <w:t xml:space="preserve">Предложение частичного выполнения поставок </w:t>
      </w:r>
      <w:r>
        <w:rPr>
          <w:spacing w:val="-6"/>
          <w:sz w:val="28"/>
          <w:szCs w:val="28"/>
          <w:lang w:eastAsia="en-US"/>
        </w:rPr>
        <w:t>не допускается</w:t>
      </w:r>
      <w:r>
        <w:rPr>
          <w:b/>
          <w:i/>
          <w:sz w:val="28"/>
          <w:szCs w:val="28"/>
          <w:lang w:eastAsia="en-US"/>
        </w:rPr>
        <w:t>.</w:t>
      </w:r>
    </w:p>
    <w:p w:rsidR="00D27D71" w:rsidRDefault="00D27D71">
      <w:pPr>
        <w:tabs>
          <w:tab w:val="left" w:pos="1134"/>
        </w:tabs>
        <w:ind w:firstLine="709"/>
        <w:jc w:val="both"/>
        <w:rPr>
          <w:b/>
          <w:i/>
          <w:sz w:val="28"/>
          <w:szCs w:val="28"/>
          <w:lang w:eastAsia="en-US"/>
        </w:rPr>
      </w:pPr>
    </w:p>
    <w:p w:rsidR="00D27D71" w:rsidRDefault="00723A35" w:rsidP="00DD563F">
      <w:pPr>
        <w:pStyle w:val="aff7"/>
      </w:pPr>
      <w:r>
        <w:t xml:space="preserve">7) </w:t>
      </w:r>
      <w:r w:rsidR="0041708D">
        <w:t xml:space="preserve">Условия оплаты: </w:t>
      </w:r>
      <w:proofErr w:type="spellStart"/>
      <w:proofErr w:type="gramStart"/>
      <w:r w:rsidR="0041708D">
        <w:t>См.документацию</w:t>
      </w:r>
      <w:proofErr w:type="spellEnd"/>
      <w:proofErr w:type="gramEnd"/>
      <w:r w:rsidR="0041708D">
        <w:t xml:space="preserve"> (проект договора).</w:t>
      </w:r>
    </w:p>
    <w:p w:rsidR="00D27D71" w:rsidRDefault="0041708D" w:rsidP="00DD563F">
      <w:pPr>
        <w:pStyle w:val="aff7"/>
      </w:pPr>
      <w:r>
        <w:t xml:space="preserve"> Форма и все условия проекта договора (Часть 3 «Проект договора» Тома 1 закупочной документации) являются обязательными. Встречные предложения участников по проекту договора не допускаются.</w:t>
      </w:r>
    </w:p>
    <w:p w:rsidR="00D27D71" w:rsidRDefault="0041708D">
      <w:pPr>
        <w:keepNext w:val="0"/>
        <w:tabs>
          <w:tab w:val="left" w:pos="1134"/>
        </w:tabs>
        <w:ind w:firstLine="709"/>
        <w:jc w:val="both"/>
        <w:rPr>
          <w:rFonts w:eastAsia="Calibri"/>
          <w:sz w:val="28"/>
          <w:szCs w:val="28"/>
          <w:lang w:val="x-none" w:eastAsia="en-US"/>
        </w:rPr>
      </w:pPr>
      <w:r>
        <w:rPr>
          <w:rFonts w:eastAsia="Calibri"/>
          <w:sz w:val="28"/>
          <w:szCs w:val="28"/>
          <w:lang w:val="x-none" w:eastAsia="en-US"/>
        </w:rPr>
        <w:t>При этом не считаются встречными предложения по формулировкам условий договора, направленным на исправление грамматических и технических ошибок, если таковые выявлены участником в проекте договора (Часть 3 «Проект договора» Тома 1 закупочной документации).</w:t>
      </w:r>
    </w:p>
    <w:p w:rsidR="00D27D71" w:rsidRDefault="00D27D71">
      <w:pPr>
        <w:keepNext w:val="0"/>
        <w:ind w:firstLine="709"/>
        <w:jc w:val="both"/>
        <w:rPr>
          <w:rFonts w:eastAsia="Calibri"/>
          <w:sz w:val="28"/>
          <w:szCs w:val="28"/>
          <w:lang w:val="x-none" w:eastAsia="en-US"/>
        </w:rPr>
      </w:pPr>
    </w:p>
    <w:p w:rsidR="00D27D71" w:rsidRDefault="00723A35" w:rsidP="00DD563F">
      <w:pPr>
        <w:pStyle w:val="aff7"/>
      </w:pPr>
      <w:r>
        <w:t xml:space="preserve">8) </w:t>
      </w:r>
      <w:r w:rsidR="0041708D">
        <w:t>Начальная (максимальная) цена договора:</w:t>
      </w:r>
    </w:p>
    <w:p w:rsidR="00D27D71" w:rsidRDefault="0041708D" w:rsidP="00DD563F">
      <w:pPr>
        <w:pStyle w:val="aff7"/>
      </w:pPr>
      <w:r>
        <w:t xml:space="preserve"> </w:t>
      </w:r>
    </w:p>
    <w:p w:rsidR="00D27D71" w:rsidRDefault="005F17A3">
      <w:pPr>
        <w:jc w:val="both"/>
        <w:rPr>
          <w:bCs/>
          <w:sz w:val="28"/>
          <w:szCs w:val="28"/>
        </w:rPr>
      </w:pPr>
      <w:r w:rsidRPr="005F17A3">
        <w:rPr>
          <w:bCs/>
          <w:color w:val="000000"/>
          <w:sz w:val="28"/>
          <w:szCs w:val="28"/>
        </w:rPr>
        <w:t>3 354 468 (Три миллиона триста пятьдесят четыре тысячи четыреста шестьдесят восемь) рублей 51 копейка</w:t>
      </w:r>
      <w:r w:rsidR="00AA37DA">
        <w:rPr>
          <w:bCs/>
          <w:color w:val="000000"/>
          <w:sz w:val="28"/>
          <w:szCs w:val="28"/>
        </w:rPr>
        <w:t xml:space="preserve">, </w:t>
      </w:r>
      <w:r w:rsidR="00AA37DA" w:rsidRPr="00F57D60">
        <w:rPr>
          <w:rStyle w:val="afff1"/>
          <w:b w:val="0"/>
          <w:sz w:val="28"/>
          <w:szCs w:val="28"/>
        </w:rPr>
        <w:t>с учетом всех налогов, сборов и прочих расходов</w:t>
      </w:r>
      <w:r w:rsidR="0041708D">
        <w:rPr>
          <w:bCs/>
          <w:sz w:val="28"/>
          <w:szCs w:val="28"/>
        </w:rPr>
        <w:t>.</w:t>
      </w:r>
    </w:p>
    <w:p w:rsidR="00D27D71" w:rsidRDefault="0041708D">
      <w:pPr>
        <w:jc w:val="both"/>
      </w:pPr>
      <w:r>
        <w:rPr>
          <w:bCs/>
          <w:sz w:val="28"/>
          <w:szCs w:val="28"/>
        </w:rPr>
        <w:t xml:space="preserve">            </w:t>
      </w:r>
    </w:p>
    <w:p w:rsidR="00D27D71" w:rsidRPr="007C280D" w:rsidRDefault="0041708D" w:rsidP="007C280D">
      <w:pPr>
        <w:keepNext w:val="0"/>
        <w:widowControl w:val="0"/>
        <w:suppressAutoHyphens w:val="0"/>
        <w:contextualSpacing/>
        <w:mirrorIndents/>
        <w:jc w:val="both"/>
        <w:rPr>
          <w:rFonts w:eastAsia="Calibri"/>
          <w:lang w:eastAsia="en-US"/>
        </w:rPr>
      </w:pPr>
      <w:r w:rsidRPr="007C280D">
        <w:rPr>
          <w:rFonts w:eastAsia="Calibri"/>
          <w:lang w:eastAsia="en-US"/>
        </w:rPr>
        <w:t xml:space="preserve">Начальная (максимальная) цена единицы продукции: </w:t>
      </w:r>
    </w:p>
    <w:tbl>
      <w:tblPr>
        <w:tblStyle w:val="affffc"/>
        <w:tblW w:w="4863" w:type="pct"/>
        <w:tblLook w:val="04A0" w:firstRow="1" w:lastRow="0" w:firstColumn="1" w:lastColumn="0" w:noHBand="0" w:noVBand="1"/>
      </w:tblPr>
      <w:tblGrid>
        <w:gridCol w:w="949"/>
        <w:gridCol w:w="26"/>
        <w:gridCol w:w="6492"/>
        <w:gridCol w:w="2586"/>
      </w:tblGrid>
      <w:tr w:rsidR="003E5A46" w:rsidRPr="007C280D" w:rsidTr="003E5A46">
        <w:tc>
          <w:tcPr>
            <w:tcW w:w="949" w:type="dxa"/>
            <w:tcBorders>
              <w:top w:val="single" w:sz="4" w:space="0" w:color="auto"/>
              <w:left w:val="single" w:sz="4" w:space="0" w:color="auto"/>
              <w:bottom w:val="single" w:sz="4" w:space="0" w:color="auto"/>
              <w:right w:val="single" w:sz="4" w:space="0" w:color="auto"/>
            </w:tcBorders>
            <w:hideMark/>
          </w:tcPr>
          <w:p w:rsidR="003E5A46" w:rsidRPr="007C280D" w:rsidRDefault="003E5A46" w:rsidP="007C280D">
            <w:pPr>
              <w:keepNext w:val="0"/>
              <w:widowControl w:val="0"/>
              <w:tabs>
                <w:tab w:val="left" w:pos="1134"/>
              </w:tabs>
              <w:suppressAutoHyphens w:val="0"/>
              <w:contextualSpacing/>
              <w:mirrorIndents/>
              <w:jc w:val="center"/>
              <w:rPr>
                <w:bCs/>
              </w:rPr>
            </w:pPr>
          </w:p>
          <w:p w:rsidR="003E5A46" w:rsidRPr="007C280D" w:rsidRDefault="003E5A46" w:rsidP="007C280D">
            <w:pPr>
              <w:keepNext w:val="0"/>
              <w:widowControl w:val="0"/>
              <w:tabs>
                <w:tab w:val="left" w:pos="1134"/>
              </w:tabs>
              <w:suppressAutoHyphens w:val="0"/>
              <w:contextualSpacing/>
              <w:mirrorIndents/>
              <w:jc w:val="center"/>
              <w:rPr>
                <w:bCs/>
              </w:rPr>
            </w:pPr>
            <w:r w:rsidRPr="007C280D">
              <w:rPr>
                <w:bCs/>
              </w:rPr>
              <w:t>№ п/п</w:t>
            </w:r>
          </w:p>
        </w:tc>
        <w:tc>
          <w:tcPr>
            <w:tcW w:w="6518" w:type="dxa"/>
            <w:gridSpan w:val="2"/>
            <w:tcBorders>
              <w:top w:val="single" w:sz="4" w:space="0" w:color="auto"/>
              <w:left w:val="single" w:sz="4" w:space="0" w:color="auto"/>
              <w:bottom w:val="single" w:sz="4" w:space="0" w:color="auto"/>
              <w:right w:val="single" w:sz="4" w:space="0" w:color="auto"/>
            </w:tcBorders>
            <w:hideMark/>
          </w:tcPr>
          <w:p w:rsidR="003E5A46" w:rsidRPr="007C280D" w:rsidRDefault="003E5A46" w:rsidP="007C280D">
            <w:pPr>
              <w:keepNext w:val="0"/>
              <w:widowControl w:val="0"/>
              <w:tabs>
                <w:tab w:val="left" w:pos="1134"/>
              </w:tabs>
              <w:suppressAutoHyphens w:val="0"/>
              <w:contextualSpacing/>
              <w:mirrorIndents/>
              <w:jc w:val="center"/>
              <w:rPr>
                <w:bCs/>
              </w:rPr>
            </w:pPr>
          </w:p>
          <w:p w:rsidR="003E5A46" w:rsidRPr="007C280D" w:rsidRDefault="003E5A46" w:rsidP="007C280D">
            <w:pPr>
              <w:keepNext w:val="0"/>
              <w:widowControl w:val="0"/>
              <w:tabs>
                <w:tab w:val="left" w:pos="1134"/>
              </w:tabs>
              <w:suppressAutoHyphens w:val="0"/>
              <w:contextualSpacing/>
              <w:mirrorIndents/>
              <w:jc w:val="center"/>
              <w:rPr>
                <w:bCs/>
              </w:rPr>
            </w:pPr>
            <w:r w:rsidRPr="007C280D">
              <w:rPr>
                <w:bCs/>
              </w:rPr>
              <w:t>Наименование продукции</w:t>
            </w:r>
          </w:p>
        </w:tc>
        <w:tc>
          <w:tcPr>
            <w:tcW w:w="2586" w:type="dxa"/>
            <w:tcBorders>
              <w:top w:val="single" w:sz="4" w:space="0" w:color="auto"/>
              <w:left w:val="single" w:sz="4" w:space="0" w:color="auto"/>
              <w:bottom w:val="single" w:sz="4" w:space="0" w:color="auto"/>
              <w:right w:val="single" w:sz="4" w:space="0" w:color="auto"/>
            </w:tcBorders>
            <w:hideMark/>
          </w:tcPr>
          <w:p w:rsidR="003E5A46" w:rsidRPr="007C280D" w:rsidRDefault="003E5A46" w:rsidP="007C280D">
            <w:pPr>
              <w:keepNext w:val="0"/>
              <w:widowControl w:val="0"/>
              <w:tabs>
                <w:tab w:val="left" w:pos="1134"/>
              </w:tabs>
              <w:suppressAutoHyphens w:val="0"/>
              <w:contextualSpacing/>
              <w:mirrorIndents/>
              <w:jc w:val="center"/>
              <w:rPr>
                <w:bCs/>
              </w:rPr>
            </w:pPr>
            <w:r w:rsidRPr="007C280D">
              <w:t>Начальная (максимальная) цена единицы продукции, руб.</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1</w:t>
            </w:r>
          </w:p>
        </w:tc>
        <w:tc>
          <w:tcPr>
            <w:tcW w:w="6492" w:type="dxa"/>
          </w:tcPr>
          <w:p w:rsidR="005F17A3" w:rsidRPr="005F17A3" w:rsidRDefault="005F17A3" w:rsidP="005F17A3">
            <w:pPr>
              <w:keepNext w:val="0"/>
            </w:pPr>
            <w:r w:rsidRPr="005F17A3">
              <w:t>Противошумные вкладыши (беруши)</w:t>
            </w:r>
          </w:p>
        </w:tc>
        <w:tc>
          <w:tcPr>
            <w:tcW w:w="2586" w:type="dxa"/>
          </w:tcPr>
          <w:p w:rsidR="005F17A3" w:rsidRPr="005F17A3" w:rsidRDefault="005F17A3" w:rsidP="005F17A3">
            <w:pPr>
              <w:keepNext w:val="0"/>
              <w:jc w:val="center"/>
            </w:pPr>
            <w:r w:rsidRPr="005F17A3">
              <w:t>29,56</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2</w:t>
            </w:r>
          </w:p>
        </w:tc>
        <w:tc>
          <w:tcPr>
            <w:tcW w:w="6492" w:type="dxa"/>
          </w:tcPr>
          <w:p w:rsidR="005F17A3" w:rsidRPr="005F17A3" w:rsidRDefault="005F17A3" w:rsidP="005F17A3">
            <w:r w:rsidRPr="005F17A3">
              <w:t>Наушники противошумные</w:t>
            </w:r>
          </w:p>
        </w:tc>
        <w:tc>
          <w:tcPr>
            <w:tcW w:w="2586" w:type="dxa"/>
          </w:tcPr>
          <w:p w:rsidR="005F17A3" w:rsidRPr="005F17A3" w:rsidRDefault="005F17A3" w:rsidP="005F17A3">
            <w:pPr>
              <w:jc w:val="center"/>
            </w:pPr>
            <w:r w:rsidRPr="005F17A3">
              <w:t>323,98</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3</w:t>
            </w:r>
          </w:p>
        </w:tc>
        <w:tc>
          <w:tcPr>
            <w:tcW w:w="6492" w:type="dxa"/>
          </w:tcPr>
          <w:p w:rsidR="005F17A3" w:rsidRPr="005F17A3" w:rsidRDefault="005F17A3" w:rsidP="005F17A3">
            <w:r w:rsidRPr="005F17A3">
              <w:t>Наушники противошумные с креплением на каске</w:t>
            </w:r>
          </w:p>
        </w:tc>
        <w:tc>
          <w:tcPr>
            <w:tcW w:w="2586" w:type="dxa"/>
          </w:tcPr>
          <w:p w:rsidR="005F17A3" w:rsidRPr="005F17A3" w:rsidRDefault="005F17A3" w:rsidP="005F17A3">
            <w:pPr>
              <w:jc w:val="center"/>
            </w:pPr>
            <w:r w:rsidRPr="005F17A3">
              <w:t>690,36</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4</w:t>
            </w:r>
          </w:p>
        </w:tc>
        <w:tc>
          <w:tcPr>
            <w:tcW w:w="6492" w:type="dxa"/>
          </w:tcPr>
          <w:p w:rsidR="005F17A3" w:rsidRPr="005F17A3" w:rsidRDefault="005F17A3" w:rsidP="005F17A3">
            <w:r w:rsidRPr="005F17A3">
              <w:t>Каска защитная с логотипом ООО «Белоярская АЭС-Авто»</w:t>
            </w:r>
            <w:r w:rsidRPr="005F17A3">
              <w:br/>
              <w:t>белая</w:t>
            </w:r>
          </w:p>
        </w:tc>
        <w:tc>
          <w:tcPr>
            <w:tcW w:w="2586" w:type="dxa"/>
          </w:tcPr>
          <w:p w:rsidR="005F17A3" w:rsidRPr="005F17A3" w:rsidRDefault="005F17A3" w:rsidP="005F17A3">
            <w:pPr>
              <w:jc w:val="center"/>
            </w:pPr>
            <w:r w:rsidRPr="005F17A3">
              <w:t>452,1</w:t>
            </w:r>
            <w:r>
              <w:t>0</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5</w:t>
            </w:r>
          </w:p>
        </w:tc>
        <w:tc>
          <w:tcPr>
            <w:tcW w:w="6492" w:type="dxa"/>
          </w:tcPr>
          <w:p w:rsidR="005F17A3" w:rsidRPr="005F17A3" w:rsidRDefault="005F17A3" w:rsidP="005F17A3">
            <w:r w:rsidRPr="005F17A3">
              <w:t>Каска защитная с логотипом ООО «Белоярская АЭС-Авто»</w:t>
            </w:r>
            <w:r w:rsidRPr="005F17A3">
              <w:br/>
              <w:t>оранжевая</w:t>
            </w:r>
          </w:p>
        </w:tc>
        <w:tc>
          <w:tcPr>
            <w:tcW w:w="2586" w:type="dxa"/>
          </w:tcPr>
          <w:p w:rsidR="005F17A3" w:rsidRPr="005F17A3" w:rsidRDefault="005F17A3" w:rsidP="005F17A3">
            <w:pPr>
              <w:jc w:val="center"/>
            </w:pPr>
            <w:r w:rsidRPr="005F17A3">
              <w:t>470,4</w:t>
            </w:r>
            <w:r>
              <w:t>0</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6</w:t>
            </w:r>
          </w:p>
        </w:tc>
        <w:tc>
          <w:tcPr>
            <w:tcW w:w="6492" w:type="dxa"/>
          </w:tcPr>
          <w:p w:rsidR="005F17A3" w:rsidRPr="005F17A3" w:rsidRDefault="005F17A3" w:rsidP="005F17A3">
            <w:r w:rsidRPr="005F17A3">
              <w:t xml:space="preserve">Каска защитная термостойкая </w:t>
            </w:r>
          </w:p>
        </w:tc>
        <w:tc>
          <w:tcPr>
            <w:tcW w:w="2586" w:type="dxa"/>
          </w:tcPr>
          <w:p w:rsidR="005F17A3" w:rsidRPr="005F17A3" w:rsidRDefault="005F17A3" w:rsidP="005F17A3">
            <w:pPr>
              <w:jc w:val="center"/>
            </w:pPr>
            <w:r w:rsidRPr="005F17A3">
              <w:t>1582,75</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7</w:t>
            </w:r>
          </w:p>
        </w:tc>
        <w:tc>
          <w:tcPr>
            <w:tcW w:w="6492" w:type="dxa"/>
          </w:tcPr>
          <w:p w:rsidR="005F17A3" w:rsidRPr="005F17A3" w:rsidRDefault="005F17A3" w:rsidP="005F17A3">
            <w:r w:rsidRPr="005F17A3">
              <w:t xml:space="preserve">Щиток защитный лицевой с креплением на каске </w:t>
            </w:r>
          </w:p>
        </w:tc>
        <w:tc>
          <w:tcPr>
            <w:tcW w:w="2586" w:type="dxa"/>
          </w:tcPr>
          <w:p w:rsidR="005F17A3" w:rsidRPr="005F17A3" w:rsidRDefault="005F17A3" w:rsidP="005F17A3">
            <w:pPr>
              <w:jc w:val="center"/>
            </w:pPr>
            <w:r w:rsidRPr="005F17A3">
              <w:t>634,84</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rPr>
                <w:bCs/>
              </w:rPr>
            </w:pPr>
            <w:r w:rsidRPr="007C280D">
              <w:t>8</w:t>
            </w:r>
          </w:p>
        </w:tc>
        <w:tc>
          <w:tcPr>
            <w:tcW w:w="6492" w:type="dxa"/>
          </w:tcPr>
          <w:p w:rsidR="005F17A3" w:rsidRPr="005F17A3" w:rsidRDefault="005F17A3" w:rsidP="005F17A3">
            <w:r w:rsidRPr="005F17A3">
              <w:t>Щиток защитный лицевой</w:t>
            </w:r>
          </w:p>
        </w:tc>
        <w:tc>
          <w:tcPr>
            <w:tcW w:w="2586" w:type="dxa"/>
          </w:tcPr>
          <w:p w:rsidR="005F17A3" w:rsidRPr="005F17A3" w:rsidRDefault="005F17A3" w:rsidP="005F17A3">
            <w:pPr>
              <w:jc w:val="center"/>
            </w:pPr>
            <w:r w:rsidRPr="005F17A3">
              <w:t>311,97</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9</w:t>
            </w:r>
          </w:p>
        </w:tc>
        <w:tc>
          <w:tcPr>
            <w:tcW w:w="6492" w:type="dxa"/>
          </w:tcPr>
          <w:p w:rsidR="005F17A3" w:rsidRPr="005F17A3" w:rsidRDefault="005F17A3" w:rsidP="005F17A3">
            <w:r w:rsidRPr="005F17A3">
              <w:t>Щиток защитный лицевой с металлической сеткой</w:t>
            </w:r>
          </w:p>
        </w:tc>
        <w:tc>
          <w:tcPr>
            <w:tcW w:w="2586" w:type="dxa"/>
          </w:tcPr>
          <w:p w:rsidR="005F17A3" w:rsidRPr="005F17A3" w:rsidRDefault="005F17A3" w:rsidP="005F17A3">
            <w:pPr>
              <w:jc w:val="center"/>
            </w:pPr>
            <w:r w:rsidRPr="005F17A3">
              <w:t>650,46</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10</w:t>
            </w:r>
          </w:p>
        </w:tc>
        <w:tc>
          <w:tcPr>
            <w:tcW w:w="6492" w:type="dxa"/>
          </w:tcPr>
          <w:p w:rsidR="005F17A3" w:rsidRPr="005F17A3" w:rsidRDefault="005F17A3" w:rsidP="005F17A3">
            <w:r w:rsidRPr="005F17A3">
              <w:t>Щиток защитный термостойкий с креплением на каске</w:t>
            </w:r>
          </w:p>
        </w:tc>
        <w:tc>
          <w:tcPr>
            <w:tcW w:w="2586" w:type="dxa"/>
          </w:tcPr>
          <w:p w:rsidR="005F17A3" w:rsidRPr="005F17A3" w:rsidRDefault="005F17A3" w:rsidP="005F17A3">
            <w:pPr>
              <w:jc w:val="center"/>
            </w:pPr>
            <w:r w:rsidRPr="005F17A3">
              <w:t>2826,8</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11</w:t>
            </w:r>
          </w:p>
        </w:tc>
        <w:tc>
          <w:tcPr>
            <w:tcW w:w="6492" w:type="dxa"/>
          </w:tcPr>
          <w:p w:rsidR="005F17A3" w:rsidRPr="005F17A3" w:rsidRDefault="005F17A3" w:rsidP="005F17A3">
            <w:r w:rsidRPr="005F17A3">
              <w:t>Маска сварщика с логотипом ООО «Белоярская АЭС-Авто»</w:t>
            </w:r>
          </w:p>
        </w:tc>
        <w:tc>
          <w:tcPr>
            <w:tcW w:w="2586" w:type="dxa"/>
          </w:tcPr>
          <w:p w:rsidR="005F17A3" w:rsidRPr="005F17A3" w:rsidRDefault="005F17A3" w:rsidP="005F17A3">
            <w:pPr>
              <w:jc w:val="center"/>
            </w:pPr>
            <w:r w:rsidRPr="005F17A3">
              <w:t>10275,4</w:t>
            </w:r>
            <w:r>
              <w:t>0</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12</w:t>
            </w:r>
          </w:p>
        </w:tc>
        <w:tc>
          <w:tcPr>
            <w:tcW w:w="6492" w:type="dxa"/>
          </w:tcPr>
          <w:p w:rsidR="005F17A3" w:rsidRPr="005F17A3" w:rsidRDefault="005F17A3" w:rsidP="005F17A3">
            <w:r w:rsidRPr="005F17A3">
              <w:t>Очки защитные</w:t>
            </w:r>
          </w:p>
        </w:tc>
        <w:tc>
          <w:tcPr>
            <w:tcW w:w="2586" w:type="dxa"/>
          </w:tcPr>
          <w:p w:rsidR="005F17A3" w:rsidRPr="005F17A3" w:rsidRDefault="005F17A3" w:rsidP="005F17A3">
            <w:pPr>
              <w:jc w:val="center"/>
            </w:pPr>
            <w:r w:rsidRPr="005F17A3">
              <w:t>371,8</w:t>
            </w:r>
            <w:r>
              <w:t>0</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13</w:t>
            </w:r>
          </w:p>
        </w:tc>
        <w:tc>
          <w:tcPr>
            <w:tcW w:w="6492" w:type="dxa"/>
          </w:tcPr>
          <w:p w:rsidR="005F17A3" w:rsidRPr="005F17A3" w:rsidRDefault="005F17A3" w:rsidP="005F17A3">
            <w:r w:rsidRPr="005F17A3">
              <w:t>Очки защитные закрытые</w:t>
            </w:r>
          </w:p>
        </w:tc>
        <w:tc>
          <w:tcPr>
            <w:tcW w:w="2586" w:type="dxa"/>
          </w:tcPr>
          <w:p w:rsidR="005F17A3" w:rsidRPr="005F17A3" w:rsidRDefault="005F17A3" w:rsidP="005F17A3">
            <w:pPr>
              <w:jc w:val="center"/>
            </w:pPr>
            <w:r w:rsidRPr="005F17A3">
              <w:t>575,17</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14</w:t>
            </w:r>
          </w:p>
        </w:tc>
        <w:tc>
          <w:tcPr>
            <w:tcW w:w="6492" w:type="dxa"/>
          </w:tcPr>
          <w:p w:rsidR="005F17A3" w:rsidRPr="005F17A3" w:rsidRDefault="005F17A3" w:rsidP="005F17A3">
            <w:r w:rsidRPr="005F17A3">
              <w:t>Очки защитные c солнцезащитным фильтром</w:t>
            </w:r>
          </w:p>
        </w:tc>
        <w:tc>
          <w:tcPr>
            <w:tcW w:w="2586" w:type="dxa"/>
          </w:tcPr>
          <w:p w:rsidR="005F17A3" w:rsidRPr="005F17A3" w:rsidRDefault="005F17A3" w:rsidP="005F17A3">
            <w:pPr>
              <w:jc w:val="center"/>
            </w:pPr>
            <w:r w:rsidRPr="005F17A3">
              <w:t>342,99</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15</w:t>
            </w:r>
          </w:p>
        </w:tc>
        <w:tc>
          <w:tcPr>
            <w:tcW w:w="6492" w:type="dxa"/>
          </w:tcPr>
          <w:p w:rsidR="005F17A3" w:rsidRPr="005F17A3" w:rsidRDefault="005F17A3" w:rsidP="005F17A3">
            <w:r w:rsidRPr="005F17A3">
              <w:t>Очки защитные с зеленым светофильтром (для газосварщика)</w:t>
            </w:r>
          </w:p>
        </w:tc>
        <w:tc>
          <w:tcPr>
            <w:tcW w:w="2586" w:type="dxa"/>
          </w:tcPr>
          <w:p w:rsidR="005F17A3" w:rsidRPr="005F17A3" w:rsidRDefault="005F17A3" w:rsidP="005F17A3">
            <w:pPr>
              <w:jc w:val="center"/>
            </w:pPr>
            <w:r w:rsidRPr="005F17A3">
              <w:t>647,21</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rsidRPr="007C280D">
              <w:t>16</w:t>
            </w:r>
          </w:p>
        </w:tc>
        <w:tc>
          <w:tcPr>
            <w:tcW w:w="6492" w:type="dxa"/>
          </w:tcPr>
          <w:p w:rsidR="005F17A3" w:rsidRPr="005F17A3" w:rsidRDefault="005F17A3" w:rsidP="005F17A3">
            <w:r w:rsidRPr="005F17A3">
              <w:t>Полумаска фильтрующая (респиратор)</w:t>
            </w:r>
          </w:p>
        </w:tc>
        <w:tc>
          <w:tcPr>
            <w:tcW w:w="2586" w:type="dxa"/>
          </w:tcPr>
          <w:p w:rsidR="005F17A3" w:rsidRPr="005F17A3" w:rsidRDefault="005F17A3" w:rsidP="005F17A3">
            <w:pPr>
              <w:jc w:val="center"/>
            </w:pPr>
            <w:r w:rsidRPr="005F17A3">
              <w:t>93,31</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17</w:t>
            </w:r>
          </w:p>
        </w:tc>
        <w:tc>
          <w:tcPr>
            <w:tcW w:w="6492" w:type="dxa"/>
          </w:tcPr>
          <w:p w:rsidR="005F17A3" w:rsidRPr="005F17A3" w:rsidRDefault="005F17A3" w:rsidP="005F17A3">
            <w:r w:rsidRPr="005F17A3">
              <w:t xml:space="preserve">Полумаска </w:t>
            </w:r>
            <w:proofErr w:type="spellStart"/>
            <w:r w:rsidRPr="005F17A3">
              <w:t>противо</w:t>
            </w:r>
            <w:proofErr w:type="spellEnd"/>
            <w:r w:rsidRPr="005F17A3">
              <w:t>-</w:t>
            </w:r>
            <w:r w:rsidRPr="005F17A3">
              <w:br/>
              <w:t>аэрозольная</w:t>
            </w:r>
          </w:p>
        </w:tc>
        <w:tc>
          <w:tcPr>
            <w:tcW w:w="2586" w:type="dxa"/>
          </w:tcPr>
          <w:p w:rsidR="005F17A3" w:rsidRPr="005F17A3" w:rsidRDefault="005F17A3" w:rsidP="005F17A3">
            <w:pPr>
              <w:jc w:val="center"/>
            </w:pPr>
            <w:r w:rsidRPr="005F17A3">
              <w:t>108,58</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18</w:t>
            </w:r>
          </w:p>
        </w:tc>
        <w:tc>
          <w:tcPr>
            <w:tcW w:w="6492" w:type="dxa"/>
          </w:tcPr>
          <w:p w:rsidR="005F17A3" w:rsidRPr="005F17A3" w:rsidRDefault="005F17A3" w:rsidP="005F17A3">
            <w:proofErr w:type="gramStart"/>
            <w:r w:rsidRPr="005F17A3">
              <w:t>Полумаска</w:t>
            </w:r>
            <w:proofErr w:type="gramEnd"/>
            <w:r w:rsidRPr="005F17A3">
              <w:t xml:space="preserve"> изолирующая</w:t>
            </w:r>
          </w:p>
        </w:tc>
        <w:tc>
          <w:tcPr>
            <w:tcW w:w="2586" w:type="dxa"/>
          </w:tcPr>
          <w:p w:rsidR="005F17A3" w:rsidRPr="005F17A3" w:rsidRDefault="005F17A3" w:rsidP="005F17A3">
            <w:pPr>
              <w:jc w:val="center"/>
            </w:pPr>
            <w:r w:rsidRPr="005F17A3">
              <w:t>1574,76</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19</w:t>
            </w:r>
          </w:p>
        </w:tc>
        <w:tc>
          <w:tcPr>
            <w:tcW w:w="6492" w:type="dxa"/>
          </w:tcPr>
          <w:p w:rsidR="005F17A3" w:rsidRPr="005F17A3" w:rsidRDefault="005F17A3" w:rsidP="005F17A3">
            <w:r w:rsidRPr="005F17A3">
              <w:t>Фильтр для полумасок</w:t>
            </w:r>
          </w:p>
        </w:tc>
        <w:tc>
          <w:tcPr>
            <w:tcW w:w="2586" w:type="dxa"/>
          </w:tcPr>
          <w:p w:rsidR="005F17A3" w:rsidRPr="005F17A3" w:rsidRDefault="005F17A3" w:rsidP="005F17A3">
            <w:pPr>
              <w:jc w:val="center"/>
            </w:pPr>
            <w:r w:rsidRPr="005F17A3">
              <w:t>2301,8</w:t>
            </w:r>
            <w:r>
              <w:t>0</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20</w:t>
            </w:r>
          </w:p>
        </w:tc>
        <w:tc>
          <w:tcPr>
            <w:tcW w:w="6492" w:type="dxa"/>
          </w:tcPr>
          <w:p w:rsidR="005F17A3" w:rsidRPr="005F17A3" w:rsidRDefault="005F17A3" w:rsidP="005F17A3">
            <w:r w:rsidRPr="005F17A3">
              <w:t xml:space="preserve">Держатель </w:t>
            </w:r>
            <w:proofErr w:type="spellStart"/>
            <w:r w:rsidRPr="005F17A3">
              <w:t>предфильтра</w:t>
            </w:r>
            <w:proofErr w:type="spellEnd"/>
          </w:p>
        </w:tc>
        <w:tc>
          <w:tcPr>
            <w:tcW w:w="2586" w:type="dxa"/>
          </w:tcPr>
          <w:p w:rsidR="005F17A3" w:rsidRPr="005F17A3" w:rsidRDefault="005F17A3" w:rsidP="005F17A3">
            <w:pPr>
              <w:jc w:val="center"/>
            </w:pPr>
            <w:r w:rsidRPr="005F17A3">
              <w:t>323,63</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lastRenderedPageBreak/>
              <w:t>21</w:t>
            </w:r>
          </w:p>
        </w:tc>
        <w:tc>
          <w:tcPr>
            <w:tcW w:w="6492" w:type="dxa"/>
          </w:tcPr>
          <w:p w:rsidR="005F17A3" w:rsidRPr="005F17A3" w:rsidRDefault="005F17A3" w:rsidP="005F17A3">
            <w:proofErr w:type="spellStart"/>
            <w:r w:rsidRPr="005F17A3">
              <w:t>Предфильтр</w:t>
            </w:r>
            <w:proofErr w:type="spellEnd"/>
            <w:r w:rsidRPr="005F17A3">
              <w:t xml:space="preserve"> для защиты от пыли и тумана  </w:t>
            </w:r>
          </w:p>
        </w:tc>
        <w:tc>
          <w:tcPr>
            <w:tcW w:w="2586" w:type="dxa"/>
          </w:tcPr>
          <w:p w:rsidR="005F17A3" w:rsidRPr="005F17A3" w:rsidRDefault="005F17A3" w:rsidP="005F17A3">
            <w:pPr>
              <w:jc w:val="center"/>
            </w:pPr>
            <w:r w:rsidRPr="005F17A3">
              <w:t>641,92</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22</w:t>
            </w:r>
          </w:p>
        </w:tc>
        <w:tc>
          <w:tcPr>
            <w:tcW w:w="6492" w:type="dxa"/>
          </w:tcPr>
          <w:p w:rsidR="005F17A3" w:rsidRPr="005F17A3" w:rsidRDefault="005F17A3" w:rsidP="005F17A3">
            <w:r w:rsidRPr="005F17A3">
              <w:t>Страховочная привязь с поясом</w:t>
            </w:r>
          </w:p>
        </w:tc>
        <w:tc>
          <w:tcPr>
            <w:tcW w:w="2586" w:type="dxa"/>
          </w:tcPr>
          <w:p w:rsidR="005F17A3" w:rsidRPr="005F17A3" w:rsidRDefault="005F17A3" w:rsidP="005F17A3">
            <w:pPr>
              <w:jc w:val="center"/>
            </w:pPr>
            <w:r w:rsidRPr="005F17A3">
              <w:t>6110,89</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23</w:t>
            </w:r>
          </w:p>
        </w:tc>
        <w:tc>
          <w:tcPr>
            <w:tcW w:w="6492" w:type="dxa"/>
          </w:tcPr>
          <w:p w:rsidR="005F17A3" w:rsidRPr="005F17A3" w:rsidRDefault="005F17A3" w:rsidP="005F17A3">
            <w:r w:rsidRPr="005F17A3">
              <w:t>Страховочный строп</w:t>
            </w:r>
          </w:p>
        </w:tc>
        <w:tc>
          <w:tcPr>
            <w:tcW w:w="2586" w:type="dxa"/>
          </w:tcPr>
          <w:p w:rsidR="005F17A3" w:rsidRPr="005F17A3" w:rsidRDefault="005F17A3" w:rsidP="005F17A3">
            <w:pPr>
              <w:jc w:val="center"/>
            </w:pPr>
            <w:r w:rsidRPr="005F17A3">
              <w:t>4416,99</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24</w:t>
            </w:r>
          </w:p>
        </w:tc>
        <w:tc>
          <w:tcPr>
            <w:tcW w:w="6492" w:type="dxa"/>
          </w:tcPr>
          <w:p w:rsidR="005F17A3" w:rsidRPr="005F17A3" w:rsidRDefault="005F17A3" w:rsidP="005F17A3">
            <w:r w:rsidRPr="005F17A3">
              <w:t>Страховочный строп</w:t>
            </w:r>
            <w:r w:rsidRPr="005F17A3">
              <w:br/>
              <w:t>регулируемый</w:t>
            </w:r>
          </w:p>
        </w:tc>
        <w:tc>
          <w:tcPr>
            <w:tcW w:w="2586" w:type="dxa"/>
          </w:tcPr>
          <w:p w:rsidR="005F17A3" w:rsidRPr="005F17A3" w:rsidRDefault="005F17A3" w:rsidP="005F17A3">
            <w:pPr>
              <w:jc w:val="center"/>
            </w:pPr>
            <w:r w:rsidRPr="005F17A3">
              <w:t>3538</w:t>
            </w:r>
            <w:r>
              <w:t>,00</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25</w:t>
            </w:r>
          </w:p>
        </w:tc>
        <w:tc>
          <w:tcPr>
            <w:tcW w:w="6492" w:type="dxa"/>
          </w:tcPr>
          <w:p w:rsidR="005F17A3" w:rsidRPr="005F17A3" w:rsidRDefault="005F17A3" w:rsidP="005F17A3">
            <w:r w:rsidRPr="005F17A3">
              <w:t>СИЗ втягивающего типа</w:t>
            </w:r>
          </w:p>
        </w:tc>
        <w:tc>
          <w:tcPr>
            <w:tcW w:w="2586" w:type="dxa"/>
          </w:tcPr>
          <w:p w:rsidR="005F17A3" w:rsidRPr="005F17A3" w:rsidRDefault="005F17A3" w:rsidP="005F17A3">
            <w:pPr>
              <w:jc w:val="center"/>
            </w:pPr>
            <w:r w:rsidRPr="005F17A3">
              <w:t>18884,89</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26</w:t>
            </w:r>
          </w:p>
        </w:tc>
        <w:tc>
          <w:tcPr>
            <w:tcW w:w="6492" w:type="dxa"/>
          </w:tcPr>
          <w:p w:rsidR="005F17A3" w:rsidRPr="005F17A3" w:rsidRDefault="005F17A3" w:rsidP="005F17A3">
            <w:r w:rsidRPr="005F17A3">
              <w:t xml:space="preserve">Наколенники </w:t>
            </w:r>
            <w:r w:rsidRPr="005F17A3">
              <w:br/>
              <w:t xml:space="preserve">термостойкие </w:t>
            </w:r>
          </w:p>
        </w:tc>
        <w:tc>
          <w:tcPr>
            <w:tcW w:w="2586" w:type="dxa"/>
          </w:tcPr>
          <w:p w:rsidR="005F17A3" w:rsidRPr="005F17A3" w:rsidRDefault="005F17A3" w:rsidP="005F17A3">
            <w:pPr>
              <w:jc w:val="center"/>
            </w:pPr>
            <w:r w:rsidRPr="005F17A3">
              <w:t>2824,01</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27</w:t>
            </w:r>
          </w:p>
        </w:tc>
        <w:tc>
          <w:tcPr>
            <w:tcW w:w="6492" w:type="dxa"/>
          </w:tcPr>
          <w:p w:rsidR="005F17A3" w:rsidRPr="005F17A3" w:rsidRDefault="005F17A3" w:rsidP="005F17A3">
            <w:r w:rsidRPr="005F17A3">
              <w:t>Плащ-дождевик</w:t>
            </w:r>
          </w:p>
        </w:tc>
        <w:tc>
          <w:tcPr>
            <w:tcW w:w="2586" w:type="dxa"/>
          </w:tcPr>
          <w:p w:rsidR="005F17A3" w:rsidRPr="005F17A3" w:rsidRDefault="005F17A3" w:rsidP="005F17A3">
            <w:pPr>
              <w:jc w:val="center"/>
            </w:pPr>
            <w:r w:rsidRPr="005F17A3">
              <w:t>237,34</w:t>
            </w:r>
          </w:p>
        </w:tc>
      </w:tr>
      <w:tr w:rsidR="005F17A3" w:rsidRPr="007C280D" w:rsidTr="005F17A3">
        <w:tc>
          <w:tcPr>
            <w:tcW w:w="975" w:type="dxa"/>
            <w:gridSpan w:val="2"/>
          </w:tcPr>
          <w:p w:rsidR="005F17A3" w:rsidRPr="007C280D" w:rsidRDefault="005F17A3" w:rsidP="005F17A3">
            <w:pPr>
              <w:keepNext w:val="0"/>
              <w:widowControl w:val="0"/>
              <w:suppressAutoHyphens w:val="0"/>
              <w:ind w:right="207"/>
              <w:contextualSpacing/>
              <w:mirrorIndents/>
            </w:pPr>
            <w:r>
              <w:t>28</w:t>
            </w:r>
          </w:p>
        </w:tc>
        <w:tc>
          <w:tcPr>
            <w:tcW w:w="6492" w:type="dxa"/>
          </w:tcPr>
          <w:p w:rsidR="005F17A3" w:rsidRPr="005F17A3" w:rsidRDefault="005F17A3" w:rsidP="005F17A3">
            <w:r w:rsidRPr="005F17A3">
              <w:t xml:space="preserve">Противогаз шланговый </w:t>
            </w:r>
          </w:p>
        </w:tc>
        <w:tc>
          <w:tcPr>
            <w:tcW w:w="2586" w:type="dxa"/>
          </w:tcPr>
          <w:p w:rsidR="005F17A3" w:rsidRPr="005F17A3" w:rsidRDefault="005F17A3" w:rsidP="005F17A3">
            <w:pPr>
              <w:jc w:val="center"/>
            </w:pPr>
            <w:r w:rsidRPr="005F17A3">
              <w:t>40658,59</w:t>
            </w:r>
          </w:p>
        </w:tc>
      </w:tr>
    </w:tbl>
    <w:p w:rsidR="00D27D71" w:rsidRDefault="00D27D71" w:rsidP="00036F48">
      <w:pPr>
        <w:keepNext w:val="0"/>
        <w:widowControl w:val="0"/>
        <w:suppressAutoHyphens w:val="0"/>
        <w:jc w:val="both"/>
        <w:rPr>
          <w:rFonts w:eastAsia="Calibri"/>
          <w:sz w:val="28"/>
          <w:szCs w:val="28"/>
          <w:lang w:eastAsia="en-US"/>
        </w:rPr>
      </w:pPr>
    </w:p>
    <w:p w:rsidR="00D27D71" w:rsidRDefault="0041708D" w:rsidP="00AB4249">
      <w:pPr>
        <w:keepNext w:val="0"/>
        <w:widowControl w:val="0"/>
        <w:suppressAutoHyphens w:val="0"/>
        <w:ind w:firstLine="709"/>
        <w:jc w:val="both"/>
        <w:rPr>
          <w:rFonts w:eastAsia="Calibri"/>
          <w:color w:val="FF0000"/>
          <w:sz w:val="28"/>
          <w:szCs w:val="28"/>
          <w:highlight w:val="yellow"/>
          <w:lang w:eastAsia="en-US"/>
        </w:rPr>
      </w:pPr>
      <w:r>
        <w:rPr>
          <w:rFonts w:eastAsia="Calibri"/>
          <w:sz w:val="28"/>
          <w:szCs w:val="28"/>
          <w:lang w:val="x-none" w:eastAsia="en-US"/>
        </w:rPr>
        <w:t xml:space="preserve">Предложение участника о цене договора, единицы </w:t>
      </w:r>
      <w:r>
        <w:rPr>
          <w:rFonts w:eastAsia="Calibri"/>
          <w:i/>
          <w:iCs/>
          <w:sz w:val="28"/>
          <w:szCs w:val="28"/>
          <w:lang w:val="x-none" w:eastAsia="en-US"/>
        </w:rPr>
        <w:t>каждого</w:t>
      </w:r>
      <w:r>
        <w:rPr>
          <w:rFonts w:eastAsia="Calibri"/>
          <w:sz w:val="28"/>
          <w:szCs w:val="28"/>
          <w:lang w:val="x-none" w:eastAsia="en-US"/>
        </w:rPr>
        <w:t xml:space="preserve"> товара не должно превышать начальную (максимальную) цену договора, единицы </w:t>
      </w:r>
      <w:r>
        <w:rPr>
          <w:rFonts w:eastAsia="Calibri"/>
          <w:i/>
          <w:iCs/>
          <w:sz w:val="28"/>
          <w:szCs w:val="28"/>
          <w:lang w:val="x-none" w:eastAsia="en-US"/>
        </w:rPr>
        <w:t>каждого</w:t>
      </w:r>
      <w:r>
        <w:rPr>
          <w:rFonts w:eastAsia="Calibri"/>
          <w:sz w:val="28"/>
          <w:szCs w:val="28"/>
          <w:lang w:val="x-none" w:eastAsia="en-US"/>
        </w:rPr>
        <w:t xml:space="preserve"> товара в базисе поданной участником закупки цены</w:t>
      </w:r>
      <w:r>
        <w:rPr>
          <w:rFonts w:eastAsia="Calibri"/>
          <w:sz w:val="28"/>
          <w:szCs w:val="28"/>
          <w:lang w:eastAsia="en-US"/>
        </w:rPr>
        <w:t>.</w:t>
      </w:r>
    </w:p>
    <w:p w:rsidR="00D27D71" w:rsidRDefault="0041708D">
      <w:pPr>
        <w:keepNext w:val="0"/>
        <w:ind w:firstLine="709"/>
        <w:jc w:val="both"/>
        <w:rPr>
          <w:rFonts w:eastAsia="Calibri"/>
          <w:sz w:val="28"/>
          <w:szCs w:val="28"/>
          <w:lang w:eastAsia="en-US"/>
        </w:rPr>
      </w:pPr>
      <w:r>
        <w:rPr>
          <w:rFonts w:eastAsia="Calibri"/>
          <w:sz w:val="28"/>
          <w:szCs w:val="28"/>
          <w:lang w:eastAsia="en-US"/>
        </w:rPr>
        <w:t>Цена договора включает в себя все расходы, связанные с исполнением договора, указанные в проекте договора (Часть 3 «Проект договора» Тома 1 закупочной документации).</w:t>
      </w:r>
    </w:p>
    <w:p w:rsidR="00D27D71" w:rsidRPr="004C5225" w:rsidRDefault="0041708D" w:rsidP="004927A1">
      <w:pPr>
        <w:keepNext w:val="0"/>
        <w:ind w:firstLine="709"/>
        <w:jc w:val="both"/>
        <w:rPr>
          <w:rFonts w:eastAsia="Calibri"/>
          <w:sz w:val="28"/>
          <w:szCs w:val="28"/>
          <w:lang w:eastAsia="en-US"/>
        </w:rPr>
      </w:pPr>
      <w:r>
        <w:rPr>
          <w:rFonts w:eastAsia="Calibri"/>
          <w:sz w:val="28"/>
          <w:szCs w:val="28"/>
          <w:lang w:val="x-none" w:eastAsia="en-US"/>
        </w:rPr>
        <w:t>Обоснование цены договора содержится в приложении к документации о закупке</w:t>
      </w:r>
      <w:r w:rsidR="004927A1" w:rsidRPr="004927A1">
        <w:rPr>
          <w:rFonts w:eastAsia="Calibri"/>
          <w:sz w:val="28"/>
          <w:szCs w:val="28"/>
          <w:lang w:eastAsia="en-US"/>
        </w:rPr>
        <w:t xml:space="preserve"> </w:t>
      </w:r>
      <w:r>
        <w:rPr>
          <w:rFonts w:eastAsia="Calibri"/>
          <w:i/>
          <w:iCs/>
          <w:lang w:val="x-none" w:eastAsia="en-US"/>
        </w:rPr>
        <w:t>[для закупок, НМЦ которых рассчитывалась по главе 3 Приложения №8 к Стандарту, в качестве обоснования прикладывается ценовой анализ по форме приложения №2 к Приложению №8 Стандарта]</w:t>
      </w:r>
      <w:r w:rsidR="004D6EF7" w:rsidRPr="004C5225">
        <w:rPr>
          <w:rFonts w:eastAsia="Calibri"/>
          <w:i/>
          <w:iCs/>
          <w:lang w:eastAsia="en-US"/>
        </w:rPr>
        <w:t>/</w:t>
      </w:r>
    </w:p>
    <w:p w:rsidR="00D27D71" w:rsidRDefault="0041708D">
      <w:pPr>
        <w:keepNext w:val="0"/>
        <w:tabs>
          <w:tab w:val="left" w:pos="1134"/>
        </w:tabs>
        <w:spacing w:line="276" w:lineRule="auto"/>
        <w:ind w:firstLine="709"/>
        <w:jc w:val="both"/>
        <w:rPr>
          <w:rFonts w:eastAsia="Calibri"/>
          <w:b/>
          <w:lang w:val="x-none" w:eastAsia="en-US"/>
        </w:rPr>
      </w:pPr>
      <w:r>
        <w:rPr>
          <w:rStyle w:val="afff1"/>
          <w:b w:val="0"/>
          <w:sz w:val="28"/>
          <w:szCs w:val="28"/>
        </w:rPr>
        <w:t>Сравнение ценовых предложений с учетом всех налогов, сборов и прочих расходов в соответствии с законодательством Российской Федерации.</w:t>
      </w:r>
    </w:p>
    <w:p w:rsidR="00D27D71" w:rsidRDefault="00D27D71">
      <w:pPr>
        <w:keepNext w:val="0"/>
        <w:ind w:firstLine="709"/>
        <w:jc w:val="both"/>
        <w:rPr>
          <w:rFonts w:eastAsia="Calibri"/>
          <w:sz w:val="28"/>
          <w:szCs w:val="28"/>
          <w:lang w:eastAsia="en-US"/>
        </w:rPr>
      </w:pPr>
    </w:p>
    <w:p w:rsidR="00D27D71" w:rsidRDefault="00987F83" w:rsidP="00DD563F">
      <w:pPr>
        <w:pStyle w:val="aff7"/>
        <w:rPr>
          <w:bCs/>
        </w:rPr>
      </w:pPr>
      <w:r>
        <w:t xml:space="preserve">9) </w:t>
      </w:r>
      <w:r w:rsidR="0041708D">
        <w:t>Официальный язык закупки: русский.</w:t>
      </w:r>
      <w:bookmarkStart w:id="18" w:name="_Ref317253353"/>
    </w:p>
    <w:p w:rsidR="00D27D71" w:rsidRDefault="0041708D" w:rsidP="00DD563F">
      <w:pPr>
        <w:pStyle w:val="aff7"/>
        <w:rPr>
          <w:bCs/>
        </w:rPr>
      </w:pPr>
      <w:r>
        <w:t>Заявка на участие в закупке, подготовленная участником закупки, а также вся корреспонденция и документация, связанная с закупкой, которыми обмениваются участники закупки и организатор закупки, должны быть написаны на русском языке.</w:t>
      </w:r>
      <w:bookmarkEnd w:id="18"/>
      <w:r>
        <w:t xml:space="preserve"> Документы, составленные на другом языке, должны сопровождаться переводом на русский язык. Закупочная комиссия рассматривает документы только на русском языке. Документы, составленные на других языках, не сопровождающиеся переводом на русский язык, считаются не поданными и сведения, указанные в таких документах, не учитываются при рассмотрении заявки на участие в закупке. Ответственность за достоверность перевода на русский язык несет участник закупки.</w:t>
      </w:r>
    </w:p>
    <w:p w:rsidR="00D27D71" w:rsidRDefault="00D27D71">
      <w:pPr>
        <w:tabs>
          <w:tab w:val="left" w:pos="1134"/>
        </w:tabs>
        <w:ind w:firstLine="709"/>
        <w:jc w:val="both"/>
        <w:rPr>
          <w:rFonts w:eastAsia="Calibri"/>
          <w:sz w:val="28"/>
          <w:szCs w:val="28"/>
          <w:lang w:eastAsia="en-US"/>
        </w:rPr>
      </w:pPr>
    </w:p>
    <w:p w:rsidR="00D27D71" w:rsidRDefault="00987F83" w:rsidP="00DD563F">
      <w:pPr>
        <w:pStyle w:val="aff7"/>
      </w:pPr>
      <w:r>
        <w:t xml:space="preserve">10) </w:t>
      </w:r>
      <w:r w:rsidR="0041708D">
        <w:t>Валюта закупки: Российский рубль.</w:t>
      </w:r>
    </w:p>
    <w:p w:rsidR="00D27D71" w:rsidRDefault="0041708D" w:rsidP="00AB0F2C">
      <w:pPr>
        <w:keepNext w:val="0"/>
        <w:widowControl w:val="0"/>
        <w:tabs>
          <w:tab w:val="left" w:pos="1134"/>
        </w:tabs>
        <w:ind w:firstLine="709"/>
        <w:jc w:val="both"/>
        <w:rPr>
          <w:rFonts w:eastAsia="Calibri"/>
          <w:sz w:val="28"/>
          <w:szCs w:val="28"/>
          <w:lang w:eastAsia="en-US"/>
        </w:rPr>
      </w:pPr>
      <w:r>
        <w:rPr>
          <w:rFonts w:eastAsia="Calibri"/>
          <w:sz w:val="28"/>
          <w:szCs w:val="28"/>
          <w:lang w:eastAsia="en-US"/>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rsidR="00D27D71" w:rsidRDefault="00D27D71">
      <w:pPr>
        <w:tabs>
          <w:tab w:val="left" w:pos="1134"/>
        </w:tabs>
        <w:ind w:firstLine="709"/>
        <w:jc w:val="both"/>
        <w:rPr>
          <w:rFonts w:eastAsia="Calibri"/>
          <w:sz w:val="28"/>
          <w:szCs w:val="28"/>
          <w:lang w:eastAsia="en-US"/>
        </w:rPr>
      </w:pPr>
    </w:p>
    <w:p w:rsidR="00D27D71" w:rsidRDefault="00987F83" w:rsidP="00DD563F">
      <w:pPr>
        <w:pStyle w:val="aff7"/>
      </w:pPr>
      <w:r>
        <w:t xml:space="preserve">11) </w:t>
      </w:r>
      <w:r w:rsidR="0041708D">
        <w:t>Обеспечение заявки на участие в закупке: не требуется</w:t>
      </w:r>
    </w:p>
    <w:p w:rsidR="00D27D71" w:rsidRDefault="00D27D71">
      <w:pPr>
        <w:ind w:firstLine="709"/>
        <w:jc w:val="both"/>
        <w:rPr>
          <w:rFonts w:eastAsia="Calibri"/>
          <w:sz w:val="28"/>
          <w:szCs w:val="28"/>
          <w:lang w:eastAsia="en-US"/>
        </w:rPr>
      </w:pPr>
    </w:p>
    <w:p w:rsidR="00D27D71" w:rsidRDefault="00987F83" w:rsidP="00DD563F">
      <w:pPr>
        <w:pStyle w:val="aff7"/>
      </w:pPr>
      <w:r>
        <w:t xml:space="preserve">12) </w:t>
      </w:r>
      <w:r w:rsidR="0041708D">
        <w:t>Сведения о порядке проведения, в том числе об оформлении участия в закупке, определении лица, выигравшего закупку:</w:t>
      </w:r>
    </w:p>
    <w:p w:rsidR="00D27D71" w:rsidRDefault="0041708D" w:rsidP="0017415C">
      <w:pPr>
        <w:ind w:left="6" w:firstLine="709"/>
        <w:jc w:val="both"/>
      </w:pPr>
      <w:r w:rsidRPr="0017415C">
        <w:rPr>
          <w:sz w:val="28"/>
          <w:szCs w:val="28"/>
        </w:rPr>
        <w:t xml:space="preserve">Закупка проводится на электронной торговой площадке (ЭТП) </w:t>
      </w:r>
      <w:r w:rsidR="006E39E0" w:rsidRPr="006E39E0">
        <w:rPr>
          <w:sz w:val="28"/>
          <w:szCs w:val="28"/>
        </w:rPr>
        <w:t>АО «Единая электронная торговая площадка» в сети "Интернет" по адресу: http://roseltorg.ru</w:t>
      </w:r>
      <w:r w:rsidR="000F5786">
        <w:rPr>
          <w:sz w:val="28"/>
          <w:szCs w:val="28"/>
        </w:rPr>
        <w:t>/</w:t>
      </w:r>
      <w:r w:rsidRPr="0017415C">
        <w:rPr>
          <w:sz w:val="28"/>
          <w:szCs w:val="28"/>
        </w:rPr>
        <w:t xml:space="preserve"> в </w:t>
      </w:r>
      <w:r w:rsidRPr="0017415C">
        <w:rPr>
          <w:sz w:val="28"/>
          <w:szCs w:val="28"/>
        </w:rPr>
        <w:lastRenderedPageBreak/>
        <w:t>порядке, установленном регламентом данной ЭТП в соответствии с условиями и требованиями закупочной документации</w:t>
      </w:r>
      <w:r>
        <w:t xml:space="preserve">. </w:t>
      </w:r>
    </w:p>
    <w:p w:rsidR="00D27D71" w:rsidRDefault="0041708D" w:rsidP="00DD563F">
      <w:pPr>
        <w:pStyle w:val="aff7"/>
      </w:pPr>
      <w:r>
        <w:t>В соответствии с пункт</w:t>
      </w:r>
      <w:r w:rsidR="009A6740">
        <w:t>ами</w:t>
      </w:r>
      <w:r>
        <w:t> </w:t>
      </w:r>
      <w:r w:rsidR="009A6740">
        <w:t xml:space="preserve">12, </w:t>
      </w:r>
      <w:r>
        <w:t xml:space="preserve">20 Положения участниками данной закупки могут быть только субъекты малого и среднего предпринимательства, </w:t>
      </w:r>
      <w:r w:rsidR="009A6740" w:rsidRPr="009A6740">
        <w:t>информация о которых содержится в едином реестре субъектов малого и среднего предпринимательства</w:t>
      </w:r>
      <w:r>
        <w:t>.</w:t>
      </w:r>
    </w:p>
    <w:p w:rsidR="00D27D71" w:rsidRDefault="0041708D">
      <w:pPr>
        <w:keepNext w:val="0"/>
        <w:widowControl w:val="0"/>
        <w:tabs>
          <w:tab w:val="left" w:pos="1134"/>
        </w:tabs>
        <w:ind w:firstLine="709"/>
        <w:jc w:val="both"/>
        <w:rPr>
          <w:sz w:val="28"/>
          <w:szCs w:val="28"/>
        </w:rPr>
      </w:pPr>
      <w:r>
        <w:rPr>
          <w:sz w:val="28"/>
          <w:szCs w:val="28"/>
        </w:rPr>
        <w:t>Для участия в процедуре закупки участнику необходимо получить аккредитацию на указанной ЭТП путем автоматической аккредитации после регистрации на официальном государственном сайте (в Единой информационной системе (http://www.zakupki.gov.ru)), либо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rsidR="00D27D71" w:rsidRDefault="0041708D">
      <w:pPr>
        <w:keepNext w:val="0"/>
        <w:widowControl w:val="0"/>
        <w:tabs>
          <w:tab w:val="left" w:pos="1134"/>
        </w:tabs>
        <w:ind w:firstLine="709"/>
        <w:jc w:val="both"/>
        <w:rPr>
          <w:sz w:val="28"/>
          <w:szCs w:val="28"/>
        </w:rPr>
      </w:pPr>
      <w:r>
        <w:rPr>
          <w:sz w:val="28"/>
          <w:szCs w:val="28"/>
        </w:rPr>
        <w:t xml:space="preserve">Заявка на участие в закупке должна быть действительна не менее </w:t>
      </w:r>
      <w:r>
        <w:rPr>
          <w:b/>
          <w:i/>
          <w:sz w:val="28"/>
          <w:szCs w:val="28"/>
        </w:rPr>
        <w:t>60</w:t>
      </w:r>
      <w:r>
        <w:rPr>
          <w:sz w:val="28"/>
          <w:szCs w:val="28"/>
        </w:rPr>
        <w:t xml:space="preserve"> календарных дней со дня окончания срока подачи заявок.</w:t>
      </w:r>
    </w:p>
    <w:p w:rsidR="00D27D71" w:rsidRDefault="0041708D">
      <w:pPr>
        <w:keepNext w:val="0"/>
        <w:widowControl w:val="0"/>
        <w:tabs>
          <w:tab w:val="left" w:pos="1134"/>
        </w:tabs>
        <w:ind w:firstLine="709"/>
        <w:jc w:val="both"/>
        <w:rPr>
          <w:sz w:val="28"/>
          <w:szCs w:val="28"/>
        </w:rPr>
      </w:pPr>
      <w:r>
        <w:rPr>
          <w:sz w:val="28"/>
          <w:szCs w:val="28"/>
        </w:rPr>
        <w:t>Победителем закупки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D27D71" w:rsidRDefault="0041708D">
      <w:pPr>
        <w:keepNext w:val="0"/>
        <w:widowControl w:val="0"/>
        <w:tabs>
          <w:tab w:val="left" w:pos="1134"/>
        </w:tabs>
        <w:ind w:firstLine="709"/>
        <w:jc w:val="both"/>
        <w:rPr>
          <w:sz w:val="28"/>
          <w:szCs w:val="28"/>
          <w:lang w:eastAsia="en-US"/>
        </w:rPr>
      </w:pPr>
      <w:r>
        <w:rPr>
          <w:sz w:val="28"/>
          <w:szCs w:val="28"/>
          <w:lang w:eastAsia="en-US"/>
        </w:rPr>
        <w:t xml:space="preserve">При этом победитель закупки определяется с учетом </w:t>
      </w:r>
      <w:r w:rsidR="00FC44CD" w:rsidRPr="00906672">
        <w:rPr>
          <w:sz w:val="28"/>
          <w:szCs w:val="28"/>
        </w:rPr>
        <w:t>положений Законодательства о закупках</w:t>
      </w:r>
      <w:r>
        <w:rPr>
          <w:sz w:val="28"/>
          <w:szCs w:val="28"/>
          <w:lang w:eastAsia="en-US"/>
        </w:rPr>
        <w:t>.</w:t>
      </w:r>
    </w:p>
    <w:p w:rsidR="00FC44CD" w:rsidRDefault="00FC44CD" w:rsidP="00FC44CD">
      <w:pPr>
        <w:keepNext w:val="0"/>
        <w:widowControl w:val="0"/>
        <w:tabs>
          <w:tab w:val="left" w:pos="1134"/>
        </w:tabs>
        <w:ind w:firstLine="709"/>
        <w:jc w:val="both"/>
        <w:rPr>
          <w:sz w:val="28"/>
          <w:szCs w:val="28"/>
          <w:lang w:eastAsia="en-US"/>
        </w:rPr>
      </w:pPr>
      <w:r>
        <w:rPr>
          <w:sz w:val="28"/>
          <w:szCs w:val="28"/>
          <w:lang w:eastAsia="en-US"/>
        </w:rPr>
        <w:t xml:space="preserve">При необходимости, для определения случаев предоставления </w:t>
      </w:r>
      <w:r w:rsidR="00AB0F2C">
        <w:rPr>
          <w:sz w:val="28"/>
          <w:szCs w:val="28"/>
          <w:lang w:eastAsia="en-US"/>
        </w:rPr>
        <w:t>преференций</w:t>
      </w:r>
      <w:r>
        <w:rPr>
          <w:sz w:val="28"/>
          <w:szCs w:val="28"/>
          <w:lang w:eastAsia="en-US"/>
        </w:rPr>
        <w:t xml:space="preserve">, применяется порядок, предусмотренный </w:t>
      </w:r>
      <w:r w:rsidRPr="0031196E">
        <w:rPr>
          <w:sz w:val="28"/>
          <w:szCs w:val="28"/>
        </w:rPr>
        <w:t>Законодательством о закупках</w:t>
      </w:r>
      <w:r>
        <w:rPr>
          <w:sz w:val="28"/>
          <w:szCs w:val="28"/>
          <w:lang w:eastAsia="en-US"/>
        </w:rPr>
        <w:t>:</w:t>
      </w:r>
    </w:p>
    <w:p w:rsidR="00FC44CD" w:rsidRDefault="00FC44CD" w:rsidP="00DD563F">
      <w:pPr>
        <w:pStyle w:val="aff7"/>
        <w:numPr>
          <w:ilvl w:val="0"/>
          <w:numId w:val="67"/>
        </w:numPr>
      </w:pPr>
      <w:r>
        <w:t>для целей установления соотношения цены предлагаемых к поставке товаров российского и иностранного происхождения,</w:t>
      </w:r>
    </w:p>
    <w:p w:rsidR="00FC44CD" w:rsidRPr="00FC44CD" w:rsidRDefault="00FC44CD" w:rsidP="00FC44CD">
      <w:pPr>
        <w:rPr>
          <w:lang w:eastAsia="en-US"/>
        </w:rPr>
      </w:pPr>
      <w:r>
        <w:rPr>
          <w:sz w:val="28"/>
          <w:szCs w:val="28"/>
        </w:rPr>
        <w:t xml:space="preserve">                 </w:t>
      </w:r>
      <w:r w:rsidRPr="00FC44CD">
        <w:rPr>
          <w:sz w:val="28"/>
          <w:szCs w:val="28"/>
        </w:rPr>
        <w:t>- отнесения участника закупки к российским или иностранным лицам</w:t>
      </w:r>
      <w:r>
        <w:t>.</w:t>
      </w:r>
    </w:p>
    <w:p w:rsidR="00D27D71" w:rsidRDefault="0041708D">
      <w:pPr>
        <w:keepNext w:val="0"/>
        <w:widowControl w:val="0"/>
        <w:tabs>
          <w:tab w:val="left" w:pos="1134"/>
        </w:tabs>
        <w:ind w:firstLine="709"/>
        <w:jc w:val="both"/>
        <w:rPr>
          <w:sz w:val="28"/>
          <w:szCs w:val="28"/>
        </w:rPr>
      </w:pPr>
      <w:r>
        <w:rPr>
          <w:sz w:val="28"/>
          <w:szCs w:val="28"/>
        </w:rPr>
        <w:t xml:space="preserve">При проведении закупки, в случае предоставления </w:t>
      </w:r>
      <w:r w:rsidR="00171E4E">
        <w:rPr>
          <w:sz w:val="28"/>
          <w:szCs w:val="28"/>
        </w:rPr>
        <w:t>преференций</w:t>
      </w:r>
      <w:r>
        <w:rPr>
          <w:sz w:val="28"/>
          <w:szCs w:val="28"/>
        </w:rPr>
        <w:t>, будет указана страна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FC44CD" w:rsidRDefault="00FC44CD">
      <w:pPr>
        <w:keepNext w:val="0"/>
        <w:widowControl w:val="0"/>
        <w:tabs>
          <w:tab w:val="left" w:pos="1134"/>
        </w:tabs>
        <w:ind w:firstLine="709"/>
        <w:jc w:val="both"/>
        <w:rPr>
          <w:sz w:val="28"/>
          <w:szCs w:val="28"/>
        </w:rPr>
      </w:pPr>
      <w:r w:rsidRPr="004F5C42">
        <w:rPr>
          <w:sz w:val="28"/>
          <w:szCs w:val="28"/>
        </w:rPr>
        <w:t xml:space="preserve">Страну товара из перечня подтверждает номер записи из реестра российской </w:t>
      </w:r>
      <w:proofErr w:type="spellStart"/>
      <w:r w:rsidRPr="004F5C42">
        <w:rPr>
          <w:sz w:val="28"/>
          <w:szCs w:val="28"/>
        </w:rPr>
        <w:t>промпродукции</w:t>
      </w:r>
      <w:proofErr w:type="spellEnd"/>
      <w:r w:rsidRPr="004F5C42">
        <w:rPr>
          <w:sz w:val="28"/>
          <w:szCs w:val="28"/>
        </w:rPr>
        <w:t>, или евразийского реестра промтоваров</w:t>
      </w:r>
      <w:r>
        <w:rPr>
          <w:sz w:val="28"/>
          <w:szCs w:val="28"/>
        </w:rPr>
        <w:t>.</w:t>
      </w:r>
    </w:p>
    <w:p w:rsidR="00D27D71" w:rsidRDefault="00D27D71">
      <w:pPr>
        <w:tabs>
          <w:tab w:val="left" w:pos="1134"/>
        </w:tabs>
        <w:ind w:firstLine="709"/>
        <w:jc w:val="both"/>
        <w:rPr>
          <w:spacing w:val="-6"/>
          <w:sz w:val="28"/>
          <w:szCs w:val="28"/>
          <w:lang w:eastAsia="en-US"/>
        </w:rPr>
      </w:pPr>
    </w:p>
    <w:p w:rsidR="00D27D71" w:rsidRDefault="00987F83" w:rsidP="00DD563F">
      <w:pPr>
        <w:pStyle w:val="aff7"/>
        <w:rPr>
          <w:b/>
          <w:i/>
        </w:rPr>
      </w:pPr>
      <w:r>
        <w:t xml:space="preserve">13) </w:t>
      </w:r>
      <w:r w:rsidR="0041708D">
        <w:t>Порядок получения закупочной документации:</w:t>
      </w:r>
    </w:p>
    <w:p w:rsidR="00D27D71" w:rsidRDefault="0041708D" w:rsidP="00DD563F">
      <w:pPr>
        <w:pStyle w:val="aff7"/>
        <w:rPr>
          <w:b/>
          <w:i/>
        </w:rPr>
      </w:pPr>
      <w:r>
        <w:t>На официальных сайтах закупочная документация находится в открытом доступе, начиная с даты официальной публикации.</w:t>
      </w:r>
      <w:r>
        <w:rPr>
          <w:spacing w:val="-6"/>
        </w:rPr>
        <w:t xml:space="preserve"> Порядок получения закупочной документации на ЭТП определяется правилами данной ЭТП.</w:t>
      </w:r>
    </w:p>
    <w:p w:rsidR="00D27D71" w:rsidRPr="000A31AB" w:rsidRDefault="0041708D" w:rsidP="000D30B7">
      <w:pPr>
        <w:keepNext w:val="0"/>
        <w:widowControl w:val="0"/>
        <w:tabs>
          <w:tab w:val="left" w:pos="1134"/>
        </w:tabs>
        <w:jc w:val="both"/>
        <w:rPr>
          <w:sz w:val="28"/>
          <w:szCs w:val="28"/>
          <w:lang w:eastAsia="en-US"/>
        </w:rPr>
      </w:pPr>
      <w:r>
        <w:rPr>
          <w:sz w:val="28"/>
          <w:szCs w:val="28"/>
          <w:lang w:eastAsia="en-US"/>
        </w:rPr>
        <w:t>Официальная публикация документов по данной закупке: Официальный государственный сайт - Единая информационная система (</w:t>
      </w:r>
      <w:hyperlink r:id="rId10">
        <w:r w:rsidRPr="000A31AB">
          <w:rPr>
            <w:rStyle w:val="a6"/>
            <w:rFonts w:eastAsia="Calibri"/>
            <w:color w:val="auto"/>
            <w:sz w:val="28"/>
            <w:szCs w:val="28"/>
            <w:lang w:eastAsia="en-US"/>
          </w:rPr>
          <w:t>http://zakupki.gov.ru</w:t>
        </w:r>
      </w:hyperlink>
      <w:r w:rsidRPr="000A31AB">
        <w:rPr>
          <w:sz w:val="28"/>
          <w:szCs w:val="28"/>
          <w:lang w:eastAsia="en-US"/>
        </w:rPr>
        <w:t>)</w:t>
      </w:r>
    </w:p>
    <w:p w:rsidR="00D27D71" w:rsidRPr="000A31AB" w:rsidRDefault="0041708D" w:rsidP="000D30B7">
      <w:pPr>
        <w:keepNext w:val="0"/>
        <w:widowControl w:val="0"/>
        <w:tabs>
          <w:tab w:val="left" w:pos="386"/>
        </w:tabs>
        <w:jc w:val="both"/>
        <w:rPr>
          <w:sz w:val="28"/>
          <w:szCs w:val="28"/>
          <w:lang w:eastAsia="en-US"/>
        </w:rPr>
      </w:pPr>
      <w:r w:rsidRPr="000A31AB">
        <w:rPr>
          <w:sz w:val="28"/>
          <w:szCs w:val="28"/>
          <w:lang w:eastAsia="en-US"/>
        </w:rPr>
        <w:t>Копии публикации документов по данной закупке:</w:t>
      </w:r>
    </w:p>
    <w:p w:rsidR="00D27D71" w:rsidRDefault="0041708D" w:rsidP="00DD563F">
      <w:pPr>
        <w:pStyle w:val="aff7"/>
        <w:rPr>
          <w:spacing w:val="-6"/>
        </w:rPr>
      </w:pPr>
      <w:r w:rsidRPr="000A31AB">
        <w:t xml:space="preserve">Официальный сайт по закупкам атомной отрасли </w:t>
      </w:r>
      <w:r w:rsidRPr="000A31AB">
        <w:rPr>
          <w:spacing w:val="-6"/>
        </w:rPr>
        <w:t>(</w:t>
      </w:r>
      <w:hyperlink r:id="rId11">
        <w:r w:rsidRPr="000A31AB">
          <w:rPr>
            <w:rStyle w:val="a6"/>
            <w:color w:val="auto"/>
          </w:rPr>
          <w:t>http://zakupki.rosatom.ru</w:t>
        </w:r>
      </w:hyperlink>
      <w:r>
        <w:rPr>
          <w:spacing w:val="-6"/>
        </w:rPr>
        <w:t>).</w:t>
      </w:r>
    </w:p>
    <w:p w:rsidR="00D27D71" w:rsidRDefault="0041708D" w:rsidP="00ED5022">
      <w:pPr>
        <w:keepNext w:val="0"/>
        <w:widowControl w:val="0"/>
        <w:tabs>
          <w:tab w:val="left" w:pos="386"/>
        </w:tabs>
        <w:ind w:firstLine="709"/>
        <w:jc w:val="both"/>
        <w:rPr>
          <w:sz w:val="28"/>
          <w:szCs w:val="28"/>
          <w:lang w:eastAsia="en-US"/>
        </w:rPr>
      </w:pPr>
      <w:r>
        <w:rPr>
          <w:sz w:val="28"/>
          <w:szCs w:val="28"/>
        </w:rPr>
        <w:t xml:space="preserve">ЭТП </w:t>
      </w:r>
      <w:r w:rsidR="00933A84" w:rsidRPr="00933A84">
        <w:rPr>
          <w:sz w:val="28"/>
          <w:szCs w:val="28"/>
        </w:rPr>
        <w:t>АО «Единая электронная торговая площадка» http://roseltorg.ru</w:t>
      </w:r>
      <w:r w:rsidRPr="00825EAF">
        <w:rPr>
          <w:sz w:val="28"/>
          <w:szCs w:val="28"/>
          <w:lang w:eastAsia="en-US"/>
        </w:rPr>
        <w:t>.</w:t>
      </w:r>
    </w:p>
    <w:p w:rsidR="00D27D71" w:rsidRDefault="00D27D71">
      <w:pPr>
        <w:tabs>
          <w:tab w:val="left" w:pos="386"/>
        </w:tabs>
        <w:ind w:firstLine="709"/>
        <w:jc w:val="both"/>
        <w:rPr>
          <w:sz w:val="28"/>
          <w:szCs w:val="28"/>
          <w:lang w:eastAsia="en-US"/>
        </w:rPr>
      </w:pPr>
    </w:p>
    <w:p w:rsidR="00D27D71" w:rsidRDefault="00987F83" w:rsidP="00DD563F">
      <w:pPr>
        <w:pStyle w:val="aff7"/>
      </w:pPr>
      <w:r>
        <w:t xml:space="preserve">14) </w:t>
      </w:r>
      <w:r w:rsidR="0041708D">
        <w:t xml:space="preserve">Формы, порядок, дата начала и дата окончания срока предоставления участникам закупки разъяснений положений закупочной документации: </w:t>
      </w:r>
    </w:p>
    <w:p w:rsidR="00D27D71" w:rsidRDefault="0041708D" w:rsidP="00DD563F">
      <w:pPr>
        <w:pStyle w:val="aff7"/>
      </w:pPr>
      <w:r>
        <w:t>Формы и порядок предоставления участникам закупки разъяснений положений закупочной документации указаны в п.2 части 2 Тома 1 закупочной документации.</w:t>
      </w:r>
    </w:p>
    <w:p w:rsidR="00D27D71" w:rsidRDefault="00D27D71" w:rsidP="00DD563F">
      <w:pPr>
        <w:pStyle w:val="aff7"/>
      </w:pPr>
    </w:p>
    <w:p w:rsidR="00D27D71" w:rsidRDefault="0041708D" w:rsidP="00DD563F">
      <w:pPr>
        <w:pStyle w:val="aff7"/>
      </w:pPr>
      <w:r>
        <w:lastRenderedPageBreak/>
        <w:t>Дата начала срока предоставления участникам закупки разъяснений положений закупочной документации: «</w:t>
      </w:r>
      <w:r w:rsidR="00CF7F17">
        <w:t>0</w:t>
      </w:r>
      <w:r w:rsidR="00067AB8">
        <w:t>4</w:t>
      </w:r>
      <w:r>
        <w:t xml:space="preserve">» </w:t>
      </w:r>
      <w:r w:rsidR="00CF7F17">
        <w:t>августа</w:t>
      </w:r>
      <w:r w:rsidR="00FC4C14">
        <w:t xml:space="preserve"> </w:t>
      </w:r>
      <w:r>
        <w:t>202</w:t>
      </w:r>
      <w:r w:rsidR="00535914">
        <w:t>6</w:t>
      </w:r>
      <w:r>
        <w:t xml:space="preserve"> года.</w:t>
      </w:r>
    </w:p>
    <w:p w:rsidR="00D27D71" w:rsidRDefault="00D27D71">
      <w:pPr>
        <w:ind w:firstLine="709"/>
        <w:jc w:val="both"/>
        <w:rPr>
          <w:sz w:val="28"/>
          <w:szCs w:val="28"/>
          <w:lang w:eastAsia="en-US"/>
        </w:rPr>
      </w:pPr>
    </w:p>
    <w:p w:rsidR="00D27D71" w:rsidRDefault="0041708D" w:rsidP="00DD563F">
      <w:pPr>
        <w:pStyle w:val="aff7"/>
      </w:pPr>
      <w:r>
        <w:t>Дата окончания срока предоставления участникам закупки разъяснений положений закупочной документации на запрос, поступивший организатору закупки не позднее 0</w:t>
      </w:r>
      <w:r w:rsidR="009D7C1E">
        <w:t>7</w:t>
      </w:r>
      <w:r>
        <w:t>:00 (время московское) «</w:t>
      </w:r>
      <w:r w:rsidR="00BA19B2">
        <w:t>06</w:t>
      </w:r>
      <w:r>
        <w:t xml:space="preserve">» </w:t>
      </w:r>
      <w:r w:rsidR="00CF7F17">
        <w:t xml:space="preserve">августа </w:t>
      </w:r>
      <w:r>
        <w:t>202</w:t>
      </w:r>
      <w:r w:rsidR="00535914">
        <w:t>6</w:t>
      </w:r>
      <w:r>
        <w:t xml:space="preserve"> года: не позднее 0</w:t>
      </w:r>
      <w:r w:rsidR="009D7C1E">
        <w:t>7</w:t>
      </w:r>
      <w:r>
        <w:t>:00 (время московское) «</w:t>
      </w:r>
      <w:r w:rsidR="00BA19B2">
        <w:t>1</w:t>
      </w:r>
      <w:r w:rsidR="00067AB8">
        <w:t>1</w:t>
      </w:r>
      <w:r>
        <w:t xml:space="preserve">» </w:t>
      </w:r>
      <w:r w:rsidR="00CF7F17">
        <w:t xml:space="preserve">августа </w:t>
      </w:r>
      <w:r>
        <w:t>202</w:t>
      </w:r>
      <w:r w:rsidR="00535914">
        <w:t>6</w:t>
      </w:r>
      <w:r>
        <w:t xml:space="preserve"> года.</w:t>
      </w:r>
    </w:p>
    <w:p w:rsidR="00D27D71" w:rsidRDefault="00D27D71">
      <w:pPr>
        <w:tabs>
          <w:tab w:val="left" w:pos="1134"/>
        </w:tabs>
        <w:ind w:firstLine="709"/>
        <w:jc w:val="both"/>
        <w:rPr>
          <w:bCs/>
          <w:spacing w:val="-6"/>
          <w:sz w:val="28"/>
          <w:szCs w:val="28"/>
          <w:lang w:eastAsia="en-US"/>
        </w:rPr>
      </w:pPr>
    </w:p>
    <w:p w:rsidR="00D27D71" w:rsidRDefault="00987F83" w:rsidP="00DD563F">
      <w:pPr>
        <w:pStyle w:val="aff7"/>
      </w:pPr>
      <w:r w:rsidRPr="00987F83">
        <w:t xml:space="preserve">15) </w:t>
      </w:r>
      <w:r w:rsidR="0041708D" w:rsidRPr="00987F83">
        <w:t>Дата начала, дата и время окончания срока подачи заявок</w:t>
      </w:r>
      <w:r w:rsidR="0041708D">
        <w:t xml:space="preserve"> на участие в закупке (открытия доступа к поданным заявкам):</w:t>
      </w:r>
    </w:p>
    <w:p w:rsidR="00D27D71" w:rsidRDefault="0041708D">
      <w:pPr>
        <w:tabs>
          <w:tab w:val="left" w:pos="1134"/>
        </w:tabs>
        <w:ind w:firstLine="709"/>
        <w:jc w:val="both"/>
        <w:rPr>
          <w:bCs/>
          <w:spacing w:val="-6"/>
          <w:sz w:val="28"/>
          <w:szCs w:val="28"/>
          <w:lang w:eastAsia="en-US"/>
        </w:rPr>
      </w:pPr>
      <w:r>
        <w:rPr>
          <w:bCs/>
          <w:spacing w:val="-6"/>
          <w:sz w:val="28"/>
          <w:szCs w:val="28"/>
          <w:lang w:eastAsia="en-US"/>
        </w:rPr>
        <w:t xml:space="preserve">Дата начала срока </w:t>
      </w:r>
      <w:r>
        <w:rPr>
          <w:spacing w:val="-6"/>
          <w:sz w:val="28"/>
          <w:szCs w:val="28"/>
          <w:lang w:eastAsia="en-US"/>
        </w:rPr>
        <w:t>подачи заявок на участие в закупке</w:t>
      </w:r>
      <w:r>
        <w:rPr>
          <w:bCs/>
          <w:spacing w:val="-6"/>
          <w:sz w:val="28"/>
          <w:szCs w:val="28"/>
          <w:lang w:eastAsia="en-US"/>
        </w:rPr>
        <w:t xml:space="preserve">: </w:t>
      </w:r>
      <w:r>
        <w:rPr>
          <w:sz w:val="28"/>
          <w:szCs w:val="28"/>
          <w:lang w:eastAsia="en-US"/>
        </w:rPr>
        <w:t>«</w:t>
      </w:r>
      <w:r w:rsidR="00BA19B2">
        <w:rPr>
          <w:sz w:val="28"/>
          <w:szCs w:val="28"/>
          <w:lang w:eastAsia="en-US"/>
        </w:rPr>
        <w:t>0</w:t>
      </w:r>
      <w:r w:rsidR="00067AB8">
        <w:rPr>
          <w:sz w:val="28"/>
          <w:szCs w:val="28"/>
          <w:lang w:eastAsia="en-US"/>
        </w:rPr>
        <w:t>4</w:t>
      </w:r>
      <w:r>
        <w:rPr>
          <w:sz w:val="28"/>
          <w:szCs w:val="28"/>
          <w:lang w:eastAsia="en-US"/>
        </w:rPr>
        <w:t xml:space="preserve">» </w:t>
      </w:r>
      <w:r w:rsidR="00CF7F17" w:rsidRPr="00CF7F17">
        <w:rPr>
          <w:sz w:val="28"/>
          <w:szCs w:val="28"/>
        </w:rPr>
        <w:t>августа</w:t>
      </w:r>
      <w:r w:rsidR="00CF7F17">
        <w:t xml:space="preserve"> </w:t>
      </w:r>
      <w:r>
        <w:rPr>
          <w:sz w:val="28"/>
          <w:szCs w:val="28"/>
          <w:lang w:eastAsia="en-US"/>
        </w:rPr>
        <w:t>202</w:t>
      </w:r>
      <w:r w:rsidR="00535914">
        <w:rPr>
          <w:sz w:val="28"/>
          <w:szCs w:val="28"/>
          <w:lang w:eastAsia="en-US"/>
        </w:rPr>
        <w:t>6</w:t>
      </w:r>
      <w:r>
        <w:rPr>
          <w:sz w:val="28"/>
          <w:szCs w:val="28"/>
          <w:lang w:eastAsia="en-US"/>
        </w:rPr>
        <w:t xml:space="preserve"> </w:t>
      </w:r>
      <w:r>
        <w:rPr>
          <w:bCs/>
          <w:spacing w:val="-6"/>
          <w:sz w:val="28"/>
          <w:szCs w:val="28"/>
          <w:lang w:eastAsia="en-US"/>
        </w:rPr>
        <w:t>года</w:t>
      </w:r>
    </w:p>
    <w:p w:rsidR="00D27D71" w:rsidRDefault="0041708D">
      <w:pPr>
        <w:tabs>
          <w:tab w:val="left" w:pos="1134"/>
        </w:tabs>
        <w:ind w:firstLine="709"/>
        <w:jc w:val="both"/>
        <w:rPr>
          <w:rFonts w:eastAsia="Calibri"/>
          <w:sz w:val="28"/>
          <w:szCs w:val="28"/>
          <w:lang w:val="x-none" w:eastAsia="en-US"/>
        </w:rPr>
      </w:pPr>
      <w:r>
        <w:rPr>
          <w:bCs/>
          <w:spacing w:val="-6"/>
          <w:sz w:val="28"/>
          <w:szCs w:val="28"/>
          <w:lang w:eastAsia="en-US"/>
        </w:rPr>
        <w:t xml:space="preserve">Дата и время окончания срока </w:t>
      </w:r>
      <w:r>
        <w:rPr>
          <w:spacing w:val="-6"/>
          <w:sz w:val="28"/>
          <w:szCs w:val="28"/>
          <w:lang w:eastAsia="en-US"/>
        </w:rPr>
        <w:t>подачи заявок на участие в закупке</w:t>
      </w:r>
      <w:r>
        <w:rPr>
          <w:bCs/>
          <w:spacing w:val="-6"/>
          <w:sz w:val="28"/>
          <w:szCs w:val="28"/>
          <w:lang w:eastAsia="en-US"/>
        </w:rPr>
        <w:t>: «</w:t>
      </w:r>
      <w:r w:rsidR="00BA19B2">
        <w:rPr>
          <w:bCs/>
          <w:spacing w:val="-6"/>
          <w:sz w:val="28"/>
          <w:szCs w:val="28"/>
          <w:lang w:eastAsia="en-US"/>
        </w:rPr>
        <w:t>1</w:t>
      </w:r>
      <w:r w:rsidR="00067AB8">
        <w:rPr>
          <w:bCs/>
          <w:spacing w:val="-6"/>
          <w:sz w:val="28"/>
          <w:szCs w:val="28"/>
          <w:lang w:eastAsia="en-US"/>
        </w:rPr>
        <w:t>1</w:t>
      </w:r>
      <w:r>
        <w:rPr>
          <w:rFonts w:eastAsia="Calibri"/>
          <w:sz w:val="28"/>
          <w:szCs w:val="28"/>
          <w:lang w:val="x-none" w:eastAsia="en-US"/>
        </w:rPr>
        <w:t xml:space="preserve">» </w:t>
      </w:r>
      <w:r w:rsidR="00CF7F17" w:rsidRPr="00CF7F17">
        <w:rPr>
          <w:sz w:val="28"/>
          <w:szCs w:val="28"/>
        </w:rPr>
        <w:t>августа</w:t>
      </w:r>
      <w:r w:rsidR="00CF7F17">
        <w:t xml:space="preserve"> </w:t>
      </w:r>
      <w:r>
        <w:rPr>
          <w:rFonts w:eastAsia="Calibri"/>
          <w:sz w:val="28"/>
          <w:szCs w:val="28"/>
          <w:lang w:val="x-none" w:eastAsia="en-US"/>
        </w:rPr>
        <w:t>20</w:t>
      </w:r>
      <w:r>
        <w:rPr>
          <w:rFonts w:eastAsia="Calibri"/>
          <w:sz w:val="28"/>
          <w:szCs w:val="28"/>
          <w:lang w:eastAsia="en-US"/>
        </w:rPr>
        <w:t>2</w:t>
      </w:r>
      <w:r w:rsidR="00535914">
        <w:rPr>
          <w:rFonts w:eastAsia="Calibri"/>
          <w:sz w:val="28"/>
          <w:szCs w:val="28"/>
          <w:lang w:eastAsia="en-US"/>
        </w:rPr>
        <w:t>6</w:t>
      </w:r>
      <w:r>
        <w:rPr>
          <w:rFonts w:eastAsia="Calibri"/>
          <w:sz w:val="28"/>
          <w:szCs w:val="28"/>
          <w:lang w:eastAsia="en-US"/>
        </w:rPr>
        <w:t xml:space="preserve"> года</w:t>
      </w:r>
      <w:r>
        <w:rPr>
          <w:rFonts w:eastAsia="Calibri"/>
          <w:sz w:val="28"/>
          <w:szCs w:val="28"/>
          <w:lang w:val="x-none" w:eastAsia="en-US"/>
        </w:rPr>
        <w:t xml:space="preserve"> </w:t>
      </w:r>
      <w:r>
        <w:rPr>
          <w:rFonts w:eastAsia="Calibri"/>
          <w:sz w:val="28"/>
          <w:szCs w:val="28"/>
          <w:lang w:eastAsia="en-US"/>
        </w:rPr>
        <w:t>0</w:t>
      </w:r>
      <w:r w:rsidR="008C229A">
        <w:rPr>
          <w:rFonts w:eastAsia="Calibri"/>
          <w:sz w:val="28"/>
          <w:szCs w:val="28"/>
          <w:lang w:eastAsia="en-US"/>
        </w:rPr>
        <w:t>7</w:t>
      </w:r>
      <w:r>
        <w:rPr>
          <w:rFonts w:eastAsia="Calibri"/>
          <w:sz w:val="28"/>
          <w:szCs w:val="28"/>
          <w:lang w:eastAsia="en-US"/>
        </w:rPr>
        <w:t xml:space="preserve">:00 </w:t>
      </w:r>
      <w:r>
        <w:rPr>
          <w:spacing w:val="-6"/>
          <w:sz w:val="28"/>
          <w:szCs w:val="28"/>
          <w:lang w:eastAsia="en-US"/>
        </w:rPr>
        <w:t xml:space="preserve">(время московское). </w:t>
      </w:r>
    </w:p>
    <w:p w:rsidR="00D27D71" w:rsidRDefault="00D27D71">
      <w:pPr>
        <w:tabs>
          <w:tab w:val="left" w:pos="386"/>
        </w:tabs>
        <w:ind w:firstLine="709"/>
        <w:jc w:val="both"/>
        <w:rPr>
          <w:sz w:val="28"/>
          <w:szCs w:val="28"/>
          <w:lang w:eastAsia="en-US"/>
        </w:rPr>
      </w:pPr>
    </w:p>
    <w:p w:rsidR="00D27D71" w:rsidRDefault="00987F83" w:rsidP="00DD563F">
      <w:pPr>
        <w:pStyle w:val="aff7"/>
      </w:pPr>
      <w:r>
        <w:t xml:space="preserve">16) </w:t>
      </w:r>
      <w:r w:rsidR="0041708D">
        <w:t>Дата рассмотрения заявок и подведения итогов закупки:</w:t>
      </w:r>
    </w:p>
    <w:p w:rsidR="00D27D71" w:rsidRDefault="00D36EB5" w:rsidP="00DD563F">
      <w:pPr>
        <w:pStyle w:val="aff7"/>
      </w:pPr>
      <w:r>
        <w:t xml:space="preserve"> </w:t>
      </w:r>
      <w:r w:rsidR="0041708D">
        <w:t>Рассмотрение заявок на участие в закупке и подведение итогов закупки: не позднее «</w:t>
      </w:r>
      <w:r w:rsidR="00BA19B2">
        <w:t>12</w:t>
      </w:r>
      <w:r w:rsidR="0041708D">
        <w:t xml:space="preserve">» </w:t>
      </w:r>
      <w:r w:rsidR="00F3289D">
        <w:t>августа</w:t>
      </w:r>
      <w:r w:rsidR="00764764">
        <w:t xml:space="preserve"> </w:t>
      </w:r>
      <w:r w:rsidR="0041708D">
        <w:t>202</w:t>
      </w:r>
      <w:r w:rsidR="00535914">
        <w:t>6</w:t>
      </w:r>
      <w:r w:rsidR="0041708D">
        <w:t xml:space="preserve"> г. </w:t>
      </w:r>
      <w:r w:rsidR="00FB7C4F" w:rsidRPr="00FB7C4F">
        <w:rPr>
          <w:i/>
          <w:color w:val="000000"/>
        </w:rPr>
        <w:t>(1 рабочий день на проведение заседания закупочной комиссии по подведению итогов + 3 рабочих дня на оформление, подписание и размещение итогового протокола)</w:t>
      </w:r>
      <w:r w:rsidR="00FB7C4F">
        <w:rPr>
          <w:color w:val="000000"/>
        </w:rPr>
        <w:t>.</w:t>
      </w:r>
    </w:p>
    <w:p w:rsidR="009B42AF" w:rsidRPr="009B42AF" w:rsidRDefault="009B42AF" w:rsidP="009B42AF">
      <w:pPr>
        <w:rPr>
          <w:lang w:eastAsia="en-US"/>
        </w:rPr>
      </w:pPr>
    </w:p>
    <w:p w:rsidR="00D27D71" w:rsidRPr="00A1391D" w:rsidRDefault="00A1391D" w:rsidP="00A1391D">
      <w:pPr>
        <w:pStyle w:val="affff7"/>
        <w:keepNext w:val="0"/>
        <w:widowControl w:val="0"/>
        <w:tabs>
          <w:tab w:val="left" w:pos="0"/>
          <w:tab w:val="left" w:pos="1134"/>
        </w:tabs>
        <w:ind w:left="0" w:firstLine="709"/>
        <w:jc w:val="both"/>
        <w:rPr>
          <w:spacing w:val="-6"/>
          <w:sz w:val="28"/>
          <w:szCs w:val="28"/>
        </w:rPr>
      </w:pPr>
      <w:r>
        <w:rPr>
          <w:spacing w:val="-6"/>
          <w:sz w:val="28"/>
          <w:szCs w:val="28"/>
        </w:rPr>
        <w:t xml:space="preserve">17) </w:t>
      </w:r>
      <w:r w:rsidR="0041708D" w:rsidRPr="00A1391D">
        <w:rPr>
          <w:spacing w:val="-6"/>
          <w:sz w:val="28"/>
          <w:szCs w:val="28"/>
        </w:rPr>
        <w:t>Срок </w:t>
      </w:r>
      <w:r w:rsidR="0041708D" w:rsidRPr="00A1391D">
        <w:rPr>
          <w:sz w:val="28"/>
          <w:szCs w:val="28"/>
        </w:rPr>
        <w:t>заключения</w:t>
      </w:r>
      <w:r w:rsidR="0041708D" w:rsidRPr="00A1391D">
        <w:rPr>
          <w:spacing w:val="-6"/>
          <w:sz w:val="28"/>
          <w:szCs w:val="28"/>
        </w:rPr>
        <w:t xml:space="preserve"> договора: </w:t>
      </w:r>
      <w:r w:rsidR="0041708D" w:rsidRPr="00A1391D">
        <w:rPr>
          <w:sz w:val="28"/>
          <w:szCs w:val="28"/>
        </w:rPr>
        <w:t>в течение 20 (двадцати) дней, но не ранее чем через 10 (десять) дней после размещения на официальном сайте и на ЭТП итогового протокола, за исключением следующих случаев:</w:t>
      </w:r>
    </w:p>
    <w:p w:rsidR="00D27D71" w:rsidRDefault="0041708D">
      <w:pPr>
        <w:keepNext w:val="0"/>
        <w:widowControl w:val="0"/>
        <w:ind w:firstLine="709"/>
        <w:jc w:val="both"/>
        <w:rPr>
          <w:sz w:val="28"/>
          <w:szCs w:val="28"/>
        </w:rPr>
      </w:pPr>
      <w:bookmarkStart w:id="19" w:name="ч2аст91"/>
      <w:bookmarkStart w:id="20" w:name="ч2бст91"/>
      <w:bookmarkEnd w:id="19"/>
      <w:bookmarkEnd w:id="20"/>
      <w:r>
        <w:rPr>
          <w:sz w:val="28"/>
          <w:szCs w:val="28"/>
        </w:rPr>
        <w:t>действия (бездействие) заказчика, организатора закупки, закупочной комиссии, оператора ЭТП при осуществлении закупки обжалуются в антимонопольном органе; в данном случае договор заключается не позднее чем через 5 (пять) дней с даты вынесения решения антимонопольного органа, предусматривающего заключение договора;</w:t>
      </w:r>
    </w:p>
    <w:p w:rsidR="00D27D71" w:rsidRDefault="0041708D">
      <w:pPr>
        <w:pStyle w:val="affff7"/>
        <w:keepNext w:val="0"/>
        <w:widowControl w:val="0"/>
        <w:tabs>
          <w:tab w:val="left" w:pos="0"/>
          <w:tab w:val="left" w:pos="1134"/>
        </w:tabs>
        <w:ind w:left="0" w:firstLine="709"/>
        <w:contextualSpacing w:val="0"/>
        <w:jc w:val="both"/>
        <w:rPr>
          <w:sz w:val="28"/>
          <w:szCs w:val="28"/>
        </w:rPr>
      </w:pPr>
      <w:r>
        <w:rPr>
          <w:sz w:val="28"/>
          <w:szCs w:val="28"/>
        </w:rPr>
        <w:t>в соответствии с законодательством РФ для заключения необходимо его одобрение органом управления заказчика; в данном случае договор заключается не позднее чем через 5 (пять) дней с даты вынесения соответствующего одобрения.</w:t>
      </w:r>
    </w:p>
    <w:p w:rsidR="00D27D71" w:rsidRDefault="0041708D">
      <w:pPr>
        <w:keepNext w:val="0"/>
        <w:widowControl w:val="0"/>
        <w:tabs>
          <w:tab w:val="left" w:pos="1134"/>
        </w:tabs>
        <w:ind w:firstLine="709"/>
        <w:jc w:val="both"/>
      </w:pPr>
      <w:r>
        <w:rPr>
          <w:rFonts w:eastAsia="Calibri"/>
          <w:spacing w:val="-6"/>
          <w:sz w:val="28"/>
          <w:szCs w:val="28"/>
          <w:lang w:eastAsia="en-US"/>
        </w:rPr>
        <w:t>Заказчик в течение 7 (семи) дней со дня размещения итогового протокола на официальном сайте и ЭТП, направляет с использованием функционала ЭТП лицу, с которым заключается договор (победителю закупки или единственному участнику закупки), проект договора, который составляется путем включения условий исполнения договора, предложенных лицом, с которым заключается договор, в заявке на участие в закупке в исходный проект договора, прилагаемый к закупочной документации.</w:t>
      </w:r>
    </w:p>
    <w:p w:rsidR="008E356B" w:rsidRDefault="0041708D">
      <w:pPr>
        <w:keepNext w:val="0"/>
        <w:keepLines/>
        <w:widowControl w:val="0"/>
        <w:tabs>
          <w:tab w:val="left" w:pos="1134"/>
        </w:tabs>
        <w:ind w:firstLine="709"/>
        <w:jc w:val="both"/>
        <w:rPr>
          <w:rFonts w:eastAsia="Calibri"/>
          <w:spacing w:val="-6"/>
          <w:sz w:val="28"/>
          <w:szCs w:val="28"/>
          <w:lang w:eastAsia="en-US"/>
        </w:rPr>
      </w:pPr>
      <w:r>
        <w:rPr>
          <w:rFonts w:eastAsia="Calibri"/>
          <w:spacing w:val="-6"/>
          <w:sz w:val="28"/>
          <w:szCs w:val="28"/>
          <w:lang w:eastAsia="en-US"/>
        </w:rPr>
        <w:t>Лицо, с которым заключается договор, в</w:t>
      </w:r>
      <w:r>
        <w:rPr>
          <w:sz w:val="28"/>
          <w:szCs w:val="28"/>
        </w:rPr>
        <w:t xml:space="preserve"> случае наличия разногласий по проекту договора, направленному заказчиком, составляет протокол разногласий с указанием замечаний к положениям проекта договора, не соответствующим извещению, закупочной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w:t>
      </w:r>
      <w:r>
        <w:rPr>
          <w:rFonts w:eastAsia="Calibri"/>
          <w:spacing w:val="-6"/>
          <w:sz w:val="28"/>
          <w:szCs w:val="28"/>
          <w:lang w:eastAsia="en-US"/>
        </w:rPr>
        <w:t xml:space="preserve">средств ЭТП в течение 4 (четырех) дней со дня направления указанного проекта договора. </w:t>
      </w:r>
    </w:p>
    <w:p w:rsidR="00D27D71" w:rsidRDefault="0041708D">
      <w:pPr>
        <w:keepNext w:val="0"/>
        <w:keepLines/>
        <w:widowControl w:val="0"/>
        <w:tabs>
          <w:tab w:val="left" w:pos="1134"/>
        </w:tabs>
        <w:ind w:firstLine="709"/>
        <w:jc w:val="both"/>
      </w:pPr>
      <w:r>
        <w:rPr>
          <w:rFonts w:eastAsia="Calibri"/>
          <w:spacing w:val="-6"/>
          <w:sz w:val="28"/>
          <w:szCs w:val="28"/>
          <w:lang w:eastAsia="en-US"/>
        </w:rPr>
        <w:lastRenderedPageBreak/>
        <w:t>Заказчик в течение 5 (пяти) дней со дня получения указанного протокола разногласий рассматривает протокол разногласий и направляет лицу, с которым заключается договор,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Лицо, с которым заключается договор, обязано разместить с использованием программно-аппаратных средств ЭТП подписанный со своей стороны договор в течение 2 (двух) дней со дня направления ему заказчиком доработанного проекта договора или проекта договора с документом об отказе</w:t>
      </w:r>
      <w:r>
        <w:rPr>
          <w:sz w:val="28"/>
          <w:szCs w:val="28"/>
        </w:rPr>
        <w:t xml:space="preserve"> учесть полностью или частично содержащиеся в протоколе разногласий замечания.</w:t>
      </w:r>
    </w:p>
    <w:p w:rsidR="00D27D71" w:rsidRDefault="0041708D">
      <w:pPr>
        <w:keepLines/>
        <w:tabs>
          <w:tab w:val="left" w:pos="1134"/>
        </w:tabs>
        <w:ind w:firstLine="709"/>
        <w:jc w:val="both"/>
      </w:pPr>
      <w:r>
        <w:rPr>
          <w:rFonts w:eastAsia="Calibri"/>
          <w:spacing w:val="-6"/>
          <w:sz w:val="28"/>
          <w:szCs w:val="28"/>
          <w:lang w:eastAsia="en-US"/>
        </w:rPr>
        <w:t>Лицо, с которым заключается договор, в</w:t>
      </w:r>
      <w:r>
        <w:rPr>
          <w:sz w:val="28"/>
          <w:szCs w:val="28"/>
        </w:rPr>
        <w:t xml:space="preserve"> случае отсутствия разногласий по проекту договора, направленному заказчиком, обязано разместить с использованием программно-аппаратных средств ЭТП подписанный со своей стороны договор в течение</w:t>
      </w:r>
      <w:r w:rsidR="008E356B">
        <w:rPr>
          <w:sz w:val="28"/>
          <w:szCs w:val="28"/>
        </w:rPr>
        <w:t xml:space="preserve"> 10 (десяти) </w:t>
      </w:r>
      <w:r>
        <w:rPr>
          <w:sz w:val="28"/>
          <w:szCs w:val="28"/>
        </w:rPr>
        <w:t>дней со дня направления указанного договора</w:t>
      </w:r>
      <w:r>
        <w:rPr>
          <w:rFonts w:eastAsia="Calibri"/>
          <w:spacing w:val="-6"/>
          <w:sz w:val="28"/>
          <w:szCs w:val="28"/>
          <w:lang w:eastAsia="en-US"/>
        </w:rPr>
        <w:t>.</w:t>
      </w:r>
    </w:p>
    <w:p w:rsidR="00D27D71" w:rsidRDefault="008E356B">
      <w:pPr>
        <w:keepLines/>
        <w:tabs>
          <w:tab w:val="left" w:pos="1134"/>
        </w:tabs>
        <w:ind w:firstLine="709"/>
        <w:jc w:val="both"/>
      </w:pPr>
      <w:r w:rsidRPr="008E356B">
        <w:rPr>
          <w:rFonts w:eastAsia="Calibri"/>
          <w:spacing w:val="-6"/>
          <w:sz w:val="28"/>
          <w:szCs w:val="28"/>
          <w:lang w:eastAsia="en-US"/>
        </w:rPr>
        <w:t xml:space="preserve">В случае предоставления преференций согласно положениям Законодательства о закупках, при уклонении победителя закупки от заключения договора договор заключается с участником закупки, занявшим следующее место в </w:t>
      </w:r>
      <w:proofErr w:type="spellStart"/>
      <w:r w:rsidRPr="008E356B">
        <w:rPr>
          <w:rFonts w:eastAsia="Calibri"/>
          <w:spacing w:val="-6"/>
          <w:sz w:val="28"/>
          <w:szCs w:val="28"/>
          <w:lang w:eastAsia="en-US"/>
        </w:rPr>
        <w:t>ранжировке</w:t>
      </w:r>
      <w:proofErr w:type="spellEnd"/>
      <w:r w:rsidR="0041708D">
        <w:rPr>
          <w:rFonts w:eastAsia="Calibri"/>
          <w:spacing w:val="-6"/>
          <w:sz w:val="28"/>
          <w:szCs w:val="28"/>
          <w:lang w:eastAsia="en-US"/>
        </w:rPr>
        <w:t>.</w:t>
      </w:r>
    </w:p>
    <w:p w:rsidR="00D27D71" w:rsidRDefault="00D27D71" w:rsidP="00DD563F">
      <w:pPr>
        <w:pStyle w:val="aff7"/>
      </w:pPr>
    </w:p>
    <w:p w:rsidR="00D27D71" w:rsidRDefault="00407897" w:rsidP="00DD563F">
      <w:pPr>
        <w:pStyle w:val="aff7"/>
      </w:pPr>
      <w:r>
        <w:t xml:space="preserve">18) </w:t>
      </w:r>
      <w:r w:rsidR="0041708D">
        <w:t>Обеспечение исполнения обязательств по договору: не</w:t>
      </w:r>
      <w:r w:rsidR="0041708D">
        <w:rPr>
          <w:spacing w:val="-6"/>
          <w:lang w:val="x-none"/>
        </w:rPr>
        <w:t xml:space="preserve"> требуется</w:t>
      </w:r>
    </w:p>
    <w:p w:rsidR="00D27D71" w:rsidRDefault="00D27D71">
      <w:pPr>
        <w:ind w:firstLine="709"/>
        <w:jc w:val="both"/>
        <w:rPr>
          <w:rFonts w:eastAsia="Calibri"/>
          <w:sz w:val="28"/>
          <w:szCs w:val="28"/>
          <w:lang w:val="x-none" w:eastAsia="en-US"/>
        </w:rPr>
      </w:pPr>
    </w:p>
    <w:p w:rsidR="00D27D71" w:rsidRDefault="00407897" w:rsidP="00DD563F">
      <w:pPr>
        <w:pStyle w:val="aff7"/>
      </w:pPr>
      <w:r>
        <w:t xml:space="preserve">19) </w:t>
      </w:r>
      <w:r w:rsidR="0041708D">
        <w:t>Отмена закупки по решению заказчика:</w:t>
      </w:r>
    </w:p>
    <w:p w:rsidR="00D27D71" w:rsidRDefault="0041708D">
      <w:pPr>
        <w:pStyle w:val="affff7"/>
        <w:keepNext w:val="0"/>
        <w:widowControl w:val="0"/>
        <w:numPr>
          <w:ilvl w:val="0"/>
          <w:numId w:val="8"/>
        </w:numPr>
        <w:tabs>
          <w:tab w:val="left" w:pos="0"/>
          <w:tab w:val="left" w:pos="1134"/>
        </w:tabs>
        <w:ind w:left="0" w:firstLine="709"/>
        <w:contextualSpacing w:val="0"/>
        <w:jc w:val="both"/>
      </w:pPr>
      <w:r>
        <w:rPr>
          <w:sz w:val="28"/>
          <w:szCs w:val="28"/>
        </w:rPr>
        <w:t>до наступления даты и времени окончания срока подачи заявок, не приводит к каким-либо последствиям в следующих случаях:</w:t>
      </w:r>
    </w:p>
    <w:p w:rsidR="00D27D71" w:rsidRDefault="0041708D">
      <w:pPr>
        <w:pStyle w:val="affff8"/>
        <w:keepNext w:val="0"/>
        <w:widowControl w:val="0"/>
        <w:spacing w:after="0"/>
        <w:ind w:left="0" w:firstLine="709"/>
        <w:contextualSpacing w:val="0"/>
        <w:jc w:val="both"/>
      </w:pPr>
      <w:r>
        <w:rPr>
          <w:sz w:val="28"/>
          <w:szCs w:val="28"/>
        </w:rPr>
        <w:t>изменение финансовых, инвестиционных, производственных и иных программ, оказавших влияние на потребность в данной закупке;</w:t>
      </w:r>
    </w:p>
    <w:p w:rsidR="00D27D71" w:rsidRDefault="0041708D">
      <w:pPr>
        <w:pStyle w:val="affff8"/>
        <w:keepNext w:val="0"/>
        <w:widowControl w:val="0"/>
        <w:spacing w:after="0"/>
        <w:ind w:left="0" w:firstLine="709"/>
        <w:contextualSpacing w:val="0"/>
        <w:jc w:val="both"/>
      </w:pPr>
      <w:r>
        <w:rPr>
          <w:sz w:val="28"/>
          <w:szCs w:val="28"/>
        </w:rPr>
        <w:t>изменение потребности в продукции, в том числе изменение характеристик продукции, при наличии утверждения таких изменений руководителем заказчика;</w:t>
      </w:r>
    </w:p>
    <w:p w:rsidR="00D27D71" w:rsidRDefault="0041708D">
      <w:pPr>
        <w:pStyle w:val="affff8"/>
        <w:keepNext w:val="0"/>
        <w:widowControl w:val="0"/>
        <w:spacing w:after="0"/>
        <w:ind w:left="0" w:firstLine="709"/>
        <w:contextualSpacing w:val="0"/>
        <w:jc w:val="both"/>
      </w:pPr>
      <w:r>
        <w:rPr>
          <w:sz w:val="28"/>
          <w:szCs w:val="28"/>
        </w:rPr>
        <w:t>при возникновении обстоятельств непреодолимой силы, подтвержденных соответствующим документом и влияющих на целесообразность закупки;</w:t>
      </w:r>
    </w:p>
    <w:p w:rsidR="00D27D71" w:rsidRDefault="0041708D">
      <w:pPr>
        <w:pStyle w:val="affff8"/>
        <w:keepNext w:val="0"/>
        <w:widowControl w:val="0"/>
        <w:spacing w:after="0"/>
        <w:ind w:left="0" w:firstLine="709"/>
        <w:contextualSpacing w:val="0"/>
        <w:jc w:val="both"/>
      </w:pPr>
      <w:r>
        <w:rPr>
          <w:sz w:val="28"/>
          <w:szCs w:val="28"/>
        </w:rPr>
        <w:t>необходимость исполнения предписаний антимонопольного органа и/или рекомендаций ЦАК, АК и/или иного уполномоченного контролирующего органа;</w:t>
      </w:r>
    </w:p>
    <w:p w:rsidR="00D27D71" w:rsidRDefault="0041708D">
      <w:pPr>
        <w:pStyle w:val="affff8"/>
        <w:keepNext w:val="0"/>
        <w:widowControl w:val="0"/>
        <w:spacing w:after="0"/>
        <w:ind w:left="0" w:firstLine="709"/>
        <w:contextualSpacing w:val="0"/>
        <w:jc w:val="both"/>
      </w:pPr>
      <w:r>
        <w:rPr>
          <w:bCs/>
          <w:sz w:val="28"/>
          <w:szCs w:val="28"/>
        </w:rPr>
        <w:t>изменение законодательства РФ, нормативных правовых актов, издание актов федеральных органов исполнительной власти, влияющих на возможность и/или целесообразность проведения закупки</w:t>
      </w:r>
      <w:r>
        <w:rPr>
          <w:sz w:val="28"/>
          <w:szCs w:val="28"/>
        </w:rPr>
        <w:t>;</w:t>
      </w:r>
    </w:p>
    <w:p w:rsidR="00D27D71" w:rsidRDefault="0041708D">
      <w:pPr>
        <w:pStyle w:val="affff7"/>
        <w:keepNext w:val="0"/>
        <w:widowControl w:val="0"/>
        <w:numPr>
          <w:ilvl w:val="0"/>
          <w:numId w:val="8"/>
        </w:numPr>
        <w:tabs>
          <w:tab w:val="left" w:pos="0"/>
          <w:tab w:val="left" w:pos="1134"/>
        </w:tabs>
        <w:ind w:left="0" w:firstLine="709"/>
        <w:contextualSpacing w:val="0"/>
        <w:jc w:val="both"/>
      </w:pPr>
      <w:r>
        <w:rPr>
          <w:sz w:val="28"/>
          <w:szCs w:val="28"/>
        </w:rPr>
        <w:t xml:space="preserve">с момента окончания срока подачи заявок и до подведения итогов закупки не приводит к каким-либо последствиям только при возникновении обстоятельств непреодолимой силы, подтвержденных соответствующим документом и влияющих на целесообразность закупки. </w:t>
      </w:r>
    </w:p>
    <w:p w:rsidR="00D27D71" w:rsidRDefault="0041708D">
      <w:pPr>
        <w:pStyle w:val="affff8"/>
        <w:keepNext w:val="0"/>
        <w:widowControl w:val="0"/>
        <w:spacing w:after="0"/>
        <w:ind w:left="0" w:firstLine="709"/>
        <w:contextualSpacing w:val="0"/>
        <w:jc w:val="both"/>
      </w:pPr>
      <w:r>
        <w:rPr>
          <w:sz w:val="28"/>
          <w:szCs w:val="28"/>
        </w:rPr>
        <w:t>В случае принятия решения об отмене закупки извещение об отмене закупки подписывается руководителем заказчика, направляется организатору и размещается организатором на официальном сайте и ЭТП в день принятия решения заказчиком. День принятия решения в извещении об отмене закупки определяется заказчиком следующим образом: текущая дата – если извещение об отмене закупки будет направлено организатору в тот же день в рабочее время организатора закупки либо дата, следующая за датой подписания извещения руководителем заказчика.</w:t>
      </w:r>
    </w:p>
    <w:p w:rsidR="00D27D71" w:rsidRDefault="0041708D" w:rsidP="0041708D">
      <w:pPr>
        <w:pStyle w:val="affff8"/>
        <w:keepNext w:val="0"/>
        <w:widowControl w:val="0"/>
        <w:numPr>
          <w:ilvl w:val="0"/>
          <w:numId w:val="38"/>
        </w:numPr>
        <w:tabs>
          <w:tab w:val="left" w:pos="1134"/>
        </w:tabs>
        <w:spacing w:after="0"/>
        <w:ind w:left="0" w:firstLine="709"/>
        <w:contextualSpacing w:val="0"/>
        <w:jc w:val="both"/>
      </w:pPr>
      <w:r>
        <w:rPr>
          <w:rFonts w:eastAsia="Calibri"/>
          <w:sz w:val="28"/>
          <w:szCs w:val="28"/>
          <w:lang w:eastAsia="en-US"/>
        </w:rPr>
        <w:t xml:space="preserve">Наименование, электронный адрес арбитражного комитета, в котором могут быть обжалованы действия (бездействие) заказчика, организатора закупки, закупочной </w:t>
      </w:r>
      <w:r>
        <w:rPr>
          <w:rFonts w:eastAsia="Calibri"/>
          <w:sz w:val="28"/>
          <w:szCs w:val="28"/>
          <w:lang w:eastAsia="en-US"/>
        </w:rPr>
        <w:lastRenderedPageBreak/>
        <w:t xml:space="preserve">комиссии: </w:t>
      </w:r>
    </w:p>
    <w:p w:rsidR="00D27D71" w:rsidRDefault="0041708D">
      <w:pPr>
        <w:keepNext w:val="0"/>
        <w:widowControl w:val="0"/>
        <w:tabs>
          <w:tab w:val="left" w:pos="1134"/>
        </w:tabs>
        <w:ind w:firstLine="709"/>
        <w:jc w:val="both"/>
      </w:pPr>
      <w:r>
        <w:rPr>
          <w:color w:val="313131"/>
          <w:sz w:val="28"/>
          <w:szCs w:val="28"/>
        </w:rPr>
        <w:t>АО «Концерн Росэнергоатом»</w:t>
      </w:r>
    </w:p>
    <w:p w:rsidR="00D27D71" w:rsidRDefault="0041708D">
      <w:pPr>
        <w:keepNext w:val="0"/>
        <w:widowControl w:val="0"/>
        <w:tabs>
          <w:tab w:val="left" w:pos="1134"/>
        </w:tabs>
        <w:ind w:firstLine="709"/>
        <w:jc w:val="both"/>
      </w:pPr>
      <w:r>
        <w:rPr>
          <w:color w:val="313131"/>
          <w:sz w:val="28"/>
          <w:szCs w:val="28"/>
        </w:rPr>
        <w:t>почтовый адрес: 109507, г. Москва, ул. Ферганская, д.25</w:t>
      </w:r>
    </w:p>
    <w:p w:rsidR="00D27D71" w:rsidRDefault="0041708D">
      <w:pPr>
        <w:keepNext w:val="0"/>
        <w:widowControl w:val="0"/>
        <w:tabs>
          <w:tab w:val="left" w:pos="1134"/>
        </w:tabs>
        <w:ind w:firstLine="709"/>
        <w:jc w:val="both"/>
      </w:pPr>
      <w:r>
        <w:rPr>
          <w:color w:val="313131"/>
          <w:sz w:val="28"/>
          <w:szCs w:val="28"/>
        </w:rPr>
        <w:t>адрес электронной почты: </w:t>
      </w:r>
      <w:hyperlink r:id="rId12">
        <w:r>
          <w:rPr>
            <w:rStyle w:val="a6"/>
            <w:color w:val="1575BB"/>
            <w:sz w:val="28"/>
            <w:szCs w:val="28"/>
          </w:rPr>
          <w:t>arbitr@rosenergoatom.ru</w:t>
        </w:r>
      </w:hyperlink>
    </w:p>
    <w:p w:rsidR="00D27D71" w:rsidRDefault="0041708D">
      <w:pPr>
        <w:keepNext w:val="0"/>
        <w:widowControl w:val="0"/>
        <w:tabs>
          <w:tab w:val="left" w:pos="1134"/>
        </w:tabs>
        <w:ind w:firstLine="709"/>
        <w:jc w:val="both"/>
      </w:pPr>
      <w:r>
        <w:rPr>
          <w:color w:val="313131"/>
          <w:sz w:val="28"/>
          <w:szCs w:val="28"/>
        </w:rPr>
        <w:t>контактное лицо: Мельникова Анастасия Геннадьевна</w:t>
      </w:r>
    </w:p>
    <w:p w:rsidR="00D27D71" w:rsidRDefault="0041708D" w:rsidP="00A45914">
      <w:pPr>
        <w:keepNext w:val="0"/>
        <w:widowControl w:val="0"/>
        <w:tabs>
          <w:tab w:val="left" w:pos="1134"/>
        </w:tabs>
        <w:ind w:firstLine="709"/>
        <w:sectPr w:rsidR="00D27D71">
          <w:headerReference w:type="default" r:id="rId13"/>
          <w:footerReference w:type="default" r:id="rId14"/>
          <w:pgSz w:w="11906" w:h="16838"/>
          <w:pgMar w:top="709" w:right="567" w:bottom="709" w:left="993" w:header="567" w:footer="567" w:gutter="0"/>
          <w:cols w:space="720"/>
          <w:formProt w:val="0"/>
          <w:docGrid w:linePitch="100"/>
        </w:sectPr>
      </w:pPr>
      <w:r>
        <w:rPr>
          <w:color w:val="313131"/>
          <w:sz w:val="28"/>
          <w:szCs w:val="28"/>
        </w:rPr>
        <w:t xml:space="preserve"> тел. (495) 783-01-43, доб. 24-69</w:t>
      </w:r>
      <w:r>
        <w:rPr>
          <w:sz w:val="28"/>
          <w:szCs w:val="28"/>
          <w:lang w:eastAsia="en-US"/>
        </w:rPr>
        <w:t>.</w:t>
      </w:r>
      <w:r>
        <w:rPr>
          <w:sz w:val="28"/>
          <w:szCs w:val="28"/>
          <w:lang w:val="x-none" w:eastAsia="en-US"/>
        </w:rPr>
        <w:t xml:space="preserve"> </w:t>
      </w:r>
    </w:p>
    <w:p w:rsidR="00D27D71" w:rsidRDefault="0041708D">
      <w:pPr>
        <w:pStyle w:val="1"/>
        <w:tabs>
          <w:tab w:val="left" w:pos="709"/>
        </w:tabs>
        <w:jc w:val="center"/>
        <w:rPr>
          <w:rFonts w:eastAsia="Times New Roman"/>
          <w:b/>
          <w:sz w:val="28"/>
          <w:szCs w:val="28"/>
        </w:rPr>
      </w:pPr>
      <w:bookmarkStart w:id="21" w:name="_Toc15995208"/>
      <w:bookmarkStart w:id="22" w:name="_Toc399408081"/>
      <w:bookmarkStart w:id="23" w:name="_Toc398564571"/>
      <w:bookmarkStart w:id="24" w:name="_Toc217380905"/>
      <w:r>
        <w:rPr>
          <w:rFonts w:eastAsia="Times New Roman"/>
          <w:b/>
          <w:sz w:val="28"/>
          <w:szCs w:val="28"/>
        </w:rPr>
        <w:lastRenderedPageBreak/>
        <w:t>ЧАСТЬ 1</w:t>
      </w:r>
      <w:bookmarkEnd w:id="21"/>
      <w:bookmarkEnd w:id="22"/>
      <w:bookmarkEnd w:id="23"/>
      <w:bookmarkEnd w:id="24"/>
    </w:p>
    <w:p w:rsidR="00D27D71" w:rsidRDefault="00D27D71" w:rsidP="00DD563F">
      <w:pPr>
        <w:pStyle w:val="aff7"/>
      </w:pPr>
    </w:p>
    <w:p w:rsidR="00D27D71" w:rsidRDefault="0041708D" w:rsidP="00DD563F">
      <w:pPr>
        <w:pStyle w:val="aff7"/>
      </w:pPr>
      <w:r>
        <w:t>Использованные в Частях 1, 2 Тома 1 настоящей закупочной документации термины и определения, сокращения приводятся в соответствии с Единым отраслевым стандартом закупок (Положением о закупке) Госкорпорации «Росатом» (далее – Стандарт).</w:t>
      </w:r>
    </w:p>
    <w:p w:rsidR="00D27D71" w:rsidRDefault="00D27D71" w:rsidP="00DD563F">
      <w:pPr>
        <w:pStyle w:val="aff7"/>
      </w:pPr>
    </w:p>
    <w:p w:rsidR="00D27D71" w:rsidRDefault="0041708D" w:rsidP="0041708D">
      <w:pPr>
        <w:pStyle w:val="1"/>
        <w:numPr>
          <w:ilvl w:val="0"/>
          <w:numId w:val="39"/>
        </w:numPr>
        <w:tabs>
          <w:tab w:val="left" w:pos="426"/>
        </w:tabs>
        <w:ind w:left="0" w:firstLine="0"/>
        <w:jc w:val="center"/>
        <w:rPr>
          <w:rFonts w:eastAsia="Times New Roman"/>
          <w:sz w:val="28"/>
          <w:szCs w:val="28"/>
        </w:rPr>
      </w:pPr>
      <w:bookmarkStart w:id="25" w:name="_Ref317252770"/>
      <w:bookmarkStart w:id="26" w:name="_Ref317252392"/>
      <w:bookmarkStart w:id="27" w:name="_Toc15995209"/>
      <w:bookmarkStart w:id="28" w:name="_Ref442945566"/>
      <w:bookmarkStart w:id="29" w:name="_Ref396490008"/>
      <w:bookmarkStart w:id="30" w:name="_Toc395190383"/>
      <w:bookmarkStart w:id="31" w:name="_Toc217380906"/>
      <w:bookmarkStart w:id="32" w:name="_Ref317259097"/>
      <w:bookmarkStart w:id="33" w:name="_Ref317259121"/>
      <w:bookmarkStart w:id="34" w:name="_Ref317259138"/>
      <w:bookmarkStart w:id="35" w:name="_Ref317259149"/>
      <w:bookmarkStart w:id="36" w:name="_Ref317259167"/>
      <w:bookmarkStart w:id="37" w:name="_Ref317259176"/>
      <w:bookmarkStart w:id="38" w:name="_Ref317259188"/>
      <w:bookmarkStart w:id="39" w:name="_Ref317259206"/>
      <w:bookmarkStart w:id="40" w:name="_Ref317259217"/>
      <w:bookmarkStart w:id="41" w:name="_Ref317259233"/>
      <w:bookmarkStart w:id="42" w:name="_Toc255987070"/>
      <w:bookmarkStart w:id="43" w:name="_Ref317259107"/>
      <w:bookmarkStart w:id="44" w:name="_Ref317259086"/>
      <w:bookmarkStart w:id="45" w:name="_Ref317259078"/>
      <w:bookmarkStart w:id="46" w:name="_Ref317258884"/>
      <w:bookmarkStart w:id="47" w:name="_Ref317258847"/>
      <w:bookmarkStart w:id="48" w:name="_Ref317258826"/>
      <w:bookmarkStart w:id="49" w:name="_Ref317259197"/>
      <w:bookmarkEnd w:id="25"/>
      <w:bookmarkEnd w:id="26"/>
      <w:r>
        <w:rPr>
          <w:rFonts w:eastAsia="Times New Roman"/>
          <w:sz w:val="28"/>
          <w:szCs w:val="28"/>
        </w:rPr>
        <w:t>ТРЕБОВАНИЯ. ДОКУМЕНТЫ. СОСТАВ ЗАЯВКИ НА УЧАСТИЕ В ЗАКУПКЕ.</w:t>
      </w:r>
      <w:bookmarkEnd w:id="27"/>
      <w:bookmarkEnd w:id="28"/>
      <w:bookmarkEnd w:id="29"/>
      <w:bookmarkEnd w:id="30"/>
      <w:bookmarkEnd w:id="31"/>
    </w:p>
    <w:p w:rsidR="00D27D71" w:rsidRDefault="0041708D" w:rsidP="0041708D">
      <w:pPr>
        <w:pStyle w:val="1"/>
        <w:numPr>
          <w:ilvl w:val="1"/>
          <w:numId w:val="40"/>
        </w:numPr>
        <w:tabs>
          <w:tab w:val="left" w:pos="709"/>
        </w:tabs>
        <w:spacing w:before="120" w:after="120"/>
        <w:ind w:left="0" w:firstLine="567"/>
        <w:contextualSpacing/>
        <w:jc w:val="both"/>
        <w:rPr>
          <w:rFonts w:eastAsia="Times New Roman"/>
          <w:sz w:val="28"/>
          <w:szCs w:val="28"/>
        </w:rPr>
      </w:pPr>
      <w:bookmarkStart w:id="50" w:name="_Ref394995094"/>
      <w:bookmarkStart w:id="51" w:name="_Toc395190384"/>
      <w:bookmarkStart w:id="52" w:name="_Toc15995210"/>
      <w:bookmarkStart w:id="53" w:name="_Toc217380907"/>
      <w:r>
        <w:rPr>
          <w:rFonts w:eastAsia="Times New Roman"/>
          <w:sz w:val="28"/>
          <w:szCs w:val="28"/>
        </w:rPr>
        <w:t>ТРЕБОВАНИЯ. ДОКУМЕНТЫ, ПОДТВЕРЖДАЮЩИЕ СООТВЕТСТВИЕ УСТАНОВЛЕННЫМ ТРЕБОВАНИЯМ.</w:t>
      </w:r>
      <w:bookmarkEnd w:id="50"/>
      <w:bookmarkEnd w:id="51"/>
      <w:bookmarkEnd w:id="52"/>
      <w:bookmarkEnd w:id="53"/>
    </w:p>
    <w:p w:rsidR="00D27D71" w:rsidRDefault="0041708D" w:rsidP="0041708D">
      <w:pPr>
        <w:pStyle w:val="1"/>
        <w:numPr>
          <w:ilvl w:val="2"/>
          <w:numId w:val="41"/>
        </w:numPr>
        <w:tabs>
          <w:tab w:val="left" w:pos="1418"/>
          <w:tab w:val="left" w:pos="1843"/>
        </w:tabs>
        <w:spacing w:before="120" w:after="120"/>
        <w:ind w:left="0" w:firstLine="567"/>
        <w:contextualSpacing/>
        <w:jc w:val="both"/>
        <w:rPr>
          <w:rFonts w:eastAsia="Times New Roman"/>
          <w:sz w:val="28"/>
          <w:szCs w:val="28"/>
        </w:rPr>
      </w:pPr>
      <w:bookmarkStart w:id="54" w:name="_Toc15995211"/>
      <w:bookmarkStart w:id="55" w:name="_Toc217380908"/>
      <w:r>
        <w:rPr>
          <w:rFonts w:eastAsia="Times New Roman"/>
          <w:sz w:val="28"/>
          <w:szCs w:val="28"/>
        </w:rPr>
        <w:t>Требования к участникам закупки</w:t>
      </w:r>
      <w:bookmarkEnd w:id="54"/>
      <w:bookmarkEnd w:id="55"/>
    </w:p>
    <w:tbl>
      <w:tblPr>
        <w:tblW w:w="15680" w:type="dxa"/>
        <w:tblInd w:w="-572" w:type="dxa"/>
        <w:tblLayout w:type="fixed"/>
        <w:tblCellMar>
          <w:left w:w="72" w:type="dxa"/>
          <w:right w:w="72" w:type="dxa"/>
        </w:tblCellMar>
        <w:tblLook w:val="0060" w:firstRow="1" w:lastRow="1" w:firstColumn="0" w:lastColumn="0" w:noHBand="0" w:noVBand="0"/>
      </w:tblPr>
      <w:tblGrid>
        <w:gridCol w:w="563"/>
        <w:gridCol w:w="7022"/>
        <w:gridCol w:w="7931"/>
        <w:gridCol w:w="77"/>
        <w:gridCol w:w="87"/>
      </w:tblGrid>
      <w:tr w:rsidR="00D27D71" w:rsidRPr="004F3A0C" w:rsidTr="00060EF5">
        <w:trPr>
          <w:trHeight w:val="440"/>
          <w:tblHeader/>
        </w:trPr>
        <w:tc>
          <w:tcPr>
            <w:tcW w:w="563" w:type="dxa"/>
            <w:tcBorders>
              <w:top w:val="single" w:sz="4" w:space="0" w:color="000000"/>
              <w:left w:val="single" w:sz="4" w:space="0" w:color="808080"/>
              <w:bottom w:val="single" w:sz="4" w:space="0" w:color="000000"/>
              <w:right w:val="single" w:sz="4" w:space="0" w:color="000000"/>
            </w:tcBorders>
            <w:vAlign w:val="center"/>
          </w:tcPr>
          <w:p w:rsidR="00D27D71" w:rsidRPr="004F3A0C" w:rsidRDefault="0041708D">
            <w:pPr>
              <w:widowControl w:val="0"/>
              <w:jc w:val="center"/>
            </w:pPr>
            <w:r w:rsidRPr="004F3A0C">
              <w:t>№ п/п</w:t>
            </w:r>
          </w:p>
        </w:tc>
        <w:tc>
          <w:tcPr>
            <w:tcW w:w="7022" w:type="dxa"/>
            <w:tcBorders>
              <w:top w:val="single" w:sz="4" w:space="0" w:color="000000"/>
              <w:left w:val="single" w:sz="4" w:space="0" w:color="000000"/>
              <w:bottom w:val="single" w:sz="4" w:space="0" w:color="000000"/>
              <w:right w:val="single" w:sz="4" w:space="0" w:color="808080"/>
            </w:tcBorders>
            <w:vAlign w:val="center"/>
          </w:tcPr>
          <w:p w:rsidR="00D27D71" w:rsidRPr="004F3A0C" w:rsidRDefault="0041708D">
            <w:pPr>
              <w:widowControl w:val="0"/>
              <w:ind w:right="153"/>
              <w:jc w:val="center"/>
              <w:rPr>
                <w:bCs/>
              </w:rPr>
            </w:pPr>
            <w:r w:rsidRPr="004F3A0C">
              <w:t>Требования</w:t>
            </w:r>
          </w:p>
        </w:tc>
        <w:tc>
          <w:tcPr>
            <w:tcW w:w="7931" w:type="dxa"/>
            <w:tcBorders>
              <w:top w:val="single" w:sz="4" w:space="0" w:color="000000"/>
              <w:left w:val="single" w:sz="4" w:space="0" w:color="808080"/>
              <w:bottom w:val="single" w:sz="4" w:space="0" w:color="000000"/>
              <w:right w:val="single" w:sz="4" w:space="0" w:color="000000"/>
            </w:tcBorders>
            <w:vAlign w:val="center"/>
          </w:tcPr>
          <w:p w:rsidR="00D27D71" w:rsidRPr="004F3A0C" w:rsidRDefault="0041708D">
            <w:pPr>
              <w:widowControl w:val="0"/>
              <w:ind w:right="153"/>
              <w:jc w:val="center"/>
              <w:rPr>
                <w:bCs/>
              </w:rPr>
            </w:pPr>
            <w:r w:rsidRPr="004F3A0C">
              <w:t>Документы, подтверждающие соответствие установленным требованиям</w:t>
            </w:r>
          </w:p>
        </w:tc>
        <w:tc>
          <w:tcPr>
            <w:tcW w:w="164" w:type="dxa"/>
            <w:gridSpan w:val="2"/>
          </w:tcPr>
          <w:p w:rsidR="00D27D71" w:rsidRPr="004F3A0C" w:rsidRDefault="00D27D71">
            <w:pPr>
              <w:widowControl w:val="0"/>
            </w:pPr>
          </w:p>
        </w:tc>
      </w:tr>
      <w:tr w:rsidR="00D27D71" w:rsidRPr="004F3A0C" w:rsidTr="00060EF5">
        <w:trPr>
          <w:gridAfter w:val="1"/>
          <w:wAfter w:w="87" w:type="dxa"/>
          <w:trHeight w:val="367"/>
        </w:trPr>
        <w:tc>
          <w:tcPr>
            <w:tcW w:w="563" w:type="dxa"/>
            <w:tcBorders>
              <w:top w:val="single" w:sz="4" w:space="0" w:color="808080"/>
              <w:left w:val="single" w:sz="4" w:space="0" w:color="000000"/>
              <w:bottom w:val="single" w:sz="4" w:space="0" w:color="808080"/>
              <w:right w:val="single" w:sz="4" w:space="0" w:color="000000"/>
            </w:tcBorders>
            <w:vAlign w:val="center"/>
          </w:tcPr>
          <w:p w:rsidR="00D27D71" w:rsidRPr="004F3A0C" w:rsidRDefault="00D27D71" w:rsidP="0041708D">
            <w:pPr>
              <w:keepNext w:val="0"/>
              <w:widowControl w:val="0"/>
              <w:numPr>
                <w:ilvl w:val="0"/>
                <w:numId w:val="42"/>
              </w:numPr>
              <w:tabs>
                <w:tab w:val="clear" w:pos="720"/>
                <w:tab w:val="left" w:pos="240"/>
                <w:tab w:val="left" w:pos="851"/>
              </w:tabs>
              <w:ind w:left="0" w:firstLine="0"/>
            </w:pPr>
          </w:p>
        </w:tc>
        <w:tc>
          <w:tcPr>
            <w:tcW w:w="15030" w:type="dxa"/>
            <w:gridSpan w:val="3"/>
            <w:tcBorders>
              <w:top w:val="single" w:sz="4" w:space="0" w:color="808080"/>
              <w:left w:val="single" w:sz="4" w:space="0" w:color="000000"/>
              <w:bottom w:val="single" w:sz="4" w:space="0" w:color="000000"/>
              <w:right w:val="single" w:sz="4" w:space="0" w:color="000000"/>
            </w:tcBorders>
            <w:vAlign w:val="center"/>
          </w:tcPr>
          <w:p w:rsidR="00D27D71" w:rsidRPr="004F3A0C" w:rsidRDefault="0041708D">
            <w:pPr>
              <w:widowControl w:val="0"/>
              <w:ind w:right="153"/>
              <w:rPr>
                <w:bCs/>
              </w:rPr>
            </w:pPr>
            <w:r w:rsidRPr="004F3A0C">
              <w:t>Участник закупки должен обладать гражданской правоспособностью в полном объеме для заключения и исполнения договора по результатам закупки, в том числе:</w:t>
            </w:r>
          </w:p>
        </w:tc>
      </w:tr>
      <w:tr w:rsidR="00D27D71" w:rsidRPr="004F3A0C" w:rsidTr="00060EF5">
        <w:trPr>
          <w:trHeight w:val="649"/>
        </w:trPr>
        <w:tc>
          <w:tcPr>
            <w:tcW w:w="563" w:type="dxa"/>
            <w:vMerge w:val="restart"/>
            <w:tcBorders>
              <w:top w:val="single" w:sz="4" w:space="0" w:color="808080"/>
              <w:left w:val="single" w:sz="4" w:space="0" w:color="808080"/>
              <w:right w:val="single" w:sz="4" w:space="0" w:color="808080"/>
            </w:tcBorders>
          </w:tcPr>
          <w:p w:rsidR="00D27D71" w:rsidRPr="004F3A0C" w:rsidRDefault="00D27D71" w:rsidP="0041708D">
            <w:pPr>
              <w:pStyle w:val="affff7"/>
              <w:keepNext w:val="0"/>
              <w:widowControl w:val="0"/>
              <w:numPr>
                <w:ilvl w:val="0"/>
                <w:numId w:val="43"/>
              </w:numPr>
              <w:tabs>
                <w:tab w:val="left" w:pos="495"/>
              </w:tabs>
              <w:ind w:left="0" w:firstLine="0"/>
              <w:rPr>
                <w:bCs/>
              </w:rPr>
            </w:pPr>
            <w:bookmarkStart w:id="56" w:name="_Ref410145081"/>
            <w:bookmarkEnd w:id="56"/>
          </w:p>
        </w:tc>
        <w:tc>
          <w:tcPr>
            <w:tcW w:w="7022" w:type="dxa"/>
            <w:vMerge w:val="restart"/>
            <w:tcBorders>
              <w:top w:val="single" w:sz="4" w:space="0" w:color="000000"/>
              <w:left w:val="single" w:sz="4" w:space="0" w:color="808080"/>
              <w:right w:val="single" w:sz="4" w:space="0" w:color="808080"/>
            </w:tcBorders>
          </w:tcPr>
          <w:p w:rsidR="00D27D71" w:rsidRPr="004F3A0C" w:rsidRDefault="0041708D">
            <w:pPr>
              <w:widowControl w:val="0"/>
              <w:ind w:right="153" w:firstLine="495"/>
            </w:pPr>
            <w:r w:rsidRPr="004F3A0C">
              <w:t>быть зарегистрированным в качестве юридического лица или индивидуального предпринимателя в установленном в РФ порядке (для российских участников);</w:t>
            </w:r>
          </w:p>
        </w:tc>
        <w:tc>
          <w:tcPr>
            <w:tcW w:w="7931" w:type="dxa"/>
            <w:tcBorders>
              <w:top w:val="single" w:sz="4" w:space="0" w:color="000000"/>
              <w:left w:val="single" w:sz="4" w:space="0" w:color="808080"/>
              <w:bottom w:val="single" w:sz="4" w:space="0" w:color="808080"/>
              <w:right w:val="single" w:sz="4" w:space="0" w:color="000000"/>
            </w:tcBorders>
          </w:tcPr>
          <w:p w:rsidR="00D27D71" w:rsidRPr="004F3A0C" w:rsidRDefault="0041708D">
            <w:pPr>
              <w:widowControl w:val="0"/>
              <w:tabs>
                <w:tab w:val="left" w:pos="300"/>
              </w:tabs>
              <w:ind w:right="153"/>
              <w:rPr>
                <w:bCs/>
              </w:rPr>
            </w:pPr>
            <w:r w:rsidRPr="004F3A0C">
              <w:t xml:space="preserve">Получение сведений о государственной регистрации юридических лиц, индивидуальных предпринимателей осуществляется организатором закупки (заказчиком) самостоятельно с помощью сайта </w:t>
            </w:r>
            <w:hyperlink r:id="rId15">
              <w:r w:rsidRPr="004F3A0C">
                <w:rPr>
                  <w:rStyle w:val="a6"/>
                  <w:lang w:val="en-US"/>
                </w:rPr>
                <w:t>http</w:t>
              </w:r>
              <w:r w:rsidRPr="004F3A0C">
                <w:rPr>
                  <w:rStyle w:val="a6"/>
                  <w:bCs/>
                </w:rPr>
                <w:t>://</w:t>
              </w:r>
              <w:proofErr w:type="spellStart"/>
              <w:r w:rsidRPr="004F3A0C">
                <w:rPr>
                  <w:rStyle w:val="a6"/>
                  <w:lang w:val="en-US"/>
                </w:rPr>
                <w:t>egrul</w:t>
              </w:r>
              <w:proofErr w:type="spellEnd"/>
              <w:r w:rsidRPr="004F3A0C">
                <w:rPr>
                  <w:rStyle w:val="a6"/>
                  <w:bCs/>
                </w:rPr>
                <w:t>.</w:t>
              </w:r>
              <w:proofErr w:type="spellStart"/>
              <w:r w:rsidRPr="004F3A0C">
                <w:rPr>
                  <w:rStyle w:val="a6"/>
                  <w:lang w:val="en-US"/>
                </w:rPr>
                <w:t>nalog</w:t>
              </w:r>
              <w:proofErr w:type="spellEnd"/>
              <w:r w:rsidRPr="004F3A0C">
                <w:rPr>
                  <w:rStyle w:val="a6"/>
                  <w:bCs/>
                </w:rPr>
                <w:t>.</w:t>
              </w:r>
              <w:proofErr w:type="spellStart"/>
              <w:r w:rsidRPr="004F3A0C">
                <w:rPr>
                  <w:rStyle w:val="a6"/>
                  <w:lang w:val="en-US"/>
                </w:rPr>
                <w:t>ru</w:t>
              </w:r>
              <w:proofErr w:type="spellEnd"/>
              <w:r w:rsidRPr="004F3A0C">
                <w:rPr>
                  <w:rStyle w:val="a6"/>
                  <w:bCs/>
                </w:rPr>
                <w:t>/</w:t>
              </w:r>
            </w:hyperlink>
          </w:p>
        </w:tc>
        <w:tc>
          <w:tcPr>
            <w:tcW w:w="164" w:type="dxa"/>
            <w:gridSpan w:val="2"/>
          </w:tcPr>
          <w:p w:rsidR="00D27D71" w:rsidRPr="004F3A0C" w:rsidRDefault="00D27D71">
            <w:pPr>
              <w:widowControl w:val="0"/>
            </w:pPr>
          </w:p>
        </w:tc>
      </w:tr>
      <w:tr w:rsidR="00D27D71" w:rsidRPr="004F3A0C" w:rsidTr="00060EF5">
        <w:trPr>
          <w:trHeight w:val="649"/>
        </w:trPr>
        <w:tc>
          <w:tcPr>
            <w:tcW w:w="563" w:type="dxa"/>
            <w:vMerge/>
            <w:tcBorders>
              <w:top w:val="single" w:sz="4" w:space="0" w:color="808080"/>
              <w:left w:val="single" w:sz="4" w:space="0" w:color="808080"/>
              <w:right w:val="single" w:sz="4" w:space="0" w:color="808080"/>
            </w:tcBorders>
          </w:tcPr>
          <w:p w:rsidR="00D27D71" w:rsidRPr="004F3A0C" w:rsidRDefault="00D27D71">
            <w:pPr>
              <w:pStyle w:val="affff7"/>
              <w:keepNext w:val="0"/>
              <w:widowControl w:val="0"/>
              <w:tabs>
                <w:tab w:val="left" w:pos="495"/>
              </w:tabs>
              <w:ind w:left="0"/>
              <w:rPr>
                <w:bCs/>
              </w:rPr>
            </w:pPr>
          </w:p>
        </w:tc>
        <w:tc>
          <w:tcPr>
            <w:tcW w:w="7022" w:type="dxa"/>
            <w:vMerge/>
            <w:tcBorders>
              <w:top w:val="single" w:sz="4" w:space="0" w:color="000000"/>
              <w:left w:val="single" w:sz="4" w:space="0" w:color="808080"/>
              <w:right w:val="single" w:sz="4" w:space="0" w:color="808080"/>
            </w:tcBorders>
          </w:tcPr>
          <w:p w:rsidR="00D27D71" w:rsidRPr="004F3A0C" w:rsidRDefault="00D27D71">
            <w:pPr>
              <w:widowControl w:val="0"/>
              <w:ind w:right="153" w:firstLine="495"/>
            </w:pPr>
          </w:p>
        </w:tc>
        <w:tc>
          <w:tcPr>
            <w:tcW w:w="7931" w:type="dxa"/>
            <w:tcBorders>
              <w:top w:val="single" w:sz="4" w:space="0" w:color="000000"/>
              <w:left w:val="single" w:sz="4" w:space="0" w:color="808080"/>
              <w:bottom w:val="single" w:sz="4" w:space="0" w:color="808080"/>
              <w:right w:val="single" w:sz="4" w:space="0" w:color="000000"/>
            </w:tcBorders>
          </w:tcPr>
          <w:p w:rsidR="00D27D71" w:rsidRPr="004F3A0C" w:rsidRDefault="0041708D">
            <w:pPr>
              <w:widowControl w:val="0"/>
              <w:tabs>
                <w:tab w:val="left" w:pos="0"/>
              </w:tabs>
              <w:ind w:right="153"/>
              <w:jc w:val="both"/>
            </w:pPr>
            <w:r w:rsidRPr="004F3A0C">
              <w:t>копия документа, подтверждающего полномочия лица действовать от имени участника закупки, за исключением случаев подписания заявки:</w:t>
            </w:r>
          </w:p>
          <w:p w:rsidR="00D27D71" w:rsidRPr="004F3A0C" w:rsidRDefault="0041708D">
            <w:pPr>
              <w:widowControl w:val="0"/>
              <w:tabs>
                <w:tab w:val="left" w:pos="0"/>
              </w:tabs>
              <w:ind w:right="153"/>
            </w:pPr>
            <w:r w:rsidRPr="004F3A0C">
              <w:t>- индивидуальным предпринимателем, если участником такой закупки является индивидуальный предприниматель;</w:t>
            </w:r>
          </w:p>
          <w:p w:rsidR="00D27D71" w:rsidRPr="004F3A0C" w:rsidRDefault="0041708D">
            <w:pPr>
              <w:keepNext w:val="0"/>
              <w:widowControl w:val="0"/>
              <w:tabs>
                <w:tab w:val="left" w:pos="353"/>
              </w:tabs>
              <w:ind w:right="153"/>
              <w:jc w:val="both"/>
            </w:pPr>
            <w:r w:rsidRPr="004F3A0C">
              <w:t>- лицом, указанным в ЕГРЮЛ в качестве лица, имеющего право без доверенности действовать от имени юридического лица, если участником такой закупки является юридическое лицо;</w:t>
            </w:r>
          </w:p>
        </w:tc>
        <w:tc>
          <w:tcPr>
            <w:tcW w:w="164" w:type="dxa"/>
            <w:gridSpan w:val="2"/>
          </w:tcPr>
          <w:p w:rsidR="00D27D71" w:rsidRPr="004F3A0C" w:rsidRDefault="00D27D71">
            <w:pPr>
              <w:widowControl w:val="0"/>
            </w:pPr>
          </w:p>
        </w:tc>
      </w:tr>
      <w:tr w:rsidR="00D27D71" w:rsidRPr="004F3A0C" w:rsidTr="00060EF5">
        <w:trPr>
          <w:trHeight w:val="649"/>
        </w:trPr>
        <w:tc>
          <w:tcPr>
            <w:tcW w:w="563" w:type="dxa"/>
            <w:vMerge/>
            <w:tcBorders>
              <w:top w:val="single" w:sz="4" w:space="0" w:color="808080"/>
              <w:left w:val="single" w:sz="4" w:space="0" w:color="808080"/>
              <w:right w:val="single" w:sz="4" w:space="0" w:color="808080"/>
            </w:tcBorders>
          </w:tcPr>
          <w:p w:rsidR="00D27D71" w:rsidRPr="004F3A0C" w:rsidRDefault="00D27D71">
            <w:pPr>
              <w:pStyle w:val="affff7"/>
              <w:keepNext w:val="0"/>
              <w:widowControl w:val="0"/>
              <w:tabs>
                <w:tab w:val="left" w:pos="495"/>
              </w:tabs>
              <w:ind w:left="0"/>
              <w:rPr>
                <w:bCs/>
              </w:rPr>
            </w:pPr>
          </w:p>
        </w:tc>
        <w:tc>
          <w:tcPr>
            <w:tcW w:w="7022" w:type="dxa"/>
            <w:vMerge/>
            <w:tcBorders>
              <w:top w:val="single" w:sz="4" w:space="0" w:color="000000"/>
              <w:left w:val="single" w:sz="4" w:space="0" w:color="808080"/>
              <w:right w:val="single" w:sz="4" w:space="0" w:color="808080"/>
            </w:tcBorders>
          </w:tcPr>
          <w:p w:rsidR="00D27D71" w:rsidRPr="004F3A0C" w:rsidRDefault="00D27D71">
            <w:pPr>
              <w:widowControl w:val="0"/>
              <w:ind w:right="153" w:firstLine="495"/>
            </w:pPr>
          </w:p>
        </w:tc>
        <w:tc>
          <w:tcPr>
            <w:tcW w:w="7931" w:type="dxa"/>
            <w:tcBorders>
              <w:top w:val="single" w:sz="4" w:space="0" w:color="000000"/>
              <w:left w:val="single" w:sz="4" w:space="0" w:color="808080"/>
              <w:bottom w:val="single" w:sz="4" w:space="0" w:color="808080"/>
              <w:right w:val="single" w:sz="4" w:space="0" w:color="000000"/>
            </w:tcBorders>
          </w:tcPr>
          <w:p w:rsidR="00D27D71" w:rsidRPr="004F3A0C" w:rsidRDefault="0041708D">
            <w:pPr>
              <w:widowControl w:val="0"/>
              <w:tabs>
                <w:tab w:val="left" w:pos="0"/>
              </w:tabs>
              <w:ind w:right="153"/>
              <w:jc w:val="both"/>
              <w:rPr>
                <w:b/>
                <w:caps/>
              </w:rPr>
            </w:pPr>
            <w:r w:rsidRPr="004F3A0C">
              <w:t>обязательство участника закупки, содержащееся в форме 1 «Заявка на участие в закупке», в случае заключения с ним договора представить до момента заключения договора:</w:t>
            </w:r>
          </w:p>
          <w:p w:rsidR="00D27D71" w:rsidRPr="004F3A0C" w:rsidRDefault="0041708D">
            <w:pPr>
              <w:keepNext w:val="0"/>
              <w:widowControl w:val="0"/>
              <w:tabs>
                <w:tab w:val="left" w:pos="0"/>
              </w:tabs>
              <w:ind w:right="153"/>
              <w:jc w:val="both"/>
              <w:rPr>
                <w:b/>
                <w:caps/>
              </w:rPr>
            </w:pPr>
            <w:r w:rsidRPr="004F3A0C">
              <w:t>-копию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tc>
        <w:tc>
          <w:tcPr>
            <w:tcW w:w="164" w:type="dxa"/>
            <w:gridSpan w:val="2"/>
          </w:tcPr>
          <w:p w:rsidR="00D27D71" w:rsidRPr="004F3A0C" w:rsidRDefault="00D27D71">
            <w:pPr>
              <w:widowControl w:val="0"/>
            </w:pPr>
            <w:bookmarkStart w:id="57" w:name="_Ref410145081_Копия_1"/>
            <w:bookmarkEnd w:id="57"/>
          </w:p>
        </w:tc>
      </w:tr>
      <w:tr w:rsidR="00D27D71" w:rsidRPr="004F3A0C" w:rsidTr="00060EF5">
        <w:trPr>
          <w:trHeight w:val="699"/>
        </w:trPr>
        <w:tc>
          <w:tcPr>
            <w:tcW w:w="563" w:type="dxa"/>
            <w:tcBorders>
              <w:top w:val="single" w:sz="4" w:space="0" w:color="000000"/>
              <w:left w:val="single" w:sz="4" w:space="0" w:color="000000"/>
              <w:bottom w:val="single" w:sz="4" w:space="0" w:color="000000"/>
              <w:right w:val="single" w:sz="4" w:space="0" w:color="000000"/>
            </w:tcBorders>
          </w:tcPr>
          <w:p w:rsidR="00D27D71" w:rsidRPr="004F3A0C" w:rsidRDefault="00D27D71" w:rsidP="0041708D">
            <w:pPr>
              <w:pStyle w:val="affff7"/>
              <w:keepNext w:val="0"/>
              <w:widowControl w:val="0"/>
              <w:numPr>
                <w:ilvl w:val="0"/>
                <w:numId w:val="44"/>
              </w:numPr>
              <w:tabs>
                <w:tab w:val="left" w:pos="426"/>
              </w:tabs>
              <w:ind w:left="0" w:firstLine="0"/>
              <w:rPr>
                <w:bCs/>
              </w:rPr>
            </w:pPr>
          </w:p>
        </w:tc>
        <w:tc>
          <w:tcPr>
            <w:tcW w:w="7022" w:type="dxa"/>
            <w:tcBorders>
              <w:top w:val="single" w:sz="4" w:space="0" w:color="000000"/>
              <w:left w:val="single" w:sz="4" w:space="0" w:color="000000"/>
              <w:bottom w:val="single" w:sz="4" w:space="0" w:color="000000"/>
              <w:right w:val="single" w:sz="4" w:space="0" w:color="000000"/>
            </w:tcBorders>
          </w:tcPr>
          <w:p w:rsidR="00D27D71" w:rsidRPr="004F3A0C" w:rsidRDefault="0041708D">
            <w:pPr>
              <w:widowControl w:val="0"/>
              <w:ind w:right="153"/>
              <w:rPr>
                <w:i/>
              </w:rPr>
            </w:pPr>
            <w:r w:rsidRPr="004F3A0C">
              <w:t>не находиться в процессе ликвидации (для юридического лица), не быть признанным по решению арбитражного суда несостоятельным (банкротом);</w:t>
            </w:r>
          </w:p>
        </w:tc>
        <w:tc>
          <w:tcPr>
            <w:tcW w:w="7931" w:type="dxa"/>
            <w:vMerge w:val="restart"/>
            <w:tcBorders>
              <w:top w:val="single" w:sz="4" w:space="0" w:color="000000"/>
              <w:left w:val="single" w:sz="4" w:space="0" w:color="000000"/>
              <w:bottom w:val="single" w:sz="4" w:space="0" w:color="000000"/>
              <w:right w:val="single" w:sz="4" w:space="0" w:color="000000"/>
            </w:tcBorders>
          </w:tcPr>
          <w:p w:rsidR="00D27D71" w:rsidRPr="004F3A0C" w:rsidRDefault="0041708D">
            <w:pPr>
              <w:keepNext w:val="0"/>
              <w:widowControl w:val="0"/>
              <w:tabs>
                <w:tab w:val="left" w:pos="0"/>
              </w:tabs>
              <w:ind w:right="153"/>
              <w:jc w:val="both"/>
              <w:rPr>
                <w:b/>
                <w:caps/>
              </w:rPr>
            </w:pPr>
            <w:r w:rsidRPr="004F3A0C">
              <w:t>заполненное участником закупки по форме 1 «Заявка на участие в закупке» подтверждение:</w:t>
            </w:r>
          </w:p>
          <w:p w:rsidR="00D27D71" w:rsidRPr="004F3A0C" w:rsidRDefault="0041708D">
            <w:pPr>
              <w:keepNext w:val="0"/>
              <w:widowControl w:val="0"/>
              <w:numPr>
                <w:ilvl w:val="0"/>
                <w:numId w:val="9"/>
              </w:numPr>
              <w:tabs>
                <w:tab w:val="left" w:pos="353"/>
              </w:tabs>
              <w:ind w:left="353" w:right="153" w:hanging="353"/>
              <w:jc w:val="both"/>
              <w:rPr>
                <w:b/>
                <w:bCs/>
                <w:caps/>
              </w:rPr>
            </w:pPr>
            <w:r w:rsidRPr="004F3A0C">
              <w:t>о </w:t>
            </w:r>
            <w:proofErr w:type="spellStart"/>
            <w:r w:rsidRPr="004F3A0C">
              <w:t>ненахождении</w:t>
            </w:r>
            <w:proofErr w:type="spellEnd"/>
            <w:r w:rsidRPr="004F3A0C">
              <w:t xml:space="preserve"> участника закупки в процессе ликвидации (для юридического лица);</w:t>
            </w:r>
          </w:p>
          <w:p w:rsidR="00D27D71" w:rsidRPr="004F3A0C" w:rsidRDefault="0041708D">
            <w:pPr>
              <w:keepNext w:val="0"/>
              <w:widowControl w:val="0"/>
              <w:numPr>
                <w:ilvl w:val="0"/>
                <w:numId w:val="9"/>
              </w:numPr>
              <w:tabs>
                <w:tab w:val="left" w:pos="353"/>
              </w:tabs>
              <w:ind w:left="353" w:right="153" w:hanging="353"/>
              <w:jc w:val="both"/>
              <w:rPr>
                <w:b/>
                <w:bCs/>
                <w:caps/>
              </w:rPr>
            </w:pPr>
            <w:r w:rsidRPr="004F3A0C">
              <w:t>об отсутствии в отношении участника закупки решения арбитражного суда о признании его несостоятельным (банкротом);</w:t>
            </w:r>
          </w:p>
          <w:p w:rsidR="00D27D71" w:rsidRPr="004F3A0C" w:rsidRDefault="0041708D">
            <w:pPr>
              <w:keepNext w:val="0"/>
              <w:widowControl w:val="0"/>
              <w:numPr>
                <w:ilvl w:val="0"/>
                <w:numId w:val="9"/>
              </w:numPr>
              <w:tabs>
                <w:tab w:val="left" w:pos="353"/>
              </w:tabs>
              <w:ind w:left="353" w:right="153" w:hanging="353"/>
              <w:jc w:val="both"/>
              <w:rPr>
                <w:b/>
                <w:bCs/>
                <w:caps/>
              </w:rPr>
            </w:pPr>
            <w:r w:rsidRPr="004F3A0C">
              <w:t xml:space="preserve">о </w:t>
            </w:r>
            <w:proofErr w:type="spellStart"/>
            <w:r w:rsidRPr="004F3A0C">
              <w:t>неприостановлении</w:t>
            </w:r>
            <w:proofErr w:type="spellEnd"/>
            <w:r w:rsidRPr="004F3A0C">
              <w:t xml:space="preserve"> деятельности участника закупки.</w:t>
            </w:r>
          </w:p>
        </w:tc>
        <w:tc>
          <w:tcPr>
            <w:tcW w:w="164" w:type="dxa"/>
            <w:gridSpan w:val="2"/>
          </w:tcPr>
          <w:p w:rsidR="00D27D71" w:rsidRPr="004F3A0C" w:rsidRDefault="00D27D71">
            <w:pPr>
              <w:widowControl w:val="0"/>
            </w:pPr>
          </w:p>
        </w:tc>
      </w:tr>
      <w:tr w:rsidR="00D27D71" w:rsidRPr="004F3A0C" w:rsidTr="00060EF5">
        <w:trPr>
          <w:trHeight w:val="440"/>
        </w:trPr>
        <w:tc>
          <w:tcPr>
            <w:tcW w:w="563" w:type="dxa"/>
            <w:tcBorders>
              <w:top w:val="single" w:sz="4" w:space="0" w:color="000000"/>
              <w:left w:val="single" w:sz="4" w:space="0" w:color="000000"/>
              <w:bottom w:val="single" w:sz="4" w:space="0" w:color="000000"/>
              <w:right w:val="single" w:sz="4" w:space="0" w:color="000000"/>
            </w:tcBorders>
          </w:tcPr>
          <w:p w:rsidR="00D27D71" w:rsidRPr="004F3A0C" w:rsidRDefault="00D27D71" w:rsidP="0041708D">
            <w:pPr>
              <w:pStyle w:val="affff7"/>
              <w:keepNext w:val="0"/>
              <w:widowControl w:val="0"/>
              <w:numPr>
                <w:ilvl w:val="0"/>
                <w:numId w:val="45"/>
              </w:numPr>
              <w:tabs>
                <w:tab w:val="left" w:pos="426"/>
              </w:tabs>
              <w:ind w:left="0" w:firstLine="0"/>
              <w:rPr>
                <w:bCs/>
              </w:rPr>
            </w:pPr>
          </w:p>
        </w:tc>
        <w:tc>
          <w:tcPr>
            <w:tcW w:w="7022" w:type="dxa"/>
            <w:tcBorders>
              <w:top w:val="single" w:sz="4" w:space="0" w:color="000000"/>
              <w:left w:val="single" w:sz="4" w:space="0" w:color="000000"/>
              <w:bottom w:val="single" w:sz="4" w:space="0" w:color="000000"/>
              <w:right w:val="single" w:sz="4" w:space="0" w:color="000000"/>
            </w:tcBorders>
            <w:vAlign w:val="center"/>
          </w:tcPr>
          <w:p w:rsidR="00D27D71" w:rsidRPr="004F3A0C" w:rsidRDefault="0041708D">
            <w:pPr>
              <w:widowControl w:val="0"/>
              <w:rPr>
                <w:i/>
              </w:rPr>
            </w:pPr>
            <w:r w:rsidRPr="004F3A0C">
              <w:t>не являться организацией, деятельность, которой приостановлена;</w:t>
            </w:r>
          </w:p>
        </w:tc>
        <w:tc>
          <w:tcPr>
            <w:tcW w:w="7931" w:type="dxa"/>
            <w:vMerge/>
            <w:tcBorders>
              <w:top w:val="single" w:sz="4" w:space="0" w:color="000000"/>
              <w:left w:val="single" w:sz="4" w:space="0" w:color="000000"/>
              <w:bottom w:val="single" w:sz="4" w:space="0" w:color="000000"/>
              <w:right w:val="single" w:sz="4" w:space="0" w:color="000000"/>
            </w:tcBorders>
            <w:vAlign w:val="center"/>
          </w:tcPr>
          <w:p w:rsidR="00D27D71" w:rsidRPr="004F3A0C" w:rsidRDefault="00D27D71">
            <w:pPr>
              <w:widowControl w:val="0"/>
              <w:rPr>
                <w:b/>
                <w:bCs/>
                <w:caps/>
              </w:rPr>
            </w:pPr>
          </w:p>
        </w:tc>
        <w:tc>
          <w:tcPr>
            <w:tcW w:w="164" w:type="dxa"/>
            <w:gridSpan w:val="2"/>
          </w:tcPr>
          <w:p w:rsidR="00D27D71" w:rsidRPr="004F3A0C" w:rsidRDefault="00D27D71">
            <w:pPr>
              <w:widowControl w:val="0"/>
            </w:pPr>
          </w:p>
        </w:tc>
      </w:tr>
      <w:tr w:rsidR="00D27D71" w:rsidRPr="004F3A0C" w:rsidTr="00060EF5">
        <w:trPr>
          <w:trHeight w:val="70"/>
        </w:trPr>
        <w:tc>
          <w:tcPr>
            <w:tcW w:w="563" w:type="dxa"/>
            <w:tcBorders>
              <w:top w:val="single" w:sz="4" w:space="0" w:color="000000"/>
              <w:left w:val="single" w:sz="4" w:space="0" w:color="000000"/>
              <w:bottom w:val="single" w:sz="4" w:space="0" w:color="000000"/>
              <w:right w:val="single" w:sz="4" w:space="0" w:color="000000"/>
            </w:tcBorders>
          </w:tcPr>
          <w:p w:rsidR="00D27D71" w:rsidRPr="004F3A0C" w:rsidRDefault="00D27D71" w:rsidP="0041708D">
            <w:pPr>
              <w:pStyle w:val="affff7"/>
              <w:keepNext w:val="0"/>
              <w:widowControl w:val="0"/>
              <w:numPr>
                <w:ilvl w:val="0"/>
                <w:numId w:val="47"/>
              </w:numPr>
              <w:tabs>
                <w:tab w:val="left" w:pos="426"/>
              </w:tabs>
              <w:ind w:left="0" w:firstLine="0"/>
            </w:pPr>
          </w:p>
        </w:tc>
        <w:tc>
          <w:tcPr>
            <w:tcW w:w="7022" w:type="dxa"/>
            <w:tcBorders>
              <w:top w:val="single" w:sz="4" w:space="0" w:color="000000"/>
              <w:left w:val="single" w:sz="4" w:space="0" w:color="000000"/>
              <w:bottom w:val="single" w:sz="4" w:space="0" w:color="000000"/>
              <w:right w:val="single" w:sz="4" w:space="0" w:color="000000"/>
            </w:tcBorders>
          </w:tcPr>
          <w:p w:rsidR="00D27D71" w:rsidRPr="004F3A0C" w:rsidRDefault="0041708D">
            <w:pPr>
              <w:widowControl w:val="0"/>
              <w:tabs>
                <w:tab w:val="left" w:pos="778"/>
              </w:tabs>
              <w:ind w:right="153"/>
            </w:pPr>
            <w:r w:rsidRPr="004F3A0C">
              <w:t>отсутствие сведений об участнике закупки в следующих реестрах недобросовестных поставщиков:</w:t>
            </w:r>
          </w:p>
          <w:p w:rsidR="00D27D71" w:rsidRPr="004F3A0C" w:rsidRDefault="0041708D">
            <w:pPr>
              <w:keepNext w:val="0"/>
              <w:widowControl w:val="0"/>
              <w:numPr>
                <w:ilvl w:val="0"/>
                <w:numId w:val="10"/>
              </w:numPr>
              <w:tabs>
                <w:tab w:val="left" w:pos="1094"/>
              </w:tabs>
              <w:spacing w:after="120"/>
              <w:ind w:left="0" w:right="153" w:firstLine="638"/>
              <w:contextualSpacing/>
              <w:jc w:val="both"/>
              <w:rPr>
                <w:b/>
                <w:caps/>
              </w:rPr>
            </w:pPr>
            <w:r w:rsidRPr="004F3A0C">
              <w:t>в реестре, ведущемся в соответствии с положениями Федерального закона от 18 июля 2011 года № 223-ФЗ «О закупках товаров, работ, услуг отдельными видами юридических лиц»;</w:t>
            </w:r>
          </w:p>
          <w:p w:rsidR="00D27D71" w:rsidRPr="004F3A0C" w:rsidRDefault="0041708D">
            <w:pPr>
              <w:keepNext w:val="0"/>
              <w:widowControl w:val="0"/>
              <w:numPr>
                <w:ilvl w:val="0"/>
                <w:numId w:val="10"/>
              </w:numPr>
              <w:tabs>
                <w:tab w:val="left" w:pos="1094"/>
              </w:tabs>
              <w:spacing w:after="120"/>
              <w:ind w:left="0" w:right="153" w:firstLine="638"/>
              <w:contextualSpacing/>
              <w:jc w:val="both"/>
              <w:rPr>
                <w:b/>
                <w:caps/>
              </w:rPr>
            </w:pPr>
            <w:r w:rsidRPr="004F3A0C">
              <w:t>в реестре, ведущемся в соответствии с положениями законодательства РФ о размещении государственных и муниципальных заказов.</w:t>
            </w:r>
          </w:p>
        </w:tc>
        <w:tc>
          <w:tcPr>
            <w:tcW w:w="7931" w:type="dxa"/>
            <w:tcBorders>
              <w:top w:val="single" w:sz="4" w:space="0" w:color="000000"/>
              <w:left w:val="single" w:sz="4" w:space="0" w:color="000000"/>
              <w:bottom w:val="single" w:sz="4" w:space="0" w:color="000000"/>
              <w:right w:val="single" w:sz="4" w:space="0" w:color="000000"/>
            </w:tcBorders>
          </w:tcPr>
          <w:p w:rsidR="00D27D71" w:rsidRPr="004F3A0C" w:rsidRDefault="0041708D">
            <w:pPr>
              <w:widowControl w:val="0"/>
            </w:pPr>
            <w:r w:rsidRPr="004F3A0C">
              <w:t>документы не предоставляются. Проверка на соответствие данному требованию осуществляется по данным реестрам организатором закупки (заказчиком) самостоятельно.</w:t>
            </w:r>
          </w:p>
        </w:tc>
        <w:tc>
          <w:tcPr>
            <w:tcW w:w="164" w:type="dxa"/>
            <w:gridSpan w:val="2"/>
          </w:tcPr>
          <w:p w:rsidR="00D27D71" w:rsidRPr="004F3A0C" w:rsidRDefault="00D27D71">
            <w:pPr>
              <w:widowControl w:val="0"/>
            </w:pPr>
          </w:p>
        </w:tc>
      </w:tr>
      <w:tr w:rsidR="00D27D71" w:rsidRPr="004F3A0C" w:rsidTr="00060EF5">
        <w:trPr>
          <w:trHeight w:val="70"/>
        </w:trPr>
        <w:tc>
          <w:tcPr>
            <w:tcW w:w="563" w:type="dxa"/>
            <w:tcBorders>
              <w:top w:val="single" w:sz="4" w:space="0" w:color="000000"/>
              <w:left w:val="single" w:sz="4" w:space="0" w:color="000000"/>
              <w:bottom w:val="single" w:sz="4" w:space="0" w:color="000000"/>
              <w:right w:val="single" w:sz="4" w:space="0" w:color="000000"/>
            </w:tcBorders>
          </w:tcPr>
          <w:p w:rsidR="00D27D71" w:rsidRPr="004F3A0C" w:rsidRDefault="00D27D71" w:rsidP="0041708D">
            <w:pPr>
              <w:pStyle w:val="affff7"/>
              <w:keepNext w:val="0"/>
              <w:widowControl w:val="0"/>
              <w:numPr>
                <w:ilvl w:val="0"/>
                <w:numId w:val="48"/>
              </w:numPr>
              <w:tabs>
                <w:tab w:val="left" w:pos="426"/>
              </w:tabs>
              <w:ind w:left="0" w:firstLine="0"/>
            </w:pPr>
          </w:p>
        </w:tc>
        <w:tc>
          <w:tcPr>
            <w:tcW w:w="7022" w:type="dxa"/>
            <w:tcBorders>
              <w:top w:val="single" w:sz="4" w:space="0" w:color="000000"/>
              <w:left w:val="single" w:sz="4" w:space="0" w:color="000000"/>
              <w:bottom w:val="single" w:sz="4" w:space="0" w:color="000000"/>
              <w:right w:val="single" w:sz="4" w:space="0" w:color="000000"/>
            </w:tcBorders>
          </w:tcPr>
          <w:p w:rsidR="00D27D71" w:rsidRPr="004F3A0C" w:rsidRDefault="0041708D">
            <w:pPr>
              <w:widowControl w:val="0"/>
              <w:contextualSpacing/>
              <w:rPr>
                <w:b/>
                <w:i/>
              </w:rPr>
            </w:pPr>
            <w:r w:rsidRPr="004F3A0C">
              <w:t>отсутствие за последние 2 года в отношении участника закупки следующих, подтвержденных документально, установленных фактов и случаев в рамках закупок, проводимых Госкорпорацией «Росатом» и ее организациями в соответствии со Стандартом:</w:t>
            </w:r>
          </w:p>
          <w:p w:rsidR="00D27D71" w:rsidRPr="004F3A0C" w:rsidRDefault="0041708D" w:rsidP="0041708D">
            <w:pPr>
              <w:pStyle w:val="affff7"/>
              <w:keepNext w:val="0"/>
              <w:widowControl w:val="0"/>
              <w:numPr>
                <w:ilvl w:val="0"/>
                <w:numId w:val="49"/>
              </w:numPr>
              <w:tabs>
                <w:tab w:val="left" w:pos="300"/>
                <w:tab w:val="left" w:pos="1063"/>
              </w:tabs>
              <w:ind w:left="0" w:right="153" w:firstLine="638"/>
              <w:jc w:val="both"/>
              <w:rPr>
                <w:b/>
                <w:caps/>
              </w:rPr>
            </w:pPr>
            <w:r w:rsidRPr="004F3A0C">
              <w:t>случаев уклонения от заключения договора по результатам закупок, в которых участник признан победителем закупки или с ним было принято решение о заключении договора, как с единственным участником закупки:</w:t>
            </w:r>
          </w:p>
          <w:p w:rsidR="00D27D71" w:rsidRPr="004F3A0C" w:rsidRDefault="0041708D">
            <w:pPr>
              <w:pStyle w:val="affff7"/>
              <w:keepNext w:val="0"/>
              <w:widowControl w:val="0"/>
              <w:numPr>
                <w:ilvl w:val="0"/>
                <w:numId w:val="11"/>
              </w:numPr>
              <w:ind w:left="495" w:hanging="283"/>
              <w:jc w:val="both"/>
              <w:rPr>
                <w:b/>
                <w:caps/>
              </w:rPr>
            </w:pPr>
            <w:r w:rsidRPr="004F3A0C">
              <w:t>прямой письменный отказ от подписания договора;</w:t>
            </w:r>
          </w:p>
          <w:p w:rsidR="00D27D71" w:rsidRPr="004F3A0C" w:rsidRDefault="0041708D">
            <w:pPr>
              <w:pStyle w:val="affff7"/>
              <w:keepNext w:val="0"/>
              <w:widowControl w:val="0"/>
              <w:numPr>
                <w:ilvl w:val="0"/>
                <w:numId w:val="11"/>
              </w:numPr>
              <w:ind w:left="495" w:hanging="283"/>
              <w:jc w:val="both"/>
              <w:rPr>
                <w:b/>
                <w:caps/>
              </w:rPr>
            </w:pPr>
            <w:r w:rsidRPr="004F3A0C">
              <w:t>не подписание проекта договора в предусмотренный для этого в документации срок;</w:t>
            </w:r>
          </w:p>
          <w:p w:rsidR="00D27D71" w:rsidRPr="004F3A0C" w:rsidRDefault="0041708D">
            <w:pPr>
              <w:pStyle w:val="affff7"/>
              <w:keepNext w:val="0"/>
              <w:widowControl w:val="0"/>
              <w:numPr>
                <w:ilvl w:val="0"/>
                <w:numId w:val="11"/>
              </w:numPr>
              <w:ind w:left="495" w:hanging="283"/>
              <w:jc w:val="both"/>
              <w:rPr>
                <w:b/>
                <w:caps/>
              </w:rPr>
            </w:pPr>
            <w:r w:rsidRPr="004F3A0C">
              <w:t>предъявление при подписании договора встречных требований по условиям договора в противоречие ранее установленным в документации и (или) в заявке такого участника, а также достигнутым в ходе преддоговорных переговоров условиям;</w:t>
            </w:r>
          </w:p>
          <w:p w:rsidR="00D27D71" w:rsidRPr="004F3A0C" w:rsidRDefault="0041708D">
            <w:pPr>
              <w:pStyle w:val="affff7"/>
              <w:keepNext w:val="0"/>
              <w:widowControl w:val="0"/>
              <w:numPr>
                <w:ilvl w:val="0"/>
                <w:numId w:val="11"/>
              </w:numPr>
              <w:ind w:left="495" w:hanging="283"/>
              <w:jc w:val="both"/>
              <w:rPr>
                <w:b/>
                <w:caps/>
              </w:rPr>
            </w:pPr>
            <w:r w:rsidRPr="004F3A0C">
              <w:t xml:space="preserve">непредставление документов, обязательных к </w:t>
            </w:r>
            <w:r w:rsidRPr="004F3A0C">
              <w:lastRenderedPageBreak/>
              <w:t>предоставлению до заключения договора и предусмотренных документацией и обязательствами, отраженными в заявке данного участника;</w:t>
            </w:r>
          </w:p>
          <w:p w:rsidR="00D27D71" w:rsidRPr="004F3A0C" w:rsidRDefault="0041708D">
            <w:pPr>
              <w:pStyle w:val="affff7"/>
              <w:keepNext w:val="0"/>
              <w:widowControl w:val="0"/>
              <w:numPr>
                <w:ilvl w:val="0"/>
                <w:numId w:val="11"/>
              </w:numPr>
              <w:ind w:left="495" w:hanging="283"/>
              <w:jc w:val="both"/>
              <w:rPr>
                <w:b/>
                <w:caps/>
              </w:rPr>
            </w:pPr>
            <w:bookmarkStart w:id="58" w:name="_Ref433806971"/>
            <w:r w:rsidRPr="004F3A0C">
              <w:t xml:space="preserve">отказ иностранного участника, от подписания договора </w:t>
            </w:r>
            <w:bookmarkEnd w:id="58"/>
            <w:r w:rsidRPr="004F3A0C">
              <w:t>на условиях, предложенных в ходе проведения закупки и указанных на ЭТП таким участником;</w:t>
            </w:r>
          </w:p>
          <w:p w:rsidR="00D27D71" w:rsidRPr="004F3A0C" w:rsidRDefault="0041708D" w:rsidP="0041708D">
            <w:pPr>
              <w:pStyle w:val="affff7"/>
              <w:keepNext w:val="0"/>
              <w:widowControl w:val="0"/>
              <w:numPr>
                <w:ilvl w:val="0"/>
                <w:numId w:val="50"/>
              </w:numPr>
              <w:tabs>
                <w:tab w:val="left" w:pos="300"/>
                <w:tab w:val="left" w:pos="1063"/>
              </w:tabs>
              <w:ind w:left="0" w:right="153" w:firstLine="638"/>
              <w:jc w:val="both"/>
              <w:rPr>
                <w:b/>
                <w:caps/>
              </w:rPr>
            </w:pPr>
            <w:r w:rsidRPr="004F3A0C">
              <w:t xml:space="preserve">случаев непредставления обеспечения договора, если договором, заключенным по результатам </w:t>
            </w:r>
            <w:proofErr w:type="gramStart"/>
            <w:r w:rsidRPr="004F3A0C">
              <w:t>закупки</w:t>
            </w:r>
            <w:proofErr w:type="gramEnd"/>
            <w:r w:rsidRPr="004F3A0C">
              <w:t xml:space="preserve"> было предусмотрено его предоставление после заключения договора;</w:t>
            </w:r>
          </w:p>
          <w:p w:rsidR="00D27D71" w:rsidRPr="004F3A0C" w:rsidRDefault="0041708D" w:rsidP="0041708D">
            <w:pPr>
              <w:pStyle w:val="affff7"/>
              <w:keepNext w:val="0"/>
              <w:widowControl w:val="0"/>
              <w:numPr>
                <w:ilvl w:val="0"/>
                <w:numId w:val="51"/>
              </w:numPr>
              <w:tabs>
                <w:tab w:val="left" w:pos="300"/>
                <w:tab w:val="left" w:pos="1063"/>
              </w:tabs>
              <w:ind w:left="0" w:right="153" w:firstLine="638"/>
              <w:jc w:val="both"/>
              <w:rPr>
                <w:b/>
                <w:caps/>
              </w:rPr>
            </w:pPr>
            <w:r w:rsidRPr="004F3A0C">
              <w:t>установленных правоохранительными органами фактов предоставления недостоверных сведений, существенных для принятия закупочной комиссией решения о допуске участника к участию в закупке и (или) оценки его заявки, указанных участником закупки в своей заявке, приведших к уголовному наказанию виновных лиц;</w:t>
            </w:r>
          </w:p>
          <w:p w:rsidR="00D27D71" w:rsidRPr="004F3A0C" w:rsidRDefault="0041708D" w:rsidP="0041708D">
            <w:pPr>
              <w:pStyle w:val="affff7"/>
              <w:keepNext w:val="0"/>
              <w:widowControl w:val="0"/>
              <w:numPr>
                <w:ilvl w:val="0"/>
                <w:numId w:val="52"/>
              </w:numPr>
              <w:tabs>
                <w:tab w:val="left" w:pos="300"/>
                <w:tab w:val="left" w:pos="1063"/>
              </w:tabs>
              <w:ind w:left="0" w:right="153" w:firstLine="638"/>
              <w:jc w:val="both"/>
              <w:rPr>
                <w:i/>
              </w:rPr>
            </w:pPr>
            <w:r w:rsidRPr="004F3A0C">
              <w:t>случаев расторжения договора по решению суда или по соглашению сторон в связи с существенным нарушением поставщиком условий договора.</w:t>
            </w:r>
          </w:p>
        </w:tc>
        <w:tc>
          <w:tcPr>
            <w:tcW w:w="7931" w:type="dxa"/>
            <w:tcBorders>
              <w:top w:val="single" w:sz="4" w:space="0" w:color="000000"/>
              <w:left w:val="single" w:sz="4" w:space="0" w:color="000000"/>
              <w:bottom w:val="single" w:sz="4" w:space="0" w:color="000000"/>
              <w:right w:val="single" w:sz="4" w:space="0" w:color="000000"/>
            </w:tcBorders>
          </w:tcPr>
          <w:p w:rsidR="00D27D71" w:rsidRPr="004F3A0C" w:rsidRDefault="0041708D">
            <w:pPr>
              <w:widowControl w:val="0"/>
              <w:contextualSpacing/>
              <w:rPr>
                <w:u w:val="single"/>
              </w:rPr>
            </w:pPr>
            <w:r w:rsidRPr="004F3A0C">
              <w:lastRenderedPageBreak/>
              <w:t xml:space="preserve">документы не предоставляются. Проверка на соответствие данному требованию осуществляется организатором закупки (заказчиком) самостоятельно по наименованию и ИНН участника закупки (сайт </w:t>
            </w:r>
            <w:hyperlink r:id="rId16">
              <w:r w:rsidRPr="004F3A0C">
                <w:rPr>
                  <w:rStyle w:val="a6"/>
                  <w:color w:val="auto"/>
                </w:rPr>
                <w:t>http://zakupki.rosatom.ru/</w:t>
              </w:r>
            </w:hyperlink>
            <w:r w:rsidRPr="004F3A0C">
              <w:rPr>
                <w:u w:val="single"/>
              </w:rPr>
              <w:t>)</w:t>
            </w:r>
          </w:p>
          <w:p w:rsidR="00D27D71" w:rsidRPr="004F3A0C" w:rsidRDefault="00D27D71">
            <w:pPr>
              <w:widowControl w:val="0"/>
              <w:rPr>
                <w:u w:val="single"/>
              </w:rPr>
            </w:pPr>
          </w:p>
        </w:tc>
        <w:tc>
          <w:tcPr>
            <w:tcW w:w="164" w:type="dxa"/>
            <w:gridSpan w:val="2"/>
          </w:tcPr>
          <w:p w:rsidR="00D27D71" w:rsidRPr="004F3A0C" w:rsidRDefault="00D27D71">
            <w:pPr>
              <w:widowControl w:val="0"/>
            </w:pPr>
          </w:p>
        </w:tc>
      </w:tr>
    </w:tbl>
    <w:p w:rsidR="00D27D71" w:rsidRPr="004F3A0C" w:rsidRDefault="0041708D" w:rsidP="0041708D">
      <w:pPr>
        <w:pStyle w:val="1"/>
        <w:numPr>
          <w:ilvl w:val="2"/>
          <w:numId w:val="53"/>
        </w:numPr>
        <w:tabs>
          <w:tab w:val="left" w:pos="1418"/>
          <w:tab w:val="left" w:pos="1843"/>
        </w:tabs>
        <w:spacing w:before="120" w:after="120"/>
        <w:ind w:left="0" w:firstLine="567"/>
        <w:contextualSpacing/>
        <w:jc w:val="both"/>
        <w:rPr>
          <w:rFonts w:eastAsia="Times New Roman"/>
          <w:sz w:val="24"/>
          <w:szCs w:val="24"/>
          <w:lang w:val="ru-RU"/>
        </w:rPr>
      </w:pPr>
      <w:bookmarkStart w:id="59" w:name="_Toc517711784"/>
      <w:bookmarkStart w:id="60" w:name="_Toc15995212"/>
      <w:bookmarkStart w:id="61" w:name="_Toc217380909"/>
      <w:r w:rsidRPr="004F3A0C">
        <w:rPr>
          <w:rFonts w:eastAsia="Times New Roman"/>
          <w:sz w:val="24"/>
          <w:szCs w:val="24"/>
        </w:rPr>
        <w:t>Требования к продукции</w:t>
      </w:r>
      <w:bookmarkEnd w:id="59"/>
      <w:bookmarkEnd w:id="60"/>
      <w:bookmarkEnd w:id="61"/>
    </w:p>
    <w:tbl>
      <w:tblPr>
        <w:tblW w:w="15451" w:type="dxa"/>
        <w:tblInd w:w="-495" w:type="dxa"/>
        <w:tblLayout w:type="fixed"/>
        <w:tblCellMar>
          <w:left w:w="72" w:type="dxa"/>
          <w:right w:w="72" w:type="dxa"/>
        </w:tblCellMar>
        <w:tblLook w:val="0060" w:firstRow="1" w:lastRow="1" w:firstColumn="0" w:lastColumn="0" w:noHBand="0" w:noVBand="0"/>
      </w:tblPr>
      <w:tblGrid>
        <w:gridCol w:w="652"/>
        <w:gridCol w:w="6926"/>
        <w:gridCol w:w="7873"/>
      </w:tblGrid>
      <w:tr w:rsidR="00D27D71" w:rsidRPr="004F3A0C">
        <w:trPr>
          <w:trHeight w:val="440"/>
          <w:tblHeader/>
        </w:trPr>
        <w:tc>
          <w:tcPr>
            <w:tcW w:w="652" w:type="dxa"/>
            <w:tcBorders>
              <w:top w:val="single" w:sz="4" w:space="0" w:color="000000"/>
              <w:left w:val="single" w:sz="4" w:space="0" w:color="808080"/>
              <w:bottom w:val="single" w:sz="4" w:space="0" w:color="000000"/>
              <w:right w:val="single" w:sz="4" w:space="0" w:color="000000"/>
            </w:tcBorders>
            <w:vAlign w:val="center"/>
          </w:tcPr>
          <w:p w:rsidR="00D27D71" w:rsidRPr="004F3A0C" w:rsidRDefault="0041708D">
            <w:pPr>
              <w:keepNext w:val="0"/>
              <w:widowControl w:val="0"/>
              <w:spacing w:line="276" w:lineRule="auto"/>
              <w:jc w:val="center"/>
            </w:pPr>
            <w:r w:rsidRPr="004F3A0C">
              <w:t>№ п/п</w:t>
            </w:r>
          </w:p>
        </w:tc>
        <w:tc>
          <w:tcPr>
            <w:tcW w:w="6926" w:type="dxa"/>
            <w:tcBorders>
              <w:top w:val="single" w:sz="4" w:space="0" w:color="000000"/>
              <w:left w:val="single" w:sz="4" w:space="0" w:color="000000"/>
              <w:bottom w:val="single" w:sz="4" w:space="0" w:color="000000"/>
              <w:right w:val="single" w:sz="4" w:space="0" w:color="808080"/>
            </w:tcBorders>
            <w:vAlign w:val="center"/>
          </w:tcPr>
          <w:p w:rsidR="00D27D71" w:rsidRPr="004F3A0C" w:rsidRDefault="0041708D">
            <w:pPr>
              <w:keepNext w:val="0"/>
              <w:widowControl w:val="0"/>
              <w:spacing w:line="276" w:lineRule="auto"/>
              <w:ind w:right="153"/>
              <w:jc w:val="center"/>
            </w:pPr>
            <w:r w:rsidRPr="004F3A0C">
              <w:t>Требования</w:t>
            </w:r>
          </w:p>
        </w:tc>
        <w:tc>
          <w:tcPr>
            <w:tcW w:w="7873" w:type="dxa"/>
            <w:tcBorders>
              <w:top w:val="single" w:sz="4" w:space="0" w:color="000000"/>
              <w:left w:val="single" w:sz="4" w:space="0" w:color="808080"/>
              <w:bottom w:val="single" w:sz="4" w:space="0" w:color="000000"/>
              <w:right w:val="single" w:sz="4" w:space="0" w:color="000000"/>
            </w:tcBorders>
            <w:vAlign w:val="center"/>
          </w:tcPr>
          <w:p w:rsidR="00D27D71" w:rsidRPr="004F3A0C" w:rsidRDefault="0041708D">
            <w:pPr>
              <w:keepNext w:val="0"/>
              <w:widowControl w:val="0"/>
              <w:spacing w:line="276" w:lineRule="auto"/>
              <w:ind w:right="153"/>
              <w:jc w:val="center"/>
            </w:pPr>
            <w:r w:rsidRPr="004F3A0C">
              <w:rPr>
                <w:rFonts w:eastAsia="Arial Unicode MS"/>
                <w:lang w:eastAsia="en-US"/>
              </w:rPr>
              <w:t>Документы, подтверждающий соответствие требованиям</w:t>
            </w:r>
          </w:p>
        </w:tc>
      </w:tr>
      <w:tr w:rsidR="00D27D71" w:rsidRPr="004F3A0C">
        <w:trPr>
          <w:trHeight w:val="629"/>
        </w:trPr>
        <w:tc>
          <w:tcPr>
            <w:tcW w:w="652" w:type="dxa"/>
            <w:tcBorders>
              <w:top w:val="single" w:sz="4" w:space="0" w:color="000000"/>
              <w:left w:val="single" w:sz="4" w:space="0" w:color="000000"/>
              <w:bottom w:val="single" w:sz="4" w:space="0" w:color="000000"/>
              <w:right w:val="single" w:sz="4" w:space="0" w:color="000000"/>
            </w:tcBorders>
          </w:tcPr>
          <w:p w:rsidR="00D27D71" w:rsidRPr="004F3A0C" w:rsidRDefault="0041708D">
            <w:pPr>
              <w:keepNext w:val="0"/>
              <w:widowControl w:val="0"/>
              <w:spacing w:line="276" w:lineRule="auto"/>
            </w:pPr>
            <w:r w:rsidRPr="004F3A0C">
              <w:t>1</w:t>
            </w:r>
          </w:p>
        </w:tc>
        <w:tc>
          <w:tcPr>
            <w:tcW w:w="6926" w:type="dxa"/>
            <w:tcBorders>
              <w:top w:val="single" w:sz="4" w:space="0" w:color="000000"/>
              <w:left w:val="single" w:sz="4" w:space="0" w:color="000000"/>
              <w:bottom w:val="single" w:sz="4" w:space="0" w:color="000000"/>
              <w:right w:val="single" w:sz="4" w:space="0" w:color="000000"/>
            </w:tcBorders>
          </w:tcPr>
          <w:p w:rsidR="00D27D71" w:rsidRPr="004F3A0C" w:rsidRDefault="0041708D">
            <w:pPr>
              <w:widowControl w:val="0"/>
              <w:shd w:val="clear" w:color="auto" w:fill="FFFFFF"/>
              <w:ind w:right="147" w:firstLine="709"/>
              <w:jc w:val="both"/>
              <w:rPr>
                <w:rFonts w:eastAsia="Arial Unicode MS"/>
              </w:rPr>
            </w:pPr>
            <w:r w:rsidRPr="004F3A0C">
              <w:rPr>
                <w:rFonts w:eastAsia="Arial Unicode MS"/>
              </w:rPr>
              <w:t>Продукция должна соответствовать требованиям, указанным в томе 2 «Техническое задание».</w:t>
            </w:r>
          </w:p>
          <w:p w:rsidR="00D27D71" w:rsidRPr="004F3A0C" w:rsidRDefault="0041708D" w:rsidP="00D90EAB">
            <w:pPr>
              <w:keepNext w:val="0"/>
              <w:widowControl w:val="0"/>
              <w:shd w:val="clear" w:color="auto" w:fill="FFFFFF"/>
              <w:suppressAutoHyphens w:val="0"/>
              <w:ind w:right="147" w:firstLine="709"/>
              <w:jc w:val="both"/>
              <w:rPr>
                <w:rFonts w:eastAsia="Arial Unicode MS"/>
              </w:rPr>
            </w:pPr>
            <w:r w:rsidRPr="004F3A0C">
              <w:rPr>
                <w:i/>
              </w:rPr>
              <w:t xml:space="preserve">Участник закупки должен принять во внимание, что ссылки в закупочной документации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изготовителя, носят лишь рекомендательный, а не обязательный характер. Участник закупки может представить в своей заявке на участие в закупке иные товарные знаки, знаки обслуживания, фирменные наименования, патенты, полезные модели, промышленные образцы, места происхождения товара или товар иных изготовителей, </w:t>
            </w:r>
            <w:r w:rsidRPr="004F3A0C">
              <w:rPr>
                <w:i/>
              </w:rPr>
              <w:lastRenderedPageBreak/>
              <w:t>при условии, что произведенные замены совместимы между собой, по существу равноценны (эквиваленты) [или превосходят по качеству товар, указанный</w:t>
            </w:r>
            <w:r w:rsidR="00D90EAB">
              <w:rPr>
                <w:i/>
              </w:rPr>
              <w:t xml:space="preserve"> </w:t>
            </w:r>
            <w:r w:rsidRPr="004F3A0C">
              <w:rPr>
                <w:i/>
              </w:rPr>
              <w:t>в технических условиях (аналоги)]</w:t>
            </w:r>
          </w:p>
          <w:p w:rsidR="00D27D71" w:rsidRDefault="0041708D" w:rsidP="00D90EAB">
            <w:pPr>
              <w:keepNext w:val="0"/>
              <w:widowControl w:val="0"/>
              <w:suppressAutoHyphens w:val="0"/>
              <w:spacing w:line="259" w:lineRule="auto"/>
              <w:ind w:firstLine="709"/>
              <w:jc w:val="both"/>
              <w:rPr>
                <w:i/>
              </w:rPr>
            </w:pPr>
            <w:r w:rsidRPr="004F3A0C">
              <w:rPr>
                <w:i/>
              </w:rPr>
              <w:t xml:space="preserve">Не </w:t>
            </w:r>
            <w:r w:rsidRPr="004F3A0C">
              <w:rPr>
                <w:i/>
              </w:rPr>
              <w:tab/>
              <w:t xml:space="preserve">допускается </w:t>
            </w:r>
            <w:r w:rsidRPr="004F3A0C">
              <w:rPr>
                <w:i/>
              </w:rPr>
              <w:tab/>
              <w:t xml:space="preserve">предложение </w:t>
            </w:r>
            <w:r w:rsidRPr="004F3A0C">
              <w:rPr>
                <w:i/>
              </w:rPr>
              <w:tab/>
              <w:t>товаров, в отношении которых установлен запрет согласно Постановлению Правительства Российской Федерации от 29.12.2018 №1716-83 «О мерах по реализации Указа Президента Российской Федерации от 22 октября 2018г. № 592» (далее -Постановление №1716-83):-страной происхождения которых является</w:t>
            </w:r>
            <w:r w:rsidRPr="004F3A0C">
              <w:t xml:space="preserve"> Украина либо-</w:t>
            </w:r>
            <w:r w:rsidRPr="004F3A0C">
              <w:rPr>
                <w:i/>
              </w:rPr>
              <w:t>страной отправления которых является Украина -или которые перемещаются через территорию Украины.</w:t>
            </w:r>
          </w:p>
          <w:p w:rsidR="00DB3094" w:rsidRPr="001718EB" w:rsidRDefault="00DB3094" w:rsidP="00D90EAB">
            <w:pPr>
              <w:keepNext w:val="0"/>
              <w:widowControl w:val="0"/>
              <w:suppressAutoHyphens w:val="0"/>
              <w:spacing w:line="259" w:lineRule="auto"/>
              <w:ind w:firstLine="709"/>
              <w:jc w:val="both"/>
              <w:rPr>
                <w:b/>
              </w:rPr>
            </w:pPr>
            <w:r w:rsidRPr="00C42221">
              <w:rPr>
                <w:b/>
                <w:bCs/>
                <w:color w:val="FF0000"/>
              </w:rPr>
              <w:t>Не допускается предоставление товара из недружественных государств/территорий (Распоряжение Правительства РФ от 05.03.2022 № 430-р (ред. от 29.10.2022)) «Об утверждении перечня иностранных государств и территорий, совершающих недружественные действия в отношении Российской Федерации».</w:t>
            </w:r>
          </w:p>
          <w:p w:rsidR="00D27D71" w:rsidRPr="004F3A0C" w:rsidRDefault="00D27D71">
            <w:pPr>
              <w:keepNext w:val="0"/>
              <w:widowControl w:val="0"/>
              <w:tabs>
                <w:tab w:val="left" w:pos="2054"/>
              </w:tabs>
              <w:ind w:right="147" w:firstLine="709"/>
              <w:jc w:val="both"/>
            </w:pPr>
          </w:p>
        </w:tc>
        <w:tc>
          <w:tcPr>
            <w:tcW w:w="7873" w:type="dxa"/>
            <w:tcBorders>
              <w:top w:val="single" w:sz="4" w:space="0" w:color="000000"/>
              <w:left w:val="single" w:sz="4" w:space="0" w:color="000000"/>
              <w:bottom w:val="single" w:sz="4" w:space="0" w:color="000000"/>
              <w:right w:val="single" w:sz="4" w:space="0" w:color="000000"/>
            </w:tcBorders>
          </w:tcPr>
          <w:p w:rsidR="00D27D71" w:rsidRPr="004F3A0C" w:rsidRDefault="0041708D" w:rsidP="004F3A0C">
            <w:pPr>
              <w:widowControl w:val="0"/>
              <w:shd w:val="clear" w:color="auto" w:fill="FFFFFF"/>
              <w:jc w:val="both"/>
            </w:pPr>
            <w:r w:rsidRPr="004F3A0C">
              <w:lastRenderedPageBreak/>
              <w:t>Техническое предложение, подтверждающее выполнение каждого требования, предусмотренного технической частью закупочной документации (том 2), в соответствии с инструкциями, приведенными в закупочной документации в том числе содержащее:</w:t>
            </w:r>
          </w:p>
          <w:p w:rsidR="00D27D71" w:rsidRPr="004F3A0C" w:rsidRDefault="0041708D" w:rsidP="004F3A0C">
            <w:pPr>
              <w:pStyle w:val="affff2"/>
              <w:keepNext w:val="0"/>
              <w:widowControl w:val="0"/>
              <w:numPr>
                <w:ilvl w:val="4"/>
                <w:numId w:val="17"/>
              </w:numPr>
              <w:tabs>
                <w:tab w:val="left" w:pos="175"/>
              </w:tabs>
              <w:ind w:left="0" w:firstLine="33"/>
              <w:contextualSpacing w:val="0"/>
              <w:rPr>
                <w:rFonts w:eastAsiaTheme="minorHAnsi"/>
                <w:bCs w:val="0"/>
              </w:rPr>
            </w:pPr>
            <w:r w:rsidRPr="004F3A0C">
              <w:rPr>
                <w:rFonts w:eastAsiaTheme="minorHAnsi"/>
                <w:bCs w:val="0"/>
              </w:rPr>
              <w:t>наименование изготовителя и страны происхождения продукции;</w:t>
            </w:r>
          </w:p>
          <w:p w:rsidR="00D27D71" w:rsidRPr="004F3A0C" w:rsidRDefault="0041708D" w:rsidP="004F3A0C">
            <w:pPr>
              <w:pStyle w:val="affff2"/>
              <w:widowControl w:val="0"/>
              <w:tabs>
                <w:tab w:val="left" w:pos="175"/>
              </w:tabs>
              <w:ind w:left="33"/>
              <w:rPr>
                <w:rFonts w:eastAsiaTheme="minorHAnsi"/>
                <w:bCs w:val="0"/>
              </w:rPr>
            </w:pPr>
            <w:r w:rsidRPr="004F3A0C">
              <w:rPr>
                <w:rFonts w:eastAsiaTheme="minorHAnsi"/>
                <w:bCs w:val="0"/>
              </w:rPr>
              <w:t>- описание функциональных характеристик (потребительских свойств) продукции, его количественных и качественных характеристик;</w:t>
            </w:r>
          </w:p>
          <w:p w:rsidR="00D27D71" w:rsidRPr="004F3A0C" w:rsidRDefault="0041708D" w:rsidP="004F3A0C">
            <w:pPr>
              <w:pStyle w:val="affff2"/>
              <w:keepNext w:val="0"/>
              <w:widowControl w:val="0"/>
              <w:numPr>
                <w:ilvl w:val="4"/>
                <w:numId w:val="17"/>
              </w:numPr>
              <w:tabs>
                <w:tab w:val="left" w:pos="175"/>
                <w:tab w:val="left" w:pos="1134"/>
              </w:tabs>
              <w:ind w:left="0" w:firstLine="33"/>
              <w:contextualSpacing w:val="0"/>
              <w:rPr>
                <w:rFonts w:eastAsiaTheme="minorHAnsi"/>
                <w:bCs w:val="0"/>
              </w:rPr>
            </w:pPr>
            <w:r w:rsidRPr="004F3A0C">
              <w:rPr>
                <w:rFonts w:eastAsiaTheme="minorHAnsi"/>
                <w:bCs w:val="0"/>
              </w:rPr>
              <w:t>описание комплектации продукции;</w:t>
            </w:r>
          </w:p>
          <w:p w:rsidR="00D27D71" w:rsidRDefault="0041708D" w:rsidP="004F3A0C">
            <w:pPr>
              <w:pStyle w:val="affff2"/>
              <w:keepNext w:val="0"/>
              <w:widowControl w:val="0"/>
              <w:numPr>
                <w:ilvl w:val="4"/>
                <w:numId w:val="17"/>
              </w:numPr>
              <w:tabs>
                <w:tab w:val="left" w:pos="175"/>
                <w:tab w:val="left" w:pos="1134"/>
              </w:tabs>
              <w:ind w:left="0" w:firstLine="33"/>
              <w:contextualSpacing w:val="0"/>
              <w:rPr>
                <w:rFonts w:eastAsiaTheme="minorHAnsi"/>
                <w:bCs w:val="0"/>
              </w:rPr>
            </w:pPr>
            <w:r w:rsidRPr="004F3A0C">
              <w:rPr>
                <w:rFonts w:eastAsiaTheme="minorHAnsi"/>
                <w:bCs w:val="0"/>
              </w:rPr>
              <w:t>указание количества продукции</w:t>
            </w:r>
            <w:r w:rsidR="004640AA">
              <w:rPr>
                <w:rFonts w:eastAsiaTheme="minorHAnsi"/>
                <w:bCs w:val="0"/>
              </w:rPr>
              <w:t>;</w:t>
            </w:r>
          </w:p>
          <w:p w:rsidR="00D27D71" w:rsidRPr="004F3A0C" w:rsidRDefault="004640AA" w:rsidP="005A3C9D">
            <w:pPr>
              <w:jc w:val="both"/>
              <w:rPr>
                <w:rFonts w:eastAsiaTheme="minorHAnsi"/>
                <w:bCs/>
              </w:rPr>
            </w:pPr>
            <w:r>
              <w:rPr>
                <w:rFonts w:eastAsiaTheme="minorHAnsi"/>
                <w:lang w:eastAsia="en-US"/>
              </w:rPr>
              <w:t xml:space="preserve"> </w:t>
            </w:r>
            <w:r w:rsidR="0041708D" w:rsidRPr="004F3A0C">
              <w:rPr>
                <w:rFonts w:eastAsiaTheme="minorHAnsi"/>
                <w:bCs/>
              </w:rPr>
              <w:t>и иные разделы, указанные в техническом задании.</w:t>
            </w:r>
          </w:p>
          <w:p w:rsidR="00D90EAB" w:rsidRDefault="0041708D" w:rsidP="00765A27">
            <w:pPr>
              <w:pStyle w:val="affff2"/>
              <w:widowControl w:val="0"/>
              <w:tabs>
                <w:tab w:val="left" w:pos="175"/>
              </w:tabs>
              <w:ind w:left="33"/>
            </w:pPr>
            <w:r w:rsidRPr="004F3A0C">
              <w:t xml:space="preserve">Участник в техническом предложении, предоставляемом в составе заявки на участие в закупке, обязан указать наименование изготовителя каждого </w:t>
            </w:r>
            <w:r w:rsidRPr="004F3A0C">
              <w:lastRenderedPageBreak/>
              <w:t>предлагаемого товара,</w:t>
            </w:r>
            <w:r w:rsidRPr="004F3A0C">
              <w:rPr>
                <w:i/>
              </w:rPr>
              <w:t xml:space="preserve"> </w:t>
            </w:r>
            <w:r w:rsidRPr="004F3A0C">
              <w:t>конкретные технические решения, марки, модели и т.п. без указания слов «или аналог («или эквивалент»)</w:t>
            </w:r>
            <w:r w:rsidR="005A3C9D">
              <w:t>.</w:t>
            </w:r>
          </w:p>
          <w:p w:rsidR="00D90EAB" w:rsidRDefault="00765A27" w:rsidP="00481B76">
            <w:pPr>
              <w:keepNext w:val="0"/>
              <w:widowControl w:val="0"/>
              <w:tabs>
                <w:tab w:val="left" w:pos="2054"/>
              </w:tabs>
              <w:ind w:right="152"/>
              <w:jc w:val="both"/>
            </w:pPr>
            <w:r w:rsidRPr="00664DFC">
              <w:t>Требование устанавливается: в перечне запрещенных к ввозу в Российскую Федерацию товаров, страной происхождения либо страной отправления которых является Украина или которые перемещаются через территорию Украины, определенном ППРФ № 1716-83</w:t>
            </w:r>
            <w:r w:rsidR="00DF2EA9">
              <w:t>:</w:t>
            </w:r>
            <w:r>
              <w:t xml:space="preserve"> </w:t>
            </w:r>
            <w:r w:rsidR="00970142">
              <w:t>нет в перечне</w:t>
            </w:r>
            <w:r w:rsidR="00586DE9">
              <w:t>.</w:t>
            </w:r>
          </w:p>
          <w:p w:rsidR="005A3C9D" w:rsidRPr="004F3A0C" w:rsidRDefault="005A3C9D" w:rsidP="00481B76">
            <w:pPr>
              <w:keepNext w:val="0"/>
              <w:widowControl w:val="0"/>
              <w:tabs>
                <w:tab w:val="left" w:pos="2054"/>
              </w:tabs>
              <w:ind w:right="152"/>
              <w:jc w:val="both"/>
              <w:rPr>
                <w:bCs/>
              </w:rPr>
            </w:pPr>
            <w:r w:rsidRPr="00A67C48">
              <w:t>Указание в техническом предложении страны происхождения товара.</w:t>
            </w:r>
            <w:r>
              <w:t xml:space="preserve"> </w:t>
            </w:r>
            <w:r w:rsidRPr="00054756">
              <w:t>В случае не указания страны происхождения товара, заявка будет рассматриваться как содержащая предложение о поставке</w:t>
            </w:r>
            <w:r>
              <w:t xml:space="preserve"> </w:t>
            </w:r>
            <w:r w:rsidRPr="00054756">
              <w:t>товара из недружественных государств/территорий</w:t>
            </w:r>
            <w:r w:rsidR="00C42221">
              <w:t>.</w:t>
            </w:r>
          </w:p>
        </w:tc>
      </w:tr>
    </w:tbl>
    <w:p w:rsidR="0079383E" w:rsidRDefault="0079383E">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6D7447" w:rsidRDefault="006D7447">
      <w:pPr>
        <w:keepNext w:val="0"/>
        <w:widowControl w:val="0"/>
        <w:ind w:firstLine="709"/>
        <w:jc w:val="both"/>
        <w:rPr>
          <w:b/>
          <w:sz w:val="28"/>
          <w:szCs w:val="28"/>
        </w:rPr>
      </w:pPr>
    </w:p>
    <w:p w:rsidR="00D90EAB" w:rsidRDefault="00D90EAB">
      <w:pPr>
        <w:keepNext w:val="0"/>
        <w:widowControl w:val="0"/>
        <w:ind w:firstLine="709"/>
        <w:jc w:val="both"/>
        <w:rPr>
          <w:b/>
          <w:sz w:val="28"/>
          <w:szCs w:val="28"/>
        </w:rPr>
      </w:pPr>
    </w:p>
    <w:p w:rsidR="00D27D71" w:rsidRDefault="0041708D" w:rsidP="0079383E">
      <w:pPr>
        <w:keepNext w:val="0"/>
        <w:widowControl w:val="0"/>
        <w:suppressAutoHyphens w:val="0"/>
        <w:ind w:firstLine="709"/>
        <w:jc w:val="both"/>
        <w:rPr>
          <w:b/>
          <w:sz w:val="28"/>
          <w:szCs w:val="28"/>
        </w:rPr>
      </w:pPr>
      <w:bookmarkStart w:id="62" w:name="_Ref317252392_Копия_1"/>
      <w:bookmarkEnd w:id="62"/>
      <w:r>
        <w:rPr>
          <w:b/>
          <w:sz w:val="28"/>
          <w:szCs w:val="28"/>
          <w:lang w:eastAsia="en-US"/>
        </w:rPr>
        <w:lastRenderedPageBreak/>
        <w:t xml:space="preserve">2.2. СОСТАВ ЗАЯВКИ НА УЧАСТИЕ В ЗАКУПКЕ: </w:t>
      </w:r>
      <w:r>
        <w:rPr>
          <w:b/>
          <w:sz w:val="28"/>
          <w:szCs w:val="28"/>
        </w:rPr>
        <w:t>Заявка на участие в запросе котировок состоит из одной части и ценового предложения.</w:t>
      </w:r>
    </w:p>
    <w:p w:rsidR="00D27D71" w:rsidRDefault="00D27D71" w:rsidP="0079383E">
      <w:pPr>
        <w:keepNext w:val="0"/>
        <w:widowControl w:val="0"/>
        <w:suppressAutoHyphens w:val="0"/>
        <w:ind w:firstLine="709"/>
        <w:jc w:val="both"/>
        <w:rPr>
          <w:b/>
          <w:sz w:val="28"/>
          <w:szCs w:val="28"/>
        </w:rPr>
      </w:pPr>
    </w:p>
    <w:p w:rsidR="00D27D71" w:rsidRDefault="0041708D" w:rsidP="0079383E">
      <w:pPr>
        <w:keepNext w:val="0"/>
        <w:widowControl w:val="0"/>
        <w:suppressAutoHyphens w:val="0"/>
        <w:ind w:firstLine="709"/>
        <w:jc w:val="both"/>
        <w:rPr>
          <w:rFonts w:eastAsia="Calibri"/>
          <w:sz w:val="28"/>
          <w:szCs w:val="28"/>
          <w:lang w:eastAsia="en-US"/>
        </w:rPr>
      </w:pPr>
      <w:r>
        <w:rPr>
          <w:b/>
          <w:sz w:val="28"/>
          <w:szCs w:val="28"/>
        </w:rPr>
        <w:t xml:space="preserve">  1.</w:t>
      </w:r>
      <w:r w:rsidR="00C94120">
        <w:rPr>
          <w:b/>
          <w:sz w:val="28"/>
          <w:szCs w:val="28"/>
        </w:rPr>
        <w:t xml:space="preserve"> </w:t>
      </w:r>
      <w:r>
        <w:rPr>
          <w:b/>
          <w:sz w:val="28"/>
          <w:szCs w:val="28"/>
        </w:rPr>
        <w:t xml:space="preserve">Документы, прикладываемые к </w:t>
      </w:r>
      <w:r>
        <w:rPr>
          <w:b/>
          <w:color w:val="000000" w:themeColor="text1"/>
          <w:sz w:val="28"/>
          <w:szCs w:val="28"/>
        </w:rPr>
        <w:t>заявке</w:t>
      </w:r>
      <w:r>
        <w:rPr>
          <w:b/>
          <w:color w:val="FF0000"/>
          <w:sz w:val="28"/>
          <w:szCs w:val="28"/>
        </w:rPr>
        <w:t xml:space="preserve"> </w:t>
      </w:r>
      <w:r>
        <w:rPr>
          <w:b/>
          <w:sz w:val="28"/>
          <w:szCs w:val="28"/>
        </w:rPr>
        <w:t>на участие в закупке, в форме электронных документов:</w:t>
      </w:r>
    </w:p>
    <w:p w:rsidR="00D27D71" w:rsidRDefault="0041708D" w:rsidP="0079383E">
      <w:pPr>
        <w:pStyle w:val="affff7"/>
        <w:keepNext w:val="0"/>
        <w:widowControl w:val="0"/>
        <w:tabs>
          <w:tab w:val="left" w:pos="0"/>
          <w:tab w:val="left" w:pos="1140"/>
        </w:tabs>
        <w:suppressAutoHyphens w:val="0"/>
        <w:overflowPunct w:val="0"/>
        <w:ind w:left="0" w:firstLine="709"/>
        <w:jc w:val="both"/>
        <w:rPr>
          <w:sz w:val="28"/>
          <w:szCs w:val="28"/>
        </w:rPr>
      </w:pPr>
      <w:r>
        <w:rPr>
          <w:b/>
          <w:bCs/>
          <w:sz w:val="28"/>
          <w:szCs w:val="28"/>
        </w:rPr>
        <w:t>- Заявка</w:t>
      </w:r>
      <w:r>
        <w:rPr>
          <w:b/>
          <w:sz w:val="28"/>
          <w:szCs w:val="28"/>
        </w:rPr>
        <w:t xml:space="preserve"> на участие в закупке</w:t>
      </w:r>
      <w:r>
        <w:rPr>
          <w:sz w:val="28"/>
          <w:szCs w:val="28"/>
        </w:rPr>
        <w:t xml:space="preserve"> по форме и в соответствии с инструкциями, приведенными в извещении о проведении запроса котировок (закупочной документации) (раздел 4,  </w:t>
      </w:r>
      <w:hyperlink r:id="rId17" w:anchor="_Письмо_о_подаче" w:history="1">
        <w:r>
          <w:rPr>
            <w:rStyle w:val="a6"/>
            <w:color w:val="auto"/>
            <w:sz w:val="28"/>
            <w:szCs w:val="28"/>
            <w:u w:val="none"/>
          </w:rPr>
          <w:t>Форма 1);</w:t>
        </w:r>
      </w:hyperlink>
    </w:p>
    <w:p w:rsidR="00FE69D5" w:rsidRPr="00E525A8" w:rsidRDefault="0041708D" w:rsidP="00E525A8">
      <w:pPr>
        <w:pStyle w:val="affff7"/>
        <w:keepNext w:val="0"/>
        <w:widowControl w:val="0"/>
        <w:tabs>
          <w:tab w:val="left" w:pos="0"/>
          <w:tab w:val="left" w:pos="1140"/>
        </w:tabs>
        <w:suppressAutoHyphens w:val="0"/>
        <w:overflowPunct w:val="0"/>
        <w:ind w:left="0" w:firstLine="709"/>
        <w:jc w:val="both"/>
        <w:rPr>
          <w:sz w:val="28"/>
          <w:szCs w:val="28"/>
          <w:lang w:eastAsia="en-US"/>
        </w:rPr>
      </w:pPr>
      <w:r>
        <w:rPr>
          <w:b/>
          <w:sz w:val="28"/>
          <w:szCs w:val="28"/>
          <w:lang w:eastAsia="en-US"/>
        </w:rPr>
        <w:t>- Техническое предложение</w:t>
      </w:r>
      <w:r>
        <w:rPr>
          <w:sz w:val="28"/>
          <w:szCs w:val="28"/>
          <w:lang w:eastAsia="en-US"/>
        </w:rPr>
        <w:t xml:space="preserve"> </w:t>
      </w:r>
      <w:r>
        <w:rPr>
          <w:b/>
          <w:sz w:val="28"/>
          <w:szCs w:val="28"/>
          <w:lang w:eastAsia="en-US"/>
        </w:rPr>
        <w:t>(</w:t>
      </w:r>
      <w:r>
        <w:rPr>
          <w:b/>
          <w:sz w:val="28"/>
          <w:szCs w:val="28"/>
          <w:lang w:val="x-none" w:eastAsia="en-US"/>
        </w:rPr>
        <w:t>Участник закупки в данной форме должен подтвердить выполнение каждого требования</w:t>
      </w:r>
      <w:r>
        <w:rPr>
          <w:b/>
          <w:sz w:val="28"/>
          <w:szCs w:val="28"/>
          <w:lang w:eastAsia="en-US"/>
        </w:rPr>
        <w:t xml:space="preserve"> и раздела Технического Задания</w:t>
      </w:r>
      <w:r>
        <w:rPr>
          <w:b/>
          <w:sz w:val="28"/>
          <w:szCs w:val="28"/>
          <w:lang w:val="x-none" w:eastAsia="en-US"/>
        </w:rPr>
        <w:t>,</w:t>
      </w:r>
      <w:r>
        <w:rPr>
          <w:rFonts w:eastAsia="Arial Unicode MS"/>
          <w:b/>
          <w:sz w:val="28"/>
          <w:szCs w:val="28"/>
          <w:lang w:val="x-none" w:eastAsia="en-US"/>
        </w:rPr>
        <w:t xml:space="preserve"> </w:t>
      </w:r>
      <w:r>
        <w:rPr>
          <w:b/>
          <w:sz w:val="28"/>
          <w:szCs w:val="28"/>
          <w:lang w:val="x-none" w:eastAsia="en-US"/>
        </w:rPr>
        <w:t>предусмотренного технической частью закупочной документации</w:t>
      </w:r>
      <w:r>
        <w:rPr>
          <w:sz w:val="28"/>
          <w:szCs w:val="28"/>
          <w:lang w:eastAsia="en-US"/>
        </w:rPr>
        <w:t>!!!)</w:t>
      </w:r>
      <w:r>
        <w:rPr>
          <w:sz w:val="28"/>
          <w:szCs w:val="28"/>
          <w:lang w:val="x-none" w:eastAsia="en-US"/>
        </w:rPr>
        <w:t xml:space="preserve"> </w:t>
      </w:r>
      <w:r>
        <w:rPr>
          <w:sz w:val="28"/>
          <w:szCs w:val="28"/>
          <w:lang w:eastAsia="en-US"/>
        </w:rPr>
        <w:t>(</w:t>
      </w:r>
      <w:r>
        <w:rPr>
          <w:sz w:val="28"/>
          <w:szCs w:val="28"/>
        </w:rPr>
        <w:t>раздел 4</w:t>
      </w:r>
      <w:r>
        <w:rPr>
          <w:rFonts w:eastAsia="Calibri"/>
          <w:sz w:val="28"/>
          <w:szCs w:val="28"/>
          <w:lang w:eastAsia="en-US"/>
        </w:rPr>
        <w:t xml:space="preserve">, </w:t>
      </w:r>
      <w:hyperlink r:id="rId18" w:anchor="TECH_PRED" w:history="1">
        <w:r>
          <w:rPr>
            <w:rStyle w:val="a6"/>
            <w:rFonts w:eastAsiaTheme="minorEastAsia"/>
            <w:color w:val="auto"/>
            <w:sz w:val="28"/>
            <w:szCs w:val="28"/>
            <w:u w:val="none"/>
            <w:lang w:eastAsia="en-US"/>
          </w:rPr>
          <w:t>Форма</w:t>
        </w:r>
      </w:hyperlink>
      <w:r>
        <w:rPr>
          <w:rStyle w:val="a6"/>
          <w:rFonts w:eastAsiaTheme="minorEastAsia"/>
          <w:color w:val="auto"/>
          <w:sz w:val="28"/>
          <w:szCs w:val="28"/>
          <w:u w:val="none"/>
          <w:lang w:eastAsia="en-US"/>
        </w:rPr>
        <w:t xml:space="preserve"> 2</w:t>
      </w:r>
      <w:r>
        <w:rPr>
          <w:sz w:val="28"/>
          <w:szCs w:val="28"/>
          <w:lang w:eastAsia="en-US"/>
        </w:rPr>
        <w:t>)</w:t>
      </w:r>
      <w:r w:rsidR="00FE69D5">
        <w:rPr>
          <w:sz w:val="28"/>
          <w:szCs w:val="28"/>
          <w:lang w:eastAsia="en-US"/>
        </w:rPr>
        <w:t>;</w:t>
      </w:r>
    </w:p>
    <w:p w:rsidR="00D27D71" w:rsidRDefault="0041708D" w:rsidP="0079383E">
      <w:pPr>
        <w:keepNext w:val="0"/>
        <w:widowControl w:val="0"/>
        <w:tabs>
          <w:tab w:val="left" w:pos="0"/>
          <w:tab w:val="left" w:pos="1140"/>
        </w:tabs>
        <w:suppressAutoHyphens w:val="0"/>
        <w:overflowPunct w:val="0"/>
        <w:ind w:firstLine="709"/>
        <w:jc w:val="both"/>
        <w:rPr>
          <w:sz w:val="28"/>
          <w:szCs w:val="28"/>
        </w:rPr>
      </w:pPr>
      <w:r>
        <w:rPr>
          <w:sz w:val="28"/>
          <w:szCs w:val="28"/>
        </w:rPr>
        <w:t xml:space="preserve">- </w:t>
      </w:r>
      <w:r w:rsidR="00FE69D5">
        <w:rPr>
          <w:sz w:val="28"/>
          <w:szCs w:val="28"/>
        </w:rPr>
        <w:t>Д</w:t>
      </w:r>
      <w:r>
        <w:rPr>
          <w:sz w:val="28"/>
          <w:szCs w:val="28"/>
        </w:rPr>
        <w:t xml:space="preserve">окументы, </w:t>
      </w:r>
      <w:r>
        <w:rPr>
          <w:bCs/>
          <w:sz w:val="28"/>
          <w:szCs w:val="28"/>
        </w:rPr>
        <w:t>указанные</w:t>
      </w:r>
      <w:r>
        <w:rPr>
          <w:sz w:val="28"/>
          <w:szCs w:val="28"/>
        </w:rPr>
        <w:t xml:space="preserve"> в подразделе </w:t>
      </w:r>
      <w:r>
        <w:rPr>
          <w:sz w:val="28"/>
          <w:szCs w:val="28"/>
        </w:rPr>
        <w:fldChar w:fldCharType="begin"/>
      </w:r>
      <w:r>
        <w:rPr>
          <w:sz w:val="28"/>
          <w:szCs w:val="28"/>
        </w:rPr>
        <w:instrText xml:space="preserve"> REF _Ref394995094 \r \h </w:instrText>
      </w:r>
      <w:r>
        <w:rPr>
          <w:sz w:val="28"/>
          <w:szCs w:val="28"/>
        </w:rPr>
      </w:r>
      <w:r>
        <w:rPr>
          <w:sz w:val="28"/>
          <w:szCs w:val="28"/>
        </w:rPr>
        <w:fldChar w:fldCharType="separate"/>
      </w:r>
      <w:r w:rsidR="0068094F">
        <w:rPr>
          <w:sz w:val="28"/>
          <w:szCs w:val="28"/>
        </w:rPr>
        <w:t>2.1</w:t>
      </w:r>
      <w:r>
        <w:rPr>
          <w:sz w:val="28"/>
          <w:szCs w:val="28"/>
        </w:rPr>
        <w:fldChar w:fldCharType="end"/>
      </w:r>
      <w:r>
        <w:rPr>
          <w:sz w:val="28"/>
          <w:szCs w:val="28"/>
        </w:rPr>
        <w:t xml:space="preserve"> извещения о проведении запроса котировок (закупочной документации).</w:t>
      </w:r>
    </w:p>
    <w:p w:rsidR="00D27D71" w:rsidRDefault="00D27D71" w:rsidP="0079383E">
      <w:pPr>
        <w:keepNext w:val="0"/>
        <w:widowControl w:val="0"/>
        <w:tabs>
          <w:tab w:val="left" w:pos="0"/>
          <w:tab w:val="left" w:pos="1140"/>
        </w:tabs>
        <w:suppressAutoHyphens w:val="0"/>
        <w:overflowPunct w:val="0"/>
        <w:ind w:firstLine="709"/>
        <w:jc w:val="both"/>
        <w:rPr>
          <w:sz w:val="28"/>
          <w:szCs w:val="28"/>
        </w:rPr>
      </w:pPr>
    </w:p>
    <w:p w:rsidR="00D27D71" w:rsidRDefault="0041708D" w:rsidP="0079383E">
      <w:pPr>
        <w:keepNext w:val="0"/>
        <w:widowControl w:val="0"/>
        <w:suppressAutoHyphens w:val="0"/>
        <w:spacing w:line="276" w:lineRule="auto"/>
        <w:ind w:left="851"/>
        <w:rPr>
          <w:rFonts w:eastAsia="Calibri"/>
          <w:b/>
          <w:sz w:val="28"/>
          <w:szCs w:val="28"/>
          <w:lang w:eastAsia="en-US"/>
        </w:rPr>
      </w:pPr>
      <w:r>
        <w:rPr>
          <w:rFonts w:eastAsia="Calibri"/>
          <w:b/>
          <w:sz w:val="28"/>
          <w:szCs w:val="28"/>
          <w:lang w:eastAsia="en-US"/>
        </w:rPr>
        <w:t>2. Ценовое предложение:</w:t>
      </w:r>
    </w:p>
    <w:p w:rsidR="00D27D71" w:rsidRDefault="0041708D" w:rsidP="0079383E">
      <w:pPr>
        <w:keepNext w:val="0"/>
        <w:widowControl w:val="0"/>
        <w:suppressAutoHyphens w:val="0"/>
        <w:spacing w:line="276" w:lineRule="auto"/>
        <w:ind w:left="709"/>
        <w:rPr>
          <w:rFonts w:eastAsia="Calibri"/>
          <w:sz w:val="28"/>
          <w:szCs w:val="28"/>
          <w:lang w:eastAsia="en-US"/>
        </w:rPr>
      </w:pPr>
      <w:r>
        <w:rPr>
          <w:rFonts w:eastAsia="Calibri"/>
          <w:b/>
          <w:sz w:val="28"/>
          <w:szCs w:val="28"/>
          <w:lang w:eastAsia="en-US"/>
        </w:rPr>
        <w:t xml:space="preserve">  2.1. Формы, заполняемые с помощью функционала ЭТП:</w:t>
      </w:r>
    </w:p>
    <w:p w:rsidR="00D27D71" w:rsidRDefault="0041708D" w:rsidP="0079383E">
      <w:pPr>
        <w:keepNext w:val="0"/>
        <w:widowControl w:val="0"/>
        <w:tabs>
          <w:tab w:val="left" w:pos="0"/>
          <w:tab w:val="left" w:pos="1140"/>
        </w:tabs>
        <w:suppressAutoHyphens w:val="0"/>
        <w:overflowPunct w:val="0"/>
        <w:ind w:firstLine="709"/>
        <w:jc w:val="both"/>
        <w:rPr>
          <w:rFonts w:eastAsia="Calibri"/>
          <w:sz w:val="28"/>
          <w:szCs w:val="28"/>
          <w:lang w:eastAsia="en-US"/>
        </w:rPr>
      </w:pPr>
      <w:r>
        <w:rPr>
          <w:rFonts w:eastAsia="Calibri"/>
          <w:sz w:val="28"/>
          <w:szCs w:val="28"/>
          <w:lang w:eastAsia="en-US"/>
        </w:rPr>
        <w:t xml:space="preserve">  - </w:t>
      </w:r>
      <w:proofErr w:type="spellStart"/>
      <w:r>
        <w:rPr>
          <w:rFonts w:eastAsia="Calibri"/>
          <w:sz w:val="28"/>
          <w:szCs w:val="28"/>
          <w:lang w:val="en-US" w:eastAsia="en-US"/>
        </w:rPr>
        <w:t>сводная</w:t>
      </w:r>
      <w:proofErr w:type="spellEnd"/>
      <w:r>
        <w:rPr>
          <w:rFonts w:eastAsia="Calibri"/>
          <w:sz w:val="28"/>
          <w:szCs w:val="28"/>
          <w:lang w:val="en-US" w:eastAsia="en-US"/>
        </w:rPr>
        <w:t xml:space="preserve"> </w:t>
      </w:r>
      <w:proofErr w:type="spellStart"/>
      <w:r>
        <w:rPr>
          <w:rFonts w:eastAsia="Calibri"/>
          <w:sz w:val="28"/>
          <w:szCs w:val="28"/>
          <w:lang w:val="en-US" w:eastAsia="en-US"/>
        </w:rPr>
        <w:t>таблица</w:t>
      </w:r>
      <w:proofErr w:type="spellEnd"/>
      <w:r>
        <w:rPr>
          <w:rFonts w:eastAsia="Calibri"/>
          <w:sz w:val="28"/>
          <w:szCs w:val="28"/>
          <w:lang w:val="en-US" w:eastAsia="en-US"/>
        </w:rPr>
        <w:t xml:space="preserve"> </w:t>
      </w:r>
      <w:proofErr w:type="spellStart"/>
      <w:r>
        <w:rPr>
          <w:rFonts w:eastAsia="Calibri"/>
          <w:sz w:val="28"/>
          <w:szCs w:val="28"/>
          <w:lang w:val="en-US" w:eastAsia="en-US"/>
        </w:rPr>
        <w:t>стоимости</w:t>
      </w:r>
      <w:proofErr w:type="spellEnd"/>
      <w:r>
        <w:rPr>
          <w:rFonts w:eastAsia="Calibri"/>
          <w:sz w:val="28"/>
          <w:szCs w:val="28"/>
          <w:lang w:eastAsia="en-US"/>
        </w:rPr>
        <w:t>.</w:t>
      </w: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79383E" w:rsidRDefault="0079383E"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D27D71" w:rsidRDefault="00D27D71"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6E2AEB" w:rsidRDefault="006E2AEB"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FE69D5" w:rsidRDefault="00FE69D5"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FE69D5" w:rsidRDefault="00FE69D5"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E525A8" w:rsidRDefault="00E525A8"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FE69D5" w:rsidRDefault="00FE69D5" w:rsidP="0079383E">
      <w:pPr>
        <w:keepNext w:val="0"/>
        <w:widowControl w:val="0"/>
        <w:tabs>
          <w:tab w:val="left" w:pos="0"/>
          <w:tab w:val="left" w:pos="1140"/>
        </w:tabs>
        <w:suppressAutoHyphens w:val="0"/>
        <w:overflowPunct w:val="0"/>
        <w:ind w:firstLine="709"/>
        <w:jc w:val="both"/>
        <w:rPr>
          <w:rFonts w:eastAsia="Calibri"/>
          <w:sz w:val="28"/>
          <w:szCs w:val="28"/>
          <w:lang w:eastAsia="en-US"/>
        </w:rPr>
      </w:pPr>
    </w:p>
    <w:p w:rsidR="00D27D71" w:rsidRDefault="0041708D" w:rsidP="0079383E">
      <w:pPr>
        <w:pStyle w:val="1"/>
        <w:keepNext w:val="0"/>
        <w:widowControl w:val="0"/>
        <w:numPr>
          <w:ilvl w:val="0"/>
          <w:numId w:val="54"/>
        </w:numPr>
        <w:tabs>
          <w:tab w:val="left" w:pos="426"/>
        </w:tabs>
        <w:suppressAutoHyphens w:val="0"/>
        <w:ind w:hanging="11"/>
        <w:jc w:val="both"/>
        <w:rPr>
          <w:rFonts w:eastAsia="Times New Roman"/>
          <w:b/>
          <w:sz w:val="28"/>
          <w:szCs w:val="28"/>
          <w:lang w:eastAsia="ru-RU"/>
        </w:rPr>
      </w:pPr>
      <w:bookmarkStart w:id="63" w:name="_Toc367283798"/>
      <w:bookmarkStart w:id="64" w:name="_Toc260130025"/>
      <w:bookmarkStart w:id="65" w:name="_Toc15995214"/>
      <w:bookmarkStart w:id="66" w:name="_Toc6300910"/>
      <w:bookmarkStart w:id="67" w:name="_Toc1569035"/>
      <w:bookmarkStart w:id="68" w:name="_Toc536092827"/>
      <w:bookmarkStart w:id="69" w:name="_Toc535936211"/>
      <w:bookmarkStart w:id="70" w:name="_Toc535505696"/>
      <w:bookmarkStart w:id="71" w:name="_Toc217380910"/>
      <w:bookmarkEnd w:id="63"/>
      <w:bookmarkEnd w:id="64"/>
      <w:r>
        <w:rPr>
          <w:rFonts w:eastAsia="Times New Roman"/>
          <w:b/>
          <w:sz w:val="28"/>
          <w:szCs w:val="28"/>
        </w:rPr>
        <w:lastRenderedPageBreak/>
        <w:t>КРИТЕРИИ И МЕТОДИКА ОЦЕНКИ ЗАЯВОК НА УЧАСТИЕ В ЗАКУПКЕ</w:t>
      </w:r>
      <w:bookmarkEnd w:id="65"/>
      <w:bookmarkEnd w:id="66"/>
      <w:bookmarkEnd w:id="67"/>
      <w:bookmarkEnd w:id="68"/>
      <w:bookmarkEnd w:id="69"/>
      <w:bookmarkEnd w:id="70"/>
      <w:bookmarkEnd w:id="71"/>
    </w:p>
    <w:p w:rsidR="00D27D71" w:rsidRDefault="0041708D">
      <w:pPr>
        <w:ind w:firstLine="709"/>
        <w:jc w:val="both"/>
        <w:rPr>
          <w:sz w:val="28"/>
          <w:szCs w:val="28"/>
          <w:lang w:val="x-none" w:eastAsia="en-US"/>
        </w:rPr>
        <w:sectPr w:rsidR="00D27D71" w:rsidSect="0079383E">
          <w:headerReference w:type="default" r:id="rId19"/>
          <w:footerReference w:type="default" r:id="rId20"/>
          <w:headerReference w:type="first" r:id="rId21"/>
          <w:footerReference w:type="first" r:id="rId22"/>
          <w:type w:val="continuous"/>
          <w:pgSz w:w="16838" w:h="11906" w:orient="landscape"/>
          <w:pgMar w:top="709" w:right="624" w:bottom="397" w:left="1418" w:header="567" w:footer="340" w:gutter="0"/>
          <w:cols w:space="720"/>
          <w:formProt w:val="0"/>
          <w:docGrid w:linePitch="100"/>
        </w:sectPr>
      </w:pPr>
      <w:r>
        <w:rPr>
          <w:sz w:val="28"/>
          <w:szCs w:val="28"/>
          <w:lang w:val="x-none" w:eastAsia="en-US"/>
        </w:rPr>
        <w:t xml:space="preserve">Закупочная комиссия ранжирует заявки по цене, начиная с наименьшей, </w:t>
      </w:r>
      <w:r w:rsidR="00115261">
        <w:rPr>
          <w:sz w:val="28"/>
          <w:szCs w:val="28"/>
          <w:lang w:eastAsia="en-US"/>
        </w:rPr>
        <w:t xml:space="preserve">с учетом </w:t>
      </w:r>
      <w:r w:rsidR="00115261" w:rsidRPr="00115261">
        <w:rPr>
          <w:sz w:val="28"/>
          <w:szCs w:val="28"/>
        </w:rPr>
        <w:t>положений Законодательства о закупках</w:t>
      </w:r>
      <w:r>
        <w:rPr>
          <w:sz w:val="28"/>
          <w:szCs w:val="28"/>
          <w:lang w:val="x-none" w:eastAsia="en-US"/>
        </w:rPr>
        <w:t xml:space="preserve">, при предоставлении </w:t>
      </w:r>
      <w:r w:rsidR="00115261" w:rsidRPr="00115261">
        <w:rPr>
          <w:sz w:val="28"/>
          <w:szCs w:val="28"/>
        </w:rPr>
        <w:t>преференций</w:t>
      </w:r>
      <w:r>
        <w:rPr>
          <w:sz w:val="28"/>
          <w:szCs w:val="28"/>
          <w:lang w:val="x-none" w:eastAsia="en-US"/>
        </w:rPr>
        <w:t xml:space="preserve">. При равенстве цен заявок различных участников лучшее (более высокое) место в </w:t>
      </w:r>
      <w:proofErr w:type="spellStart"/>
      <w:r>
        <w:rPr>
          <w:sz w:val="28"/>
          <w:szCs w:val="28"/>
          <w:lang w:val="x-none" w:eastAsia="en-US"/>
        </w:rPr>
        <w:t>ранжировке</w:t>
      </w:r>
      <w:proofErr w:type="spellEnd"/>
      <w:r>
        <w:rPr>
          <w:sz w:val="28"/>
          <w:szCs w:val="28"/>
          <w:lang w:val="x-none" w:eastAsia="en-US"/>
        </w:rPr>
        <w:t xml:space="preserve"> получает участник, который раньше</w:t>
      </w:r>
      <w:r>
        <w:rPr>
          <w:sz w:val="28"/>
          <w:szCs w:val="28"/>
          <w:lang w:eastAsia="en-US"/>
        </w:rPr>
        <w:t xml:space="preserve"> </w:t>
      </w:r>
      <w:r>
        <w:rPr>
          <w:sz w:val="28"/>
          <w:szCs w:val="28"/>
          <w:lang w:val="x-none" w:eastAsia="en-US"/>
        </w:rPr>
        <w:t>подал заявку на участие в запросе котировок.</w:t>
      </w:r>
    </w:p>
    <w:p w:rsidR="00D27D71" w:rsidRDefault="0041708D" w:rsidP="0041708D">
      <w:pPr>
        <w:pStyle w:val="1"/>
        <w:numPr>
          <w:ilvl w:val="0"/>
          <w:numId w:val="55"/>
        </w:numPr>
        <w:tabs>
          <w:tab w:val="left" w:pos="426"/>
        </w:tabs>
        <w:ind w:left="0" w:firstLine="709"/>
        <w:jc w:val="both"/>
        <w:rPr>
          <w:rFonts w:eastAsia="Times New Roman"/>
          <w:b/>
          <w:sz w:val="28"/>
          <w:szCs w:val="28"/>
        </w:rPr>
      </w:pPr>
      <w:bookmarkStart w:id="72" w:name="_Ref317252770_Копия_1"/>
      <w:bookmarkStart w:id="73" w:name="_Toc535505697"/>
      <w:bookmarkStart w:id="74" w:name="_Toc535936212"/>
      <w:bookmarkStart w:id="75" w:name="_Toc536092828"/>
      <w:bookmarkStart w:id="76" w:name="_Toc1569036"/>
      <w:bookmarkStart w:id="77" w:name="_Toc6300911"/>
      <w:bookmarkStart w:id="78" w:name="_Toc15995215"/>
      <w:bookmarkStart w:id="79" w:name="_Toc217380911"/>
      <w:bookmarkEnd w:id="72"/>
      <w:r>
        <w:rPr>
          <w:rFonts w:eastAsia="Times New Roman"/>
          <w:b/>
          <w:sz w:val="28"/>
          <w:szCs w:val="28"/>
        </w:rPr>
        <w:lastRenderedPageBreak/>
        <w:t>ОБРАЗЦЫ ФОРМ ОСНОВНЫХ ДОКУМЕНТОВ</w:t>
      </w:r>
      <w:bookmarkEnd w:id="73"/>
      <w:bookmarkEnd w:id="74"/>
      <w:bookmarkEnd w:id="75"/>
      <w:bookmarkEnd w:id="76"/>
      <w:bookmarkEnd w:id="77"/>
      <w:bookmarkEnd w:id="78"/>
      <w:bookmarkEnd w:id="79"/>
    </w:p>
    <w:p w:rsidR="00D27D71" w:rsidRDefault="00D27D71">
      <w:pPr>
        <w:tabs>
          <w:tab w:val="left" w:pos="993"/>
          <w:tab w:val="left" w:pos="1134"/>
        </w:tabs>
        <w:ind w:firstLine="709"/>
        <w:jc w:val="both"/>
        <w:rPr>
          <w:bCs/>
          <w:sz w:val="28"/>
          <w:szCs w:val="28"/>
          <w:lang w:val="x-none" w:eastAsia="en-US"/>
        </w:rPr>
      </w:pPr>
    </w:p>
    <w:p w:rsidR="00D27D71" w:rsidRDefault="0041708D">
      <w:pPr>
        <w:tabs>
          <w:tab w:val="left" w:pos="0"/>
        </w:tabs>
        <w:overflowPunct w:val="0"/>
        <w:ind w:firstLine="709"/>
        <w:jc w:val="both"/>
        <w:rPr>
          <w:bCs/>
          <w:iCs/>
          <w:sz w:val="28"/>
          <w:szCs w:val="28"/>
          <w:lang w:val="x-none" w:eastAsia="en-US"/>
        </w:rPr>
      </w:pPr>
      <w:r>
        <w:rPr>
          <w:sz w:val="28"/>
          <w:szCs w:val="28"/>
          <w:lang w:val="x-none" w:eastAsia="en-US"/>
        </w:rPr>
        <w:t>Формы</w:t>
      </w:r>
      <w:r>
        <w:rPr>
          <w:sz w:val="28"/>
          <w:szCs w:val="28"/>
          <w:lang w:eastAsia="en-US"/>
        </w:rPr>
        <w:t xml:space="preserve"> </w:t>
      </w:r>
      <w:r>
        <w:rPr>
          <w:sz w:val="28"/>
          <w:szCs w:val="28"/>
          <w:lang w:val="x-none" w:eastAsia="en-US"/>
        </w:rPr>
        <w:t>рекомендованы для заполнения. В случае изменения форм, приведенных в данном разделе, документы, включаемые участником закупки в состав заявки на участие в закупке, должны содержать все сведения, указанные в соответствующей форме.</w:t>
      </w:r>
    </w:p>
    <w:p w:rsidR="00D27D71" w:rsidRDefault="00D27D71">
      <w:pPr>
        <w:tabs>
          <w:tab w:val="left" w:pos="993"/>
          <w:tab w:val="left" w:pos="1134"/>
        </w:tabs>
        <w:ind w:firstLine="709"/>
        <w:jc w:val="both"/>
        <w:rPr>
          <w:bCs/>
          <w:sz w:val="28"/>
          <w:szCs w:val="28"/>
          <w:lang w:val="x-none" w:eastAsia="en-US"/>
        </w:rPr>
      </w:pPr>
    </w:p>
    <w:p w:rsidR="00D27D71" w:rsidRDefault="0041708D">
      <w:pPr>
        <w:pStyle w:val="Times12"/>
      </w:pPr>
      <w:r>
        <w:t xml:space="preserve"> </w:t>
      </w:r>
      <w:r w:rsidR="00EE251E">
        <w:t xml:space="preserve">                                                                                                                        </w:t>
      </w:r>
      <w:r>
        <w:t>Форма 1</w:t>
      </w:r>
    </w:p>
    <w:p w:rsidR="00D27D71" w:rsidRDefault="00D27D71">
      <w:pPr>
        <w:rPr>
          <w:b/>
          <w:i/>
          <w:sz w:val="28"/>
          <w:szCs w:val="28"/>
        </w:rPr>
      </w:pPr>
      <w:bookmarkStart w:id="80" w:name="_Hlk26795190"/>
      <w:bookmarkEnd w:id="80"/>
    </w:p>
    <w:p w:rsidR="00D27D71" w:rsidRDefault="0041708D">
      <w:pPr>
        <w:ind w:left="-426" w:firstLine="284"/>
        <w:rPr>
          <w:b/>
          <w:bCs/>
          <w:i/>
          <w:sz w:val="28"/>
          <w:szCs w:val="28"/>
        </w:rPr>
      </w:pPr>
      <w:r>
        <w:rPr>
          <w:b/>
          <w:i/>
          <w:sz w:val="28"/>
          <w:szCs w:val="28"/>
        </w:rPr>
        <w:t xml:space="preserve">Фирменный бланк участника </w:t>
      </w:r>
      <w:r>
        <w:rPr>
          <w:b/>
          <w:bCs/>
          <w:i/>
          <w:sz w:val="28"/>
          <w:szCs w:val="28"/>
        </w:rPr>
        <w:t>закупки</w:t>
      </w:r>
    </w:p>
    <w:p w:rsidR="00D27D71" w:rsidRDefault="00D27D71">
      <w:pPr>
        <w:ind w:left="-426" w:firstLine="284"/>
        <w:rPr>
          <w:sz w:val="28"/>
          <w:szCs w:val="28"/>
        </w:rPr>
      </w:pPr>
    </w:p>
    <w:p w:rsidR="00D27D71" w:rsidRDefault="0041708D">
      <w:pPr>
        <w:ind w:left="-426" w:firstLine="284"/>
        <w:rPr>
          <w:b/>
          <w:i/>
          <w:sz w:val="28"/>
          <w:szCs w:val="28"/>
        </w:rPr>
      </w:pPr>
      <w:r>
        <w:rPr>
          <w:sz w:val="28"/>
          <w:szCs w:val="28"/>
        </w:rPr>
        <w:t>«___» __________ 20___ года №_____</w:t>
      </w:r>
    </w:p>
    <w:p w:rsidR="00D27D71" w:rsidRDefault="00D27D71">
      <w:pPr>
        <w:pStyle w:val="Times12"/>
      </w:pPr>
    </w:p>
    <w:p w:rsidR="00D27D71" w:rsidRDefault="0041708D">
      <w:pPr>
        <w:pStyle w:val="20"/>
        <w:tabs>
          <w:tab w:val="left" w:pos="708"/>
        </w:tabs>
        <w:spacing w:before="0" w:after="0"/>
        <w:ind w:left="-426"/>
        <w:jc w:val="center"/>
        <w:rPr>
          <w:rFonts w:cs="Times New Roman"/>
          <w:bCs w:val="0"/>
        </w:rPr>
      </w:pPr>
      <w:bookmarkStart w:id="81" w:name="_ЗАЯВКА_НА_УЧАСТИЕ"/>
      <w:bookmarkStart w:id="82" w:name="_Письмо_о_подаче"/>
      <w:bookmarkStart w:id="83" w:name="_Toc3453369"/>
      <w:bookmarkStart w:id="84" w:name="_Toc217380912"/>
      <w:bookmarkEnd w:id="81"/>
      <w:bookmarkEnd w:id="82"/>
      <w:r>
        <w:rPr>
          <w:rFonts w:cs="Times New Roman"/>
        </w:rPr>
        <w:t>ЗАЯВКА НА УЧАСТИЕ В ЗАКУПКЕ</w:t>
      </w:r>
      <w:r>
        <w:rPr>
          <w:rFonts w:cs="Times New Roman"/>
          <w:b/>
          <w:bCs w:val="0"/>
        </w:rPr>
        <w:t xml:space="preserve"> </w:t>
      </w:r>
      <w:r>
        <w:rPr>
          <w:rFonts w:cs="Times New Roman"/>
        </w:rPr>
        <w:t>(Форма 1)</w:t>
      </w:r>
      <w:bookmarkEnd w:id="83"/>
      <w:bookmarkEnd w:id="84"/>
    </w:p>
    <w:p w:rsidR="00D27D71" w:rsidRDefault="00D27D71">
      <w:pPr>
        <w:ind w:left="-426" w:firstLine="709"/>
        <w:jc w:val="both"/>
        <w:rPr>
          <w:sz w:val="28"/>
          <w:szCs w:val="28"/>
          <w:lang w:eastAsia="en-US"/>
        </w:rPr>
      </w:pPr>
    </w:p>
    <w:p w:rsidR="00D27D71" w:rsidRDefault="0041708D">
      <w:pPr>
        <w:keepNext w:val="0"/>
        <w:ind w:left="-284" w:firstLine="993"/>
        <w:jc w:val="both"/>
        <w:rPr>
          <w:sz w:val="28"/>
          <w:szCs w:val="28"/>
        </w:rPr>
      </w:pPr>
      <w:r>
        <w:rPr>
          <w:sz w:val="28"/>
          <w:szCs w:val="28"/>
        </w:rPr>
        <w:t>Изучив извещение о проведении закупки (закупочную документацию) на право заключения договора на ________________________________, опубликованное на</w:t>
      </w:r>
      <w:r>
        <w:rPr>
          <w:b/>
          <w:i/>
          <w:sz w:val="28"/>
          <w:szCs w:val="28"/>
        </w:rPr>
        <w:t xml:space="preserve"> </w:t>
      </w:r>
      <w:r>
        <w:rPr>
          <w:sz w:val="28"/>
          <w:szCs w:val="28"/>
        </w:rPr>
        <w:t xml:space="preserve">___________ </w:t>
      </w:r>
      <w:r>
        <w:rPr>
          <w:b/>
          <w:i/>
          <w:sz w:val="28"/>
          <w:szCs w:val="28"/>
        </w:rPr>
        <w:t>[указывается сайт, на котором опубликована закупка]</w:t>
      </w:r>
      <w:r>
        <w:rPr>
          <w:sz w:val="28"/>
          <w:szCs w:val="28"/>
        </w:rPr>
        <w:t>, закупка № </w:t>
      </w:r>
      <w:r>
        <w:rPr>
          <w:sz w:val="28"/>
          <w:szCs w:val="28"/>
          <w:u w:val="single"/>
        </w:rPr>
        <w:t xml:space="preserve">__________________ </w:t>
      </w:r>
      <w:r>
        <w:rPr>
          <w:b/>
          <w:i/>
          <w:sz w:val="28"/>
          <w:szCs w:val="28"/>
        </w:rPr>
        <w:t xml:space="preserve">[указывается номер закупки на указанном сайте], </w:t>
      </w:r>
      <w:r>
        <w:rPr>
          <w:sz w:val="28"/>
          <w:szCs w:val="28"/>
        </w:rPr>
        <w:t xml:space="preserve">понимая и принимая установленные в них требования и условия закупки, ______________________________________________________, </w:t>
      </w:r>
    </w:p>
    <w:p w:rsidR="00D27D71" w:rsidRDefault="0041708D">
      <w:pPr>
        <w:keepNext w:val="0"/>
        <w:overflowPunct w:val="0"/>
        <w:ind w:left="-284" w:firstLine="993"/>
        <w:rPr>
          <w:bCs/>
          <w:sz w:val="28"/>
          <w:szCs w:val="28"/>
        </w:rPr>
      </w:pPr>
      <w:r>
        <w:rPr>
          <w:b/>
          <w:bCs/>
          <w:i/>
          <w:sz w:val="28"/>
          <w:szCs w:val="28"/>
          <w:vertAlign w:val="superscript"/>
        </w:rPr>
        <w:t>(полное наименование участника закупки с указанием организационно-правовой формы)</w:t>
      </w:r>
      <w:r>
        <w:rPr>
          <w:bCs/>
          <w:sz w:val="28"/>
          <w:szCs w:val="28"/>
        </w:rPr>
        <w:t xml:space="preserve"> </w:t>
      </w:r>
    </w:p>
    <w:p w:rsidR="00D27D71" w:rsidRDefault="0041708D">
      <w:pPr>
        <w:keepNext w:val="0"/>
        <w:overflowPunct w:val="0"/>
        <w:ind w:left="-284"/>
        <w:jc w:val="both"/>
        <w:rPr>
          <w:bCs/>
          <w:sz w:val="28"/>
          <w:szCs w:val="28"/>
        </w:rPr>
      </w:pPr>
      <w:r>
        <w:rPr>
          <w:bCs/>
          <w:sz w:val="28"/>
          <w:szCs w:val="28"/>
        </w:rPr>
        <w:t>ИНН, КПП, ОГРН, ОКПО</w:t>
      </w:r>
      <w:r>
        <w:rPr>
          <w:bCs/>
          <w:sz w:val="28"/>
          <w:szCs w:val="28"/>
          <w:u w:val="single"/>
        </w:rPr>
        <w:t>____________________________________________________________,</w:t>
      </w:r>
    </w:p>
    <w:p w:rsidR="00D27D71" w:rsidRDefault="0041708D">
      <w:pPr>
        <w:keepNext w:val="0"/>
        <w:overflowPunct w:val="0"/>
        <w:ind w:left="-284"/>
        <w:jc w:val="center"/>
        <w:rPr>
          <w:b/>
          <w:bCs/>
          <w:i/>
          <w:sz w:val="28"/>
          <w:szCs w:val="28"/>
          <w:vertAlign w:val="superscript"/>
        </w:rPr>
      </w:pPr>
      <w:r>
        <w:rPr>
          <w:b/>
          <w:bCs/>
          <w:i/>
          <w:sz w:val="28"/>
          <w:szCs w:val="28"/>
          <w:vertAlign w:val="superscript"/>
        </w:rPr>
        <w:t xml:space="preserve">                                               (ИНН, КПП, ОГРН, ОКПО участника закупки)</w:t>
      </w:r>
    </w:p>
    <w:p w:rsidR="00D27D71" w:rsidRDefault="0041708D">
      <w:pPr>
        <w:keepNext w:val="0"/>
        <w:overflowPunct w:val="0"/>
        <w:ind w:left="-284"/>
        <w:jc w:val="both"/>
        <w:rPr>
          <w:bCs/>
          <w:sz w:val="28"/>
          <w:szCs w:val="28"/>
        </w:rPr>
      </w:pPr>
      <w:r>
        <w:rPr>
          <w:bCs/>
          <w:sz w:val="28"/>
          <w:szCs w:val="28"/>
        </w:rPr>
        <w:t>место нахождения __________________________________________________________________,</w:t>
      </w:r>
    </w:p>
    <w:p w:rsidR="00D27D71" w:rsidRDefault="0041708D">
      <w:pPr>
        <w:keepNext w:val="0"/>
        <w:overflowPunct w:val="0"/>
        <w:ind w:left="-284"/>
        <w:jc w:val="center"/>
        <w:rPr>
          <w:b/>
          <w:bCs/>
          <w:i/>
          <w:sz w:val="28"/>
          <w:szCs w:val="28"/>
          <w:vertAlign w:val="superscript"/>
        </w:rPr>
      </w:pPr>
      <w:r>
        <w:rPr>
          <w:b/>
          <w:bCs/>
          <w:i/>
          <w:sz w:val="28"/>
          <w:szCs w:val="28"/>
          <w:vertAlign w:val="superscript"/>
        </w:rPr>
        <w:t>(место нахождения участника закупки)</w:t>
      </w:r>
    </w:p>
    <w:p w:rsidR="00D27D71" w:rsidRDefault="0041708D">
      <w:pPr>
        <w:keepNext w:val="0"/>
        <w:overflowPunct w:val="0"/>
        <w:ind w:left="-284"/>
        <w:jc w:val="both"/>
        <w:rPr>
          <w:bCs/>
          <w:sz w:val="28"/>
          <w:szCs w:val="28"/>
        </w:rPr>
      </w:pPr>
      <w:r>
        <w:rPr>
          <w:bCs/>
          <w:sz w:val="28"/>
          <w:szCs w:val="28"/>
        </w:rPr>
        <w:t xml:space="preserve">фактический адрес </w:t>
      </w:r>
      <w:r>
        <w:rPr>
          <w:bCs/>
          <w:sz w:val="28"/>
          <w:szCs w:val="28"/>
          <w:u w:val="single"/>
        </w:rPr>
        <w:t>_________________________________________________________________</w:t>
      </w:r>
      <w:r>
        <w:rPr>
          <w:bCs/>
          <w:sz w:val="28"/>
          <w:szCs w:val="28"/>
        </w:rPr>
        <w:t>,</w:t>
      </w:r>
    </w:p>
    <w:p w:rsidR="00D27D71" w:rsidRDefault="0041708D">
      <w:pPr>
        <w:keepNext w:val="0"/>
        <w:overflowPunct w:val="0"/>
        <w:ind w:left="-284"/>
        <w:jc w:val="center"/>
        <w:rPr>
          <w:b/>
          <w:bCs/>
          <w:i/>
          <w:sz w:val="28"/>
          <w:szCs w:val="28"/>
          <w:vertAlign w:val="superscript"/>
        </w:rPr>
      </w:pPr>
      <w:r>
        <w:rPr>
          <w:b/>
          <w:bCs/>
          <w:i/>
          <w:sz w:val="28"/>
          <w:szCs w:val="28"/>
          <w:vertAlign w:val="superscript"/>
        </w:rPr>
        <w:t>(фактический адрес участника закупки)</w:t>
      </w:r>
    </w:p>
    <w:p w:rsidR="00D27D71" w:rsidRDefault="0041708D">
      <w:pPr>
        <w:keepNext w:val="0"/>
        <w:overflowPunct w:val="0"/>
        <w:ind w:left="-284"/>
        <w:jc w:val="both"/>
        <w:rPr>
          <w:bCs/>
          <w:sz w:val="28"/>
          <w:szCs w:val="28"/>
        </w:rPr>
      </w:pPr>
      <w:r>
        <w:rPr>
          <w:bCs/>
          <w:sz w:val="28"/>
          <w:szCs w:val="28"/>
        </w:rPr>
        <w:t>почтовый адрес ____________________________________________________________________,</w:t>
      </w:r>
    </w:p>
    <w:p w:rsidR="00D27D71" w:rsidRDefault="0041708D">
      <w:pPr>
        <w:keepNext w:val="0"/>
        <w:overflowPunct w:val="0"/>
        <w:ind w:left="-284"/>
        <w:jc w:val="center"/>
        <w:rPr>
          <w:b/>
          <w:bCs/>
          <w:i/>
          <w:sz w:val="28"/>
          <w:szCs w:val="28"/>
          <w:vertAlign w:val="superscript"/>
        </w:rPr>
      </w:pPr>
      <w:r>
        <w:rPr>
          <w:b/>
          <w:bCs/>
          <w:i/>
          <w:sz w:val="28"/>
          <w:szCs w:val="28"/>
          <w:vertAlign w:val="superscript"/>
        </w:rPr>
        <w:t>(почтовый адрес участника закупки)</w:t>
      </w:r>
    </w:p>
    <w:p w:rsidR="00D27D71" w:rsidRDefault="00D27D71">
      <w:pPr>
        <w:keepNext w:val="0"/>
        <w:overflowPunct w:val="0"/>
        <w:ind w:left="-284"/>
        <w:jc w:val="center"/>
        <w:rPr>
          <w:b/>
          <w:bCs/>
          <w:i/>
          <w:sz w:val="28"/>
          <w:szCs w:val="28"/>
          <w:vertAlign w:val="superscript"/>
        </w:rPr>
      </w:pPr>
    </w:p>
    <w:p w:rsidR="00D27D71" w:rsidRDefault="0041708D">
      <w:pPr>
        <w:keepNext w:val="0"/>
        <w:overflowPunct w:val="0"/>
        <w:ind w:left="-284"/>
        <w:rPr>
          <w:b/>
          <w:bCs/>
          <w:i/>
          <w:sz w:val="28"/>
          <w:szCs w:val="28"/>
          <w:vertAlign w:val="superscript"/>
        </w:rPr>
      </w:pPr>
      <w:r>
        <w:rPr>
          <w:bCs/>
          <w:sz w:val="28"/>
          <w:szCs w:val="28"/>
        </w:rPr>
        <w:t>Эл. адрес участника</w:t>
      </w:r>
      <w:r>
        <w:rPr>
          <w:b/>
          <w:bCs/>
          <w:i/>
          <w:sz w:val="28"/>
          <w:szCs w:val="28"/>
          <w:vertAlign w:val="superscript"/>
        </w:rPr>
        <w:t xml:space="preserve"> _______________________________________________________________________________________________,</w:t>
      </w:r>
    </w:p>
    <w:p w:rsidR="00D27D71" w:rsidRDefault="0041708D">
      <w:pPr>
        <w:keepNext w:val="0"/>
        <w:overflowPunct w:val="0"/>
        <w:ind w:left="-284"/>
        <w:jc w:val="center"/>
        <w:rPr>
          <w:b/>
          <w:bCs/>
          <w:i/>
          <w:sz w:val="28"/>
          <w:szCs w:val="28"/>
          <w:vertAlign w:val="superscript"/>
        </w:rPr>
      </w:pPr>
      <w:r>
        <w:rPr>
          <w:b/>
          <w:bCs/>
          <w:i/>
          <w:sz w:val="28"/>
          <w:szCs w:val="28"/>
          <w:vertAlign w:val="superscript"/>
        </w:rPr>
        <w:t>(Эл. адрес участника)</w:t>
      </w:r>
    </w:p>
    <w:p w:rsidR="00D27D71" w:rsidRDefault="00D27D71">
      <w:pPr>
        <w:keepNext w:val="0"/>
        <w:overflowPunct w:val="0"/>
        <w:ind w:left="-284"/>
        <w:jc w:val="center"/>
        <w:rPr>
          <w:b/>
          <w:bCs/>
          <w:i/>
          <w:sz w:val="28"/>
          <w:szCs w:val="28"/>
          <w:vertAlign w:val="superscript"/>
        </w:rPr>
      </w:pPr>
    </w:p>
    <w:p w:rsidR="00D27D71" w:rsidRDefault="0041708D">
      <w:pPr>
        <w:keepNext w:val="0"/>
        <w:overflowPunct w:val="0"/>
        <w:ind w:left="-284"/>
        <w:jc w:val="both"/>
        <w:rPr>
          <w:bCs/>
          <w:sz w:val="28"/>
          <w:szCs w:val="28"/>
        </w:rPr>
      </w:pPr>
      <w:r>
        <w:rPr>
          <w:bCs/>
          <w:sz w:val="28"/>
          <w:szCs w:val="28"/>
        </w:rPr>
        <w:t>предлагает заключить договор на: _____________________________________________________</w:t>
      </w:r>
    </w:p>
    <w:p w:rsidR="00D27D71" w:rsidRDefault="0041708D">
      <w:pPr>
        <w:keepNext w:val="0"/>
        <w:ind w:left="-284"/>
        <w:jc w:val="center"/>
        <w:rPr>
          <w:b/>
          <w:bCs/>
          <w:i/>
          <w:sz w:val="28"/>
          <w:szCs w:val="28"/>
          <w:vertAlign w:val="superscript"/>
        </w:rPr>
      </w:pPr>
      <w:r>
        <w:rPr>
          <w:b/>
          <w:i/>
          <w:sz w:val="28"/>
          <w:szCs w:val="28"/>
          <w:vertAlign w:val="superscript"/>
        </w:rPr>
        <w:t xml:space="preserve">                                                                         (предмет договора)</w:t>
      </w:r>
    </w:p>
    <w:p w:rsidR="00D27D71" w:rsidRDefault="0041708D">
      <w:pPr>
        <w:keepNext w:val="0"/>
        <w:overflowPunct w:val="0"/>
        <w:spacing w:after="120"/>
        <w:ind w:left="-284"/>
        <w:jc w:val="both"/>
        <w:rPr>
          <w:bCs/>
          <w:sz w:val="28"/>
          <w:szCs w:val="28"/>
        </w:rPr>
      </w:pPr>
      <w:r>
        <w:rPr>
          <w:bCs/>
          <w:sz w:val="28"/>
          <w:szCs w:val="28"/>
        </w:rPr>
        <w:t>в соответствии с Техническим предложением, другими документами, поданными на ЭТП, являющимися неотъемлемыми приложениями к настоящей заявке.</w:t>
      </w:r>
    </w:p>
    <w:p w:rsidR="00D27D71" w:rsidRDefault="0041708D">
      <w:pPr>
        <w:keepNext w:val="0"/>
        <w:overflowPunct w:val="0"/>
        <w:ind w:left="-284" w:firstLine="993"/>
        <w:jc w:val="both"/>
        <w:rPr>
          <w:sz w:val="28"/>
          <w:szCs w:val="28"/>
        </w:rPr>
      </w:pPr>
      <w:r>
        <w:rPr>
          <w:sz w:val="28"/>
          <w:szCs w:val="28"/>
        </w:rPr>
        <w:lastRenderedPageBreak/>
        <w:t>Настоящим подтверждаем выполнение всех требований и условий проекта договора, являющего частью извещения о проведения запроса котировок (закупочной документации), в том числе, условий оплаты.</w:t>
      </w:r>
    </w:p>
    <w:p w:rsidR="00D27D71" w:rsidRDefault="00D27D71">
      <w:pPr>
        <w:keepNext w:val="0"/>
        <w:ind w:left="-284" w:firstLine="993"/>
        <w:jc w:val="both"/>
        <w:rPr>
          <w:sz w:val="28"/>
          <w:szCs w:val="28"/>
        </w:rPr>
      </w:pPr>
    </w:p>
    <w:p w:rsidR="00D27D71" w:rsidRDefault="0041708D">
      <w:pPr>
        <w:keepNext w:val="0"/>
        <w:ind w:left="-284" w:firstLine="993"/>
        <w:jc w:val="both"/>
        <w:rPr>
          <w:sz w:val="28"/>
          <w:szCs w:val="28"/>
        </w:rPr>
      </w:pPr>
      <w:r>
        <w:rPr>
          <w:sz w:val="28"/>
          <w:szCs w:val="28"/>
        </w:rPr>
        <w:t>Настоящая заявка на участие в закупке имеет правовой статус оферты и действует в течение 60 календарных дней со дня окончания срока подачи заявок.</w:t>
      </w:r>
    </w:p>
    <w:p w:rsidR="00D27D71" w:rsidRDefault="00D27D71">
      <w:pPr>
        <w:keepNext w:val="0"/>
        <w:ind w:left="-284" w:firstLine="993"/>
        <w:jc w:val="both"/>
        <w:rPr>
          <w:b/>
          <w:i/>
          <w:sz w:val="28"/>
          <w:szCs w:val="28"/>
        </w:rPr>
      </w:pPr>
    </w:p>
    <w:p w:rsidR="00D27D71" w:rsidRDefault="0041708D">
      <w:pPr>
        <w:keepNext w:val="0"/>
        <w:ind w:left="-284" w:firstLine="993"/>
        <w:jc w:val="both"/>
        <w:rPr>
          <w:sz w:val="28"/>
          <w:szCs w:val="28"/>
        </w:rPr>
      </w:pPr>
      <w:r>
        <w:rPr>
          <w:sz w:val="28"/>
          <w:szCs w:val="28"/>
        </w:rPr>
        <w:t>Настоящим подтверждаем, что:</w:t>
      </w:r>
    </w:p>
    <w:p w:rsidR="00D27D71" w:rsidRDefault="0041708D">
      <w:pPr>
        <w:keepNext w:val="0"/>
        <w:numPr>
          <w:ilvl w:val="0"/>
          <w:numId w:val="12"/>
        </w:numPr>
        <w:tabs>
          <w:tab w:val="left" w:pos="1134"/>
        </w:tabs>
        <w:ind w:left="-284" w:firstLine="993"/>
        <w:jc w:val="both"/>
        <w:rPr>
          <w:sz w:val="28"/>
          <w:szCs w:val="28"/>
        </w:rPr>
      </w:pPr>
      <w:r>
        <w:rPr>
          <w:sz w:val="28"/>
          <w:szCs w:val="28"/>
        </w:rPr>
        <w:t xml:space="preserve">против _____________ </w:t>
      </w:r>
      <w:r>
        <w:rPr>
          <w:b/>
          <w:i/>
          <w:sz w:val="28"/>
          <w:szCs w:val="28"/>
        </w:rPr>
        <w:t>(наименование участника закупки)),</w:t>
      </w:r>
      <w:r>
        <w:rPr>
          <w:sz w:val="28"/>
          <w:szCs w:val="28"/>
        </w:rPr>
        <w:t xml:space="preserve"> не проводится процедура ликвидации, не принято арбитражным судом решения о признании _____________ </w:t>
      </w:r>
      <w:r>
        <w:rPr>
          <w:b/>
          <w:i/>
          <w:sz w:val="28"/>
          <w:szCs w:val="28"/>
        </w:rPr>
        <w:t xml:space="preserve">(наименование участника закупки), </w:t>
      </w:r>
      <w:r>
        <w:rPr>
          <w:sz w:val="28"/>
          <w:szCs w:val="28"/>
        </w:rPr>
        <w:t>банкротом, деятельность _____________ (</w:t>
      </w:r>
      <w:r>
        <w:rPr>
          <w:b/>
          <w:i/>
          <w:sz w:val="28"/>
          <w:szCs w:val="28"/>
        </w:rPr>
        <w:t>наименование участника закупки</w:t>
      </w:r>
      <w:r>
        <w:rPr>
          <w:sz w:val="28"/>
          <w:szCs w:val="28"/>
        </w:rPr>
        <w:t>)</w:t>
      </w:r>
      <w:r>
        <w:rPr>
          <w:b/>
          <w:i/>
          <w:sz w:val="28"/>
          <w:szCs w:val="28"/>
        </w:rPr>
        <w:t xml:space="preserve">, </w:t>
      </w:r>
      <w:r>
        <w:rPr>
          <w:sz w:val="28"/>
          <w:szCs w:val="28"/>
        </w:rPr>
        <w:t>не приостановлена, на имущество не наложен арест по решению суда, административного органа</w:t>
      </w:r>
      <w:r w:rsidR="00BA19B2">
        <w:rPr>
          <w:sz w:val="28"/>
          <w:szCs w:val="28"/>
        </w:rPr>
        <w:t>;</w:t>
      </w:r>
    </w:p>
    <w:p w:rsidR="00BA19B2" w:rsidRDefault="00BA19B2" w:rsidP="00BA19B2">
      <w:pPr>
        <w:keepNext w:val="0"/>
        <w:numPr>
          <w:ilvl w:val="0"/>
          <w:numId w:val="12"/>
        </w:numPr>
        <w:tabs>
          <w:tab w:val="left" w:pos="1134"/>
        </w:tabs>
        <w:ind w:left="-284" w:firstLine="993"/>
        <w:jc w:val="both"/>
        <w:rPr>
          <w:sz w:val="28"/>
          <w:szCs w:val="28"/>
        </w:rPr>
      </w:pPr>
      <w:r>
        <w:rPr>
          <w:sz w:val="28"/>
          <w:szCs w:val="28"/>
        </w:rPr>
        <w:t xml:space="preserve">у____________ </w:t>
      </w:r>
      <w:r>
        <w:rPr>
          <w:b/>
          <w:i/>
          <w:sz w:val="28"/>
          <w:szCs w:val="28"/>
        </w:rPr>
        <w:t>(указывается наименование участника закупки)</w:t>
      </w:r>
      <w:r>
        <w:rPr>
          <w:bCs/>
          <w:sz w:val="28"/>
          <w:szCs w:val="28"/>
        </w:rPr>
        <w:t xml:space="preserve"> отсутствует </w:t>
      </w:r>
      <w:r>
        <w:rPr>
          <w:sz w:val="28"/>
          <w:szCs w:val="28"/>
        </w:rPr>
        <w:t xml:space="preserve">недоимка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_______________ </w:t>
      </w:r>
      <w:r>
        <w:rPr>
          <w:b/>
          <w:i/>
          <w:sz w:val="28"/>
          <w:szCs w:val="28"/>
        </w:rPr>
        <w:t>(указывается наименование участника закупки)</w:t>
      </w:r>
      <w:r>
        <w:rPr>
          <w:sz w:val="28"/>
          <w:szCs w:val="28"/>
        </w:rPr>
        <w:t>, по данным бухгалтерской отчетности за последний отчетный период;</w:t>
      </w:r>
    </w:p>
    <w:p w:rsidR="00BA19B2" w:rsidRDefault="00BA19B2" w:rsidP="00BA19B2">
      <w:pPr>
        <w:keepNext w:val="0"/>
        <w:tabs>
          <w:tab w:val="left" w:pos="1134"/>
        </w:tabs>
        <w:ind w:left="-284" w:firstLine="993"/>
        <w:jc w:val="both"/>
        <w:rPr>
          <w:b/>
          <w:bCs/>
          <w:i/>
          <w:sz w:val="28"/>
          <w:szCs w:val="28"/>
        </w:rPr>
      </w:pPr>
      <w:r>
        <w:rPr>
          <w:b/>
          <w:bCs/>
          <w:i/>
          <w:sz w:val="28"/>
          <w:szCs w:val="28"/>
        </w:rPr>
        <w:t>[в случае обжалования недоимки, задолженности, участником закупки в установленном порядке] указывается:</w:t>
      </w:r>
    </w:p>
    <w:p w:rsidR="00BA19B2" w:rsidRDefault="00BA19B2" w:rsidP="00BA19B2">
      <w:pPr>
        <w:keepNext w:val="0"/>
        <w:numPr>
          <w:ilvl w:val="0"/>
          <w:numId w:val="12"/>
        </w:numPr>
        <w:tabs>
          <w:tab w:val="left" w:pos="1134"/>
        </w:tabs>
        <w:ind w:left="-284" w:firstLine="993"/>
        <w:jc w:val="both"/>
        <w:rPr>
          <w:sz w:val="28"/>
          <w:szCs w:val="28"/>
        </w:rPr>
      </w:pPr>
      <w:r>
        <w:rPr>
          <w:b/>
          <w:bCs/>
          <w:i/>
          <w:sz w:val="28"/>
          <w:szCs w:val="28"/>
        </w:rPr>
        <w:t xml:space="preserve">_____________ (наименование участника закупки) </w:t>
      </w:r>
      <w:r>
        <w:rPr>
          <w:bCs/>
          <w:sz w:val="28"/>
          <w:szCs w:val="28"/>
        </w:rPr>
        <w:t xml:space="preserve">подано заявление _________________ </w:t>
      </w:r>
      <w:r>
        <w:rPr>
          <w:b/>
          <w:bCs/>
          <w:i/>
          <w:sz w:val="28"/>
          <w:szCs w:val="28"/>
        </w:rPr>
        <w:t>[указываются реквизиты заявления об обжаловании недоимки, задолженности, а также информация о том, что решение по такому заявлению на дату рассмотрения заявок не принято];</w:t>
      </w:r>
      <w:bookmarkStart w:id="85" w:name="_GoBack"/>
      <w:bookmarkEnd w:id="85"/>
    </w:p>
    <w:p w:rsidR="00D27D71" w:rsidRDefault="00D27D71">
      <w:pPr>
        <w:keepNext w:val="0"/>
        <w:ind w:left="-284" w:firstLine="993"/>
        <w:jc w:val="both"/>
        <w:rPr>
          <w:b/>
          <w:i/>
          <w:sz w:val="28"/>
          <w:szCs w:val="28"/>
        </w:rPr>
      </w:pPr>
    </w:p>
    <w:p w:rsidR="00D27D71" w:rsidRDefault="0041708D">
      <w:pPr>
        <w:keepNext w:val="0"/>
        <w:ind w:left="-284" w:firstLine="993"/>
        <w:jc w:val="both"/>
        <w:rPr>
          <w:sz w:val="28"/>
          <w:szCs w:val="28"/>
        </w:rPr>
      </w:pPr>
      <w:r>
        <w:rPr>
          <w:sz w:val="28"/>
          <w:szCs w:val="28"/>
        </w:rPr>
        <w:t>Настоящим даем свое согласие и подтверждаем получение нами всех требуемых в соответствии с действующим законодательством РФ (в том числе о персональных данных) согласий всех упомянутых в заявке на участие в закупке на обработку предоставленных сведений заказчиком (организатором закупки),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РФ, Минэнерго России, Росфинмониторингу, Правительству РФ) и последующую обработку данных сведений такими органами.</w:t>
      </w:r>
    </w:p>
    <w:p w:rsidR="00D27D71" w:rsidRDefault="0041708D">
      <w:pPr>
        <w:keepNext w:val="0"/>
        <w:ind w:left="-284" w:firstLine="993"/>
        <w:jc w:val="both"/>
        <w:rPr>
          <w:sz w:val="28"/>
          <w:szCs w:val="28"/>
        </w:rPr>
      </w:pPr>
      <w:r>
        <w:rPr>
          <w:sz w:val="28"/>
          <w:szCs w:val="28"/>
        </w:rPr>
        <w:t>В случае признания нас победителем закупки, либо при поступлении в наш адрес предложения о заключении договора, мы берем на себя следующие обязательства:</w:t>
      </w:r>
    </w:p>
    <w:p w:rsidR="00D27D71" w:rsidRDefault="0041708D" w:rsidP="0041708D">
      <w:pPr>
        <w:keepNext w:val="0"/>
        <w:numPr>
          <w:ilvl w:val="0"/>
          <w:numId w:val="56"/>
        </w:numPr>
        <w:ind w:left="-284" w:firstLine="993"/>
        <w:jc w:val="both"/>
        <w:rPr>
          <w:sz w:val="28"/>
          <w:szCs w:val="28"/>
        </w:rPr>
      </w:pPr>
      <w:r>
        <w:rPr>
          <w:sz w:val="28"/>
          <w:szCs w:val="28"/>
        </w:rPr>
        <w:t>подписать со своей стороны договор в соответствии с требованиями закупочной документации и условиями нашей заявки на участие в закупке;</w:t>
      </w:r>
    </w:p>
    <w:p w:rsidR="00D27D71" w:rsidRDefault="0041708D" w:rsidP="0041708D">
      <w:pPr>
        <w:keepNext w:val="0"/>
        <w:numPr>
          <w:ilvl w:val="0"/>
          <w:numId w:val="57"/>
        </w:numPr>
        <w:ind w:left="-284" w:firstLine="993"/>
        <w:jc w:val="both"/>
        <w:rPr>
          <w:sz w:val="28"/>
          <w:szCs w:val="28"/>
        </w:rPr>
      </w:pPr>
      <w:r>
        <w:rPr>
          <w:sz w:val="28"/>
          <w:szCs w:val="28"/>
        </w:rPr>
        <w:t>представить заказчику до заключения договора копию решения об одобрении или о совершении крупной сделки (</w:t>
      </w:r>
      <w:r>
        <w:rPr>
          <w:bCs/>
          <w:iCs/>
          <w:sz w:val="28"/>
          <w:szCs w:val="28"/>
        </w:rPr>
        <w:t>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w:t>
      </w:r>
      <w:r>
        <w:rPr>
          <w:sz w:val="28"/>
          <w:szCs w:val="28"/>
        </w:rPr>
        <w:t>.</w:t>
      </w:r>
    </w:p>
    <w:p w:rsidR="00D27D71" w:rsidRDefault="00D27D71">
      <w:pPr>
        <w:keepNext w:val="0"/>
        <w:ind w:left="-284" w:firstLine="993"/>
        <w:jc w:val="both"/>
        <w:rPr>
          <w:sz w:val="28"/>
          <w:szCs w:val="28"/>
        </w:rPr>
      </w:pPr>
    </w:p>
    <w:p w:rsidR="00D27D71" w:rsidRDefault="0041708D">
      <w:pPr>
        <w:keepNext w:val="0"/>
        <w:ind w:left="-284" w:firstLine="993"/>
        <w:jc w:val="both"/>
        <w:rPr>
          <w:sz w:val="28"/>
          <w:szCs w:val="28"/>
        </w:rPr>
      </w:pPr>
      <w:r>
        <w:rPr>
          <w:sz w:val="28"/>
          <w:szCs w:val="28"/>
        </w:rPr>
        <w:lastRenderedPageBreak/>
        <w:t>Мы уведомлены и согласны с условием, что:</w:t>
      </w:r>
    </w:p>
    <w:p w:rsidR="00B71F61" w:rsidRDefault="00B71F61">
      <w:pPr>
        <w:keepNext w:val="0"/>
        <w:ind w:left="-284" w:firstLine="993"/>
        <w:jc w:val="both"/>
        <w:rPr>
          <w:sz w:val="28"/>
          <w:szCs w:val="28"/>
        </w:rPr>
      </w:pPr>
      <w:r>
        <w:rPr>
          <w:sz w:val="28"/>
          <w:szCs w:val="28"/>
        </w:rPr>
        <w:t xml:space="preserve">- </w:t>
      </w:r>
      <w:r w:rsidRPr="004F775F">
        <w:rPr>
          <w:sz w:val="28"/>
          <w:szCs w:val="28"/>
        </w:rPr>
        <w:t>закупочной комиссией будет принято решение об отказе нам в допуске (отклонении нашей заявки)/об отстранении нас от участия в закупке в любой момент вплоть до подписания договора (заказчик вправе не заключать с нами договор) в случае выявления нахождения нас или наших субподрядных организаций (соисполнителей), изготовителей в перечне физических лиц, юридических лиц, а также контролируемых указанными физическими и юридическими лицами организаций, в отношении которых применяются специальные экономические меры в соответствии с постановлением Правительства Российской Федерации от 01.11.2018 № 1300 «О мерах по реализации Указа Президента Российской Федерации от 22 октября 2018 г. № 592», а в случае если данная информация будет выявлена после заключения с нами договора, такой договор может быть расторгнут</w:t>
      </w:r>
      <w:r>
        <w:rPr>
          <w:sz w:val="28"/>
          <w:szCs w:val="28"/>
        </w:rPr>
        <w:t>;</w:t>
      </w:r>
    </w:p>
    <w:p w:rsidR="00D27D71" w:rsidRDefault="0041708D">
      <w:pPr>
        <w:keepNext w:val="0"/>
        <w:numPr>
          <w:ilvl w:val="0"/>
          <w:numId w:val="13"/>
        </w:numPr>
        <w:tabs>
          <w:tab w:val="left" w:pos="993"/>
        </w:tabs>
        <w:ind w:left="-284" w:firstLine="993"/>
        <w:jc w:val="both"/>
        <w:rPr>
          <w:sz w:val="28"/>
          <w:szCs w:val="28"/>
        </w:rPr>
      </w:pPr>
      <w:r>
        <w:rPr>
          <w:sz w:val="28"/>
          <w:szCs w:val="28"/>
        </w:rPr>
        <w:t>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rsidR="00D27D71" w:rsidRDefault="0041708D">
      <w:pPr>
        <w:keepNext w:val="0"/>
        <w:numPr>
          <w:ilvl w:val="0"/>
          <w:numId w:val="13"/>
        </w:numPr>
        <w:tabs>
          <w:tab w:val="left" w:pos="993"/>
        </w:tabs>
        <w:ind w:left="-284" w:firstLine="993"/>
        <w:jc w:val="both"/>
        <w:rPr>
          <w:sz w:val="28"/>
          <w:szCs w:val="28"/>
        </w:rPr>
      </w:pPr>
      <w:r>
        <w:rPr>
          <w:sz w:val="28"/>
          <w:szCs w:val="28"/>
        </w:rPr>
        <w:t>будем признаны уклонившимися от заключения договора в случаях, предусмотренных закупочной документацией, в том числе при не предоставлении документов, обязательных к предоставлению до заключения договора;</w:t>
      </w:r>
    </w:p>
    <w:p w:rsidR="00D27D71" w:rsidRDefault="0041708D">
      <w:pPr>
        <w:keepNext w:val="0"/>
        <w:numPr>
          <w:ilvl w:val="0"/>
          <w:numId w:val="13"/>
        </w:numPr>
        <w:tabs>
          <w:tab w:val="left" w:pos="993"/>
        </w:tabs>
        <w:ind w:left="-284" w:firstLine="993"/>
        <w:jc w:val="both"/>
        <w:rPr>
          <w:sz w:val="28"/>
          <w:szCs w:val="28"/>
        </w:rPr>
      </w:pPr>
      <w:r>
        <w:rPr>
          <w:sz w:val="28"/>
          <w:szCs w:val="28"/>
        </w:rPr>
        <w:t>сведения о нас будут внесены в соответствующий реестр недобросовестных поставщиков сроком на два года в случаях, предусмотренных закупочной документацией.</w:t>
      </w:r>
    </w:p>
    <w:p w:rsidR="00D27D71" w:rsidRDefault="00D27D71">
      <w:pPr>
        <w:keepNext w:val="0"/>
        <w:ind w:left="-284" w:firstLine="993"/>
        <w:jc w:val="both"/>
        <w:rPr>
          <w:sz w:val="28"/>
          <w:szCs w:val="28"/>
        </w:rPr>
      </w:pPr>
    </w:p>
    <w:p w:rsidR="00D27D71" w:rsidRDefault="0041708D">
      <w:pPr>
        <w:keepNext w:val="0"/>
        <w:ind w:left="-284" w:firstLine="993"/>
        <w:jc w:val="both"/>
        <w:rPr>
          <w:sz w:val="28"/>
          <w:szCs w:val="28"/>
        </w:rPr>
      </w:pPr>
      <w:r>
        <w:rPr>
          <w:sz w:val="28"/>
          <w:szCs w:val="28"/>
        </w:rPr>
        <w:t>В соответствии с инструкциями, полученными от Вас в извещении о проведении закупки (закупочной документации), информация по сути наших предложений в данном закупке представлена в следующих документах, которые являются неотъемлемой частью нашей заявки на участие в закупке:</w:t>
      </w:r>
    </w:p>
    <w:p w:rsidR="00D27D71" w:rsidRDefault="0041708D">
      <w:pPr>
        <w:keepNext w:val="0"/>
        <w:ind w:left="-284" w:firstLine="993"/>
        <w:jc w:val="both"/>
        <w:rPr>
          <w:sz w:val="28"/>
          <w:szCs w:val="28"/>
        </w:rPr>
      </w:pPr>
      <w:r>
        <w:rPr>
          <w:sz w:val="28"/>
          <w:szCs w:val="28"/>
        </w:rPr>
        <w:t xml:space="preserve">Опись документов заявки: </w:t>
      </w:r>
    </w:p>
    <w:tbl>
      <w:tblPr>
        <w:tblW w:w="9990" w:type="dxa"/>
        <w:jc w:val="center"/>
        <w:tblLayout w:type="fixed"/>
        <w:tblLook w:val="04A0" w:firstRow="1" w:lastRow="0" w:firstColumn="1" w:lastColumn="0" w:noHBand="0" w:noVBand="1"/>
      </w:tblPr>
      <w:tblGrid>
        <w:gridCol w:w="1080"/>
        <w:gridCol w:w="7428"/>
        <w:gridCol w:w="1482"/>
      </w:tblGrid>
      <w:tr w:rsidR="00D27D71">
        <w:trPr>
          <w:tblHeader/>
          <w:jc w:val="center"/>
        </w:trPr>
        <w:tc>
          <w:tcPr>
            <w:tcW w:w="1080"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sz w:val="28"/>
                <w:szCs w:val="28"/>
              </w:rPr>
            </w:pPr>
            <w:r>
              <w:rPr>
                <w:sz w:val="28"/>
                <w:szCs w:val="28"/>
              </w:rPr>
              <w:t>№</w:t>
            </w:r>
          </w:p>
          <w:p w:rsidR="00D27D71" w:rsidRDefault="0041708D">
            <w:pPr>
              <w:keepNext w:val="0"/>
              <w:widowControl w:val="0"/>
              <w:jc w:val="center"/>
              <w:rPr>
                <w:sz w:val="28"/>
                <w:szCs w:val="28"/>
              </w:rPr>
            </w:pPr>
            <w:r>
              <w:rPr>
                <w:sz w:val="28"/>
                <w:szCs w:val="28"/>
              </w:rPr>
              <w:t>п/п</w:t>
            </w:r>
          </w:p>
        </w:tc>
        <w:tc>
          <w:tcPr>
            <w:tcW w:w="7428"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sz w:val="28"/>
                <w:szCs w:val="28"/>
              </w:rPr>
            </w:pPr>
            <w:r>
              <w:rPr>
                <w:sz w:val="28"/>
                <w:szCs w:val="28"/>
              </w:rPr>
              <w:t>Наименование документа</w:t>
            </w:r>
          </w:p>
        </w:tc>
        <w:tc>
          <w:tcPr>
            <w:tcW w:w="1482"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sz w:val="28"/>
                <w:szCs w:val="28"/>
              </w:rPr>
            </w:pPr>
            <w:r>
              <w:rPr>
                <w:sz w:val="28"/>
                <w:szCs w:val="28"/>
              </w:rPr>
              <w:t>Количество страниц</w:t>
            </w:r>
          </w:p>
        </w:tc>
      </w:tr>
      <w:tr w:rsidR="00D27D71">
        <w:trPr>
          <w:jc w:val="center"/>
        </w:trPr>
        <w:tc>
          <w:tcPr>
            <w:tcW w:w="1080" w:type="dxa"/>
            <w:tcBorders>
              <w:top w:val="single" w:sz="4" w:space="0" w:color="000000"/>
              <w:left w:val="single" w:sz="4" w:space="0" w:color="000000"/>
              <w:bottom w:val="single" w:sz="4" w:space="0" w:color="000000"/>
              <w:right w:val="single" w:sz="4" w:space="0" w:color="000000"/>
            </w:tcBorders>
            <w:vAlign w:val="center"/>
          </w:tcPr>
          <w:p w:rsidR="00D27D71" w:rsidRDefault="00D27D71" w:rsidP="0041708D">
            <w:pPr>
              <w:keepNext w:val="0"/>
              <w:widowControl w:val="0"/>
              <w:numPr>
                <w:ilvl w:val="0"/>
                <w:numId w:val="58"/>
              </w:numPr>
              <w:tabs>
                <w:tab w:val="left" w:pos="284"/>
              </w:tabs>
              <w:spacing w:before="40" w:after="40"/>
              <w:ind w:left="0" w:firstLine="0"/>
              <w:jc w:val="center"/>
              <w:rPr>
                <w:i/>
                <w:sz w:val="28"/>
                <w:szCs w:val="28"/>
              </w:rPr>
            </w:pPr>
          </w:p>
        </w:tc>
        <w:tc>
          <w:tcPr>
            <w:tcW w:w="7428"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spacing w:before="40" w:after="40"/>
              <w:ind w:left="-284" w:firstLine="993"/>
              <w:jc w:val="both"/>
              <w:rPr>
                <w:i/>
                <w:sz w:val="28"/>
                <w:szCs w:val="28"/>
              </w:rPr>
            </w:pPr>
          </w:p>
        </w:tc>
        <w:tc>
          <w:tcPr>
            <w:tcW w:w="1482"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ind w:left="-284" w:firstLine="993"/>
              <w:jc w:val="both"/>
              <w:rPr>
                <w:i/>
                <w:sz w:val="28"/>
                <w:szCs w:val="28"/>
              </w:rPr>
            </w:pPr>
          </w:p>
        </w:tc>
      </w:tr>
      <w:tr w:rsidR="00D27D71">
        <w:trPr>
          <w:jc w:val="center"/>
        </w:trPr>
        <w:tc>
          <w:tcPr>
            <w:tcW w:w="1080" w:type="dxa"/>
            <w:tcBorders>
              <w:top w:val="single" w:sz="4" w:space="0" w:color="000000"/>
              <w:left w:val="single" w:sz="4" w:space="0" w:color="000000"/>
              <w:bottom w:val="single" w:sz="4" w:space="0" w:color="000000"/>
              <w:right w:val="single" w:sz="4" w:space="0" w:color="000000"/>
            </w:tcBorders>
            <w:vAlign w:val="center"/>
          </w:tcPr>
          <w:p w:rsidR="00D27D71" w:rsidRDefault="00D27D71" w:rsidP="0041708D">
            <w:pPr>
              <w:keepNext w:val="0"/>
              <w:widowControl w:val="0"/>
              <w:numPr>
                <w:ilvl w:val="0"/>
                <w:numId w:val="59"/>
              </w:numPr>
              <w:tabs>
                <w:tab w:val="left" w:pos="284"/>
              </w:tabs>
              <w:spacing w:before="40" w:after="40"/>
              <w:ind w:left="0" w:firstLine="0"/>
              <w:jc w:val="center"/>
              <w:rPr>
                <w:sz w:val="28"/>
                <w:szCs w:val="28"/>
              </w:rPr>
            </w:pPr>
          </w:p>
        </w:tc>
        <w:tc>
          <w:tcPr>
            <w:tcW w:w="7428" w:type="dxa"/>
            <w:tcBorders>
              <w:top w:val="single" w:sz="4" w:space="0" w:color="000000"/>
              <w:left w:val="single" w:sz="4" w:space="0" w:color="000000"/>
              <w:bottom w:val="single" w:sz="4" w:space="0" w:color="000000"/>
              <w:right w:val="single" w:sz="4" w:space="0" w:color="000000"/>
            </w:tcBorders>
          </w:tcPr>
          <w:p w:rsidR="00D27D71" w:rsidRDefault="0041708D">
            <w:pPr>
              <w:keepNext w:val="0"/>
              <w:widowControl w:val="0"/>
              <w:spacing w:before="40" w:after="40"/>
              <w:ind w:left="-284" w:firstLine="993"/>
              <w:jc w:val="both"/>
              <w:rPr>
                <w:sz w:val="28"/>
                <w:szCs w:val="28"/>
              </w:rPr>
            </w:pPr>
            <w:r>
              <w:rPr>
                <w:sz w:val="28"/>
                <w:szCs w:val="28"/>
              </w:rPr>
              <w:t>…</w:t>
            </w:r>
          </w:p>
        </w:tc>
        <w:tc>
          <w:tcPr>
            <w:tcW w:w="1482"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ind w:left="-284" w:firstLine="993"/>
              <w:jc w:val="both"/>
              <w:rPr>
                <w:sz w:val="28"/>
                <w:szCs w:val="28"/>
              </w:rPr>
            </w:pPr>
          </w:p>
        </w:tc>
      </w:tr>
      <w:tr w:rsidR="00D27D71">
        <w:trPr>
          <w:jc w:val="center"/>
        </w:trPr>
        <w:tc>
          <w:tcPr>
            <w:tcW w:w="1080" w:type="dxa"/>
            <w:tcBorders>
              <w:top w:val="single" w:sz="4" w:space="0" w:color="000000"/>
              <w:left w:val="single" w:sz="4" w:space="0" w:color="000000"/>
              <w:bottom w:val="single" w:sz="4" w:space="0" w:color="000000"/>
              <w:right w:val="single" w:sz="4" w:space="0" w:color="000000"/>
            </w:tcBorders>
            <w:vAlign w:val="center"/>
          </w:tcPr>
          <w:p w:rsidR="00D27D71" w:rsidRDefault="00D27D71" w:rsidP="0041708D">
            <w:pPr>
              <w:keepNext w:val="0"/>
              <w:widowControl w:val="0"/>
              <w:numPr>
                <w:ilvl w:val="0"/>
                <w:numId w:val="60"/>
              </w:numPr>
              <w:tabs>
                <w:tab w:val="left" w:pos="284"/>
              </w:tabs>
              <w:spacing w:before="40" w:after="40"/>
              <w:ind w:left="0" w:firstLine="0"/>
              <w:jc w:val="center"/>
              <w:rPr>
                <w:sz w:val="28"/>
                <w:szCs w:val="28"/>
              </w:rPr>
            </w:pPr>
          </w:p>
        </w:tc>
        <w:tc>
          <w:tcPr>
            <w:tcW w:w="7428" w:type="dxa"/>
            <w:tcBorders>
              <w:top w:val="single" w:sz="4" w:space="0" w:color="000000"/>
              <w:left w:val="single" w:sz="4" w:space="0" w:color="000000"/>
              <w:bottom w:val="single" w:sz="4" w:space="0" w:color="000000"/>
              <w:right w:val="single" w:sz="4" w:space="0" w:color="000000"/>
            </w:tcBorders>
          </w:tcPr>
          <w:p w:rsidR="00D27D71" w:rsidRDefault="0041708D">
            <w:pPr>
              <w:keepNext w:val="0"/>
              <w:widowControl w:val="0"/>
              <w:spacing w:before="40" w:after="40"/>
              <w:ind w:left="-284" w:firstLine="993"/>
              <w:jc w:val="both"/>
              <w:rPr>
                <w:sz w:val="28"/>
                <w:szCs w:val="28"/>
              </w:rPr>
            </w:pPr>
            <w:r>
              <w:rPr>
                <w:sz w:val="28"/>
                <w:szCs w:val="28"/>
              </w:rPr>
              <w:t>…</w:t>
            </w:r>
          </w:p>
        </w:tc>
        <w:tc>
          <w:tcPr>
            <w:tcW w:w="1482"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ind w:left="-284" w:firstLine="993"/>
              <w:jc w:val="both"/>
              <w:rPr>
                <w:sz w:val="28"/>
                <w:szCs w:val="28"/>
              </w:rPr>
            </w:pPr>
          </w:p>
        </w:tc>
      </w:tr>
      <w:tr w:rsidR="00D27D71">
        <w:trPr>
          <w:jc w:val="center"/>
        </w:trPr>
        <w:tc>
          <w:tcPr>
            <w:tcW w:w="1080"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tabs>
                <w:tab w:val="left" w:pos="284"/>
              </w:tabs>
              <w:spacing w:before="40" w:after="40"/>
              <w:jc w:val="center"/>
              <w:rPr>
                <w:sz w:val="28"/>
                <w:szCs w:val="28"/>
              </w:rPr>
            </w:pPr>
            <w:r>
              <w:rPr>
                <w:sz w:val="28"/>
                <w:szCs w:val="28"/>
              </w:rPr>
              <w:t>…</w:t>
            </w:r>
          </w:p>
        </w:tc>
        <w:tc>
          <w:tcPr>
            <w:tcW w:w="7428"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spacing w:before="40" w:after="40"/>
              <w:ind w:left="-284" w:firstLine="993"/>
              <w:jc w:val="both"/>
              <w:rPr>
                <w:sz w:val="28"/>
                <w:szCs w:val="28"/>
              </w:rPr>
            </w:pPr>
          </w:p>
        </w:tc>
        <w:tc>
          <w:tcPr>
            <w:tcW w:w="1482"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ind w:left="-284" w:firstLine="993"/>
              <w:jc w:val="both"/>
              <w:rPr>
                <w:sz w:val="28"/>
                <w:szCs w:val="28"/>
              </w:rPr>
            </w:pPr>
          </w:p>
        </w:tc>
      </w:tr>
      <w:tr w:rsidR="00D27D71">
        <w:trPr>
          <w:jc w:val="center"/>
        </w:trPr>
        <w:tc>
          <w:tcPr>
            <w:tcW w:w="1080"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tabs>
                <w:tab w:val="left" w:pos="284"/>
              </w:tabs>
              <w:spacing w:before="40" w:after="40"/>
              <w:jc w:val="center"/>
              <w:rPr>
                <w:sz w:val="28"/>
                <w:szCs w:val="28"/>
              </w:rPr>
            </w:pPr>
            <w:r>
              <w:rPr>
                <w:sz w:val="28"/>
                <w:szCs w:val="28"/>
              </w:rPr>
              <w:t>…</w:t>
            </w:r>
          </w:p>
        </w:tc>
        <w:tc>
          <w:tcPr>
            <w:tcW w:w="7428"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spacing w:before="40" w:after="40"/>
              <w:ind w:left="-284" w:firstLine="993"/>
              <w:jc w:val="both"/>
              <w:rPr>
                <w:sz w:val="28"/>
                <w:szCs w:val="28"/>
              </w:rPr>
            </w:pPr>
          </w:p>
        </w:tc>
        <w:tc>
          <w:tcPr>
            <w:tcW w:w="1482" w:type="dxa"/>
            <w:tcBorders>
              <w:top w:val="single" w:sz="4" w:space="0" w:color="000000"/>
              <w:left w:val="single" w:sz="4" w:space="0" w:color="000000"/>
              <w:bottom w:val="single" w:sz="4" w:space="0" w:color="000000"/>
              <w:right w:val="single" w:sz="4" w:space="0" w:color="000000"/>
            </w:tcBorders>
          </w:tcPr>
          <w:p w:rsidR="00D27D71" w:rsidRDefault="00D27D71">
            <w:pPr>
              <w:keepNext w:val="0"/>
              <w:widowControl w:val="0"/>
              <w:ind w:left="-284" w:firstLine="993"/>
              <w:jc w:val="both"/>
              <w:rPr>
                <w:sz w:val="28"/>
                <w:szCs w:val="28"/>
              </w:rPr>
            </w:pPr>
          </w:p>
        </w:tc>
      </w:tr>
    </w:tbl>
    <w:p w:rsidR="00D27D71" w:rsidRDefault="00D27D71">
      <w:pPr>
        <w:keepNext w:val="0"/>
        <w:ind w:left="-284" w:firstLine="993"/>
        <w:jc w:val="both"/>
        <w:rPr>
          <w:sz w:val="28"/>
          <w:szCs w:val="28"/>
        </w:rPr>
      </w:pPr>
    </w:p>
    <w:p w:rsidR="00D27D71" w:rsidRDefault="0041708D">
      <w:pPr>
        <w:keepNext w:val="0"/>
        <w:tabs>
          <w:tab w:val="left" w:pos="708"/>
          <w:tab w:val="left" w:pos="1134"/>
        </w:tabs>
        <w:snapToGrid w:val="0"/>
        <w:jc w:val="both"/>
        <w:rPr>
          <w:bCs/>
          <w:sz w:val="28"/>
          <w:szCs w:val="28"/>
        </w:rPr>
      </w:pPr>
      <w:r>
        <w:rPr>
          <w:bCs/>
          <w:sz w:val="28"/>
          <w:szCs w:val="28"/>
        </w:rPr>
        <w:tab/>
      </w:r>
      <w:r>
        <w:rPr>
          <w:bCs/>
          <w:sz w:val="28"/>
          <w:szCs w:val="28"/>
        </w:rPr>
        <w:tab/>
        <w:t xml:space="preserve">___________________________       ___________________    </w:t>
      </w:r>
    </w:p>
    <w:p w:rsidR="00D27D71" w:rsidRDefault="0041708D">
      <w:pPr>
        <w:keepNext w:val="0"/>
        <w:overflowPunct w:val="0"/>
        <w:ind w:left="-284" w:firstLine="993"/>
        <w:jc w:val="both"/>
        <w:rPr>
          <w:b/>
          <w:i/>
          <w:sz w:val="28"/>
          <w:szCs w:val="28"/>
          <w:vertAlign w:val="superscript"/>
        </w:rPr>
      </w:pPr>
      <w:r>
        <w:rPr>
          <w:b/>
          <w:i/>
          <w:sz w:val="28"/>
          <w:szCs w:val="28"/>
          <w:vertAlign w:val="superscript"/>
        </w:rPr>
        <w:t>(Подпись уполномоченного представителя)</w:t>
      </w:r>
      <w:r>
        <w:rPr>
          <w:bCs/>
          <w:sz w:val="28"/>
          <w:szCs w:val="28"/>
        </w:rPr>
        <w:tab/>
      </w:r>
      <w:r>
        <w:rPr>
          <w:bCs/>
          <w:sz w:val="28"/>
          <w:szCs w:val="28"/>
        </w:rPr>
        <w:tab/>
      </w:r>
      <w:r>
        <w:rPr>
          <w:b/>
          <w:i/>
          <w:sz w:val="28"/>
          <w:szCs w:val="28"/>
          <w:vertAlign w:val="superscript"/>
        </w:rPr>
        <w:t>(Имя и должность подписавшего)</w:t>
      </w:r>
    </w:p>
    <w:p w:rsidR="00D27D71" w:rsidRDefault="0041708D">
      <w:pPr>
        <w:keepNext w:val="0"/>
        <w:overflowPunct w:val="0"/>
        <w:ind w:left="-284" w:firstLine="993"/>
        <w:jc w:val="both"/>
        <w:rPr>
          <w:sz w:val="28"/>
          <w:szCs w:val="28"/>
        </w:rPr>
      </w:pPr>
      <w:r>
        <w:rPr>
          <w:sz w:val="28"/>
          <w:szCs w:val="28"/>
        </w:rPr>
        <w:t>М.П. (при наличии)</w:t>
      </w:r>
    </w:p>
    <w:p w:rsidR="00D27D71" w:rsidRDefault="00D27D71">
      <w:pPr>
        <w:keepNext w:val="0"/>
        <w:ind w:left="-284" w:firstLine="993"/>
        <w:jc w:val="both"/>
        <w:rPr>
          <w:b/>
          <w:bCs/>
          <w:sz w:val="28"/>
          <w:szCs w:val="28"/>
        </w:rPr>
      </w:pPr>
    </w:p>
    <w:p w:rsidR="00D27D71" w:rsidRDefault="0041708D">
      <w:pPr>
        <w:keepNext w:val="0"/>
        <w:tabs>
          <w:tab w:val="left" w:pos="709"/>
        </w:tabs>
        <w:overflowPunct w:val="0"/>
        <w:ind w:left="-284" w:firstLine="993"/>
        <w:jc w:val="both"/>
        <w:rPr>
          <w:sz w:val="28"/>
          <w:szCs w:val="28"/>
        </w:rPr>
      </w:pPr>
      <w:r>
        <w:rPr>
          <w:sz w:val="28"/>
          <w:szCs w:val="28"/>
        </w:rPr>
        <w:t>ИНСТРУКЦИИ ПО ЗАПОЛНЕНИЮ</w:t>
      </w:r>
    </w:p>
    <w:p w:rsidR="00D27D71" w:rsidRDefault="0041708D">
      <w:pPr>
        <w:pStyle w:val="Times12"/>
        <w:numPr>
          <w:ilvl w:val="0"/>
          <w:numId w:val="15"/>
        </w:numPr>
        <w:jc w:val="both"/>
      </w:pPr>
      <w:r>
        <w:lastRenderedPageBreak/>
        <w:t>Данные инструкции не следует воспроизводить в документах, подготовленных участником закупки.</w:t>
      </w:r>
    </w:p>
    <w:p w:rsidR="00D27D71" w:rsidRDefault="0041708D">
      <w:pPr>
        <w:pStyle w:val="Times12"/>
        <w:numPr>
          <w:ilvl w:val="0"/>
          <w:numId w:val="15"/>
        </w:numPr>
        <w:jc w:val="both"/>
      </w:pPr>
      <w:r>
        <w:t xml:space="preserve">Часть 2 заявки на участие в закупке следует оформить на официальном бланке участника закупки. </w:t>
      </w:r>
    </w:p>
    <w:p w:rsidR="00D27D71" w:rsidRDefault="0041708D">
      <w:pPr>
        <w:pStyle w:val="Times12"/>
        <w:numPr>
          <w:ilvl w:val="0"/>
          <w:numId w:val="15"/>
        </w:numPr>
        <w:jc w:val="both"/>
      </w:pPr>
      <w:r>
        <w:t>Участник закупки присваивает заявке на участие в закупке дату и номер в соответствии с принятыми у него правилами документооборота.</w:t>
      </w:r>
    </w:p>
    <w:p w:rsidR="00D27D71" w:rsidRDefault="0041708D">
      <w:pPr>
        <w:pStyle w:val="Times12"/>
        <w:numPr>
          <w:ilvl w:val="0"/>
          <w:numId w:val="15"/>
        </w:numPr>
        <w:jc w:val="both"/>
      </w:pPr>
      <w:r>
        <w:t>Участник закупки должен указать свое полное наименование (с указанием организационно-правовой формы) и место нахождения.</w:t>
      </w:r>
    </w:p>
    <w:p w:rsidR="00D27D71" w:rsidRDefault="0041708D">
      <w:pPr>
        <w:pStyle w:val="Times12"/>
        <w:numPr>
          <w:ilvl w:val="0"/>
          <w:numId w:val="15"/>
        </w:numPr>
        <w:jc w:val="both"/>
      </w:pPr>
      <w:r>
        <w:t xml:space="preserve">Участник закупки должен перечислить и указать объем каждого из прилагаемых к заявке на участие в закупке документов, определяющих суть технико-коммерческого предложения участника закупки.   </w:t>
      </w:r>
    </w:p>
    <w:p w:rsidR="00D27D71" w:rsidRDefault="0041708D">
      <w:pPr>
        <w:pStyle w:val="Times12"/>
        <w:numPr>
          <w:ilvl w:val="0"/>
          <w:numId w:val="15"/>
        </w:numPr>
        <w:jc w:val="both"/>
      </w:pPr>
      <w:r>
        <w:t>При подготовке части 2 заявки на участие в закупке, участнику рекомендуется, чтобы:</w:t>
      </w:r>
    </w:p>
    <w:p w:rsidR="00D27D71" w:rsidRDefault="0041708D">
      <w:pPr>
        <w:pStyle w:val="Times12"/>
        <w:numPr>
          <w:ilvl w:val="0"/>
          <w:numId w:val="16"/>
        </w:numPr>
        <w:jc w:val="both"/>
      </w:pPr>
      <w:r>
        <w:t xml:space="preserve">каждый документ, входящий в часть 2 заявки на участие в закупке, был подписан лицом, имеющим право в соответствии с законодательством РФ действовать от лица участника закупки без доверенности, или надлежащим образом уполномоченным им лицом на основании доверенности (далее — уполномоченного лица). </w:t>
      </w:r>
    </w:p>
    <w:p w:rsidR="00D27D71" w:rsidRDefault="0041708D">
      <w:pPr>
        <w:pStyle w:val="Times12"/>
        <w:numPr>
          <w:ilvl w:val="0"/>
          <w:numId w:val="16"/>
        </w:numPr>
        <w:jc w:val="both"/>
      </w:pPr>
      <w:r>
        <w:t>каждый документ, входящий в часть 2 заявки на участие в закупке, был скреплен, при наличии, печатью участника закупки.</w:t>
      </w:r>
    </w:p>
    <w:p w:rsidR="00D27D71" w:rsidRDefault="0041708D">
      <w:pPr>
        <w:pStyle w:val="Times12"/>
        <w:numPr>
          <w:ilvl w:val="0"/>
          <w:numId w:val="16"/>
        </w:numPr>
        <w:jc w:val="both"/>
      </w:pPr>
      <w:r>
        <w:t>все без исключения страницы заявки на участие в закупке были пронумерованы.</w:t>
      </w:r>
    </w:p>
    <w:p w:rsidR="00D27D71" w:rsidRDefault="0041708D">
      <w:pPr>
        <w:pStyle w:val="Times12"/>
        <w:numPr>
          <w:ilvl w:val="0"/>
          <w:numId w:val="15"/>
        </w:numPr>
        <w:jc w:val="both"/>
      </w:pPr>
      <w:r>
        <w:t>Рекомендации пунктов 6.1 и 6.2 настоящей инструкции не распространяются на официальные документы, выданные участнику закупки третьими лицами и содержащими печать (лицензии, доверенности, нотариально заверенные копии и др.).</w:t>
      </w:r>
    </w:p>
    <w:p w:rsidR="00D27D71" w:rsidRDefault="0041708D">
      <w:pPr>
        <w:pStyle w:val="affff7"/>
        <w:keepNext w:val="0"/>
        <w:numPr>
          <w:ilvl w:val="0"/>
          <w:numId w:val="15"/>
        </w:numPr>
        <w:tabs>
          <w:tab w:val="left" w:pos="1276"/>
        </w:tabs>
        <w:overflowPunct w:val="0"/>
        <w:jc w:val="both"/>
        <w:rPr>
          <w:bCs/>
          <w:sz w:val="28"/>
          <w:szCs w:val="28"/>
          <w:lang w:val="x-none" w:eastAsia="en-US"/>
        </w:rPr>
        <w:sectPr w:rsidR="00D27D71">
          <w:headerReference w:type="default" r:id="rId23"/>
          <w:footerReference w:type="default" r:id="rId24"/>
          <w:headerReference w:type="first" r:id="rId25"/>
          <w:footerReference w:type="first" r:id="rId26"/>
          <w:pgSz w:w="11906" w:h="16838"/>
          <w:pgMar w:top="624" w:right="850" w:bottom="624" w:left="1418" w:header="567" w:footer="567" w:gutter="0"/>
          <w:cols w:space="720"/>
          <w:formProt w:val="0"/>
          <w:docGrid w:linePitch="100"/>
        </w:sectPr>
      </w:pPr>
      <w:bookmarkStart w:id="86" w:name="_Toc98251754"/>
      <w:bookmarkStart w:id="87" w:name="_Toc69728988"/>
      <w:bookmarkStart w:id="88" w:name="_Toc57314674"/>
      <w:bookmarkStart w:id="89" w:name="_Ref55336345"/>
      <w:bookmarkStart w:id="90" w:name="_Ref55335821"/>
      <w:r>
        <w:rPr>
          <w:sz w:val="28"/>
          <w:szCs w:val="28"/>
        </w:rPr>
        <w:t>Предоставляемые в составе части 2 заявки на участие в закупке документы должны быть четко напечатаны. Подчистки, дописки, исправления в документах, подготовленных самим участником закупки,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скреплены печатью участни</w:t>
      </w:r>
      <w:bookmarkEnd w:id="86"/>
      <w:bookmarkEnd w:id="87"/>
      <w:bookmarkEnd w:id="88"/>
      <w:bookmarkEnd w:id="89"/>
      <w:bookmarkEnd w:id="90"/>
      <w:r>
        <w:rPr>
          <w:sz w:val="28"/>
          <w:szCs w:val="28"/>
        </w:rPr>
        <w:t>ка закупки</w:t>
      </w:r>
      <w:r>
        <w:rPr>
          <w:bCs/>
          <w:sz w:val="28"/>
          <w:szCs w:val="28"/>
        </w:rPr>
        <w:t>.</w:t>
      </w:r>
      <w:r>
        <w:br w:type="page"/>
      </w:r>
    </w:p>
    <w:p w:rsidR="00D27D71" w:rsidRDefault="0041708D">
      <w:pPr>
        <w:jc w:val="right"/>
        <w:rPr>
          <w:sz w:val="28"/>
          <w:szCs w:val="28"/>
        </w:rPr>
      </w:pPr>
      <w:r>
        <w:rPr>
          <w:sz w:val="28"/>
          <w:szCs w:val="28"/>
        </w:rPr>
        <w:lastRenderedPageBreak/>
        <w:t>Форма 1.1.</w:t>
      </w:r>
    </w:p>
    <w:p w:rsidR="00D27D71" w:rsidRDefault="00D27D71">
      <w:pPr>
        <w:pStyle w:val="Times12"/>
      </w:pPr>
    </w:p>
    <w:p w:rsidR="00D27D71" w:rsidRDefault="0041708D">
      <w:pPr>
        <w:pStyle w:val="Times12"/>
      </w:pPr>
      <w:r>
        <w:t>данная форма устанавливается для предоставления до заключения договора</w:t>
      </w:r>
    </w:p>
    <w:p w:rsidR="00D27D71" w:rsidRDefault="00D27D71">
      <w:pPr>
        <w:jc w:val="right"/>
        <w:rPr>
          <w:b/>
          <w:sz w:val="22"/>
          <w:szCs w:val="22"/>
        </w:rPr>
      </w:pPr>
    </w:p>
    <w:p w:rsidR="00D27D71" w:rsidRDefault="0041708D">
      <w:pPr>
        <w:pStyle w:val="20"/>
        <w:spacing w:before="0" w:after="0"/>
        <w:jc w:val="center"/>
        <w:rPr>
          <w:rFonts w:cs="Times New Roman"/>
          <w:b/>
          <w:i/>
        </w:rPr>
      </w:pPr>
      <w:bookmarkStart w:id="91" w:name="_Toc402520354"/>
      <w:bookmarkStart w:id="92" w:name="_Toc74934068"/>
      <w:bookmarkStart w:id="93" w:name="_Toc135987489"/>
      <w:bookmarkStart w:id="94" w:name="_Toc217380913"/>
      <w:r>
        <w:rPr>
          <w:rFonts w:cs="Times New Roman"/>
        </w:rPr>
        <w:t>СВЕДЕНИЯ О ЦЕПОЧКЕ СОБСТВЕННИКОВ, ВКЛЮЧАЯ БЕНЕФИЦИАРОВ (В ТОМ ЧИСЛЕ КОНЕЧНЫХ) (Форма 1.1)</w:t>
      </w:r>
      <w:bookmarkEnd w:id="91"/>
      <w:bookmarkEnd w:id="92"/>
      <w:bookmarkEnd w:id="93"/>
      <w:bookmarkEnd w:id="94"/>
    </w:p>
    <w:p w:rsidR="00D27D71" w:rsidRDefault="0041708D">
      <w:pPr>
        <w:pStyle w:val="Times12"/>
      </w:pPr>
      <w:r>
        <w:t>________________________________________________________</w:t>
      </w:r>
    </w:p>
    <w:p w:rsidR="00D27D71" w:rsidRDefault="0041708D">
      <w:pPr>
        <w:jc w:val="center"/>
        <w:rPr>
          <w:sz w:val="20"/>
          <w:szCs w:val="20"/>
        </w:rPr>
      </w:pPr>
      <w:r>
        <w:rPr>
          <w:sz w:val="20"/>
          <w:szCs w:val="20"/>
        </w:rPr>
        <w:t>наименование участника/субподрядчика (соисполнителя), изготовителя)</w:t>
      </w:r>
    </w:p>
    <w:p w:rsidR="00D27D71" w:rsidRDefault="00D27D71">
      <w:pPr>
        <w:pStyle w:val="Times12"/>
      </w:pPr>
    </w:p>
    <w:tbl>
      <w:tblPr>
        <w:tblW w:w="15451" w:type="dxa"/>
        <w:tblInd w:w="-601" w:type="dxa"/>
        <w:tblLayout w:type="fixed"/>
        <w:tblLook w:val="04A0" w:firstRow="1" w:lastRow="0" w:firstColumn="1" w:lastColumn="0" w:noHBand="0" w:noVBand="1"/>
      </w:tblPr>
      <w:tblGrid>
        <w:gridCol w:w="568"/>
        <w:gridCol w:w="569"/>
        <w:gridCol w:w="709"/>
        <w:gridCol w:w="993"/>
        <w:gridCol w:w="851"/>
        <w:gridCol w:w="992"/>
        <w:gridCol w:w="1276"/>
        <w:gridCol w:w="431"/>
        <w:gridCol w:w="578"/>
        <w:gridCol w:w="566"/>
        <w:gridCol w:w="993"/>
        <w:gridCol w:w="1137"/>
        <w:gridCol w:w="1569"/>
        <w:gridCol w:w="1421"/>
        <w:gridCol w:w="994"/>
        <w:gridCol w:w="1804"/>
      </w:tblGrid>
      <w:tr w:rsidR="00D27D71">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sz w:val="20"/>
                <w:szCs w:val="20"/>
              </w:rPr>
            </w:pPr>
            <w:r>
              <w:rPr>
                <w:sz w:val="20"/>
                <w:szCs w:val="20"/>
              </w:rPr>
              <w:t>№ п/п</w:t>
            </w:r>
          </w:p>
        </w:tc>
        <w:tc>
          <w:tcPr>
            <w:tcW w:w="53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sz w:val="20"/>
                <w:szCs w:val="20"/>
              </w:rPr>
            </w:pPr>
            <w:r>
              <w:rPr>
                <w:sz w:val="20"/>
                <w:szCs w:val="20"/>
              </w:rPr>
              <w:t>Информация об участнике/субподрядчике (соисполнителе), изготовителе)</w:t>
            </w:r>
          </w:p>
        </w:tc>
        <w:tc>
          <w:tcPr>
            <w:tcW w:w="7689"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widowControl w:val="0"/>
              <w:jc w:val="center"/>
              <w:rPr>
                <w:sz w:val="20"/>
                <w:szCs w:val="20"/>
              </w:rPr>
            </w:pPr>
            <w:r>
              <w:rPr>
                <w:sz w:val="20"/>
                <w:szCs w:val="20"/>
              </w:rPr>
              <w:t>Информация о цепочке собственников, включая бенефициаров (в том числе, конечных)</w:t>
            </w:r>
          </w:p>
        </w:tc>
        <w:tc>
          <w:tcPr>
            <w:tcW w:w="18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7D71" w:rsidRDefault="0041708D">
            <w:pPr>
              <w:widowControl w:val="0"/>
              <w:ind w:left="-108" w:right="-108"/>
              <w:jc w:val="center"/>
              <w:rPr>
                <w:sz w:val="20"/>
                <w:szCs w:val="20"/>
              </w:rPr>
            </w:pPr>
            <w:r>
              <w:rPr>
                <w:sz w:val="20"/>
                <w:szCs w:val="20"/>
              </w:rPr>
              <w:t>Информация о подтверждающих документах (наименование, реквизиты и т.д.)</w:t>
            </w:r>
          </w:p>
        </w:tc>
      </w:tr>
      <w:tr w:rsidR="00D27D71">
        <w:trPr>
          <w:trHeight w:val="1590"/>
        </w:trPr>
        <w:tc>
          <w:tcPr>
            <w:tcW w:w="567" w:type="dxa"/>
            <w:vMerge/>
            <w:tcBorders>
              <w:top w:val="single" w:sz="4" w:space="0" w:color="000000"/>
              <w:left w:val="single" w:sz="4" w:space="0" w:color="000000"/>
              <w:bottom w:val="single" w:sz="4" w:space="0" w:color="000000"/>
              <w:right w:val="single" w:sz="4" w:space="0" w:color="000000"/>
            </w:tcBorders>
            <w:vAlign w:val="center"/>
          </w:tcPr>
          <w:p w:rsidR="00D27D71" w:rsidRDefault="00D27D71">
            <w:pPr>
              <w:widowControl w:val="0"/>
              <w:rPr>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ИНН</w:t>
            </w:r>
          </w:p>
        </w:tc>
        <w:tc>
          <w:tcPr>
            <w:tcW w:w="708"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ОГРН</w:t>
            </w:r>
          </w:p>
        </w:tc>
        <w:tc>
          <w:tcPr>
            <w:tcW w:w="992"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proofErr w:type="spellStart"/>
            <w:proofErr w:type="gramStart"/>
            <w:r>
              <w:rPr>
                <w:sz w:val="20"/>
                <w:szCs w:val="20"/>
              </w:rPr>
              <w:t>Наимено-вание</w:t>
            </w:r>
            <w:proofErr w:type="spellEnd"/>
            <w:proofErr w:type="gramEnd"/>
            <w:r>
              <w:rPr>
                <w:sz w:val="20"/>
                <w:szCs w:val="20"/>
              </w:rPr>
              <w:t xml:space="preserve"> краткое</w:t>
            </w:r>
          </w:p>
        </w:tc>
        <w:tc>
          <w:tcPr>
            <w:tcW w:w="851"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Код ОКВЭД</w:t>
            </w:r>
          </w:p>
        </w:tc>
        <w:tc>
          <w:tcPr>
            <w:tcW w:w="992"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 xml:space="preserve">Фамилия, Имя, Отчество </w:t>
            </w:r>
            <w:proofErr w:type="gramStart"/>
            <w:r>
              <w:rPr>
                <w:sz w:val="20"/>
                <w:szCs w:val="20"/>
              </w:rPr>
              <w:t>руководи-теля</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ind w:left="-57" w:right="-57"/>
              <w:jc w:val="center"/>
              <w:rPr>
                <w:sz w:val="20"/>
                <w:szCs w:val="20"/>
              </w:rPr>
            </w:pPr>
            <w:r>
              <w:rPr>
                <w:sz w:val="20"/>
                <w:szCs w:val="20"/>
              </w:rPr>
              <w:t>Серия и номер документа, удостоверяющего личность руководителя</w:t>
            </w:r>
          </w:p>
        </w:tc>
        <w:tc>
          <w:tcPr>
            <w:tcW w:w="431"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w:t>
            </w:r>
          </w:p>
        </w:tc>
        <w:tc>
          <w:tcPr>
            <w:tcW w:w="578"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ИНН</w:t>
            </w:r>
          </w:p>
        </w:tc>
        <w:tc>
          <w:tcPr>
            <w:tcW w:w="566"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ОГРН</w:t>
            </w:r>
          </w:p>
        </w:tc>
        <w:tc>
          <w:tcPr>
            <w:tcW w:w="993"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57" w:right="-57"/>
              <w:jc w:val="center"/>
              <w:rPr>
                <w:sz w:val="20"/>
                <w:szCs w:val="20"/>
              </w:rPr>
            </w:pPr>
            <w:r>
              <w:rPr>
                <w:sz w:val="20"/>
                <w:szCs w:val="20"/>
              </w:rPr>
              <w:t>Наименование / ФИО</w:t>
            </w:r>
          </w:p>
        </w:tc>
        <w:tc>
          <w:tcPr>
            <w:tcW w:w="1137"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113" w:right="-113"/>
              <w:jc w:val="center"/>
              <w:rPr>
                <w:sz w:val="20"/>
                <w:szCs w:val="20"/>
              </w:rPr>
            </w:pPr>
            <w:r>
              <w:rPr>
                <w:sz w:val="20"/>
                <w:szCs w:val="20"/>
              </w:rPr>
              <w:t>Адрес регистрации</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ind w:left="-57" w:right="-57"/>
              <w:jc w:val="center"/>
              <w:rPr>
                <w:sz w:val="20"/>
                <w:szCs w:val="20"/>
              </w:rPr>
            </w:pPr>
            <w:r>
              <w:rPr>
                <w:sz w:val="20"/>
                <w:szCs w:val="20"/>
              </w:rPr>
              <w:t>Серия и номер документа, удостоверяющего личность (для физического лица)</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ind w:left="-57" w:right="-57"/>
              <w:jc w:val="center"/>
              <w:rPr>
                <w:sz w:val="20"/>
                <w:szCs w:val="20"/>
              </w:rPr>
            </w:pPr>
            <w:r>
              <w:rPr>
                <w:sz w:val="20"/>
                <w:szCs w:val="20"/>
              </w:rPr>
              <w:t>Руководитель / участник / акционер / бенефициар</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ind w:left="-57" w:right="-57"/>
              <w:jc w:val="center"/>
              <w:rPr>
                <w:sz w:val="20"/>
                <w:szCs w:val="20"/>
              </w:rPr>
            </w:pPr>
            <w:r>
              <w:rPr>
                <w:sz w:val="20"/>
                <w:szCs w:val="20"/>
              </w:rPr>
              <w:t>Доля участия</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D27D71" w:rsidRDefault="00D27D71">
            <w:pPr>
              <w:widowControl w:val="0"/>
              <w:ind w:left="-57" w:right="-57"/>
              <w:rPr>
                <w:sz w:val="20"/>
                <w:szCs w:val="20"/>
              </w:rPr>
            </w:pPr>
          </w:p>
        </w:tc>
      </w:tr>
      <w:tr w:rsidR="00D27D71">
        <w:trPr>
          <w:trHeight w:val="315"/>
        </w:trPr>
        <w:tc>
          <w:tcPr>
            <w:tcW w:w="567"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1</w:t>
            </w:r>
          </w:p>
        </w:tc>
        <w:tc>
          <w:tcPr>
            <w:tcW w:w="568"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Cs/>
                <w:sz w:val="20"/>
                <w:szCs w:val="20"/>
              </w:rPr>
            </w:pPr>
            <w:r>
              <w:rPr>
                <w:iCs/>
                <w:sz w:val="20"/>
                <w:szCs w:val="20"/>
              </w:rPr>
              <w:t>7</w:t>
            </w:r>
          </w:p>
        </w:tc>
        <w:tc>
          <w:tcPr>
            <w:tcW w:w="431"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8</w:t>
            </w:r>
          </w:p>
        </w:tc>
        <w:tc>
          <w:tcPr>
            <w:tcW w:w="578"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9</w:t>
            </w:r>
          </w:p>
        </w:tc>
        <w:tc>
          <w:tcPr>
            <w:tcW w:w="566"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11</w:t>
            </w:r>
          </w:p>
        </w:tc>
        <w:tc>
          <w:tcPr>
            <w:tcW w:w="1137"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Cs/>
                <w:sz w:val="20"/>
                <w:szCs w:val="20"/>
              </w:rPr>
            </w:pPr>
            <w:r>
              <w:rPr>
                <w:iCs/>
                <w:sz w:val="20"/>
                <w:szCs w:val="20"/>
              </w:rPr>
              <w:t>12</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Cs/>
                <w:sz w:val="20"/>
                <w:szCs w:val="20"/>
              </w:rPr>
            </w:pPr>
            <w:r>
              <w:rPr>
                <w:iCs/>
                <w:sz w:val="20"/>
                <w:szCs w:val="20"/>
              </w:rPr>
              <w:t>13</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Cs/>
                <w:sz w:val="20"/>
                <w:szCs w:val="20"/>
              </w:rPr>
            </w:pPr>
            <w:r>
              <w:rPr>
                <w:iCs/>
                <w:sz w:val="20"/>
                <w:szCs w:val="20"/>
              </w:rPr>
              <w:t>14</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Cs/>
                <w:sz w:val="20"/>
                <w:szCs w:val="20"/>
              </w:rPr>
            </w:pPr>
            <w:r>
              <w:rPr>
                <w:iCs/>
                <w:sz w:val="20"/>
                <w:szCs w:val="20"/>
              </w:rPr>
              <w:t>15</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Cs/>
                <w:sz w:val="20"/>
                <w:szCs w:val="20"/>
              </w:rPr>
            </w:pPr>
            <w:r>
              <w:rPr>
                <w:iCs/>
                <w:sz w:val="20"/>
                <w:szCs w:val="20"/>
              </w:rPr>
              <w:t>16</w:t>
            </w:r>
          </w:p>
        </w:tc>
      </w:tr>
      <w:tr w:rsidR="00D27D71">
        <w:trPr>
          <w:trHeight w:val="315"/>
        </w:trPr>
        <w:tc>
          <w:tcPr>
            <w:tcW w:w="56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43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13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r>
      <w:tr w:rsidR="00D27D71">
        <w:trPr>
          <w:trHeight w:val="315"/>
        </w:trPr>
        <w:tc>
          <w:tcPr>
            <w:tcW w:w="56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43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13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r>
      <w:tr w:rsidR="00D27D71">
        <w:trPr>
          <w:trHeight w:val="315"/>
        </w:trPr>
        <w:tc>
          <w:tcPr>
            <w:tcW w:w="56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43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13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val="315"/>
        </w:trPr>
        <w:tc>
          <w:tcPr>
            <w:tcW w:w="56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56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43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56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137"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bl>
    <w:p w:rsidR="00D27D71" w:rsidRDefault="00D27D71">
      <w:pPr>
        <w:pStyle w:val="affff4"/>
        <w:tabs>
          <w:tab w:val="clear" w:pos="1134"/>
        </w:tabs>
        <w:spacing w:line="240" w:lineRule="auto"/>
        <w:ind w:firstLine="0"/>
        <w:rPr>
          <w:sz w:val="28"/>
          <w:szCs w:val="28"/>
        </w:rPr>
      </w:pPr>
    </w:p>
    <w:p w:rsidR="00D27D71" w:rsidRDefault="0041708D">
      <w:pPr>
        <w:pStyle w:val="affff4"/>
        <w:tabs>
          <w:tab w:val="clear" w:pos="1134"/>
        </w:tabs>
        <w:spacing w:line="240" w:lineRule="auto"/>
        <w:ind w:firstLine="0"/>
        <w:rPr>
          <w:sz w:val="16"/>
          <w:szCs w:val="16"/>
        </w:rPr>
      </w:pPr>
      <w:r>
        <w:rPr>
          <w:sz w:val="16"/>
          <w:szCs w:val="16"/>
        </w:rPr>
        <w:t>_________________________________</w:t>
      </w:r>
      <w:r>
        <w:rPr>
          <w:sz w:val="16"/>
          <w:szCs w:val="16"/>
        </w:rPr>
        <w:tab/>
        <w:t>___</w:t>
      </w:r>
      <w:r>
        <w:rPr>
          <w:sz w:val="16"/>
          <w:szCs w:val="16"/>
        </w:rPr>
        <w:tab/>
      </w:r>
      <w:r>
        <w:rPr>
          <w:sz w:val="16"/>
          <w:szCs w:val="16"/>
        </w:rPr>
        <w:tab/>
        <w:t>___________________________</w:t>
      </w:r>
    </w:p>
    <w:p w:rsidR="00D27D71" w:rsidRDefault="0041708D">
      <w:pPr>
        <w:pStyle w:val="Times12"/>
        <w:jc w:val="left"/>
        <w:rPr>
          <w:bCs/>
          <w:vertAlign w:val="superscript"/>
        </w:rPr>
      </w:pPr>
      <w:r>
        <w:rPr>
          <w:vertAlign w:val="superscript"/>
        </w:rPr>
        <w:t>(Подпись уполномоченного представителя)</w:t>
      </w:r>
      <w:r>
        <w:rPr>
          <w:sz w:val="14"/>
          <w:szCs w:val="14"/>
        </w:rPr>
        <w:tab/>
      </w:r>
      <w:r>
        <w:rPr>
          <w:sz w:val="14"/>
          <w:szCs w:val="14"/>
        </w:rPr>
        <w:tab/>
      </w:r>
      <w:r>
        <w:rPr>
          <w:vertAlign w:val="superscript"/>
        </w:rPr>
        <w:t>(Имя и должность подписавшего)</w:t>
      </w:r>
    </w:p>
    <w:p w:rsidR="00D27D71" w:rsidRDefault="0041708D">
      <w:pPr>
        <w:pStyle w:val="Times12"/>
        <w:jc w:val="left"/>
        <w:rPr>
          <w:bCs/>
        </w:rPr>
      </w:pPr>
      <w:r>
        <w:t>М.П. (при наличии)</w:t>
      </w:r>
    </w:p>
    <w:p w:rsidR="00D27D71" w:rsidRDefault="00D27D71">
      <w:pPr>
        <w:jc w:val="center"/>
        <w:rPr>
          <w:b/>
        </w:rPr>
      </w:pPr>
    </w:p>
    <w:p w:rsidR="00D27D71" w:rsidRDefault="00D27D71">
      <w:pPr>
        <w:pStyle w:val="Times12"/>
      </w:pPr>
    </w:p>
    <w:p w:rsidR="00CD6F2E" w:rsidRPr="00CD6F2E" w:rsidRDefault="00CD6F2E" w:rsidP="00CD6F2E">
      <w:pPr>
        <w:rPr>
          <w:lang w:eastAsia="en-US"/>
        </w:rPr>
      </w:pPr>
    </w:p>
    <w:p w:rsidR="00D27D71" w:rsidRDefault="0041708D">
      <w:pPr>
        <w:pStyle w:val="Times12"/>
        <w:jc w:val="both"/>
        <w:rPr>
          <w:b/>
          <w:bCs/>
        </w:rPr>
      </w:pPr>
      <w:r>
        <w:t>ИНСТРУКЦИИ ПО</w:t>
      </w:r>
      <w:r>
        <w:rPr>
          <w:b/>
        </w:rPr>
        <w:t xml:space="preserve"> </w:t>
      </w:r>
      <w:r>
        <w:t>ЗАПОЛНЕНИЮ ДЛЯ УЧАСТНИКА ЗАКУПКИ:</w:t>
      </w:r>
    </w:p>
    <w:p w:rsidR="00D27D71" w:rsidRDefault="0041708D">
      <w:pPr>
        <w:pStyle w:val="Times12"/>
        <w:numPr>
          <w:ilvl w:val="0"/>
          <w:numId w:val="14"/>
        </w:numPr>
        <w:jc w:val="both"/>
      </w:pPr>
      <w:r>
        <w:t>Данные инструкции не следует воспроизводить в документах, подготовленных участником закупки.</w:t>
      </w:r>
    </w:p>
    <w:p w:rsidR="00D27D71" w:rsidRDefault="0041708D">
      <w:pPr>
        <w:pStyle w:val="Times12"/>
        <w:numPr>
          <w:ilvl w:val="0"/>
          <w:numId w:val="14"/>
        </w:numPr>
        <w:jc w:val="both"/>
      </w:pPr>
      <w:r>
        <w:t>Форма 1.1 изменению не подлежит. Все сведения и документы обязательны к предоставлению.</w:t>
      </w:r>
    </w:p>
    <w:p w:rsidR="00D27D71" w:rsidRDefault="0041708D">
      <w:pPr>
        <w:pStyle w:val="Times12"/>
        <w:numPr>
          <w:ilvl w:val="0"/>
          <w:numId w:val="14"/>
        </w:numPr>
        <w:jc w:val="both"/>
      </w:pPr>
      <w:r>
        <w:t>Форма 1.1 должна быть представлена контрагентом до заключения договора в двух форматах *.</w:t>
      </w:r>
      <w:r>
        <w:rPr>
          <w:lang w:val="en-US"/>
        </w:rPr>
        <w:t>pdf</w:t>
      </w:r>
      <w:r>
        <w:t xml:space="preserve"> и *.</w:t>
      </w:r>
      <w:proofErr w:type="spellStart"/>
      <w:r>
        <w:t>xls</w:t>
      </w:r>
      <w:proofErr w:type="spellEnd"/>
      <w:r>
        <w:t>;</w:t>
      </w:r>
    </w:p>
    <w:p w:rsidR="00D27D71" w:rsidRDefault="0041708D">
      <w:pPr>
        <w:pStyle w:val="Times12"/>
        <w:numPr>
          <w:ilvl w:val="0"/>
          <w:numId w:val="14"/>
        </w:numPr>
        <w:jc w:val="both"/>
      </w:pPr>
      <w:r>
        <w:t>В столбце 2 необходимо указать ИНН. В случае, если участник/субподрядчик (соисполнитель), изготовитель - российское юридическое лицо, указывается 10-значный код. В случае, если участник/субподрядчик (соисполнитель), изготовитель - российское физическое лицо (как являющееся, так и не являющееся индивидуальным предпринимателем), указывается 12-тизначный код. В случае если участник/субподрядчик (соисполнитель), изготовитель - иностранное юридическое или физическое лицо, в графе указывается «отсутствует».</w:t>
      </w:r>
    </w:p>
    <w:p w:rsidR="00D27D71" w:rsidRDefault="0041708D">
      <w:pPr>
        <w:pStyle w:val="Times12"/>
        <w:numPr>
          <w:ilvl w:val="0"/>
          <w:numId w:val="14"/>
        </w:numPr>
        <w:jc w:val="both"/>
      </w:pPr>
      <w:r>
        <w:t>В столбце 3 необходимо указать ОГРН. Заполняется в случае, если участник/субподрядчик (соисполнитель), изготовитель - российское юридическое лицо (13-значный код). В случае, если участник/субподрядчик (соисполнитель), изготовитель - российское физическое лицо в качестве индивидуального предпринимателя (ИП), указывается ОГРНИП (15-тизначный код). В случае, если участник/субподрядчик (соисполнитель), изготовитель - российское физическое лицо, иностранное физическое или юридическое лицо, в графе указывается «отсутствует».</w:t>
      </w:r>
    </w:p>
    <w:p w:rsidR="00D27D71" w:rsidRDefault="0041708D">
      <w:pPr>
        <w:pStyle w:val="Times12"/>
        <w:numPr>
          <w:ilvl w:val="0"/>
          <w:numId w:val="14"/>
        </w:numPr>
        <w:jc w:val="both"/>
      </w:pPr>
      <w:r>
        <w:t>В столбце 4 указывается организационная форма аббревиатурой и наименование участника/субподрядчика (соисполнителя), изготовителя (например, ООО, ФГУП, ЗАО и т.д.). В случае, если участник/субподрядчик (соисполнитель), изготовитель - физическое лицо, указывается ФИО.</w:t>
      </w:r>
    </w:p>
    <w:p w:rsidR="00D27D71" w:rsidRDefault="0041708D">
      <w:pPr>
        <w:pStyle w:val="Times12"/>
        <w:numPr>
          <w:ilvl w:val="0"/>
          <w:numId w:val="14"/>
        </w:numPr>
        <w:jc w:val="both"/>
      </w:pPr>
      <w:r>
        <w:t>В столбце 5 необходимо указать код ОКВЭД. В случае если участник/субподрядчик (соисполнитель), изготовитель российское юридическое лицо и индивидуальный предприниматель, указывается код, который может состоять из 2-6 знаков, разделенных через два знака точками. В случае, если участник/субподрядчик (соисполнитель), изготовитель российское физическое лицо, иностранное физическое или юридическое лицо, в графе указывается «отсутствует».</w:t>
      </w:r>
    </w:p>
    <w:p w:rsidR="00D27D71" w:rsidRDefault="0041708D">
      <w:pPr>
        <w:pStyle w:val="Times12"/>
        <w:numPr>
          <w:ilvl w:val="0"/>
          <w:numId w:val="14"/>
        </w:numPr>
        <w:jc w:val="both"/>
      </w:pPr>
      <w:r>
        <w:t>Столбец 6 заполняется в формате Фамилия Имя Отчество, например, Иванов Иван Степанович.</w:t>
      </w:r>
    </w:p>
    <w:p w:rsidR="00D27D71" w:rsidRDefault="0041708D">
      <w:pPr>
        <w:pStyle w:val="Times12"/>
        <w:numPr>
          <w:ilvl w:val="0"/>
          <w:numId w:val="14"/>
        </w:numPr>
        <w:jc w:val="both"/>
      </w:pPr>
      <w:r>
        <w:lastRenderedPageBreak/>
        <w:t>Столбец 7 заполняется в формате серия (пробел) номер, например, 5003 143877. Для иностранцев допускается заполнение в формате, отраженном в национальном паспорте.</w:t>
      </w:r>
    </w:p>
    <w:p w:rsidR="00D27D71" w:rsidRDefault="0041708D">
      <w:pPr>
        <w:pStyle w:val="Times12"/>
        <w:numPr>
          <w:ilvl w:val="0"/>
          <w:numId w:val="14"/>
        </w:numPr>
        <w:jc w:val="both"/>
      </w:pPr>
      <w:r>
        <w:t>Столбец 8 заполняется согласно образцу.</w:t>
      </w:r>
    </w:p>
    <w:p w:rsidR="00D27D71" w:rsidRDefault="0041708D">
      <w:pPr>
        <w:pStyle w:val="Times12"/>
        <w:numPr>
          <w:ilvl w:val="0"/>
          <w:numId w:val="14"/>
        </w:numPr>
        <w:jc w:val="both"/>
      </w:pPr>
      <w:r>
        <w:t xml:space="preserve">Столбцы 9, 10 заполняются в порядке пунктов 4, 5 настоящей инструкции. </w:t>
      </w:r>
    </w:p>
    <w:p w:rsidR="00D27D71" w:rsidRDefault="0041708D">
      <w:pPr>
        <w:pStyle w:val="Times12"/>
        <w:numPr>
          <w:ilvl w:val="0"/>
          <w:numId w:val="14"/>
        </w:numPr>
        <w:jc w:val="both"/>
      </w:pPr>
      <w:r>
        <w:t>В столбце 11 указывается организационная форма аббревиатурой и наименование участника/субподрядчика (соисполнителя), изготовителя (например, ООО, ФГУП, ЗАО и т.д.). В случае, если собственник физическое лицо, указывается ФИО. Так же, при наличии информации о руководителе юридического лица – собственника участника/субподрядчика (соисполнителя), изготовителя, указывается ФИО полностью.</w:t>
      </w:r>
    </w:p>
    <w:p w:rsidR="00D27D71" w:rsidRDefault="0041708D">
      <w:pPr>
        <w:pStyle w:val="Times12"/>
        <w:numPr>
          <w:ilvl w:val="0"/>
          <w:numId w:val="14"/>
        </w:numPr>
        <w:jc w:val="both"/>
      </w:pPr>
      <w:r>
        <w:t>Столбец 12 заполняется в формате географической иерархии в нисходящем порядке, например, Тула, ул. Пионеров, 56-89.</w:t>
      </w:r>
    </w:p>
    <w:p w:rsidR="00D27D71" w:rsidRDefault="0041708D">
      <w:pPr>
        <w:pStyle w:val="Times12"/>
        <w:numPr>
          <w:ilvl w:val="0"/>
          <w:numId w:val="14"/>
        </w:numPr>
        <w:jc w:val="both"/>
      </w:pPr>
      <w:r>
        <w:t>Столбец 13 заполняется в порядке пункта 9 настоящей инструкции.</w:t>
      </w:r>
    </w:p>
    <w:p w:rsidR="00D27D71" w:rsidRDefault="0041708D">
      <w:pPr>
        <w:pStyle w:val="Times12"/>
        <w:numPr>
          <w:ilvl w:val="0"/>
          <w:numId w:val="14"/>
        </w:numPr>
        <w:jc w:val="both"/>
      </w:pPr>
      <w:r>
        <w:t>В столбце 14 указывается, какое отношение имеет данный субъект к вышестоящему звену в цепочке " участник/субподрядчик (соисполнитель), изготовитель - бенефициар" согласно примеру, указанному в образце.</w:t>
      </w:r>
    </w:p>
    <w:p w:rsidR="00D27D71" w:rsidRDefault="0041708D">
      <w:pPr>
        <w:pStyle w:val="Times12"/>
        <w:numPr>
          <w:ilvl w:val="0"/>
          <w:numId w:val="14"/>
        </w:numPr>
        <w:jc w:val="both"/>
      </w:pPr>
      <w:r>
        <w:t>В столбце 15 указывается доля участия.</w:t>
      </w:r>
    </w:p>
    <w:p w:rsidR="00D27D71" w:rsidRDefault="0041708D">
      <w:pPr>
        <w:pStyle w:val="Times12"/>
        <w:numPr>
          <w:ilvl w:val="0"/>
          <w:numId w:val="14"/>
        </w:numPr>
        <w:jc w:val="both"/>
      </w:pPr>
      <w:r>
        <w:t>В столбце 16 указываются юридический статус и реквизиты подтверждающих документов, например, учредительный договор от 23.01.2008.</w:t>
      </w:r>
    </w:p>
    <w:p w:rsidR="00D27D71" w:rsidRDefault="0041708D">
      <w:pPr>
        <w:pStyle w:val="Times12"/>
        <w:numPr>
          <w:ilvl w:val="0"/>
          <w:numId w:val="14"/>
        </w:numPr>
        <w:jc w:val="both"/>
      </w:pPr>
      <w:r>
        <w:t>Раскрытие информации о бенефициарах осуществляется в рамках исполнения поручений Правительства Российской Федерации и не связано с термином «бенефициарный владелец», применяемым в Федеральном законе от 07.08.2001 № 115-ФЗ «О противодействии легализации (отмыванию) доходов, полученных преступным путем, и финансированию терроризма».</w:t>
      </w:r>
    </w:p>
    <w:p w:rsidR="00D27D71" w:rsidRDefault="0041708D">
      <w:pPr>
        <w:pStyle w:val="Times12"/>
        <w:numPr>
          <w:ilvl w:val="0"/>
          <w:numId w:val="14"/>
        </w:numPr>
        <w:jc w:val="both"/>
      </w:pPr>
      <w:r>
        <w:t> Образец заполнения таблицы сведений о цепочке не является исчерпывающим списком либо эталоном полностью раскрытой цепочки собственников, знак «…» обозначает необходимость раскрытия цепочки до конечных собственников (бенефициаров).</w:t>
      </w:r>
      <w:r>
        <w:br w:type="page"/>
      </w:r>
    </w:p>
    <w:p w:rsidR="00D27D71" w:rsidRDefault="0041708D">
      <w:pPr>
        <w:pStyle w:val="Times12"/>
      </w:pPr>
      <w:r>
        <w:lastRenderedPageBreak/>
        <w:t>ОБРАЗЕЦ ЗАПОЛНЕНИЯ ТАБЛИЦЫ СВЕДЕНИЙ О ЦЕПОЧКЕ СОБСТВЕННИКОВ</w:t>
      </w:r>
    </w:p>
    <w:p w:rsidR="00D27D71" w:rsidRDefault="0041708D">
      <w:pPr>
        <w:pStyle w:val="Times12"/>
      </w:pPr>
      <w:r>
        <w:t>начало</w:t>
      </w:r>
    </w:p>
    <w:tbl>
      <w:tblPr>
        <w:tblW w:w="14319" w:type="dxa"/>
        <w:tblInd w:w="109" w:type="dxa"/>
        <w:tblLayout w:type="fixed"/>
        <w:tblLook w:val="04A0" w:firstRow="1" w:lastRow="0" w:firstColumn="1" w:lastColumn="0" w:noHBand="0" w:noVBand="1"/>
      </w:tblPr>
      <w:tblGrid>
        <w:gridCol w:w="566"/>
        <w:gridCol w:w="1561"/>
        <w:gridCol w:w="1844"/>
        <w:gridCol w:w="2552"/>
        <w:gridCol w:w="1986"/>
        <w:gridCol w:w="2975"/>
        <w:gridCol w:w="2835"/>
      </w:tblGrid>
      <w:tr w:rsidR="00D27D71">
        <w:trPr>
          <w:trHeight w:val="510"/>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
                <w:sz w:val="20"/>
                <w:szCs w:val="20"/>
              </w:rPr>
            </w:pPr>
            <w:r>
              <w:rPr>
                <w:i/>
                <w:sz w:val="20"/>
                <w:szCs w:val="20"/>
              </w:rPr>
              <w:t>№ п/п</w:t>
            </w:r>
          </w:p>
        </w:tc>
        <w:tc>
          <w:tcPr>
            <w:tcW w:w="1375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
                <w:sz w:val="20"/>
                <w:szCs w:val="20"/>
              </w:rPr>
            </w:pPr>
            <w:r>
              <w:rPr>
                <w:sz w:val="20"/>
                <w:szCs w:val="20"/>
              </w:rPr>
              <w:t>Информация об участнике/субподрядчике (соисполнителе), изготовителе</w:t>
            </w:r>
          </w:p>
        </w:tc>
      </w:tr>
      <w:tr w:rsidR="00D27D71">
        <w:trPr>
          <w:trHeight w:val="1590"/>
        </w:trPr>
        <w:tc>
          <w:tcPr>
            <w:tcW w:w="565" w:type="dxa"/>
            <w:vMerge/>
            <w:tcBorders>
              <w:top w:val="single" w:sz="4" w:space="0" w:color="000000"/>
              <w:left w:val="single" w:sz="4" w:space="0" w:color="000000"/>
              <w:bottom w:val="single" w:sz="4" w:space="0" w:color="000000"/>
              <w:right w:val="single" w:sz="4" w:space="0" w:color="000000"/>
            </w:tcBorders>
            <w:vAlign w:val="center"/>
          </w:tcPr>
          <w:p w:rsidR="00D27D71" w:rsidRDefault="00D27D71">
            <w:pPr>
              <w:widowControl w:val="0"/>
              <w:rPr>
                <w:i/>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108" w:right="-108"/>
              <w:jc w:val="center"/>
              <w:rPr>
                <w:i/>
                <w:sz w:val="20"/>
                <w:szCs w:val="20"/>
              </w:rPr>
            </w:pPr>
            <w:r>
              <w:rPr>
                <w:i/>
                <w:sz w:val="20"/>
                <w:szCs w:val="20"/>
              </w:rPr>
              <w:t>ИНН</w:t>
            </w:r>
          </w:p>
        </w:tc>
        <w:tc>
          <w:tcPr>
            <w:tcW w:w="1844"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108" w:right="-108"/>
              <w:jc w:val="center"/>
              <w:rPr>
                <w:i/>
                <w:sz w:val="20"/>
                <w:szCs w:val="20"/>
              </w:rPr>
            </w:pPr>
            <w:r>
              <w:rPr>
                <w:i/>
                <w:sz w:val="20"/>
                <w:szCs w:val="20"/>
              </w:rPr>
              <w:t>ОГРН</w:t>
            </w:r>
          </w:p>
        </w:tc>
        <w:tc>
          <w:tcPr>
            <w:tcW w:w="2552"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108" w:right="-108"/>
              <w:jc w:val="center"/>
              <w:rPr>
                <w:i/>
                <w:sz w:val="20"/>
                <w:szCs w:val="20"/>
              </w:rPr>
            </w:pPr>
            <w:r>
              <w:rPr>
                <w:i/>
                <w:sz w:val="20"/>
                <w:szCs w:val="20"/>
              </w:rPr>
              <w:t>Наименование краткое</w:t>
            </w:r>
          </w:p>
        </w:tc>
        <w:tc>
          <w:tcPr>
            <w:tcW w:w="1986"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108" w:right="-108"/>
              <w:jc w:val="center"/>
              <w:rPr>
                <w:i/>
                <w:sz w:val="20"/>
                <w:szCs w:val="20"/>
              </w:rPr>
            </w:pPr>
            <w:r>
              <w:rPr>
                <w:i/>
                <w:sz w:val="20"/>
                <w:szCs w:val="20"/>
              </w:rPr>
              <w:t>Код ОКВЭД</w:t>
            </w:r>
          </w:p>
        </w:tc>
        <w:tc>
          <w:tcPr>
            <w:tcW w:w="2975"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ind w:left="-108" w:right="-108"/>
              <w:jc w:val="center"/>
              <w:rPr>
                <w:i/>
                <w:sz w:val="20"/>
                <w:szCs w:val="20"/>
              </w:rPr>
            </w:pPr>
            <w:r>
              <w:rPr>
                <w:i/>
                <w:sz w:val="20"/>
                <w:szCs w:val="20"/>
              </w:rPr>
              <w:t>Фамилия, Имя, Отчество руководителя</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ind w:left="-108" w:right="-108"/>
              <w:jc w:val="center"/>
              <w:rPr>
                <w:i/>
                <w:sz w:val="20"/>
                <w:szCs w:val="20"/>
              </w:rPr>
            </w:pPr>
            <w:r>
              <w:rPr>
                <w:i/>
                <w:sz w:val="20"/>
                <w:szCs w:val="20"/>
              </w:rPr>
              <w:t>Серия и номер документа, удостоверяющего личность руководителя</w:t>
            </w:r>
          </w:p>
        </w:tc>
      </w:tr>
      <w:tr w:rsidR="00D27D71">
        <w:trPr>
          <w:trHeight w:val="315"/>
        </w:trPr>
        <w:tc>
          <w:tcPr>
            <w:tcW w:w="565"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
                <w:iCs/>
                <w:sz w:val="20"/>
                <w:szCs w:val="20"/>
              </w:rPr>
            </w:pPr>
            <w:r>
              <w:rPr>
                <w:i/>
                <w:iCs/>
                <w:sz w:val="20"/>
                <w:szCs w:val="20"/>
              </w:rPr>
              <w:t>1</w:t>
            </w:r>
          </w:p>
        </w:tc>
        <w:tc>
          <w:tcPr>
            <w:tcW w:w="1561"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
                <w:iCs/>
                <w:sz w:val="20"/>
                <w:szCs w:val="20"/>
              </w:rPr>
            </w:pPr>
            <w:r>
              <w:rPr>
                <w:i/>
                <w:iCs/>
                <w:sz w:val="20"/>
                <w:szCs w:val="20"/>
              </w:rPr>
              <w:t>2</w:t>
            </w:r>
          </w:p>
        </w:tc>
        <w:tc>
          <w:tcPr>
            <w:tcW w:w="1844"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
                <w:iCs/>
                <w:sz w:val="20"/>
                <w:szCs w:val="20"/>
              </w:rPr>
            </w:pPr>
            <w:r>
              <w:rPr>
                <w:i/>
                <w:iCs/>
                <w:sz w:val="20"/>
                <w:szCs w:val="20"/>
              </w:rPr>
              <w:t>3</w:t>
            </w:r>
          </w:p>
        </w:tc>
        <w:tc>
          <w:tcPr>
            <w:tcW w:w="2552"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
                <w:iCs/>
                <w:sz w:val="20"/>
                <w:szCs w:val="20"/>
              </w:rPr>
            </w:pPr>
            <w:r>
              <w:rPr>
                <w:i/>
                <w:iCs/>
                <w:sz w:val="20"/>
                <w:szCs w:val="20"/>
              </w:rPr>
              <w:t>4</w:t>
            </w:r>
          </w:p>
        </w:tc>
        <w:tc>
          <w:tcPr>
            <w:tcW w:w="1986"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
                <w:iCs/>
                <w:sz w:val="20"/>
                <w:szCs w:val="20"/>
              </w:rPr>
            </w:pPr>
            <w:r>
              <w:rPr>
                <w:i/>
                <w:iCs/>
                <w:sz w:val="20"/>
                <w:szCs w:val="20"/>
              </w:rPr>
              <w:t>5</w:t>
            </w:r>
          </w:p>
        </w:tc>
        <w:tc>
          <w:tcPr>
            <w:tcW w:w="2975" w:type="dxa"/>
            <w:tcBorders>
              <w:top w:val="single" w:sz="4" w:space="0" w:color="000000"/>
              <w:left w:val="single" w:sz="4" w:space="0" w:color="000000"/>
              <w:bottom w:val="single" w:sz="4" w:space="0" w:color="000000"/>
              <w:right w:val="single" w:sz="4" w:space="0" w:color="000000"/>
            </w:tcBorders>
            <w:vAlign w:val="center"/>
          </w:tcPr>
          <w:p w:rsidR="00D27D71" w:rsidRDefault="0041708D">
            <w:pPr>
              <w:widowControl w:val="0"/>
              <w:jc w:val="center"/>
              <w:rPr>
                <w:i/>
                <w:iCs/>
                <w:sz w:val="20"/>
                <w:szCs w:val="20"/>
              </w:rPr>
            </w:pPr>
            <w:r>
              <w:rPr>
                <w:i/>
                <w:iCs/>
                <w:sz w:val="20"/>
                <w:szCs w:val="20"/>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widowControl w:val="0"/>
              <w:jc w:val="center"/>
              <w:rPr>
                <w:i/>
                <w:iCs/>
                <w:sz w:val="20"/>
                <w:szCs w:val="20"/>
              </w:rPr>
            </w:pPr>
            <w:r>
              <w:rPr>
                <w:i/>
                <w:iCs/>
                <w:sz w:val="20"/>
                <w:szCs w:val="20"/>
              </w:rPr>
              <w:t>7</w:t>
            </w:r>
          </w:p>
        </w:tc>
      </w:tr>
      <w:tr w:rsidR="00D27D71">
        <w:trPr>
          <w:trHeight w:val="630"/>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41708D">
            <w:pPr>
              <w:widowControl w:val="0"/>
              <w:jc w:val="right"/>
              <w:rPr>
                <w:iCs/>
                <w:sz w:val="20"/>
                <w:szCs w:val="20"/>
              </w:rPr>
            </w:pPr>
            <w:r>
              <w:rPr>
                <w:i/>
                <w:iCs/>
                <w:sz w:val="20"/>
                <w:szCs w:val="20"/>
              </w:rPr>
              <w:t>1</w:t>
            </w: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41708D">
            <w:pPr>
              <w:widowControl w:val="0"/>
              <w:jc w:val="right"/>
              <w:rPr>
                <w:iCs/>
                <w:sz w:val="20"/>
                <w:szCs w:val="20"/>
              </w:rPr>
            </w:pPr>
            <w:r>
              <w:rPr>
                <w:i/>
                <w:iCs/>
                <w:sz w:val="20"/>
                <w:szCs w:val="20"/>
              </w:rPr>
              <w:t>7734567890</w:t>
            </w: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41708D">
            <w:pPr>
              <w:widowControl w:val="0"/>
              <w:rPr>
                <w:iCs/>
                <w:sz w:val="20"/>
                <w:szCs w:val="20"/>
              </w:rPr>
            </w:pPr>
            <w:r>
              <w:rPr>
                <w:i/>
                <w:iCs/>
                <w:sz w:val="20"/>
                <w:szCs w:val="20"/>
              </w:rPr>
              <w:t>1044567890123</w:t>
            </w: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41708D">
            <w:pPr>
              <w:widowControl w:val="0"/>
              <w:rPr>
                <w:iCs/>
                <w:sz w:val="20"/>
                <w:szCs w:val="20"/>
              </w:rPr>
            </w:pPr>
            <w:r>
              <w:rPr>
                <w:i/>
                <w:iCs/>
                <w:sz w:val="20"/>
                <w:szCs w:val="20"/>
              </w:rPr>
              <w:t>ООО "Ромашка"</w:t>
            </w: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41708D">
            <w:pPr>
              <w:widowControl w:val="0"/>
              <w:rPr>
                <w:iCs/>
                <w:sz w:val="20"/>
                <w:szCs w:val="20"/>
              </w:rPr>
            </w:pPr>
            <w:r>
              <w:rPr>
                <w:i/>
                <w:iCs/>
                <w:sz w:val="20"/>
                <w:szCs w:val="20"/>
              </w:rPr>
              <w:t>45.</w:t>
            </w:r>
            <w:proofErr w:type="gramStart"/>
            <w:r>
              <w:rPr>
                <w:i/>
                <w:iCs/>
                <w:sz w:val="20"/>
                <w:szCs w:val="20"/>
              </w:rPr>
              <w:t>xx.xx</w:t>
            </w:r>
            <w:proofErr w:type="gramEnd"/>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41708D">
            <w:pPr>
              <w:widowControl w:val="0"/>
              <w:rPr>
                <w:iCs/>
                <w:sz w:val="20"/>
                <w:szCs w:val="20"/>
              </w:rPr>
            </w:pPr>
            <w:r>
              <w:rPr>
                <w:i/>
                <w:iCs/>
                <w:sz w:val="20"/>
                <w:szCs w:val="20"/>
              </w:rPr>
              <w:t>Иванов Иван Степанович</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widowControl w:val="0"/>
              <w:rPr>
                <w:iCs/>
                <w:sz w:val="20"/>
                <w:szCs w:val="20"/>
              </w:rPr>
            </w:pPr>
            <w:r>
              <w:rPr>
                <w:i/>
                <w:iCs/>
                <w:sz w:val="20"/>
                <w:szCs w:val="20"/>
              </w:rPr>
              <w:t>5003 143877</w:t>
            </w: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i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iCs/>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rPr>
                <w:sz w:val="20"/>
                <w:szCs w:val="20"/>
              </w:rPr>
            </w:pPr>
          </w:p>
        </w:tc>
      </w:tr>
      <w:tr w:rsidR="00D27D71">
        <w:trPr>
          <w:trHeight w:hRule="exact" w:val="315"/>
        </w:trPr>
        <w:tc>
          <w:tcPr>
            <w:tcW w:w="565"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1561"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1844"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1986"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2975"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rPr>
                <w:sz w:val="20"/>
                <w:szCs w:val="20"/>
              </w:rPr>
            </w:pPr>
          </w:p>
        </w:tc>
      </w:tr>
    </w:tbl>
    <w:p w:rsidR="00D27D71" w:rsidRDefault="00D27D71">
      <w:pPr>
        <w:sectPr w:rsidR="00D27D71">
          <w:headerReference w:type="default" r:id="rId27"/>
          <w:footerReference w:type="default" r:id="rId28"/>
          <w:headerReference w:type="first" r:id="rId29"/>
          <w:footerReference w:type="first" r:id="rId30"/>
          <w:pgSz w:w="16838" w:h="11906" w:orient="landscape"/>
          <w:pgMar w:top="993" w:right="1134" w:bottom="624" w:left="1134" w:header="567" w:footer="567" w:gutter="0"/>
          <w:cols w:space="720"/>
          <w:formProt w:val="0"/>
          <w:docGrid w:linePitch="360"/>
        </w:sectPr>
      </w:pPr>
    </w:p>
    <w:tbl>
      <w:tblPr>
        <w:tblW w:w="14459" w:type="dxa"/>
        <w:tblInd w:w="109" w:type="dxa"/>
        <w:tblLayout w:type="fixed"/>
        <w:tblLook w:val="04A0" w:firstRow="1" w:lastRow="0" w:firstColumn="1" w:lastColumn="0" w:noHBand="0" w:noVBand="1"/>
      </w:tblPr>
      <w:tblGrid>
        <w:gridCol w:w="709"/>
        <w:gridCol w:w="1561"/>
        <w:gridCol w:w="1559"/>
        <w:gridCol w:w="1842"/>
        <w:gridCol w:w="1843"/>
        <w:gridCol w:w="1702"/>
        <w:gridCol w:w="1560"/>
        <w:gridCol w:w="1290"/>
        <w:gridCol w:w="2393"/>
      </w:tblGrid>
      <w:tr w:rsidR="00D27D71">
        <w:trPr>
          <w:trHeight w:val="286"/>
        </w:trPr>
        <w:tc>
          <w:tcPr>
            <w:tcW w:w="12064"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i/>
                <w:sz w:val="20"/>
                <w:szCs w:val="20"/>
              </w:rPr>
            </w:pPr>
            <w:r>
              <w:rPr>
                <w:i/>
                <w:sz w:val="20"/>
                <w:szCs w:val="20"/>
              </w:rPr>
              <w:lastRenderedPageBreak/>
              <w:t>Информация о цепочке собственников контрагента, включая бенефициаров (в том числе, конечных)</w:t>
            </w:r>
          </w:p>
        </w:tc>
        <w:tc>
          <w:tcPr>
            <w:tcW w:w="2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ind w:left="-108" w:right="-108"/>
              <w:jc w:val="center"/>
              <w:rPr>
                <w:i/>
                <w:sz w:val="20"/>
                <w:szCs w:val="20"/>
              </w:rPr>
            </w:pPr>
            <w:r>
              <w:rPr>
                <w:i/>
                <w:sz w:val="20"/>
                <w:szCs w:val="20"/>
              </w:rPr>
              <w:t>Информация о подтверждающих документах (наименование, реквизиты и т.д.)</w:t>
            </w:r>
          </w:p>
        </w:tc>
      </w:tr>
      <w:tr w:rsidR="00D27D71">
        <w:trPr>
          <w:trHeight w:val="1590"/>
        </w:trPr>
        <w:tc>
          <w:tcPr>
            <w:tcW w:w="708"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ind w:left="-108" w:right="-108"/>
              <w:jc w:val="center"/>
              <w:rPr>
                <w:i/>
                <w:sz w:val="20"/>
                <w:szCs w:val="20"/>
              </w:rPr>
            </w:pPr>
            <w:r>
              <w:rPr>
                <w:i/>
                <w:sz w:val="20"/>
                <w:szCs w:val="20"/>
              </w:rPr>
              <w:t>№</w:t>
            </w:r>
          </w:p>
        </w:tc>
        <w:tc>
          <w:tcPr>
            <w:tcW w:w="1560"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ind w:left="-108" w:right="-108"/>
              <w:jc w:val="center"/>
              <w:rPr>
                <w:i/>
                <w:sz w:val="20"/>
                <w:szCs w:val="20"/>
              </w:rPr>
            </w:pPr>
            <w:r>
              <w:rPr>
                <w:i/>
                <w:sz w:val="20"/>
                <w:szCs w:val="20"/>
              </w:rPr>
              <w:t>ИНН</w:t>
            </w:r>
          </w:p>
        </w:tc>
        <w:tc>
          <w:tcPr>
            <w:tcW w:w="1559"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ind w:left="-108" w:right="-108"/>
              <w:jc w:val="center"/>
              <w:rPr>
                <w:i/>
                <w:sz w:val="20"/>
                <w:szCs w:val="20"/>
              </w:rPr>
            </w:pPr>
            <w:r>
              <w:rPr>
                <w:i/>
                <w:sz w:val="20"/>
                <w:szCs w:val="20"/>
              </w:rPr>
              <w:t>ОГРН</w:t>
            </w:r>
          </w:p>
        </w:tc>
        <w:tc>
          <w:tcPr>
            <w:tcW w:w="1842"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i/>
                <w:sz w:val="20"/>
                <w:szCs w:val="20"/>
              </w:rPr>
            </w:pPr>
            <w:r>
              <w:rPr>
                <w:i/>
                <w:sz w:val="20"/>
                <w:szCs w:val="20"/>
              </w:rPr>
              <w:t>Наименование / ФИО</w:t>
            </w:r>
          </w:p>
        </w:tc>
        <w:tc>
          <w:tcPr>
            <w:tcW w:w="1843"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ind w:left="-108" w:right="-108"/>
              <w:jc w:val="center"/>
              <w:rPr>
                <w:i/>
                <w:sz w:val="20"/>
                <w:szCs w:val="20"/>
              </w:rPr>
            </w:pPr>
            <w:r>
              <w:rPr>
                <w:i/>
                <w:sz w:val="20"/>
                <w:szCs w:val="20"/>
              </w:rPr>
              <w:t>Адрес регистрации</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ind w:left="-108" w:right="-108"/>
              <w:jc w:val="center"/>
              <w:rPr>
                <w:i/>
                <w:sz w:val="20"/>
                <w:szCs w:val="20"/>
              </w:rPr>
            </w:pPr>
            <w:r>
              <w:rPr>
                <w:i/>
                <w:sz w:val="20"/>
                <w:szCs w:val="20"/>
              </w:rPr>
              <w:t>Серия и номер документа, удостоверяющего личность (для физического лица)</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jc w:val="center"/>
              <w:rPr>
                <w:i/>
                <w:sz w:val="20"/>
                <w:szCs w:val="20"/>
              </w:rPr>
            </w:pPr>
            <w:r>
              <w:rPr>
                <w:i/>
                <w:sz w:val="20"/>
                <w:szCs w:val="20"/>
              </w:rPr>
              <w:t>Руководитель / участник / акционер / бенефициар</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jc w:val="center"/>
              <w:rPr>
                <w:i/>
                <w:sz w:val="20"/>
                <w:szCs w:val="20"/>
              </w:rPr>
            </w:pPr>
            <w:r>
              <w:rPr>
                <w:i/>
                <w:sz w:val="20"/>
                <w:szCs w:val="20"/>
              </w:rPr>
              <w:t>Доля участия</w:t>
            </w:r>
          </w:p>
        </w:tc>
        <w:tc>
          <w:tcPr>
            <w:tcW w:w="2393" w:type="dxa"/>
            <w:vMerge/>
            <w:tcBorders>
              <w:top w:val="single" w:sz="4" w:space="0" w:color="000000"/>
              <w:left w:val="single" w:sz="4" w:space="0" w:color="000000"/>
              <w:bottom w:val="single" w:sz="4" w:space="0" w:color="000000"/>
              <w:right w:val="single" w:sz="4" w:space="0" w:color="000000"/>
            </w:tcBorders>
            <w:vAlign w:val="center"/>
          </w:tcPr>
          <w:p w:rsidR="00D27D71" w:rsidRDefault="00D27D71">
            <w:pPr>
              <w:keepNext w:val="0"/>
              <w:widowControl w:val="0"/>
              <w:rPr>
                <w:i/>
                <w:sz w:val="20"/>
                <w:szCs w:val="20"/>
              </w:rPr>
            </w:pP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i/>
                <w:iCs/>
                <w:sz w:val="20"/>
                <w:szCs w:val="20"/>
              </w:rPr>
            </w:pPr>
            <w:r>
              <w:rPr>
                <w:i/>
                <w:iCs/>
                <w:sz w:val="20"/>
                <w:szCs w:val="20"/>
              </w:rPr>
              <w:t>8</w:t>
            </w:r>
          </w:p>
        </w:tc>
        <w:tc>
          <w:tcPr>
            <w:tcW w:w="1560"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i/>
                <w:iCs/>
                <w:sz w:val="20"/>
                <w:szCs w:val="20"/>
              </w:rPr>
            </w:pPr>
            <w:r>
              <w:rPr>
                <w:i/>
                <w:iCs/>
                <w:sz w:val="20"/>
                <w:szCs w:val="20"/>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i/>
                <w:iCs/>
                <w:sz w:val="20"/>
                <w:szCs w:val="20"/>
              </w:rPr>
            </w:pPr>
            <w:r>
              <w:rPr>
                <w:i/>
                <w:iCs/>
                <w:sz w:val="20"/>
                <w:szCs w:val="20"/>
              </w:rPr>
              <w:t>10</w:t>
            </w:r>
          </w:p>
        </w:tc>
        <w:tc>
          <w:tcPr>
            <w:tcW w:w="1842"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i/>
                <w:iCs/>
                <w:sz w:val="20"/>
                <w:szCs w:val="20"/>
              </w:rPr>
            </w:pPr>
            <w:r>
              <w:rPr>
                <w:i/>
                <w:iCs/>
                <w:sz w:val="20"/>
                <w:szCs w:val="20"/>
              </w:rPr>
              <w:t>11</w:t>
            </w:r>
          </w:p>
        </w:tc>
        <w:tc>
          <w:tcPr>
            <w:tcW w:w="1843" w:type="dxa"/>
            <w:tcBorders>
              <w:top w:val="single" w:sz="4" w:space="0" w:color="000000"/>
              <w:left w:val="single" w:sz="4" w:space="0" w:color="000000"/>
              <w:bottom w:val="single" w:sz="4" w:space="0" w:color="000000"/>
              <w:right w:val="single" w:sz="4" w:space="0" w:color="000000"/>
            </w:tcBorders>
            <w:vAlign w:val="center"/>
          </w:tcPr>
          <w:p w:rsidR="00D27D71" w:rsidRDefault="0041708D">
            <w:pPr>
              <w:keepNext w:val="0"/>
              <w:widowControl w:val="0"/>
              <w:jc w:val="center"/>
              <w:rPr>
                <w:i/>
                <w:iCs/>
                <w:sz w:val="20"/>
                <w:szCs w:val="20"/>
              </w:rPr>
            </w:pPr>
            <w:r>
              <w:rPr>
                <w:i/>
                <w:iCs/>
                <w:sz w:val="20"/>
                <w:szCs w:val="20"/>
              </w:rPr>
              <w:t>12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jc w:val="center"/>
              <w:rPr>
                <w:i/>
                <w:iCs/>
                <w:sz w:val="20"/>
                <w:szCs w:val="20"/>
              </w:rPr>
            </w:pPr>
            <w:r>
              <w:rPr>
                <w:i/>
                <w:iCs/>
                <w:sz w:val="20"/>
                <w:szCs w:val="20"/>
              </w:rPr>
              <w:t>13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jc w:val="center"/>
              <w:rPr>
                <w:i/>
                <w:iCs/>
                <w:sz w:val="20"/>
                <w:szCs w:val="20"/>
              </w:rPr>
            </w:pPr>
            <w:r>
              <w:rPr>
                <w:i/>
                <w:iCs/>
                <w:sz w:val="20"/>
                <w:szCs w:val="20"/>
              </w:rPr>
              <w:t>14</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jc w:val="center"/>
              <w:rPr>
                <w:i/>
                <w:iCs/>
                <w:sz w:val="20"/>
                <w:szCs w:val="20"/>
              </w:rPr>
            </w:pPr>
            <w:r>
              <w:rPr>
                <w:i/>
                <w:iCs/>
                <w:sz w:val="20"/>
                <w:szCs w:val="20"/>
              </w:rPr>
              <w:t>15</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7D71" w:rsidRDefault="0041708D">
            <w:pPr>
              <w:keepNext w:val="0"/>
              <w:widowControl w:val="0"/>
              <w:jc w:val="center"/>
              <w:rPr>
                <w:i/>
                <w:iCs/>
                <w:sz w:val="20"/>
                <w:szCs w:val="20"/>
              </w:rPr>
            </w:pPr>
            <w:r>
              <w:rPr>
                <w:i/>
                <w:iCs/>
                <w:sz w:val="20"/>
                <w:szCs w:val="20"/>
              </w:rPr>
              <w:t>16</w:t>
            </w:r>
          </w:p>
        </w:tc>
      </w:tr>
      <w:tr w:rsidR="00D27D71">
        <w:trPr>
          <w:trHeight w:val="386"/>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7754467990</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108323232323232</w:t>
            </w: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ЗАО "Свет 1"</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 xml:space="preserve">Москва, </w:t>
            </w:r>
            <w:proofErr w:type="spellStart"/>
            <w:r>
              <w:rPr>
                <w:i/>
                <w:iCs/>
                <w:sz w:val="20"/>
                <w:szCs w:val="20"/>
              </w:rPr>
              <w:t>ул.Лубянка</w:t>
            </w:r>
            <w:proofErr w:type="spellEnd"/>
            <w:r>
              <w:rPr>
                <w:i/>
                <w:iCs/>
                <w:sz w:val="20"/>
                <w:szCs w:val="20"/>
              </w:rPr>
              <w:t>, 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rPr>
                <w:iCs/>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Участник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iCs/>
                <w:sz w:val="20"/>
                <w:szCs w:val="20"/>
              </w:rPr>
            </w:pPr>
            <w:r>
              <w:rPr>
                <w:iCs/>
                <w:sz w:val="20"/>
                <w:szCs w:val="20"/>
              </w:rPr>
              <w:t>25%</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учредительный договор от 23.01.2008</w:t>
            </w:r>
          </w:p>
        </w:tc>
      </w:tr>
      <w:tr w:rsidR="00D27D71">
        <w:trPr>
          <w:trHeight w:val="407"/>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1.1.0</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111222333444</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iCs/>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Петрова Анна Ивановна</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 xml:space="preserve">Москва, </w:t>
            </w:r>
            <w:proofErr w:type="spellStart"/>
            <w:r>
              <w:rPr>
                <w:i/>
                <w:iCs/>
                <w:sz w:val="20"/>
                <w:szCs w:val="20"/>
              </w:rPr>
              <w:t>ул.Щепкина</w:t>
            </w:r>
            <w:proofErr w:type="spellEnd"/>
            <w:r>
              <w:rPr>
                <w:i/>
                <w:iCs/>
                <w:sz w:val="20"/>
                <w:szCs w:val="20"/>
              </w:rPr>
              <w:t>, 33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44 55 666777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Руководитель</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jc w:val="center"/>
              <w:rPr>
                <w:iCs/>
                <w:sz w:val="20"/>
                <w:szCs w:val="20"/>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устав, приказ №45-л/с от 22.03.10</w:t>
            </w:r>
          </w:p>
        </w:tc>
      </w:tr>
      <w:tr w:rsidR="00D27D71">
        <w:trPr>
          <w:trHeight w:val="427"/>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1.1.1</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333222444555</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iCs/>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Сидоров Пётр Иванович</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Саратов, ул. Ленина, 45-34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55 66 777888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Акционер</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iCs/>
                <w:sz w:val="20"/>
                <w:szCs w:val="20"/>
              </w:rPr>
            </w:pPr>
            <w:r>
              <w:rPr>
                <w:iCs/>
                <w:sz w:val="20"/>
                <w:szCs w:val="20"/>
              </w:rPr>
              <w:t>45%</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учредительный договор от 12.03.2004</w:t>
            </w:r>
          </w:p>
        </w:tc>
      </w:tr>
      <w:tr w:rsidR="00D27D71">
        <w:trPr>
          <w:trHeight w:val="40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1.1.2</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6277777777</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104567567567436</w:t>
            </w: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ООО "Черепашка"</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Саратов, ул. Ленина, 45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rPr>
                <w:iCs/>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Акционер</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iCs/>
                <w:sz w:val="20"/>
                <w:szCs w:val="20"/>
              </w:rPr>
            </w:pPr>
            <w:r>
              <w:rPr>
                <w:iCs/>
                <w:sz w:val="20"/>
                <w:szCs w:val="20"/>
              </w:rPr>
              <w:t>55%</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учредительный договор от 12.03.2004</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1.1.2.0</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7495672857623</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iCs/>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proofErr w:type="spellStart"/>
            <w:r>
              <w:rPr>
                <w:i/>
                <w:iCs/>
                <w:sz w:val="20"/>
                <w:szCs w:val="20"/>
              </w:rPr>
              <w:t>Мухов</w:t>
            </w:r>
            <w:proofErr w:type="spellEnd"/>
            <w:r>
              <w:rPr>
                <w:i/>
                <w:iCs/>
                <w:sz w:val="20"/>
                <w:szCs w:val="20"/>
              </w:rPr>
              <w:t xml:space="preserve"> Амир </w:t>
            </w:r>
            <w:proofErr w:type="spellStart"/>
            <w:r>
              <w:rPr>
                <w:i/>
                <w:iCs/>
                <w:sz w:val="20"/>
                <w:szCs w:val="20"/>
              </w:rPr>
              <w:t>Мазиевич</w:t>
            </w:r>
            <w:proofErr w:type="spellEnd"/>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Саратов, ул. Ленина, 45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66 78 455434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Руководитель</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jc w:val="center"/>
              <w:rPr>
                <w:iCs/>
                <w:sz w:val="20"/>
                <w:szCs w:val="20"/>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устав, приказ №77-л/с от 22.05.11</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Cs/>
                <w:sz w:val="20"/>
                <w:szCs w:val="20"/>
              </w:rPr>
            </w:pPr>
            <w:r>
              <w:rPr>
                <w:i/>
                <w:iCs/>
                <w:sz w:val="20"/>
                <w:szCs w:val="20"/>
              </w:rPr>
              <w:t>1.1.2.1</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8462389547345</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iCs/>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Мазаева Инна Львовна</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Cs/>
                <w:sz w:val="20"/>
                <w:szCs w:val="20"/>
              </w:rPr>
            </w:pPr>
            <w:r>
              <w:rPr>
                <w:i/>
                <w:iCs/>
                <w:sz w:val="20"/>
                <w:szCs w:val="20"/>
              </w:rPr>
              <w:t xml:space="preserve">Саратов, ул. </w:t>
            </w:r>
            <w:proofErr w:type="spellStart"/>
            <w:r>
              <w:rPr>
                <w:i/>
                <w:iCs/>
                <w:sz w:val="20"/>
                <w:szCs w:val="20"/>
              </w:rPr>
              <w:t>К.Маркса</w:t>
            </w:r>
            <w:proofErr w:type="spellEnd"/>
            <w:r>
              <w:rPr>
                <w:i/>
                <w:iCs/>
                <w:sz w:val="20"/>
                <w:szCs w:val="20"/>
              </w:rPr>
              <w:t>, 5-34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67 03 000444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Бенефициар</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iCs/>
                <w:sz w:val="20"/>
                <w:szCs w:val="20"/>
              </w:rPr>
            </w:pPr>
            <w:r>
              <w:rPr>
                <w:iCs/>
                <w:sz w:val="20"/>
                <w:szCs w:val="20"/>
              </w:rPr>
              <w:t>100%</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Cs/>
                <w:sz w:val="20"/>
                <w:szCs w:val="20"/>
              </w:rPr>
            </w:pPr>
            <w:r>
              <w:rPr>
                <w:i/>
                <w:iCs/>
                <w:sz w:val="20"/>
                <w:szCs w:val="20"/>
              </w:rPr>
              <w:t>Решение о создании ООО от 12.03.2004</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sz w:val="20"/>
                <w:szCs w:val="20"/>
              </w:rPr>
            </w:pPr>
            <w:r>
              <w:rPr>
                <w:i/>
                <w:iCs/>
                <w:sz w:val="20"/>
                <w:szCs w:val="20"/>
              </w:rPr>
              <w:t>1.2</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7754456890</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sz w:val="20"/>
                <w:szCs w:val="20"/>
              </w:rPr>
            </w:pPr>
            <w:r>
              <w:rPr>
                <w:i/>
                <w:iCs/>
                <w:sz w:val="20"/>
                <w:szCs w:val="20"/>
              </w:rPr>
              <w:t>107656565656565</w:t>
            </w: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ООО "Свет 2"</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Смоленск, ул. Титова,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Участник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sz w:val="20"/>
                <w:szCs w:val="20"/>
              </w:rPr>
            </w:pPr>
            <w:r>
              <w:rPr>
                <w:sz w:val="20"/>
                <w:szCs w:val="20"/>
              </w:rPr>
              <w:t>25%</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учредительный договор от 23.01.2008</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sz w:val="20"/>
                <w:szCs w:val="20"/>
              </w:rPr>
            </w:pPr>
            <w:r>
              <w:rPr>
                <w:i/>
                <w:iCs/>
                <w:sz w:val="20"/>
                <w:szCs w:val="20"/>
              </w:rPr>
              <w:t>1.2.0</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666555777444</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Антонов Иван Игоревич</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Смоленск, ул. Титова, 34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66 55 444333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Руководитель</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jc w:val="center"/>
              <w:rPr>
                <w:sz w:val="20"/>
                <w:szCs w:val="20"/>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устав, приказ №56-л/с от 22.05.09</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sz w:val="20"/>
                <w:szCs w:val="20"/>
              </w:rPr>
            </w:pPr>
            <w:r>
              <w:rPr>
                <w:i/>
                <w:iCs/>
                <w:sz w:val="20"/>
                <w:szCs w:val="20"/>
              </w:rPr>
              <w:t>1.2.1</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888777666555</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Ивлев Дмитрий Степанович</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Смоленск, ул. Чапаева, 34-72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77 55 333444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Участник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sz w:val="20"/>
                <w:szCs w:val="20"/>
              </w:rPr>
            </w:pPr>
            <w:r>
              <w:rPr>
                <w:sz w:val="20"/>
                <w:szCs w:val="20"/>
              </w:rPr>
              <w:t>50%</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учредительный договор от 23.01.2006</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sz w:val="20"/>
                <w:szCs w:val="20"/>
              </w:rPr>
            </w:pPr>
            <w:r>
              <w:rPr>
                <w:i/>
                <w:iCs/>
                <w:sz w:val="20"/>
                <w:szCs w:val="20"/>
              </w:rPr>
              <w:t>1.2.2</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333888444555</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Степанов Игорь Дмитриевич</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Смоленск, ул. Гагарина, 2-64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66 77 223344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Участник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sz w:val="20"/>
                <w:szCs w:val="20"/>
              </w:rPr>
            </w:pPr>
            <w:r>
              <w:rPr>
                <w:sz w:val="20"/>
                <w:szCs w:val="20"/>
              </w:rPr>
              <w:t>50%</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учредительный договор от 23.01.2006</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sz w:val="20"/>
                <w:szCs w:val="20"/>
              </w:rPr>
            </w:pPr>
            <w:r>
              <w:rPr>
                <w:i/>
                <w:iCs/>
                <w:sz w:val="20"/>
                <w:szCs w:val="20"/>
              </w:rPr>
              <w:t>1.3</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ASU66-54</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 xml:space="preserve">Игуана </w:t>
            </w:r>
            <w:proofErr w:type="spellStart"/>
            <w:r>
              <w:rPr>
                <w:i/>
                <w:iCs/>
                <w:sz w:val="20"/>
                <w:szCs w:val="20"/>
              </w:rPr>
              <w:t>лтд</w:t>
            </w:r>
            <w:proofErr w:type="spellEnd"/>
            <w:r>
              <w:rPr>
                <w:i/>
                <w:iCs/>
                <w:sz w:val="20"/>
                <w:szCs w:val="20"/>
              </w:rPr>
              <w:t xml:space="preserve"> (</w:t>
            </w:r>
            <w:proofErr w:type="spellStart"/>
            <w:r>
              <w:rPr>
                <w:i/>
                <w:iCs/>
                <w:sz w:val="20"/>
                <w:szCs w:val="20"/>
              </w:rPr>
              <w:t>Iguana</w:t>
            </w:r>
            <w:proofErr w:type="spellEnd"/>
            <w:r>
              <w:rPr>
                <w:i/>
                <w:iCs/>
                <w:sz w:val="20"/>
                <w:szCs w:val="20"/>
              </w:rPr>
              <w:t xml:space="preserve"> LTD)</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 xml:space="preserve">США, штат </w:t>
            </w:r>
            <w:proofErr w:type="spellStart"/>
            <w:r>
              <w:rPr>
                <w:i/>
                <w:iCs/>
                <w:sz w:val="20"/>
                <w:szCs w:val="20"/>
              </w:rPr>
              <w:t>Виржиния</w:t>
            </w:r>
            <w:proofErr w:type="spellEnd"/>
            <w:r>
              <w:rPr>
                <w:i/>
                <w:iCs/>
                <w:sz w:val="20"/>
                <w:szCs w:val="20"/>
              </w:rPr>
              <w:t>, 533</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Участник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sz w:val="20"/>
                <w:szCs w:val="20"/>
              </w:rPr>
            </w:pPr>
            <w:r>
              <w:rPr>
                <w:sz w:val="20"/>
                <w:szCs w:val="20"/>
              </w:rPr>
              <w:t>25%</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учредительный договор от 23.01.2008</w:t>
            </w: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ind w:left="-113" w:right="-113"/>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proofErr w:type="spellStart"/>
            <w:r>
              <w:rPr>
                <w:i/>
                <w:iCs/>
                <w:sz w:val="20"/>
                <w:szCs w:val="20"/>
              </w:rPr>
              <w:t>Ruan</w:t>
            </w:r>
            <w:proofErr w:type="spellEnd"/>
            <w:r>
              <w:rPr>
                <w:i/>
                <w:iCs/>
                <w:sz w:val="20"/>
                <w:szCs w:val="20"/>
              </w:rPr>
              <w:t xml:space="preserve"> </w:t>
            </w:r>
            <w:proofErr w:type="spellStart"/>
            <w:r>
              <w:rPr>
                <w:i/>
                <w:iCs/>
                <w:sz w:val="20"/>
                <w:szCs w:val="20"/>
              </w:rPr>
              <w:t>Max</w:t>
            </w:r>
            <w:proofErr w:type="spellEnd"/>
            <w:r>
              <w:rPr>
                <w:i/>
                <w:iCs/>
                <w:sz w:val="20"/>
                <w:szCs w:val="20"/>
              </w:rPr>
              <w:t xml:space="preserve"> </w:t>
            </w:r>
            <w:proofErr w:type="spellStart"/>
            <w:r>
              <w:rPr>
                <w:i/>
                <w:iCs/>
                <w:sz w:val="20"/>
                <w:szCs w:val="20"/>
              </w:rPr>
              <w:t>Amer</w:t>
            </w:r>
            <w:proofErr w:type="spellEnd"/>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sz w:val="20"/>
                <w:szCs w:val="20"/>
              </w:rPr>
            </w:pPr>
            <w:r>
              <w:rPr>
                <w:i/>
                <w:iCs/>
                <w:sz w:val="20"/>
                <w:szCs w:val="20"/>
              </w:rPr>
              <w:t xml:space="preserve">Кипр, </w:t>
            </w:r>
            <w:proofErr w:type="spellStart"/>
            <w:r>
              <w:rPr>
                <w:i/>
                <w:iCs/>
                <w:sz w:val="20"/>
                <w:szCs w:val="20"/>
              </w:rPr>
              <w:t>Лимассол</w:t>
            </w:r>
            <w:proofErr w:type="spellEnd"/>
            <w:r>
              <w:rPr>
                <w:i/>
                <w:iCs/>
                <w:sz w:val="20"/>
                <w:szCs w:val="20"/>
              </w:rPr>
              <w:t>, 24-75</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776AE 6654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sz w:val="20"/>
                <w:szCs w:val="20"/>
              </w:rPr>
            </w:pPr>
            <w:r>
              <w:rPr>
                <w:i/>
                <w:iCs/>
                <w:sz w:val="20"/>
                <w:szCs w:val="20"/>
              </w:rPr>
              <w:t>Руководитель</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jc w:val="center"/>
              <w:rPr>
                <w:sz w:val="20"/>
                <w:szCs w:val="20"/>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D27D71">
            <w:pPr>
              <w:keepNext w:val="0"/>
              <w:widowControl w:val="0"/>
              <w:rPr>
                <w:sz w:val="20"/>
                <w:szCs w:val="20"/>
              </w:rPr>
            </w:pPr>
          </w:p>
        </w:tc>
      </w:tr>
      <w:tr w:rsidR="00D27D71">
        <w:trPr>
          <w:trHeight w:val="315"/>
        </w:trPr>
        <w:tc>
          <w:tcPr>
            <w:tcW w:w="708"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
                <w:iCs/>
                <w:sz w:val="20"/>
                <w:szCs w:val="20"/>
              </w:rPr>
            </w:pPr>
            <w:r>
              <w:rPr>
                <w:i/>
                <w:iCs/>
                <w:sz w:val="20"/>
                <w:szCs w:val="20"/>
              </w:rPr>
              <w:t>1.4</w:t>
            </w:r>
          </w:p>
        </w:tc>
        <w:tc>
          <w:tcPr>
            <w:tcW w:w="1560"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ind w:left="-113" w:right="-113"/>
              <w:rPr>
                <w:i/>
                <w:iCs/>
                <w:sz w:val="20"/>
                <w:szCs w:val="20"/>
              </w:rPr>
            </w:pPr>
            <w:r>
              <w:rPr>
                <w:i/>
                <w:iCs/>
                <w:sz w:val="20"/>
                <w:szCs w:val="20"/>
              </w:rPr>
              <w:t>1234567891234</w:t>
            </w:r>
          </w:p>
        </w:tc>
        <w:tc>
          <w:tcPr>
            <w:tcW w:w="1559" w:type="dxa"/>
            <w:tcBorders>
              <w:top w:val="single" w:sz="4" w:space="0" w:color="000000"/>
              <w:left w:val="single" w:sz="4" w:space="0" w:color="000000"/>
              <w:bottom w:val="single" w:sz="4" w:space="0" w:color="000000"/>
              <w:right w:val="single" w:sz="4" w:space="0" w:color="000000"/>
            </w:tcBorders>
            <w:vAlign w:val="bottom"/>
          </w:tcPr>
          <w:p w:rsidR="00D27D71" w:rsidRDefault="00D27D71">
            <w:pPr>
              <w:keepNext w:val="0"/>
              <w:widowControl w:val="0"/>
              <w:rPr>
                <w:i/>
                <w:iCs/>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
                <w:iCs/>
                <w:sz w:val="20"/>
                <w:szCs w:val="20"/>
              </w:rPr>
            </w:pPr>
            <w:r>
              <w:rPr>
                <w:i/>
                <w:iCs/>
                <w:sz w:val="20"/>
                <w:szCs w:val="20"/>
              </w:rPr>
              <w:t>Иванов Иван Иванович</w:t>
            </w:r>
          </w:p>
        </w:tc>
        <w:tc>
          <w:tcPr>
            <w:tcW w:w="1843" w:type="dxa"/>
            <w:tcBorders>
              <w:top w:val="single" w:sz="4" w:space="0" w:color="000000"/>
              <w:left w:val="single" w:sz="4" w:space="0" w:color="000000"/>
              <w:bottom w:val="single" w:sz="4" w:space="0" w:color="000000"/>
              <w:right w:val="single" w:sz="4" w:space="0" w:color="000000"/>
            </w:tcBorders>
            <w:vAlign w:val="bottom"/>
          </w:tcPr>
          <w:p w:rsidR="00D27D71" w:rsidRDefault="0041708D">
            <w:pPr>
              <w:keepNext w:val="0"/>
              <w:widowControl w:val="0"/>
              <w:rPr>
                <w:i/>
                <w:iCs/>
                <w:sz w:val="20"/>
                <w:szCs w:val="20"/>
              </w:rPr>
            </w:pPr>
            <w:r>
              <w:rPr>
                <w:i/>
                <w:iCs/>
                <w:sz w:val="20"/>
                <w:szCs w:val="20"/>
              </w:rPr>
              <w:t>Тула, ул.Пионеров,36-89</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
                <w:iCs/>
                <w:sz w:val="20"/>
                <w:szCs w:val="20"/>
              </w:rPr>
            </w:pPr>
            <w:r>
              <w:rPr>
                <w:i/>
                <w:iCs/>
                <w:sz w:val="20"/>
                <w:szCs w:val="20"/>
              </w:rPr>
              <w:t> 11 22 334455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
                <w:iCs/>
                <w:sz w:val="20"/>
                <w:szCs w:val="20"/>
              </w:rPr>
            </w:pPr>
            <w:r>
              <w:rPr>
                <w:i/>
                <w:iCs/>
                <w:sz w:val="20"/>
                <w:szCs w:val="20"/>
              </w:rPr>
              <w:t>Участник</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jc w:val="center"/>
              <w:rPr>
                <w:i/>
                <w:iCs/>
                <w:sz w:val="20"/>
                <w:szCs w:val="20"/>
              </w:rPr>
            </w:pPr>
            <w:r>
              <w:rPr>
                <w:i/>
                <w:iCs/>
                <w:sz w:val="20"/>
                <w:szCs w:val="20"/>
              </w:rPr>
              <w:t>25%</w:t>
            </w:r>
          </w:p>
        </w:tc>
        <w:tc>
          <w:tcPr>
            <w:tcW w:w="23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7D71" w:rsidRDefault="0041708D">
            <w:pPr>
              <w:keepNext w:val="0"/>
              <w:widowControl w:val="0"/>
              <w:rPr>
                <w:i/>
                <w:iCs/>
                <w:sz w:val="20"/>
                <w:szCs w:val="20"/>
              </w:rPr>
            </w:pPr>
            <w:r>
              <w:rPr>
                <w:i/>
                <w:iCs/>
                <w:sz w:val="20"/>
                <w:szCs w:val="20"/>
              </w:rPr>
              <w:t> учредительный договор от 23.01.2008</w:t>
            </w:r>
          </w:p>
        </w:tc>
      </w:tr>
    </w:tbl>
    <w:p w:rsidR="00D27D71" w:rsidRDefault="00D27D71">
      <w:pPr>
        <w:keepNext w:val="0"/>
        <w:rPr>
          <w:sz w:val="28"/>
          <w:szCs w:val="28"/>
          <w:lang w:eastAsia="en-US"/>
        </w:rPr>
      </w:pPr>
    </w:p>
    <w:p w:rsidR="008B5A67" w:rsidRDefault="008B5A67">
      <w:pPr>
        <w:keepNext w:val="0"/>
        <w:overflowPunct w:val="0"/>
        <w:jc w:val="right"/>
        <w:rPr>
          <w:b/>
          <w:sz w:val="28"/>
          <w:szCs w:val="28"/>
        </w:rPr>
        <w:sectPr w:rsidR="008B5A67">
          <w:headerReference w:type="default" r:id="rId31"/>
          <w:footerReference w:type="default" r:id="rId32"/>
          <w:headerReference w:type="first" r:id="rId33"/>
          <w:footerReference w:type="first" r:id="rId34"/>
          <w:pgSz w:w="16838" w:h="11906" w:orient="landscape"/>
          <w:pgMar w:top="1418" w:right="1134" w:bottom="624" w:left="1134" w:header="567" w:footer="567" w:gutter="0"/>
          <w:cols w:space="720"/>
          <w:formProt w:val="0"/>
          <w:docGrid w:linePitch="100"/>
        </w:sectPr>
      </w:pPr>
    </w:p>
    <w:p w:rsidR="00D27D71" w:rsidRPr="005031A9" w:rsidRDefault="008B5A67" w:rsidP="005031A9">
      <w:pPr>
        <w:keepNext w:val="0"/>
        <w:widowControl w:val="0"/>
        <w:tabs>
          <w:tab w:val="left" w:pos="2040"/>
          <w:tab w:val="right" w:pos="14570"/>
        </w:tabs>
        <w:suppressAutoHyphens w:val="0"/>
        <w:overflowPunct w:val="0"/>
        <w:jc w:val="right"/>
        <w:rPr>
          <w:b/>
          <w:sz w:val="28"/>
          <w:szCs w:val="28"/>
        </w:rPr>
      </w:pPr>
      <w:r>
        <w:rPr>
          <w:b/>
          <w:sz w:val="28"/>
          <w:szCs w:val="28"/>
        </w:rPr>
        <w:lastRenderedPageBreak/>
        <w:tab/>
      </w:r>
      <w:r w:rsidRPr="005031A9">
        <w:rPr>
          <w:b/>
          <w:sz w:val="28"/>
          <w:szCs w:val="28"/>
        </w:rPr>
        <w:t>Ф</w:t>
      </w:r>
      <w:r w:rsidR="0041708D" w:rsidRPr="005031A9">
        <w:rPr>
          <w:b/>
          <w:sz w:val="28"/>
          <w:szCs w:val="28"/>
        </w:rPr>
        <w:t>орма 2</w:t>
      </w:r>
    </w:p>
    <w:p w:rsidR="00D27D71" w:rsidRDefault="0041708D">
      <w:pPr>
        <w:keepNext w:val="0"/>
        <w:overflowPunct w:val="0"/>
        <w:jc w:val="right"/>
        <w:rPr>
          <w:bCs/>
          <w:iCs/>
          <w:sz w:val="28"/>
          <w:szCs w:val="28"/>
        </w:rPr>
      </w:pPr>
      <w:r>
        <w:rPr>
          <w:bCs/>
          <w:iCs/>
          <w:sz w:val="28"/>
          <w:szCs w:val="28"/>
        </w:rPr>
        <w:t>Приложение к заявке на участие в закупке</w:t>
      </w:r>
    </w:p>
    <w:p w:rsidR="00D27D71" w:rsidRDefault="0041708D">
      <w:pPr>
        <w:keepNext w:val="0"/>
        <w:overflowPunct w:val="0"/>
        <w:jc w:val="right"/>
        <w:rPr>
          <w:bCs/>
          <w:sz w:val="28"/>
          <w:szCs w:val="28"/>
        </w:rPr>
      </w:pPr>
      <w:r>
        <w:rPr>
          <w:bCs/>
          <w:iCs/>
          <w:sz w:val="28"/>
          <w:szCs w:val="28"/>
        </w:rPr>
        <w:t>от «___» __________ 20___ г. № ______</w:t>
      </w:r>
    </w:p>
    <w:p w:rsidR="00D27D71" w:rsidRDefault="00D27D71">
      <w:pPr>
        <w:keepNext w:val="0"/>
        <w:overflowPunct w:val="0"/>
        <w:ind w:firstLine="567"/>
        <w:jc w:val="right"/>
        <w:rPr>
          <w:b/>
          <w:bCs/>
          <w:sz w:val="28"/>
          <w:szCs w:val="28"/>
        </w:rPr>
      </w:pPr>
    </w:p>
    <w:p w:rsidR="00D27D71" w:rsidRDefault="001425FC">
      <w:pPr>
        <w:keepNext w:val="0"/>
        <w:widowControl w:val="0"/>
        <w:jc w:val="center"/>
        <w:rPr>
          <w:sz w:val="28"/>
          <w:szCs w:val="28"/>
        </w:rPr>
      </w:pPr>
      <w:r>
        <w:rPr>
          <w:sz w:val="28"/>
          <w:szCs w:val="28"/>
        </w:rPr>
        <w:t>З</w:t>
      </w:r>
      <w:r w:rsidRPr="004F775F">
        <w:rPr>
          <w:sz w:val="28"/>
          <w:szCs w:val="28"/>
        </w:rPr>
        <w:t xml:space="preserve">апрос </w:t>
      </w:r>
      <w:r>
        <w:rPr>
          <w:sz w:val="28"/>
          <w:szCs w:val="28"/>
        </w:rPr>
        <w:t>котировок</w:t>
      </w:r>
      <w:r w:rsidRPr="004F775F">
        <w:rPr>
          <w:sz w:val="28"/>
          <w:szCs w:val="28"/>
        </w:rPr>
        <w:t xml:space="preserve"> в электронной форме </w:t>
      </w:r>
      <w:r w:rsidR="0041708D">
        <w:rPr>
          <w:sz w:val="28"/>
          <w:szCs w:val="28"/>
        </w:rPr>
        <w:t>на право заключения договора на ____________________________</w:t>
      </w:r>
    </w:p>
    <w:p w:rsidR="00D27D71" w:rsidRDefault="00D27D71">
      <w:pPr>
        <w:keepNext w:val="0"/>
        <w:widowControl w:val="0"/>
        <w:jc w:val="center"/>
        <w:rPr>
          <w:sz w:val="28"/>
          <w:szCs w:val="28"/>
        </w:rPr>
      </w:pPr>
    </w:p>
    <w:p w:rsidR="00D27D71" w:rsidRDefault="0041708D">
      <w:pPr>
        <w:tabs>
          <w:tab w:val="left" w:pos="708"/>
        </w:tabs>
        <w:jc w:val="center"/>
        <w:outlineLvl w:val="1"/>
        <w:rPr>
          <w:bCs/>
          <w:iCs/>
          <w:sz w:val="28"/>
          <w:szCs w:val="28"/>
        </w:rPr>
      </w:pPr>
      <w:bookmarkStart w:id="95" w:name="_Toc5984365"/>
      <w:bookmarkStart w:id="96" w:name="_Toc217380914"/>
      <w:r>
        <w:rPr>
          <w:bCs/>
          <w:iCs/>
          <w:sz w:val="28"/>
          <w:szCs w:val="28"/>
        </w:rPr>
        <w:t>ТЕХНИЧЕСКОЕ ПРЕДЛОЖЕНИЕ (Форма 2)</w:t>
      </w:r>
      <w:bookmarkEnd w:id="95"/>
      <w:bookmarkEnd w:id="96"/>
    </w:p>
    <w:p w:rsidR="00D27D71" w:rsidRDefault="00D27D71">
      <w:pPr>
        <w:keepNext w:val="0"/>
        <w:overflowPunct w:val="0"/>
        <w:jc w:val="both"/>
        <w:rPr>
          <w:b/>
          <w:bCs/>
          <w:i/>
          <w:sz w:val="28"/>
          <w:szCs w:val="28"/>
        </w:rPr>
      </w:pPr>
    </w:p>
    <w:p w:rsidR="00D27D71" w:rsidRDefault="0041708D">
      <w:pPr>
        <w:keepNext w:val="0"/>
        <w:overflowPunct w:val="0"/>
        <w:jc w:val="both"/>
        <w:rPr>
          <w:b/>
          <w:bCs/>
          <w:i/>
          <w:sz w:val="28"/>
          <w:szCs w:val="28"/>
        </w:rPr>
      </w:pPr>
      <w:r>
        <w:rPr>
          <w:b/>
          <w:bCs/>
          <w:i/>
          <w:sz w:val="28"/>
          <w:szCs w:val="28"/>
        </w:rPr>
        <w:t xml:space="preserve">Участник закупки: ________________________________ </w:t>
      </w:r>
    </w:p>
    <w:p w:rsidR="00D27D71" w:rsidRDefault="00D27D71">
      <w:pPr>
        <w:keepNext w:val="0"/>
        <w:overflowPunct w:val="0"/>
        <w:ind w:firstLine="567"/>
        <w:jc w:val="both"/>
        <w:rPr>
          <w:bCs/>
          <w:i/>
          <w:sz w:val="28"/>
          <w:szCs w:val="28"/>
        </w:rPr>
      </w:pPr>
    </w:p>
    <w:p w:rsidR="00D27D71" w:rsidRDefault="0041708D">
      <w:pPr>
        <w:keepNext w:val="0"/>
        <w:overflowPunct w:val="0"/>
        <w:jc w:val="center"/>
        <w:rPr>
          <w:b/>
          <w:bCs/>
          <w:i/>
          <w:sz w:val="28"/>
          <w:szCs w:val="28"/>
        </w:rPr>
      </w:pPr>
      <w:r>
        <w:rPr>
          <w:b/>
          <w:bCs/>
          <w:i/>
          <w:sz w:val="28"/>
          <w:szCs w:val="28"/>
        </w:rPr>
        <w:t>Техническое предложение</w:t>
      </w:r>
    </w:p>
    <w:p w:rsidR="00D27D71" w:rsidRDefault="00D27D71">
      <w:pPr>
        <w:keepNext w:val="0"/>
        <w:tabs>
          <w:tab w:val="left" w:pos="708"/>
          <w:tab w:val="left" w:pos="1134"/>
        </w:tabs>
        <w:snapToGrid w:val="0"/>
        <w:jc w:val="both"/>
        <w:rPr>
          <w:bCs/>
          <w:sz w:val="28"/>
          <w:szCs w:val="28"/>
        </w:rPr>
      </w:pPr>
    </w:p>
    <w:p w:rsidR="00D27D71" w:rsidRDefault="0041708D">
      <w:pPr>
        <w:keepNext w:val="0"/>
        <w:tabs>
          <w:tab w:val="left" w:pos="708"/>
          <w:tab w:val="left" w:pos="1134"/>
        </w:tabs>
        <w:snapToGrid w:val="0"/>
        <w:jc w:val="both"/>
        <w:rPr>
          <w:b/>
          <w:bCs/>
          <w:i/>
          <w:sz w:val="28"/>
          <w:szCs w:val="28"/>
        </w:rPr>
      </w:pPr>
      <w:r>
        <w:rPr>
          <w:b/>
          <w:bCs/>
          <w:i/>
          <w:sz w:val="28"/>
          <w:szCs w:val="28"/>
        </w:rPr>
        <w:t>_________________________________</w:t>
      </w:r>
      <w:r>
        <w:rPr>
          <w:b/>
          <w:bCs/>
          <w:i/>
          <w:sz w:val="28"/>
          <w:szCs w:val="28"/>
        </w:rPr>
        <w:tab/>
        <w:t>___</w:t>
      </w:r>
      <w:r>
        <w:rPr>
          <w:b/>
          <w:bCs/>
          <w:i/>
          <w:sz w:val="28"/>
          <w:szCs w:val="28"/>
        </w:rPr>
        <w:tab/>
      </w:r>
      <w:r>
        <w:rPr>
          <w:b/>
          <w:bCs/>
          <w:i/>
          <w:sz w:val="28"/>
          <w:szCs w:val="28"/>
        </w:rPr>
        <w:tab/>
        <w:t>___________________________</w:t>
      </w:r>
    </w:p>
    <w:p w:rsidR="00D27D71" w:rsidRDefault="0041708D">
      <w:pPr>
        <w:keepNext w:val="0"/>
        <w:overflowPunct w:val="0"/>
        <w:jc w:val="both"/>
        <w:rPr>
          <w:b/>
          <w:i/>
          <w:sz w:val="28"/>
          <w:szCs w:val="28"/>
          <w:vertAlign w:val="superscript"/>
        </w:rPr>
      </w:pPr>
      <w:r>
        <w:rPr>
          <w:b/>
          <w:i/>
          <w:sz w:val="28"/>
          <w:szCs w:val="28"/>
          <w:vertAlign w:val="superscript"/>
        </w:rPr>
        <w:t>(Подпись уполномоченного представителя)</w:t>
      </w:r>
      <w:r>
        <w:rPr>
          <w:b/>
          <w:bCs/>
          <w:i/>
          <w:sz w:val="28"/>
          <w:szCs w:val="28"/>
        </w:rPr>
        <w:tab/>
      </w:r>
      <w:r>
        <w:rPr>
          <w:b/>
          <w:bCs/>
          <w:i/>
          <w:sz w:val="28"/>
          <w:szCs w:val="28"/>
        </w:rPr>
        <w:tab/>
      </w:r>
      <w:r>
        <w:rPr>
          <w:b/>
          <w:i/>
          <w:sz w:val="28"/>
          <w:szCs w:val="28"/>
          <w:vertAlign w:val="superscript"/>
        </w:rPr>
        <w:t>(Имя и должность подписавшего)</w:t>
      </w:r>
    </w:p>
    <w:p w:rsidR="00D27D71" w:rsidRDefault="0041708D">
      <w:pPr>
        <w:keepNext w:val="0"/>
        <w:overflowPunct w:val="0"/>
        <w:ind w:firstLine="709"/>
        <w:jc w:val="both"/>
        <w:rPr>
          <w:b/>
          <w:i/>
          <w:sz w:val="28"/>
          <w:szCs w:val="28"/>
        </w:rPr>
      </w:pPr>
      <w:r>
        <w:rPr>
          <w:b/>
          <w:i/>
          <w:sz w:val="28"/>
          <w:szCs w:val="28"/>
        </w:rPr>
        <w:t>М.П. (при наличии)</w:t>
      </w:r>
    </w:p>
    <w:p w:rsidR="00D27D71" w:rsidRDefault="00D27D71">
      <w:pPr>
        <w:keepNext w:val="0"/>
        <w:jc w:val="center"/>
        <w:rPr>
          <w:b/>
          <w:sz w:val="28"/>
          <w:szCs w:val="28"/>
        </w:rPr>
      </w:pPr>
    </w:p>
    <w:p w:rsidR="00D27D71" w:rsidRDefault="0041708D">
      <w:pPr>
        <w:keepNext w:val="0"/>
        <w:tabs>
          <w:tab w:val="left" w:pos="1134"/>
          <w:tab w:val="left" w:pos="1418"/>
        </w:tabs>
        <w:overflowPunct w:val="0"/>
        <w:ind w:firstLine="709"/>
        <w:jc w:val="both"/>
        <w:rPr>
          <w:sz w:val="28"/>
          <w:szCs w:val="28"/>
        </w:rPr>
      </w:pPr>
      <w:r>
        <w:rPr>
          <w:sz w:val="28"/>
          <w:szCs w:val="28"/>
        </w:rPr>
        <w:t>ИНСТРУКЦИИ ПО ЗАПОЛНЕНИЮ</w:t>
      </w:r>
    </w:p>
    <w:p w:rsidR="00D27D71" w:rsidRDefault="0041708D" w:rsidP="0041708D">
      <w:pPr>
        <w:keepNext w:val="0"/>
        <w:numPr>
          <w:ilvl w:val="0"/>
          <w:numId w:val="61"/>
        </w:numPr>
        <w:tabs>
          <w:tab w:val="left" w:pos="1276"/>
        </w:tabs>
        <w:overflowPunct w:val="0"/>
        <w:ind w:left="0" w:firstLine="709"/>
        <w:jc w:val="both"/>
        <w:rPr>
          <w:bCs/>
          <w:sz w:val="28"/>
          <w:szCs w:val="28"/>
        </w:rPr>
      </w:pPr>
      <w:r>
        <w:rPr>
          <w:bCs/>
          <w:sz w:val="28"/>
          <w:szCs w:val="28"/>
        </w:rPr>
        <w:t>Данные инструкции не следует воспроизводить в документах, подготовленных участником закупки.</w:t>
      </w:r>
    </w:p>
    <w:p w:rsidR="00D27D71" w:rsidRDefault="0041708D" w:rsidP="0041708D">
      <w:pPr>
        <w:keepNext w:val="0"/>
        <w:numPr>
          <w:ilvl w:val="0"/>
          <w:numId w:val="62"/>
        </w:numPr>
        <w:tabs>
          <w:tab w:val="left" w:pos="1276"/>
        </w:tabs>
        <w:overflowPunct w:val="0"/>
        <w:ind w:left="0" w:firstLine="709"/>
        <w:jc w:val="both"/>
        <w:rPr>
          <w:bCs/>
          <w:sz w:val="28"/>
          <w:szCs w:val="28"/>
        </w:rPr>
      </w:pPr>
      <w:r>
        <w:rPr>
          <w:bCs/>
          <w:sz w:val="28"/>
          <w:szCs w:val="28"/>
        </w:rPr>
        <w:t>Участник закупки приводит номер и дату заявки на участие в закупке, приложением к которой является данное техническое предложение.</w:t>
      </w:r>
    </w:p>
    <w:p w:rsidR="00D27D71" w:rsidRDefault="0041708D" w:rsidP="0041708D">
      <w:pPr>
        <w:keepNext w:val="0"/>
        <w:numPr>
          <w:ilvl w:val="0"/>
          <w:numId w:val="63"/>
        </w:numPr>
        <w:tabs>
          <w:tab w:val="left" w:pos="1276"/>
        </w:tabs>
        <w:overflowPunct w:val="0"/>
        <w:ind w:left="0" w:firstLine="709"/>
        <w:jc w:val="both"/>
        <w:rPr>
          <w:bCs/>
          <w:sz w:val="28"/>
          <w:szCs w:val="28"/>
        </w:rPr>
      </w:pPr>
      <w:r>
        <w:rPr>
          <w:bCs/>
          <w:sz w:val="28"/>
          <w:szCs w:val="28"/>
        </w:rPr>
        <w:t>Участник закупки указывает свое фирменное наименование (в т.ч. организационно-правовую форму).</w:t>
      </w:r>
    </w:p>
    <w:p w:rsidR="00D27D71" w:rsidRDefault="0041708D" w:rsidP="0041708D">
      <w:pPr>
        <w:keepNext w:val="0"/>
        <w:numPr>
          <w:ilvl w:val="0"/>
          <w:numId w:val="64"/>
        </w:numPr>
        <w:tabs>
          <w:tab w:val="left" w:pos="1276"/>
        </w:tabs>
        <w:overflowPunct w:val="0"/>
        <w:ind w:left="0" w:firstLine="709"/>
        <w:jc w:val="both"/>
        <w:rPr>
          <w:bCs/>
          <w:sz w:val="28"/>
          <w:szCs w:val="28"/>
        </w:rPr>
      </w:pPr>
      <w:r>
        <w:rPr>
          <w:bCs/>
          <w:sz w:val="28"/>
          <w:szCs w:val="28"/>
        </w:rPr>
        <w:t>Выше приведена форма титульного листа Технического предложения.</w:t>
      </w:r>
    </w:p>
    <w:p w:rsidR="00D27D71" w:rsidRDefault="0041708D" w:rsidP="0041708D">
      <w:pPr>
        <w:keepNext w:val="0"/>
        <w:numPr>
          <w:ilvl w:val="0"/>
          <w:numId w:val="65"/>
        </w:numPr>
        <w:tabs>
          <w:tab w:val="left" w:pos="1276"/>
        </w:tabs>
        <w:overflowPunct w:val="0"/>
        <w:ind w:left="0" w:firstLine="709"/>
        <w:jc w:val="both"/>
        <w:rPr>
          <w:bCs/>
          <w:sz w:val="28"/>
          <w:szCs w:val="28"/>
        </w:rPr>
      </w:pPr>
      <w:r>
        <w:rPr>
          <w:bCs/>
          <w:sz w:val="28"/>
          <w:szCs w:val="28"/>
        </w:rPr>
        <w:t>Техническое предложение участника закупки, помимо материалов, указанных в тексте технических требований, должно включать:</w:t>
      </w:r>
    </w:p>
    <w:p w:rsidR="00D27D71" w:rsidRDefault="0041708D">
      <w:pPr>
        <w:keepNext w:val="0"/>
        <w:tabs>
          <w:tab w:val="left" w:pos="1494"/>
        </w:tabs>
        <w:ind w:right="-1" w:firstLine="709"/>
        <w:contextualSpacing/>
        <w:jc w:val="both"/>
        <w:rPr>
          <w:sz w:val="28"/>
          <w:szCs w:val="28"/>
          <w:lang w:val="x-none" w:eastAsia="en-US"/>
        </w:rPr>
      </w:pPr>
      <w:r>
        <w:rPr>
          <w:sz w:val="28"/>
          <w:szCs w:val="28"/>
          <w:lang w:eastAsia="en-US"/>
        </w:rPr>
        <w:t xml:space="preserve">- </w:t>
      </w:r>
      <w:r>
        <w:rPr>
          <w:sz w:val="28"/>
          <w:szCs w:val="28"/>
          <w:lang w:val="x-none" w:eastAsia="en-US"/>
        </w:rPr>
        <w:t>наименование изготовителя и страны происхождения оборудования;</w:t>
      </w:r>
    </w:p>
    <w:p w:rsidR="00D27D71" w:rsidRDefault="0041708D">
      <w:pPr>
        <w:keepNext w:val="0"/>
        <w:tabs>
          <w:tab w:val="left" w:pos="1494"/>
        </w:tabs>
        <w:ind w:right="-1" w:firstLine="709"/>
        <w:contextualSpacing/>
        <w:jc w:val="both"/>
        <w:rPr>
          <w:sz w:val="28"/>
          <w:szCs w:val="28"/>
          <w:lang w:val="x-none" w:eastAsia="en-US"/>
        </w:rPr>
      </w:pPr>
      <w:r>
        <w:rPr>
          <w:sz w:val="28"/>
          <w:szCs w:val="28"/>
          <w:lang w:eastAsia="en-US"/>
        </w:rPr>
        <w:t xml:space="preserve">- </w:t>
      </w:r>
      <w:r>
        <w:rPr>
          <w:sz w:val="28"/>
          <w:szCs w:val="28"/>
          <w:lang w:val="x-none" w:eastAsia="en-US"/>
        </w:rPr>
        <w:t>описание функциональных характеристик (потребительских свойств) товара, его количественных и качественных характеристик;</w:t>
      </w:r>
    </w:p>
    <w:p w:rsidR="00D27D71" w:rsidRDefault="0041708D">
      <w:pPr>
        <w:keepNext w:val="0"/>
        <w:tabs>
          <w:tab w:val="left" w:pos="1494"/>
        </w:tabs>
        <w:ind w:right="-1" w:firstLine="709"/>
        <w:contextualSpacing/>
        <w:jc w:val="both"/>
        <w:rPr>
          <w:sz w:val="28"/>
          <w:szCs w:val="28"/>
          <w:lang w:val="x-none" w:eastAsia="en-US"/>
        </w:rPr>
      </w:pPr>
      <w:r>
        <w:rPr>
          <w:sz w:val="28"/>
          <w:szCs w:val="28"/>
          <w:lang w:eastAsia="en-US"/>
        </w:rPr>
        <w:lastRenderedPageBreak/>
        <w:t xml:space="preserve">- </w:t>
      </w:r>
      <w:r>
        <w:rPr>
          <w:sz w:val="28"/>
          <w:szCs w:val="28"/>
          <w:lang w:val="x-none" w:eastAsia="en-US"/>
        </w:rPr>
        <w:t>указание, при наличии, на зарегистрированные товарные знаки и (или) знаки обслуживания товара, патенты, полезные модели или промышленные образцы, которым будет соответствовать товар;</w:t>
      </w:r>
    </w:p>
    <w:p w:rsidR="00D27D71" w:rsidRDefault="0041708D">
      <w:pPr>
        <w:keepNext w:val="0"/>
        <w:tabs>
          <w:tab w:val="left" w:pos="1494"/>
        </w:tabs>
        <w:ind w:right="-1" w:firstLine="709"/>
        <w:contextualSpacing/>
        <w:rPr>
          <w:sz w:val="28"/>
          <w:szCs w:val="28"/>
          <w:lang w:val="x-none" w:eastAsia="en-US"/>
        </w:rPr>
      </w:pPr>
      <w:r>
        <w:rPr>
          <w:sz w:val="28"/>
          <w:szCs w:val="28"/>
          <w:lang w:eastAsia="en-US"/>
        </w:rPr>
        <w:t xml:space="preserve">- </w:t>
      </w:r>
      <w:r>
        <w:rPr>
          <w:sz w:val="28"/>
          <w:szCs w:val="28"/>
          <w:lang w:val="x-none" w:eastAsia="en-US"/>
        </w:rPr>
        <w:t>описание комплектации товара;</w:t>
      </w:r>
    </w:p>
    <w:p w:rsidR="00D27D71" w:rsidRDefault="0041708D">
      <w:pPr>
        <w:keepNext w:val="0"/>
        <w:tabs>
          <w:tab w:val="left" w:pos="1494"/>
        </w:tabs>
        <w:ind w:right="-1" w:firstLine="709"/>
        <w:contextualSpacing/>
        <w:rPr>
          <w:lang w:val="x-none" w:eastAsia="en-US"/>
        </w:rPr>
      </w:pPr>
      <w:r>
        <w:rPr>
          <w:sz w:val="28"/>
          <w:szCs w:val="28"/>
          <w:lang w:eastAsia="en-US"/>
        </w:rPr>
        <w:t xml:space="preserve">- </w:t>
      </w:r>
      <w:r>
        <w:rPr>
          <w:sz w:val="28"/>
          <w:szCs w:val="28"/>
          <w:lang w:val="x-none" w:eastAsia="en-US"/>
        </w:rPr>
        <w:t xml:space="preserve">указание количества товаров; </w:t>
      </w:r>
    </w:p>
    <w:p w:rsidR="00D27D71" w:rsidRDefault="0041708D">
      <w:pPr>
        <w:keepNext w:val="0"/>
        <w:tabs>
          <w:tab w:val="left" w:pos="1494"/>
        </w:tabs>
        <w:ind w:right="-1" w:firstLine="709"/>
        <w:contextualSpacing/>
        <w:rPr>
          <w:sz w:val="28"/>
          <w:szCs w:val="28"/>
          <w:lang w:val="x-none" w:eastAsia="en-US"/>
        </w:rPr>
      </w:pPr>
      <w:r>
        <w:rPr>
          <w:sz w:val="28"/>
          <w:szCs w:val="28"/>
        </w:rPr>
        <w:t>- подтверждение участником закупки выполнения положений Постановления Правительства РФ от 29.12.2018 № 1716-83 «О мерах по реализации Указа Президента Российской Федерации от 22 октября 2018 г. № 592».</w:t>
      </w:r>
    </w:p>
    <w:p w:rsidR="00D27D71" w:rsidRDefault="00D27D71">
      <w:pPr>
        <w:keepNext w:val="0"/>
        <w:tabs>
          <w:tab w:val="left" w:pos="1494"/>
        </w:tabs>
        <w:ind w:right="-1" w:firstLine="709"/>
        <w:contextualSpacing/>
        <w:rPr>
          <w:sz w:val="28"/>
          <w:szCs w:val="28"/>
          <w:lang w:eastAsia="en-US"/>
        </w:rPr>
      </w:pPr>
    </w:p>
    <w:p w:rsidR="00D27D71" w:rsidRDefault="0041708D" w:rsidP="0041708D">
      <w:pPr>
        <w:keepNext w:val="0"/>
        <w:widowControl w:val="0"/>
        <w:numPr>
          <w:ilvl w:val="0"/>
          <w:numId w:val="66"/>
        </w:numPr>
        <w:tabs>
          <w:tab w:val="left" w:pos="1276"/>
        </w:tabs>
        <w:overflowPunct w:val="0"/>
        <w:ind w:left="0" w:firstLine="709"/>
        <w:jc w:val="both"/>
        <w:rPr>
          <w:b/>
          <w:bCs/>
          <w:i/>
          <w:sz w:val="28"/>
          <w:szCs w:val="28"/>
          <w:highlight w:val="yellow"/>
        </w:rPr>
      </w:pPr>
      <w:r>
        <w:rPr>
          <w:b/>
          <w:bCs/>
          <w:sz w:val="28"/>
          <w:szCs w:val="28"/>
          <w:highlight w:val="yellow"/>
        </w:rPr>
        <w:t>Участник закупки в данной форме должен подтвердить выполнение каждого требования,</w:t>
      </w:r>
      <w:r>
        <w:rPr>
          <w:rFonts w:eastAsia="Arial Unicode MS"/>
          <w:b/>
          <w:bCs/>
          <w:sz w:val="28"/>
          <w:szCs w:val="28"/>
          <w:highlight w:val="yellow"/>
        </w:rPr>
        <w:t xml:space="preserve"> </w:t>
      </w:r>
      <w:r>
        <w:rPr>
          <w:b/>
          <w:bCs/>
          <w:sz w:val="28"/>
          <w:szCs w:val="28"/>
          <w:highlight w:val="yellow"/>
        </w:rPr>
        <w:t>предусмотренного технической частью закупочной документации (том 2)!!!</w:t>
      </w:r>
    </w:p>
    <w:p w:rsidR="00D27D71" w:rsidRDefault="00D27D71">
      <w:pPr>
        <w:keepNext w:val="0"/>
        <w:widowControl w:val="0"/>
        <w:shd w:val="clear" w:color="auto" w:fill="FFFFFF"/>
        <w:tabs>
          <w:tab w:val="left" w:pos="1080"/>
        </w:tabs>
        <w:ind w:firstLine="540"/>
        <w:rPr>
          <w:b/>
          <w:sz w:val="28"/>
          <w:szCs w:val="28"/>
        </w:rPr>
      </w:pPr>
    </w:p>
    <w:p w:rsidR="00D27D71" w:rsidRDefault="00D27D71">
      <w:pPr>
        <w:keepNext w:val="0"/>
        <w:widowControl w:val="0"/>
        <w:tabs>
          <w:tab w:val="left" w:pos="708"/>
        </w:tabs>
        <w:snapToGrid w:val="0"/>
        <w:jc w:val="both"/>
        <w:rPr>
          <w:bCs/>
          <w:sz w:val="28"/>
          <w:szCs w:val="28"/>
        </w:rPr>
      </w:pPr>
    </w:p>
    <w:p w:rsidR="00EE251E" w:rsidRDefault="00EE251E">
      <w:pPr>
        <w:keepNext w:val="0"/>
        <w:widowControl w:val="0"/>
        <w:tabs>
          <w:tab w:val="left" w:pos="708"/>
        </w:tabs>
        <w:snapToGrid w:val="0"/>
        <w:jc w:val="both"/>
        <w:rPr>
          <w:bCs/>
          <w:sz w:val="28"/>
          <w:szCs w:val="28"/>
        </w:rPr>
      </w:pPr>
    </w:p>
    <w:p w:rsidR="00EE251E" w:rsidRDefault="00EE251E">
      <w:pPr>
        <w:keepNext w:val="0"/>
        <w:widowControl w:val="0"/>
        <w:tabs>
          <w:tab w:val="left" w:pos="708"/>
        </w:tabs>
        <w:snapToGrid w:val="0"/>
        <w:jc w:val="both"/>
        <w:rPr>
          <w:bCs/>
          <w:sz w:val="28"/>
          <w:szCs w:val="28"/>
        </w:rPr>
      </w:pPr>
    </w:p>
    <w:p w:rsidR="00EE251E" w:rsidRDefault="00EE251E">
      <w:pPr>
        <w:keepNext w:val="0"/>
        <w:widowControl w:val="0"/>
        <w:tabs>
          <w:tab w:val="left" w:pos="708"/>
        </w:tabs>
        <w:snapToGrid w:val="0"/>
        <w:jc w:val="both"/>
        <w:rPr>
          <w:bCs/>
          <w:sz w:val="28"/>
          <w:szCs w:val="28"/>
        </w:rPr>
      </w:pPr>
    </w:p>
    <w:p w:rsidR="00EE251E" w:rsidRDefault="00EE251E">
      <w:pPr>
        <w:keepNext w:val="0"/>
        <w:widowControl w:val="0"/>
        <w:tabs>
          <w:tab w:val="left" w:pos="708"/>
        </w:tabs>
        <w:snapToGrid w:val="0"/>
        <w:jc w:val="both"/>
        <w:rPr>
          <w:bCs/>
          <w:sz w:val="28"/>
          <w:szCs w:val="28"/>
        </w:rPr>
      </w:pPr>
    </w:p>
    <w:p w:rsidR="00EE251E" w:rsidRDefault="00EE251E">
      <w:pPr>
        <w:keepNext w:val="0"/>
        <w:widowControl w:val="0"/>
        <w:tabs>
          <w:tab w:val="left" w:pos="708"/>
        </w:tabs>
        <w:snapToGrid w:val="0"/>
        <w:jc w:val="both"/>
        <w:rPr>
          <w:bCs/>
          <w:sz w:val="28"/>
          <w:szCs w:val="28"/>
        </w:rPr>
      </w:pPr>
    </w:p>
    <w:p w:rsidR="00D27D71" w:rsidRDefault="00D27D71">
      <w:pPr>
        <w:keepNext w:val="0"/>
        <w:widowControl w:val="0"/>
        <w:tabs>
          <w:tab w:val="left" w:pos="708"/>
        </w:tabs>
        <w:snapToGrid w:val="0"/>
        <w:jc w:val="both"/>
        <w:rPr>
          <w:bCs/>
          <w:sz w:val="28"/>
          <w:szCs w:val="28"/>
        </w:rPr>
      </w:pPr>
    </w:p>
    <w:p w:rsidR="00D27D71" w:rsidRDefault="00D27D71">
      <w:pPr>
        <w:keepNext w:val="0"/>
        <w:widowControl w:val="0"/>
        <w:tabs>
          <w:tab w:val="left" w:pos="708"/>
        </w:tabs>
        <w:snapToGrid w:val="0"/>
        <w:jc w:val="both"/>
        <w:rPr>
          <w:bCs/>
          <w:sz w:val="28"/>
          <w:szCs w:val="28"/>
        </w:rPr>
      </w:pPr>
    </w:p>
    <w:p w:rsidR="00D27D71" w:rsidRDefault="00D27D71">
      <w:pPr>
        <w:keepNext w:val="0"/>
        <w:widowControl w:val="0"/>
        <w:tabs>
          <w:tab w:val="left" w:pos="708"/>
        </w:tabs>
        <w:snapToGrid w:val="0"/>
        <w:jc w:val="both"/>
        <w:rPr>
          <w:bCs/>
          <w:sz w:val="28"/>
          <w:szCs w:val="28"/>
        </w:rPr>
      </w:pPr>
    </w:p>
    <w:p w:rsidR="00D27D71" w:rsidRDefault="00D27D71">
      <w:pPr>
        <w:keepNext w:val="0"/>
        <w:widowControl w:val="0"/>
        <w:tabs>
          <w:tab w:val="left" w:pos="708"/>
        </w:tabs>
        <w:snapToGrid w:val="0"/>
        <w:jc w:val="both"/>
        <w:rPr>
          <w:bCs/>
          <w:sz w:val="28"/>
          <w:szCs w:val="28"/>
        </w:rPr>
      </w:pPr>
    </w:p>
    <w:p w:rsidR="00D27D71" w:rsidRDefault="00D27D71">
      <w:pPr>
        <w:keepNext w:val="0"/>
        <w:widowControl w:val="0"/>
        <w:tabs>
          <w:tab w:val="left" w:pos="708"/>
        </w:tabs>
        <w:snapToGrid w:val="0"/>
        <w:jc w:val="both"/>
        <w:rPr>
          <w:bCs/>
          <w:sz w:val="28"/>
          <w:szCs w:val="28"/>
        </w:rPr>
      </w:pPr>
    </w:p>
    <w:p w:rsidR="00CD6F2E" w:rsidRDefault="00CD6F2E">
      <w:pPr>
        <w:keepNext w:val="0"/>
        <w:widowControl w:val="0"/>
        <w:tabs>
          <w:tab w:val="left" w:pos="708"/>
        </w:tabs>
        <w:snapToGrid w:val="0"/>
        <w:jc w:val="both"/>
        <w:rPr>
          <w:bCs/>
          <w:sz w:val="28"/>
          <w:szCs w:val="28"/>
        </w:rPr>
      </w:pPr>
    </w:p>
    <w:p w:rsidR="00CD6F2E" w:rsidRDefault="00CD6F2E">
      <w:pPr>
        <w:keepNext w:val="0"/>
        <w:widowControl w:val="0"/>
        <w:tabs>
          <w:tab w:val="left" w:pos="708"/>
        </w:tabs>
        <w:snapToGrid w:val="0"/>
        <w:jc w:val="both"/>
        <w:rPr>
          <w:bCs/>
          <w:sz w:val="28"/>
          <w:szCs w:val="28"/>
        </w:rPr>
      </w:pPr>
    </w:p>
    <w:p w:rsidR="00D27D71" w:rsidRDefault="00D27D71">
      <w:pPr>
        <w:keepNext w:val="0"/>
        <w:widowControl w:val="0"/>
        <w:tabs>
          <w:tab w:val="left" w:pos="708"/>
        </w:tabs>
        <w:snapToGrid w:val="0"/>
        <w:jc w:val="both"/>
        <w:rPr>
          <w:bCs/>
          <w:sz w:val="28"/>
          <w:szCs w:val="28"/>
        </w:rPr>
      </w:pPr>
    </w:p>
    <w:p w:rsidR="00DB4BF4" w:rsidRDefault="00DB4BF4">
      <w:pPr>
        <w:keepNext w:val="0"/>
        <w:widowControl w:val="0"/>
        <w:tabs>
          <w:tab w:val="left" w:pos="708"/>
        </w:tabs>
        <w:snapToGrid w:val="0"/>
        <w:jc w:val="both"/>
        <w:rPr>
          <w:bCs/>
          <w:sz w:val="28"/>
          <w:szCs w:val="28"/>
        </w:rPr>
        <w:sectPr w:rsidR="00DB4BF4">
          <w:pgSz w:w="16838" w:h="11906" w:orient="landscape"/>
          <w:pgMar w:top="1418" w:right="1134" w:bottom="624" w:left="1134" w:header="567" w:footer="567" w:gutter="0"/>
          <w:cols w:space="720"/>
          <w:formProt w:val="0"/>
          <w:docGrid w:linePitch="100"/>
        </w:sectPr>
      </w:pPr>
    </w:p>
    <w:p w:rsidR="00DB4BF4" w:rsidRDefault="00DB4BF4" w:rsidP="005031A9">
      <w:pPr>
        <w:keepNext w:val="0"/>
        <w:tabs>
          <w:tab w:val="left" w:pos="1134"/>
        </w:tabs>
        <w:overflowPunct w:val="0"/>
        <w:spacing w:before="120" w:line="276" w:lineRule="auto"/>
        <w:ind w:left="1429"/>
        <w:contextualSpacing/>
        <w:jc w:val="right"/>
        <w:rPr>
          <w:b/>
          <w:sz w:val="28"/>
          <w:szCs w:val="28"/>
          <w:lang w:eastAsia="en-US"/>
        </w:rPr>
      </w:pPr>
      <w:bookmarkStart w:id="97" w:name="_Справка_об_участии"/>
      <w:bookmarkStart w:id="98" w:name="_Справка_об_участии_в_судебных_разби"/>
      <w:bookmarkStart w:id="99" w:name="_СВЕДЕНИЯ_О_ЦЕПОЧКЕ"/>
      <w:bookmarkStart w:id="100" w:name="_СВЕДЕНИЯ_О_ПРИНАДЛЕЖНОСТИ"/>
      <w:bookmarkStart w:id="101" w:name="_Toc15995225"/>
      <w:bookmarkStart w:id="102" w:name="_Ref451257352"/>
      <w:bookmarkStart w:id="103" w:name="_Toc428904948"/>
      <w:bookmarkEnd w:id="97"/>
      <w:bookmarkEnd w:id="98"/>
      <w:bookmarkEnd w:id="99"/>
      <w:bookmarkEnd w:id="100"/>
    </w:p>
    <w:p w:rsidR="00D27D71" w:rsidRDefault="0041708D">
      <w:pPr>
        <w:pStyle w:val="1"/>
        <w:keepNext w:val="0"/>
        <w:widowControl w:val="0"/>
        <w:tabs>
          <w:tab w:val="left" w:pos="709"/>
        </w:tabs>
        <w:jc w:val="center"/>
        <w:rPr>
          <w:rFonts w:eastAsia="Times New Roman"/>
          <w:b/>
          <w:sz w:val="28"/>
          <w:szCs w:val="28"/>
        </w:rPr>
      </w:pPr>
      <w:bookmarkStart w:id="104" w:name="_Toc217380915"/>
      <w:r>
        <w:rPr>
          <w:rFonts w:eastAsia="Times New Roman"/>
          <w:b/>
          <w:sz w:val="28"/>
          <w:szCs w:val="28"/>
          <w:lang w:val="ru-RU"/>
        </w:rPr>
        <w:t>Ч</w:t>
      </w:r>
      <w:r>
        <w:rPr>
          <w:rFonts w:eastAsia="Times New Roman"/>
          <w:b/>
          <w:sz w:val="28"/>
          <w:szCs w:val="28"/>
        </w:rPr>
        <w:t>АСТЬ 2</w:t>
      </w:r>
      <w:bookmarkEnd w:id="101"/>
      <w:bookmarkEnd w:id="102"/>
      <w:bookmarkEnd w:id="103"/>
      <w:bookmarkEnd w:id="104"/>
    </w:p>
    <w:p w:rsidR="00D27D71" w:rsidRDefault="00D27D71">
      <w:pPr>
        <w:keepNext w:val="0"/>
        <w:widowControl w:val="0"/>
        <w:ind w:left="720"/>
        <w:contextualSpacing/>
        <w:rPr>
          <w:sz w:val="28"/>
          <w:szCs w:val="28"/>
          <w:lang w:val="x-none" w:eastAsia="en-US"/>
        </w:rPr>
      </w:pPr>
    </w:p>
    <w:p w:rsidR="00D27D71" w:rsidRDefault="0041708D">
      <w:pPr>
        <w:keepNext w:val="0"/>
        <w:widowControl w:val="0"/>
        <w:ind w:firstLine="709"/>
        <w:contextualSpacing/>
        <w:jc w:val="both"/>
        <w:rPr>
          <w:sz w:val="28"/>
          <w:szCs w:val="28"/>
          <w:lang w:val="x-none" w:eastAsia="en-US"/>
        </w:rPr>
      </w:pPr>
      <w:bookmarkStart w:id="105" w:name="_Ref317259044"/>
      <w:bookmarkStart w:id="106" w:name="_Toc390267492"/>
      <w:r>
        <w:rPr>
          <w:iCs/>
          <w:sz w:val="28"/>
          <w:szCs w:val="28"/>
        </w:rPr>
        <w:t xml:space="preserve">Порядок проведения </w:t>
      </w:r>
      <w:bookmarkEnd w:id="105"/>
      <w:bookmarkEnd w:id="106"/>
      <w:r>
        <w:rPr>
          <w:iCs/>
          <w:sz w:val="28"/>
          <w:szCs w:val="28"/>
        </w:rPr>
        <w:t>процедуры закупки приведен в Части 2 Тома 1 в виде отдельного файла</w:t>
      </w:r>
      <w:r>
        <w:rPr>
          <w:sz w:val="28"/>
          <w:szCs w:val="28"/>
          <w:lang w:eastAsia="en-US"/>
        </w:rPr>
        <w:t>.</w:t>
      </w:r>
    </w:p>
    <w:p w:rsidR="00D27D71" w:rsidRDefault="00D27D71">
      <w:pPr>
        <w:keepNext w:val="0"/>
        <w:widowControl w:val="0"/>
        <w:ind w:left="720"/>
        <w:contextualSpacing/>
        <w:rPr>
          <w:sz w:val="28"/>
          <w:szCs w:val="28"/>
          <w:lang w:val="x-none" w:eastAsia="en-US"/>
        </w:rPr>
      </w:pPr>
    </w:p>
    <w:p w:rsidR="00D27D71" w:rsidRDefault="0041708D">
      <w:pPr>
        <w:pStyle w:val="1"/>
        <w:keepNext w:val="0"/>
        <w:widowControl w:val="0"/>
        <w:tabs>
          <w:tab w:val="left" w:pos="709"/>
        </w:tabs>
        <w:jc w:val="center"/>
        <w:rPr>
          <w:rFonts w:eastAsia="Times New Roman"/>
          <w:b/>
          <w:sz w:val="28"/>
          <w:szCs w:val="28"/>
        </w:rPr>
      </w:pPr>
      <w:bookmarkStart w:id="107" w:name="_Toc367283798_Копия_1"/>
      <w:bookmarkStart w:id="108" w:name="_Toc260130025_Копия_1"/>
      <w:bookmarkStart w:id="109" w:name="_Toc428904949"/>
      <w:bookmarkStart w:id="110" w:name="_Toc479072387"/>
      <w:bookmarkStart w:id="111" w:name="_Toc15995226"/>
      <w:bookmarkStart w:id="112" w:name="_Toc217380916"/>
      <w:bookmarkEnd w:id="107"/>
      <w:bookmarkEnd w:id="108"/>
      <w:r>
        <w:rPr>
          <w:rFonts w:eastAsia="Times New Roman"/>
          <w:b/>
          <w:sz w:val="28"/>
          <w:szCs w:val="28"/>
        </w:rPr>
        <w:t>ЧАСТЬ 3</w:t>
      </w:r>
      <w:bookmarkEnd w:id="109"/>
      <w:bookmarkEnd w:id="110"/>
      <w:bookmarkEnd w:id="111"/>
      <w:bookmarkEnd w:id="112"/>
    </w:p>
    <w:p w:rsidR="00D27D71" w:rsidRDefault="00D27D71">
      <w:pPr>
        <w:keepNext w:val="0"/>
        <w:widowControl w:val="0"/>
        <w:ind w:left="720"/>
        <w:contextualSpacing/>
        <w:rPr>
          <w:sz w:val="28"/>
          <w:szCs w:val="28"/>
          <w:lang w:val="x-none" w:eastAsia="en-US"/>
        </w:rPr>
      </w:pPr>
    </w:p>
    <w:p w:rsidR="00D27D71" w:rsidRDefault="0041708D">
      <w:pPr>
        <w:keepNext w:val="0"/>
        <w:widowControl w:val="0"/>
        <w:ind w:firstLine="709"/>
        <w:contextualSpacing/>
        <w:jc w:val="both"/>
        <w:rPr>
          <w:sz w:val="28"/>
          <w:szCs w:val="28"/>
          <w:lang w:val="x-none" w:eastAsia="en-US"/>
        </w:rPr>
      </w:pPr>
      <w:r>
        <w:rPr>
          <w:sz w:val="28"/>
          <w:szCs w:val="28"/>
          <w:lang w:val="x-none" w:eastAsia="en-US"/>
        </w:rPr>
        <w:t xml:space="preserve">Проект договора, который будет заключен по результатам закупки, приведен в </w:t>
      </w:r>
      <w:r>
        <w:rPr>
          <w:sz w:val="28"/>
          <w:szCs w:val="28"/>
          <w:lang w:eastAsia="en-US"/>
        </w:rPr>
        <w:t xml:space="preserve">виде отдельного файла. </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27D71" w:rsidRDefault="00D27D71">
      <w:pPr>
        <w:keepNext w:val="0"/>
        <w:widowControl w:val="0"/>
        <w:rPr>
          <w:sz w:val="28"/>
          <w:szCs w:val="28"/>
          <w:lang w:val="x-none" w:eastAsia="en-US"/>
        </w:rPr>
      </w:pPr>
    </w:p>
    <w:sectPr w:rsidR="00D27D71">
      <w:pgSz w:w="16838" w:h="11906" w:orient="landscape"/>
      <w:pgMar w:top="1418" w:right="1134" w:bottom="624" w:left="1134" w:header="567" w:footer="56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C78" w:rsidRDefault="00916C78">
      <w:r>
        <w:separator/>
      </w:r>
    </w:p>
  </w:endnote>
  <w:endnote w:type="continuationSeparator" w:id="0">
    <w:p w:rsidR="00916C78" w:rsidRDefault="0091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Noto Sans Devanagari">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PragmaticaTT">
    <w:charset w:val="02"/>
    <w:family w:val="auto"/>
    <w:pitch w:val="variable"/>
    <w:sig w:usb0="00000000" w:usb1="10000000" w:usb2="00000000" w:usb3="00000000" w:csb0="80000000" w:csb1="00000000"/>
  </w:font>
  <w:font w:name="GaramondNarrowC">
    <w:altName w:val="Gabriola"/>
    <w:panose1 w:val="00000000000000000000"/>
    <w:charset w:val="00"/>
    <w:family w:val="decorative"/>
    <w:notTrueType/>
    <w:pitch w:val="variable"/>
    <w:sig w:usb0="00000203" w:usb1="00000000" w:usb2="00000000" w:usb3="00000000" w:csb0="00000005" w:csb1="00000000"/>
  </w:font>
  <w:font w:name="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693781"/>
    </w:sdtPr>
    <w:sdtContent>
      <w:p w:rsidR="005F17A3" w:rsidRDefault="005F17A3" w:rsidP="00DD563F">
        <w:pPr>
          <w:pStyle w:val="aff7"/>
          <w:rPr>
            <w:lang w:val="en-US"/>
          </w:rPr>
        </w:pPr>
        <w:r>
          <w:fldChar w:fldCharType="begin"/>
        </w:r>
        <w:r>
          <w:instrText xml:space="preserve"> PAGE </w:instrText>
        </w:r>
        <w:r>
          <w:fldChar w:fldCharType="separate"/>
        </w:r>
        <w: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614807"/>
    </w:sdtPr>
    <w:sdtContent>
      <w:p w:rsidR="005F17A3" w:rsidRDefault="005F17A3" w:rsidP="00DD563F">
        <w:pPr>
          <w:pStyle w:val="aff7"/>
          <w:rPr>
            <w:rFonts w:ascii="Courier New" w:hAnsi="Courier New" w:cs="Courier New"/>
          </w:rPr>
        </w:pPr>
        <w:r>
          <w:fldChar w:fldCharType="begin"/>
        </w:r>
        <w:r>
          <w:instrText xml:space="preserve"> PAGE </w:instrText>
        </w:r>
        <w:r>
          <w:fldChar w:fldCharType="separate"/>
        </w:r>
        <w:r>
          <w:t>9</w:t>
        </w:r>
        <w:r>
          <w:fldChar w:fldCharType="end"/>
        </w:r>
      </w:p>
    </w:sdtContent>
  </w:sdt>
  <w:p w:rsidR="005F17A3" w:rsidRDefault="005F17A3" w:rsidP="00DD563F">
    <w:pPr>
      <w:pStyle w:val="af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sz w:val="28"/>
        <w:szCs w:val="28"/>
        <w:lang w:eastAsia="en-US"/>
      </w:rPr>
      <w:id w:val="1999762678"/>
      <w:docPartObj>
        <w:docPartGallery w:val="Page Numbers (Bottom of Page)"/>
        <w:docPartUnique/>
      </w:docPartObj>
    </w:sdtPr>
    <w:sdtContent>
      <w:p w:rsidR="005F17A3" w:rsidRDefault="005F17A3">
        <w:pPr>
          <w:pStyle w:val="af"/>
        </w:pPr>
        <w:r>
          <w:fldChar w:fldCharType="begin"/>
        </w:r>
        <w:r>
          <w:instrText xml:space="preserve"> PAGE </w:instrText>
        </w:r>
        <w:r>
          <w:fldChar w:fldCharType="separate"/>
        </w:r>
        <w:r>
          <w:t>19</w:t>
        </w:r>
        <w:r>
          <w:fldChar w:fldCharType="end"/>
        </w:r>
      </w:p>
      <w:p w:rsidR="005F17A3" w:rsidRDefault="005F17A3" w:rsidP="00DD563F">
        <w:pPr>
          <w:pStyle w:val="aff7"/>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sz w:val="28"/>
        <w:szCs w:val="28"/>
        <w:lang w:eastAsia="en-US"/>
      </w:rPr>
      <w:id w:val="-230930599"/>
      <w:docPartObj>
        <w:docPartGallery w:val="Page Numbers (Bottom of Page)"/>
        <w:docPartUnique/>
      </w:docPartObj>
    </w:sdtPr>
    <w:sdtContent>
      <w:p w:rsidR="005F17A3" w:rsidRDefault="005F17A3">
        <w:pPr>
          <w:pStyle w:val="af"/>
        </w:pPr>
        <w:r>
          <w:fldChar w:fldCharType="begin"/>
        </w:r>
        <w:r>
          <w:instrText xml:space="preserve"> PAGE </w:instrText>
        </w:r>
        <w:r>
          <w:fldChar w:fldCharType="separate"/>
        </w:r>
        <w:r>
          <w:t>23</w:t>
        </w:r>
        <w:r>
          <w:fldChar w:fldCharType="end"/>
        </w:r>
      </w:p>
      <w:p w:rsidR="005F17A3" w:rsidRDefault="005F17A3" w:rsidP="00DD563F">
        <w:pPr>
          <w:pStyle w:val="aff7"/>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rsidP="00DD563F">
    <w:pPr>
      <w:pStyle w:val="aff7"/>
    </w:pPr>
    <w:r>
      <w:fldChar w:fldCharType="begin"/>
    </w:r>
    <w:r>
      <w:instrText xml:space="preserve"> PAGE </w:instrText>
    </w:r>
    <w:r>
      <w:fldChar w:fldCharType="separate"/>
    </w:r>
    <w:r>
      <w:t>26</w:t>
    </w:r>
    <w:r>
      <w:fldChar w:fldCharType="end"/>
    </w:r>
  </w:p>
  <w:p w:rsidR="005F17A3" w:rsidRDefault="005F17A3" w:rsidP="00DD563F">
    <w:pPr>
      <w:pStyle w:val="aff7"/>
    </w:pPr>
  </w:p>
  <w:p w:rsidR="005F17A3" w:rsidRDefault="005F17A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C78" w:rsidRDefault="00916C78">
      <w:r>
        <w:separator/>
      </w:r>
    </w:p>
  </w:footnote>
  <w:footnote w:type="continuationSeparator" w:id="0">
    <w:p w:rsidR="00916C78" w:rsidRDefault="00916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pPr>
      <w:pStyle w:val="ad"/>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pPr>
      <w:pStyle w:val="ad"/>
      <w:rPr>
        <w:rFonts w:ascii="Times New Roman" w:hAnsi="Times New Roman" w:cs="Times New Roman"/>
        <w:sz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pPr>
      <w:pStyle w:val="ad"/>
      <w:rPr>
        <w:rFonts w:ascii="Times New Roman" w:hAnsi="Times New Roman" w:cs="Times New Roman"/>
        <w:sz w:val="24"/>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pPr>
      <w:pStyle w:val="ad"/>
      <w:rPr>
        <w:rFonts w:ascii="Times New Roman" w:hAnsi="Times New Roman" w:cs="Times New Roman"/>
        <w:sz w:val="24"/>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pPr>
      <w:pStyle w:val="ad"/>
    </w:pPr>
  </w:p>
  <w:p w:rsidR="005F17A3" w:rsidRDefault="005F17A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7A3" w:rsidRDefault="005F17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D12F4"/>
    <w:multiLevelType w:val="multilevel"/>
    <w:tmpl w:val="B46C41EC"/>
    <w:lvl w:ilvl="0">
      <w:start w:val="1"/>
      <w:numFmt w:val="decimal"/>
      <w:lvlText w:val="%1."/>
      <w:lvlJc w:val="left"/>
      <w:pPr>
        <w:tabs>
          <w:tab w:val="num" w:pos="960"/>
        </w:tabs>
        <w:ind w:left="960" w:hanging="360"/>
      </w:pPr>
      <w:rPr>
        <w:b w:val="0"/>
        <w:i w:val="0"/>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 w15:restartNumberingAfterBreak="0">
    <w:nsid w:val="0B2836B2"/>
    <w:multiLevelType w:val="multilevel"/>
    <w:tmpl w:val="1702F7E4"/>
    <w:lvl w:ilvl="0">
      <w:start w:val="1"/>
      <w:numFmt w:val="decimal"/>
      <w:pStyle w:val="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032FEE"/>
    <w:multiLevelType w:val="multilevel"/>
    <w:tmpl w:val="0E8C7D0C"/>
    <w:lvl w:ilvl="0">
      <w:start w:val="1"/>
      <w:numFmt w:val="bullet"/>
      <w:lvlText w:val=""/>
      <w:lvlJc w:val="left"/>
      <w:pPr>
        <w:tabs>
          <w:tab w:val="num" w:pos="0"/>
        </w:tabs>
        <w:ind w:left="1429" w:hanging="360"/>
      </w:pPr>
      <w:rPr>
        <w:rFonts w:ascii="Symbol" w:hAnsi="Symbol" w:cs="Symbol" w:hint="default"/>
        <w:sz w:val="28"/>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1DD6FE7"/>
    <w:multiLevelType w:val="multilevel"/>
    <w:tmpl w:val="857C63F4"/>
    <w:lvl w:ilvl="0">
      <w:start w:val="1"/>
      <w:numFmt w:val="bullet"/>
      <w:lvlText w:val=""/>
      <w:lvlJc w:val="left"/>
      <w:pPr>
        <w:tabs>
          <w:tab w:val="num" w:pos="0"/>
        </w:tabs>
        <w:ind w:left="1069" w:hanging="360"/>
      </w:pPr>
      <w:rPr>
        <w:rFonts w:ascii="Symbol" w:hAnsi="Symbol" w:cs="Symbol"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81011D"/>
    <w:multiLevelType w:val="multilevel"/>
    <w:tmpl w:val="BE4AC86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A7353C2"/>
    <w:multiLevelType w:val="multilevel"/>
    <w:tmpl w:val="F2FE9910"/>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F663BE5"/>
    <w:multiLevelType w:val="multilevel"/>
    <w:tmpl w:val="0324D032"/>
    <w:lvl w:ilvl="0">
      <w:start w:val="1"/>
      <w:numFmt w:val="decimal"/>
      <w:lvlText w:val="%1."/>
      <w:lvlJc w:val="left"/>
      <w:pPr>
        <w:tabs>
          <w:tab w:val="num" w:pos="960"/>
        </w:tabs>
        <w:ind w:left="9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80763B"/>
    <w:multiLevelType w:val="multilevel"/>
    <w:tmpl w:val="323CA21C"/>
    <w:lvl w:ilvl="0">
      <w:start w:val="1"/>
      <w:numFmt w:val="decimal"/>
      <w:lvlText w:val="%1."/>
      <w:lvlJc w:val="left"/>
      <w:pPr>
        <w:tabs>
          <w:tab w:val="num" w:pos="960"/>
        </w:tabs>
        <w:ind w:left="9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1574AA8"/>
    <w:multiLevelType w:val="multilevel"/>
    <w:tmpl w:val="9EB8A312"/>
    <w:lvl w:ilvl="0">
      <w:start w:val="1"/>
      <w:numFmt w:val="decimal"/>
      <w:lvlText w:val="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8C134B4"/>
    <w:multiLevelType w:val="multilevel"/>
    <w:tmpl w:val="52E8183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10" w15:restartNumberingAfterBreak="0">
    <w:nsid w:val="2EA11617"/>
    <w:multiLevelType w:val="hybridMultilevel"/>
    <w:tmpl w:val="3BC2D0EE"/>
    <w:lvl w:ilvl="0" w:tplc="DAA8DF2C">
      <w:start w:val="17"/>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3D43A4"/>
    <w:multiLevelType w:val="multilevel"/>
    <w:tmpl w:val="4C9EA070"/>
    <w:lvl w:ilvl="0">
      <w:start w:val="1"/>
      <w:numFmt w:val="decimal"/>
      <w:pStyle w:val="a"/>
      <w:suff w:val="space"/>
      <w:lvlText w:val="%1."/>
      <w:lvlJc w:val="left"/>
      <w:pPr>
        <w:tabs>
          <w:tab w:val="num" w:pos="0"/>
        </w:tabs>
        <w:ind w:left="360" w:hanging="360"/>
      </w:pPr>
      <w:rPr>
        <w:b/>
      </w:rPr>
    </w:lvl>
    <w:lvl w:ilvl="1">
      <w:start w:val="1"/>
      <w:numFmt w:val="decimal"/>
      <w:suff w:val="space"/>
      <w:lvlText w:val="%1.%2."/>
      <w:lvlJc w:val="left"/>
      <w:pPr>
        <w:tabs>
          <w:tab w:val="num" w:pos="0"/>
        </w:tabs>
        <w:ind w:left="432" w:hanging="432"/>
      </w:pPr>
      <w:rPr>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4E73099"/>
    <w:multiLevelType w:val="multilevel"/>
    <w:tmpl w:val="4E52073A"/>
    <w:lvl w:ilvl="0">
      <w:start w:val="1"/>
      <w:numFmt w:val="decimal"/>
      <w:lvlText w:val="%1."/>
      <w:lvlJc w:val="left"/>
      <w:pPr>
        <w:tabs>
          <w:tab w:val="num" w:pos="960"/>
        </w:tabs>
        <w:ind w:left="960" w:hanging="360"/>
      </w:pPr>
      <w:rPr>
        <w:b w:val="0"/>
        <w:i w:val="0"/>
      </w:rPr>
    </w:lvl>
    <w:lvl w:ilvl="1">
      <w:start w:val="1"/>
      <w:numFmt w:val="lowerLetter"/>
      <w:lvlText w:val="%2."/>
      <w:lvlJc w:val="left"/>
      <w:pPr>
        <w:tabs>
          <w:tab w:val="num" w:pos="1680"/>
        </w:tabs>
        <w:ind w:left="16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7A504A5"/>
    <w:multiLevelType w:val="multilevel"/>
    <w:tmpl w:val="D6D2B8FC"/>
    <w:lvl w:ilvl="0">
      <w:start w:val="1"/>
      <w:numFmt w:val="bullet"/>
      <w:pStyle w:val="30"/>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9133DFD"/>
    <w:multiLevelType w:val="multilevel"/>
    <w:tmpl w:val="BEF2C516"/>
    <w:lvl w:ilvl="0">
      <w:start w:val="1"/>
      <w:numFmt w:val="decimal"/>
      <w:lvlText w:val="6.%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2073FD7"/>
    <w:multiLevelType w:val="multilevel"/>
    <w:tmpl w:val="A7D29DDA"/>
    <w:lvl w:ilvl="0">
      <w:start w:val="4"/>
      <w:numFmt w:val="decimal"/>
      <w:pStyle w:val="a0"/>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A804EAE"/>
    <w:multiLevelType w:val="multilevel"/>
    <w:tmpl w:val="7FFC46D0"/>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rPr>
        <w:b w:val="0"/>
        <w:i w:val="0"/>
      </w:rPr>
    </w:lvl>
    <w:lvl w:ilvl="3">
      <w:start w:val="1"/>
      <w:numFmt w:val="decimal"/>
      <w:lvlText w:val="%1.%2.%3.%4"/>
      <w:lvlJc w:val="left"/>
      <w:pPr>
        <w:tabs>
          <w:tab w:val="num" w:pos="1134"/>
        </w:tabs>
        <w:ind w:left="1134" w:hanging="1134"/>
      </w:pPr>
      <w:rPr>
        <w:b w:val="0"/>
        <w:i w:val="0"/>
      </w:rPr>
    </w:lvl>
    <w:lvl w:ilvl="4">
      <w:start w:val="1"/>
      <w:numFmt w:val="bullet"/>
      <w:lvlText w:val="-"/>
      <w:lvlJc w:val="left"/>
      <w:pPr>
        <w:tabs>
          <w:tab w:val="num" w:pos="501"/>
        </w:tabs>
        <w:ind w:left="501" w:hanging="360"/>
      </w:pPr>
      <w:rPr>
        <w:rFonts w:ascii="Courier New" w:hAnsi="Courier New" w:cs="Courier New" w:hint="default"/>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4E153098"/>
    <w:multiLevelType w:val="multilevel"/>
    <w:tmpl w:val="CC6A7E7A"/>
    <w:lvl w:ilvl="0">
      <w:start w:val="1"/>
      <w:numFmt w:val="decimal"/>
      <w:lvlText w:val="%1."/>
      <w:lvlJc w:val="left"/>
      <w:pPr>
        <w:tabs>
          <w:tab w:val="num" w:pos="960"/>
        </w:tabs>
        <w:ind w:left="9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E52592B"/>
    <w:multiLevelType w:val="multilevel"/>
    <w:tmpl w:val="19DC4F9A"/>
    <w:lvl w:ilvl="0">
      <w:start w:val="1"/>
      <w:numFmt w:val="decimal"/>
      <w:lvlText w:val="%1)"/>
      <w:lvlJc w:val="left"/>
      <w:pPr>
        <w:tabs>
          <w:tab w:val="num" w:pos="720"/>
        </w:tabs>
        <w:ind w:left="720" w:hanging="360"/>
      </w:pPr>
      <w:rPr>
        <w:b/>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rPr>
        <w:b w:val="0"/>
        <w:i w:val="0"/>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516E32DD"/>
    <w:multiLevelType w:val="multilevel"/>
    <w:tmpl w:val="23327A1E"/>
    <w:lvl w:ilvl="0">
      <w:start w:val="1"/>
      <w:numFmt w:val="russianLower"/>
      <w:lvlText w:val="%1)"/>
      <w:lvlJc w:val="left"/>
      <w:pPr>
        <w:tabs>
          <w:tab w:val="num" w:pos="0"/>
        </w:tabs>
        <w:ind w:left="720" w:hanging="360"/>
      </w:pPr>
      <w:rPr>
        <w:b w:val="0"/>
        <w:i w:val="0"/>
        <w:caps w:val="0"/>
        <w:smallCap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9960568"/>
    <w:multiLevelType w:val="multilevel"/>
    <w:tmpl w:val="0A0A81E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1"/>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5D6233A3"/>
    <w:multiLevelType w:val="multilevel"/>
    <w:tmpl w:val="4E125902"/>
    <w:lvl w:ilvl="0">
      <w:start w:val="1"/>
      <w:numFmt w:val="decimal"/>
      <w:pStyle w:val="a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1F70723"/>
    <w:multiLevelType w:val="multilevel"/>
    <w:tmpl w:val="F3AE0A7E"/>
    <w:lvl w:ilvl="0">
      <w:start w:val="1"/>
      <w:numFmt w:val="bullet"/>
      <w:lvlText w:val=""/>
      <w:lvlJc w:val="left"/>
      <w:pPr>
        <w:tabs>
          <w:tab w:val="num" w:pos="0"/>
        </w:tabs>
        <w:ind w:left="2175" w:hanging="360"/>
      </w:pPr>
      <w:rPr>
        <w:rFonts w:ascii="Symbol" w:hAnsi="Symbol" w:cs="Symbol" w:hint="default"/>
      </w:rPr>
    </w:lvl>
    <w:lvl w:ilvl="1">
      <w:start w:val="1"/>
      <w:numFmt w:val="bullet"/>
      <w:lvlText w:val="o"/>
      <w:lvlJc w:val="left"/>
      <w:pPr>
        <w:tabs>
          <w:tab w:val="num" w:pos="0"/>
        </w:tabs>
        <w:ind w:left="2895" w:hanging="360"/>
      </w:pPr>
      <w:rPr>
        <w:rFonts w:ascii="Courier New" w:hAnsi="Courier New" w:cs="Courier New" w:hint="default"/>
      </w:rPr>
    </w:lvl>
    <w:lvl w:ilvl="2">
      <w:start w:val="1"/>
      <w:numFmt w:val="bullet"/>
      <w:lvlText w:val=""/>
      <w:lvlJc w:val="left"/>
      <w:pPr>
        <w:tabs>
          <w:tab w:val="num" w:pos="0"/>
        </w:tabs>
        <w:ind w:left="3615" w:hanging="360"/>
      </w:pPr>
      <w:rPr>
        <w:rFonts w:ascii="Wingdings" w:hAnsi="Wingdings" w:cs="Wingdings" w:hint="default"/>
      </w:rPr>
    </w:lvl>
    <w:lvl w:ilvl="3">
      <w:start w:val="1"/>
      <w:numFmt w:val="bullet"/>
      <w:lvlText w:val=""/>
      <w:lvlJc w:val="left"/>
      <w:pPr>
        <w:tabs>
          <w:tab w:val="num" w:pos="0"/>
        </w:tabs>
        <w:ind w:left="4335" w:hanging="360"/>
      </w:pPr>
      <w:rPr>
        <w:rFonts w:ascii="Symbol" w:hAnsi="Symbol" w:cs="Symbol" w:hint="default"/>
      </w:rPr>
    </w:lvl>
    <w:lvl w:ilvl="4">
      <w:start w:val="1"/>
      <w:numFmt w:val="bullet"/>
      <w:lvlText w:val="o"/>
      <w:lvlJc w:val="left"/>
      <w:pPr>
        <w:tabs>
          <w:tab w:val="num" w:pos="0"/>
        </w:tabs>
        <w:ind w:left="5055" w:hanging="360"/>
      </w:pPr>
      <w:rPr>
        <w:rFonts w:ascii="Courier New" w:hAnsi="Courier New" w:cs="Courier New" w:hint="default"/>
      </w:rPr>
    </w:lvl>
    <w:lvl w:ilvl="5">
      <w:start w:val="1"/>
      <w:numFmt w:val="bullet"/>
      <w:lvlText w:val=""/>
      <w:lvlJc w:val="left"/>
      <w:pPr>
        <w:tabs>
          <w:tab w:val="num" w:pos="0"/>
        </w:tabs>
        <w:ind w:left="5775" w:hanging="360"/>
      </w:pPr>
      <w:rPr>
        <w:rFonts w:ascii="Wingdings" w:hAnsi="Wingdings" w:cs="Wingdings" w:hint="default"/>
      </w:rPr>
    </w:lvl>
    <w:lvl w:ilvl="6">
      <w:start w:val="1"/>
      <w:numFmt w:val="bullet"/>
      <w:lvlText w:val=""/>
      <w:lvlJc w:val="left"/>
      <w:pPr>
        <w:tabs>
          <w:tab w:val="num" w:pos="0"/>
        </w:tabs>
        <w:ind w:left="6495" w:hanging="360"/>
      </w:pPr>
      <w:rPr>
        <w:rFonts w:ascii="Symbol" w:hAnsi="Symbol" w:cs="Symbol" w:hint="default"/>
      </w:rPr>
    </w:lvl>
    <w:lvl w:ilvl="7">
      <w:start w:val="1"/>
      <w:numFmt w:val="bullet"/>
      <w:lvlText w:val="o"/>
      <w:lvlJc w:val="left"/>
      <w:pPr>
        <w:tabs>
          <w:tab w:val="num" w:pos="0"/>
        </w:tabs>
        <w:ind w:left="7215" w:hanging="360"/>
      </w:pPr>
      <w:rPr>
        <w:rFonts w:ascii="Courier New" w:hAnsi="Courier New" w:cs="Courier New" w:hint="default"/>
      </w:rPr>
    </w:lvl>
    <w:lvl w:ilvl="8">
      <w:start w:val="1"/>
      <w:numFmt w:val="bullet"/>
      <w:lvlText w:val=""/>
      <w:lvlJc w:val="left"/>
      <w:pPr>
        <w:tabs>
          <w:tab w:val="num" w:pos="0"/>
        </w:tabs>
        <w:ind w:left="7935" w:hanging="360"/>
      </w:pPr>
      <w:rPr>
        <w:rFonts w:ascii="Wingdings" w:hAnsi="Wingdings" w:cs="Wingdings" w:hint="default"/>
      </w:rPr>
    </w:lvl>
  </w:abstractNum>
  <w:abstractNum w:abstractNumId="23" w15:restartNumberingAfterBreak="0">
    <w:nsid w:val="67FA39D2"/>
    <w:multiLevelType w:val="multilevel"/>
    <w:tmpl w:val="D15072EE"/>
    <w:lvl w:ilvl="0">
      <w:start w:val="1"/>
      <w:numFmt w:val="russianLower"/>
      <w:lvlText w:val="%1)"/>
      <w:lvlJc w:val="left"/>
      <w:pPr>
        <w:tabs>
          <w:tab w:val="num" w:pos="0"/>
        </w:tabs>
        <w:ind w:left="1494" w:hanging="360"/>
      </w:pPr>
      <w:rPr>
        <w:b w:val="0"/>
        <w:i w:val="0"/>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FE868C1"/>
    <w:multiLevelType w:val="multilevel"/>
    <w:tmpl w:val="2320ED38"/>
    <w:lvl w:ilvl="0">
      <w:start w:val="1"/>
      <w:numFmt w:val="bullet"/>
      <w:lvlText w:val=""/>
      <w:lvlJc w:val="left"/>
      <w:pPr>
        <w:tabs>
          <w:tab w:val="num" w:pos="0"/>
        </w:tabs>
        <w:ind w:left="932" w:hanging="360"/>
      </w:pPr>
      <w:rPr>
        <w:rFonts w:ascii="Symbol" w:hAnsi="Symbol" w:cs="Symbol" w:hint="default"/>
      </w:rPr>
    </w:lvl>
    <w:lvl w:ilvl="1">
      <w:start w:val="1"/>
      <w:numFmt w:val="bullet"/>
      <w:lvlText w:val="o"/>
      <w:lvlJc w:val="left"/>
      <w:pPr>
        <w:tabs>
          <w:tab w:val="num" w:pos="0"/>
        </w:tabs>
        <w:ind w:left="1652" w:hanging="360"/>
      </w:pPr>
      <w:rPr>
        <w:rFonts w:ascii="Courier New" w:hAnsi="Courier New" w:cs="Courier New" w:hint="default"/>
      </w:rPr>
    </w:lvl>
    <w:lvl w:ilvl="2">
      <w:start w:val="1"/>
      <w:numFmt w:val="bullet"/>
      <w:lvlText w:val=""/>
      <w:lvlJc w:val="left"/>
      <w:pPr>
        <w:tabs>
          <w:tab w:val="num" w:pos="0"/>
        </w:tabs>
        <w:ind w:left="2372" w:hanging="360"/>
      </w:pPr>
      <w:rPr>
        <w:rFonts w:ascii="Wingdings" w:hAnsi="Wingdings" w:cs="Wingdings" w:hint="default"/>
      </w:rPr>
    </w:lvl>
    <w:lvl w:ilvl="3">
      <w:start w:val="1"/>
      <w:numFmt w:val="bullet"/>
      <w:lvlText w:val=""/>
      <w:lvlJc w:val="left"/>
      <w:pPr>
        <w:tabs>
          <w:tab w:val="num" w:pos="0"/>
        </w:tabs>
        <w:ind w:left="3092" w:hanging="360"/>
      </w:pPr>
      <w:rPr>
        <w:rFonts w:ascii="Symbol" w:hAnsi="Symbol" w:cs="Symbol" w:hint="default"/>
      </w:rPr>
    </w:lvl>
    <w:lvl w:ilvl="4">
      <w:start w:val="1"/>
      <w:numFmt w:val="bullet"/>
      <w:lvlText w:val="o"/>
      <w:lvlJc w:val="left"/>
      <w:pPr>
        <w:tabs>
          <w:tab w:val="num" w:pos="0"/>
        </w:tabs>
        <w:ind w:left="3812" w:hanging="360"/>
      </w:pPr>
      <w:rPr>
        <w:rFonts w:ascii="Courier New" w:hAnsi="Courier New" w:cs="Courier New" w:hint="default"/>
      </w:rPr>
    </w:lvl>
    <w:lvl w:ilvl="5">
      <w:start w:val="1"/>
      <w:numFmt w:val="bullet"/>
      <w:lvlText w:val=""/>
      <w:lvlJc w:val="left"/>
      <w:pPr>
        <w:tabs>
          <w:tab w:val="num" w:pos="0"/>
        </w:tabs>
        <w:ind w:left="4532" w:hanging="360"/>
      </w:pPr>
      <w:rPr>
        <w:rFonts w:ascii="Wingdings" w:hAnsi="Wingdings" w:cs="Wingdings" w:hint="default"/>
      </w:rPr>
    </w:lvl>
    <w:lvl w:ilvl="6">
      <w:start w:val="1"/>
      <w:numFmt w:val="bullet"/>
      <w:lvlText w:val=""/>
      <w:lvlJc w:val="left"/>
      <w:pPr>
        <w:tabs>
          <w:tab w:val="num" w:pos="0"/>
        </w:tabs>
        <w:ind w:left="5252" w:hanging="360"/>
      </w:pPr>
      <w:rPr>
        <w:rFonts w:ascii="Symbol" w:hAnsi="Symbol" w:cs="Symbol" w:hint="default"/>
      </w:rPr>
    </w:lvl>
    <w:lvl w:ilvl="7">
      <w:start w:val="1"/>
      <w:numFmt w:val="bullet"/>
      <w:lvlText w:val="o"/>
      <w:lvlJc w:val="left"/>
      <w:pPr>
        <w:tabs>
          <w:tab w:val="num" w:pos="0"/>
        </w:tabs>
        <w:ind w:left="5972" w:hanging="360"/>
      </w:pPr>
      <w:rPr>
        <w:rFonts w:ascii="Courier New" w:hAnsi="Courier New" w:cs="Courier New" w:hint="default"/>
      </w:rPr>
    </w:lvl>
    <w:lvl w:ilvl="8">
      <w:start w:val="1"/>
      <w:numFmt w:val="bullet"/>
      <w:lvlText w:val=""/>
      <w:lvlJc w:val="left"/>
      <w:pPr>
        <w:tabs>
          <w:tab w:val="num" w:pos="0"/>
        </w:tabs>
        <w:ind w:left="6692" w:hanging="360"/>
      </w:pPr>
      <w:rPr>
        <w:rFonts w:ascii="Wingdings" w:hAnsi="Wingdings" w:cs="Wingdings" w:hint="default"/>
      </w:rPr>
    </w:lvl>
  </w:abstractNum>
  <w:abstractNum w:abstractNumId="25" w15:restartNumberingAfterBreak="0">
    <w:nsid w:val="70C05173"/>
    <w:multiLevelType w:val="multilevel"/>
    <w:tmpl w:val="D06E8F0C"/>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2A26F0E"/>
    <w:multiLevelType w:val="multilevel"/>
    <w:tmpl w:val="6D32901A"/>
    <w:lvl w:ilvl="0">
      <w:start w:val="1"/>
      <w:numFmt w:val="decimal"/>
      <w:lvlText w:val="%1."/>
      <w:lvlJc w:val="left"/>
      <w:pPr>
        <w:tabs>
          <w:tab w:val="num" w:pos="960"/>
        </w:tabs>
        <w:ind w:left="960" w:hanging="360"/>
      </w:pPr>
      <w:rPr>
        <w:b w:val="0"/>
        <w:i w:val="0"/>
      </w:rPr>
    </w:lvl>
    <w:lvl w:ilvl="1">
      <w:start w:val="1"/>
      <w:numFmt w:val="lowerLetter"/>
      <w:lvlText w:val="%2."/>
      <w:lvlJc w:val="left"/>
      <w:pPr>
        <w:tabs>
          <w:tab w:val="num" w:pos="1680"/>
        </w:tabs>
        <w:ind w:left="16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9306C1D"/>
    <w:multiLevelType w:val="multilevel"/>
    <w:tmpl w:val="C08C76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7EA6003F"/>
    <w:multiLevelType w:val="multilevel"/>
    <w:tmpl w:val="210E8FD8"/>
    <w:lvl w:ilvl="0">
      <w:start w:val="1"/>
      <w:numFmt w:val="decimal"/>
      <w:lvlText w:val="%1."/>
      <w:lvlJc w:val="left"/>
      <w:pPr>
        <w:tabs>
          <w:tab w:val="num" w:pos="0"/>
        </w:tabs>
        <w:ind w:left="720" w:hanging="360"/>
      </w:pPr>
    </w:lvl>
    <w:lvl w:ilvl="1">
      <w:start w:val="1"/>
      <w:numFmt w:val="decimal"/>
      <w:lvlText w:val="%1.%2."/>
      <w:lvlJc w:val="left"/>
      <w:pPr>
        <w:tabs>
          <w:tab w:val="num" w:pos="0"/>
        </w:tabs>
        <w:ind w:left="927" w:hanging="360"/>
      </w:pPr>
      <w:rPr>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695" w:hanging="720"/>
      </w:pPr>
    </w:lvl>
    <w:lvl w:ilvl="4">
      <w:start w:val="1"/>
      <w:numFmt w:val="decimal"/>
      <w:lvlText w:val="%1.%2.%3.%4.%5."/>
      <w:lvlJc w:val="left"/>
      <w:pPr>
        <w:tabs>
          <w:tab w:val="num" w:pos="0"/>
        </w:tabs>
        <w:ind w:left="2260" w:hanging="1080"/>
      </w:pPr>
    </w:lvl>
    <w:lvl w:ilvl="5">
      <w:start w:val="1"/>
      <w:numFmt w:val="decimal"/>
      <w:lvlText w:val="%1.%2.%3.%4.%5.%6."/>
      <w:lvlJc w:val="left"/>
      <w:pPr>
        <w:tabs>
          <w:tab w:val="num" w:pos="0"/>
        </w:tabs>
        <w:ind w:left="2465" w:hanging="1080"/>
      </w:pPr>
    </w:lvl>
    <w:lvl w:ilvl="6">
      <w:start w:val="1"/>
      <w:numFmt w:val="decimal"/>
      <w:lvlText w:val="%1.%2.%3.%4.%5.%6.%7."/>
      <w:lvlJc w:val="left"/>
      <w:pPr>
        <w:tabs>
          <w:tab w:val="num" w:pos="0"/>
        </w:tabs>
        <w:ind w:left="3030" w:hanging="1440"/>
      </w:pPr>
    </w:lvl>
    <w:lvl w:ilvl="7">
      <w:start w:val="1"/>
      <w:numFmt w:val="decimal"/>
      <w:lvlText w:val="%1.%2.%3.%4.%5.%6.%7.%8."/>
      <w:lvlJc w:val="left"/>
      <w:pPr>
        <w:tabs>
          <w:tab w:val="num" w:pos="0"/>
        </w:tabs>
        <w:ind w:left="3235" w:hanging="1440"/>
      </w:pPr>
    </w:lvl>
    <w:lvl w:ilvl="8">
      <w:start w:val="1"/>
      <w:numFmt w:val="decimal"/>
      <w:lvlText w:val="%1.%2.%3.%4.%5.%6.%7.%8.%9."/>
      <w:lvlJc w:val="left"/>
      <w:pPr>
        <w:tabs>
          <w:tab w:val="num" w:pos="0"/>
        </w:tabs>
        <w:ind w:left="3800" w:hanging="1800"/>
      </w:pPr>
    </w:lvl>
  </w:abstractNum>
  <w:abstractNum w:abstractNumId="29" w15:restartNumberingAfterBreak="0">
    <w:nsid w:val="7F1923B8"/>
    <w:multiLevelType w:val="multilevel"/>
    <w:tmpl w:val="E7122726"/>
    <w:lvl w:ilvl="0">
      <w:start w:val="1"/>
      <w:numFmt w:val="decimal"/>
      <w:lvlText w:val="%1)"/>
      <w:lvlJc w:val="left"/>
      <w:pPr>
        <w:tabs>
          <w:tab w:val="num" w:pos="0"/>
        </w:tabs>
        <w:ind w:left="360" w:hanging="360"/>
      </w:pPr>
      <w:rPr>
        <w:rFonts w:ascii="Times New Roman" w:hAnsi="Times New Roman" w:cs="Times New Roman"/>
        <w:b w:val="0"/>
        <w:i w:val="0"/>
        <w:sz w:val="24"/>
        <w:szCs w:val="24"/>
        <w:lang w:val="ru-RU"/>
      </w:rPr>
    </w:lvl>
    <w:lvl w:ilvl="1">
      <w:start w:val="1"/>
      <w:numFmt w:val="decimal"/>
      <w:lvlText w:val="%2."/>
      <w:lvlJc w:val="left"/>
      <w:pPr>
        <w:tabs>
          <w:tab w:val="num" w:pos="1582"/>
        </w:tabs>
        <w:ind w:left="1582" w:hanging="360"/>
      </w:pPr>
    </w:lvl>
    <w:lvl w:ilvl="2">
      <w:start w:val="1"/>
      <w:numFmt w:val="decimal"/>
      <w:lvlText w:val="%3."/>
      <w:lvlJc w:val="left"/>
      <w:pPr>
        <w:tabs>
          <w:tab w:val="num" w:pos="2302"/>
        </w:tabs>
        <w:ind w:left="2302" w:hanging="360"/>
      </w:pPr>
    </w:lvl>
    <w:lvl w:ilvl="3">
      <w:start w:val="1"/>
      <w:numFmt w:val="decimal"/>
      <w:lvlText w:val="%4."/>
      <w:lvlJc w:val="left"/>
      <w:pPr>
        <w:tabs>
          <w:tab w:val="num" w:pos="3022"/>
        </w:tabs>
        <w:ind w:left="3022" w:hanging="360"/>
      </w:pPr>
    </w:lvl>
    <w:lvl w:ilvl="4">
      <w:start w:val="1"/>
      <w:numFmt w:val="decimal"/>
      <w:lvlText w:val="%5."/>
      <w:lvlJc w:val="left"/>
      <w:pPr>
        <w:tabs>
          <w:tab w:val="num" w:pos="3742"/>
        </w:tabs>
        <w:ind w:left="3742" w:hanging="360"/>
      </w:pPr>
    </w:lvl>
    <w:lvl w:ilvl="5">
      <w:start w:val="1"/>
      <w:numFmt w:val="decimal"/>
      <w:lvlText w:val="%6."/>
      <w:lvlJc w:val="left"/>
      <w:pPr>
        <w:tabs>
          <w:tab w:val="num" w:pos="4462"/>
        </w:tabs>
        <w:ind w:left="4462" w:hanging="360"/>
      </w:pPr>
    </w:lvl>
    <w:lvl w:ilvl="6">
      <w:start w:val="1"/>
      <w:numFmt w:val="decimal"/>
      <w:lvlText w:val="%7."/>
      <w:lvlJc w:val="left"/>
      <w:pPr>
        <w:tabs>
          <w:tab w:val="num" w:pos="5182"/>
        </w:tabs>
        <w:ind w:left="5182" w:hanging="360"/>
      </w:pPr>
    </w:lvl>
    <w:lvl w:ilvl="7">
      <w:start w:val="1"/>
      <w:numFmt w:val="decimal"/>
      <w:lvlText w:val="%8."/>
      <w:lvlJc w:val="left"/>
      <w:pPr>
        <w:tabs>
          <w:tab w:val="num" w:pos="5902"/>
        </w:tabs>
        <w:ind w:left="5902" w:hanging="360"/>
      </w:pPr>
    </w:lvl>
    <w:lvl w:ilvl="8">
      <w:start w:val="1"/>
      <w:numFmt w:val="decimal"/>
      <w:lvlText w:val="%9."/>
      <w:lvlJc w:val="left"/>
      <w:pPr>
        <w:tabs>
          <w:tab w:val="num" w:pos="6622"/>
        </w:tabs>
        <w:ind w:left="6622" w:hanging="360"/>
      </w:pPr>
    </w:lvl>
  </w:abstractNum>
  <w:num w:numId="1">
    <w:abstractNumId w:val="20"/>
  </w:num>
  <w:num w:numId="2">
    <w:abstractNumId w:val="21"/>
  </w:num>
  <w:num w:numId="3">
    <w:abstractNumId w:val="5"/>
  </w:num>
  <w:num w:numId="4">
    <w:abstractNumId w:val="13"/>
  </w:num>
  <w:num w:numId="5">
    <w:abstractNumId w:val="1"/>
  </w:num>
  <w:num w:numId="6">
    <w:abstractNumId w:val="11"/>
  </w:num>
  <w:num w:numId="7">
    <w:abstractNumId w:val="15"/>
  </w:num>
  <w:num w:numId="8">
    <w:abstractNumId w:val="4"/>
  </w:num>
  <w:num w:numId="9">
    <w:abstractNumId w:val="27"/>
  </w:num>
  <w:num w:numId="10">
    <w:abstractNumId w:val="22"/>
  </w:num>
  <w:num w:numId="11">
    <w:abstractNumId w:val="24"/>
  </w:num>
  <w:num w:numId="12">
    <w:abstractNumId w:val="3"/>
  </w:num>
  <w:num w:numId="13">
    <w:abstractNumId w:val="25"/>
  </w:num>
  <w:num w:numId="14">
    <w:abstractNumId w:val="7"/>
  </w:num>
  <w:num w:numId="15">
    <w:abstractNumId w:val="17"/>
  </w:num>
  <w:num w:numId="16">
    <w:abstractNumId w:val="14"/>
  </w:num>
  <w:num w:numId="17">
    <w:abstractNumId w:val="16"/>
  </w:num>
  <w:num w:numId="18">
    <w:abstractNumId w:val="28"/>
    <w:lvlOverride w:ilvl="0">
      <w:startOverride w:val="1"/>
    </w:lvlOverride>
  </w:num>
  <w:num w:numId="19">
    <w:abstractNumId w:val="29"/>
    <w:lvlOverride w:ilvl="0">
      <w:startOverride w:val="1"/>
    </w:lvlOverride>
  </w:num>
  <w:num w:numId="20">
    <w:abstractNumId w:val="29"/>
  </w:num>
  <w:num w:numId="21">
    <w:abstractNumId w:val="29"/>
  </w:num>
  <w:num w:numId="22">
    <w:abstractNumId w:val="29"/>
  </w:num>
  <w:num w:numId="23">
    <w:abstractNumId w:val="29"/>
  </w:num>
  <w:num w:numId="24">
    <w:abstractNumId w:val="29"/>
  </w:num>
  <w:num w:numId="25">
    <w:abstractNumId w:val="29"/>
  </w:num>
  <w:num w:numId="26">
    <w:abstractNumId w:val="29"/>
  </w:num>
  <w:num w:numId="27">
    <w:abstractNumId w:val="29"/>
  </w:num>
  <w:num w:numId="28">
    <w:abstractNumId w:val="29"/>
  </w:num>
  <w:num w:numId="29">
    <w:abstractNumId w:val="29"/>
  </w:num>
  <w:num w:numId="30">
    <w:abstractNumId w:val="29"/>
  </w:num>
  <w:num w:numId="31">
    <w:abstractNumId w:val="29"/>
  </w:num>
  <w:num w:numId="32">
    <w:abstractNumId w:val="29"/>
  </w:num>
  <w:num w:numId="33">
    <w:abstractNumId w:val="29"/>
  </w:num>
  <w:num w:numId="34">
    <w:abstractNumId w:val="29"/>
  </w:num>
  <w:num w:numId="35">
    <w:abstractNumId w:val="29"/>
  </w:num>
  <w:num w:numId="36">
    <w:abstractNumId w:val="29"/>
  </w:num>
  <w:num w:numId="37">
    <w:abstractNumId w:val="29"/>
  </w:num>
  <w:num w:numId="38">
    <w:abstractNumId w:val="29"/>
  </w:num>
  <w:num w:numId="39">
    <w:abstractNumId w:val="28"/>
  </w:num>
  <w:num w:numId="40">
    <w:abstractNumId w:val="28"/>
  </w:num>
  <w:num w:numId="41">
    <w:abstractNumId w:val="28"/>
  </w:num>
  <w:num w:numId="42">
    <w:abstractNumId w:val="18"/>
    <w:lvlOverride w:ilvl="0">
      <w:startOverride w:val="1"/>
    </w:lvlOverride>
  </w:num>
  <w:num w:numId="43">
    <w:abstractNumId w:val="8"/>
    <w:lvlOverride w:ilvl="0">
      <w:startOverride w:val="1"/>
    </w:lvlOverride>
  </w:num>
  <w:num w:numId="44">
    <w:abstractNumId w:val="8"/>
  </w:num>
  <w:num w:numId="45">
    <w:abstractNumId w:val="8"/>
  </w:num>
  <w:num w:numId="46">
    <w:abstractNumId w:val="8"/>
  </w:num>
  <w:num w:numId="47">
    <w:abstractNumId w:val="8"/>
  </w:num>
  <w:num w:numId="48">
    <w:abstractNumId w:val="8"/>
  </w:num>
  <w:num w:numId="49">
    <w:abstractNumId w:val="19"/>
    <w:lvlOverride w:ilvl="0">
      <w:startOverride w:val="1"/>
    </w:lvlOverride>
  </w:num>
  <w:num w:numId="50">
    <w:abstractNumId w:val="19"/>
  </w:num>
  <w:num w:numId="51">
    <w:abstractNumId w:val="19"/>
  </w:num>
  <w:num w:numId="52">
    <w:abstractNumId w:val="19"/>
  </w:num>
  <w:num w:numId="53">
    <w:abstractNumId w:val="28"/>
  </w:num>
  <w:num w:numId="54">
    <w:abstractNumId w:val="28"/>
  </w:num>
  <w:num w:numId="55">
    <w:abstractNumId w:val="28"/>
  </w:num>
  <w:num w:numId="56">
    <w:abstractNumId w:val="23"/>
    <w:lvlOverride w:ilvl="0">
      <w:startOverride w:val="1"/>
    </w:lvlOverride>
  </w:num>
  <w:num w:numId="57">
    <w:abstractNumId w:val="23"/>
  </w:num>
  <w:num w:numId="58">
    <w:abstractNumId w:val="9"/>
    <w:lvlOverride w:ilvl="0">
      <w:startOverride w:val="1"/>
    </w:lvlOverride>
  </w:num>
  <w:num w:numId="59">
    <w:abstractNumId w:val="9"/>
  </w:num>
  <w:num w:numId="60">
    <w:abstractNumId w:val="9"/>
  </w:num>
  <w:num w:numId="61">
    <w:abstractNumId w:val="6"/>
    <w:lvlOverride w:ilvl="0">
      <w:startOverride w:val="1"/>
    </w:lvlOverride>
  </w:num>
  <w:num w:numId="62">
    <w:abstractNumId w:val="6"/>
  </w:num>
  <w:num w:numId="63">
    <w:abstractNumId w:val="6"/>
  </w:num>
  <w:num w:numId="64">
    <w:abstractNumId w:val="6"/>
  </w:num>
  <w:num w:numId="65">
    <w:abstractNumId w:val="6"/>
  </w:num>
  <w:num w:numId="66">
    <w:abstractNumId w:val="6"/>
  </w:num>
  <w:num w:numId="67">
    <w:abstractNumId w:val="2"/>
  </w:num>
  <w:num w:numId="68">
    <w:abstractNumId w:val="12"/>
  </w:num>
  <w:num w:numId="69">
    <w:abstractNumId w:val="10"/>
  </w:num>
  <w:num w:numId="70">
    <w:abstractNumId w:val="26"/>
  </w:num>
  <w:num w:numId="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40fd9d29-ffcb-469d-bf69-edfd6e9aaeee"/>
  </w:docVars>
  <w:rsids>
    <w:rsidRoot w:val="00D27D71"/>
    <w:rsid w:val="0000126D"/>
    <w:rsid w:val="00003EC1"/>
    <w:rsid w:val="00013D91"/>
    <w:rsid w:val="0001624E"/>
    <w:rsid w:val="000221D6"/>
    <w:rsid w:val="00022CC4"/>
    <w:rsid w:val="00026A5C"/>
    <w:rsid w:val="00036F48"/>
    <w:rsid w:val="000446EB"/>
    <w:rsid w:val="00046BA6"/>
    <w:rsid w:val="00060EF5"/>
    <w:rsid w:val="000626B0"/>
    <w:rsid w:val="00064572"/>
    <w:rsid w:val="00067AB8"/>
    <w:rsid w:val="00071FAC"/>
    <w:rsid w:val="000722C5"/>
    <w:rsid w:val="00076FD0"/>
    <w:rsid w:val="00077D73"/>
    <w:rsid w:val="00082BC1"/>
    <w:rsid w:val="00083121"/>
    <w:rsid w:val="00083FEF"/>
    <w:rsid w:val="000846DF"/>
    <w:rsid w:val="000905BF"/>
    <w:rsid w:val="000941F9"/>
    <w:rsid w:val="000959F6"/>
    <w:rsid w:val="00096C64"/>
    <w:rsid w:val="000A31AB"/>
    <w:rsid w:val="000B2C56"/>
    <w:rsid w:val="000B4C25"/>
    <w:rsid w:val="000C404A"/>
    <w:rsid w:val="000C4D8F"/>
    <w:rsid w:val="000D30B7"/>
    <w:rsid w:val="000E5541"/>
    <w:rsid w:val="000F552D"/>
    <w:rsid w:val="000F5786"/>
    <w:rsid w:val="000F5DF0"/>
    <w:rsid w:val="000F6EAE"/>
    <w:rsid w:val="00100C31"/>
    <w:rsid w:val="00110E45"/>
    <w:rsid w:val="00115261"/>
    <w:rsid w:val="00130F97"/>
    <w:rsid w:val="001348E5"/>
    <w:rsid w:val="00140D0B"/>
    <w:rsid w:val="001425FC"/>
    <w:rsid w:val="00156069"/>
    <w:rsid w:val="001657D7"/>
    <w:rsid w:val="0016726F"/>
    <w:rsid w:val="001718EB"/>
    <w:rsid w:val="00171E4E"/>
    <w:rsid w:val="0017415C"/>
    <w:rsid w:val="00174C92"/>
    <w:rsid w:val="00176F86"/>
    <w:rsid w:val="001873FE"/>
    <w:rsid w:val="00197235"/>
    <w:rsid w:val="001C3647"/>
    <w:rsid w:val="001E4093"/>
    <w:rsid w:val="001E4B60"/>
    <w:rsid w:val="00210EA9"/>
    <w:rsid w:val="00215359"/>
    <w:rsid w:val="00221315"/>
    <w:rsid w:val="00227D64"/>
    <w:rsid w:val="0024328F"/>
    <w:rsid w:val="00244864"/>
    <w:rsid w:val="00267D71"/>
    <w:rsid w:val="00286A29"/>
    <w:rsid w:val="00286FFD"/>
    <w:rsid w:val="00297611"/>
    <w:rsid w:val="002A2469"/>
    <w:rsid w:val="002A6719"/>
    <w:rsid w:val="002B0514"/>
    <w:rsid w:val="002B2EFD"/>
    <w:rsid w:val="002D4E99"/>
    <w:rsid w:val="002D7C3E"/>
    <w:rsid w:val="002E7CED"/>
    <w:rsid w:val="00310264"/>
    <w:rsid w:val="00310A2F"/>
    <w:rsid w:val="00314C68"/>
    <w:rsid w:val="00317FDE"/>
    <w:rsid w:val="00320CAB"/>
    <w:rsid w:val="00326444"/>
    <w:rsid w:val="00330E3A"/>
    <w:rsid w:val="003370B9"/>
    <w:rsid w:val="00343486"/>
    <w:rsid w:val="003629A9"/>
    <w:rsid w:val="00363A15"/>
    <w:rsid w:val="00391383"/>
    <w:rsid w:val="003A42C0"/>
    <w:rsid w:val="003A59DD"/>
    <w:rsid w:val="003A774A"/>
    <w:rsid w:val="003B4E14"/>
    <w:rsid w:val="003B5551"/>
    <w:rsid w:val="003D0C10"/>
    <w:rsid w:val="003D38C6"/>
    <w:rsid w:val="003D38E9"/>
    <w:rsid w:val="003E2BFC"/>
    <w:rsid w:val="003E5231"/>
    <w:rsid w:val="003E5A46"/>
    <w:rsid w:val="003E785C"/>
    <w:rsid w:val="003F0048"/>
    <w:rsid w:val="00402257"/>
    <w:rsid w:val="00406A21"/>
    <w:rsid w:val="00407897"/>
    <w:rsid w:val="0041708D"/>
    <w:rsid w:val="00424C6E"/>
    <w:rsid w:val="00425B11"/>
    <w:rsid w:val="00433587"/>
    <w:rsid w:val="00444A4B"/>
    <w:rsid w:val="00461A14"/>
    <w:rsid w:val="004640AA"/>
    <w:rsid w:val="00464ED6"/>
    <w:rsid w:val="00465D49"/>
    <w:rsid w:val="0046781C"/>
    <w:rsid w:val="0047427B"/>
    <w:rsid w:val="00481B76"/>
    <w:rsid w:val="00486223"/>
    <w:rsid w:val="004927A1"/>
    <w:rsid w:val="0049501D"/>
    <w:rsid w:val="004A080E"/>
    <w:rsid w:val="004A1FFC"/>
    <w:rsid w:val="004A6F63"/>
    <w:rsid w:val="004B0A55"/>
    <w:rsid w:val="004B1DF2"/>
    <w:rsid w:val="004B2979"/>
    <w:rsid w:val="004B3005"/>
    <w:rsid w:val="004B5709"/>
    <w:rsid w:val="004B5E1F"/>
    <w:rsid w:val="004C5225"/>
    <w:rsid w:val="004D041E"/>
    <w:rsid w:val="004D6EF7"/>
    <w:rsid w:val="004F3A0C"/>
    <w:rsid w:val="004F3D22"/>
    <w:rsid w:val="004F5DE6"/>
    <w:rsid w:val="00500312"/>
    <w:rsid w:val="005031A9"/>
    <w:rsid w:val="005148C9"/>
    <w:rsid w:val="005155FE"/>
    <w:rsid w:val="00524B95"/>
    <w:rsid w:val="00535914"/>
    <w:rsid w:val="005360AE"/>
    <w:rsid w:val="00543878"/>
    <w:rsid w:val="00546AE4"/>
    <w:rsid w:val="0056041F"/>
    <w:rsid w:val="005636CE"/>
    <w:rsid w:val="00581DF3"/>
    <w:rsid w:val="0058488B"/>
    <w:rsid w:val="00584FC0"/>
    <w:rsid w:val="00586DE9"/>
    <w:rsid w:val="00593EE4"/>
    <w:rsid w:val="005A3C9D"/>
    <w:rsid w:val="005A4537"/>
    <w:rsid w:val="005A7631"/>
    <w:rsid w:val="005B1882"/>
    <w:rsid w:val="005B30D2"/>
    <w:rsid w:val="005C2470"/>
    <w:rsid w:val="005C54D3"/>
    <w:rsid w:val="005D0F6E"/>
    <w:rsid w:val="005D3965"/>
    <w:rsid w:val="005F17A3"/>
    <w:rsid w:val="005F68B8"/>
    <w:rsid w:val="00602B03"/>
    <w:rsid w:val="00612309"/>
    <w:rsid w:val="00615076"/>
    <w:rsid w:val="0062174A"/>
    <w:rsid w:val="00623523"/>
    <w:rsid w:val="006335A2"/>
    <w:rsid w:val="00636958"/>
    <w:rsid w:val="00636C18"/>
    <w:rsid w:val="00652651"/>
    <w:rsid w:val="00660DC4"/>
    <w:rsid w:val="0066217C"/>
    <w:rsid w:val="006636E2"/>
    <w:rsid w:val="00667F64"/>
    <w:rsid w:val="006765D1"/>
    <w:rsid w:val="0068094F"/>
    <w:rsid w:val="00684D1A"/>
    <w:rsid w:val="00685A8C"/>
    <w:rsid w:val="00693F57"/>
    <w:rsid w:val="006B3C89"/>
    <w:rsid w:val="006C4220"/>
    <w:rsid w:val="006D7447"/>
    <w:rsid w:val="006E2AEB"/>
    <w:rsid w:val="006E39E0"/>
    <w:rsid w:val="006E40FF"/>
    <w:rsid w:val="006E510E"/>
    <w:rsid w:val="006F49DD"/>
    <w:rsid w:val="006F5015"/>
    <w:rsid w:val="00705505"/>
    <w:rsid w:val="00714F33"/>
    <w:rsid w:val="007229C1"/>
    <w:rsid w:val="00723A35"/>
    <w:rsid w:val="00737CBF"/>
    <w:rsid w:val="00740B46"/>
    <w:rsid w:val="00761554"/>
    <w:rsid w:val="007627CE"/>
    <w:rsid w:val="00764764"/>
    <w:rsid w:val="00765A27"/>
    <w:rsid w:val="00786567"/>
    <w:rsid w:val="00787968"/>
    <w:rsid w:val="00791CF4"/>
    <w:rsid w:val="0079383E"/>
    <w:rsid w:val="007C280D"/>
    <w:rsid w:val="007D0F86"/>
    <w:rsid w:val="007D689A"/>
    <w:rsid w:val="007E62BB"/>
    <w:rsid w:val="007F12C3"/>
    <w:rsid w:val="008021A8"/>
    <w:rsid w:val="0081580E"/>
    <w:rsid w:val="00825EAF"/>
    <w:rsid w:val="00846740"/>
    <w:rsid w:val="00856158"/>
    <w:rsid w:val="00873069"/>
    <w:rsid w:val="008734AE"/>
    <w:rsid w:val="00875FC5"/>
    <w:rsid w:val="008804BB"/>
    <w:rsid w:val="0088743E"/>
    <w:rsid w:val="00891CFD"/>
    <w:rsid w:val="0089301C"/>
    <w:rsid w:val="0089317B"/>
    <w:rsid w:val="00894E13"/>
    <w:rsid w:val="008A0FB9"/>
    <w:rsid w:val="008A3564"/>
    <w:rsid w:val="008A49FA"/>
    <w:rsid w:val="008B5A67"/>
    <w:rsid w:val="008C108B"/>
    <w:rsid w:val="008C229A"/>
    <w:rsid w:val="008C370C"/>
    <w:rsid w:val="008C4DD5"/>
    <w:rsid w:val="008D6BDC"/>
    <w:rsid w:val="008D7AA9"/>
    <w:rsid w:val="008E356B"/>
    <w:rsid w:val="008E5C3E"/>
    <w:rsid w:val="008E7C6D"/>
    <w:rsid w:val="008F3B7A"/>
    <w:rsid w:val="008F780B"/>
    <w:rsid w:val="00916C78"/>
    <w:rsid w:val="00926179"/>
    <w:rsid w:val="00927A40"/>
    <w:rsid w:val="00930E0C"/>
    <w:rsid w:val="00933A84"/>
    <w:rsid w:val="00943589"/>
    <w:rsid w:val="00951216"/>
    <w:rsid w:val="00953C3D"/>
    <w:rsid w:val="00953EB8"/>
    <w:rsid w:val="00955C40"/>
    <w:rsid w:val="00957429"/>
    <w:rsid w:val="009678E6"/>
    <w:rsid w:val="00970142"/>
    <w:rsid w:val="00987F83"/>
    <w:rsid w:val="00994A8D"/>
    <w:rsid w:val="0099787D"/>
    <w:rsid w:val="009A5A10"/>
    <w:rsid w:val="009A6740"/>
    <w:rsid w:val="009B1B9A"/>
    <w:rsid w:val="009B42AF"/>
    <w:rsid w:val="009C0FD8"/>
    <w:rsid w:val="009C4DDA"/>
    <w:rsid w:val="009D7999"/>
    <w:rsid w:val="009D7C1E"/>
    <w:rsid w:val="009E344C"/>
    <w:rsid w:val="009E70D8"/>
    <w:rsid w:val="009F0A58"/>
    <w:rsid w:val="009F0B1B"/>
    <w:rsid w:val="009F42A5"/>
    <w:rsid w:val="00A016B1"/>
    <w:rsid w:val="00A10A9F"/>
    <w:rsid w:val="00A117D0"/>
    <w:rsid w:val="00A11A22"/>
    <w:rsid w:val="00A1391D"/>
    <w:rsid w:val="00A2228C"/>
    <w:rsid w:val="00A27848"/>
    <w:rsid w:val="00A37FC1"/>
    <w:rsid w:val="00A41D67"/>
    <w:rsid w:val="00A442EF"/>
    <w:rsid w:val="00A45914"/>
    <w:rsid w:val="00A640B2"/>
    <w:rsid w:val="00A645A6"/>
    <w:rsid w:val="00A645FF"/>
    <w:rsid w:val="00A71EDA"/>
    <w:rsid w:val="00A848B3"/>
    <w:rsid w:val="00A85A69"/>
    <w:rsid w:val="00A92ECA"/>
    <w:rsid w:val="00A94EC3"/>
    <w:rsid w:val="00A9721A"/>
    <w:rsid w:val="00AA37DA"/>
    <w:rsid w:val="00AA38BA"/>
    <w:rsid w:val="00AA5022"/>
    <w:rsid w:val="00AB0F2C"/>
    <w:rsid w:val="00AB4249"/>
    <w:rsid w:val="00AB7CFA"/>
    <w:rsid w:val="00AB7E86"/>
    <w:rsid w:val="00AC41EF"/>
    <w:rsid w:val="00AC6F63"/>
    <w:rsid w:val="00AE0521"/>
    <w:rsid w:val="00AE329F"/>
    <w:rsid w:val="00AF4D03"/>
    <w:rsid w:val="00AF5D6D"/>
    <w:rsid w:val="00B01AD3"/>
    <w:rsid w:val="00B16E6D"/>
    <w:rsid w:val="00B256A8"/>
    <w:rsid w:val="00B3778D"/>
    <w:rsid w:val="00B406F0"/>
    <w:rsid w:val="00B40C0C"/>
    <w:rsid w:val="00B413F7"/>
    <w:rsid w:val="00B46D7C"/>
    <w:rsid w:val="00B57B36"/>
    <w:rsid w:val="00B71F61"/>
    <w:rsid w:val="00B86753"/>
    <w:rsid w:val="00BA11D6"/>
    <w:rsid w:val="00BA19B2"/>
    <w:rsid w:val="00BA1F16"/>
    <w:rsid w:val="00BA3FAA"/>
    <w:rsid w:val="00BC09C6"/>
    <w:rsid w:val="00BC34E9"/>
    <w:rsid w:val="00BD7283"/>
    <w:rsid w:val="00BE2067"/>
    <w:rsid w:val="00C13AF1"/>
    <w:rsid w:val="00C17D5B"/>
    <w:rsid w:val="00C250C4"/>
    <w:rsid w:val="00C42221"/>
    <w:rsid w:val="00C43A8A"/>
    <w:rsid w:val="00C51D17"/>
    <w:rsid w:val="00C55803"/>
    <w:rsid w:val="00C601B8"/>
    <w:rsid w:val="00C60310"/>
    <w:rsid w:val="00C6073A"/>
    <w:rsid w:val="00C6671A"/>
    <w:rsid w:val="00C737AC"/>
    <w:rsid w:val="00C80FB0"/>
    <w:rsid w:val="00C91770"/>
    <w:rsid w:val="00C94120"/>
    <w:rsid w:val="00C97E2A"/>
    <w:rsid w:val="00CA4795"/>
    <w:rsid w:val="00CA5C3C"/>
    <w:rsid w:val="00CB4B89"/>
    <w:rsid w:val="00CB57BE"/>
    <w:rsid w:val="00CB5864"/>
    <w:rsid w:val="00CB63A6"/>
    <w:rsid w:val="00CD0FAE"/>
    <w:rsid w:val="00CD6F2E"/>
    <w:rsid w:val="00CD7D97"/>
    <w:rsid w:val="00CE7A22"/>
    <w:rsid w:val="00CF3EDD"/>
    <w:rsid w:val="00CF7F17"/>
    <w:rsid w:val="00D13AA6"/>
    <w:rsid w:val="00D15078"/>
    <w:rsid w:val="00D20146"/>
    <w:rsid w:val="00D25C6F"/>
    <w:rsid w:val="00D27D71"/>
    <w:rsid w:val="00D36ABD"/>
    <w:rsid w:val="00D36EB5"/>
    <w:rsid w:val="00D37172"/>
    <w:rsid w:val="00D434A7"/>
    <w:rsid w:val="00D45A7E"/>
    <w:rsid w:val="00D56A62"/>
    <w:rsid w:val="00D62701"/>
    <w:rsid w:val="00D6588B"/>
    <w:rsid w:val="00D81286"/>
    <w:rsid w:val="00D90EAB"/>
    <w:rsid w:val="00DA1DA5"/>
    <w:rsid w:val="00DB3094"/>
    <w:rsid w:val="00DB4BF4"/>
    <w:rsid w:val="00DD169F"/>
    <w:rsid w:val="00DD563F"/>
    <w:rsid w:val="00DE49DD"/>
    <w:rsid w:val="00DE7D74"/>
    <w:rsid w:val="00DF1EED"/>
    <w:rsid w:val="00DF2EA9"/>
    <w:rsid w:val="00DF6F97"/>
    <w:rsid w:val="00DF735F"/>
    <w:rsid w:val="00DF7FB2"/>
    <w:rsid w:val="00E01909"/>
    <w:rsid w:val="00E26928"/>
    <w:rsid w:val="00E525A8"/>
    <w:rsid w:val="00E65BF7"/>
    <w:rsid w:val="00E77CA4"/>
    <w:rsid w:val="00E80B68"/>
    <w:rsid w:val="00E85BB5"/>
    <w:rsid w:val="00E929D6"/>
    <w:rsid w:val="00EB128A"/>
    <w:rsid w:val="00EB4E8A"/>
    <w:rsid w:val="00EB4F2F"/>
    <w:rsid w:val="00EB6C4A"/>
    <w:rsid w:val="00EC1BC5"/>
    <w:rsid w:val="00EC297F"/>
    <w:rsid w:val="00EC4B27"/>
    <w:rsid w:val="00ED5022"/>
    <w:rsid w:val="00ED5457"/>
    <w:rsid w:val="00ED58E6"/>
    <w:rsid w:val="00ED6256"/>
    <w:rsid w:val="00EE1A87"/>
    <w:rsid w:val="00EE251E"/>
    <w:rsid w:val="00EE286E"/>
    <w:rsid w:val="00EE732B"/>
    <w:rsid w:val="00EF4CE9"/>
    <w:rsid w:val="00EF5484"/>
    <w:rsid w:val="00F06FE3"/>
    <w:rsid w:val="00F17637"/>
    <w:rsid w:val="00F2029D"/>
    <w:rsid w:val="00F27772"/>
    <w:rsid w:val="00F31016"/>
    <w:rsid w:val="00F31DDA"/>
    <w:rsid w:val="00F3289D"/>
    <w:rsid w:val="00F55DC0"/>
    <w:rsid w:val="00F568BC"/>
    <w:rsid w:val="00F62455"/>
    <w:rsid w:val="00F74E7E"/>
    <w:rsid w:val="00F75024"/>
    <w:rsid w:val="00F76442"/>
    <w:rsid w:val="00F80F7D"/>
    <w:rsid w:val="00F81AB7"/>
    <w:rsid w:val="00F82E29"/>
    <w:rsid w:val="00FA7D89"/>
    <w:rsid w:val="00FB090A"/>
    <w:rsid w:val="00FB1CCF"/>
    <w:rsid w:val="00FB38CB"/>
    <w:rsid w:val="00FB4250"/>
    <w:rsid w:val="00FB71F1"/>
    <w:rsid w:val="00FB7C4F"/>
    <w:rsid w:val="00FC44CD"/>
    <w:rsid w:val="00FC46B0"/>
    <w:rsid w:val="00FC4C14"/>
    <w:rsid w:val="00FC5B06"/>
    <w:rsid w:val="00FC68A7"/>
    <w:rsid w:val="00FD2A79"/>
    <w:rsid w:val="00FE69D5"/>
    <w:rsid w:val="00FF339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CF5F5"/>
  <w15:docId w15:val="{D1B0DFA6-C907-407F-98D3-97B08F37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keepNext/>
    </w:pPr>
    <w:rPr>
      <w:sz w:val="24"/>
      <w:szCs w:val="24"/>
    </w:rPr>
  </w:style>
  <w:style w:type="paragraph" w:styleId="1">
    <w:name w:val="heading 1"/>
    <w:basedOn w:val="a2"/>
    <w:next w:val="a2"/>
    <w:link w:val="10"/>
    <w:qFormat/>
    <w:pPr>
      <w:jc w:val="right"/>
      <w:outlineLvl w:val="0"/>
    </w:pPr>
    <w:rPr>
      <w:rFonts w:eastAsiaTheme="minorEastAsia"/>
      <w:iCs/>
      <w:sz w:val="20"/>
      <w:szCs w:val="20"/>
      <w:lang w:val="x-none" w:eastAsia="x-none"/>
    </w:rPr>
  </w:style>
  <w:style w:type="paragraph" w:styleId="20">
    <w:name w:val="heading 2"/>
    <w:basedOn w:val="a2"/>
    <w:next w:val="a2"/>
    <w:link w:val="21"/>
    <w:qFormat/>
    <w:pPr>
      <w:spacing w:before="240" w:after="60"/>
      <w:outlineLvl w:val="1"/>
    </w:pPr>
    <w:rPr>
      <w:rFonts w:eastAsiaTheme="minorEastAsia" w:cs="Arial"/>
      <w:bCs/>
      <w:iCs/>
      <w:sz w:val="28"/>
      <w:szCs w:val="28"/>
    </w:rPr>
  </w:style>
  <w:style w:type="paragraph" w:styleId="31">
    <w:name w:val="heading 3"/>
    <w:basedOn w:val="a2"/>
    <w:next w:val="a2"/>
    <w:link w:val="32"/>
    <w:qFormat/>
    <w:pPr>
      <w:numPr>
        <w:ilvl w:val="2"/>
        <w:numId w:val="1"/>
      </w:numPr>
      <w:spacing w:before="240" w:after="60"/>
      <w:outlineLvl w:val="2"/>
    </w:pPr>
    <w:rPr>
      <w:rFonts w:ascii="Cambria" w:eastAsiaTheme="minorEastAsia" w:hAnsi="Cambria"/>
      <w:sz w:val="26"/>
      <w:szCs w:val="26"/>
    </w:rPr>
  </w:style>
  <w:style w:type="paragraph" w:styleId="4">
    <w:name w:val="heading 4"/>
    <w:basedOn w:val="a2"/>
    <w:next w:val="a2"/>
    <w:link w:val="40"/>
    <w:qFormat/>
    <w:pPr>
      <w:numPr>
        <w:ilvl w:val="3"/>
        <w:numId w:val="1"/>
      </w:numPr>
      <w:spacing w:before="240" w:after="60"/>
      <w:outlineLvl w:val="3"/>
    </w:pPr>
    <w:rPr>
      <w:rFonts w:eastAsia="Arial Unicode MS"/>
      <w:b/>
      <w:bCs/>
      <w:sz w:val="28"/>
      <w:szCs w:val="28"/>
    </w:rPr>
  </w:style>
  <w:style w:type="paragraph" w:styleId="5">
    <w:name w:val="heading 5"/>
    <w:basedOn w:val="a2"/>
    <w:next w:val="a2"/>
    <w:link w:val="50"/>
    <w:qFormat/>
    <w:pPr>
      <w:tabs>
        <w:tab w:val="left"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2"/>
    <w:next w:val="a2"/>
    <w:link w:val="60"/>
    <w:qFormat/>
    <w:pPr>
      <w:spacing w:before="240" w:after="60"/>
      <w:outlineLvl w:val="5"/>
    </w:pPr>
    <w:rPr>
      <w:rFonts w:eastAsiaTheme="minorEastAsia"/>
      <w:b/>
      <w:bCs/>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unhideWhenUsed/>
    <w:rPr>
      <w:color w:val="0000FF"/>
      <w:u w:val="single"/>
    </w:rPr>
  </w:style>
  <w:style w:type="character" w:styleId="a7">
    <w:name w:val="FollowedHyperlink"/>
    <w:semiHidden/>
    <w:unhideWhenUsed/>
    <w:rPr>
      <w:color w:val="800080"/>
      <w:u w:val="single"/>
    </w:rPr>
  </w:style>
  <w:style w:type="character" w:customStyle="1" w:styleId="10">
    <w:name w:val="Заголовок 1 Знак"/>
    <w:link w:val="1"/>
    <w:qFormat/>
    <w:locked/>
    <w:rPr>
      <w:rFonts w:ascii="Times New Roman" w:eastAsiaTheme="minorEastAsia" w:hAnsi="Times New Roman" w:cs="Times New Roman"/>
      <w:iCs/>
      <w:lang w:val="x-none" w:eastAsia="x-none"/>
    </w:rPr>
  </w:style>
  <w:style w:type="character" w:customStyle="1" w:styleId="11">
    <w:name w:val="Заголовок 1 Знак1"/>
    <w:basedOn w:val="a3"/>
    <w:qFormat/>
    <w:locked/>
    <w:rPr>
      <w:rFonts w:ascii="Times New Roman" w:eastAsiaTheme="minorEastAsia" w:hAnsi="Times New Roman" w:cs="Times New Roman"/>
      <w:iCs/>
      <w:lang w:val="x-none" w:eastAsia="x-none"/>
    </w:rPr>
  </w:style>
  <w:style w:type="character" w:customStyle="1" w:styleId="21">
    <w:name w:val="Заголовок 2 Знак"/>
    <w:link w:val="20"/>
    <w:qFormat/>
    <w:locked/>
    <w:rPr>
      <w:rFonts w:ascii="Times New Roman" w:eastAsiaTheme="minorEastAsia" w:hAnsi="Times New Roman" w:cs="Arial"/>
      <w:bCs/>
      <w:iCs/>
      <w:sz w:val="28"/>
      <w:szCs w:val="28"/>
    </w:rPr>
  </w:style>
  <w:style w:type="character" w:customStyle="1" w:styleId="210">
    <w:name w:val="Заголовок 2 Знак1"/>
    <w:qFormat/>
    <w:locked/>
    <w:rPr>
      <w:rFonts w:ascii="Times New Roman" w:eastAsiaTheme="minorEastAsia" w:hAnsi="Times New Roman" w:cs="Arial"/>
      <w:bCs/>
      <w:iCs/>
      <w:sz w:val="28"/>
      <w:szCs w:val="28"/>
    </w:rPr>
  </w:style>
  <w:style w:type="character" w:customStyle="1" w:styleId="32">
    <w:name w:val="Заголовок 3 Знак"/>
    <w:link w:val="31"/>
    <w:qFormat/>
    <w:locked/>
    <w:rPr>
      <w:rFonts w:ascii="Cambria" w:eastAsiaTheme="minorEastAsia" w:hAnsi="Cambria"/>
      <w:sz w:val="26"/>
      <w:szCs w:val="26"/>
    </w:rPr>
  </w:style>
  <w:style w:type="character" w:customStyle="1" w:styleId="310">
    <w:name w:val="Заголовок 3 Знак1"/>
    <w:basedOn w:val="a3"/>
    <w:qFormat/>
    <w:locked/>
    <w:rPr>
      <w:rFonts w:ascii="Cambria" w:eastAsiaTheme="minorEastAsia" w:hAnsi="Cambria"/>
      <w:sz w:val="26"/>
      <w:szCs w:val="26"/>
    </w:rPr>
  </w:style>
  <w:style w:type="character" w:customStyle="1" w:styleId="40">
    <w:name w:val="Заголовок 4 Знак"/>
    <w:link w:val="4"/>
    <w:qFormat/>
    <w:locked/>
    <w:rPr>
      <w:rFonts w:eastAsia="Arial Unicode MS"/>
      <w:b/>
      <w:bCs/>
      <w:sz w:val="28"/>
      <w:szCs w:val="28"/>
    </w:rPr>
  </w:style>
  <w:style w:type="character" w:customStyle="1" w:styleId="50">
    <w:name w:val="Заголовок 5 Знак"/>
    <w:link w:val="5"/>
    <w:qFormat/>
    <w:locked/>
    <w:rPr>
      <w:rFonts w:ascii="Times New Roman CYR" w:eastAsia="Arial Unicode MS" w:hAnsi="Times New Roman CYR" w:cs="Times New Roman CYR"/>
      <w:b/>
      <w:bCs/>
      <w:i/>
      <w:iCs/>
      <w:sz w:val="26"/>
      <w:szCs w:val="26"/>
    </w:rPr>
  </w:style>
  <w:style w:type="character" w:customStyle="1" w:styleId="60">
    <w:name w:val="Заголовок 6 Знак"/>
    <w:link w:val="6"/>
    <w:qFormat/>
    <w:locked/>
    <w:rPr>
      <w:b/>
      <w:bCs/>
      <w:sz w:val="22"/>
      <w:szCs w:val="22"/>
    </w:rPr>
  </w:style>
  <w:style w:type="character" w:customStyle="1" w:styleId="HTML">
    <w:name w:val="Стандартный HTML Знак"/>
    <w:link w:val="HTML0"/>
    <w:qFormat/>
    <w:locked/>
    <w:rPr>
      <w:rFonts w:ascii="Courier New" w:hAnsi="Courier New" w:cs="Courier New"/>
    </w:rPr>
  </w:style>
  <w:style w:type="character" w:customStyle="1" w:styleId="a8">
    <w:name w:val="Обычный (веб) Знак"/>
    <w:aliases w:val="Обычный (Web) Знак,Обычный (веб) Знак Знак Знак,Обычный (Web) Знак Знак Знак Знак"/>
    <w:uiPriority w:val="99"/>
    <w:qFormat/>
    <w:locked/>
    <w:rPr>
      <w:sz w:val="24"/>
      <w:szCs w:val="24"/>
      <w:lang w:eastAsia="en-US"/>
    </w:rPr>
  </w:style>
  <w:style w:type="character" w:customStyle="1" w:styleId="12">
    <w:name w:val="Текст сноски Знак1"/>
    <w:basedOn w:val="a3"/>
    <w:link w:val="a9"/>
    <w:semiHidden/>
    <w:qFormat/>
    <w:locked/>
  </w:style>
  <w:style w:type="character" w:customStyle="1" w:styleId="aa">
    <w:name w:val="Текст примечания Знак"/>
    <w:basedOn w:val="a3"/>
    <w:link w:val="ab"/>
    <w:semiHidden/>
    <w:qFormat/>
    <w:locked/>
  </w:style>
  <w:style w:type="character" w:customStyle="1" w:styleId="ac">
    <w:name w:val="Верхний колонтитул Знак"/>
    <w:link w:val="ad"/>
    <w:uiPriority w:val="99"/>
    <w:qFormat/>
    <w:locked/>
    <w:rPr>
      <w:rFonts w:ascii="Courier New" w:hAnsi="Courier New" w:cs="Courier New"/>
      <w:lang w:val="ru-RU" w:eastAsia="ru-RU" w:bidi="ar-SA"/>
    </w:rPr>
  </w:style>
  <w:style w:type="character" w:customStyle="1" w:styleId="13">
    <w:name w:val="Верхний колонтитул Знак1"/>
    <w:basedOn w:val="a3"/>
    <w:uiPriority w:val="99"/>
    <w:qFormat/>
    <w:locked/>
    <w:rPr>
      <w:rFonts w:ascii="Courier New" w:hAnsi="Courier New" w:cs="Courier New"/>
    </w:rPr>
  </w:style>
  <w:style w:type="character" w:customStyle="1" w:styleId="ae">
    <w:name w:val="Нижний колонтитул Знак"/>
    <w:link w:val="af"/>
    <w:uiPriority w:val="99"/>
    <w:qFormat/>
    <w:locked/>
    <w:rPr>
      <w:rFonts w:ascii="Courier New" w:hAnsi="Courier New" w:cs="Courier New"/>
    </w:rPr>
  </w:style>
  <w:style w:type="character" w:customStyle="1" w:styleId="af0">
    <w:name w:val="Текст концевой сноски Знак"/>
    <w:basedOn w:val="a3"/>
    <w:link w:val="af1"/>
    <w:semiHidden/>
    <w:qFormat/>
    <w:locked/>
  </w:style>
  <w:style w:type="character" w:customStyle="1" w:styleId="af2">
    <w:name w:val="Основной текст с отступом Знак"/>
    <w:link w:val="af3"/>
    <w:semiHidden/>
    <w:qFormat/>
    <w:locked/>
    <w:rPr>
      <w:color w:val="000000"/>
      <w:sz w:val="24"/>
      <w:szCs w:val="24"/>
    </w:rPr>
  </w:style>
  <w:style w:type="character" w:customStyle="1" w:styleId="22">
    <w:name w:val="Основной текст 2 Знак"/>
    <w:link w:val="23"/>
    <w:semiHidden/>
    <w:qFormat/>
    <w:locked/>
    <w:rPr>
      <w:sz w:val="24"/>
      <w:szCs w:val="24"/>
    </w:rPr>
  </w:style>
  <w:style w:type="character" w:customStyle="1" w:styleId="33">
    <w:name w:val="Основной текст 3 Знак"/>
    <w:link w:val="34"/>
    <w:semiHidden/>
    <w:qFormat/>
    <w:locked/>
    <w:rPr>
      <w:sz w:val="16"/>
      <w:szCs w:val="16"/>
    </w:rPr>
  </w:style>
  <w:style w:type="character" w:customStyle="1" w:styleId="24">
    <w:name w:val="Основной текст с отступом 2 Знак"/>
    <w:link w:val="25"/>
    <w:semiHidden/>
    <w:qFormat/>
    <w:locked/>
    <w:rPr>
      <w:sz w:val="24"/>
      <w:szCs w:val="24"/>
    </w:rPr>
  </w:style>
  <w:style w:type="character" w:customStyle="1" w:styleId="35">
    <w:name w:val="Основной текст с отступом 3 Знак"/>
    <w:link w:val="36"/>
    <w:uiPriority w:val="99"/>
    <w:semiHidden/>
    <w:qFormat/>
    <w:locked/>
    <w:rPr>
      <w:color w:val="0000FF"/>
      <w:sz w:val="24"/>
      <w:szCs w:val="24"/>
      <w:u w:val="single"/>
    </w:rPr>
  </w:style>
  <w:style w:type="character" w:customStyle="1" w:styleId="14">
    <w:name w:val="Схема документа Знак1"/>
    <w:basedOn w:val="a3"/>
    <w:link w:val="af4"/>
    <w:semiHidden/>
    <w:qFormat/>
    <w:locked/>
    <w:rPr>
      <w:rFonts w:ascii="Tahoma" w:hAnsi="Tahoma" w:cs="Tahoma"/>
      <w:sz w:val="16"/>
      <w:szCs w:val="16"/>
    </w:rPr>
  </w:style>
  <w:style w:type="character" w:customStyle="1" w:styleId="af5">
    <w:name w:val="Текст Знак"/>
    <w:link w:val="af6"/>
    <w:semiHidden/>
    <w:qFormat/>
    <w:locked/>
    <w:rPr>
      <w:rFonts w:ascii="Courier New" w:hAnsi="Courier New" w:cs="Courier New"/>
    </w:rPr>
  </w:style>
  <w:style w:type="character" w:customStyle="1" w:styleId="af7">
    <w:name w:val="Текст выноски Знак"/>
    <w:link w:val="af8"/>
    <w:semiHidden/>
    <w:qFormat/>
    <w:locked/>
    <w:rPr>
      <w:rFonts w:ascii="Tahoma" w:hAnsi="Tahoma" w:cs="Tahoma"/>
      <w:sz w:val="16"/>
      <w:szCs w:val="16"/>
    </w:rPr>
  </w:style>
  <w:style w:type="character" w:customStyle="1" w:styleId="211">
    <w:name w:val="Основной текст с отступом 2 Знак1"/>
    <w:basedOn w:val="a3"/>
    <w:semiHidden/>
    <w:qFormat/>
    <w:locked/>
    <w:rPr>
      <w:sz w:val="24"/>
      <w:szCs w:val="24"/>
    </w:rPr>
  </w:style>
  <w:style w:type="character" w:customStyle="1" w:styleId="15">
    <w:name w:val="Ариал Знак1"/>
    <w:link w:val="af9"/>
    <w:qFormat/>
    <w:locked/>
    <w:rPr>
      <w:rFonts w:ascii="Arial" w:hAnsi="Arial" w:cs="Arial"/>
      <w:sz w:val="24"/>
      <w:szCs w:val="24"/>
      <w:lang w:val="ru-RU" w:eastAsia="ru-RU" w:bidi="ar-SA"/>
    </w:rPr>
  </w:style>
  <w:style w:type="character" w:customStyle="1" w:styleId="16">
    <w:name w:val="Обычный1 Знак"/>
    <w:link w:val="110"/>
    <w:qFormat/>
    <w:locked/>
    <w:rPr>
      <w:szCs w:val="24"/>
      <w:lang w:val="ru-RU" w:eastAsia="ru-RU" w:bidi="ar-SA"/>
    </w:rPr>
  </w:style>
  <w:style w:type="character" w:customStyle="1" w:styleId="afa">
    <w:name w:val="Ариал Таблица Знак"/>
    <w:link w:val="afb"/>
    <w:qFormat/>
    <w:locked/>
    <w:rPr>
      <w:rFonts w:ascii="Arial" w:hAnsi="Arial" w:cs="Arial"/>
      <w:sz w:val="24"/>
      <w:lang w:val="ru-RU" w:eastAsia="ru-RU" w:bidi="ar-SA"/>
    </w:rPr>
  </w:style>
  <w:style w:type="character" w:customStyle="1" w:styleId="41">
    <w:name w:val="Пункт_4 Знак"/>
    <w:link w:val="42"/>
    <w:uiPriority w:val="99"/>
    <w:qFormat/>
    <w:locked/>
    <w:rPr>
      <w:sz w:val="28"/>
      <w:szCs w:val="28"/>
      <w:lang w:val="x-none" w:eastAsia="x-none"/>
    </w:rPr>
  </w:style>
  <w:style w:type="character" w:customStyle="1" w:styleId="afc">
    <w:name w:val="Примечание Знак"/>
    <w:link w:val="afd"/>
    <w:qFormat/>
    <w:locked/>
    <w:rPr>
      <w:spacing w:val="20"/>
      <w:sz w:val="24"/>
      <w:szCs w:val="28"/>
    </w:rPr>
  </w:style>
  <w:style w:type="character" w:customStyle="1" w:styleId="afe">
    <w:name w:val="основной текст Знак"/>
    <w:link w:val="aff"/>
    <w:uiPriority w:val="34"/>
    <w:semiHidden/>
    <w:qFormat/>
    <w:locked/>
    <w:rPr>
      <w:rFonts w:ascii="Calibri" w:eastAsia="Calibri" w:hAnsi="Calibri" w:cs="Calibri"/>
      <w:sz w:val="28"/>
      <w:szCs w:val="22"/>
      <w:lang w:val="en-US" w:eastAsia="en-US"/>
    </w:rPr>
  </w:style>
  <w:style w:type="character" w:customStyle="1" w:styleId="aff0">
    <w:name w:val="Таблица Знак"/>
    <w:link w:val="aff1"/>
    <w:uiPriority w:val="99"/>
    <w:semiHidden/>
    <w:qFormat/>
    <w:locked/>
    <w:rPr>
      <w:sz w:val="24"/>
      <w:szCs w:val="24"/>
      <w:lang w:val="ru-RU" w:eastAsia="ru-RU" w:bidi="ar-SA"/>
    </w:rPr>
  </w:style>
  <w:style w:type="character" w:customStyle="1" w:styleId="aff2">
    <w:name w:val="Символ сноски"/>
    <w:uiPriority w:val="99"/>
    <w:semiHidden/>
    <w:unhideWhenUsed/>
    <w:qFormat/>
    <w:rPr>
      <w:vertAlign w:val="superscript"/>
    </w:rPr>
  </w:style>
  <w:style w:type="character" w:styleId="aff3">
    <w:name w:val="footnote reference"/>
    <w:rPr>
      <w:vertAlign w:val="superscript"/>
    </w:rPr>
  </w:style>
  <w:style w:type="character" w:styleId="aff4">
    <w:name w:val="annotation reference"/>
    <w:uiPriority w:val="99"/>
    <w:semiHidden/>
    <w:unhideWhenUsed/>
    <w:qFormat/>
    <w:rPr>
      <w:sz w:val="16"/>
      <w:szCs w:val="16"/>
    </w:rPr>
  </w:style>
  <w:style w:type="character" w:customStyle="1" w:styleId="aff5">
    <w:name w:val="Символ концевой сноски"/>
    <w:uiPriority w:val="99"/>
    <w:semiHidden/>
    <w:unhideWhenUsed/>
    <w:qFormat/>
    <w:rPr>
      <w:vertAlign w:val="superscript"/>
    </w:rPr>
  </w:style>
  <w:style w:type="character" w:styleId="aff6">
    <w:name w:val="endnote reference"/>
    <w:rPr>
      <w:vertAlign w:val="superscript"/>
    </w:rPr>
  </w:style>
  <w:style w:type="character" w:customStyle="1" w:styleId="17">
    <w:name w:val="Обычный (веб) Знак1"/>
    <w:aliases w:val="Обычный (Web) Знак1,Обычный (веб) Знак Знак Знак1,Обычный (Web) Знак Знак Знак Знак1"/>
    <w:link w:val="aff7"/>
    <w:uiPriority w:val="99"/>
    <w:qFormat/>
    <w:locked/>
    <w:rsid w:val="00DD563F"/>
    <w:rPr>
      <w:rFonts w:eastAsia="Calibri"/>
      <w:sz w:val="28"/>
      <w:szCs w:val="28"/>
      <w:lang w:eastAsia="en-US"/>
    </w:rPr>
  </w:style>
  <w:style w:type="character" w:customStyle="1" w:styleId="aff8">
    <w:name w:val="Текст сноски Знак"/>
    <w:uiPriority w:val="99"/>
    <w:qFormat/>
    <w:locked/>
    <w:rPr>
      <w:sz w:val="24"/>
    </w:rPr>
  </w:style>
  <w:style w:type="character" w:customStyle="1" w:styleId="18">
    <w:name w:val="Текст примечания Знак1"/>
    <w:basedOn w:val="a3"/>
    <w:semiHidden/>
    <w:qFormat/>
    <w:locked/>
  </w:style>
  <w:style w:type="character" w:customStyle="1" w:styleId="19">
    <w:name w:val="Нижний колонтитул Знак1"/>
    <w:basedOn w:val="a3"/>
    <w:uiPriority w:val="99"/>
    <w:qFormat/>
    <w:locked/>
    <w:rPr>
      <w:sz w:val="24"/>
      <w:szCs w:val="24"/>
    </w:rPr>
  </w:style>
  <w:style w:type="character" w:customStyle="1" w:styleId="1a">
    <w:name w:val="Текст концевой сноски Знак1"/>
    <w:basedOn w:val="a3"/>
    <w:semiHidden/>
    <w:qFormat/>
    <w:locked/>
  </w:style>
  <w:style w:type="character" w:customStyle="1" w:styleId="1b">
    <w:name w:val="Основной текст с отступом Знак1"/>
    <w:basedOn w:val="a3"/>
    <w:semiHidden/>
    <w:qFormat/>
    <w:locked/>
    <w:rPr>
      <w:sz w:val="24"/>
      <w:szCs w:val="24"/>
    </w:rPr>
  </w:style>
  <w:style w:type="character" w:customStyle="1" w:styleId="212">
    <w:name w:val="Основной текст 2 Знак1"/>
    <w:basedOn w:val="a3"/>
    <w:semiHidden/>
    <w:qFormat/>
    <w:locked/>
    <w:rPr>
      <w:sz w:val="24"/>
      <w:szCs w:val="24"/>
    </w:rPr>
  </w:style>
  <w:style w:type="character" w:customStyle="1" w:styleId="311">
    <w:name w:val="Основной текст 3 Знак1"/>
    <w:basedOn w:val="a3"/>
    <w:semiHidden/>
    <w:qFormat/>
    <w:locked/>
    <w:rPr>
      <w:sz w:val="16"/>
      <w:szCs w:val="16"/>
    </w:rPr>
  </w:style>
  <w:style w:type="character" w:customStyle="1" w:styleId="312">
    <w:name w:val="Основной текст с отступом 3 Знак1"/>
    <w:basedOn w:val="a3"/>
    <w:uiPriority w:val="99"/>
    <w:semiHidden/>
    <w:qFormat/>
    <w:locked/>
    <w:rPr>
      <w:sz w:val="16"/>
      <w:szCs w:val="16"/>
    </w:rPr>
  </w:style>
  <w:style w:type="character" w:customStyle="1" w:styleId="aff9">
    <w:name w:val="Схема документа Знак"/>
    <w:uiPriority w:val="99"/>
    <w:semiHidden/>
    <w:qFormat/>
    <w:locked/>
    <w:rPr>
      <w:rFonts w:ascii="Tahoma" w:hAnsi="Tahoma" w:cs="Tahoma"/>
      <w:sz w:val="24"/>
      <w:shd w:val="clear" w:color="auto" w:fill="000080"/>
    </w:rPr>
  </w:style>
  <w:style w:type="character" w:customStyle="1" w:styleId="1c">
    <w:name w:val="Текст Знак1"/>
    <w:basedOn w:val="a3"/>
    <w:semiHidden/>
    <w:qFormat/>
    <w:locked/>
    <w:rPr>
      <w:rFonts w:ascii="Courier New" w:hAnsi="Courier New" w:cs="Courier New"/>
    </w:rPr>
  </w:style>
  <w:style w:type="character" w:customStyle="1" w:styleId="1d">
    <w:name w:val="Текст выноски Знак1"/>
    <w:basedOn w:val="a3"/>
    <w:semiHidden/>
    <w:qFormat/>
    <w:locked/>
    <w:rPr>
      <w:rFonts w:ascii="Tahoma" w:hAnsi="Tahoma" w:cs="Tahoma"/>
      <w:sz w:val="16"/>
      <w:szCs w:val="16"/>
    </w:rPr>
  </w:style>
  <w:style w:type="character" w:customStyle="1" w:styleId="26">
    <w:name w:val="Схема документа Знак2"/>
    <w:basedOn w:val="a3"/>
    <w:uiPriority w:val="99"/>
    <w:semiHidden/>
    <w:qFormat/>
    <w:locked/>
    <w:rPr>
      <w:rFonts w:ascii="Tahoma" w:hAnsi="Tahoma" w:cs="Tahoma"/>
      <w:sz w:val="16"/>
      <w:szCs w:val="16"/>
    </w:rPr>
  </w:style>
  <w:style w:type="character" w:customStyle="1" w:styleId="27">
    <w:name w:val="Текст сноски Знак2"/>
    <w:basedOn w:val="a3"/>
    <w:semiHidden/>
    <w:qFormat/>
  </w:style>
  <w:style w:type="character" w:customStyle="1" w:styleId="28">
    <w:name w:val="Текст примечания Знак2"/>
    <w:basedOn w:val="a3"/>
    <w:semiHidden/>
    <w:qFormat/>
  </w:style>
  <w:style w:type="character" w:customStyle="1" w:styleId="29">
    <w:name w:val="Нижний колонтитул Знак2"/>
    <w:basedOn w:val="a3"/>
    <w:uiPriority w:val="99"/>
    <w:semiHidden/>
    <w:qFormat/>
    <w:locked/>
    <w:rPr>
      <w:sz w:val="24"/>
      <w:szCs w:val="24"/>
    </w:rPr>
  </w:style>
  <w:style w:type="character" w:customStyle="1" w:styleId="2a">
    <w:name w:val="Текст концевой сноски Знак2"/>
    <w:basedOn w:val="a3"/>
    <w:semiHidden/>
    <w:qFormat/>
  </w:style>
  <w:style w:type="character" w:customStyle="1" w:styleId="2b">
    <w:name w:val="Основной текст с отступом Знак2"/>
    <w:basedOn w:val="a3"/>
    <w:semiHidden/>
    <w:qFormat/>
    <w:rPr>
      <w:sz w:val="24"/>
      <w:szCs w:val="24"/>
    </w:rPr>
  </w:style>
  <w:style w:type="character" w:customStyle="1" w:styleId="220">
    <w:name w:val="Основной текст 2 Знак2"/>
    <w:basedOn w:val="a3"/>
    <w:semiHidden/>
    <w:qFormat/>
    <w:rPr>
      <w:sz w:val="24"/>
      <w:szCs w:val="24"/>
    </w:rPr>
  </w:style>
  <w:style w:type="character" w:customStyle="1" w:styleId="320">
    <w:name w:val="Основной текст 3 Знак2"/>
    <w:basedOn w:val="a3"/>
    <w:semiHidden/>
    <w:qFormat/>
    <w:rPr>
      <w:sz w:val="16"/>
      <w:szCs w:val="16"/>
    </w:rPr>
  </w:style>
  <w:style w:type="character" w:customStyle="1" w:styleId="321">
    <w:name w:val="Основной текст с отступом 3 Знак2"/>
    <w:basedOn w:val="a3"/>
    <w:uiPriority w:val="99"/>
    <w:semiHidden/>
    <w:qFormat/>
    <w:rPr>
      <w:sz w:val="16"/>
      <w:szCs w:val="16"/>
    </w:rPr>
  </w:style>
  <w:style w:type="character" w:customStyle="1" w:styleId="2c">
    <w:name w:val="Текст Знак2"/>
    <w:basedOn w:val="a3"/>
    <w:semiHidden/>
    <w:qFormat/>
    <w:rPr>
      <w:rFonts w:ascii="Consolas" w:hAnsi="Consolas" w:cs="Consolas"/>
      <w:sz w:val="21"/>
      <w:szCs w:val="21"/>
    </w:rPr>
  </w:style>
  <w:style w:type="character" w:customStyle="1" w:styleId="2d">
    <w:name w:val="Текст выноски Знак2"/>
    <w:basedOn w:val="a3"/>
    <w:semiHidden/>
    <w:qFormat/>
    <w:rPr>
      <w:rFonts w:ascii="Tahoma" w:hAnsi="Tahoma" w:cs="Tahoma"/>
      <w:sz w:val="16"/>
      <w:szCs w:val="16"/>
    </w:rPr>
  </w:style>
  <w:style w:type="character" w:customStyle="1" w:styleId="affa">
    <w:name w:val="Тема примечания Знак"/>
    <w:qFormat/>
    <w:rPr>
      <w:b/>
      <w:bCs/>
    </w:rPr>
  </w:style>
  <w:style w:type="character" w:customStyle="1" w:styleId="labelheaderlevel21">
    <w:name w:val="label_header_level_21"/>
    <w:qFormat/>
    <w:rPr>
      <w:b/>
      <w:bCs/>
      <w:color w:val="0000FF"/>
      <w:sz w:val="20"/>
      <w:szCs w:val="20"/>
    </w:rPr>
  </w:style>
  <w:style w:type="character" w:customStyle="1" w:styleId="affb">
    <w:name w:val="Основной текст Знак"/>
    <w:qFormat/>
    <w:rPr>
      <w:sz w:val="24"/>
      <w:szCs w:val="24"/>
    </w:rPr>
  </w:style>
  <w:style w:type="character" w:customStyle="1" w:styleId="FontStyle15">
    <w:name w:val="Font Style15"/>
    <w:qFormat/>
    <w:rPr>
      <w:rFonts w:ascii="Times New Roman" w:hAnsi="Times New Roman" w:cs="Times New Roman"/>
      <w:sz w:val="26"/>
      <w:szCs w:val="26"/>
    </w:rPr>
  </w:style>
  <w:style w:type="character" w:customStyle="1" w:styleId="7">
    <w:name w:val="Заголовок 7 Знак"/>
    <w:qFormat/>
    <w:rPr>
      <w:sz w:val="24"/>
      <w:szCs w:val="24"/>
    </w:rPr>
  </w:style>
  <w:style w:type="character" w:customStyle="1" w:styleId="8">
    <w:name w:val="Заголовок 8 Знак"/>
    <w:qFormat/>
    <w:rPr>
      <w:i/>
      <w:iCs/>
      <w:sz w:val="24"/>
      <w:szCs w:val="24"/>
    </w:rPr>
  </w:style>
  <w:style w:type="character" w:customStyle="1" w:styleId="9">
    <w:name w:val="Заголовок 9 Знак"/>
    <w:qFormat/>
    <w:rPr>
      <w:rFonts w:ascii="Arial" w:hAnsi="Arial" w:cs="Arial"/>
      <w:sz w:val="22"/>
      <w:szCs w:val="22"/>
    </w:rPr>
  </w:style>
  <w:style w:type="character" w:customStyle="1" w:styleId="affc">
    <w:name w:val="комментарий"/>
    <w:qFormat/>
    <w:rPr>
      <w:b/>
      <w:bCs w:val="0"/>
      <w:i/>
      <w:iCs w:val="0"/>
      <w:shd w:val="clear" w:color="auto" w:fill="FFFF99"/>
    </w:rPr>
  </w:style>
  <w:style w:type="character" w:customStyle="1" w:styleId="1e">
    <w:name w:val="Основной шрифт1"/>
    <w:semiHidden/>
    <w:qFormat/>
  </w:style>
  <w:style w:type="character" w:customStyle="1" w:styleId="affd">
    <w:name w:val="Подпункт Знак"/>
    <w:qFormat/>
    <w:rPr>
      <w:sz w:val="28"/>
      <w:lang w:val="ru-RU" w:eastAsia="ru-RU" w:bidi="ar-SA"/>
    </w:rPr>
  </w:style>
  <w:style w:type="character" w:customStyle="1" w:styleId="FontStyle11">
    <w:name w:val="Font Style11"/>
    <w:qFormat/>
    <w:rPr>
      <w:rFonts w:ascii="Times New Roman" w:hAnsi="Times New Roman" w:cs="Times New Roman"/>
      <w:sz w:val="26"/>
      <w:szCs w:val="26"/>
    </w:rPr>
  </w:style>
  <w:style w:type="character" w:customStyle="1" w:styleId="Sp1">
    <w:name w:val="Sp1 Знак Знак"/>
    <w:qFormat/>
    <w:rPr>
      <w:b/>
      <w:bCs/>
      <w:kern w:val="2"/>
      <w:sz w:val="24"/>
      <w:szCs w:val="24"/>
      <w:lang w:val="ru-RU" w:eastAsia="ru-RU" w:bidi="ar-SA"/>
    </w:rPr>
  </w:style>
  <w:style w:type="character" w:customStyle="1" w:styleId="FontStyle33">
    <w:name w:val="Font Style33"/>
    <w:qFormat/>
    <w:rPr>
      <w:rFonts w:ascii="Times New Roman" w:hAnsi="Times New Roman" w:cs="Times New Roman"/>
      <w:sz w:val="26"/>
      <w:szCs w:val="26"/>
    </w:rPr>
  </w:style>
  <w:style w:type="character" w:customStyle="1" w:styleId="FontStyle57">
    <w:name w:val="Font Style57"/>
    <w:qFormat/>
    <w:rPr>
      <w:rFonts w:ascii="Times New Roman" w:hAnsi="Times New Roman" w:cs="Times New Roman"/>
      <w:b/>
      <w:bCs/>
      <w:sz w:val="20"/>
      <w:szCs w:val="20"/>
    </w:rPr>
  </w:style>
  <w:style w:type="character" w:customStyle="1" w:styleId="affe">
    <w:name w:val="Абзац списка Знак"/>
    <w:uiPriority w:val="34"/>
    <w:qFormat/>
    <w:locked/>
    <w:rPr>
      <w:rFonts w:ascii="Calibri" w:eastAsia="Calibri" w:hAnsi="Calibri" w:cs="Calibri"/>
      <w:sz w:val="22"/>
      <w:szCs w:val="22"/>
      <w:lang w:eastAsia="en-US"/>
    </w:rPr>
  </w:style>
  <w:style w:type="character" w:customStyle="1" w:styleId="1f">
    <w:name w:val="Абзац списка Знак1"/>
    <w:uiPriority w:val="34"/>
    <w:qFormat/>
    <w:locked/>
    <w:rPr>
      <w:rFonts w:ascii="Calibri" w:eastAsia="Calibri" w:hAnsi="Calibri" w:cs="Calibri"/>
      <w:sz w:val="22"/>
      <w:szCs w:val="22"/>
      <w:lang w:eastAsia="en-US"/>
    </w:rPr>
  </w:style>
  <w:style w:type="character" w:customStyle="1" w:styleId="urtxtstd2">
    <w:name w:val="urtxtstd2"/>
    <w:basedOn w:val="a3"/>
    <w:qFormat/>
    <w:rPr>
      <w:rFonts w:ascii="Arial" w:hAnsi="Arial" w:cs="Arial"/>
      <w:b w:val="0"/>
      <w:bCs w:val="0"/>
      <w:i w:val="0"/>
      <w:iCs w:val="0"/>
      <w:sz w:val="17"/>
      <w:szCs w:val="17"/>
    </w:rPr>
  </w:style>
  <w:style w:type="character" w:customStyle="1" w:styleId="afff">
    <w:name w:val="Стиль полужирный Красный"/>
    <w:qFormat/>
    <w:rPr>
      <w:rFonts w:ascii="Times New Roman" w:hAnsi="Times New Roman" w:cs="Times New Roman"/>
      <w:color w:val="auto"/>
    </w:rPr>
  </w:style>
  <w:style w:type="character" w:customStyle="1" w:styleId="37">
    <w:name w:val="Схема документа Знак3"/>
    <w:basedOn w:val="a3"/>
    <w:uiPriority w:val="99"/>
    <w:semiHidden/>
    <w:qFormat/>
    <w:rPr>
      <w:rFonts w:ascii="Tahoma" w:hAnsi="Tahoma" w:cs="Tahoma"/>
      <w:sz w:val="16"/>
      <w:szCs w:val="16"/>
    </w:rPr>
  </w:style>
  <w:style w:type="character" w:customStyle="1" w:styleId="2e">
    <w:name w:val="Абзац списка Знак2"/>
    <w:uiPriority w:val="34"/>
    <w:qFormat/>
    <w:locked/>
    <w:rPr>
      <w:rFonts w:ascii="Calibri" w:eastAsia="Calibri" w:hAnsi="Calibri" w:cs="Calibri"/>
      <w:sz w:val="22"/>
      <w:szCs w:val="22"/>
      <w:lang w:eastAsia="en-US"/>
    </w:rPr>
  </w:style>
  <w:style w:type="character" w:customStyle="1" w:styleId="grame">
    <w:name w:val="grame"/>
    <w:basedOn w:val="a3"/>
    <w:qFormat/>
  </w:style>
  <w:style w:type="character" w:styleId="afff0">
    <w:name w:val="page number"/>
    <w:basedOn w:val="a3"/>
    <w:uiPriority w:val="99"/>
    <w:semiHidden/>
    <w:unhideWhenUsed/>
    <w:qFormat/>
  </w:style>
  <w:style w:type="character" w:customStyle="1" w:styleId="1f0">
    <w:name w:val="Неразрешенное упоминание1"/>
    <w:basedOn w:val="a3"/>
    <w:uiPriority w:val="99"/>
    <w:semiHidden/>
    <w:unhideWhenUsed/>
    <w:qFormat/>
    <w:rsid w:val="00D61343"/>
    <w:rPr>
      <w:color w:val="605E5C"/>
      <w:shd w:val="clear" w:color="auto" w:fill="E1DFDD"/>
    </w:rPr>
  </w:style>
  <w:style w:type="character" w:customStyle="1" w:styleId="rvts6">
    <w:name w:val="rvts6"/>
    <w:basedOn w:val="a3"/>
    <w:qFormat/>
    <w:rsid w:val="003831F7"/>
    <w:rPr>
      <w:rFonts w:ascii="Times New Roman" w:hAnsi="Times New Roman" w:cs="Times New Roman"/>
      <w:b/>
      <w:bCs/>
      <w:sz w:val="28"/>
      <w:szCs w:val="28"/>
    </w:rPr>
  </w:style>
  <w:style w:type="character" w:customStyle="1" w:styleId="Heading4Char">
    <w:name w:val="Heading 4 Char"/>
    <w:basedOn w:val="a3"/>
    <w:link w:val="410"/>
    <w:qFormat/>
    <w:locked/>
    <w:rsid w:val="00CD1110"/>
    <w:rPr>
      <w:rFonts w:ascii="Arial Unicode MS" w:eastAsia="Arial Unicode MS" w:hAnsi="Arial Unicode MS" w:cs="Arial Unicode MS"/>
      <w:b/>
      <w:bCs/>
      <w:sz w:val="28"/>
      <w:szCs w:val="28"/>
    </w:rPr>
  </w:style>
  <w:style w:type="character" w:customStyle="1" w:styleId="Heading5Char">
    <w:name w:val="Heading 5 Char"/>
    <w:basedOn w:val="a3"/>
    <w:link w:val="51"/>
    <w:qFormat/>
    <w:locked/>
    <w:rsid w:val="00CD111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a3"/>
    <w:link w:val="61"/>
    <w:qFormat/>
    <w:locked/>
    <w:rsid w:val="00CD1110"/>
    <w:rPr>
      <w:rFonts w:asciiTheme="majorHAnsi" w:eastAsiaTheme="majorEastAsia" w:hAnsiTheme="majorHAnsi" w:cstheme="majorBidi"/>
      <w:i/>
      <w:iCs/>
      <w:color w:val="243F60" w:themeColor="accent1" w:themeShade="7F"/>
      <w:sz w:val="24"/>
      <w:szCs w:val="24"/>
    </w:rPr>
  </w:style>
  <w:style w:type="character" w:customStyle="1" w:styleId="HTMLPreformattedChar">
    <w:name w:val="HTML Preformatted Char"/>
    <w:basedOn w:val="a3"/>
    <w:link w:val="HTML1"/>
    <w:qFormat/>
    <w:locked/>
    <w:rsid w:val="00CD1110"/>
    <w:rPr>
      <w:rFonts w:ascii="Consolas" w:hAnsi="Consolas" w:cs="Consolas"/>
    </w:rPr>
  </w:style>
  <w:style w:type="character" w:customStyle="1" w:styleId="HeaderChar">
    <w:name w:val="Header Char"/>
    <w:basedOn w:val="a3"/>
    <w:link w:val="1f1"/>
    <w:uiPriority w:val="99"/>
    <w:qFormat/>
    <w:locked/>
    <w:rsid w:val="00CD1110"/>
    <w:rPr>
      <w:sz w:val="24"/>
      <w:szCs w:val="24"/>
    </w:rPr>
  </w:style>
  <w:style w:type="character" w:customStyle="1" w:styleId="FooterChar">
    <w:name w:val="Footer Char"/>
    <w:basedOn w:val="a3"/>
    <w:link w:val="1f2"/>
    <w:uiPriority w:val="99"/>
    <w:qFormat/>
    <w:locked/>
    <w:rsid w:val="00CD1110"/>
    <w:rPr>
      <w:sz w:val="24"/>
      <w:szCs w:val="24"/>
    </w:rPr>
  </w:style>
  <w:style w:type="character" w:customStyle="1" w:styleId="38">
    <w:name w:val="Абзац списка Знак3"/>
    <w:uiPriority w:val="34"/>
    <w:semiHidden/>
    <w:qFormat/>
    <w:locked/>
    <w:rsid w:val="00CD1110"/>
    <w:rPr>
      <w:sz w:val="24"/>
      <w:szCs w:val="24"/>
      <w:lang w:eastAsia="en-US"/>
    </w:rPr>
  </w:style>
  <w:style w:type="character" w:styleId="afff1">
    <w:name w:val="Strong"/>
    <w:basedOn w:val="a3"/>
    <w:uiPriority w:val="22"/>
    <w:qFormat/>
    <w:rsid w:val="008D79B1"/>
    <w:rPr>
      <w:b/>
      <w:bCs/>
    </w:rPr>
  </w:style>
  <w:style w:type="character" w:customStyle="1" w:styleId="afff2">
    <w:name w:val="Ссылка указателя"/>
    <w:qFormat/>
  </w:style>
  <w:style w:type="paragraph" w:styleId="afff3">
    <w:name w:val="Title"/>
    <w:basedOn w:val="a2"/>
    <w:next w:val="afff4"/>
    <w:qFormat/>
    <w:pPr>
      <w:spacing w:before="240" w:after="120"/>
    </w:pPr>
    <w:rPr>
      <w:rFonts w:ascii="PT Astra Serif" w:eastAsia="Tahoma" w:hAnsi="PT Astra Serif" w:cs="Noto Sans Devanagari"/>
      <w:sz w:val="28"/>
      <w:szCs w:val="28"/>
    </w:rPr>
  </w:style>
  <w:style w:type="paragraph" w:styleId="afff4">
    <w:name w:val="Body Text"/>
    <w:basedOn w:val="a2"/>
    <w:pPr>
      <w:spacing w:after="140" w:line="276" w:lineRule="auto"/>
    </w:pPr>
  </w:style>
  <w:style w:type="paragraph" w:styleId="afff5">
    <w:name w:val="List"/>
    <w:basedOn w:val="afff4"/>
    <w:rPr>
      <w:rFonts w:ascii="PT Astra Serif" w:hAnsi="PT Astra Serif" w:cs="Noto Sans Devanagari"/>
    </w:rPr>
  </w:style>
  <w:style w:type="paragraph" w:styleId="afff6">
    <w:name w:val="caption"/>
    <w:basedOn w:val="a2"/>
    <w:qFormat/>
    <w:pPr>
      <w:suppressLineNumbers/>
      <w:spacing w:before="120" w:after="120"/>
    </w:pPr>
    <w:rPr>
      <w:rFonts w:ascii="PT Astra Serif" w:hAnsi="PT Astra Serif" w:cs="Noto Sans Devanagari"/>
      <w:i/>
      <w:iCs/>
    </w:rPr>
  </w:style>
  <w:style w:type="paragraph" w:styleId="afff7">
    <w:name w:val="index heading"/>
    <w:basedOn w:val="afff3"/>
  </w:style>
  <w:style w:type="paragraph" w:styleId="HTML0">
    <w:name w:val="HTML Preformatted"/>
    <w:basedOn w:val="a2"/>
    <w:link w:val="HTML"/>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7">
    <w:name w:val="Normal (Web)"/>
    <w:aliases w:val="Обычный (Web),Обычный (веб) Знак Знак,Обычный (Web) Знак Знак Знак"/>
    <w:basedOn w:val="1"/>
    <w:next w:val="a2"/>
    <w:link w:val="17"/>
    <w:autoRedefine/>
    <w:uiPriority w:val="99"/>
    <w:unhideWhenUsed/>
    <w:qFormat/>
    <w:rsid w:val="00DD563F"/>
    <w:pPr>
      <w:keepNext w:val="0"/>
      <w:tabs>
        <w:tab w:val="left" w:pos="1134"/>
      </w:tabs>
      <w:ind w:firstLine="709"/>
      <w:jc w:val="both"/>
      <w:outlineLvl w:val="9"/>
    </w:pPr>
    <w:rPr>
      <w:rFonts w:eastAsia="Calibri"/>
      <w:iCs w:val="0"/>
      <w:sz w:val="28"/>
      <w:szCs w:val="28"/>
      <w:lang w:val="ru-RU" w:eastAsia="en-US"/>
    </w:rPr>
  </w:style>
  <w:style w:type="paragraph" w:customStyle="1" w:styleId="afff8">
    <w:name w:val="Колонтитул"/>
    <w:basedOn w:val="a2"/>
    <w:qFormat/>
  </w:style>
  <w:style w:type="paragraph" w:styleId="ad">
    <w:name w:val="header"/>
    <w:basedOn w:val="1"/>
    <w:next w:val="a2"/>
    <w:link w:val="ac"/>
    <w:autoRedefine/>
    <w:uiPriority w:val="99"/>
    <w:unhideWhenUsed/>
    <w:qFormat/>
    <w:pPr>
      <w:keepNext w:val="0"/>
      <w:tabs>
        <w:tab w:val="center" w:pos="4153"/>
        <w:tab w:val="right" w:pos="8306"/>
      </w:tabs>
      <w:contextualSpacing/>
      <w:jc w:val="center"/>
      <w:outlineLvl w:val="9"/>
    </w:pPr>
    <w:rPr>
      <w:rFonts w:ascii="Courier New" w:eastAsia="Times New Roman" w:hAnsi="Courier New" w:cs="Courier New"/>
      <w:iCs w:val="0"/>
      <w:lang w:val="ru-RU" w:eastAsia="ru-RU"/>
    </w:rPr>
  </w:style>
  <w:style w:type="paragraph" w:customStyle="1" w:styleId="ConsNormal">
    <w:name w:val="ConsNormal"/>
    <w:next w:val="a2"/>
    <w:autoRedefine/>
    <w:uiPriority w:val="34"/>
    <w:semiHidden/>
    <w:qFormat/>
    <w:pPr>
      <w:ind w:right="19772" w:firstLine="720"/>
      <w:contextualSpacing/>
    </w:pPr>
    <w:rPr>
      <w:rFonts w:ascii="Arial" w:hAnsi="Arial" w:cs="Arial"/>
      <w:sz w:val="24"/>
      <w:szCs w:val="24"/>
    </w:rPr>
  </w:style>
  <w:style w:type="paragraph" w:customStyle="1" w:styleId="ConsTitle">
    <w:name w:val="ConsTitle"/>
    <w:next w:val="a2"/>
    <w:autoRedefine/>
    <w:uiPriority w:val="34"/>
    <w:semiHidden/>
    <w:qFormat/>
    <w:pPr>
      <w:ind w:right="19772"/>
      <w:contextualSpacing/>
    </w:pPr>
    <w:rPr>
      <w:rFonts w:ascii="Arial" w:hAnsi="Arial" w:cs="Arial"/>
      <w:b/>
      <w:bCs/>
      <w:sz w:val="14"/>
      <w:szCs w:val="14"/>
    </w:rPr>
  </w:style>
  <w:style w:type="paragraph" w:customStyle="1" w:styleId="1f3">
    <w:name w:val="Обычный1"/>
    <w:next w:val="a2"/>
    <w:autoRedefine/>
    <w:uiPriority w:val="34"/>
    <w:semiHidden/>
    <w:qFormat/>
    <w:pPr>
      <w:contextualSpacing/>
    </w:pPr>
    <w:rPr>
      <w:sz w:val="24"/>
      <w:szCs w:val="24"/>
    </w:rPr>
  </w:style>
  <w:style w:type="paragraph" w:customStyle="1" w:styleId="afff9">
    <w:name w:val="Знак"/>
    <w:basedOn w:val="1"/>
    <w:next w:val="a2"/>
    <w:autoRedefine/>
    <w:uiPriority w:val="34"/>
    <w:semiHidden/>
    <w:qFormat/>
    <w:pPr>
      <w:tabs>
        <w:tab w:val="left" w:pos="360"/>
      </w:tabs>
      <w:spacing w:after="160" w:line="240" w:lineRule="exact"/>
      <w:contextualSpacing/>
      <w:jc w:val="left"/>
      <w:outlineLvl w:val="9"/>
    </w:pPr>
    <w:rPr>
      <w:rFonts w:ascii="Verdana" w:eastAsia="Times New Roman" w:hAnsi="Verdana" w:cs="Verdana"/>
      <w:iCs w:val="0"/>
      <w:lang w:val="en-US" w:eastAsia="en-US"/>
    </w:rPr>
  </w:style>
  <w:style w:type="paragraph" w:customStyle="1" w:styleId="afffa">
    <w:name w:val="Знак Знак Знак Знак"/>
    <w:basedOn w:val="1"/>
    <w:next w:val="a2"/>
    <w:autoRedefine/>
    <w:uiPriority w:val="99"/>
    <w:semiHidden/>
    <w:qFormat/>
    <w:pPr>
      <w:spacing w:after="160" w:line="240" w:lineRule="exact"/>
      <w:contextualSpacing/>
      <w:jc w:val="left"/>
      <w:outlineLvl w:val="9"/>
    </w:pPr>
    <w:rPr>
      <w:rFonts w:ascii="Verdana" w:eastAsia="Times New Roman" w:hAnsi="Verdana" w:cs="Verdana"/>
      <w:iCs w:val="0"/>
      <w:lang w:val="en-US" w:eastAsia="en-US"/>
    </w:rPr>
  </w:style>
  <w:style w:type="paragraph" w:customStyle="1" w:styleId="111">
    <w:name w:val="заголовок 11"/>
    <w:basedOn w:val="1"/>
    <w:next w:val="a2"/>
    <w:autoRedefine/>
    <w:uiPriority w:val="34"/>
    <w:semiHidden/>
    <w:qFormat/>
    <w:pPr>
      <w:snapToGrid w:val="0"/>
      <w:contextualSpacing/>
      <w:jc w:val="center"/>
      <w:outlineLvl w:val="9"/>
    </w:pPr>
    <w:rPr>
      <w:rFonts w:eastAsia="Times New Roman"/>
      <w:iCs w:val="0"/>
      <w:sz w:val="24"/>
      <w:lang w:val="ru-RU" w:eastAsia="ru-RU"/>
    </w:rPr>
  </w:style>
  <w:style w:type="paragraph" w:customStyle="1" w:styleId="1f4">
    <w:name w:val="заголовок 1"/>
    <w:basedOn w:val="1"/>
    <w:next w:val="a2"/>
    <w:autoRedefine/>
    <w:uiPriority w:val="34"/>
    <w:semiHidden/>
    <w:qFormat/>
    <w:pPr>
      <w:snapToGrid w:val="0"/>
      <w:contextualSpacing/>
      <w:jc w:val="center"/>
    </w:pPr>
    <w:rPr>
      <w:rFonts w:eastAsia="Times New Roman"/>
      <w:b/>
      <w:iCs w:val="0"/>
      <w:sz w:val="28"/>
      <w:szCs w:val="28"/>
      <w:lang w:val="ru-RU" w:eastAsia="ru-RU"/>
    </w:rPr>
  </w:style>
  <w:style w:type="paragraph" w:customStyle="1" w:styleId="2f">
    <w:name w:val="çàãîëîâîê 2"/>
    <w:basedOn w:val="1"/>
    <w:next w:val="a2"/>
    <w:autoRedefine/>
    <w:uiPriority w:val="34"/>
    <w:semiHidden/>
    <w:qFormat/>
    <w:pPr>
      <w:contextualSpacing/>
      <w:jc w:val="both"/>
      <w:outlineLvl w:val="9"/>
    </w:pPr>
    <w:rPr>
      <w:rFonts w:eastAsia="Times New Roman"/>
      <w:iCs w:val="0"/>
      <w:sz w:val="24"/>
      <w:lang w:val="en-GB" w:eastAsia="ru-RU"/>
    </w:rPr>
  </w:style>
  <w:style w:type="paragraph" w:customStyle="1" w:styleId="afffb">
    <w:name w:val="Таблица шапка"/>
    <w:basedOn w:val="1"/>
    <w:next w:val="a2"/>
    <w:autoRedefine/>
    <w:uiPriority w:val="39"/>
    <w:qFormat/>
    <w:pPr>
      <w:snapToGrid w:val="0"/>
      <w:spacing w:before="40" w:after="40"/>
      <w:ind w:left="57" w:right="57"/>
      <w:contextualSpacing/>
      <w:jc w:val="left"/>
      <w:outlineLvl w:val="9"/>
    </w:pPr>
    <w:rPr>
      <w:rFonts w:eastAsia="Times New Roman"/>
      <w:iCs w:val="0"/>
      <w:sz w:val="22"/>
      <w:lang w:val="ru-RU" w:eastAsia="ru-RU"/>
    </w:rPr>
  </w:style>
  <w:style w:type="paragraph" w:customStyle="1" w:styleId="afffc">
    <w:name w:val="Таблица текст"/>
    <w:basedOn w:val="1"/>
    <w:next w:val="a2"/>
    <w:autoRedefine/>
    <w:uiPriority w:val="39"/>
    <w:qFormat/>
    <w:rsid w:val="00FD728D"/>
    <w:pPr>
      <w:snapToGrid w:val="0"/>
      <w:spacing w:before="40" w:after="40"/>
      <w:ind w:left="57" w:right="57"/>
      <w:contextualSpacing/>
      <w:jc w:val="both"/>
      <w:outlineLvl w:val="9"/>
    </w:pPr>
    <w:rPr>
      <w:rFonts w:eastAsia="Times New Roman"/>
      <w:iCs w:val="0"/>
      <w:sz w:val="24"/>
      <w:lang w:val="ru-RU" w:eastAsia="ru-RU"/>
    </w:rPr>
  </w:style>
  <w:style w:type="paragraph" w:customStyle="1" w:styleId="afffd">
    <w:name w:val="Пункт"/>
    <w:basedOn w:val="1"/>
    <w:next w:val="a2"/>
    <w:autoRedefine/>
    <w:uiPriority w:val="34"/>
    <w:semiHidden/>
    <w:qFormat/>
    <w:pPr>
      <w:snapToGrid w:val="0"/>
      <w:spacing w:line="360" w:lineRule="auto"/>
      <w:contextualSpacing/>
      <w:jc w:val="both"/>
      <w:outlineLvl w:val="9"/>
    </w:pPr>
    <w:rPr>
      <w:rFonts w:eastAsia="Times New Roman"/>
      <w:iCs w:val="0"/>
      <w:sz w:val="28"/>
      <w:szCs w:val="28"/>
      <w:lang w:val="ru-RU" w:eastAsia="ru-RU"/>
    </w:rPr>
  </w:style>
  <w:style w:type="paragraph" w:customStyle="1" w:styleId="2f0">
    <w:name w:val="Уровень2"/>
    <w:basedOn w:val="1"/>
    <w:next w:val="a2"/>
    <w:autoRedefine/>
    <w:uiPriority w:val="34"/>
    <w:semiHidden/>
    <w:qFormat/>
    <w:pPr>
      <w:tabs>
        <w:tab w:val="left" w:pos="927"/>
        <w:tab w:val="left" w:pos="993"/>
      </w:tabs>
      <w:spacing w:before="120" w:after="120"/>
      <w:ind w:firstLine="567"/>
      <w:contextualSpacing/>
      <w:jc w:val="both"/>
    </w:pPr>
    <w:rPr>
      <w:rFonts w:ascii="Arial" w:eastAsia="Times New Roman" w:hAnsi="Arial"/>
      <w:bCs/>
      <w:color w:val="000000"/>
      <w:sz w:val="24"/>
      <w:lang w:val="ru-RU" w:eastAsia="ru-RU"/>
    </w:rPr>
  </w:style>
  <w:style w:type="paragraph" w:customStyle="1" w:styleId="39">
    <w:name w:val="Уровень3"/>
    <w:basedOn w:val="2f0"/>
    <w:next w:val="a2"/>
    <w:autoRedefine/>
    <w:uiPriority w:val="34"/>
    <w:semiHidden/>
    <w:qFormat/>
    <w:pPr>
      <w:tabs>
        <w:tab w:val="clear" w:pos="927"/>
        <w:tab w:val="left" w:pos="360"/>
        <w:tab w:val="left" w:pos="2160"/>
      </w:tabs>
      <w:ind w:left="2160" w:hanging="180"/>
    </w:pPr>
  </w:style>
  <w:style w:type="paragraph" w:customStyle="1" w:styleId="afffe">
    <w:name w:val="Заголовок статьи"/>
    <w:basedOn w:val="1"/>
    <w:next w:val="a2"/>
    <w:autoRedefine/>
    <w:uiPriority w:val="34"/>
    <w:semiHidden/>
    <w:qFormat/>
    <w:pPr>
      <w:ind w:left="1612" w:hanging="892"/>
      <w:contextualSpacing/>
      <w:jc w:val="both"/>
      <w:outlineLvl w:val="9"/>
    </w:pPr>
    <w:rPr>
      <w:rFonts w:ascii="Arial" w:eastAsia="Times New Roman" w:hAnsi="Arial" w:cs="Arial"/>
      <w:iCs w:val="0"/>
      <w:lang w:val="ru-RU" w:eastAsia="ru-RU"/>
    </w:rPr>
  </w:style>
  <w:style w:type="paragraph" w:customStyle="1" w:styleId="213">
    <w:name w:val="Основной текст с отступом 21"/>
    <w:basedOn w:val="1"/>
    <w:next w:val="a2"/>
    <w:autoRedefine/>
    <w:uiPriority w:val="34"/>
    <w:semiHidden/>
    <w:qFormat/>
    <w:pPr>
      <w:widowControl w:val="0"/>
      <w:overflowPunct w:val="0"/>
      <w:spacing w:after="360" w:line="240" w:lineRule="exact"/>
      <w:ind w:firstLine="851"/>
      <w:contextualSpacing/>
      <w:jc w:val="both"/>
      <w:outlineLvl w:val="9"/>
    </w:pPr>
    <w:rPr>
      <w:rFonts w:eastAsia="Times New Roman"/>
      <w:iCs w:val="0"/>
      <w:sz w:val="24"/>
      <w:lang w:val="ru-RU" w:eastAsia="ru-RU"/>
    </w:rPr>
  </w:style>
  <w:style w:type="paragraph" w:customStyle="1" w:styleId="a">
    <w:name w:val="А_обычный"/>
    <w:basedOn w:val="1"/>
    <w:next w:val="a2"/>
    <w:autoRedefine/>
    <w:uiPriority w:val="34"/>
    <w:semiHidden/>
    <w:qFormat/>
    <w:pPr>
      <w:numPr>
        <w:numId w:val="6"/>
      </w:numPr>
      <w:contextualSpacing/>
      <w:jc w:val="both"/>
      <w:outlineLvl w:val="9"/>
    </w:pPr>
    <w:rPr>
      <w:rFonts w:eastAsia="Times New Roman"/>
      <w:iCs w:val="0"/>
      <w:sz w:val="24"/>
      <w:szCs w:val="24"/>
      <w:lang w:val="ru-RU" w:eastAsia="ru-RU"/>
    </w:rPr>
  </w:style>
  <w:style w:type="paragraph" w:styleId="25">
    <w:name w:val="Body Text Indent 2"/>
    <w:basedOn w:val="a2"/>
    <w:link w:val="24"/>
    <w:semiHidden/>
    <w:unhideWhenUsed/>
    <w:qFormat/>
    <w:pPr>
      <w:spacing w:after="120" w:line="480" w:lineRule="auto"/>
      <w:ind w:left="283"/>
    </w:pPr>
  </w:style>
  <w:style w:type="paragraph" w:customStyle="1" w:styleId="3a">
    <w:name w:val="Стиль3"/>
    <w:basedOn w:val="25"/>
    <w:next w:val="a2"/>
    <w:autoRedefine/>
    <w:uiPriority w:val="99"/>
    <w:semiHidden/>
    <w:qFormat/>
    <w:pPr>
      <w:widowControl w:val="0"/>
      <w:tabs>
        <w:tab w:val="left" w:pos="1307"/>
      </w:tabs>
      <w:spacing w:after="0" w:line="240" w:lineRule="auto"/>
      <w:ind w:left="1080"/>
      <w:contextualSpacing/>
      <w:jc w:val="both"/>
    </w:pPr>
    <w:rPr>
      <w:szCs w:val="20"/>
    </w:rPr>
  </w:style>
  <w:style w:type="paragraph" w:customStyle="1" w:styleId="1-3">
    <w:name w:val="Текст1-3"/>
    <w:basedOn w:val="1"/>
    <w:next w:val="a2"/>
    <w:autoRedefine/>
    <w:uiPriority w:val="34"/>
    <w:semiHidden/>
    <w:qFormat/>
    <w:pPr>
      <w:spacing w:after="60" w:line="288" w:lineRule="auto"/>
      <w:contextualSpacing/>
      <w:jc w:val="both"/>
      <w:outlineLvl w:val="9"/>
    </w:pPr>
    <w:rPr>
      <w:rFonts w:eastAsia="Times New Roman"/>
      <w:iCs w:val="0"/>
      <w:sz w:val="24"/>
      <w:lang w:val="ru-RU" w:eastAsia="ru-RU"/>
    </w:rPr>
  </w:style>
  <w:style w:type="paragraph" w:customStyle="1" w:styleId="aHeader">
    <w:name w:val="a_Header"/>
    <w:basedOn w:val="1"/>
    <w:next w:val="a2"/>
    <w:autoRedefine/>
    <w:uiPriority w:val="99"/>
    <w:semiHidden/>
    <w:qFormat/>
    <w:pPr>
      <w:tabs>
        <w:tab w:val="left" w:pos="1985"/>
      </w:tabs>
      <w:spacing w:after="60"/>
      <w:contextualSpacing/>
      <w:jc w:val="center"/>
      <w:outlineLvl w:val="9"/>
    </w:pPr>
    <w:rPr>
      <w:rFonts w:ascii="Courier New" w:eastAsia="Times New Roman" w:hAnsi="Courier New"/>
      <w:iCs w:val="0"/>
      <w:sz w:val="24"/>
      <w:szCs w:val="24"/>
      <w:lang w:val="ru-RU" w:eastAsia="ru-RU"/>
    </w:rPr>
  </w:style>
  <w:style w:type="paragraph" w:customStyle="1" w:styleId="affff">
    <w:name w:val="Подраздел"/>
    <w:basedOn w:val="1"/>
    <w:next w:val="a2"/>
    <w:autoRedefine/>
    <w:uiPriority w:val="34"/>
    <w:semiHidden/>
    <w:qFormat/>
    <w:pPr>
      <w:spacing w:before="240"/>
      <w:ind w:left="1701" w:hanging="283"/>
      <w:contextualSpacing/>
      <w:jc w:val="both"/>
      <w:outlineLvl w:val="9"/>
    </w:pPr>
    <w:rPr>
      <w:rFonts w:ascii="PragmaticaTT" w:eastAsia="Times New Roman" w:hAnsi="PragmaticaTT"/>
      <w:iCs w:val="0"/>
      <w:sz w:val="24"/>
      <w:lang w:val="ru-RU" w:eastAsia="ru-RU"/>
    </w:rPr>
  </w:style>
  <w:style w:type="paragraph" w:customStyle="1" w:styleId="affff0">
    <w:name w:val="регламент список"/>
    <w:basedOn w:val="31"/>
    <w:next w:val="a2"/>
    <w:autoRedefine/>
    <w:uiPriority w:val="34"/>
    <w:semiHidden/>
    <w:qFormat/>
    <w:pPr>
      <w:keepLines/>
      <w:numPr>
        <w:ilvl w:val="0"/>
        <w:numId w:val="0"/>
      </w:numPr>
      <w:spacing w:before="120" w:after="120" w:line="180" w:lineRule="atLeast"/>
      <w:contextualSpacing/>
      <w:outlineLvl w:val="9"/>
    </w:pPr>
    <w:rPr>
      <w:rFonts w:ascii="Times New Roman" w:eastAsia="Times New Roman" w:hAnsi="Times New Roman"/>
      <w:b/>
      <w:bCs/>
      <w:spacing w:val="-5"/>
      <w:kern w:val="2"/>
      <w:sz w:val="24"/>
      <w:szCs w:val="20"/>
      <w:lang w:eastAsia="en-US"/>
    </w:rPr>
  </w:style>
  <w:style w:type="paragraph" w:customStyle="1" w:styleId="Times12">
    <w:name w:val="Times 12"/>
    <w:next w:val="a2"/>
    <w:autoRedefine/>
    <w:uiPriority w:val="99"/>
    <w:qFormat/>
    <w:rsid w:val="00B71EC2"/>
    <w:pPr>
      <w:tabs>
        <w:tab w:val="left" w:pos="1134"/>
      </w:tabs>
      <w:overflowPunct w:val="0"/>
      <w:spacing w:before="120" w:line="276" w:lineRule="auto"/>
      <w:contextualSpacing/>
      <w:jc w:val="center"/>
    </w:pPr>
    <w:rPr>
      <w:sz w:val="28"/>
      <w:szCs w:val="28"/>
      <w:lang w:eastAsia="en-US"/>
    </w:rPr>
  </w:style>
  <w:style w:type="paragraph" w:customStyle="1" w:styleId="2f1">
    <w:name w:val="Пункт_2"/>
    <w:basedOn w:val="1"/>
    <w:next w:val="a2"/>
    <w:autoRedefine/>
    <w:uiPriority w:val="34"/>
    <w:semiHidden/>
    <w:qFormat/>
    <w:pPr>
      <w:tabs>
        <w:tab w:val="left" w:pos="643"/>
        <w:tab w:val="left" w:pos="1701"/>
      </w:tabs>
      <w:ind w:left="643" w:hanging="360"/>
      <w:contextualSpacing/>
      <w:jc w:val="both"/>
      <w:outlineLvl w:val="9"/>
    </w:pPr>
    <w:rPr>
      <w:rFonts w:eastAsia="Times New Roman"/>
      <w:iCs w:val="0"/>
      <w:sz w:val="28"/>
      <w:lang w:val="ru-RU" w:eastAsia="ru-RU"/>
    </w:rPr>
  </w:style>
  <w:style w:type="paragraph" w:customStyle="1" w:styleId="3b">
    <w:name w:val="Пункт_3"/>
    <w:basedOn w:val="1"/>
    <w:next w:val="a2"/>
    <w:autoRedefine/>
    <w:uiPriority w:val="99"/>
    <w:semiHidden/>
    <w:qFormat/>
    <w:pPr>
      <w:tabs>
        <w:tab w:val="left" w:pos="2160"/>
      </w:tabs>
      <w:ind w:left="2302" w:hanging="360"/>
      <w:contextualSpacing/>
      <w:jc w:val="both"/>
      <w:outlineLvl w:val="9"/>
    </w:pPr>
    <w:rPr>
      <w:rFonts w:eastAsia="Times New Roman"/>
      <w:iCs w:val="0"/>
      <w:sz w:val="28"/>
      <w:szCs w:val="28"/>
      <w:lang w:val="ru-RU" w:eastAsia="ru-RU"/>
    </w:rPr>
  </w:style>
  <w:style w:type="paragraph" w:customStyle="1" w:styleId="ConsNonformat">
    <w:name w:val="ConsNonformat"/>
    <w:next w:val="a2"/>
    <w:autoRedefine/>
    <w:uiPriority w:val="34"/>
    <w:semiHidden/>
    <w:qFormat/>
    <w:pPr>
      <w:widowControl w:val="0"/>
      <w:contextualSpacing/>
    </w:pPr>
    <w:rPr>
      <w:rFonts w:ascii="Courier New" w:hAnsi="Courier New"/>
      <w:sz w:val="24"/>
      <w:szCs w:val="24"/>
    </w:rPr>
  </w:style>
  <w:style w:type="paragraph" w:customStyle="1" w:styleId="02statia2">
    <w:name w:val="02statia2"/>
    <w:basedOn w:val="1"/>
    <w:next w:val="a2"/>
    <w:autoRedefine/>
    <w:uiPriority w:val="34"/>
    <w:semiHidden/>
    <w:qFormat/>
    <w:pPr>
      <w:spacing w:before="120" w:line="320" w:lineRule="atLeast"/>
      <w:ind w:left="2020" w:hanging="880"/>
      <w:contextualSpacing/>
      <w:jc w:val="both"/>
      <w:outlineLvl w:val="9"/>
    </w:pPr>
    <w:rPr>
      <w:rFonts w:ascii="GaramondNarrowC" w:eastAsia="Times New Roman" w:hAnsi="GaramondNarrowC"/>
      <w:iCs w:val="0"/>
      <w:color w:val="000000"/>
      <w:sz w:val="21"/>
      <w:szCs w:val="21"/>
      <w:lang w:val="ru-RU" w:eastAsia="ru-RU"/>
    </w:rPr>
  </w:style>
  <w:style w:type="paragraph" w:customStyle="1" w:styleId="affff1">
    <w:name w:val="Подпункт"/>
    <w:basedOn w:val="afffd"/>
    <w:next w:val="a2"/>
    <w:autoRedefine/>
    <w:uiPriority w:val="34"/>
    <w:semiHidden/>
    <w:qFormat/>
    <w:pPr>
      <w:tabs>
        <w:tab w:val="left" w:pos="1134"/>
      </w:tabs>
      <w:ind w:left="1134" w:hanging="1134"/>
    </w:pPr>
    <w:rPr>
      <w:bCs/>
      <w:sz w:val="22"/>
      <w:szCs w:val="22"/>
    </w:rPr>
  </w:style>
  <w:style w:type="paragraph" w:customStyle="1" w:styleId="affff2">
    <w:name w:val="Подподпункт"/>
    <w:basedOn w:val="affff1"/>
    <w:next w:val="a2"/>
    <w:autoRedefine/>
    <w:uiPriority w:val="34"/>
    <w:qFormat/>
    <w:pPr>
      <w:tabs>
        <w:tab w:val="clear" w:pos="1134"/>
      </w:tabs>
      <w:spacing w:line="240" w:lineRule="auto"/>
      <w:ind w:left="0" w:firstLine="0"/>
    </w:pPr>
    <w:rPr>
      <w:sz w:val="24"/>
      <w:szCs w:val="24"/>
      <w:lang w:eastAsia="en-US"/>
    </w:rPr>
  </w:style>
  <w:style w:type="paragraph" w:customStyle="1" w:styleId="affff3">
    <w:name w:val="маркированный"/>
    <w:basedOn w:val="1"/>
    <w:next w:val="a2"/>
    <w:autoRedefine/>
    <w:uiPriority w:val="34"/>
    <w:semiHidden/>
    <w:qFormat/>
    <w:pPr>
      <w:tabs>
        <w:tab w:val="left" w:pos="1701"/>
      </w:tabs>
      <w:snapToGrid w:val="0"/>
      <w:spacing w:line="360" w:lineRule="auto"/>
      <w:ind w:left="1701" w:hanging="567"/>
      <w:contextualSpacing/>
      <w:jc w:val="both"/>
      <w:outlineLvl w:val="9"/>
    </w:pPr>
    <w:rPr>
      <w:rFonts w:eastAsia="Times New Roman"/>
      <w:bCs/>
      <w:iCs w:val="0"/>
      <w:sz w:val="22"/>
      <w:szCs w:val="22"/>
      <w:lang w:val="ru-RU" w:eastAsia="ru-RU"/>
    </w:rPr>
  </w:style>
  <w:style w:type="paragraph" w:customStyle="1" w:styleId="af9">
    <w:name w:val="Ариал"/>
    <w:basedOn w:val="1"/>
    <w:next w:val="a2"/>
    <w:link w:val="15"/>
    <w:autoRedefine/>
    <w:qFormat/>
    <w:pPr>
      <w:spacing w:before="120" w:after="120" w:line="360" w:lineRule="auto"/>
      <w:ind w:firstLine="851"/>
      <w:contextualSpacing/>
      <w:jc w:val="both"/>
      <w:outlineLvl w:val="9"/>
    </w:pPr>
    <w:rPr>
      <w:rFonts w:ascii="Arial" w:eastAsia="Times New Roman" w:hAnsi="Arial" w:cs="Arial"/>
      <w:iCs w:val="0"/>
      <w:sz w:val="24"/>
      <w:szCs w:val="24"/>
      <w:lang w:val="ru-RU" w:eastAsia="ru-RU"/>
    </w:rPr>
  </w:style>
  <w:style w:type="paragraph" w:customStyle="1" w:styleId="ConsPlusNonformat">
    <w:name w:val="ConsPlusNonformat"/>
    <w:next w:val="a2"/>
    <w:autoRedefine/>
    <w:uiPriority w:val="34"/>
    <w:semiHidden/>
    <w:qFormat/>
    <w:pPr>
      <w:contextualSpacing/>
    </w:pPr>
    <w:rPr>
      <w:rFonts w:ascii="Courier New" w:hAnsi="Courier New" w:cs="Courier New"/>
      <w:sz w:val="24"/>
      <w:szCs w:val="24"/>
    </w:rPr>
  </w:style>
  <w:style w:type="paragraph" w:customStyle="1" w:styleId="affff4">
    <w:name w:val="Пункт б/н"/>
    <w:basedOn w:val="1"/>
    <w:next w:val="a2"/>
    <w:autoRedefine/>
    <w:uiPriority w:val="99"/>
    <w:qFormat/>
    <w:pPr>
      <w:tabs>
        <w:tab w:val="left" w:pos="1134"/>
      </w:tabs>
      <w:snapToGrid w:val="0"/>
      <w:spacing w:line="360" w:lineRule="auto"/>
      <w:ind w:firstLine="567"/>
      <w:contextualSpacing/>
      <w:jc w:val="both"/>
      <w:outlineLvl w:val="9"/>
    </w:pPr>
    <w:rPr>
      <w:rFonts w:eastAsia="Times New Roman"/>
      <w:bCs/>
      <w:iCs w:val="0"/>
      <w:sz w:val="22"/>
      <w:szCs w:val="22"/>
      <w:lang w:val="ru-RU" w:eastAsia="ru-RU"/>
    </w:rPr>
  </w:style>
  <w:style w:type="paragraph" w:customStyle="1" w:styleId="110">
    <w:name w:val="Обычный11"/>
    <w:next w:val="a2"/>
    <w:link w:val="16"/>
    <w:autoRedefine/>
    <w:semiHidden/>
    <w:qFormat/>
    <w:pPr>
      <w:widowControl w:val="0"/>
      <w:spacing w:before="120" w:after="120"/>
      <w:ind w:firstLine="567"/>
      <w:contextualSpacing/>
      <w:jc w:val="both"/>
    </w:pPr>
    <w:rPr>
      <w:szCs w:val="24"/>
    </w:rPr>
  </w:style>
  <w:style w:type="paragraph" w:customStyle="1" w:styleId="afb">
    <w:name w:val="Ариал Таблица"/>
    <w:basedOn w:val="af9"/>
    <w:next w:val="a2"/>
    <w:link w:val="afa"/>
    <w:autoRedefine/>
    <w:semiHidden/>
    <w:qFormat/>
    <w:pPr>
      <w:widowControl w:val="0"/>
      <w:spacing w:before="0" w:after="0" w:line="240" w:lineRule="auto"/>
      <w:ind w:firstLine="0"/>
    </w:pPr>
    <w:rPr>
      <w:szCs w:val="20"/>
    </w:rPr>
  </w:style>
  <w:style w:type="paragraph" w:customStyle="1" w:styleId="affff5">
    <w:name w:val="АриалТабл"/>
    <w:basedOn w:val="af9"/>
    <w:next w:val="a2"/>
    <w:autoRedefine/>
    <w:uiPriority w:val="34"/>
    <w:qFormat/>
    <w:pPr>
      <w:widowControl w:val="0"/>
      <w:spacing w:before="0" w:after="0" w:line="240" w:lineRule="auto"/>
      <w:ind w:firstLine="0"/>
    </w:pPr>
  </w:style>
  <w:style w:type="paragraph" w:customStyle="1" w:styleId="affff6">
    <w:name w:val="Стиль начало"/>
    <w:basedOn w:val="1"/>
    <w:next w:val="a2"/>
    <w:autoRedefine/>
    <w:uiPriority w:val="99"/>
    <w:semiHidden/>
    <w:qFormat/>
    <w:pPr>
      <w:spacing w:line="264" w:lineRule="auto"/>
      <w:contextualSpacing/>
      <w:jc w:val="left"/>
      <w:outlineLvl w:val="9"/>
    </w:pPr>
    <w:rPr>
      <w:rFonts w:eastAsia="Times New Roman"/>
      <w:iCs w:val="0"/>
      <w:sz w:val="28"/>
      <w:lang w:val="ru-RU" w:eastAsia="ru-RU"/>
    </w:rPr>
  </w:style>
  <w:style w:type="paragraph" w:customStyle="1" w:styleId="Noeeu14">
    <w:name w:val="Noeeu14"/>
    <w:basedOn w:val="1"/>
    <w:next w:val="a2"/>
    <w:autoRedefine/>
    <w:uiPriority w:val="34"/>
    <w:semiHidden/>
    <w:qFormat/>
    <w:pPr>
      <w:overflowPunct w:val="0"/>
      <w:spacing w:line="264" w:lineRule="auto"/>
      <w:ind w:firstLine="720"/>
      <w:contextualSpacing/>
      <w:jc w:val="both"/>
      <w:outlineLvl w:val="9"/>
    </w:pPr>
    <w:rPr>
      <w:rFonts w:eastAsia="Times New Roman"/>
      <w:iCs w:val="0"/>
      <w:sz w:val="28"/>
      <w:lang w:val="ru-RU" w:eastAsia="ru-RU"/>
    </w:rPr>
  </w:style>
  <w:style w:type="paragraph" w:customStyle="1" w:styleId="Style20">
    <w:name w:val="Style20"/>
    <w:basedOn w:val="1"/>
    <w:next w:val="a2"/>
    <w:autoRedefine/>
    <w:uiPriority w:val="34"/>
    <w:semiHidden/>
    <w:qFormat/>
    <w:pPr>
      <w:widowControl w:val="0"/>
      <w:contextualSpacing/>
      <w:jc w:val="left"/>
      <w:outlineLvl w:val="9"/>
    </w:pPr>
    <w:rPr>
      <w:rFonts w:ascii="Arial" w:eastAsia="Calibri" w:hAnsi="Arial"/>
      <w:iCs w:val="0"/>
      <w:sz w:val="24"/>
      <w:szCs w:val="24"/>
      <w:lang w:val="ru-RU" w:eastAsia="ru-RU"/>
    </w:rPr>
  </w:style>
  <w:style w:type="paragraph" w:customStyle="1" w:styleId="42">
    <w:name w:val="Пункт_4"/>
    <w:basedOn w:val="1"/>
    <w:next w:val="a2"/>
    <w:link w:val="41"/>
    <w:autoRedefine/>
    <w:uiPriority w:val="99"/>
    <w:semiHidden/>
    <w:qFormat/>
    <w:pPr>
      <w:tabs>
        <w:tab w:val="left" w:pos="2880"/>
      </w:tabs>
      <w:ind w:left="2880" w:hanging="360"/>
      <w:contextualSpacing/>
      <w:jc w:val="both"/>
      <w:outlineLvl w:val="9"/>
    </w:pPr>
    <w:rPr>
      <w:rFonts w:eastAsia="Times New Roman"/>
      <w:iCs w:val="0"/>
      <w:sz w:val="28"/>
      <w:szCs w:val="28"/>
    </w:rPr>
  </w:style>
  <w:style w:type="paragraph" w:customStyle="1" w:styleId="afd">
    <w:name w:val="Примечание"/>
    <w:basedOn w:val="1"/>
    <w:next w:val="a2"/>
    <w:link w:val="afc"/>
    <w:autoRedefine/>
    <w:semiHidden/>
    <w:qFormat/>
    <w:pPr>
      <w:spacing w:before="240" w:after="240" w:line="288" w:lineRule="auto"/>
      <w:ind w:left="1134" w:right="1134"/>
      <w:contextualSpacing/>
      <w:jc w:val="both"/>
      <w:outlineLvl w:val="9"/>
    </w:pPr>
    <w:rPr>
      <w:rFonts w:eastAsia="Times New Roman"/>
      <w:iCs w:val="0"/>
      <w:spacing w:val="20"/>
      <w:sz w:val="24"/>
      <w:szCs w:val="28"/>
    </w:rPr>
  </w:style>
  <w:style w:type="paragraph" w:customStyle="1" w:styleId="-3">
    <w:name w:val="Пункт-3"/>
    <w:basedOn w:val="1"/>
    <w:next w:val="a2"/>
    <w:autoRedefine/>
    <w:uiPriority w:val="34"/>
    <w:semiHidden/>
    <w:qFormat/>
    <w:pPr>
      <w:tabs>
        <w:tab w:val="left" w:pos="1701"/>
      </w:tabs>
      <w:spacing w:line="288" w:lineRule="auto"/>
      <w:ind w:firstLine="567"/>
      <w:contextualSpacing/>
      <w:jc w:val="both"/>
      <w:outlineLvl w:val="9"/>
    </w:pPr>
    <w:rPr>
      <w:rFonts w:eastAsia="Times New Roman"/>
      <w:iCs w:val="0"/>
      <w:sz w:val="28"/>
      <w:szCs w:val="24"/>
      <w:lang w:val="ru-RU" w:eastAsia="ru-RU"/>
    </w:rPr>
  </w:style>
  <w:style w:type="paragraph" w:customStyle="1" w:styleId="-4">
    <w:name w:val="Пункт-4"/>
    <w:basedOn w:val="1"/>
    <w:next w:val="a2"/>
    <w:autoRedefine/>
    <w:uiPriority w:val="34"/>
    <w:semiHidden/>
    <w:qFormat/>
    <w:pPr>
      <w:tabs>
        <w:tab w:val="left" w:pos="1701"/>
      </w:tabs>
      <w:spacing w:line="288" w:lineRule="auto"/>
      <w:ind w:firstLine="567"/>
      <w:contextualSpacing/>
      <w:jc w:val="both"/>
      <w:outlineLvl w:val="9"/>
    </w:pPr>
    <w:rPr>
      <w:rFonts w:eastAsia="Times New Roman"/>
      <w:iCs w:val="0"/>
      <w:sz w:val="28"/>
      <w:szCs w:val="24"/>
      <w:lang w:val="ru-RU" w:eastAsia="ru-RU"/>
    </w:rPr>
  </w:style>
  <w:style w:type="paragraph" w:customStyle="1" w:styleId="-5">
    <w:name w:val="Пункт-5"/>
    <w:basedOn w:val="1"/>
    <w:next w:val="a2"/>
    <w:autoRedefine/>
    <w:uiPriority w:val="34"/>
    <w:semiHidden/>
    <w:qFormat/>
    <w:pPr>
      <w:tabs>
        <w:tab w:val="left" w:pos="1701"/>
      </w:tabs>
      <w:spacing w:line="288" w:lineRule="auto"/>
      <w:ind w:firstLine="567"/>
      <w:contextualSpacing/>
      <w:jc w:val="both"/>
      <w:outlineLvl w:val="9"/>
    </w:pPr>
    <w:rPr>
      <w:rFonts w:eastAsia="Times New Roman"/>
      <w:iCs w:val="0"/>
      <w:sz w:val="28"/>
      <w:szCs w:val="24"/>
      <w:lang w:val="ru-RU" w:eastAsia="ru-RU"/>
    </w:rPr>
  </w:style>
  <w:style w:type="paragraph" w:customStyle="1" w:styleId="-6">
    <w:name w:val="Пункт-6"/>
    <w:basedOn w:val="1"/>
    <w:next w:val="a2"/>
    <w:autoRedefine/>
    <w:uiPriority w:val="34"/>
    <w:semiHidden/>
    <w:qFormat/>
    <w:pPr>
      <w:tabs>
        <w:tab w:val="left" w:pos="1701"/>
      </w:tabs>
      <w:spacing w:line="288" w:lineRule="auto"/>
      <w:ind w:firstLine="567"/>
      <w:contextualSpacing/>
      <w:jc w:val="both"/>
      <w:outlineLvl w:val="9"/>
    </w:pPr>
    <w:rPr>
      <w:rFonts w:eastAsia="Times New Roman"/>
      <w:iCs w:val="0"/>
      <w:sz w:val="28"/>
      <w:szCs w:val="24"/>
      <w:lang w:val="ru-RU" w:eastAsia="ru-RU"/>
    </w:rPr>
  </w:style>
  <w:style w:type="paragraph" w:customStyle="1" w:styleId="-7">
    <w:name w:val="Пункт-7"/>
    <w:basedOn w:val="1"/>
    <w:next w:val="a2"/>
    <w:autoRedefine/>
    <w:uiPriority w:val="34"/>
    <w:semiHidden/>
    <w:qFormat/>
    <w:pPr>
      <w:tabs>
        <w:tab w:val="left" w:pos="1701"/>
      </w:tabs>
      <w:spacing w:line="288" w:lineRule="auto"/>
      <w:ind w:firstLine="567"/>
      <w:contextualSpacing/>
      <w:jc w:val="both"/>
      <w:outlineLvl w:val="9"/>
    </w:pPr>
    <w:rPr>
      <w:rFonts w:eastAsia="Times New Roman"/>
      <w:iCs w:val="0"/>
      <w:sz w:val="28"/>
      <w:szCs w:val="24"/>
      <w:lang w:val="ru-RU" w:eastAsia="ru-RU"/>
    </w:rPr>
  </w:style>
  <w:style w:type="paragraph" w:styleId="affff7">
    <w:name w:val="List Paragraph"/>
    <w:basedOn w:val="a2"/>
    <w:uiPriority w:val="34"/>
    <w:qFormat/>
    <w:pPr>
      <w:ind w:left="720"/>
      <w:contextualSpacing/>
    </w:pPr>
  </w:style>
  <w:style w:type="paragraph" w:customStyle="1" w:styleId="a0">
    <w:name w:val="инструкции"/>
    <w:next w:val="affff7"/>
    <w:autoRedefine/>
    <w:uiPriority w:val="34"/>
    <w:semiHidden/>
    <w:qFormat/>
    <w:pPr>
      <w:keepNext/>
      <w:numPr>
        <w:numId w:val="7"/>
      </w:numPr>
      <w:tabs>
        <w:tab w:val="left" w:pos="0"/>
      </w:tabs>
      <w:contextualSpacing/>
    </w:pPr>
    <w:rPr>
      <w:sz w:val="24"/>
      <w:szCs w:val="24"/>
      <w:lang w:eastAsia="en-US"/>
    </w:rPr>
  </w:style>
  <w:style w:type="paragraph" w:customStyle="1" w:styleId="aff">
    <w:name w:val="основной текст"/>
    <w:basedOn w:val="affff7"/>
    <w:next w:val="a2"/>
    <w:link w:val="afe"/>
    <w:autoRedefine/>
    <w:uiPriority w:val="34"/>
    <w:semiHidden/>
    <w:qFormat/>
    <w:pPr>
      <w:ind w:left="0" w:firstLine="709"/>
    </w:pPr>
    <w:rPr>
      <w:rFonts w:eastAsia="Calibri"/>
      <w:sz w:val="28"/>
      <w:szCs w:val="22"/>
      <w:lang w:val="en-US" w:eastAsia="en-US"/>
    </w:rPr>
  </w:style>
  <w:style w:type="paragraph" w:customStyle="1" w:styleId="aff1">
    <w:name w:val="Таблица"/>
    <w:next w:val="a2"/>
    <w:link w:val="aff0"/>
    <w:autoRedefine/>
    <w:uiPriority w:val="99"/>
    <w:semiHidden/>
    <w:qFormat/>
    <w:pPr>
      <w:keepNext/>
      <w:tabs>
        <w:tab w:val="left" w:pos="708"/>
      </w:tabs>
      <w:contextualSpacing/>
    </w:pPr>
    <w:rPr>
      <w:sz w:val="24"/>
      <w:szCs w:val="24"/>
    </w:rPr>
  </w:style>
  <w:style w:type="paragraph" w:customStyle="1" w:styleId="ConsPlusNormal">
    <w:name w:val="ConsPlusNormal"/>
    <w:next w:val="a2"/>
    <w:autoRedefine/>
    <w:uiPriority w:val="34"/>
    <w:semiHidden/>
    <w:qFormat/>
    <w:pPr>
      <w:widowControl w:val="0"/>
      <w:contextualSpacing/>
    </w:pPr>
    <w:rPr>
      <w:rFonts w:ascii="Arial" w:eastAsiaTheme="minorEastAsia" w:hAnsi="Arial" w:cs="Arial"/>
    </w:rPr>
  </w:style>
  <w:style w:type="paragraph" w:styleId="a9">
    <w:name w:val="footnote text"/>
    <w:basedOn w:val="a2"/>
    <w:link w:val="12"/>
    <w:uiPriority w:val="99"/>
    <w:semiHidden/>
    <w:unhideWhenUsed/>
    <w:rPr>
      <w:sz w:val="20"/>
      <w:szCs w:val="20"/>
    </w:rPr>
  </w:style>
  <w:style w:type="paragraph" w:styleId="ab">
    <w:name w:val="annotation text"/>
    <w:basedOn w:val="a2"/>
    <w:link w:val="aa"/>
    <w:semiHidden/>
    <w:unhideWhenUsed/>
    <w:qFormat/>
    <w:rPr>
      <w:sz w:val="20"/>
      <w:szCs w:val="20"/>
    </w:rPr>
  </w:style>
  <w:style w:type="paragraph" w:styleId="af">
    <w:name w:val="footer"/>
    <w:basedOn w:val="a2"/>
    <w:link w:val="ae"/>
    <w:uiPriority w:val="99"/>
    <w:unhideWhenUsed/>
    <w:pPr>
      <w:tabs>
        <w:tab w:val="center" w:pos="4677"/>
        <w:tab w:val="right" w:pos="9355"/>
      </w:tabs>
    </w:pPr>
  </w:style>
  <w:style w:type="paragraph" w:styleId="af1">
    <w:name w:val="endnote text"/>
    <w:basedOn w:val="a2"/>
    <w:link w:val="af0"/>
    <w:semiHidden/>
    <w:unhideWhenUsed/>
    <w:rPr>
      <w:sz w:val="20"/>
      <w:szCs w:val="20"/>
    </w:rPr>
  </w:style>
  <w:style w:type="paragraph" w:styleId="af3">
    <w:name w:val="Body Text Indent"/>
    <w:basedOn w:val="a2"/>
    <w:link w:val="af2"/>
    <w:semiHidden/>
    <w:unhideWhenUsed/>
    <w:pPr>
      <w:spacing w:after="120"/>
      <w:ind w:left="283"/>
    </w:pPr>
  </w:style>
  <w:style w:type="paragraph" w:styleId="23">
    <w:name w:val="Body Text 2"/>
    <w:basedOn w:val="a2"/>
    <w:link w:val="22"/>
    <w:semiHidden/>
    <w:unhideWhenUsed/>
    <w:qFormat/>
    <w:pPr>
      <w:spacing w:after="120" w:line="480" w:lineRule="auto"/>
    </w:pPr>
  </w:style>
  <w:style w:type="paragraph" w:styleId="34">
    <w:name w:val="Body Text 3"/>
    <w:basedOn w:val="a2"/>
    <w:link w:val="33"/>
    <w:semiHidden/>
    <w:unhideWhenUsed/>
    <w:qFormat/>
    <w:pPr>
      <w:spacing w:after="120"/>
    </w:pPr>
    <w:rPr>
      <w:sz w:val="16"/>
      <w:szCs w:val="16"/>
    </w:rPr>
  </w:style>
  <w:style w:type="paragraph" w:styleId="36">
    <w:name w:val="Body Text Indent 3"/>
    <w:basedOn w:val="a2"/>
    <w:link w:val="35"/>
    <w:uiPriority w:val="99"/>
    <w:semiHidden/>
    <w:unhideWhenUsed/>
    <w:qFormat/>
    <w:pPr>
      <w:spacing w:after="120"/>
      <w:ind w:left="283"/>
    </w:pPr>
    <w:rPr>
      <w:sz w:val="16"/>
      <w:szCs w:val="16"/>
    </w:rPr>
  </w:style>
  <w:style w:type="paragraph" w:styleId="af4">
    <w:name w:val="Document Map"/>
    <w:basedOn w:val="a2"/>
    <w:link w:val="14"/>
    <w:uiPriority w:val="99"/>
    <w:semiHidden/>
    <w:unhideWhenUsed/>
    <w:qFormat/>
    <w:rPr>
      <w:rFonts w:ascii="Tahoma" w:hAnsi="Tahoma" w:cs="Tahoma"/>
      <w:sz w:val="16"/>
      <w:szCs w:val="16"/>
    </w:rPr>
  </w:style>
  <w:style w:type="paragraph" w:styleId="af6">
    <w:name w:val="Plain Text"/>
    <w:basedOn w:val="a2"/>
    <w:link w:val="af5"/>
    <w:semiHidden/>
    <w:unhideWhenUsed/>
    <w:qFormat/>
    <w:rPr>
      <w:rFonts w:ascii="Consolas" w:hAnsi="Consolas" w:cs="Consolas"/>
      <w:sz w:val="21"/>
      <w:szCs w:val="21"/>
    </w:rPr>
  </w:style>
  <w:style w:type="paragraph" w:styleId="af8">
    <w:name w:val="Balloon Text"/>
    <w:basedOn w:val="a2"/>
    <w:link w:val="af7"/>
    <w:semiHidden/>
    <w:unhideWhenUsed/>
    <w:qFormat/>
    <w:rPr>
      <w:rFonts w:ascii="Tahoma" w:hAnsi="Tahoma" w:cs="Tahoma"/>
      <w:sz w:val="16"/>
      <w:szCs w:val="16"/>
    </w:rPr>
  </w:style>
  <w:style w:type="paragraph" w:styleId="a1">
    <w:name w:val="List Number"/>
    <w:basedOn w:val="a2"/>
    <w:semiHidden/>
    <w:unhideWhenUsed/>
    <w:qFormat/>
    <w:pPr>
      <w:numPr>
        <w:numId w:val="2"/>
      </w:numPr>
      <w:contextualSpacing/>
    </w:pPr>
  </w:style>
  <w:style w:type="paragraph" w:styleId="2">
    <w:name w:val="List Bullet 2"/>
    <w:basedOn w:val="a2"/>
    <w:semiHidden/>
    <w:unhideWhenUsed/>
    <w:qFormat/>
    <w:pPr>
      <w:numPr>
        <w:numId w:val="3"/>
      </w:numPr>
      <w:contextualSpacing/>
    </w:pPr>
  </w:style>
  <w:style w:type="paragraph" w:styleId="30">
    <w:name w:val="List Bullet 3"/>
    <w:basedOn w:val="a2"/>
    <w:semiHidden/>
    <w:unhideWhenUsed/>
    <w:qFormat/>
    <w:pPr>
      <w:numPr>
        <w:numId w:val="4"/>
      </w:numPr>
      <w:contextualSpacing/>
    </w:pPr>
  </w:style>
  <w:style w:type="paragraph" w:styleId="3">
    <w:name w:val="List Number 3"/>
    <w:basedOn w:val="a2"/>
    <w:semiHidden/>
    <w:unhideWhenUsed/>
    <w:qFormat/>
    <w:pPr>
      <w:numPr>
        <w:numId w:val="5"/>
      </w:numPr>
      <w:contextualSpacing/>
    </w:pPr>
  </w:style>
  <w:style w:type="paragraph" w:styleId="1f5">
    <w:name w:val="toc 1"/>
    <w:basedOn w:val="a2"/>
    <w:next w:val="a2"/>
    <w:autoRedefine/>
    <w:uiPriority w:val="39"/>
    <w:unhideWhenUsed/>
    <w:qFormat/>
    <w:rsid w:val="007C520A"/>
    <w:pPr>
      <w:spacing w:after="100"/>
    </w:pPr>
  </w:style>
  <w:style w:type="paragraph" w:styleId="2f2">
    <w:name w:val="toc 2"/>
    <w:basedOn w:val="a2"/>
    <w:next w:val="a2"/>
    <w:autoRedefine/>
    <w:uiPriority w:val="39"/>
    <w:unhideWhenUsed/>
    <w:qFormat/>
    <w:rsid w:val="00F06FE3"/>
    <w:pPr>
      <w:tabs>
        <w:tab w:val="right" w:leader="dot" w:pos="9912"/>
      </w:tabs>
      <w:spacing w:after="100"/>
      <w:ind w:left="240"/>
    </w:pPr>
    <w:rPr>
      <w:rFonts w:eastAsia="Arial Unicode MS"/>
      <w:b/>
      <w:iCs/>
      <w:noProof/>
    </w:rPr>
  </w:style>
  <w:style w:type="paragraph" w:customStyle="1" w:styleId="xl174">
    <w:name w:val="xl174"/>
    <w:basedOn w:val="a2"/>
    <w:qFormat/>
    <w:rsid w:val="0094171D"/>
    <w:pPr>
      <w:keepNext w:val="0"/>
      <w:pBdr>
        <w:top w:val="single" w:sz="4" w:space="0" w:color="000000"/>
        <w:left w:val="single" w:sz="4" w:space="0" w:color="000000"/>
        <w:bottom w:val="single" w:sz="4" w:space="0" w:color="000000"/>
        <w:right w:val="single" w:sz="4" w:space="0" w:color="000000"/>
      </w:pBdr>
      <w:spacing w:beforeAutospacing="1" w:afterAutospacing="1"/>
      <w:jc w:val="center"/>
    </w:pPr>
    <w:rPr>
      <w:b/>
      <w:bCs/>
    </w:rPr>
  </w:style>
  <w:style w:type="paragraph" w:customStyle="1" w:styleId="xl175">
    <w:name w:val="xl175"/>
    <w:basedOn w:val="a2"/>
    <w:qFormat/>
    <w:rsid w:val="0094171D"/>
    <w:pPr>
      <w:keepNext w:val="0"/>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176">
    <w:name w:val="xl176"/>
    <w:basedOn w:val="a2"/>
    <w:qFormat/>
    <w:rsid w:val="0094171D"/>
    <w:pPr>
      <w:keepNext w:val="0"/>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177">
    <w:name w:val="xl177"/>
    <w:basedOn w:val="a2"/>
    <w:qFormat/>
    <w:rsid w:val="0094171D"/>
    <w:pPr>
      <w:keepNext w:val="0"/>
      <w:pBdr>
        <w:top w:val="single" w:sz="4" w:space="0" w:color="000000"/>
        <w:left w:val="single" w:sz="4" w:space="0" w:color="000000"/>
        <w:bottom w:val="single" w:sz="4" w:space="0" w:color="000000"/>
        <w:right w:val="single" w:sz="4" w:space="0" w:color="000000"/>
      </w:pBdr>
      <w:spacing w:beforeAutospacing="1" w:afterAutospacing="1"/>
    </w:pPr>
  </w:style>
  <w:style w:type="paragraph" w:styleId="affff8">
    <w:name w:val="List Continue"/>
    <w:basedOn w:val="a2"/>
    <w:unhideWhenUsed/>
    <w:qFormat/>
    <w:rsid w:val="00333DFF"/>
    <w:pPr>
      <w:spacing w:after="120"/>
      <w:ind w:left="283"/>
      <w:contextualSpacing/>
    </w:pPr>
  </w:style>
  <w:style w:type="paragraph" w:styleId="affff9">
    <w:name w:val="TOC Heading"/>
    <w:basedOn w:val="1"/>
    <w:next w:val="a2"/>
    <w:uiPriority w:val="39"/>
    <w:unhideWhenUsed/>
    <w:qFormat/>
    <w:rsid w:val="00723A6F"/>
    <w:pPr>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lang w:val="ru-RU" w:eastAsia="ru-RU"/>
    </w:rPr>
  </w:style>
  <w:style w:type="paragraph" w:customStyle="1" w:styleId="ConsPlusTitle">
    <w:name w:val="ConsPlusTitle"/>
    <w:qFormat/>
    <w:rsid w:val="00CC1669"/>
    <w:pPr>
      <w:widowControl w:val="0"/>
    </w:pPr>
    <w:rPr>
      <w:rFonts w:ascii="Calibri" w:hAnsi="Calibri" w:cs="Calibri"/>
      <w:b/>
      <w:sz w:val="22"/>
    </w:rPr>
  </w:style>
  <w:style w:type="paragraph" w:customStyle="1" w:styleId="rvps3">
    <w:name w:val="rvps3"/>
    <w:basedOn w:val="a2"/>
    <w:qFormat/>
    <w:rsid w:val="003831F7"/>
    <w:pPr>
      <w:keepNext w:val="0"/>
      <w:jc w:val="center"/>
    </w:pPr>
    <w:rPr>
      <w:rFonts w:eastAsiaTheme="minorEastAsia"/>
    </w:rPr>
  </w:style>
  <w:style w:type="paragraph" w:customStyle="1" w:styleId="410">
    <w:name w:val="Заголовок 41"/>
    <w:basedOn w:val="1"/>
    <w:next w:val="a2"/>
    <w:link w:val="Heading4Char"/>
    <w:autoRedefine/>
    <w:uiPriority w:val="34"/>
    <w:semiHidden/>
    <w:qFormat/>
    <w:rsid w:val="00CD1110"/>
    <w:pPr>
      <w:contextualSpacing/>
      <w:jc w:val="left"/>
      <w:outlineLvl w:val="9"/>
    </w:pPr>
    <w:rPr>
      <w:rFonts w:ascii="Arial Unicode MS" w:eastAsia="Arial Unicode MS" w:hAnsi="Arial Unicode MS" w:cs="Arial Unicode MS"/>
      <w:b/>
      <w:bCs/>
      <w:iCs w:val="0"/>
      <w:sz w:val="28"/>
      <w:szCs w:val="28"/>
      <w:lang w:val="ru-RU" w:eastAsia="ru-RU"/>
    </w:rPr>
  </w:style>
  <w:style w:type="paragraph" w:customStyle="1" w:styleId="51">
    <w:name w:val="Заголовок 51"/>
    <w:basedOn w:val="1"/>
    <w:next w:val="a2"/>
    <w:link w:val="Heading5Char"/>
    <w:autoRedefine/>
    <w:uiPriority w:val="34"/>
    <w:semiHidden/>
    <w:qFormat/>
    <w:rsid w:val="00CD1110"/>
    <w:pPr>
      <w:contextualSpacing/>
      <w:jc w:val="left"/>
      <w:outlineLvl w:val="9"/>
    </w:pPr>
    <w:rPr>
      <w:rFonts w:asciiTheme="majorHAnsi" w:eastAsiaTheme="majorEastAsia" w:hAnsiTheme="majorHAnsi" w:cstheme="majorBidi"/>
      <w:iCs w:val="0"/>
      <w:color w:val="243F60" w:themeColor="accent1" w:themeShade="7F"/>
      <w:sz w:val="24"/>
      <w:szCs w:val="24"/>
      <w:lang w:val="ru-RU" w:eastAsia="ru-RU"/>
    </w:rPr>
  </w:style>
  <w:style w:type="paragraph" w:customStyle="1" w:styleId="61">
    <w:name w:val="Заголовок 61"/>
    <w:basedOn w:val="1"/>
    <w:next w:val="a2"/>
    <w:link w:val="Heading6Char"/>
    <w:autoRedefine/>
    <w:uiPriority w:val="34"/>
    <w:semiHidden/>
    <w:qFormat/>
    <w:rsid w:val="00CD1110"/>
    <w:pPr>
      <w:contextualSpacing/>
      <w:jc w:val="left"/>
      <w:outlineLvl w:val="9"/>
    </w:pPr>
    <w:rPr>
      <w:rFonts w:asciiTheme="majorHAnsi" w:eastAsiaTheme="majorEastAsia" w:hAnsiTheme="majorHAnsi" w:cstheme="majorBidi"/>
      <w:i/>
      <w:color w:val="243F60" w:themeColor="accent1" w:themeShade="7F"/>
      <w:sz w:val="24"/>
      <w:szCs w:val="24"/>
      <w:lang w:val="ru-RU" w:eastAsia="ru-RU"/>
    </w:rPr>
  </w:style>
  <w:style w:type="paragraph" w:customStyle="1" w:styleId="HTML1">
    <w:name w:val="Стандартный HTML1"/>
    <w:basedOn w:val="1"/>
    <w:next w:val="a2"/>
    <w:link w:val="HTMLPreformattedChar"/>
    <w:autoRedefine/>
    <w:uiPriority w:val="34"/>
    <w:semiHidden/>
    <w:qFormat/>
    <w:rsid w:val="00CD1110"/>
    <w:pPr>
      <w:contextualSpacing/>
      <w:jc w:val="left"/>
      <w:outlineLvl w:val="9"/>
    </w:pPr>
    <w:rPr>
      <w:rFonts w:ascii="Consolas" w:eastAsia="Times New Roman" w:hAnsi="Consolas" w:cs="Consolas"/>
      <w:iCs w:val="0"/>
      <w:lang w:val="ru-RU" w:eastAsia="ru-RU"/>
    </w:rPr>
  </w:style>
  <w:style w:type="paragraph" w:customStyle="1" w:styleId="1f1">
    <w:name w:val="Верхний колонтитул1"/>
    <w:basedOn w:val="1"/>
    <w:next w:val="a2"/>
    <w:link w:val="HeaderChar"/>
    <w:autoRedefine/>
    <w:uiPriority w:val="34"/>
    <w:semiHidden/>
    <w:qFormat/>
    <w:rsid w:val="00CD1110"/>
    <w:pPr>
      <w:contextualSpacing/>
      <w:jc w:val="left"/>
      <w:outlineLvl w:val="9"/>
    </w:pPr>
    <w:rPr>
      <w:rFonts w:eastAsia="Times New Roman"/>
      <w:iCs w:val="0"/>
      <w:sz w:val="24"/>
      <w:szCs w:val="24"/>
      <w:lang w:val="ru-RU" w:eastAsia="ru-RU"/>
    </w:rPr>
  </w:style>
  <w:style w:type="paragraph" w:customStyle="1" w:styleId="1f2">
    <w:name w:val="Нижний колонтитул1"/>
    <w:basedOn w:val="1"/>
    <w:next w:val="a2"/>
    <w:link w:val="FooterChar"/>
    <w:autoRedefine/>
    <w:uiPriority w:val="34"/>
    <w:semiHidden/>
    <w:qFormat/>
    <w:rsid w:val="00CD1110"/>
    <w:pPr>
      <w:contextualSpacing/>
      <w:jc w:val="left"/>
      <w:outlineLvl w:val="9"/>
    </w:pPr>
    <w:rPr>
      <w:rFonts w:eastAsia="Times New Roman"/>
      <w:iCs w:val="0"/>
      <w:sz w:val="24"/>
      <w:szCs w:val="24"/>
      <w:lang w:val="ru-RU" w:eastAsia="ru-RU"/>
    </w:rPr>
  </w:style>
  <w:style w:type="paragraph" w:customStyle="1" w:styleId="420">
    <w:name w:val="Заголовок 42"/>
    <w:basedOn w:val="1"/>
    <w:next w:val="a2"/>
    <w:autoRedefine/>
    <w:semiHidden/>
    <w:qFormat/>
    <w:rsid w:val="00574026"/>
    <w:pPr>
      <w:contextualSpacing/>
      <w:jc w:val="left"/>
      <w:outlineLvl w:val="9"/>
    </w:pPr>
    <w:rPr>
      <w:rFonts w:ascii="Arial Unicode MS" w:eastAsia="Arial Unicode MS" w:hAnsi="Arial Unicode MS" w:cs="Arial Unicode MS"/>
      <w:b/>
      <w:bCs/>
      <w:iCs w:val="0"/>
      <w:sz w:val="28"/>
      <w:szCs w:val="28"/>
      <w:lang w:val="ru-RU" w:eastAsia="ru-RU"/>
    </w:rPr>
  </w:style>
  <w:style w:type="paragraph" w:customStyle="1" w:styleId="52">
    <w:name w:val="Заголовок 52"/>
    <w:basedOn w:val="1"/>
    <w:next w:val="a2"/>
    <w:autoRedefine/>
    <w:semiHidden/>
    <w:qFormat/>
    <w:rsid w:val="00574026"/>
    <w:pPr>
      <w:contextualSpacing/>
      <w:jc w:val="left"/>
      <w:outlineLvl w:val="9"/>
    </w:pPr>
    <w:rPr>
      <w:rFonts w:asciiTheme="majorHAnsi" w:eastAsiaTheme="majorEastAsia" w:hAnsiTheme="majorHAnsi" w:cstheme="majorBidi"/>
      <w:iCs w:val="0"/>
      <w:color w:val="243F60" w:themeColor="accent1" w:themeShade="7F"/>
      <w:sz w:val="24"/>
      <w:szCs w:val="24"/>
      <w:lang w:val="ru-RU" w:eastAsia="ru-RU"/>
    </w:rPr>
  </w:style>
  <w:style w:type="paragraph" w:customStyle="1" w:styleId="62">
    <w:name w:val="Заголовок 62"/>
    <w:basedOn w:val="1"/>
    <w:next w:val="a2"/>
    <w:autoRedefine/>
    <w:semiHidden/>
    <w:qFormat/>
    <w:rsid w:val="00574026"/>
    <w:pPr>
      <w:contextualSpacing/>
      <w:jc w:val="left"/>
      <w:outlineLvl w:val="9"/>
    </w:pPr>
    <w:rPr>
      <w:rFonts w:asciiTheme="majorHAnsi" w:eastAsiaTheme="majorEastAsia" w:hAnsiTheme="majorHAnsi" w:cstheme="majorBidi"/>
      <w:i/>
      <w:color w:val="243F60" w:themeColor="accent1" w:themeShade="7F"/>
      <w:sz w:val="24"/>
      <w:szCs w:val="24"/>
      <w:lang w:val="ru-RU" w:eastAsia="ru-RU"/>
    </w:rPr>
  </w:style>
  <w:style w:type="paragraph" w:customStyle="1" w:styleId="HTML2">
    <w:name w:val="Стандартный HTML2"/>
    <w:basedOn w:val="1"/>
    <w:next w:val="a2"/>
    <w:autoRedefine/>
    <w:semiHidden/>
    <w:qFormat/>
    <w:rsid w:val="00574026"/>
    <w:pPr>
      <w:contextualSpacing/>
      <w:jc w:val="left"/>
      <w:outlineLvl w:val="9"/>
    </w:pPr>
    <w:rPr>
      <w:rFonts w:ascii="Consolas" w:eastAsia="Times New Roman" w:hAnsi="Consolas" w:cs="Consolas"/>
      <w:iCs w:val="0"/>
      <w:lang w:val="ru-RU" w:eastAsia="ru-RU"/>
    </w:rPr>
  </w:style>
  <w:style w:type="paragraph" w:customStyle="1" w:styleId="2f3">
    <w:name w:val="Верхний колонтитул2"/>
    <w:basedOn w:val="1"/>
    <w:next w:val="a2"/>
    <w:autoRedefine/>
    <w:uiPriority w:val="99"/>
    <w:semiHidden/>
    <w:qFormat/>
    <w:rsid w:val="00574026"/>
    <w:pPr>
      <w:contextualSpacing/>
      <w:jc w:val="left"/>
      <w:outlineLvl w:val="9"/>
    </w:pPr>
    <w:rPr>
      <w:rFonts w:eastAsia="Times New Roman"/>
      <w:iCs w:val="0"/>
      <w:sz w:val="24"/>
      <w:szCs w:val="24"/>
      <w:lang w:val="ru-RU" w:eastAsia="ru-RU"/>
    </w:rPr>
  </w:style>
  <w:style w:type="paragraph" w:customStyle="1" w:styleId="2f4">
    <w:name w:val="Нижний колонтитул2"/>
    <w:basedOn w:val="1"/>
    <w:next w:val="a2"/>
    <w:autoRedefine/>
    <w:uiPriority w:val="99"/>
    <w:semiHidden/>
    <w:qFormat/>
    <w:rsid w:val="00574026"/>
    <w:pPr>
      <w:contextualSpacing/>
      <w:jc w:val="left"/>
      <w:outlineLvl w:val="9"/>
    </w:pPr>
    <w:rPr>
      <w:rFonts w:eastAsia="Times New Roman"/>
      <w:iCs w:val="0"/>
      <w:sz w:val="24"/>
      <w:szCs w:val="24"/>
      <w:lang w:val="ru-RU" w:eastAsia="ru-RU"/>
    </w:rPr>
  </w:style>
  <w:style w:type="paragraph" w:customStyle="1" w:styleId="43">
    <w:name w:val="Заголовок 43"/>
    <w:basedOn w:val="1"/>
    <w:next w:val="a2"/>
    <w:autoRedefine/>
    <w:semiHidden/>
    <w:qFormat/>
    <w:rsid w:val="004A64A0"/>
    <w:pPr>
      <w:contextualSpacing/>
      <w:jc w:val="left"/>
      <w:outlineLvl w:val="9"/>
    </w:pPr>
    <w:rPr>
      <w:rFonts w:ascii="Arial Unicode MS" w:eastAsia="Arial Unicode MS" w:hAnsi="Arial Unicode MS" w:cs="Arial Unicode MS"/>
      <w:b/>
      <w:bCs/>
      <w:iCs w:val="0"/>
      <w:sz w:val="28"/>
      <w:szCs w:val="28"/>
      <w:lang w:val="ru-RU" w:eastAsia="ru-RU"/>
    </w:rPr>
  </w:style>
  <w:style w:type="paragraph" w:customStyle="1" w:styleId="53">
    <w:name w:val="Заголовок 53"/>
    <w:basedOn w:val="1"/>
    <w:next w:val="a2"/>
    <w:autoRedefine/>
    <w:semiHidden/>
    <w:qFormat/>
    <w:rsid w:val="004A64A0"/>
    <w:pPr>
      <w:contextualSpacing/>
      <w:jc w:val="left"/>
      <w:outlineLvl w:val="9"/>
    </w:pPr>
    <w:rPr>
      <w:rFonts w:asciiTheme="majorHAnsi" w:eastAsiaTheme="majorEastAsia" w:hAnsiTheme="majorHAnsi" w:cstheme="majorBidi"/>
      <w:iCs w:val="0"/>
      <w:color w:val="243F60" w:themeColor="accent1" w:themeShade="7F"/>
      <w:sz w:val="24"/>
      <w:szCs w:val="24"/>
      <w:lang w:val="ru-RU" w:eastAsia="ru-RU"/>
    </w:rPr>
  </w:style>
  <w:style w:type="paragraph" w:customStyle="1" w:styleId="63">
    <w:name w:val="Заголовок 63"/>
    <w:basedOn w:val="1"/>
    <w:next w:val="a2"/>
    <w:autoRedefine/>
    <w:semiHidden/>
    <w:qFormat/>
    <w:rsid w:val="004A64A0"/>
    <w:pPr>
      <w:contextualSpacing/>
      <w:jc w:val="left"/>
      <w:outlineLvl w:val="9"/>
    </w:pPr>
    <w:rPr>
      <w:rFonts w:asciiTheme="majorHAnsi" w:eastAsiaTheme="majorEastAsia" w:hAnsiTheme="majorHAnsi" w:cstheme="majorBidi"/>
      <w:i/>
      <w:color w:val="243F60" w:themeColor="accent1" w:themeShade="7F"/>
      <w:sz w:val="24"/>
      <w:szCs w:val="24"/>
      <w:lang w:val="ru-RU" w:eastAsia="ru-RU"/>
    </w:rPr>
  </w:style>
  <w:style w:type="paragraph" w:customStyle="1" w:styleId="HTML3">
    <w:name w:val="Стандартный HTML3"/>
    <w:basedOn w:val="1"/>
    <w:next w:val="a2"/>
    <w:autoRedefine/>
    <w:semiHidden/>
    <w:qFormat/>
    <w:rsid w:val="004A64A0"/>
    <w:pPr>
      <w:contextualSpacing/>
      <w:jc w:val="left"/>
      <w:outlineLvl w:val="9"/>
    </w:pPr>
    <w:rPr>
      <w:rFonts w:ascii="Consolas" w:eastAsia="Times New Roman" w:hAnsi="Consolas" w:cs="Consolas"/>
      <w:iCs w:val="0"/>
      <w:lang w:val="ru-RU" w:eastAsia="ru-RU"/>
    </w:rPr>
  </w:style>
  <w:style w:type="paragraph" w:customStyle="1" w:styleId="3c">
    <w:name w:val="Верхний колонтитул3"/>
    <w:basedOn w:val="1"/>
    <w:next w:val="a2"/>
    <w:autoRedefine/>
    <w:uiPriority w:val="99"/>
    <w:semiHidden/>
    <w:qFormat/>
    <w:rsid w:val="004A64A0"/>
    <w:pPr>
      <w:contextualSpacing/>
      <w:jc w:val="left"/>
      <w:outlineLvl w:val="9"/>
    </w:pPr>
    <w:rPr>
      <w:rFonts w:eastAsia="Times New Roman"/>
      <w:iCs w:val="0"/>
      <w:sz w:val="24"/>
      <w:szCs w:val="24"/>
      <w:lang w:val="ru-RU" w:eastAsia="ru-RU"/>
    </w:rPr>
  </w:style>
  <w:style w:type="paragraph" w:customStyle="1" w:styleId="3d">
    <w:name w:val="Нижний колонтитул3"/>
    <w:basedOn w:val="1"/>
    <w:next w:val="a2"/>
    <w:autoRedefine/>
    <w:uiPriority w:val="99"/>
    <w:semiHidden/>
    <w:qFormat/>
    <w:rsid w:val="004A64A0"/>
    <w:pPr>
      <w:contextualSpacing/>
      <w:jc w:val="left"/>
      <w:outlineLvl w:val="9"/>
    </w:pPr>
    <w:rPr>
      <w:rFonts w:eastAsia="Times New Roman"/>
      <w:iCs w:val="0"/>
      <w:sz w:val="24"/>
      <w:szCs w:val="24"/>
      <w:lang w:val="ru-RU" w:eastAsia="ru-RU"/>
    </w:rPr>
  </w:style>
  <w:style w:type="paragraph" w:styleId="3e">
    <w:name w:val="toc 3"/>
    <w:basedOn w:val="afff7"/>
  </w:style>
  <w:style w:type="paragraph" w:styleId="44">
    <w:name w:val="toc 4"/>
    <w:basedOn w:val="afff7"/>
  </w:style>
  <w:style w:type="paragraph" w:styleId="54">
    <w:name w:val="toc 5"/>
    <w:basedOn w:val="afff7"/>
  </w:style>
  <w:style w:type="paragraph" w:styleId="64">
    <w:name w:val="toc 6"/>
    <w:basedOn w:val="afff7"/>
  </w:style>
  <w:style w:type="paragraph" w:styleId="70">
    <w:name w:val="toc 7"/>
    <w:basedOn w:val="afff7"/>
  </w:style>
  <w:style w:type="paragraph" w:styleId="80">
    <w:name w:val="toc 8"/>
    <w:basedOn w:val="afff7"/>
  </w:style>
  <w:style w:type="paragraph" w:styleId="90">
    <w:name w:val="toc 9"/>
    <w:basedOn w:val="afff7"/>
  </w:style>
  <w:style w:type="paragraph" w:customStyle="1" w:styleId="affffa">
    <w:name w:val="Содержимое таблицы"/>
    <w:basedOn w:val="a2"/>
    <w:qFormat/>
    <w:pPr>
      <w:widowControl w:val="0"/>
      <w:suppressLineNumbers/>
    </w:pPr>
  </w:style>
  <w:style w:type="paragraph" w:customStyle="1" w:styleId="affffb">
    <w:name w:val="Заголовок таблицы"/>
    <w:basedOn w:val="affffa"/>
    <w:qFormat/>
    <w:pPr>
      <w:jc w:val="center"/>
    </w:pPr>
    <w:rPr>
      <w:b/>
      <w:bCs/>
    </w:rPr>
  </w:style>
  <w:style w:type="paragraph" w:customStyle="1" w:styleId="p">
    <w:name w:val="p"/>
    <w:basedOn w:val="a2"/>
    <w:qFormat/>
    <w:rPr>
      <w:rFonts w:ascii="Tahoma" w:hAnsi="Tahoma"/>
      <w:sz w:val="16"/>
    </w:rPr>
  </w:style>
  <w:style w:type="paragraph" w:customStyle="1" w:styleId="pMsoNormal">
    <w:name w:val="p_MsoNormal"/>
    <w:basedOn w:val="p"/>
    <w:qFormat/>
    <w:rPr>
      <w:rFonts w:ascii="serif" w:hAnsi="serif"/>
      <w:sz w:val="24"/>
    </w:rPr>
  </w:style>
  <w:style w:type="numbering" w:customStyle="1" w:styleId="112">
    <w:name w:val="Стиль11"/>
    <w:uiPriority w:val="99"/>
    <w:qFormat/>
  </w:style>
  <w:style w:type="numbering" w:customStyle="1" w:styleId="214">
    <w:name w:val="Стиль21"/>
    <w:uiPriority w:val="99"/>
    <w:qFormat/>
  </w:style>
  <w:style w:type="numbering" w:customStyle="1" w:styleId="1f6">
    <w:name w:val="Стиль1"/>
    <w:uiPriority w:val="99"/>
    <w:qFormat/>
  </w:style>
  <w:style w:type="numbering" w:customStyle="1" w:styleId="2f5">
    <w:name w:val="Стиль2"/>
    <w:uiPriority w:val="99"/>
    <w:qFormat/>
  </w:style>
  <w:style w:type="numbering" w:customStyle="1" w:styleId="1110">
    <w:name w:val="Стиль111"/>
    <w:uiPriority w:val="99"/>
    <w:qFormat/>
    <w:rsid w:val="00723A6F"/>
  </w:style>
  <w:style w:type="table" w:styleId="affffc">
    <w:name w:val="Table Grid"/>
    <w:basedOn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99"/>
    <w:semiHidden/>
    <w:rsid w:val="00CD1110"/>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12675">
      <w:bodyDiv w:val="1"/>
      <w:marLeft w:val="0"/>
      <w:marRight w:val="0"/>
      <w:marTop w:val="0"/>
      <w:marBottom w:val="0"/>
      <w:divBdr>
        <w:top w:val="none" w:sz="0" w:space="0" w:color="auto"/>
        <w:left w:val="none" w:sz="0" w:space="0" w:color="auto"/>
        <w:bottom w:val="none" w:sz="0" w:space="0" w:color="auto"/>
        <w:right w:val="none" w:sz="0" w:space="0" w:color="auto"/>
      </w:divBdr>
    </w:div>
    <w:div w:id="405343095">
      <w:bodyDiv w:val="1"/>
      <w:marLeft w:val="0"/>
      <w:marRight w:val="0"/>
      <w:marTop w:val="0"/>
      <w:marBottom w:val="0"/>
      <w:divBdr>
        <w:top w:val="none" w:sz="0" w:space="0" w:color="auto"/>
        <w:left w:val="none" w:sz="0" w:space="0" w:color="auto"/>
        <w:bottom w:val="none" w:sz="0" w:space="0" w:color="auto"/>
        <w:right w:val="none" w:sz="0" w:space="0" w:color="auto"/>
      </w:divBdr>
    </w:div>
    <w:div w:id="676036157">
      <w:bodyDiv w:val="1"/>
      <w:marLeft w:val="0"/>
      <w:marRight w:val="0"/>
      <w:marTop w:val="0"/>
      <w:marBottom w:val="0"/>
      <w:divBdr>
        <w:top w:val="none" w:sz="0" w:space="0" w:color="auto"/>
        <w:left w:val="none" w:sz="0" w:space="0" w:color="auto"/>
        <w:bottom w:val="none" w:sz="0" w:space="0" w:color="auto"/>
        <w:right w:val="none" w:sz="0" w:space="0" w:color="auto"/>
      </w:divBdr>
    </w:div>
    <w:div w:id="742140544">
      <w:bodyDiv w:val="1"/>
      <w:marLeft w:val="0"/>
      <w:marRight w:val="0"/>
      <w:marTop w:val="0"/>
      <w:marBottom w:val="0"/>
      <w:divBdr>
        <w:top w:val="none" w:sz="0" w:space="0" w:color="auto"/>
        <w:left w:val="none" w:sz="0" w:space="0" w:color="auto"/>
        <w:bottom w:val="none" w:sz="0" w:space="0" w:color="auto"/>
        <w:right w:val="none" w:sz="0" w:space="0" w:color="auto"/>
      </w:divBdr>
    </w:div>
    <w:div w:id="1425151117">
      <w:bodyDiv w:val="1"/>
      <w:marLeft w:val="0"/>
      <w:marRight w:val="0"/>
      <w:marTop w:val="0"/>
      <w:marBottom w:val="0"/>
      <w:divBdr>
        <w:top w:val="none" w:sz="0" w:space="0" w:color="auto"/>
        <w:left w:val="none" w:sz="0" w:space="0" w:color="auto"/>
        <w:bottom w:val="none" w:sz="0" w:space="0" w:color="auto"/>
        <w:right w:val="none" w:sz="0" w:space="0" w:color="auto"/>
      </w:divBdr>
    </w:div>
    <w:div w:id="1818452579">
      <w:bodyDiv w:val="1"/>
      <w:marLeft w:val="0"/>
      <w:marRight w:val="0"/>
      <w:marTop w:val="0"/>
      <w:marBottom w:val="0"/>
      <w:divBdr>
        <w:top w:val="none" w:sz="0" w:space="0" w:color="auto"/>
        <w:left w:val="none" w:sz="0" w:space="0" w:color="auto"/>
        <w:bottom w:val="none" w:sz="0" w:space="0" w:color="auto"/>
        <w:right w:val="none" w:sz="0" w:space="0" w:color="auto"/>
      </w:divBdr>
    </w:div>
    <w:div w:id="1860390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file://\\belnppautonas1\X:\2018\12880-190%20%D0%9F%D0%BE%D1%81%D1%82%D0%B0%D0%B2%D0%BA%D0%B0%20%D0%BE%D1%80%D0%B5%D1%85%D0%BE%D0%B2%20%D0%B8%20%D1%84%D1%80%D1%83%D0%BA%D1%82%D0%BE%D0%B2\%D0%94%D0%BE%D0%BA%D1%83%D0%BC%D0%B5%D0%BD%D1%82%D1%8B%20%D0%B4%D0%BB%D1%8F%20%D0%BF%D1%83%D0%B1%D0%BB%D0%B8%D0%BA%D0%B0%D1%86%D0%B8%D0%B8\%D0%97%D0%B0%D0%BA%D1%83%D0%BF%D0%BE%D1%87%D0%BD%D0%B0%D1%8F%20%D0%B4%D0%BE%D0%BA%D1%83%D0%BC%D0%B5%D0%BD%D1%82%D0%B0%D1%86%D0%B8%D1%8F_%D1%87%D0%B0%D1%81%D1%82%D1%8C%201%20%D0%9E%D0%97%D0%9A%20%D0%9C%D0%A1%D0%9F.docx" TargetMode="Externa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yperlink" Target="mailto:arbitr@rosenergoatom.ru" TargetMode="External"/><Relationship Id="rId17" Type="http://schemas.openxmlformats.org/officeDocument/2006/relationships/hyperlink" Target="file://\\belnppautonas1\Y:\2020\16189-129%20%D0%AF%D0%B9%D1%86%D0%BE\%D0%94%D0%BB%D1%8F%20%D0%BF%D1%83%D0%B1%D0%BB%D0%B8%D0%BA%D0%B0%D1%86%D0%B8%D0%B8%20%D0%B2%20SAP\%D0%97%D0%B0%D0%BA%D1%83%D0%BF%D0%BE%D1%87%D0%BD%D0%B0%D1%8F%20%D0%B4%D0%BE%D0%BA%D1%83%D0%BC%D0%B5%D0%BD%D1%82%D0%B0%D1%86%D0%B8%D1%8F_%D0%A2%D0%BE%D0%BC%201_%D0%A7%D0%B0%D1%81%D1%82%D1%8C_1.docx" TargetMode="External"/><Relationship Id="rId25" Type="http://schemas.openxmlformats.org/officeDocument/2006/relationships/header" Target="header5.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http://zakupki.rosatom.ru/" TargetMode="Externa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upki.rosatom.ru/" TargetMode="External"/><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egrul.nalog.ru/" TargetMode="Externa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hyperlink" Target="http://zakupki.gov.ru/" TargetMode="Externa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FOR</b:Tag>
    <b:SourceType>Book</b:SourceType>
    <b:Guid>{77B5746B-EE94-4CE0-B07D-E845DAF7E62B}</b:Guid>
    <b:Title>FORM_MSP</b:Title>
    <b:RefOrder>1</b:RefOrder>
  </b:Source>
</b:Sources>
</file>

<file path=customXml/item2.xml><?xml version="1.0" encoding="utf-8"?>
<b:Sources xmlns:b="http://schemas.openxmlformats.org/officeDocument/2006/bibliography" xmlns="http://schemas.openxmlformats.org/officeDocument/2006/bibliography" SelectedStyle="\APA.XSL" StyleName="APA">
  <b:Source>
    <b:Tag>FOR</b:Tag>
    <b:SourceType>Book</b:SourceType>
    <b:Guid>{77B5746B-EE94-4CE0-B07D-E845DAF7E62B}</b:Guid>
    <b:Title>FORM_MSP</b:Title>
    <b:RefOrder>1</b:RefOrder>
  </b:Source>
</b:Sources>
</file>

<file path=customXml/itemProps1.xml><?xml version="1.0" encoding="utf-8"?>
<ds:datastoreItem xmlns:ds="http://schemas.openxmlformats.org/officeDocument/2006/customXml" ds:itemID="{52AC2B5E-10D9-4086-AB77-073A0F001EEB}">
  <ds:schemaRefs>
    <ds:schemaRef ds:uri="http://schemas.openxmlformats.org/officeDocument/2006/bibliography"/>
  </ds:schemaRefs>
</ds:datastoreItem>
</file>

<file path=customXml/itemProps2.xml><?xml version="1.0" encoding="utf-8"?>
<ds:datastoreItem xmlns:ds="http://schemas.openxmlformats.org/officeDocument/2006/customXml" ds:itemID="{38144ADB-D490-4334-991C-C4AC65D7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4262</TotalTime>
  <Pages>27</Pages>
  <Words>6957</Words>
  <Characters>39661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КОНКУРСНАЯ ДОКУМЕНТАЦИЯ</vt:lpstr>
    </vt:vector>
  </TitlesOfParts>
  <Company>NIAEP</Company>
  <LinksUpToDate>false</LinksUpToDate>
  <CharactersWithSpaces>46525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 ДОКУМЕНТАЦИЯ</dc:title>
  <dc:subject/>
  <dc:creator>7001</dc:creator>
  <dc:description/>
  <cp:lastModifiedBy>Лемиш Евгения Николаевна</cp:lastModifiedBy>
  <cp:revision>337</cp:revision>
  <cp:lastPrinted>2024-10-04T03:09:00Z</cp:lastPrinted>
  <dcterms:created xsi:type="dcterms:W3CDTF">2025-02-26T03:49:00Z</dcterms:created>
  <dcterms:modified xsi:type="dcterms:W3CDTF">2026-08-04T05:31:00Z</dcterms:modified>
  <dc:language>ru-RU</dc:language>
</cp:coreProperties>
</file>