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45E4" w:rsidRDefault="00DE45E4" w:rsidP="00B1508C">
      <w:pPr>
        <w:pStyle w:val="a7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p w:rsidR="00DE45E4" w:rsidRDefault="00DE45E4" w:rsidP="00B1508C">
      <w:pPr>
        <w:pStyle w:val="a7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leGrid"/>
        <w:tblW w:w="9890" w:type="dxa"/>
        <w:tblInd w:w="-108" w:type="dxa"/>
        <w:tblCellMar>
          <w:top w:w="49" w:type="dxa"/>
          <w:left w:w="108" w:type="dxa"/>
          <w:right w:w="70" w:type="dxa"/>
        </w:tblCellMar>
        <w:tblLook w:val="04A0" w:firstRow="1" w:lastRow="0" w:firstColumn="1" w:lastColumn="0" w:noHBand="0" w:noVBand="1"/>
      </w:tblPr>
      <w:tblGrid>
        <w:gridCol w:w="4928"/>
        <w:gridCol w:w="4962"/>
      </w:tblGrid>
      <w:tr w:rsidR="00DE45E4" w:rsidTr="007B15D9">
        <w:trPr>
          <w:trHeight w:val="9702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5E4" w:rsidRPr="00DE45E4" w:rsidRDefault="00DE45E4" w:rsidP="007B15D9">
            <w:pPr>
              <w:spacing w:after="81" w:line="259" w:lineRule="auto"/>
              <w:ind w:right="39"/>
              <w:jc w:val="center"/>
              <w:rPr>
                <w:rFonts w:ascii="Times New Roman" w:hAnsi="Times New Roman" w:cs="Times New Roman"/>
              </w:rPr>
            </w:pPr>
            <w:r w:rsidRPr="00DE45E4">
              <w:rPr>
                <w:rFonts w:ascii="Times New Roman" w:hAnsi="Times New Roman" w:cs="Times New Roman"/>
                <w:b/>
                <w:sz w:val="18"/>
              </w:rPr>
              <w:t xml:space="preserve">ВЫПИСКА </w:t>
            </w:r>
          </w:p>
          <w:p w:rsidR="00DE45E4" w:rsidRPr="00DE45E4" w:rsidRDefault="00DE45E4" w:rsidP="007B15D9">
            <w:pPr>
              <w:spacing w:line="259" w:lineRule="auto"/>
              <w:ind w:left="773"/>
              <w:rPr>
                <w:rFonts w:ascii="Times New Roman" w:hAnsi="Times New Roman" w:cs="Times New Roman"/>
              </w:rPr>
            </w:pPr>
            <w:r w:rsidRPr="00DE45E4">
              <w:rPr>
                <w:rFonts w:ascii="Times New Roman" w:hAnsi="Times New Roman" w:cs="Times New Roman"/>
                <w:b/>
                <w:sz w:val="16"/>
              </w:rPr>
              <w:t xml:space="preserve">из РД-13.310.00-КТН-0287-21 «Магистральный </w:t>
            </w:r>
          </w:p>
          <w:p w:rsidR="00DE45E4" w:rsidRPr="00DE45E4" w:rsidRDefault="00DE45E4" w:rsidP="007B15D9">
            <w:pPr>
              <w:spacing w:line="259" w:lineRule="auto"/>
              <w:ind w:left="526"/>
              <w:rPr>
                <w:rFonts w:ascii="Times New Roman" w:hAnsi="Times New Roman" w:cs="Times New Roman"/>
              </w:rPr>
            </w:pPr>
            <w:r w:rsidRPr="00DE45E4">
              <w:rPr>
                <w:rFonts w:ascii="Times New Roman" w:hAnsi="Times New Roman" w:cs="Times New Roman"/>
                <w:b/>
                <w:sz w:val="16"/>
              </w:rPr>
              <w:t xml:space="preserve">трубопроводный транспорт нефти и нефтепродуктов. </w:t>
            </w:r>
          </w:p>
          <w:p w:rsidR="00DE45E4" w:rsidRPr="00DE45E4" w:rsidRDefault="00DE45E4" w:rsidP="007B15D9">
            <w:pPr>
              <w:spacing w:line="282" w:lineRule="auto"/>
              <w:ind w:left="199"/>
              <w:jc w:val="center"/>
              <w:rPr>
                <w:rFonts w:ascii="Times New Roman" w:hAnsi="Times New Roman" w:cs="Times New Roman"/>
              </w:rPr>
            </w:pPr>
            <w:r w:rsidRPr="00DE45E4">
              <w:rPr>
                <w:rFonts w:ascii="Times New Roman" w:hAnsi="Times New Roman" w:cs="Times New Roman"/>
                <w:b/>
                <w:sz w:val="16"/>
              </w:rPr>
              <w:t xml:space="preserve">Руководство по организации охраны объектов магистрального трубопровода ПАО «Транснефть» и </w:t>
            </w:r>
          </w:p>
          <w:p w:rsidR="00DE45E4" w:rsidRPr="00DE45E4" w:rsidRDefault="00DE45E4" w:rsidP="007B15D9">
            <w:pPr>
              <w:spacing w:line="238" w:lineRule="auto"/>
              <w:ind w:left="24"/>
              <w:jc w:val="center"/>
              <w:rPr>
                <w:rFonts w:ascii="Times New Roman" w:hAnsi="Times New Roman" w:cs="Times New Roman"/>
              </w:rPr>
            </w:pPr>
            <w:r w:rsidRPr="00DE45E4">
              <w:rPr>
                <w:rFonts w:ascii="Times New Roman" w:hAnsi="Times New Roman" w:cs="Times New Roman"/>
                <w:b/>
                <w:sz w:val="16"/>
              </w:rPr>
              <w:t xml:space="preserve">«Инструкции по безопасности дорожного движения для проведения предрейсового инструктажа водителей </w:t>
            </w:r>
          </w:p>
          <w:p w:rsidR="00DE45E4" w:rsidRPr="00DE45E4" w:rsidRDefault="00DE45E4" w:rsidP="007B15D9">
            <w:pPr>
              <w:spacing w:line="259" w:lineRule="auto"/>
              <w:ind w:left="293"/>
              <w:rPr>
                <w:rFonts w:ascii="Times New Roman" w:hAnsi="Times New Roman" w:cs="Times New Roman"/>
              </w:rPr>
            </w:pPr>
            <w:r w:rsidRPr="00DE45E4">
              <w:rPr>
                <w:rFonts w:ascii="Times New Roman" w:hAnsi="Times New Roman" w:cs="Times New Roman"/>
                <w:b/>
                <w:sz w:val="16"/>
              </w:rPr>
              <w:t xml:space="preserve">транспортных средств и самоходных машин (охранная зона </w:t>
            </w:r>
          </w:p>
          <w:p w:rsidR="00DE45E4" w:rsidRPr="00DE45E4" w:rsidRDefault="00DE45E4" w:rsidP="007B15D9">
            <w:pPr>
              <w:spacing w:after="86" w:line="282" w:lineRule="auto"/>
              <w:ind w:left="633" w:hanging="355"/>
              <w:rPr>
                <w:rFonts w:ascii="Times New Roman" w:hAnsi="Times New Roman" w:cs="Times New Roman"/>
              </w:rPr>
            </w:pPr>
            <w:r w:rsidRPr="00DE45E4">
              <w:rPr>
                <w:rFonts w:ascii="Times New Roman" w:hAnsi="Times New Roman" w:cs="Times New Roman"/>
                <w:b/>
                <w:sz w:val="16"/>
              </w:rPr>
              <w:t xml:space="preserve">магистрального нефтепровода, сложные дорожные условия, зимники и ледовые переправы, перевозка людей)» </w:t>
            </w:r>
          </w:p>
          <w:p w:rsidR="00DE45E4" w:rsidRPr="00DE45E4" w:rsidRDefault="00DE45E4" w:rsidP="00DE45E4">
            <w:pPr>
              <w:numPr>
                <w:ilvl w:val="0"/>
                <w:numId w:val="2"/>
              </w:numPr>
              <w:spacing w:after="118" w:line="255" w:lineRule="auto"/>
              <w:ind w:right="36" w:firstLine="238"/>
              <w:jc w:val="both"/>
              <w:rPr>
                <w:rFonts w:ascii="Times New Roman" w:hAnsi="Times New Roman" w:cs="Times New Roman"/>
              </w:rPr>
            </w:pPr>
            <w:r w:rsidRPr="00DE45E4">
              <w:rPr>
                <w:rFonts w:ascii="Times New Roman" w:hAnsi="Times New Roman" w:cs="Times New Roman"/>
                <w:sz w:val="15"/>
              </w:rPr>
              <w:t xml:space="preserve">В охранной зоне </w:t>
            </w:r>
            <w:r w:rsidRPr="00DE45E4">
              <w:rPr>
                <w:rFonts w:ascii="Times New Roman" w:hAnsi="Times New Roman" w:cs="Times New Roman"/>
                <w:b/>
                <w:sz w:val="15"/>
              </w:rPr>
              <w:t>запрещены</w:t>
            </w:r>
            <w:r w:rsidRPr="00DE45E4">
              <w:rPr>
                <w:rFonts w:ascii="Times New Roman" w:hAnsi="Times New Roman" w:cs="Times New Roman"/>
                <w:sz w:val="15"/>
              </w:rPr>
              <w:t xml:space="preserve"> всякого рода действия, которые могут нарушить нормальную эксплуатацию нефтепровода либо привести к его повреждению</w:t>
            </w:r>
            <w:r w:rsidRPr="00DE45E4">
              <w:rPr>
                <w:rFonts w:ascii="Times New Roman" w:hAnsi="Times New Roman" w:cs="Times New Roman"/>
                <w:b/>
                <w:sz w:val="15"/>
              </w:rPr>
              <w:t xml:space="preserve">. </w:t>
            </w:r>
          </w:p>
          <w:p w:rsidR="00DE45E4" w:rsidRPr="00DE45E4" w:rsidRDefault="00DE45E4" w:rsidP="00DE45E4">
            <w:pPr>
              <w:numPr>
                <w:ilvl w:val="0"/>
                <w:numId w:val="2"/>
              </w:numPr>
              <w:spacing w:after="116" w:line="258" w:lineRule="auto"/>
              <w:ind w:right="36" w:firstLine="238"/>
              <w:jc w:val="both"/>
              <w:rPr>
                <w:rFonts w:ascii="Times New Roman" w:hAnsi="Times New Roman" w:cs="Times New Roman"/>
              </w:rPr>
            </w:pPr>
            <w:r w:rsidRPr="00DE45E4">
              <w:rPr>
                <w:rFonts w:ascii="Times New Roman" w:hAnsi="Times New Roman" w:cs="Times New Roman"/>
                <w:sz w:val="15"/>
              </w:rPr>
              <w:t xml:space="preserve">Передвижение транспортных средств (ТС) в охранной зоне нефтепровода, должно выполняться в соответствии с требованиями ПДД и </w:t>
            </w:r>
            <w:r w:rsidRPr="00DE45E4">
              <w:rPr>
                <w:rFonts w:ascii="Times New Roman" w:hAnsi="Times New Roman" w:cs="Times New Roman"/>
                <w:b/>
                <w:sz w:val="15"/>
              </w:rPr>
              <w:t>только по оборудованным вдольтрассовым и технологическим проездам</w:t>
            </w:r>
            <w:r w:rsidRPr="00DE45E4">
              <w:rPr>
                <w:rFonts w:ascii="Times New Roman" w:hAnsi="Times New Roman" w:cs="Times New Roman"/>
                <w:sz w:val="15"/>
              </w:rPr>
              <w:t xml:space="preserve">, </w:t>
            </w:r>
            <w:r w:rsidRPr="00DE45E4">
              <w:rPr>
                <w:rFonts w:ascii="Times New Roman" w:hAnsi="Times New Roman" w:cs="Times New Roman"/>
                <w:b/>
                <w:sz w:val="15"/>
              </w:rPr>
              <w:t>расположенным на расстоянии</w:t>
            </w:r>
            <w:r>
              <w:rPr>
                <w:rFonts w:ascii="Times New Roman" w:hAnsi="Times New Roman" w:cs="Times New Roman"/>
                <w:b/>
                <w:sz w:val="15"/>
              </w:rPr>
              <w:t xml:space="preserve"> </w:t>
            </w:r>
            <w:r w:rsidRPr="00DE45E4">
              <w:rPr>
                <w:rFonts w:ascii="Times New Roman" w:hAnsi="Times New Roman" w:cs="Times New Roman"/>
                <w:b/>
                <w:sz w:val="15"/>
              </w:rPr>
              <w:t>не менее 10 м от оси нефтепровода</w:t>
            </w:r>
            <w:r w:rsidRPr="00DE45E4">
              <w:rPr>
                <w:rFonts w:ascii="Times New Roman" w:hAnsi="Times New Roman" w:cs="Times New Roman"/>
                <w:sz w:val="15"/>
              </w:rPr>
              <w:t xml:space="preserve">. </w:t>
            </w:r>
          </w:p>
          <w:p w:rsidR="00DE45E4" w:rsidRPr="00DE45E4" w:rsidRDefault="00DE45E4" w:rsidP="00DE45E4">
            <w:pPr>
              <w:numPr>
                <w:ilvl w:val="0"/>
                <w:numId w:val="2"/>
              </w:numPr>
              <w:spacing w:after="103" w:line="279" w:lineRule="auto"/>
              <w:ind w:right="36" w:firstLine="238"/>
              <w:jc w:val="both"/>
              <w:rPr>
                <w:rFonts w:ascii="Times New Roman" w:hAnsi="Times New Roman" w:cs="Times New Roman"/>
              </w:rPr>
            </w:pPr>
            <w:r w:rsidRPr="00DE45E4">
              <w:rPr>
                <w:rFonts w:ascii="Times New Roman" w:hAnsi="Times New Roman" w:cs="Times New Roman"/>
                <w:sz w:val="15"/>
              </w:rPr>
              <w:t xml:space="preserve">Передвижение ТС по вдольтрассовым и технологическим проездам допускается </w:t>
            </w:r>
            <w:r w:rsidRPr="00DE45E4">
              <w:rPr>
                <w:rFonts w:ascii="Times New Roman" w:hAnsi="Times New Roman" w:cs="Times New Roman"/>
                <w:b/>
                <w:sz w:val="15"/>
              </w:rPr>
              <w:t>со скоростью</w:t>
            </w:r>
            <w:r>
              <w:rPr>
                <w:rFonts w:ascii="Times New Roman" w:hAnsi="Times New Roman" w:cs="Times New Roman"/>
                <w:b/>
                <w:sz w:val="15"/>
              </w:rPr>
              <w:t xml:space="preserve"> </w:t>
            </w:r>
            <w:r w:rsidRPr="00DE45E4">
              <w:rPr>
                <w:rFonts w:ascii="Times New Roman" w:hAnsi="Times New Roman" w:cs="Times New Roman"/>
                <w:b/>
                <w:sz w:val="15"/>
              </w:rPr>
              <w:t>не более30 км/ч.</w:t>
            </w:r>
            <w:r w:rsidRPr="00DE45E4">
              <w:rPr>
                <w:rFonts w:ascii="Times New Roman" w:hAnsi="Times New Roman" w:cs="Times New Roman"/>
                <w:sz w:val="15"/>
              </w:rPr>
              <w:t xml:space="preserve"> </w:t>
            </w:r>
          </w:p>
          <w:p w:rsidR="00DE45E4" w:rsidRPr="00DE45E4" w:rsidRDefault="00DE45E4" w:rsidP="00DE45E4">
            <w:pPr>
              <w:numPr>
                <w:ilvl w:val="0"/>
                <w:numId w:val="2"/>
              </w:numPr>
              <w:spacing w:after="105" w:line="275" w:lineRule="auto"/>
              <w:ind w:right="36" w:firstLine="238"/>
              <w:jc w:val="both"/>
              <w:rPr>
                <w:rFonts w:ascii="Times New Roman" w:hAnsi="Times New Roman" w:cs="Times New Roman"/>
              </w:rPr>
            </w:pPr>
            <w:r w:rsidRPr="00DE45E4">
              <w:rPr>
                <w:rFonts w:ascii="Times New Roman" w:hAnsi="Times New Roman" w:cs="Times New Roman"/>
                <w:b/>
                <w:sz w:val="15"/>
              </w:rPr>
              <w:t xml:space="preserve">Обгон на вдольтрассовых и технологических проездах запрещен </w:t>
            </w:r>
            <w:r w:rsidRPr="00DE45E4">
              <w:rPr>
                <w:rFonts w:ascii="Times New Roman" w:hAnsi="Times New Roman" w:cs="Times New Roman"/>
                <w:sz w:val="15"/>
              </w:rPr>
              <w:t>(разрешен объезд стоящих транспортных средств).</w:t>
            </w:r>
            <w:r w:rsidRPr="00DE45E4">
              <w:rPr>
                <w:rFonts w:ascii="Times New Roman" w:hAnsi="Times New Roman" w:cs="Times New Roman"/>
                <w:b/>
                <w:sz w:val="15"/>
              </w:rPr>
              <w:t xml:space="preserve"> </w:t>
            </w:r>
          </w:p>
          <w:p w:rsidR="00DE45E4" w:rsidRPr="00DE45E4" w:rsidRDefault="00DE45E4" w:rsidP="00DE45E4">
            <w:pPr>
              <w:numPr>
                <w:ilvl w:val="0"/>
                <w:numId w:val="2"/>
              </w:numPr>
              <w:spacing w:after="128" w:line="249" w:lineRule="auto"/>
              <w:ind w:right="36" w:firstLine="238"/>
              <w:jc w:val="both"/>
              <w:rPr>
                <w:rFonts w:ascii="Times New Roman" w:hAnsi="Times New Roman" w:cs="Times New Roman"/>
              </w:rPr>
            </w:pPr>
            <w:r w:rsidRPr="00DE45E4">
              <w:rPr>
                <w:rFonts w:ascii="Times New Roman" w:hAnsi="Times New Roman" w:cs="Times New Roman"/>
                <w:sz w:val="15"/>
              </w:rPr>
              <w:t xml:space="preserve">Встречный разъезд допускается </w:t>
            </w:r>
            <w:r w:rsidRPr="00DE45E4">
              <w:rPr>
                <w:rFonts w:ascii="Times New Roman" w:hAnsi="Times New Roman" w:cs="Times New Roman"/>
                <w:b/>
                <w:sz w:val="15"/>
              </w:rPr>
              <w:t>на скорости не более 15 км/ч,</w:t>
            </w:r>
            <w:r w:rsidRPr="00DE45E4">
              <w:rPr>
                <w:rFonts w:ascii="Times New Roman" w:hAnsi="Times New Roman" w:cs="Times New Roman"/>
                <w:sz w:val="15"/>
              </w:rPr>
              <w:t xml:space="preserve"> а при разъезде с негабаритными транспортными средствами или перевозящими такие грузы, допускается после остановки и согласования очередности проезда. </w:t>
            </w:r>
          </w:p>
          <w:p w:rsidR="00DE45E4" w:rsidRPr="00DE45E4" w:rsidRDefault="00DE45E4" w:rsidP="00DE45E4">
            <w:pPr>
              <w:numPr>
                <w:ilvl w:val="0"/>
                <w:numId w:val="2"/>
              </w:numPr>
              <w:spacing w:after="96" w:line="280" w:lineRule="auto"/>
              <w:ind w:right="36" w:firstLine="238"/>
              <w:jc w:val="both"/>
              <w:rPr>
                <w:rFonts w:ascii="Times New Roman" w:hAnsi="Times New Roman" w:cs="Times New Roman"/>
              </w:rPr>
            </w:pPr>
            <w:r w:rsidRPr="00DE45E4">
              <w:rPr>
                <w:rFonts w:ascii="Times New Roman" w:hAnsi="Times New Roman" w:cs="Times New Roman"/>
                <w:b/>
                <w:sz w:val="15"/>
              </w:rPr>
              <w:t>Передвижение ТС в охранной зоне в ночное время суток (с 22:00 до 06:00), запрещается.</w:t>
            </w:r>
            <w:r w:rsidRPr="00DE45E4">
              <w:rPr>
                <w:rFonts w:ascii="Times New Roman" w:hAnsi="Times New Roman" w:cs="Times New Roman"/>
                <w:sz w:val="15"/>
              </w:rPr>
              <w:t xml:space="preserve"> </w:t>
            </w:r>
          </w:p>
          <w:p w:rsidR="00DE45E4" w:rsidRPr="00DE45E4" w:rsidRDefault="00DE45E4" w:rsidP="00DE45E4">
            <w:pPr>
              <w:numPr>
                <w:ilvl w:val="0"/>
                <w:numId w:val="2"/>
              </w:numPr>
              <w:spacing w:after="112" w:line="261" w:lineRule="auto"/>
              <w:ind w:right="36" w:firstLine="238"/>
              <w:jc w:val="both"/>
              <w:rPr>
                <w:rFonts w:ascii="Times New Roman" w:hAnsi="Times New Roman" w:cs="Times New Roman"/>
              </w:rPr>
            </w:pPr>
            <w:r w:rsidRPr="00DE45E4">
              <w:rPr>
                <w:rFonts w:ascii="Times New Roman" w:hAnsi="Times New Roman" w:cs="Times New Roman"/>
                <w:sz w:val="15"/>
              </w:rPr>
              <w:t xml:space="preserve">При движении техники в дневное время при сильном тумане или снегопаде, ухудшающих видимость до 10 м, </w:t>
            </w:r>
            <w:r w:rsidRPr="00DE45E4">
              <w:rPr>
                <w:rFonts w:ascii="Times New Roman" w:hAnsi="Times New Roman" w:cs="Times New Roman"/>
                <w:b/>
                <w:sz w:val="15"/>
              </w:rPr>
              <w:t>скорость движения ТС</w:t>
            </w:r>
            <w:r>
              <w:rPr>
                <w:rFonts w:ascii="Times New Roman" w:hAnsi="Times New Roman" w:cs="Times New Roman"/>
                <w:b/>
                <w:sz w:val="15"/>
              </w:rPr>
              <w:t xml:space="preserve"> </w:t>
            </w:r>
            <w:r w:rsidRPr="00DE45E4">
              <w:rPr>
                <w:rFonts w:ascii="Times New Roman" w:hAnsi="Times New Roman" w:cs="Times New Roman"/>
                <w:b/>
                <w:sz w:val="15"/>
              </w:rPr>
              <w:t>не должна превышать 3 км/ч.</w:t>
            </w:r>
            <w:r w:rsidRPr="00DE45E4">
              <w:rPr>
                <w:rFonts w:ascii="Times New Roman" w:hAnsi="Times New Roman" w:cs="Times New Roman"/>
                <w:sz w:val="15"/>
              </w:rPr>
              <w:t xml:space="preserve"> </w:t>
            </w:r>
          </w:p>
          <w:p w:rsidR="00DE45E4" w:rsidRPr="00DE45E4" w:rsidRDefault="00DE45E4" w:rsidP="00DE45E4">
            <w:pPr>
              <w:numPr>
                <w:ilvl w:val="0"/>
                <w:numId w:val="2"/>
              </w:numPr>
              <w:spacing w:after="118" w:line="252" w:lineRule="auto"/>
              <w:ind w:right="36" w:firstLine="238"/>
              <w:jc w:val="both"/>
              <w:rPr>
                <w:rFonts w:ascii="Times New Roman" w:hAnsi="Times New Roman" w:cs="Times New Roman"/>
              </w:rPr>
            </w:pPr>
            <w:r w:rsidRPr="00DE45E4">
              <w:rPr>
                <w:rFonts w:ascii="Times New Roman" w:hAnsi="Times New Roman" w:cs="Times New Roman"/>
                <w:sz w:val="15"/>
              </w:rPr>
              <w:t xml:space="preserve">Во избежание заноса в сложных дорожных условиях (дождь), скорость движения ТС ограничивать до пределов, обеспечивающих безопасность движения, при спусках </w:t>
            </w:r>
            <w:r w:rsidRPr="00DE45E4">
              <w:rPr>
                <w:rFonts w:ascii="Times New Roman" w:hAnsi="Times New Roman" w:cs="Times New Roman"/>
                <w:b/>
                <w:sz w:val="15"/>
              </w:rPr>
              <w:t>не допускать резких поворотов, не выключать сцепление при торможении.</w:t>
            </w:r>
            <w:r w:rsidRPr="00DE45E4">
              <w:rPr>
                <w:rFonts w:ascii="Times New Roman" w:hAnsi="Times New Roman" w:cs="Times New Roman"/>
                <w:sz w:val="15"/>
              </w:rPr>
              <w:t xml:space="preserve"> </w:t>
            </w:r>
          </w:p>
          <w:p w:rsidR="00DE45E4" w:rsidRPr="00DE45E4" w:rsidRDefault="00DE45E4" w:rsidP="00DE45E4">
            <w:pPr>
              <w:numPr>
                <w:ilvl w:val="0"/>
                <w:numId w:val="2"/>
              </w:numPr>
              <w:spacing w:after="113" w:line="260" w:lineRule="auto"/>
              <w:ind w:right="36" w:firstLine="238"/>
              <w:jc w:val="both"/>
              <w:rPr>
                <w:rFonts w:ascii="Times New Roman" w:hAnsi="Times New Roman" w:cs="Times New Roman"/>
              </w:rPr>
            </w:pPr>
            <w:r w:rsidRPr="00DE45E4">
              <w:rPr>
                <w:rFonts w:ascii="Times New Roman" w:hAnsi="Times New Roman" w:cs="Times New Roman"/>
                <w:sz w:val="15"/>
              </w:rPr>
              <w:t xml:space="preserve">При движении по косогору, а также в гололедицу и сырую погоду </w:t>
            </w:r>
            <w:r w:rsidRPr="00DE45E4">
              <w:rPr>
                <w:rFonts w:ascii="Times New Roman" w:hAnsi="Times New Roman" w:cs="Times New Roman"/>
                <w:b/>
                <w:sz w:val="15"/>
              </w:rPr>
              <w:t>запрещается резко менять скорость, выключать сцепление при торможении делать резкие повороты.</w:t>
            </w:r>
            <w:r w:rsidRPr="00DE45E4">
              <w:rPr>
                <w:rFonts w:ascii="Times New Roman" w:hAnsi="Times New Roman" w:cs="Times New Roman"/>
                <w:sz w:val="15"/>
              </w:rPr>
              <w:t xml:space="preserve"> </w:t>
            </w:r>
          </w:p>
          <w:p w:rsidR="00DE45E4" w:rsidRPr="00DE45E4" w:rsidRDefault="00DE45E4" w:rsidP="00DE45E4">
            <w:pPr>
              <w:numPr>
                <w:ilvl w:val="0"/>
                <w:numId w:val="2"/>
              </w:numPr>
              <w:spacing w:after="98" w:line="278" w:lineRule="auto"/>
              <w:ind w:right="36" w:firstLine="238"/>
              <w:jc w:val="both"/>
              <w:rPr>
                <w:rFonts w:ascii="Times New Roman" w:hAnsi="Times New Roman" w:cs="Times New Roman"/>
              </w:rPr>
            </w:pPr>
            <w:r w:rsidRPr="00DE45E4">
              <w:rPr>
                <w:rFonts w:ascii="Times New Roman" w:hAnsi="Times New Roman" w:cs="Times New Roman"/>
                <w:sz w:val="15"/>
              </w:rPr>
              <w:t xml:space="preserve">Передвижение техники вдоль склона </w:t>
            </w:r>
            <w:r w:rsidRPr="00DE45E4">
              <w:rPr>
                <w:rFonts w:ascii="Times New Roman" w:hAnsi="Times New Roman" w:cs="Times New Roman"/>
                <w:b/>
                <w:sz w:val="15"/>
              </w:rPr>
              <w:t>с углом крутизны больше 20° запрещается</w:t>
            </w:r>
            <w:r w:rsidRPr="00DE45E4">
              <w:rPr>
                <w:rFonts w:ascii="Times New Roman" w:hAnsi="Times New Roman" w:cs="Times New Roman"/>
                <w:sz w:val="15"/>
              </w:rPr>
              <w:t xml:space="preserve">. </w:t>
            </w:r>
          </w:p>
          <w:p w:rsidR="00DE45E4" w:rsidRPr="00DE45E4" w:rsidRDefault="00DE45E4" w:rsidP="00DE45E4">
            <w:pPr>
              <w:numPr>
                <w:ilvl w:val="0"/>
                <w:numId w:val="2"/>
              </w:numPr>
              <w:spacing w:after="120" w:line="259" w:lineRule="auto"/>
              <w:ind w:right="36" w:firstLine="238"/>
              <w:jc w:val="both"/>
              <w:rPr>
                <w:rFonts w:ascii="Times New Roman" w:hAnsi="Times New Roman" w:cs="Times New Roman"/>
              </w:rPr>
            </w:pPr>
            <w:r w:rsidRPr="00DE45E4">
              <w:rPr>
                <w:rFonts w:ascii="Times New Roman" w:hAnsi="Times New Roman" w:cs="Times New Roman"/>
                <w:sz w:val="15"/>
              </w:rPr>
              <w:t xml:space="preserve">Маневры, развороты, движения задним ходом следует выполнять </w:t>
            </w:r>
            <w:r w:rsidRPr="00DE45E4">
              <w:rPr>
                <w:rFonts w:ascii="Times New Roman" w:hAnsi="Times New Roman" w:cs="Times New Roman"/>
                <w:b/>
                <w:sz w:val="15"/>
              </w:rPr>
              <w:t>по сигналу ответственного</w:t>
            </w:r>
            <w:r w:rsidRPr="00DE45E4">
              <w:rPr>
                <w:rFonts w:ascii="Times New Roman" w:hAnsi="Times New Roman" w:cs="Times New Roman"/>
                <w:sz w:val="15"/>
              </w:rPr>
              <w:t xml:space="preserve">, при этом скорость движения ТС </w:t>
            </w:r>
            <w:r w:rsidRPr="00DE45E4">
              <w:rPr>
                <w:rFonts w:ascii="Times New Roman" w:hAnsi="Times New Roman" w:cs="Times New Roman"/>
                <w:b/>
                <w:sz w:val="15"/>
              </w:rPr>
              <w:t>не должна превышать 3 км/ч</w:t>
            </w:r>
            <w:r w:rsidRPr="00DE45E4">
              <w:rPr>
                <w:rFonts w:ascii="Times New Roman" w:hAnsi="Times New Roman" w:cs="Times New Roman"/>
                <w:sz w:val="15"/>
              </w:rPr>
              <w:t xml:space="preserve">. </w:t>
            </w:r>
          </w:p>
          <w:p w:rsidR="00DE45E4" w:rsidRPr="00DE45E4" w:rsidRDefault="00DE45E4" w:rsidP="00DE45E4">
            <w:pPr>
              <w:numPr>
                <w:ilvl w:val="0"/>
                <w:numId w:val="2"/>
              </w:numPr>
              <w:spacing w:after="83" w:line="274" w:lineRule="auto"/>
              <w:ind w:right="36" w:firstLine="238"/>
              <w:jc w:val="both"/>
              <w:rPr>
                <w:rFonts w:ascii="Times New Roman" w:hAnsi="Times New Roman" w:cs="Times New Roman"/>
              </w:rPr>
            </w:pPr>
            <w:r w:rsidRPr="00DE45E4">
              <w:rPr>
                <w:rFonts w:ascii="Times New Roman" w:hAnsi="Times New Roman" w:cs="Times New Roman"/>
                <w:b/>
                <w:sz w:val="15"/>
              </w:rPr>
              <w:t>Запрещается начинать движение задним ходом ТС без подачи предупредительного сигнала</w:t>
            </w:r>
            <w:r w:rsidRPr="00DE45E4">
              <w:rPr>
                <w:rFonts w:ascii="Times New Roman" w:hAnsi="Times New Roman" w:cs="Times New Roman"/>
                <w:sz w:val="15"/>
              </w:rPr>
              <w:t xml:space="preserve">. </w:t>
            </w:r>
          </w:p>
          <w:p w:rsidR="00DE45E4" w:rsidRPr="00DE45E4" w:rsidRDefault="00DE45E4" w:rsidP="007B15D9">
            <w:pPr>
              <w:spacing w:line="259" w:lineRule="auto"/>
              <w:ind w:left="238"/>
              <w:rPr>
                <w:rFonts w:ascii="Times New Roman" w:hAnsi="Times New Roman" w:cs="Times New Roman"/>
              </w:rPr>
            </w:pPr>
            <w:r w:rsidRPr="00DE45E4">
              <w:rPr>
                <w:rFonts w:ascii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E4" w:rsidRPr="00DE45E4" w:rsidRDefault="00DE45E4" w:rsidP="007B15D9">
            <w:pPr>
              <w:spacing w:after="81" w:line="259" w:lineRule="auto"/>
              <w:ind w:right="38"/>
              <w:jc w:val="center"/>
              <w:rPr>
                <w:rFonts w:ascii="Times New Roman" w:hAnsi="Times New Roman" w:cs="Times New Roman"/>
              </w:rPr>
            </w:pPr>
            <w:r w:rsidRPr="00DE45E4">
              <w:rPr>
                <w:rFonts w:ascii="Times New Roman" w:hAnsi="Times New Roman" w:cs="Times New Roman"/>
                <w:b/>
                <w:sz w:val="18"/>
              </w:rPr>
              <w:t xml:space="preserve">ВЫПИСКА </w:t>
            </w:r>
          </w:p>
          <w:p w:rsidR="00DE45E4" w:rsidRPr="00DE45E4" w:rsidRDefault="00DE45E4" w:rsidP="007B15D9">
            <w:pPr>
              <w:spacing w:line="259" w:lineRule="auto"/>
              <w:ind w:left="790"/>
              <w:rPr>
                <w:rFonts w:ascii="Times New Roman" w:hAnsi="Times New Roman" w:cs="Times New Roman"/>
              </w:rPr>
            </w:pPr>
            <w:r w:rsidRPr="00DE45E4">
              <w:rPr>
                <w:rFonts w:ascii="Times New Roman" w:hAnsi="Times New Roman" w:cs="Times New Roman"/>
                <w:b/>
                <w:sz w:val="16"/>
              </w:rPr>
              <w:t xml:space="preserve">из РД-13.310.00-КТН-0287-21 «Магистральный </w:t>
            </w:r>
          </w:p>
          <w:p w:rsidR="00DE45E4" w:rsidRPr="00DE45E4" w:rsidRDefault="00DE45E4" w:rsidP="007B15D9">
            <w:pPr>
              <w:spacing w:line="259" w:lineRule="auto"/>
              <w:ind w:left="543"/>
              <w:rPr>
                <w:rFonts w:ascii="Times New Roman" w:hAnsi="Times New Roman" w:cs="Times New Roman"/>
              </w:rPr>
            </w:pPr>
            <w:r w:rsidRPr="00DE45E4">
              <w:rPr>
                <w:rFonts w:ascii="Times New Roman" w:hAnsi="Times New Roman" w:cs="Times New Roman"/>
                <w:b/>
                <w:sz w:val="16"/>
              </w:rPr>
              <w:t xml:space="preserve">трубопроводный транспорт нефти и нефтепродуктов. </w:t>
            </w:r>
          </w:p>
          <w:p w:rsidR="00DE45E4" w:rsidRPr="00DE45E4" w:rsidRDefault="00DE45E4" w:rsidP="007B15D9">
            <w:pPr>
              <w:spacing w:line="238" w:lineRule="auto"/>
              <w:ind w:left="1059" w:hanging="694"/>
              <w:rPr>
                <w:rFonts w:ascii="Times New Roman" w:hAnsi="Times New Roman" w:cs="Times New Roman"/>
              </w:rPr>
            </w:pPr>
            <w:r w:rsidRPr="00DE45E4">
              <w:rPr>
                <w:rFonts w:ascii="Times New Roman" w:hAnsi="Times New Roman" w:cs="Times New Roman"/>
                <w:b/>
                <w:sz w:val="16"/>
              </w:rPr>
              <w:t xml:space="preserve">Руководство по организации охраны объектов и линейной части магистральных нефтепроводов и </w:t>
            </w:r>
          </w:p>
          <w:p w:rsidR="00DE45E4" w:rsidRPr="00DE45E4" w:rsidRDefault="00DE45E4" w:rsidP="007B15D9">
            <w:pPr>
              <w:spacing w:line="259" w:lineRule="auto"/>
              <w:ind w:left="624"/>
              <w:rPr>
                <w:rFonts w:ascii="Times New Roman" w:hAnsi="Times New Roman" w:cs="Times New Roman"/>
              </w:rPr>
            </w:pPr>
            <w:r w:rsidRPr="00DE45E4">
              <w:rPr>
                <w:rFonts w:ascii="Times New Roman" w:hAnsi="Times New Roman" w:cs="Times New Roman"/>
                <w:b/>
                <w:sz w:val="16"/>
              </w:rPr>
              <w:t xml:space="preserve">нефтепродуктопроводов ОАО «АК «Транснефть» и </w:t>
            </w:r>
          </w:p>
          <w:p w:rsidR="00DE45E4" w:rsidRPr="00DE45E4" w:rsidRDefault="00DE45E4" w:rsidP="007B15D9">
            <w:pPr>
              <w:spacing w:line="238" w:lineRule="auto"/>
              <w:ind w:left="41"/>
              <w:jc w:val="center"/>
              <w:rPr>
                <w:rFonts w:ascii="Times New Roman" w:hAnsi="Times New Roman" w:cs="Times New Roman"/>
              </w:rPr>
            </w:pPr>
            <w:r w:rsidRPr="00DE45E4">
              <w:rPr>
                <w:rFonts w:ascii="Times New Roman" w:hAnsi="Times New Roman" w:cs="Times New Roman"/>
                <w:b/>
                <w:sz w:val="16"/>
              </w:rPr>
              <w:t xml:space="preserve">«Инструкции по безопасности дорожного движения для проведения предрейсового инструктажа водителей </w:t>
            </w:r>
          </w:p>
          <w:p w:rsidR="00DE45E4" w:rsidRPr="00DE45E4" w:rsidRDefault="00DE45E4" w:rsidP="007B15D9">
            <w:pPr>
              <w:spacing w:line="259" w:lineRule="auto"/>
              <w:ind w:left="310"/>
              <w:rPr>
                <w:rFonts w:ascii="Times New Roman" w:hAnsi="Times New Roman" w:cs="Times New Roman"/>
              </w:rPr>
            </w:pPr>
            <w:r w:rsidRPr="00DE45E4">
              <w:rPr>
                <w:rFonts w:ascii="Times New Roman" w:hAnsi="Times New Roman" w:cs="Times New Roman"/>
                <w:b/>
                <w:sz w:val="16"/>
              </w:rPr>
              <w:t xml:space="preserve">транспортных средств и самоходных машин (охранная зона </w:t>
            </w:r>
          </w:p>
          <w:p w:rsidR="00DE45E4" w:rsidRPr="00DE45E4" w:rsidRDefault="00DE45E4" w:rsidP="007B15D9">
            <w:pPr>
              <w:spacing w:after="83" w:line="282" w:lineRule="auto"/>
              <w:ind w:left="651" w:hanging="355"/>
              <w:rPr>
                <w:rFonts w:ascii="Times New Roman" w:hAnsi="Times New Roman" w:cs="Times New Roman"/>
              </w:rPr>
            </w:pPr>
            <w:r w:rsidRPr="00DE45E4">
              <w:rPr>
                <w:rFonts w:ascii="Times New Roman" w:hAnsi="Times New Roman" w:cs="Times New Roman"/>
                <w:b/>
                <w:sz w:val="16"/>
              </w:rPr>
              <w:t xml:space="preserve">магистрального нефтепровода, сложные дорожные условия, зимники и ледовые переправы, перевозка людей)» </w:t>
            </w:r>
          </w:p>
          <w:p w:rsidR="00DE45E4" w:rsidRPr="00DE45E4" w:rsidRDefault="00DE45E4" w:rsidP="00DE45E4">
            <w:pPr>
              <w:numPr>
                <w:ilvl w:val="0"/>
                <w:numId w:val="3"/>
              </w:numPr>
              <w:spacing w:after="117" w:line="257" w:lineRule="auto"/>
              <w:ind w:right="36" w:firstLine="238"/>
              <w:jc w:val="both"/>
              <w:rPr>
                <w:rFonts w:ascii="Times New Roman" w:hAnsi="Times New Roman" w:cs="Times New Roman"/>
              </w:rPr>
            </w:pPr>
            <w:r w:rsidRPr="00DE45E4">
              <w:rPr>
                <w:rFonts w:ascii="Times New Roman" w:hAnsi="Times New Roman" w:cs="Times New Roman"/>
                <w:sz w:val="15"/>
              </w:rPr>
              <w:t xml:space="preserve">В охранной зоне </w:t>
            </w:r>
            <w:r w:rsidRPr="00DE45E4">
              <w:rPr>
                <w:rFonts w:ascii="Times New Roman" w:hAnsi="Times New Roman" w:cs="Times New Roman"/>
                <w:b/>
                <w:sz w:val="15"/>
              </w:rPr>
              <w:t>запрещены</w:t>
            </w:r>
            <w:r w:rsidRPr="00DE45E4">
              <w:rPr>
                <w:rFonts w:ascii="Times New Roman" w:hAnsi="Times New Roman" w:cs="Times New Roman"/>
                <w:sz w:val="15"/>
              </w:rPr>
              <w:t xml:space="preserve"> всякого рода действия, которые могут нарушить нормальную эксплуатацию нефтепровода либо привести к его повреждению</w:t>
            </w:r>
            <w:r w:rsidRPr="00DE45E4">
              <w:rPr>
                <w:rFonts w:ascii="Times New Roman" w:hAnsi="Times New Roman" w:cs="Times New Roman"/>
                <w:b/>
                <w:sz w:val="15"/>
              </w:rPr>
              <w:t xml:space="preserve">. </w:t>
            </w:r>
          </w:p>
          <w:p w:rsidR="00DE45E4" w:rsidRPr="00DE45E4" w:rsidRDefault="00DE45E4" w:rsidP="00DE45E4">
            <w:pPr>
              <w:numPr>
                <w:ilvl w:val="0"/>
                <w:numId w:val="3"/>
              </w:numPr>
              <w:spacing w:after="116" w:line="258" w:lineRule="auto"/>
              <w:ind w:right="36" w:firstLine="238"/>
              <w:jc w:val="both"/>
              <w:rPr>
                <w:rFonts w:ascii="Times New Roman" w:hAnsi="Times New Roman" w:cs="Times New Roman"/>
              </w:rPr>
            </w:pPr>
            <w:r w:rsidRPr="00DE45E4">
              <w:rPr>
                <w:rFonts w:ascii="Times New Roman" w:hAnsi="Times New Roman" w:cs="Times New Roman"/>
                <w:sz w:val="15"/>
              </w:rPr>
              <w:t xml:space="preserve">Передвижение транспортных средств (ТС) в охранной зоне нефтепровода, должно выполняться в соответствии с требованиями ПДД и </w:t>
            </w:r>
            <w:r w:rsidRPr="00DE45E4">
              <w:rPr>
                <w:rFonts w:ascii="Times New Roman" w:hAnsi="Times New Roman" w:cs="Times New Roman"/>
                <w:b/>
                <w:sz w:val="15"/>
              </w:rPr>
              <w:t>только по оборудованным вдольтрассовым и технологическим проездам</w:t>
            </w:r>
            <w:r w:rsidRPr="00DE45E4">
              <w:rPr>
                <w:rFonts w:ascii="Times New Roman" w:hAnsi="Times New Roman" w:cs="Times New Roman"/>
                <w:sz w:val="15"/>
              </w:rPr>
              <w:t xml:space="preserve">, </w:t>
            </w:r>
            <w:r w:rsidRPr="00DE45E4">
              <w:rPr>
                <w:rFonts w:ascii="Times New Roman" w:hAnsi="Times New Roman" w:cs="Times New Roman"/>
                <w:b/>
                <w:sz w:val="15"/>
              </w:rPr>
              <w:t>расположенным на расстоянии</w:t>
            </w:r>
            <w:r>
              <w:rPr>
                <w:rFonts w:ascii="Times New Roman" w:hAnsi="Times New Roman" w:cs="Times New Roman"/>
                <w:b/>
                <w:sz w:val="15"/>
              </w:rPr>
              <w:t xml:space="preserve"> </w:t>
            </w:r>
            <w:r w:rsidRPr="00DE45E4">
              <w:rPr>
                <w:rFonts w:ascii="Times New Roman" w:hAnsi="Times New Roman" w:cs="Times New Roman"/>
                <w:b/>
                <w:sz w:val="15"/>
              </w:rPr>
              <w:t>не менее 10 м от оси нефтепровода</w:t>
            </w:r>
            <w:r w:rsidRPr="00DE45E4">
              <w:rPr>
                <w:rFonts w:ascii="Times New Roman" w:hAnsi="Times New Roman" w:cs="Times New Roman"/>
                <w:sz w:val="15"/>
              </w:rPr>
              <w:t xml:space="preserve">. </w:t>
            </w:r>
          </w:p>
          <w:p w:rsidR="00DE45E4" w:rsidRPr="00DE45E4" w:rsidRDefault="00DE45E4" w:rsidP="00DE45E4">
            <w:pPr>
              <w:numPr>
                <w:ilvl w:val="0"/>
                <w:numId w:val="3"/>
              </w:numPr>
              <w:spacing w:after="108" w:line="276" w:lineRule="auto"/>
              <w:ind w:right="36" w:firstLine="238"/>
              <w:jc w:val="both"/>
              <w:rPr>
                <w:rFonts w:ascii="Times New Roman" w:hAnsi="Times New Roman" w:cs="Times New Roman"/>
              </w:rPr>
            </w:pPr>
            <w:r w:rsidRPr="00DE45E4">
              <w:rPr>
                <w:rFonts w:ascii="Times New Roman" w:hAnsi="Times New Roman" w:cs="Times New Roman"/>
                <w:sz w:val="15"/>
              </w:rPr>
              <w:t xml:space="preserve">Передвижение ТС по вдольтрассовым и технологическим проездам допускается </w:t>
            </w:r>
            <w:r w:rsidRPr="00DE45E4">
              <w:rPr>
                <w:rFonts w:ascii="Times New Roman" w:hAnsi="Times New Roman" w:cs="Times New Roman"/>
                <w:b/>
                <w:sz w:val="15"/>
              </w:rPr>
              <w:t>со скоростью</w:t>
            </w:r>
            <w:r>
              <w:rPr>
                <w:rFonts w:ascii="Times New Roman" w:hAnsi="Times New Roman" w:cs="Times New Roman"/>
                <w:b/>
                <w:sz w:val="15"/>
              </w:rPr>
              <w:t xml:space="preserve"> </w:t>
            </w:r>
            <w:r w:rsidRPr="00DE45E4">
              <w:rPr>
                <w:rFonts w:ascii="Times New Roman" w:hAnsi="Times New Roman" w:cs="Times New Roman"/>
                <w:b/>
                <w:sz w:val="15"/>
              </w:rPr>
              <w:t>не более30 км/ч.</w:t>
            </w:r>
            <w:r w:rsidRPr="00DE45E4">
              <w:rPr>
                <w:rFonts w:ascii="Times New Roman" w:hAnsi="Times New Roman" w:cs="Times New Roman"/>
                <w:sz w:val="15"/>
              </w:rPr>
              <w:t xml:space="preserve"> </w:t>
            </w:r>
          </w:p>
          <w:p w:rsidR="00DE45E4" w:rsidRPr="00DE45E4" w:rsidRDefault="00DE45E4" w:rsidP="00DE45E4">
            <w:pPr>
              <w:numPr>
                <w:ilvl w:val="0"/>
                <w:numId w:val="3"/>
              </w:numPr>
              <w:spacing w:after="103" w:line="275" w:lineRule="auto"/>
              <w:ind w:right="36" w:firstLine="238"/>
              <w:jc w:val="both"/>
              <w:rPr>
                <w:rFonts w:ascii="Times New Roman" w:hAnsi="Times New Roman" w:cs="Times New Roman"/>
              </w:rPr>
            </w:pPr>
            <w:r w:rsidRPr="00DE45E4">
              <w:rPr>
                <w:rFonts w:ascii="Times New Roman" w:hAnsi="Times New Roman" w:cs="Times New Roman"/>
                <w:b/>
                <w:sz w:val="15"/>
              </w:rPr>
              <w:t xml:space="preserve">Обгон на вдольтрассовых и технологических проездах запрещен </w:t>
            </w:r>
            <w:r w:rsidRPr="00DE45E4">
              <w:rPr>
                <w:rFonts w:ascii="Times New Roman" w:hAnsi="Times New Roman" w:cs="Times New Roman"/>
                <w:sz w:val="15"/>
              </w:rPr>
              <w:t>(разрешен объезд стоящих транспортных средств).</w:t>
            </w:r>
            <w:r w:rsidRPr="00DE45E4">
              <w:rPr>
                <w:rFonts w:ascii="Times New Roman" w:hAnsi="Times New Roman" w:cs="Times New Roman"/>
                <w:b/>
                <w:sz w:val="15"/>
              </w:rPr>
              <w:t xml:space="preserve"> </w:t>
            </w:r>
          </w:p>
          <w:p w:rsidR="00DE45E4" w:rsidRPr="00DE45E4" w:rsidRDefault="00DE45E4" w:rsidP="00DE45E4">
            <w:pPr>
              <w:numPr>
                <w:ilvl w:val="0"/>
                <w:numId w:val="3"/>
              </w:numPr>
              <w:spacing w:after="127" w:line="250" w:lineRule="auto"/>
              <w:ind w:right="36" w:firstLine="238"/>
              <w:jc w:val="both"/>
              <w:rPr>
                <w:rFonts w:ascii="Times New Roman" w:hAnsi="Times New Roman" w:cs="Times New Roman"/>
              </w:rPr>
            </w:pPr>
            <w:r w:rsidRPr="00DE45E4">
              <w:rPr>
                <w:rFonts w:ascii="Times New Roman" w:hAnsi="Times New Roman" w:cs="Times New Roman"/>
                <w:sz w:val="15"/>
              </w:rPr>
              <w:t xml:space="preserve">Встречный разъезд допускается </w:t>
            </w:r>
            <w:r w:rsidRPr="00DE45E4">
              <w:rPr>
                <w:rFonts w:ascii="Times New Roman" w:hAnsi="Times New Roman" w:cs="Times New Roman"/>
                <w:b/>
                <w:sz w:val="15"/>
              </w:rPr>
              <w:t>на скорости не более 15 км/ч,</w:t>
            </w:r>
            <w:r w:rsidRPr="00DE45E4">
              <w:rPr>
                <w:rFonts w:ascii="Times New Roman" w:hAnsi="Times New Roman" w:cs="Times New Roman"/>
                <w:sz w:val="15"/>
              </w:rPr>
              <w:t xml:space="preserve"> а при разъезде с негабаритными транспортными средствами или перевозящими такие грузы, допускается после остановки и согласования очередности проезда. </w:t>
            </w:r>
          </w:p>
          <w:p w:rsidR="00DE45E4" w:rsidRPr="00DE45E4" w:rsidRDefault="00DE45E4" w:rsidP="00DE45E4">
            <w:pPr>
              <w:numPr>
                <w:ilvl w:val="0"/>
                <w:numId w:val="3"/>
              </w:numPr>
              <w:spacing w:after="100" w:line="277" w:lineRule="auto"/>
              <w:ind w:right="36" w:firstLine="238"/>
              <w:jc w:val="both"/>
              <w:rPr>
                <w:rFonts w:ascii="Times New Roman" w:hAnsi="Times New Roman" w:cs="Times New Roman"/>
              </w:rPr>
            </w:pPr>
            <w:r w:rsidRPr="00DE45E4">
              <w:rPr>
                <w:rFonts w:ascii="Times New Roman" w:hAnsi="Times New Roman" w:cs="Times New Roman"/>
                <w:b/>
                <w:sz w:val="15"/>
              </w:rPr>
              <w:t>Передвижение ТС в охранной зоне в ночное время суток (с 22:00 до 06:00), запрещается.</w:t>
            </w:r>
            <w:r w:rsidRPr="00DE45E4">
              <w:rPr>
                <w:rFonts w:ascii="Times New Roman" w:hAnsi="Times New Roman" w:cs="Times New Roman"/>
                <w:sz w:val="15"/>
              </w:rPr>
              <w:t xml:space="preserve"> </w:t>
            </w:r>
          </w:p>
          <w:p w:rsidR="00DE45E4" w:rsidRPr="00DE45E4" w:rsidRDefault="00DE45E4" w:rsidP="00DE45E4">
            <w:pPr>
              <w:numPr>
                <w:ilvl w:val="0"/>
                <w:numId w:val="3"/>
              </w:numPr>
              <w:spacing w:after="113" w:line="259" w:lineRule="auto"/>
              <w:ind w:right="36" w:firstLine="238"/>
              <w:jc w:val="both"/>
              <w:rPr>
                <w:rFonts w:ascii="Times New Roman" w:hAnsi="Times New Roman" w:cs="Times New Roman"/>
              </w:rPr>
            </w:pPr>
            <w:r w:rsidRPr="00DE45E4">
              <w:rPr>
                <w:rFonts w:ascii="Times New Roman" w:hAnsi="Times New Roman" w:cs="Times New Roman"/>
                <w:sz w:val="15"/>
              </w:rPr>
              <w:t xml:space="preserve">При движении техники в дневное время при сильном тумане или снегопаде, ухудшающих видимость до 10 м, </w:t>
            </w:r>
            <w:r w:rsidRPr="00DE45E4">
              <w:rPr>
                <w:rFonts w:ascii="Times New Roman" w:hAnsi="Times New Roman" w:cs="Times New Roman"/>
                <w:b/>
                <w:sz w:val="15"/>
              </w:rPr>
              <w:t>скорость движения ТС</w:t>
            </w:r>
            <w:r>
              <w:rPr>
                <w:rFonts w:ascii="Times New Roman" w:hAnsi="Times New Roman" w:cs="Times New Roman"/>
                <w:b/>
                <w:sz w:val="15"/>
              </w:rPr>
              <w:t xml:space="preserve"> </w:t>
            </w:r>
            <w:r w:rsidRPr="00DE45E4">
              <w:rPr>
                <w:rFonts w:ascii="Times New Roman" w:hAnsi="Times New Roman" w:cs="Times New Roman"/>
                <w:b/>
                <w:sz w:val="15"/>
              </w:rPr>
              <w:t>не должна превышать 3 км/ч.</w:t>
            </w:r>
            <w:r w:rsidRPr="00DE45E4">
              <w:rPr>
                <w:rFonts w:ascii="Times New Roman" w:hAnsi="Times New Roman" w:cs="Times New Roman"/>
                <w:sz w:val="15"/>
              </w:rPr>
              <w:t xml:space="preserve"> </w:t>
            </w:r>
          </w:p>
          <w:p w:rsidR="00DE45E4" w:rsidRPr="00DE45E4" w:rsidRDefault="00DE45E4" w:rsidP="00DE45E4">
            <w:pPr>
              <w:numPr>
                <w:ilvl w:val="0"/>
                <w:numId w:val="3"/>
              </w:numPr>
              <w:spacing w:after="118" w:line="252" w:lineRule="auto"/>
              <w:ind w:right="36" w:firstLine="238"/>
              <w:jc w:val="both"/>
              <w:rPr>
                <w:rFonts w:ascii="Times New Roman" w:hAnsi="Times New Roman" w:cs="Times New Roman"/>
              </w:rPr>
            </w:pPr>
            <w:r w:rsidRPr="00DE45E4">
              <w:rPr>
                <w:rFonts w:ascii="Times New Roman" w:hAnsi="Times New Roman" w:cs="Times New Roman"/>
                <w:sz w:val="15"/>
              </w:rPr>
              <w:t xml:space="preserve">Во избежание заноса в сложных дорожных условиях (дождь), скорость движения ТС ограничивать до пределов, обеспечивающих безопасность движения, при спусках </w:t>
            </w:r>
            <w:r w:rsidRPr="00DE45E4">
              <w:rPr>
                <w:rFonts w:ascii="Times New Roman" w:hAnsi="Times New Roman" w:cs="Times New Roman"/>
                <w:b/>
                <w:sz w:val="15"/>
              </w:rPr>
              <w:t>не допускать резких поворотов, не выключать сцепление при торможении.</w:t>
            </w:r>
            <w:r w:rsidRPr="00DE45E4">
              <w:rPr>
                <w:rFonts w:ascii="Times New Roman" w:hAnsi="Times New Roman" w:cs="Times New Roman"/>
                <w:sz w:val="15"/>
              </w:rPr>
              <w:t xml:space="preserve"> </w:t>
            </w:r>
          </w:p>
          <w:p w:rsidR="00DE45E4" w:rsidRPr="00DE45E4" w:rsidRDefault="00DE45E4" w:rsidP="00DE45E4">
            <w:pPr>
              <w:numPr>
                <w:ilvl w:val="0"/>
                <w:numId w:val="3"/>
              </w:numPr>
              <w:spacing w:after="112" w:line="262" w:lineRule="auto"/>
              <w:ind w:right="36" w:firstLine="238"/>
              <w:jc w:val="both"/>
              <w:rPr>
                <w:rFonts w:ascii="Times New Roman" w:hAnsi="Times New Roman" w:cs="Times New Roman"/>
              </w:rPr>
            </w:pPr>
            <w:r w:rsidRPr="00DE45E4">
              <w:rPr>
                <w:rFonts w:ascii="Times New Roman" w:hAnsi="Times New Roman" w:cs="Times New Roman"/>
                <w:sz w:val="15"/>
              </w:rPr>
              <w:t xml:space="preserve">При движении по косогору, а также в гололедицу и сырую погоду </w:t>
            </w:r>
            <w:r w:rsidRPr="00DE45E4">
              <w:rPr>
                <w:rFonts w:ascii="Times New Roman" w:hAnsi="Times New Roman" w:cs="Times New Roman"/>
                <w:b/>
                <w:sz w:val="15"/>
              </w:rPr>
              <w:t>запрещается резко менять скорость, выключать сцепление при торможении делать резкие повороты.</w:t>
            </w:r>
            <w:r w:rsidRPr="00DE45E4">
              <w:rPr>
                <w:rFonts w:ascii="Times New Roman" w:hAnsi="Times New Roman" w:cs="Times New Roman"/>
                <w:sz w:val="15"/>
              </w:rPr>
              <w:t xml:space="preserve"> </w:t>
            </w:r>
          </w:p>
          <w:p w:rsidR="00DE45E4" w:rsidRPr="00DE45E4" w:rsidRDefault="00DE45E4" w:rsidP="00DE45E4">
            <w:pPr>
              <w:numPr>
                <w:ilvl w:val="0"/>
                <w:numId w:val="3"/>
              </w:numPr>
              <w:spacing w:after="103" w:line="275" w:lineRule="auto"/>
              <w:ind w:right="36" w:firstLine="238"/>
              <w:jc w:val="both"/>
              <w:rPr>
                <w:rFonts w:ascii="Times New Roman" w:hAnsi="Times New Roman" w:cs="Times New Roman"/>
              </w:rPr>
            </w:pPr>
            <w:r w:rsidRPr="00DE45E4">
              <w:rPr>
                <w:rFonts w:ascii="Times New Roman" w:hAnsi="Times New Roman" w:cs="Times New Roman"/>
                <w:sz w:val="15"/>
              </w:rPr>
              <w:t xml:space="preserve">Передвижение техники вдоль склона </w:t>
            </w:r>
            <w:r w:rsidRPr="00DE45E4">
              <w:rPr>
                <w:rFonts w:ascii="Times New Roman" w:hAnsi="Times New Roman" w:cs="Times New Roman"/>
                <w:b/>
                <w:sz w:val="15"/>
              </w:rPr>
              <w:t>с углом крутизны больше 20° запрещается</w:t>
            </w:r>
            <w:r w:rsidRPr="00DE45E4">
              <w:rPr>
                <w:rFonts w:ascii="Times New Roman" w:hAnsi="Times New Roman" w:cs="Times New Roman"/>
                <w:sz w:val="15"/>
              </w:rPr>
              <w:t xml:space="preserve">. </w:t>
            </w:r>
          </w:p>
          <w:p w:rsidR="00DE45E4" w:rsidRPr="00DE45E4" w:rsidRDefault="00DE45E4" w:rsidP="00DE45E4">
            <w:pPr>
              <w:numPr>
                <w:ilvl w:val="0"/>
                <w:numId w:val="3"/>
              </w:numPr>
              <w:spacing w:after="122" w:line="257" w:lineRule="auto"/>
              <w:ind w:right="36" w:firstLine="238"/>
              <w:jc w:val="both"/>
              <w:rPr>
                <w:rFonts w:ascii="Times New Roman" w:hAnsi="Times New Roman" w:cs="Times New Roman"/>
              </w:rPr>
            </w:pPr>
            <w:r w:rsidRPr="00DE45E4">
              <w:rPr>
                <w:rFonts w:ascii="Times New Roman" w:hAnsi="Times New Roman" w:cs="Times New Roman"/>
                <w:sz w:val="15"/>
              </w:rPr>
              <w:t xml:space="preserve">Маневры, развороты, движения задним ходом следует выполнять </w:t>
            </w:r>
            <w:r w:rsidRPr="00DE45E4">
              <w:rPr>
                <w:rFonts w:ascii="Times New Roman" w:hAnsi="Times New Roman" w:cs="Times New Roman"/>
                <w:b/>
                <w:sz w:val="15"/>
              </w:rPr>
              <w:t>по сигналу ответственного</w:t>
            </w:r>
            <w:r w:rsidRPr="00DE45E4">
              <w:rPr>
                <w:rFonts w:ascii="Times New Roman" w:hAnsi="Times New Roman" w:cs="Times New Roman"/>
                <w:sz w:val="15"/>
              </w:rPr>
              <w:t xml:space="preserve">, при этом скорость движения ТС </w:t>
            </w:r>
            <w:r w:rsidRPr="00DE45E4">
              <w:rPr>
                <w:rFonts w:ascii="Times New Roman" w:hAnsi="Times New Roman" w:cs="Times New Roman"/>
                <w:b/>
                <w:sz w:val="15"/>
              </w:rPr>
              <w:t>не должна превышать 3 км/ч</w:t>
            </w:r>
            <w:r w:rsidRPr="00DE45E4">
              <w:rPr>
                <w:rFonts w:ascii="Times New Roman" w:hAnsi="Times New Roman" w:cs="Times New Roman"/>
                <w:sz w:val="15"/>
              </w:rPr>
              <w:t xml:space="preserve">. </w:t>
            </w:r>
          </w:p>
          <w:p w:rsidR="00DE45E4" w:rsidRPr="00DE45E4" w:rsidRDefault="00DE45E4" w:rsidP="00DE45E4">
            <w:pPr>
              <w:numPr>
                <w:ilvl w:val="0"/>
                <w:numId w:val="3"/>
              </w:numPr>
              <w:spacing w:after="98" w:line="276" w:lineRule="auto"/>
              <w:ind w:right="36" w:firstLine="238"/>
              <w:jc w:val="both"/>
              <w:rPr>
                <w:rFonts w:ascii="Times New Roman" w:hAnsi="Times New Roman" w:cs="Times New Roman"/>
              </w:rPr>
            </w:pPr>
            <w:r w:rsidRPr="00DE45E4">
              <w:rPr>
                <w:rFonts w:ascii="Times New Roman" w:hAnsi="Times New Roman" w:cs="Times New Roman"/>
                <w:b/>
                <w:sz w:val="15"/>
              </w:rPr>
              <w:t>Запрещается начинать движение задним ходом ТС без подачи предупредительного сигнала</w:t>
            </w:r>
            <w:r w:rsidRPr="00DE45E4">
              <w:rPr>
                <w:rFonts w:ascii="Times New Roman" w:hAnsi="Times New Roman" w:cs="Times New Roman"/>
                <w:sz w:val="15"/>
              </w:rPr>
              <w:t xml:space="preserve">. </w:t>
            </w:r>
          </w:p>
          <w:p w:rsidR="00DE45E4" w:rsidRPr="00DE45E4" w:rsidRDefault="00DE45E4" w:rsidP="007B15D9">
            <w:pPr>
              <w:spacing w:line="259" w:lineRule="auto"/>
              <w:ind w:left="240"/>
              <w:rPr>
                <w:rFonts w:ascii="Times New Roman" w:hAnsi="Times New Roman" w:cs="Times New Roman"/>
              </w:rPr>
            </w:pPr>
            <w:r w:rsidRPr="00DE45E4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</w:tr>
    </w:tbl>
    <w:p w:rsidR="00DE45E4" w:rsidRPr="00B1508C" w:rsidRDefault="00DE45E4" w:rsidP="00B1508C">
      <w:pPr>
        <w:pStyle w:val="a7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DE45E4" w:rsidRPr="00B1508C" w:rsidSect="003526A2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2F84" w:rsidRDefault="00812F84" w:rsidP="00F04538">
      <w:pPr>
        <w:spacing w:after="0" w:line="240" w:lineRule="auto"/>
      </w:pPr>
      <w:r>
        <w:separator/>
      </w:r>
    </w:p>
  </w:endnote>
  <w:endnote w:type="continuationSeparator" w:id="0">
    <w:p w:rsidR="00812F84" w:rsidRDefault="00812F84" w:rsidP="00F04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2F84" w:rsidRDefault="00812F84" w:rsidP="00F04538">
      <w:pPr>
        <w:spacing w:after="0" w:line="240" w:lineRule="auto"/>
      </w:pPr>
      <w:r>
        <w:separator/>
      </w:r>
    </w:p>
  </w:footnote>
  <w:footnote w:type="continuationSeparator" w:id="0">
    <w:p w:rsidR="00812F84" w:rsidRDefault="00812F84" w:rsidP="00F045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F522D"/>
    <w:multiLevelType w:val="hybridMultilevel"/>
    <w:tmpl w:val="FB046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A63B0"/>
    <w:multiLevelType w:val="hybridMultilevel"/>
    <w:tmpl w:val="4DE6EAC2"/>
    <w:lvl w:ilvl="0" w:tplc="D39CA97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68529892">
      <w:start w:val="1"/>
      <w:numFmt w:val="lowerLetter"/>
      <w:lvlText w:val="%2"/>
      <w:lvlJc w:val="left"/>
      <w:pPr>
        <w:ind w:left="1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C37AC038">
      <w:start w:val="1"/>
      <w:numFmt w:val="lowerRoman"/>
      <w:lvlText w:val="%3"/>
      <w:lvlJc w:val="left"/>
      <w:pPr>
        <w:ind w:left="2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96FA95F2">
      <w:start w:val="1"/>
      <w:numFmt w:val="decimal"/>
      <w:lvlText w:val="%4"/>
      <w:lvlJc w:val="left"/>
      <w:pPr>
        <w:ind w:left="2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002CDBB2">
      <w:start w:val="1"/>
      <w:numFmt w:val="lowerLetter"/>
      <w:lvlText w:val="%5"/>
      <w:lvlJc w:val="left"/>
      <w:pPr>
        <w:ind w:left="3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E0A18CE">
      <w:start w:val="1"/>
      <w:numFmt w:val="lowerRoman"/>
      <w:lvlText w:val="%6"/>
      <w:lvlJc w:val="left"/>
      <w:pPr>
        <w:ind w:left="4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E4645736">
      <w:start w:val="1"/>
      <w:numFmt w:val="decimal"/>
      <w:lvlText w:val="%7"/>
      <w:lvlJc w:val="left"/>
      <w:pPr>
        <w:ind w:left="5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20EC84F0">
      <w:start w:val="1"/>
      <w:numFmt w:val="lowerLetter"/>
      <w:lvlText w:val="%8"/>
      <w:lvlJc w:val="left"/>
      <w:pPr>
        <w:ind w:left="5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6C52080A">
      <w:start w:val="1"/>
      <w:numFmt w:val="lowerRoman"/>
      <w:lvlText w:val="%9"/>
      <w:lvlJc w:val="left"/>
      <w:pPr>
        <w:ind w:left="6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62F1925"/>
    <w:multiLevelType w:val="hybridMultilevel"/>
    <w:tmpl w:val="BEF4279A"/>
    <w:lvl w:ilvl="0" w:tplc="BDECB1A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41EED5CA">
      <w:start w:val="1"/>
      <w:numFmt w:val="lowerLetter"/>
      <w:lvlText w:val="%2"/>
      <w:lvlJc w:val="left"/>
      <w:pPr>
        <w:ind w:left="1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1DF6DDA8">
      <w:start w:val="1"/>
      <w:numFmt w:val="lowerRoman"/>
      <w:lvlText w:val="%3"/>
      <w:lvlJc w:val="left"/>
      <w:pPr>
        <w:ind w:left="2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FEFA4308">
      <w:start w:val="1"/>
      <w:numFmt w:val="decimal"/>
      <w:lvlText w:val="%4"/>
      <w:lvlJc w:val="left"/>
      <w:pPr>
        <w:ind w:left="2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0B5869DC">
      <w:start w:val="1"/>
      <w:numFmt w:val="lowerLetter"/>
      <w:lvlText w:val="%5"/>
      <w:lvlJc w:val="left"/>
      <w:pPr>
        <w:ind w:left="3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8B327B4E">
      <w:start w:val="1"/>
      <w:numFmt w:val="lowerRoman"/>
      <w:lvlText w:val="%6"/>
      <w:lvlJc w:val="left"/>
      <w:pPr>
        <w:ind w:left="43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D590830E">
      <w:start w:val="1"/>
      <w:numFmt w:val="decimal"/>
      <w:lvlText w:val="%7"/>
      <w:lvlJc w:val="left"/>
      <w:pPr>
        <w:ind w:left="50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40149BC8">
      <w:start w:val="1"/>
      <w:numFmt w:val="lowerLetter"/>
      <w:lvlText w:val="%8"/>
      <w:lvlJc w:val="left"/>
      <w:pPr>
        <w:ind w:left="5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ECBA201E">
      <w:start w:val="1"/>
      <w:numFmt w:val="lowerRoman"/>
      <w:lvlText w:val="%9"/>
      <w:lvlJc w:val="left"/>
      <w:pPr>
        <w:ind w:left="64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C07"/>
    <w:rsid w:val="00016E30"/>
    <w:rsid w:val="00024BCF"/>
    <w:rsid w:val="00044818"/>
    <w:rsid w:val="00053082"/>
    <w:rsid w:val="00053A65"/>
    <w:rsid w:val="000600EE"/>
    <w:rsid w:val="00080C03"/>
    <w:rsid w:val="00084B17"/>
    <w:rsid w:val="00091E3D"/>
    <w:rsid w:val="00094DD3"/>
    <w:rsid w:val="00095BA5"/>
    <w:rsid w:val="000A3F84"/>
    <w:rsid w:val="000C380E"/>
    <w:rsid w:val="0010144B"/>
    <w:rsid w:val="00124930"/>
    <w:rsid w:val="001374D3"/>
    <w:rsid w:val="0014189B"/>
    <w:rsid w:val="00147394"/>
    <w:rsid w:val="0017685A"/>
    <w:rsid w:val="001779CF"/>
    <w:rsid w:val="001938ED"/>
    <w:rsid w:val="001A3421"/>
    <w:rsid w:val="001B5520"/>
    <w:rsid w:val="001B7A6E"/>
    <w:rsid w:val="001D25B6"/>
    <w:rsid w:val="001D5AE8"/>
    <w:rsid w:val="001E0D15"/>
    <w:rsid w:val="001E41B6"/>
    <w:rsid w:val="001F0235"/>
    <w:rsid w:val="00217D76"/>
    <w:rsid w:val="002301B1"/>
    <w:rsid w:val="002973DF"/>
    <w:rsid w:val="002A6D76"/>
    <w:rsid w:val="002E1977"/>
    <w:rsid w:val="002E6851"/>
    <w:rsid w:val="00306C3F"/>
    <w:rsid w:val="0030758C"/>
    <w:rsid w:val="00314A29"/>
    <w:rsid w:val="00323982"/>
    <w:rsid w:val="00337B76"/>
    <w:rsid w:val="00343B1E"/>
    <w:rsid w:val="003526A2"/>
    <w:rsid w:val="00361A0B"/>
    <w:rsid w:val="00365071"/>
    <w:rsid w:val="00374EBF"/>
    <w:rsid w:val="003A2ABA"/>
    <w:rsid w:val="003B2AB3"/>
    <w:rsid w:val="003C0DD1"/>
    <w:rsid w:val="003D35EA"/>
    <w:rsid w:val="003E4D68"/>
    <w:rsid w:val="003F74CF"/>
    <w:rsid w:val="00407D90"/>
    <w:rsid w:val="0041373E"/>
    <w:rsid w:val="0042492C"/>
    <w:rsid w:val="004370DD"/>
    <w:rsid w:val="00446FD1"/>
    <w:rsid w:val="00451452"/>
    <w:rsid w:val="004639B0"/>
    <w:rsid w:val="00466589"/>
    <w:rsid w:val="0048214A"/>
    <w:rsid w:val="004A573E"/>
    <w:rsid w:val="004A589E"/>
    <w:rsid w:val="004C0C38"/>
    <w:rsid w:val="004C4D46"/>
    <w:rsid w:val="004C509E"/>
    <w:rsid w:val="004F21A6"/>
    <w:rsid w:val="005009F7"/>
    <w:rsid w:val="00504963"/>
    <w:rsid w:val="00505488"/>
    <w:rsid w:val="005173F5"/>
    <w:rsid w:val="00565E58"/>
    <w:rsid w:val="00583747"/>
    <w:rsid w:val="00586198"/>
    <w:rsid w:val="005B7A4E"/>
    <w:rsid w:val="005D278A"/>
    <w:rsid w:val="005D5EFA"/>
    <w:rsid w:val="005D6095"/>
    <w:rsid w:val="005E088D"/>
    <w:rsid w:val="005F7D80"/>
    <w:rsid w:val="00612ED9"/>
    <w:rsid w:val="006165DE"/>
    <w:rsid w:val="006349DE"/>
    <w:rsid w:val="00650184"/>
    <w:rsid w:val="00671944"/>
    <w:rsid w:val="00680A68"/>
    <w:rsid w:val="00685810"/>
    <w:rsid w:val="0069020D"/>
    <w:rsid w:val="00697437"/>
    <w:rsid w:val="006A62DA"/>
    <w:rsid w:val="006B2FF1"/>
    <w:rsid w:val="00755F0C"/>
    <w:rsid w:val="00766BB2"/>
    <w:rsid w:val="00781358"/>
    <w:rsid w:val="007B0334"/>
    <w:rsid w:val="007C4A4A"/>
    <w:rsid w:val="007D408E"/>
    <w:rsid w:val="007E22F4"/>
    <w:rsid w:val="00812F84"/>
    <w:rsid w:val="00820781"/>
    <w:rsid w:val="00835641"/>
    <w:rsid w:val="00852482"/>
    <w:rsid w:val="00856ECB"/>
    <w:rsid w:val="008729B0"/>
    <w:rsid w:val="00874A3B"/>
    <w:rsid w:val="008836CE"/>
    <w:rsid w:val="00895FFF"/>
    <w:rsid w:val="008E4CB4"/>
    <w:rsid w:val="008F30E1"/>
    <w:rsid w:val="009217E2"/>
    <w:rsid w:val="00923165"/>
    <w:rsid w:val="00926CA1"/>
    <w:rsid w:val="00964898"/>
    <w:rsid w:val="00995763"/>
    <w:rsid w:val="009A0A37"/>
    <w:rsid w:val="009D7F9E"/>
    <w:rsid w:val="009F3E19"/>
    <w:rsid w:val="009F7E0D"/>
    <w:rsid w:val="00A00B1D"/>
    <w:rsid w:val="00A13D0D"/>
    <w:rsid w:val="00A323DF"/>
    <w:rsid w:val="00A438F4"/>
    <w:rsid w:val="00A46A01"/>
    <w:rsid w:val="00A53C2E"/>
    <w:rsid w:val="00A566A3"/>
    <w:rsid w:val="00A72DAF"/>
    <w:rsid w:val="00A85422"/>
    <w:rsid w:val="00AA0C45"/>
    <w:rsid w:val="00AA7749"/>
    <w:rsid w:val="00AD1B6C"/>
    <w:rsid w:val="00AD5478"/>
    <w:rsid w:val="00B1508C"/>
    <w:rsid w:val="00B3187A"/>
    <w:rsid w:val="00B452CF"/>
    <w:rsid w:val="00BA4D2B"/>
    <w:rsid w:val="00BB7B4B"/>
    <w:rsid w:val="00BE13A0"/>
    <w:rsid w:val="00BE19D8"/>
    <w:rsid w:val="00BE76A7"/>
    <w:rsid w:val="00BF763C"/>
    <w:rsid w:val="00C07755"/>
    <w:rsid w:val="00C613BD"/>
    <w:rsid w:val="00C63A61"/>
    <w:rsid w:val="00C92F4F"/>
    <w:rsid w:val="00C95E17"/>
    <w:rsid w:val="00CA2FBF"/>
    <w:rsid w:val="00CB0A26"/>
    <w:rsid w:val="00CD3F49"/>
    <w:rsid w:val="00CE2C07"/>
    <w:rsid w:val="00CF7661"/>
    <w:rsid w:val="00D55CFA"/>
    <w:rsid w:val="00D65A8A"/>
    <w:rsid w:val="00D708B6"/>
    <w:rsid w:val="00D823DB"/>
    <w:rsid w:val="00DE45E4"/>
    <w:rsid w:val="00DF2A7F"/>
    <w:rsid w:val="00E048F2"/>
    <w:rsid w:val="00E166B5"/>
    <w:rsid w:val="00E218DC"/>
    <w:rsid w:val="00E23BFD"/>
    <w:rsid w:val="00E303FF"/>
    <w:rsid w:val="00E41DB4"/>
    <w:rsid w:val="00E439AE"/>
    <w:rsid w:val="00E679F9"/>
    <w:rsid w:val="00E70CF4"/>
    <w:rsid w:val="00E7465F"/>
    <w:rsid w:val="00F03CB6"/>
    <w:rsid w:val="00F04538"/>
    <w:rsid w:val="00F41C86"/>
    <w:rsid w:val="00F71EF5"/>
    <w:rsid w:val="00F74D32"/>
    <w:rsid w:val="00FB4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FF3E08E-BF5A-438B-B0E5-0A303ADF1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F045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F045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nhideWhenUsed/>
    <w:rsid w:val="00F04538"/>
    <w:rPr>
      <w:vertAlign w:val="superscript"/>
    </w:rPr>
  </w:style>
  <w:style w:type="table" w:styleId="a6">
    <w:name w:val="Table Grid"/>
    <w:basedOn w:val="a1"/>
    <w:uiPriority w:val="39"/>
    <w:rsid w:val="00024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D35EA"/>
    <w:pPr>
      <w:ind w:left="720"/>
      <w:contextualSpacing/>
    </w:pPr>
  </w:style>
  <w:style w:type="table" w:customStyle="1" w:styleId="TableGrid">
    <w:name w:val="TableGrid"/>
    <w:rsid w:val="00DE45E4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НОВАТЭК ЮРХАРОВНЕФТЕГАЗ</Company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Савонюк Лиана Игнатьевна</dc:creator>
  <cp:keywords/>
  <dc:description/>
  <cp:lastModifiedBy>Яковлева Елизавета Валерьевна</cp:lastModifiedBy>
  <cp:revision>2</cp:revision>
  <dcterms:created xsi:type="dcterms:W3CDTF">2023-06-20T11:11:00Z</dcterms:created>
  <dcterms:modified xsi:type="dcterms:W3CDTF">2023-06-20T11:11:00Z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29180</vt:lpwstr>
  </property>
</Properties>
</file>