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jc w:val="right"/>
        <w:rPr>
          <w:rFonts w:ascii="Times New Roman" w:hAnsi="Times New Roman" w:eastAsia="Cambria"/>
          <w:b/>
          <w:sz w:val="24"/>
          <w:szCs w:val="24"/>
          <w:lang w:eastAsia="ru-RU"/>
        </w:rPr>
      </w:pPr>
      <w:r>
        <w:rPr>
          <w:rFonts w:ascii="Times New Roman" w:hAnsi="Times New Roman" w:eastAsia="Cambria"/>
          <w:b/>
          <w:sz w:val="24"/>
          <w:szCs w:val="24"/>
          <w:lang w:eastAsia="ru-RU"/>
        </w:rPr>
      </w:r>
      <w:r>
        <w:rPr>
          <w:rFonts w:ascii="Times New Roman" w:hAnsi="Times New Roman" w:eastAsia="Cambria"/>
          <w:b/>
          <w:sz w:val="24"/>
          <w:szCs w:val="24"/>
          <w:lang w:eastAsia="ru-RU"/>
        </w:rPr>
        <w:t xml:space="preserve">Приложение </w:t>
      </w:r>
      <w:r>
        <w:rPr>
          <w:rFonts w:ascii="Times New Roman" w:hAnsi="Times New Roman" w:eastAsia="Cambria"/>
          <w:b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Cambria"/>
          <w:b/>
          <w:sz w:val="24"/>
          <w:szCs w:val="24"/>
          <w:lang w:eastAsia="ru-RU"/>
        </w:rPr>
      </w:r>
      <w:r>
        <w:rPr>
          <w:rFonts w:ascii="Times New Roman" w:hAnsi="Times New Roman" w:eastAsia="Cambria"/>
          <w:b/>
          <w:sz w:val="24"/>
          <w:szCs w:val="24"/>
          <w:lang w:eastAsia="ru-RU"/>
        </w:rPr>
      </w:r>
    </w:p>
    <w:p>
      <w:pPr>
        <w:pStyle w:val="850"/>
        <w:jc w:val="both"/>
        <w:rPr>
          <w:rFonts w:ascii="Times New Roman" w:hAnsi="Times New Roman" w:eastAsia="Cambria"/>
          <w:b/>
          <w:sz w:val="24"/>
          <w:szCs w:val="24"/>
          <w:lang w:eastAsia="ru-RU"/>
        </w:rPr>
      </w:pPr>
      <w:r>
        <w:rPr>
          <w:rFonts w:ascii="Times New Roman" w:hAnsi="Times New Roman" w:eastAsia="Cambria"/>
          <w:b/>
          <w:sz w:val="24"/>
          <w:szCs w:val="24"/>
          <w:lang w:eastAsia="ru-RU"/>
        </w:rPr>
      </w:r>
      <w:r>
        <w:rPr>
          <w:rFonts w:ascii="Times New Roman" w:hAnsi="Times New Roman" w:eastAsia="Cambria"/>
          <w:b/>
          <w:sz w:val="24"/>
          <w:szCs w:val="24"/>
          <w:lang w:eastAsia="ru-RU"/>
        </w:rPr>
      </w:r>
      <w:r>
        <w:rPr>
          <w:rFonts w:ascii="Times New Roman" w:hAnsi="Times New Roman" w:eastAsia="Cambria"/>
          <w:b/>
          <w:sz w:val="24"/>
          <w:szCs w:val="24"/>
          <w:lang w:eastAsia="ru-RU"/>
        </w:rPr>
      </w:r>
    </w:p>
    <w:p>
      <w:pPr>
        <w:jc w:val="center"/>
        <w:spacing w:after="0" w:afterAutospacing="0" w:line="240" w:lineRule="auto"/>
        <w:tabs>
          <w:tab w:val="left" w:pos="142" w:leader="none"/>
          <w:tab w:val="left" w:pos="426" w:leader="none"/>
        </w:tabs>
        <w:rPr>
          <w:b/>
          <w:bCs/>
        </w:rPr>
      </w:pPr>
      <w:r>
        <w:rPr>
          <w:b/>
          <w:bCs/>
        </w:rPr>
        <w:t xml:space="preserve">Требования в области охраны труда, промышленной и пожарной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0" w:afterAutospacing="0" w:line="240" w:lineRule="auto"/>
        <w:tabs>
          <w:tab w:val="left" w:pos="142" w:leader="none"/>
          <w:tab w:val="left" w:pos="426" w:leader="none"/>
        </w:tabs>
        <w:rPr>
          <w:b/>
          <w:bCs/>
          <w:highlight w:val="none"/>
        </w:rPr>
      </w:pPr>
      <w:r>
        <w:rPr>
          <w:b/>
          <w:bCs/>
        </w:rPr>
        <w:t xml:space="preserve">безопасности.</w:t>
      </w:r>
      <w:r>
        <w:rPr>
          <w:b/>
          <w:bCs/>
        </w:rPr>
      </w:r>
      <w:r>
        <w:rPr>
          <w:b/>
          <w:bCs/>
          <w:highlight w:val="none"/>
        </w:rPr>
      </w:r>
    </w:p>
    <w:p>
      <w:pPr>
        <w:jc w:val="center"/>
        <w:spacing w:after="0" w:afterAutospacing="0" w:line="240" w:lineRule="auto"/>
        <w:tabs>
          <w:tab w:val="left" w:pos="142" w:leader="none"/>
          <w:tab w:val="left" w:pos="426" w:leader="none"/>
        </w:tabs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</w:rPr>
      </w:r>
    </w:p>
    <w:p>
      <w:pPr>
        <w:numPr>
          <w:ilvl w:val="0"/>
          <w:numId w:val="1"/>
        </w:numPr>
        <w:ind w:left="20" w:firstLine="720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rFonts w:eastAsia="Calibri"/>
          <w:bCs/>
          <w:lang w:eastAsia="en-US"/>
        </w:rPr>
      </w:pPr>
      <w:r>
        <w:rPr>
          <w:rFonts w:eastAsia="Calibri"/>
          <w:b/>
          <w:shd w:val="clear" w:color="auto" w:fill="ffffff"/>
          <w:lang w:eastAsia="en-US"/>
        </w:rPr>
        <w:t xml:space="preserve">Общие требования к Подрядчику (Субподрядчику).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497" w:leader="none"/>
        </w:tabs>
      </w:pPr>
      <w:r>
        <w:rPr>
          <w:shd w:val="clear" w:color="auto" w:fill="ffffff"/>
        </w:rPr>
        <w:t xml:space="preserve">Подрядчик (Субподрядчик) должен осуществлять свою деятельность только при наличии всех предусмотренных законодательством разрешительных документов (лицензий, сертификатов, разрешений и т.п.), выдаваемых уполномоченными государственными органами.</w:t>
      </w:r>
      <w:r/>
    </w:p>
    <w:p>
      <w:pPr>
        <w:numPr>
          <w:ilvl w:val="1"/>
          <w:numId w:val="1"/>
        </w:numPr>
        <w:ind w:right="20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При выполнении работ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на территории филиала (ДО) Подрядчик/Исполнитель обязан соблюдать требования: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2"/>
          <w:numId w:val="1"/>
        </w:numPr>
        <w:ind w:right="20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законодательных актов в области охраны труд</w:t>
      </w:r>
      <w:r>
        <w:rPr>
          <w:shd w:val="clear" w:color="auto" w:fill="ffffff"/>
        </w:rPr>
        <w:t xml:space="preserve">а, пожарной безопасности, промышленной и экологической безопасности, в т.ч. требования Трудового кодекса РФ в отношении собственных работников, а также обеспечивать соблюдение данного требования в отношении работников привлекаемых субподрядных организаций;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2"/>
          <w:numId w:val="1"/>
        </w:numPr>
        <w:ind w:right="20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следующих внутренних нормативных актов Общества и филиала: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утвержденный Порядок допуска к работам на территории, в производственных подразделениях, на оборудовании, зданиях и сооружениях филиалов АО «Интер РАО – </w:t>
      </w:r>
      <w:r>
        <w:rPr>
          <w:shd w:val="clear" w:color="auto" w:fill="ffffff"/>
        </w:rPr>
        <w:t xml:space="preserve">Электрогенерация</w:t>
      </w:r>
      <w:r>
        <w:rPr>
          <w:shd w:val="clear" w:color="auto" w:fill="ffffff"/>
        </w:rPr>
        <w:t xml:space="preserve">»;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утвержденный Регламент процесса «Проведение идентификация опасностей и оценка </w:t>
      </w:r>
      <w:r>
        <w:rPr>
          <w:shd w:val="clear" w:color="auto" w:fill="ffffff"/>
        </w:rPr>
        <w:t xml:space="preserve">риска в области охраны труда»;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утверждённый Порядок производства работ с асбестом и асбестсодержащими материалами в филиалах АО «Интер РАО – </w:t>
      </w:r>
      <w:r>
        <w:rPr>
          <w:shd w:val="clear" w:color="auto" w:fill="ffffff"/>
        </w:rPr>
        <w:t xml:space="preserve">Электрогенерация</w:t>
      </w:r>
      <w:r>
        <w:rPr>
          <w:shd w:val="clear" w:color="auto" w:fill="ffffff"/>
        </w:rPr>
        <w:t xml:space="preserve">»</w:t>
      </w:r>
      <w:r>
        <w:rPr>
          <w:i/>
          <w:iCs/>
          <w:shd w:val="clear" w:color="auto" w:fill="ffffff"/>
        </w:rPr>
        <w:t xml:space="preserve">)</w:t>
      </w:r>
      <w:r>
        <w:rPr>
          <w:shd w:val="clear" w:color="auto" w:fill="ffffff"/>
        </w:rPr>
        <w:t xml:space="preserve">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утвержденный Порядок учета микроповреждений (микротравм) работников филиалов АО «Интер РАО – </w:t>
      </w:r>
      <w:r>
        <w:rPr>
          <w:shd w:val="clear" w:color="auto" w:fill="ffffff"/>
        </w:rPr>
        <w:t xml:space="preserve">Электрогенерация</w:t>
      </w:r>
      <w:r>
        <w:rPr>
          <w:shd w:val="clear" w:color="auto" w:fill="ffffff"/>
        </w:rPr>
        <w:t xml:space="preserve">»;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утвержденный Порядок видеофиксации с</w:t>
      </w:r>
      <w:r>
        <w:rPr>
          <w:shd w:val="clear" w:color="auto" w:fill="ffffff"/>
        </w:rPr>
        <w:t xml:space="preserve"> использованием мобильных видеорегистраторов при допусках к работам повышенной опасности, по нарядам-допускам и распоряжениям, переключениях в электроустановках и тепловых энергоустановках (схемах), мониторинга процесса и контроля результатов видеофиксации</w:t>
      </w:r>
      <w:r>
        <w:rPr>
          <w:shd w:val="clear" w:color="auto" w:fill="ffffff"/>
        </w:rPr>
        <w:t xml:space="preserve">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>
        <w:rPr>
          <w:shd w:val="clear" w:color="auto" w:fill="ffffff"/>
        </w:rPr>
        <w:t xml:space="preserve">Инструкции о мерах пожарной безопасности </w:t>
      </w:r>
      <w:r>
        <w:rPr>
          <w:shd w:val="clear" w:color="auto" w:fill="ffffff"/>
        </w:rPr>
        <w:t xml:space="preserve">в филиале «Печорская ГРЭС» АО «Интер РАО – </w:t>
      </w:r>
      <w:r>
        <w:rPr>
          <w:shd w:val="clear" w:color="auto" w:fill="ffffff"/>
        </w:rPr>
        <w:t xml:space="preserve">Электрогенерация</w:t>
      </w:r>
      <w:r>
        <w:rPr>
          <w:shd w:val="clear" w:color="auto" w:fill="ffffff"/>
        </w:rPr>
        <w:t xml:space="preserve">»</w:t>
      </w:r>
      <w:r>
        <w:rPr>
          <w:shd w:val="clear" w:color="auto" w:fill="ffffff"/>
        </w:rPr>
        <w:t xml:space="preserve">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Инструкция о порядке проведения пожароопасных работ в филиале «Печорская </w:t>
      </w:r>
      <w:r>
        <w:rPr>
          <w:shd w:val="clear" w:color="auto" w:fill="ffffff"/>
        </w:rPr>
        <w:t xml:space="preserve">гРЭС</w:t>
      </w:r>
      <w:r>
        <w:rPr>
          <w:shd w:val="clear" w:color="auto" w:fill="ffffff"/>
        </w:rPr>
        <w:t xml:space="preserve">» АО «Интер РАО – </w:t>
      </w:r>
      <w:r>
        <w:rPr>
          <w:shd w:val="clear" w:color="auto" w:fill="ffffff"/>
        </w:rPr>
        <w:t xml:space="preserve">Электрогенерация</w:t>
      </w:r>
      <w:r>
        <w:rPr>
          <w:shd w:val="clear" w:color="auto" w:fill="ffffff"/>
        </w:rPr>
        <w:t xml:space="preserve">»;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Инструкция о пропускном и внутриобъектовом режимах филиала «</w:t>
      </w:r>
      <w:r>
        <w:rPr>
          <w:shd w:val="clear" w:color="auto" w:fill="ffffff"/>
        </w:rPr>
        <w:t xml:space="preserve">Печорская ГРЭС</w:t>
      </w:r>
      <w:r>
        <w:rPr>
          <w:shd w:val="clear" w:color="auto" w:fill="ffffff"/>
        </w:rPr>
        <w:t xml:space="preserve">» АО «Интер РАО – </w:t>
      </w:r>
      <w:r>
        <w:rPr>
          <w:shd w:val="clear" w:color="auto" w:fill="ffffff"/>
        </w:rPr>
        <w:t xml:space="preserve">Электрогенерация</w:t>
      </w:r>
      <w:r>
        <w:rPr>
          <w:shd w:val="clear" w:color="auto" w:fill="ffffff"/>
        </w:rPr>
        <w:t xml:space="preserve">».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i/>
          <w:shd w:val="clear" w:color="auto" w:fill="ffffff"/>
        </w:rPr>
      </w:pPr>
      <w:r>
        <w:rPr>
          <w:shd w:val="clear" w:color="auto" w:fill="ffffff"/>
        </w:rPr>
        <w:t xml:space="preserve"> </w:t>
      </w:r>
      <w:r>
        <w:rPr>
          <w:i/>
          <w:shd w:val="clear" w:color="auto" w:fill="ffffff"/>
        </w:rPr>
      </w:r>
      <w:r>
        <w:rPr>
          <w:i/>
          <w:shd w:val="clear" w:color="auto" w:fill="ffffff"/>
        </w:rPr>
      </w:r>
    </w:p>
    <w:p>
      <w:pPr>
        <w:ind w:right="20" w:firstLine="709"/>
        <w:jc w:val="both"/>
        <w:spacing w:after="0" w:afterAutospacing="0" w:line="240" w:lineRule="auto"/>
        <w:widowControl w:val="off"/>
        <w:tabs>
          <w:tab w:val="left" w:pos="1497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Подрядчик обеспечивает соблюдение данного требования в отношении работников привлекаемых субподрядных организаций, а также иных работников, нанятых Подрядчиком для выполнения настоящего договора.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6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Перед началом производства работ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Подрядчик (Субподрядчик) обязан предоставить Заказчику список должностных лиц, назначенных приказом по предприятию ответственными за безопасную организацию работ в со</w:t>
      </w:r>
      <w:r>
        <w:rPr>
          <w:shd w:val="clear" w:color="auto" w:fill="ffffff"/>
        </w:rPr>
        <w:t xml:space="preserve">ответствии с требованиями норм и правил по охране труда и отвечающих за вопросы обеспечения охраны труда, промышленной и пожарной безопасности (далее - ОТППБ) (с указанием контактных телефонов и описанием их полномочий, обязанностей и зон ответственности).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1"/>
          <w:numId w:val="1"/>
        </w:numPr>
        <w:contextualSpacing/>
        <w:ind w:left="20" w:right="23" w:firstLine="740"/>
        <w:jc w:val="both"/>
        <w:keepLines/>
        <w:spacing w:after="0" w:afterAutospacing="0" w:line="240" w:lineRule="auto"/>
        <w:widowControl w:val="off"/>
        <w:tabs>
          <w:tab w:val="left" w:pos="1516" w:leader="none"/>
        </w:tabs>
      </w:pPr>
      <w:r>
        <w:rPr>
          <w:shd w:val="clear" w:color="auto" w:fill="ffffff"/>
        </w:rPr>
        <w:t xml:space="preserve"> Подрядчик несет ответственность за квалификацию собственного персонала и за соблюдение требований в области ОТППБ, а также за квалификацию и соблюдение требований в области ОТППБ со стороны Субподрядчиков, а также иных работников, нанятых Подрядчиком</w:t>
      </w:r>
      <w:r>
        <w:t xml:space="preserve">/</w:t>
      </w:r>
      <w:r>
        <w:rPr>
          <w:shd w:val="clear" w:color="auto" w:fill="ffffff"/>
        </w:rPr>
        <w:t xml:space="preserve">Исполнителем для выполнения настоящего договора. В случае выявления допуска к работе персонала, не имеющего</w:t>
      </w:r>
      <w:r>
        <w:rPr>
          <w:shd w:val="clear" w:color="auto" w:fill="ffffff"/>
        </w:rPr>
        <w:t xml:space="preserve"> соответствующей квалификации или фактов нарушения требований в области ОТППБ персоналом Подрядчика, Субподрядчика и иными работниками, нанятыми Подрядчиком для выполнения настоящего договора, ущерб, упущенную выгоду Заказчика и штрафы возмещает Подрядчик.</w:t>
      </w:r>
      <w:r/>
    </w:p>
    <w:p>
      <w:pPr>
        <w:ind w:firstLine="709"/>
        <w:jc w:val="both"/>
        <w:spacing w:after="0" w:afterAutospacing="0" w:line="240" w:lineRule="auto"/>
        <w:rPr>
          <w:rFonts w:eastAsia="Calibri"/>
          <w:lang w:eastAsia="en-US"/>
        </w:rPr>
      </w:pPr>
      <w:r>
        <w:rPr>
          <w:shd w:val="clear" w:color="auto" w:fill="ffffff"/>
        </w:rPr>
        <w:t xml:space="preserve">Подрядчик несёт ответственность за обучение (</w:t>
      </w:r>
      <w:r>
        <w:rPr>
          <w:shd w:val="clear" w:color="auto" w:fill="ffffff"/>
        </w:rPr>
        <w:t xml:space="preserve">предаттестационную</w:t>
      </w:r>
      <w:r>
        <w:rPr>
          <w:shd w:val="clear" w:color="auto" w:fill="ffffff"/>
        </w:rPr>
        <w:t xml:space="preserve"> подготовку и аттестацию в области промышленной безопасности,</w:t>
      </w:r>
      <w:r>
        <w:rPr>
          <w:rFonts w:eastAsia="Calibri"/>
          <w:lang w:eastAsia="en-US"/>
        </w:rPr>
        <w:t xml:space="preserve"> по вопросам безопасности гидротехнических сооружений, безопасности в сфере электроэнергетики;</w:t>
      </w:r>
      <w:r>
        <w:rPr>
          <w:shd w:val="clear" w:color="auto" w:fill="ffffff"/>
        </w:rPr>
        <w:t xml:space="preserve"> </w:t>
      </w:r>
      <w:r>
        <w:t xml:space="preserve">обучение мерам пожарной безопасности; обучение по охране труда</w:t>
      </w:r>
      <w:r>
        <w:rPr>
          <w:shd w:val="clear" w:color="auto" w:fill="ffffff"/>
        </w:rPr>
        <w:t xml:space="preserve"> и проверку знаний требований охраны труда) в области ОТППБ собственных работников и работников Субподрядчика, а также иных работников, нанятых Подрядчиком для выполнения настоящего</w:t>
      </w:r>
      <w:r>
        <w:rPr>
          <w:shd w:val="clear" w:color="auto" w:fill="ffffff"/>
        </w:rPr>
        <w:t xml:space="preserve"> договора. Привлекаемый Подрядчиком к выполнению работ (оказанию услуг) персонал должен иметь соответствующий выполняемым работам профессиональный уровень, подтверждённый документами. В случае несоответствия работника Подрядчика занимаемой должности он дол</w:t>
      </w:r>
      <w:r>
        <w:rPr>
          <w:shd w:val="clear" w:color="auto" w:fill="ffffff"/>
        </w:rPr>
        <w:t xml:space="preserve">жен быть заменен Подрядчиком в согласованный Сторонами срок. Подрядчик обеспечивает соблюдение данного требования в отношении работников привлекаемых субподрядных организаций, а также иных работников, нанятых Подрядчиком для выполнения настоящего договора.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numPr>
          <w:ilvl w:val="1"/>
          <w:numId w:val="1"/>
        </w:numPr>
        <w:ind w:left="20" w:right="20" w:firstLine="740"/>
        <w:jc w:val="both"/>
        <w:spacing w:after="0" w:afterAutospacing="0" w:line="240" w:lineRule="auto"/>
        <w:widowControl w:val="off"/>
        <w:tabs>
          <w:tab w:val="left" w:pos="1516" w:leader="none"/>
        </w:tabs>
      </w:pPr>
      <w:r>
        <w:rPr>
          <w:shd w:val="clear" w:color="auto" w:fill="ffffff"/>
        </w:rPr>
        <w:t xml:space="preserve">Заказчик обязан предоставить Подрядчику обязательные д</w:t>
      </w:r>
      <w:r>
        <w:rPr>
          <w:shd w:val="clear" w:color="auto" w:fill="ffffff"/>
        </w:rPr>
        <w:t xml:space="preserve">ля исполнения ВНД Заказчика, указанные в п. 1.2.2., а Подрядчик обязан ознакомить своих работников, а также работников Субподрядчиков, привлекаемых Подрядчиком, с предоставленными Заказчиком внутренними нормативными актами под роспись в листе ознакомления.</w:t>
      </w:r>
      <w:r/>
    </w:p>
    <w:p>
      <w:pPr>
        <w:ind w:right="20" w:firstLine="709"/>
        <w:jc w:val="both"/>
        <w:spacing w:after="0" w:afterAutospacing="0" w:line="240" w:lineRule="auto"/>
        <w:widowControl w:val="off"/>
        <w:tabs>
          <w:tab w:val="left" w:pos="1516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Подрядчик (вне зависимости от рода выполняемой работы) обязан незамедлительно передавать информацию Заказчику об обнаруженных им в производственной среде Заказчика фактах аварий на технологическом оборудовании, несчастных случаев, пожаров или возгора</w:t>
      </w:r>
      <w:r>
        <w:rPr>
          <w:shd w:val="clear" w:color="auto" w:fill="ffffff"/>
        </w:rPr>
        <w:t xml:space="preserve">ний, утечек газа, вредных веществ, происшедших при осуществ</w:t>
      </w:r>
      <w:r>
        <w:rPr>
          <w:shd w:val="clear" w:color="auto" w:fill="ffffff"/>
        </w:rPr>
        <w:t xml:space="preserve">лении производственной деятельности. Подрядчик обеспечивает соблюдение данного требования в отношении собственного персонала, работников привлекаемых субподрядных организаций, а также иных работников, нанятых Подрядчиком для выполнения настоящего договора.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1"/>
          <w:numId w:val="1"/>
        </w:numPr>
        <w:contextualSpacing/>
        <w:ind w:firstLine="720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В случае невыполнения и/или нарушения Подрядчиком (Субподрядчиком)  действующего законо</w:t>
      </w:r>
      <w:r>
        <w:rPr>
          <w:shd w:val="clear" w:color="auto" w:fill="ffffff"/>
        </w:rPr>
        <w:t xml:space="preserve">дательства либо ЛНА, перечисленных в п.1.2.2 настоящего приложения, которые Заказчик предоставил для ознакомления Подрядчику в соответствии с п. 1.5. настоящего приложения (далее по тексту – ВНД Заказчика в области ОТППБ), в области ОТППБ, а также если в д</w:t>
      </w:r>
      <w:r>
        <w:rPr>
          <w:shd w:val="clear" w:color="auto" w:fill="ffffff"/>
        </w:rPr>
        <w:t xml:space="preserve">ействиях Подрядчика (Субподрядчика) /Исполнителя усматривается угроза возникновения аварии, несчастного случая, пожара, ДТП, причинения ущерба имуществу Заказчика, уполномоченные представители Заказчика вправе приостановить работу (оказание услуг) Подрядчи</w:t>
      </w:r>
      <w:r>
        <w:rPr>
          <w:shd w:val="clear" w:color="auto" w:fill="ffffff"/>
        </w:rPr>
        <w:t xml:space="preserve">ка (Субподрядчика) с уведомлением (актом/протоколом проверки временного рабочего места) о приостановке работ руководителя участка (или организации) с указанием причин и времени остановки, данных ответственного представителя Заказчика - Ф. И. О., должности.</w:t>
      </w:r>
      <w:r>
        <w:t xml:space="preserve"> </w:t>
      </w:r>
      <w:r>
        <w:rPr>
          <w:shd w:val="clear" w:color="auto" w:fill="ffffff"/>
        </w:rPr>
        <w:t xml:space="preserve">В данном случае </w:t>
      </w:r>
      <w:r>
        <w:rPr>
          <w:shd w:val="clear" w:color="auto" w:fill="ffffff"/>
        </w:rPr>
        <w:t xml:space="preserve">Подрядчик  не</w:t>
      </w:r>
      <w:r>
        <w:rPr>
          <w:shd w:val="clear" w:color="auto" w:fill="ffffff"/>
        </w:rPr>
        <w:t xml:space="preserve"> имеет права ссылаться на такую приостановку Работ как на основание для перенесения сроков производства Работ (сроков Работ / видов Работ) по Договору. Данное требование распространяется на персонал привлекаемой субподрядной организации.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1"/>
          <w:numId w:val="1"/>
        </w:numPr>
        <w:contextualSpacing/>
        <w:ind w:firstLine="720"/>
        <w:jc w:val="both"/>
        <w:spacing w:after="0" w:afterAutospacing="0" w:line="240" w:lineRule="auto"/>
      </w:pPr>
      <w:r>
        <w:t xml:space="preserve">В случае нарушения персоналом Подрядчика (Субподрядчика) требований действующего законодательства в области ОТППБ, а также </w:t>
      </w:r>
      <w:r>
        <w:rPr>
          <w:shd w:val="clear" w:color="auto" w:fill="ffffff"/>
        </w:rPr>
        <w:t xml:space="preserve">ЛНА</w:t>
      </w:r>
      <w:r>
        <w:t xml:space="preserve"> Заказчика в области ОТППБ, выявленных </w:t>
      </w:r>
      <w:r>
        <w:t xml:space="preserve">Заказчиком (представителем Заказчика), в адрес Подрядчика Заказчик обязан направить информацию о нарушениях для проработки Подрядчиком со своим персоналом этих нарушений целью недопущения повторения этих нарушений, а также для принятия корректирующих мер. </w:t>
      </w:r>
      <w:r/>
    </w:p>
    <w:p>
      <w:pPr>
        <w:numPr>
          <w:ilvl w:val="1"/>
          <w:numId w:val="1"/>
        </w:numPr>
        <w:contextualSpacing/>
        <w:ind w:firstLine="709"/>
        <w:jc w:val="both"/>
        <w:spacing w:after="0" w:afterAutospacing="0" w:line="240" w:lineRule="auto"/>
      </w:pPr>
      <w:r>
        <w:t xml:space="preserve">Подрядчик обязан предоставить беспрепятственный доступ Заказчику (его Представителю или уполномоченному лицу) к объектам, оборудованию, материалам, документам и записям, в целях проведения аудитов и проверки соблюдения требований в области ОТППБ.</w:t>
      </w:r>
      <w:r/>
    </w:p>
    <w:p>
      <w:pPr>
        <w:numPr>
          <w:ilvl w:val="1"/>
          <w:numId w:val="1"/>
        </w:numPr>
        <w:ind w:left="20" w:right="20" w:firstLine="740"/>
        <w:jc w:val="both"/>
        <w:spacing w:after="0" w:afterAutospacing="0" w:line="240" w:lineRule="auto"/>
        <w:widowControl w:val="off"/>
        <w:tabs>
          <w:tab w:val="left" w:pos="1516" w:leader="none"/>
        </w:tabs>
      </w:pPr>
      <w:r>
        <w:t xml:space="preserve">Если при проведении проверки Заказчиком (представителем Заказчика) </w:t>
      </w:r>
      <w:r>
        <w:rPr>
          <w:rFonts w:eastAsia="PT Serif"/>
          <w:lang w:eastAsia="en-US"/>
        </w:rPr>
        <w:t xml:space="preserve">соблюдения требований охраны труда, промышленной и пожарной безопасности</w:t>
      </w:r>
      <w:r>
        <w:t xml:space="preserve"> персоналом Подрядчика будут установлены факты нарушений,</w:t>
      </w:r>
      <w:r>
        <w:t xml:space="preserve"> заключающиеся в недостатке необходимых материальных средств (СИЗ, огнетушители, инструмент и др.), обеспечивающих безопасность проведения работ или, что данные средства в наличии, но не соответствуют требованиям  законодательства в области ОТППБ, а также </w:t>
      </w:r>
      <w:r>
        <w:rPr>
          <w:shd w:val="clear" w:color="auto" w:fill="ffffff"/>
        </w:rPr>
        <w:t xml:space="preserve">ЛНА</w:t>
      </w:r>
      <w:r>
        <w:t xml:space="preserve"> Заказчика в области ОТППБ, то на основании требования Заказчика Подрядчик обязан прекратить проведения работ и приобрести недостающие (ли</w:t>
      </w:r>
      <w:r>
        <w:t xml:space="preserve">бо заменить неисправные) материальные средства, обеспечивающие безопасность проведения работ (за исключением случаев, когда за нехватку /недостатки указанных средств и за обеспечение ими работ отвечает Заказчик). Начинать работы без обеспечения материальны</w:t>
      </w:r>
      <w:r>
        <w:t xml:space="preserve">ми средствами, обеспечивающими безопасность проведения работ в полном объёме, запрещено. Начало работ должно быть согласовано с Заказчиком, после предъявления ему документов, подтверждающих факт закупки недостающих средств для безопасного проведения работ.</w:t>
      </w:r>
      <w:r/>
    </w:p>
    <w:p>
      <w:pPr>
        <w:ind w:right="20" w:firstLine="760"/>
        <w:jc w:val="both"/>
        <w:spacing w:after="0" w:afterAutospacing="0" w:line="240" w:lineRule="auto"/>
        <w:widowControl w:val="off"/>
        <w:tabs>
          <w:tab w:val="left" w:pos="1516" w:leader="none"/>
        </w:tabs>
      </w:pPr>
      <w:r>
        <w:t xml:space="preserve">При установлении</w:t>
      </w:r>
      <w:r>
        <w:t xml:space="preserve"> фактов повторяющихся нарушений, относящихся к абзацу 1 п.1.9 настоящего приложения к договору, Заказчик имеет право применения штрафных санкций. В этом случае Подрядчик /Исполнитель обязан уплатить Заказчику штраф в размере 50 000 (пятьдесят тысяч) рублей</w:t>
      </w:r>
      <w:r>
        <w:rPr>
          <w:vertAlign w:val="superscript"/>
        </w:rPr>
        <w:footnoteReference w:id="2"/>
      </w:r>
      <w:r>
        <w:t xml:space="preserve">, если иной размер штрафа за конкретное нарушение не предусмотрен договором и настоящим приложением, при каждом случае установления факта повторяющегося нарушения.</w:t>
      </w:r>
      <w:r/>
    </w:p>
    <w:p>
      <w:pPr>
        <w:numPr>
          <w:ilvl w:val="1"/>
          <w:numId w:val="1"/>
        </w:numPr>
        <w:ind w:left="20" w:right="20" w:firstLine="740"/>
        <w:jc w:val="both"/>
        <w:spacing w:after="0" w:afterAutospacing="0" w:line="240" w:lineRule="auto"/>
        <w:widowControl w:val="off"/>
        <w:tabs>
          <w:tab w:val="left" w:pos="1516" w:leader="none"/>
        </w:tabs>
      </w:pPr>
      <w:r>
        <w:rPr>
          <w:shd w:val="clear" w:color="auto" w:fill="ffffff"/>
        </w:rPr>
        <w:t xml:space="preserve">При несчастном случае, произошедшем с работником Подрядчика (Субподрядчика), проводится расследование в соответствии с Трудовым кодексом РФ и положениями об особенно</w:t>
      </w:r>
      <w:r>
        <w:rPr>
          <w:shd w:val="clear" w:color="auto" w:fill="ffffff"/>
        </w:rPr>
        <w:t xml:space="preserve">стях расследования несчастных случаев на производстве в отдельных отраслях и организациях. В случае пожара или загорания Подрядчик (Субподрядчик) в обязательном порядке создает комиссию по расследованию, которое проводится в соответствии с требованиями РД </w:t>
      </w:r>
      <w:r>
        <w:rPr>
          <w:shd w:val="clear" w:color="auto" w:fill="ffffff"/>
        </w:rPr>
        <w:t xml:space="preserve">153-34.0-20.802-2002 «Инструкция по расследованию и учету пожаров </w:t>
      </w:r>
      <w:r>
        <w:rPr>
          <w:shd w:val="clear" w:color="auto" w:fill="ffffff"/>
        </w:rPr>
        <w:t xml:space="preserve">на энергетических предприятиях». По итогам расследования Подрядчик (Субподрядчик) представляет Заказчику материалы расследования данных происшествий. Подрядчик (Субподрядчик) обязуется включать (по согласованию) в комиссию по расследованию происшествий пре</w:t>
      </w:r>
      <w:r>
        <w:rPr>
          <w:shd w:val="clear" w:color="auto" w:fill="ffffff"/>
        </w:rPr>
        <w:t xml:space="preserve">дставителей Заказчика. В ходе расследования, при первом оперативном выезде на место происшествия, Подрядчик (Субподрядчик) обеспечивает доступ представителей Заказчика (уполномоченным Заказчиком третьим лицам) к документации, оборудованию, персоналу и т.д.</w:t>
      </w:r>
      <w:r/>
    </w:p>
    <w:p>
      <w:pPr>
        <w:ind w:left="20" w:right="20" w:firstLine="720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Все аварии, пожары, несчастные случаи, произошедшие при работе Подрядчика </w:t>
      </w:r>
      <w:r>
        <w:rPr>
          <w:shd w:val="clear" w:color="auto" w:fill="ffffff"/>
        </w:rPr>
        <w:t xml:space="preserve">(Субподрядчика) с его персоналом, оборудованием, имуществом, (а также на объекте Заказчика, переданном Подрядчику на время производства работ), подлежат регистрации, учёту и передаче Подрядчиком (Субподрядчиком) в государственные органы контроля и надзора.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left="20" w:right="20" w:firstLine="720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Подрядчик обязан информировать Заказчика (представителя Заказчика) о всех известных ему несчастных случаях и случаях микроповрежд</w:t>
      </w:r>
      <w:r>
        <w:rPr>
          <w:shd w:val="clear" w:color="auto" w:fill="ffffff"/>
        </w:rPr>
        <w:t xml:space="preserve">ениях (микротравмы) работников Подрядчика (Субподрядчика), полученных на территории Заказчика, и обстоятельствах полученных несчастных случаев и микроповреждений в течение 15 минут от момента происшествия (с момента, когда о нем стало известно Подрядчику).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3" w:leader="none"/>
        </w:tabs>
      </w:pPr>
      <w:r>
        <w:rPr>
          <w:shd w:val="clear" w:color="auto" w:fill="ffffff"/>
        </w:rPr>
        <w:t xml:space="preserve">В случаях причинения вреда</w:t>
      </w:r>
      <w:r>
        <w:rPr>
          <w:shd w:val="clear" w:color="auto" w:fill="ffffff"/>
        </w:rPr>
        <w:t xml:space="preserve"> здоровью и жизни работников Заказчика и третьих лиц на объекте или оборудовании, переданных Подрядчику для производства работ (оказания услуг), последний полностью несёт ответственность за наступивший случай в соответствии с действующим законодательством.</w:t>
      </w:r>
      <w:r/>
    </w:p>
    <w:p>
      <w:pPr>
        <w:numPr>
          <w:ilvl w:val="1"/>
          <w:numId w:val="1"/>
        </w:numPr>
        <w:ind w:left="20" w:firstLine="720"/>
        <w:jc w:val="both"/>
        <w:spacing w:after="0" w:afterAutospacing="0" w:line="240" w:lineRule="auto"/>
        <w:widowControl w:val="off"/>
        <w:tabs>
          <w:tab w:val="left" w:pos="1513" w:leader="none"/>
        </w:tabs>
      </w:pPr>
      <w:r>
        <w:rPr>
          <w:shd w:val="clear" w:color="auto" w:fill="ffffff"/>
        </w:rPr>
        <w:t xml:space="preserve">Представителям Подрядчика (Субподрядчика)</w:t>
      </w:r>
      <w:r>
        <w:t xml:space="preserve"> </w:t>
      </w:r>
      <w:r>
        <w:rPr>
          <w:shd w:val="clear" w:color="auto" w:fill="ffffff"/>
        </w:rPr>
        <w:t xml:space="preserve">запрещается:</w:t>
      </w:r>
      <w:r/>
    </w:p>
    <w:p>
      <w:pPr>
        <w:numPr>
          <w:ilvl w:val="0"/>
          <w:numId w:val="2"/>
        </w:numPr>
        <w:ind w:lef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провозить на объекты Заказчика посторонних лиц;</w:t>
      </w:r>
      <w:r/>
    </w:p>
    <w:p>
      <w:pPr>
        <w:numPr>
          <w:ilvl w:val="0"/>
          <w:numId w:val="2"/>
        </w:numPr>
        <w:ind w:lef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самовольно изменять условия, последовательность и объем работ (услуг);</w:t>
      </w:r>
      <w:r/>
    </w:p>
    <w:p>
      <w:pPr>
        <w:numPr>
          <w:ilvl w:val="0"/>
          <w:numId w:val="2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находиться без надобности на действующих установках, в производственных помещениях Заказчика;</w:t>
      </w:r>
      <w:r/>
    </w:p>
    <w:p>
      <w:pPr>
        <w:numPr>
          <w:ilvl w:val="0"/>
          <w:numId w:val="2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нарушать согласованный с Заказчиком маршрут движения, а также посещать объекты Заказчика, находящиеся за пределами территории производства работ (оказания услуг);</w:t>
      </w:r>
      <w:r/>
    </w:p>
    <w:p>
      <w:pPr>
        <w:numPr>
          <w:ilvl w:val="0"/>
          <w:numId w:val="2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освобождать транспортное средство от посторонних предметов и мусора на объекте Заказчика;</w:t>
      </w:r>
      <w:r/>
    </w:p>
    <w:p>
      <w:pPr>
        <w:numPr>
          <w:ilvl w:val="0"/>
          <w:numId w:val="2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отвлекать работников Заказчика во время проведения ими производственных работ;</w:t>
      </w:r>
      <w:r/>
    </w:p>
    <w:p>
      <w:pPr>
        <w:numPr>
          <w:ilvl w:val="0"/>
          <w:numId w:val="2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пользоваться технологическим оборудованием и грузоподъемными механизмами/ подъёмными сооружениями Заказчика без предварительного с ним согласования;</w:t>
      </w:r>
      <w:r/>
    </w:p>
    <w:p>
      <w:pPr>
        <w:numPr>
          <w:ilvl w:val="0"/>
          <w:numId w:val="2"/>
        </w:numPr>
        <w:ind w:lef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курить вне отведенных для этого мест;</w:t>
      </w:r>
      <w:r/>
    </w:p>
    <w:p>
      <w:pPr>
        <w:numPr>
          <w:ilvl w:val="0"/>
          <w:numId w:val="2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при производстве определенного объема работ (услуг) на выделенном участке выполнять какие-либо другие работы (услуги) по собственной инициативе без уведомления Заказчика;</w:t>
      </w:r>
      <w:r/>
    </w:p>
    <w:p>
      <w:pPr>
        <w:numPr>
          <w:ilvl w:val="0"/>
          <w:numId w:val="2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902" w:leader="none"/>
        </w:tabs>
      </w:pPr>
      <w:r>
        <w:rPr>
          <w:shd w:val="clear" w:color="auto" w:fill="ffffff"/>
        </w:rPr>
        <w:t xml:space="preserve">находиться в местах, присутствие на которых не требуется предметом договора.</w:t>
      </w:r>
      <w:r/>
    </w:p>
    <w:p>
      <w:pPr>
        <w:numPr>
          <w:ilvl w:val="1"/>
          <w:numId w:val="1"/>
        </w:numPr>
        <w:ind w:left="20" w:right="40" w:firstLine="740"/>
        <w:jc w:val="both"/>
        <w:spacing w:after="0" w:afterAutospacing="0" w:line="240" w:lineRule="auto"/>
        <w:widowControl w:val="off"/>
        <w:tabs>
          <w:tab w:val="left" w:pos="1528" w:leader="none"/>
        </w:tabs>
      </w:pPr>
      <w:r>
        <w:rPr>
          <w:shd w:val="clear" w:color="auto" w:fill="ffffff"/>
        </w:rPr>
        <w:t xml:space="preserve">Подрядчик обязан не допускать к работам (выполнению услуг) на объектах Заказчика собственных работников или работников Субподрядной организации, а так</w:t>
      </w:r>
      <w:r>
        <w:rPr>
          <w:shd w:val="clear" w:color="auto" w:fill="ffffff"/>
        </w:rPr>
        <w:t xml:space="preserve">же иных работников, нанятых Подрядчиком для выполнения настоящего договора, не прошедших обязательных медицинских осмотров (предварительных - при поступлении на работу, периодических - в процессе работы, внеочередных - в соответствии с медицинскими рекомен</w:t>
      </w:r>
      <w:r>
        <w:rPr>
          <w:shd w:val="clear" w:color="auto" w:fill="ffffff"/>
        </w:rPr>
        <w:t xml:space="preserve">дациями обследования) и психиатрических освидетельствований, проводимых с целью определения пригодности работников для выполнения поручаемой работы. Копии указанных документов должны предоставляться представителям Заказчика по первому требованию. Подрядчик</w:t>
      </w:r>
      <w:bookmarkStart w:id="0" w:name="undefined"/>
      <w:r>
        <w:rPr>
          <w:shd w:val="clear" w:color="auto" w:fill="ffffff"/>
        </w:rPr>
        <w:t xml:space="preserve"> </w:t>
      </w:r>
      <w:bookmarkEnd w:id="0"/>
      <w:r>
        <w:rPr>
          <w:shd w:val="clear" w:color="auto" w:fill="ffffff"/>
        </w:rPr>
        <w:t xml:space="preserve">несет ответственность за допуск к работе (к оказанию услуг) персонала, в том числе Субподрядчика, не прошедшего обязательный медицинский осмотр и психиатрическое освидетельствование либо допущенного к работе с медицинскими противопоказаниями. </w:t>
      </w:r>
      <w:r/>
    </w:p>
    <w:p>
      <w:pPr>
        <w:numPr>
          <w:ilvl w:val="1"/>
          <w:numId w:val="1"/>
        </w:numPr>
        <w:ind w:left="20" w:right="40" w:firstLine="740"/>
        <w:jc w:val="both"/>
        <w:spacing w:after="0" w:afterAutospacing="0" w:line="240" w:lineRule="auto"/>
        <w:widowControl w:val="off"/>
        <w:tabs>
          <w:tab w:val="left" w:pos="1528" w:leader="none"/>
        </w:tabs>
      </w:pPr>
      <w:r>
        <w:rPr>
          <w:shd w:val="clear" w:color="auto" w:fill="ffffff"/>
        </w:rPr>
        <w:t xml:space="preserve">Перед началом производства работ Подрядчик (Субподрядчик) обязан оповестить Заказчика о начале производства работ (оказании услуг) и согласовать с Заказчиком схему мест складирования материалов, места производства работ (оказания услуг), места установ</w:t>
      </w:r>
      <w:r>
        <w:rPr>
          <w:shd w:val="clear" w:color="auto" w:fill="ffffff"/>
        </w:rPr>
        <w:t xml:space="preserve">ки техники и агрегатов, места подключения к источникам электро-, водоснабжения и способы прокладки временных линий элек</w:t>
      </w:r>
      <w:r>
        <w:rPr>
          <w:shd w:val="clear" w:color="auto" w:fill="ffffff"/>
        </w:rPr>
        <w:t xml:space="preserve">тропередач, водопроводов для собственных нужд (работа вблизи ЛЭП; работа с трубопроводами высокого давления, трубопроводами пара и горячей воды, газопроводами и иными трубопроводами, транспортирующими взрывоопасные, горючие и вредные для человека и окружаю</w:t>
      </w:r>
      <w:r>
        <w:rPr>
          <w:shd w:val="clear" w:color="auto" w:fill="ffffff"/>
        </w:rPr>
        <w:t xml:space="preserve">щей среды вещества; работа в стесненных условиях на действующих объектах Заказчика; работа в условиях постоянного пребывания персонала и третьих лиц и при иных работах, при которых нормативными документами регламентирована разработка соответствующих схем).</w:t>
      </w:r>
      <w:r/>
    </w:p>
    <w:p>
      <w:pPr>
        <w:ind w:left="20" w:right="40" w:firstLine="740"/>
        <w:jc w:val="both"/>
        <w:spacing w:after="0" w:afterAutospacing="0" w:line="240" w:lineRule="auto"/>
      </w:pPr>
      <w:r>
        <w:rPr>
          <w:shd w:val="clear" w:color="auto" w:fill="ffffff"/>
        </w:rPr>
        <w:t xml:space="preserve">Если работа (услуга) Подрядчика (Су</w:t>
      </w:r>
      <w:r>
        <w:rPr>
          <w:shd w:val="clear" w:color="auto" w:fill="ffffff"/>
        </w:rPr>
        <w:t xml:space="preserve">бподрядчика) сопряжена с опасностью для персонала Заказчика, других Подрядчиков (Субподрядчиков), то перед началом производства работ, либо по мере прибытия стороннего для Подрядчика (Субподрядчика) персонала, он обязан ознакомить этот персонал с опасными </w:t>
      </w:r>
      <w:r>
        <w:rPr>
          <w:shd w:val="clear" w:color="auto" w:fill="ffffff"/>
        </w:rPr>
        <w:t xml:space="preserve">и вредными факторами своего производства и мерами по их предупреждению, а также проинформировать об этом Заказчика. В случае невыполнения данного обязательства, Заказчик вправе приостановить производство работ (оказание услуг) Подрядчиком (Субподрядчиком).</w:t>
      </w:r>
      <w:r/>
    </w:p>
    <w:p>
      <w:pPr>
        <w:numPr>
          <w:ilvl w:val="1"/>
          <w:numId w:val="1"/>
        </w:numPr>
        <w:ind w:left="20" w:right="40" w:firstLine="740"/>
        <w:jc w:val="both"/>
        <w:spacing w:after="0" w:afterAutospacing="0" w:line="240" w:lineRule="auto"/>
        <w:widowControl w:val="off"/>
        <w:tabs>
          <w:tab w:val="left" w:pos="1528" w:leader="none"/>
        </w:tabs>
      </w:pPr>
      <w:r>
        <w:rPr>
          <w:shd w:val="clear" w:color="auto" w:fill="ffffff"/>
        </w:rPr>
        <w:t xml:space="preserve">Передача Подрядчику отдельных объектов Заказчика для выполнения строительно-монтажных и других работ должно оформляться двухсторонним актом-допуском между Заказчиком и Подрядчиком на период производства работ в соответствии с требованиями ЛНА Общества.</w:t>
      </w:r>
      <w:r/>
    </w:p>
    <w:p>
      <w:pPr>
        <w:numPr>
          <w:ilvl w:val="1"/>
          <w:numId w:val="1"/>
        </w:numPr>
        <w:ind w:left="20" w:right="40" w:firstLine="740"/>
        <w:jc w:val="both"/>
        <w:spacing w:after="0" w:afterAutospacing="0" w:line="240" w:lineRule="auto"/>
        <w:widowControl w:val="off"/>
        <w:tabs>
          <w:tab w:val="left" w:pos="1528" w:leader="none"/>
        </w:tabs>
      </w:pPr>
      <w:r>
        <w:rPr>
          <w:shd w:val="clear" w:color="auto" w:fill="ffffff"/>
        </w:rPr>
        <w:t xml:space="preserve">Ответственное лицо со стороны Подрядчик</w:t>
      </w:r>
      <w:r>
        <w:rPr>
          <w:shd w:val="clear" w:color="auto" w:fill="ffffff"/>
        </w:rPr>
        <w:t xml:space="preserve">а</w:t>
      </w:r>
      <w:r>
        <w:rPr>
          <w:shd w:val="clear" w:color="auto" w:fill="ffffff"/>
        </w:rPr>
        <w:t xml:space="preserve"> обязано в присутствии ответственного лица со стороны Заказчика и в соответстви</w:t>
      </w:r>
      <w:r>
        <w:rPr>
          <w:shd w:val="clear" w:color="auto" w:fill="ffffff"/>
        </w:rPr>
        <w:t xml:space="preserve">и с мероприятиями, указанными в акте-допуске, лично убедиться в готовности объекта к производству работ (оказанию услуги), ознакомиться с условиями предстоящей работы, объемом и последовательностью ее выполнения, намеченными мероприятиями по обеспечению пр</w:t>
      </w:r>
      <w:r>
        <w:rPr>
          <w:shd w:val="clear" w:color="auto" w:fill="ffffff"/>
        </w:rPr>
        <w:t xml:space="preserve">омышленной, пожарной безопасности, охране труда, охране окружающей среды, предупреждению и реагированию на ЧС с учетом предупреждения возможного возникновения аварий и осложнений во время проведения работ, после чего принимает объект согласно акту-допуску.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4" w:leader="none"/>
        </w:tabs>
      </w:pPr>
      <w:r>
        <w:rPr>
          <w:shd w:val="clear" w:color="auto" w:fill="ffffff"/>
        </w:rPr>
        <w:t xml:space="preserve">Земельные участки Заказчиком передаются Подрядчику для выполнения строительно-монтажных работ по акту закрепления площадок комиссией в составе представителей Заказчика и Подрядчика. 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4" w:leader="none"/>
        </w:tabs>
      </w:pPr>
      <w:r>
        <w:rPr>
          <w:shd w:val="clear" w:color="auto" w:fill="ffffff"/>
        </w:rPr>
        <w:t xml:space="preserve">На любых территориях Заказчика не допускается присутствие лиц, транспортных средств, агрегатов, оборудования Подрядчика, не связанных с непосредственным вып</w:t>
      </w:r>
      <w:r>
        <w:rPr>
          <w:shd w:val="clear" w:color="auto" w:fill="ffffff"/>
        </w:rPr>
        <w:t xml:space="preserve">олнением работ (оказанием услуг) (если иное не оговорено договором, либо другим письменным соглашением). Подрядчик обязуется осуществлять производство работ в пределах границ выделенных, отведенных земель, определенных Заказчиком и проектной документацией.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4" w:leader="none"/>
        </w:tabs>
        <w:rPr>
          <w:lang w:val="en-US"/>
        </w:rPr>
      </w:pPr>
      <w:r>
        <w:rPr>
          <w:shd w:val="clear" w:color="auto" w:fill="ffffff"/>
        </w:rPr>
        <w:t xml:space="preserve">В тех случаях, когда несколько видов деятельности осуществляются силами неск</w:t>
      </w:r>
      <w:r>
        <w:rPr>
          <w:shd w:val="clear" w:color="auto" w:fill="ffffff"/>
        </w:rPr>
        <w:t xml:space="preserve">ольких субподрядных организаций одного Подрядчика на одном и том же участке или объекте (строении) Заказчика, в непосредственной близости друг от друга или, когда участки выполнения таких работ пересекаются, работы выполняются по проекту производства работ</w:t>
      </w:r>
      <w:r>
        <w:rPr>
          <w:shd w:val="clear" w:color="auto" w:fill="ffffff"/>
        </w:rPr>
        <w:t xml:space="preserve"> (далее - ППР). Подрядчик обязан выделить определенные строительные участки бригадам и подтвердить их границы официальным приказом. Обеспечение безопасности одновременной деятельности в течение всего срока выполнения работ является обязанностью Подрядчика.</w:t>
      </w:r>
      <w:r>
        <w:rPr>
          <w:lang w:val="en-US"/>
        </w:rPr>
      </w:r>
      <w:r>
        <w:rPr>
          <w:lang w:val="en-US"/>
        </w:rPr>
      </w:r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4" w:leader="none"/>
        </w:tabs>
      </w:pPr>
      <w:r>
        <w:rPr>
          <w:rFonts w:eastAsia="Calibri"/>
        </w:rPr>
        <w:t xml:space="preserve">Подрядчик обязан организовать и обеспечить проведение мониторинга (инспекций, аудито</w:t>
      </w:r>
      <w:r>
        <w:rPr>
          <w:rFonts w:eastAsia="Calibri"/>
        </w:rPr>
        <w:t xml:space="preserve">в) соблюдения требований ОТППБ собственным персоналом и персоналом привлекаемых подрядных организаций. С целью реализации данного требования, при численности работников Подрядчика (либо привлекаемого Субподрядчика) свыше 50 человек, Подрядчик обязан обеспе</w:t>
      </w:r>
      <w:r>
        <w:rPr>
          <w:rFonts w:eastAsia="Calibri"/>
        </w:rPr>
        <w:t xml:space="preserve">чить присутствие на объекте производства работ специалиста по охране труда. При круглосуточном графике работы организации привлечение специалиста по охране труда должно быть организовано в каждую смену. При численности работников Подрядчика (либо привлекае</w:t>
      </w:r>
      <w:r>
        <w:rPr>
          <w:rFonts w:eastAsia="Calibri"/>
        </w:rPr>
        <w:t xml:space="preserve">мого Субподрядчика) менее 50 человек, Подрядчик обязан перед началом работ (оказанием услуг) предоставить приказ о назначении работника, на которого возложены функции Специалиста по охране труда при выполнении работ (оказании услуг) на объектах Заказчика. </w:t>
      </w:r>
      <w:r>
        <w:rPr>
          <w:rFonts w:eastAsia="Calibri"/>
        </w:rPr>
        <w:t xml:space="preserve">Подрядчик имеет право заменить своего Представителя, направив письменное уведомление Заказчику не позднее</w:t>
      </w:r>
      <w:r>
        <w:rPr>
          <w:rFonts w:eastAsia="Calibri"/>
        </w:rPr>
        <w:t xml:space="preserve">, чем за 20 дней до указанной замены. Подрядчик обязан организовать предоставление Заказчику отчетов о проведенных проверках Специалистом по охране труда Подрядчика, либо лицом, на которого возложены данные функции, с периодичность не реже 1 раза в неделю.</w:t>
      </w:r>
      <w:r/>
    </w:p>
    <w:p>
      <w:pPr>
        <w:numPr>
          <w:ilvl w:val="1"/>
          <w:numId w:val="1"/>
        </w:numPr>
        <w:contextualSpacing/>
        <w:ind w:firstLine="720"/>
        <w:jc w:val="both"/>
        <w:spacing w:after="0" w:afterAutospacing="0" w:line="240" w:lineRule="auto"/>
      </w:pPr>
      <w:r/>
      <w:bookmarkStart w:id="0" w:name="undefined"/>
      <w:r/>
      <w:bookmarkStart w:id="0" w:name="undefined"/>
      <w:r>
        <w:t xml:space="preserve">С целью реализации Заказчиком непрерывной связи и координации производящих работы (оказывающих услуги) Подрядчиков (Субподрядчиков) на территории Заказчика до начала, </w:t>
      </w:r>
      <w:r>
        <w:t xml:space="preserve">во</w:t>
      </w:r>
      <w:r>
        <w:t xml:space="preserve"> </w:t>
      </w:r>
      <w:r>
        <w:t xml:space="preserve">время</w:t>
      </w:r>
      <w:r>
        <w:t xml:space="preserve"> и после окончания работ, Подрядчик обязан до начала производства работ предоставить приказ о назначении ответственных на каждом участке работ с указанием номера телефон</w:t>
      </w:r>
      <w:r>
        <w:t xml:space="preserve">а для связи. Данный приказ должен находится на рабочем месте дежурного оперативного персонала (начальника смены) подразделения Заказчика, в котором производятся работы. Ответственным за координацию производящих работы Подрядчиков (Субподрядчиков) является </w:t>
      </w:r>
      <w:bookmarkStart w:id="0" w:name="undefined"/>
      <w:r>
        <w:t xml:space="preserve">руководитель подразделения на оборудовании или территории которого производятся работы.</w:t>
      </w:r>
      <w:bookmarkEnd w:id="0"/>
      <w:r/>
      <w:r/>
    </w:p>
    <w:p>
      <w:pPr>
        <w:numPr>
          <w:ilvl w:val="1"/>
          <w:numId w:val="1"/>
        </w:numPr>
        <w:contextualSpacing/>
        <w:ind w:firstLine="720"/>
        <w:jc w:val="both"/>
        <w:spacing w:after="0" w:afterAutospacing="0" w:line="240" w:lineRule="auto"/>
      </w:pPr>
      <w:r>
        <w:t xml:space="preserve">Подрядчик</w:t>
      </w:r>
      <w:r>
        <w:rPr>
          <w:shd w:val="clear" w:color="auto" w:fill="ffffff"/>
        </w:rPr>
        <w:t xml:space="preserve"> </w:t>
      </w:r>
      <w:r>
        <w:t xml:space="preserve">обеспечивает исполнение мероприятий по предотвращению случаев повреждения здоровья работников при производстве работ (оказании услуг) на территории филиала «</w:t>
      </w:r>
      <w:r>
        <w:t xml:space="preserve">Печорская ГРЭС</w:t>
      </w:r>
      <w:r>
        <w:t xml:space="preserve">» АО «Интер РАО – </w:t>
      </w:r>
      <w:r>
        <w:t xml:space="preserve">Электрогенерация</w:t>
      </w:r>
      <w:r>
        <w:t xml:space="preserve">» (приложение №</w:t>
      </w:r>
      <w:r>
        <w:t xml:space="preserve">4</w:t>
      </w:r>
      <w:r>
        <w:t xml:space="preserve">).</w:t>
      </w:r>
      <w:r/>
    </w:p>
    <w:p>
      <w:pPr>
        <w:ind w:left="740" w:right="20"/>
        <w:jc w:val="both"/>
        <w:spacing w:after="0" w:afterAutospacing="0" w:line="240" w:lineRule="auto"/>
        <w:widowControl w:val="off"/>
        <w:tabs>
          <w:tab w:val="left" w:pos="1514" w:leader="none"/>
        </w:tabs>
      </w:pPr>
      <w:r/>
      <w:r/>
    </w:p>
    <w:p>
      <w:pPr>
        <w:numPr>
          <w:ilvl w:val="0"/>
          <w:numId w:val="1"/>
        </w:numPr>
        <w:ind w:left="20" w:firstLine="720"/>
        <w:jc w:val="both"/>
        <w:keepLines/>
        <w:keepNext/>
        <w:spacing w:after="0" w:afterAutospacing="0" w:line="240" w:lineRule="auto"/>
        <w:widowControl w:val="off"/>
        <w:tabs>
          <w:tab w:val="left" w:pos="1514" w:leader="none"/>
        </w:tabs>
        <w:rPr>
          <w:rFonts w:eastAsia="Calibri"/>
          <w:bCs/>
          <w:lang w:eastAsia="en-US"/>
        </w:rPr>
        <w:outlineLvl w:val="0"/>
      </w:pPr>
      <w:r/>
      <w:bookmarkStart w:id="0" w:name="undefined"/>
      <w:r>
        <w:rPr>
          <w:rFonts w:eastAsia="Calibri"/>
          <w:b/>
          <w:shd w:val="clear" w:color="auto" w:fill="ffffff"/>
          <w:lang w:eastAsia="en-US"/>
        </w:rPr>
        <w:t xml:space="preserve">Требования в области охраны труда.</w:t>
      </w:r>
      <w:bookmarkEnd w:id="0"/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4" w:leader="none"/>
        </w:tabs>
      </w:pPr>
      <w:r>
        <w:rPr>
          <w:shd w:val="clear" w:color="auto" w:fill="ffffff"/>
        </w:rPr>
        <w:t xml:space="preserve">Прежде чем приступить к работе на действующем объекте Заказчика (в том числе, переданном на время производства работ Подрядчику), руковод</w:t>
      </w:r>
      <w:r>
        <w:rPr>
          <w:shd w:val="clear" w:color="auto" w:fill="ffffff"/>
        </w:rPr>
        <w:t xml:space="preserve">итель подрядной организации обязан обеспечить прохождение персоналом, прибывающим на рабочую площадку, вводного и первичного инструктажей на рабочем месте по охране труда и вводного и первичного противопожарного инструктажа от уполномоченных лиц Заказчика.</w:t>
      </w:r>
      <w:r/>
    </w:p>
    <w:p>
      <w:pPr>
        <w:ind w:left="20" w:right="20" w:firstLine="720"/>
        <w:jc w:val="both"/>
        <w:spacing w:after="0" w:afterAutospacing="0" w:line="240" w:lineRule="auto"/>
      </w:pPr>
      <w:r>
        <w:rPr>
          <w:shd w:val="clear" w:color="auto" w:fill="ffffff"/>
        </w:rPr>
        <w:t xml:space="preserve">Инструктажи должны проводиться в объеме разработанных Заказчиком программ. Ответственность за явку своих работников на инструктаж несет Подрядчик.</w:t>
      </w:r>
      <w:r/>
    </w:p>
    <w:p>
      <w:pPr>
        <w:ind w:left="20" w:right="20" w:firstLine="720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При осуществлении нового ст</w:t>
      </w:r>
      <w:r>
        <w:rPr>
          <w:shd w:val="clear" w:color="auto" w:fill="ffffff"/>
        </w:rPr>
        <w:t xml:space="preserve">роительства, модернизации и реконструкции на территории Заказчика (переданной по акту - допуску на время производство работ Подрядчику площадке (объекте)) руководитель подрядной организации обязан обеспечить прохождение персоналом, прибывающим на площадку: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left="20" w:right="20" w:firstLine="720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- вводного по охране труда и противопожарного инструктажей от уполномоченных лиц Заказчика;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left="20" w:right="20" w:firstLine="720"/>
        <w:jc w:val="both"/>
        <w:spacing w:after="0" w:afterAutospacing="0" w:line="240" w:lineRule="auto"/>
      </w:pPr>
      <w:r>
        <w:rPr>
          <w:shd w:val="clear" w:color="auto" w:fill="ffffff"/>
        </w:rPr>
        <w:t xml:space="preserve">- вводного и первичного ин</w:t>
      </w:r>
      <w:r>
        <w:rPr>
          <w:shd w:val="clear" w:color="auto" w:fill="ffffff"/>
        </w:rPr>
        <w:t xml:space="preserve">структажей на рабочем месте по охране труда и вводного и первичного противопожарного инструктажа в объеме программ, разработанных Подрядчиком /Исполнителем. Ответственность за своевременное и качественное проведение инструктажей своих работников Подрядчик.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4" w:leader="none"/>
        </w:tabs>
      </w:pPr>
      <w:r>
        <w:rPr>
          <w:shd w:val="clear" w:color="auto" w:fill="ffffff"/>
        </w:rPr>
        <w:t xml:space="preserve">После проведения инструктажа соответствующее подразделение Заказчика (Служба безопасности) организует в установленном порядке выдачу временного пропуска каждому работнику Подрядчика. В целях снижения </w:t>
      </w:r>
      <w:r>
        <w:rPr>
          <w:shd w:val="clear" w:color="auto" w:fill="ffffff"/>
        </w:rPr>
        <w:t xml:space="preserve">вероятности воздействия на работников Подрядчика вредных и опасных производственных факторов, присутствующих на объектах Заказчика, необходимо максимально сужать разрешенную зону пребывания Подрядчика (с учетом возможности исполнения им предмета договора).</w:t>
      </w:r>
      <w:r/>
    </w:p>
    <w:p>
      <w:pPr>
        <w:numPr>
          <w:ilvl w:val="1"/>
          <w:numId w:val="1"/>
        </w:numPr>
        <w:ind w:right="20" w:firstLine="709"/>
        <w:jc w:val="both"/>
        <w:spacing w:after="0" w:afterAutospacing="0" w:line="240" w:lineRule="auto"/>
        <w:widowControl w:val="off"/>
        <w:tabs>
          <w:tab w:val="left" w:pos="1057" w:leader="none"/>
        </w:tabs>
        <w:rPr>
          <w:strike/>
        </w:rPr>
      </w:pPr>
      <w:r>
        <w:t xml:space="preserve">Подрядчик обязан принять участие в организуемой Заказчиком работе по составлению единого перечня вредных и опасных производственных факторов, опасностей (</w:t>
      </w:r>
      <w:r>
        <w:t xml:space="preserve">далее Перечень). С данной целью он предоставляет Заказчику всю необходимую информацию о факторах, возникающих в результате производства работ (оказания услуги) и перечень идентифицированных опасностей с оценкой уровней профессиональных рисков для здоровья </w:t>
      </w:r>
      <w:r>
        <w:t xml:space="preserve">работников подрядчика и работников, привлекаемых субподрядчиков, и учетом вероятности возникновения и тяжести последствий отдельных заболеваний и состояний. Без разработки, согласования и утверждения данного перечня Подрядчик приступать к работам не может.</w:t>
      </w:r>
      <w:r>
        <w:rPr>
          <w:strike/>
        </w:rPr>
      </w:r>
      <w:r>
        <w:rPr>
          <w:strike/>
        </w:rPr>
      </w:r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t xml:space="preserve">Согласованный и утвержденный Перечень Подрядчик обязан использовать:</w:t>
      </w:r>
      <w:r/>
    </w:p>
    <w:p>
      <w:pPr>
        <w:ind w:right="23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t xml:space="preserve">- при составлении ППР и/или ТК на производство работ (оказание услуг);</w:t>
      </w:r>
      <w:r/>
    </w:p>
    <w:p>
      <w:pPr>
        <w:ind w:right="23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t xml:space="preserve">-  при организации проведения медицинских осмотров и психиатрических освидетельствований собственного персонала и персонала привлекаемых субподрядных организаций;</w:t>
      </w:r>
      <w:r/>
    </w:p>
    <w:p>
      <w:pPr>
        <w:ind w:right="23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t xml:space="preserve">- при разработке инструкций по охране труда для работников и виды работ, выполняемые на территории Заказчика;</w:t>
      </w:r>
      <w:r/>
    </w:p>
    <w:p>
      <w:pPr>
        <w:ind w:right="23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t xml:space="preserve">- при проведении обучения по охране труда собственного персонала и персонала привлекаемых подрядных организаций;</w:t>
      </w:r>
      <w:r/>
    </w:p>
    <w:p>
      <w:pPr>
        <w:ind w:right="23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t xml:space="preserve">- при оснащении средствами индивидуальной и коллективной защиты собственного персонала и персонала привлекаемых подрядных организаций.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t xml:space="preserve">П</w:t>
      </w:r>
      <w:r>
        <w:t xml:space="preserve">одрядчик, до начала работ (оказания услуг) на территории Заказчика, обязан разработать инструкции по охране труда для работников либо виды работ с учетом специфики планируемых работ (услуг) и единого перечня вредных и (или) опасных производственных факторо</w:t>
      </w:r>
      <w:r>
        <w:t xml:space="preserve">в, опасностей. Комплект разработанных инструкций по охране труда должен быть предъявлен в любой момент по требованию представителей Заказчика. При отсутствии требуемого комплекта документов Заказчик вправе приостановить работы (выполнение услуг). В данном </w:t>
      </w:r>
      <w:r>
        <w:t xml:space="preserve">случае Подрядчик не имеет права ссылаться на такую приостановку Работ как на основание для перенесения сроков производства Работ (сроков Работ / видов Работ) по Договору. Данное требование распространяется на персонал привлекаемой субподрядной организации.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t xml:space="preserve">Подрядчик обязан обеспечить (ознакомить) собственный персонал всеми необходимыми, с целью выполнения работ НПА и </w:t>
      </w:r>
      <w:r>
        <w:rPr>
          <w:shd w:val="clear" w:color="auto" w:fill="ffffff"/>
        </w:rPr>
        <w:t xml:space="preserve">ЛНА Заказчика в области ОТППБ</w:t>
      </w:r>
      <w:r>
        <w:t xml:space="preserve">.</w:t>
      </w:r>
      <w:r/>
    </w:p>
    <w:p>
      <w:pPr>
        <w:numPr>
          <w:ilvl w:val="1"/>
          <w:numId w:val="1"/>
        </w:numPr>
        <w:ind w:left="20" w:right="23" w:firstLine="720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rPr>
          <w:i/>
        </w:rPr>
        <w:t xml:space="preserve"> </w:t>
      </w:r>
      <w:r>
        <w:t xml:space="preserve">Подрядчик обязан обеспечить х</w:t>
      </w:r>
      <w:r>
        <w:t xml:space="preserve">ранение средств индивидуальной защиты (далее - СИЗ) работников Подрядчика (и привлекаемого субподрядчика) и утилизацию   одноразовых СИЗ на территории Заказчика в определенных Заказчиком местах. Данная информация должна включаться Подрядчиком в ППР или ТК.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rPr>
          <w:shd w:val="clear" w:color="auto" w:fill="ffffff"/>
        </w:rPr>
        <w:t xml:space="preserve">Подрядчик обязан не допускать к работе на объектах Заказчика лиц, не прошедших обучение навыка оказания первой доврачебной помощи.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22" w:leader="none"/>
        </w:tabs>
      </w:pPr>
      <w:r>
        <w:rPr>
          <w:shd w:val="clear" w:color="auto" w:fill="ffffff"/>
        </w:rPr>
        <w:t xml:space="preserve">Подрядчик обязан обеспечивать каждый объект, на котором работают его работники, достаточным количеством аптечек для оказания первой помощи. Количество и места нахождения аптечек определяются в ППР и/или ТК на производство работ.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Весь персонал Подрядчика должен быть, обеспечен средствами индивидуальной и коллективной защиты (далее СИЗ) в объеме и номенклатуре не ниже, чем предусмотрено Типовыми отраслевыми нормами бесплатной выдачи специальной одежды, специальной обуви и други</w:t>
      </w:r>
      <w:r>
        <w:rPr>
          <w:shd w:val="clear" w:color="auto" w:fill="ffffff"/>
        </w:rPr>
        <w:t xml:space="preserve">х СИЗ (по отраслевой принадлежности Подрядчика с учетом специфики выполняемых работ), Инструкцией по применению и испытанию средств защиты, используемых в электроустановках, Едиными типовыми нормами выдачи средств индивидуальной защиты и смывающих средств.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Персонал, выполняющий опасные работы (оказывающий услуги) или находящийся в условиях воздействия вредных производственных факторов, должен быть дополнительно обеспечен соответствующим</w:t>
      </w:r>
      <w:r>
        <w:rPr>
          <w:shd w:val="clear" w:color="auto" w:fill="ffffff"/>
        </w:rPr>
        <w:t xml:space="preserve">и СИЗ, обеспечивающими защиту от факторов поражения, сопутствующих видам опасных работ с учетом единого перечня вредных и опасных производственных факторов, опасностей, составленного совместно с Заказчиком согласно требований п.2.3 настоящего приложения к </w:t>
      </w:r>
      <w:r>
        <w:rPr>
          <w:shd w:val="clear" w:color="auto" w:fill="ffffff"/>
        </w:rPr>
        <w:t xml:space="preserve">Техническому заданию</w:t>
      </w:r>
      <w:r>
        <w:rPr>
          <w:shd w:val="clear" w:color="auto" w:fill="ffffff"/>
        </w:rPr>
        <w:t xml:space="preserve">.</w:t>
      </w:r>
      <w:r/>
    </w:p>
    <w:p>
      <w:pPr>
        <w:ind w:left="20" w:right="20" w:firstLine="720"/>
        <w:jc w:val="both"/>
        <w:spacing w:after="0" w:afterAutospacing="0" w:line="240" w:lineRule="auto"/>
      </w:pPr>
      <w:r>
        <w:rPr>
          <w:shd w:val="clear" w:color="auto" w:fill="ffffff"/>
        </w:rPr>
        <w:t xml:space="preserve">Обеспечение персонала СИЗ и обеспечение соблюдения персоналом Подрядчика (Субподрядчика) требований по применению СИЗ является ответственностью Подрядчика.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</w:pPr>
      <w:r>
        <w:t xml:space="preserve">Подрядчик обязан принимать меры по снижению уровня воздействия, в том числе за счет изменения графика работ, или устранение влияния вредных производственных факторов на работников на их рабочих местах.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</w:pPr>
      <w:r>
        <w:t xml:space="preserve">Подрядчик обязан обеспечить своевременную уборку рабочих мест и предоставленных помещений, своевременного удаления и обезвреживания отходов производства, являющихся источниками опасных и вредных производственных факторов.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</w:pPr>
      <w:r>
        <w:rPr>
          <w:shd w:val="clear" w:color="auto" w:fill="ffffff"/>
        </w:rPr>
        <w:t xml:space="preserve">Подрядчик имеет право проведения контроля за безопасным производством работ, в том числе с помощью приборов, устройств, оборудования и (или) комплекса (систем) приборов, устройств, оборудования, обеспечивающих дистанционную видео-, аудио или иную </w:t>
      </w:r>
      <w:r>
        <w:rPr>
          <w:shd w:val="clear" w:color="auto" w:fill="ffffff"/>
        </w:rPr>
        <w:t xml:space="preserve">фиксацию процессов производства работ на территории. Перечень таких приборов и устройств должен быть согласован с Заказчиком.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</w:pPr>
      <w:r>
        <w:t xml:space="preserve">Подрядчик обязан по требованию Заказчика отстранить от выполнения работ (удалить) с объекта Заказчика персонал Подрядчика/Субподрядчика нарушающий требования охраны труда.</w:t>
      </w:r>
      <w:r/>
    </w:p>
    <w:p>
      <w:pPr>
        <w:ind w:left="740" w:right="20"/>
        <w:jc w:val="both"/>
        <w:spacing w:after="0" w:afterAutospacing="0" w:line="240" w:lineRule="auto"/>
        <w:widowControl w:val="off"/>
        <w:tabs>
          <w:tab w:val="left" w:pos="1510" w:leader="none"/>
        </w:tabs>
        <w:rPr>
          <w:shd w:val="clear" w:color="auto" w:fill="ffffff"/>
        </w:rPr>
      </w:pPr>
      <w:r>
        <w:rPr>
          <w:shd w:val="clear" w:color="auto" w:fill="ffffff"/>
        </w:rPr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0"/>
          <w:numId w:val="1"/>
        </w:numPr>
        <w:ind w:left="20" w:firstLine="720"/>
        <w:jc w:val="both"/>
        <w:keepLines/>
        <w:keepNext/>
        <w:spacing w:after="0" w:afterAutospacing="0" w:line="240" w:lineRule="auto"/>
        <w:widowControl w:val="off"/>
        <w:tabs>
          <w:tab w:val="left" w:pos="1510" w:leader="none"/>
        </w:tabs>
        <w:rPr>
          <w:rFonts w:eastAsia="Calibri"/>
          <w:bCs/>
          <w:lang w:eastAsia="en-US"/>
        </w:rPr>
        <w:outlineLvl w:val="0"/>
      </w:pPr>
      <w:r/>
      <w:bookmarkStart w:id="0" w:name="undefined"/>
      <w:r>
        <w:rPr>
          <w:rFonts w:eastAsia="Calibri"/>
          <w:b/>
          <w:shd w:val="clear" w:color="auto" w:fill="ffffff"/>
          <w:lang w:eastAsia="en-US"/>
        </w:rPr>
        <w:t xml:space="preserve">Требования в области промышленной безопасности</w:t>
      </w:r>
      <w:bookmarkEnd w:id="0"/>
      <w:r>
        <w:rPr>
          <w:rFonts w:eastAsia="Calibri"/>
          <w:b/>
          <w:shd w:val="clear" w:color="auto" w:fill="ffffff"/>
          <w:lang w:eastAsia="en-US"/>
        </w:rPr>
        <w:t xml:space="preserve">.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Подрядчик на время выполнения работ на производственных объектах Заказчика обязан обеспечить постоянный контроль за соблюдением требований промышленной безопасности в соответствии с действующим законодательством.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Подрядчик несет ответственность за то, чтобы на все оборудование, используемое для производства работ Подрядчиком и Субподрядчиками на территории Заказчика, имелись</w:t>
      </w:r>
      <w:r>
        <w:rPr>
          <w:shd w:val="clear" w:color="auto" w:fill="ffffff"/>
        </w:rPr>
        <w:t xml:space="preserve"> надлежащие сертификаты, разрешения или лицензии, паспорта, инструкции (руководства) по эксплуатации в соответствии со стандартами и нормами Российской Федерации. Копии таких документов должны предоставляться представителям Заказчика по первому требованию.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Эксплуатация оборудования, механизмов и ин</w:t>
      </w:r>
      <w:r>
        <w:rPr>
          <w:shd w:val="clear" w:color="auto" w:fill="ffffff"/>
        </w:rPr>
        <w:t xml:space="preserve">струментов, находящихся в неисправном состоянии или имеющих неисправные устройства безопасности (запирающие, фиксирующие, сигнальные устройства и приборы), а также эксплуатация оборудования с нарушением его паспортных технических характеристик запрещается.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Подрядчик (вне зависимост</w:t>
      </w:r>
      <w:r>
        <w:rPr>
          <w:shd w:val="clear" w:color="auto" w:fill="ffffff"/>
        </w:rPr>
        <w:t xml:space="preserve">и от рода выполняемой работы (оказываемой услуги)) обязан немедленно передавать информацию Заказчику об обнаруженных им в производственной среде Заказчика фактах отказов, аварий, инцидентов на трубопроводах, оборудовании, сооружениях, машинах и механизмах.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Производство работ повышенной опасности Подрядчиком (Субподрядчиком), проводится после оформления акта-допуска/наряда-допуска с приложением необходимой документации (планов, схем, мероприятий и др.), указанной в инструкциях по ведению данных работ.</w:t>
      </w:r>
      <w:r/>
    </w:p>
    <w:p>
      <w:pPr>
        <w:numPr>
          <w:ilvl w:val="1"/>
          <w:numId w:val="1"/>
        </w:numPr>
        <w:ind w:left="20" w:right="20" w:firstLine="700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rPr>
          <w:shd w:val="clear" w:color="auto" w:fill="ffffff"/>
        </w:rPr>
        <w:t xml:space="preserve">Раб</w:t>
      </w:r>
      <w:r>
        <w:rPr>
          <w:shd w:val="clear" w:color="auto" w:fill="ffffff"/>
        </w:rPr>
        <w:t xml:space="preserve">оты, выполняемые Подрядчиком (Субподрядчиком) в зонах с вероятным присутствием вредных веществ и газов, взрывоопасной концентрации, должны сопровождаться постоянным ведением контроля Подрядчиком (Субподрядчиком) за концентрацией этих веществ и газов в возд</w:t>
      </w:r>
      <w:r>
        <w:rPr>
          <w:shd w:val="clear" w:color="auto" w:fill="ffffff"/>
        </w:rPr>
        <w:t xml:space="preserve">ухе рабочей зоны. В зоне с вероятным присутствием взрывоопасных концентраций газов работа должна выполняться искробезопасным инструментом. Персонал, участвующий в ведении данных работ, должен быть оснащен соответствующими средствами защиты органов дыхания.</w:t>
      </w:r>
      <w:r/>
    </w:p>
    <w:p>
      <w:pPr>
        <w:numPr>
          <w:ilvl w:val="1"/>
          <w:numId w:val="1"/>
        </w:numPr>
        <w:ind w:left="20" w:right="20" w:firstLine="700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rPr>
          <w:shd w:val="clear" w:color="auto" w:fill="ffffff"/>
        </w:rPr>
        <w:t xml:space="preserve">Ответственность за соблюдение требований промышленной безопасности при эксплуатации машин и оборудования Заказчика, переданных для использования Подрядчику, возлагается на ответственное лицо Под</w:t>
      </w:r>
      <w:r>
        <w:rPr>
          <w:shd w:val="clear" w:color="auto" w:fill="ffffff"/>
        </w:rPr>
        <w:t xml:space="preserve">рядчика (подтверждается приказом по предприятию о назначении ответственного лица). Во время эксплуатации, обслуживания, производства работ и хранения, переданного Подрядчику объекта, имущества Заказчика ответственность за причиненный ущерб несет Подрядчик.</w:t>
      </w:r>
      <w:r/>
    </w:p>
    <w:p>
      <w:pPr>
        <w:numPr>
          <w:ilvl w:val="1"/>
          <w:numId w:val="1"/>
        </w:numPr>
        <w:ind w:right="20" w:firstLine="567"/>
        <w:jc w:val="both"/>
        <w:spacing w:after="0" w:afterAutospacing="0" w:line="240" w:lineRule="auto"/>
        <w:widowControl w:val="off"/>
        <w:tabs>
          <w:tab w:val="left" w:pos="993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С целью обеспечения промышленной безопасности на территории Заказчика все подъемные сооружения (далее ПС), принадлежащие на праве собственности, аренды или ином зако</w:t>
      </w:r>
      <w:r>
        <w:rPr>
          <w:shd w:val="clear" w:color="auto" w:fill="ffffff"/>
        </w:rPr>
        <w:t xml:space="preserve">нном основании Подрядчику (Субподрядчику) и перемещаемые для оказания услуг на территории, подконтрольной Заказчику, подлежат проверке на предмет соответствия обязательным требованиям промышленной безопасности. Для целей проверки Подрядчик предоставляет в </w:t>
      </w:r>
      <w:r>
        <w:rPr>
          <w:shd w:val="clear" w:color="auto" w:fill="ffffff"/>
        </w:rPr>
        <w:t xml:space="preserve">ООТиПБ</w:t>
      </w:r>
      <w:r>
        <w:rPr>
          <w:shd w:val="clear" w:color="auto" w:fill="ffffff"/>
        </w:rPr>
        <w:t xml:space="preserve"> следующие документы или их копии: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письмо о допуске ПС на территорию Заказчика с указанием учетного номера ПС (при наличии), государственного регистрационного номера шасси (при наличии);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паспорт ПС;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копии сведений об опасном производственном объекте (ОПО), в состав которого входит ПС;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копии полиса обязательного страхования Гражданской ответственности владельца ОПО;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- копии заключения экспертизы промышленной безопасности ПС в установленных случаях.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По результатам рассмотрения предоставленных документов Заказчик делает вывод о со</w:t>
      </w:r>
      <w:r>
        <w:rPr>
          <w:shd w:val="clear" w:color="auto" w:fill="ffffff"/>
        </w:rPr>
        <w:t xml:space="preserve">ответствии или несоответствии ПС требованиям промышленной безопасности. В случае установления соответствия ПС требованиям промышленной безопасности уполномоченное лицо Заказчика ставит отметку о согласовании на письме о допуске ПС на территорию Заказчика. 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В ходе документарной проверки ПС Заказчик вправе запросить у Подрядчика (привлекаемого Субподрядчика) иную документацию, например: документы, подтверждающие качество проведения восстановительного ремонта ПС, протоколы аттестации, удостоверения и т.п.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Обязательные требования промышленной безопасности к учетным ПС установлены в Правилах безопасности опасных производственных объектов, на которых используются подъемные сооружения (в действующей редакции).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567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4.9. Все инженерно-технические работники Подрядчика (Субподрядчика), в том числе руководители организаций, осуществляющие профессиональную деятельность, связанную с проектированием, строительством, </w:t>
      </w:r>
      <w:r>
        <w:rPr>
          <w:shd w:val="clear" w:color="auto" w:fill="ffffff"/>
        </w:rPr>
        <w:t xml:space="preserve">эксплуатацией, реконструкцией, капитальным ремонтом, техническим перевооружением, консервацией и ликвидацией опасного производственного объекта, а также изготовлением, монтажом, наладкой, обслуживанием и ремонтом технических устройств, применяемых на опасн</w:t>
      </w:r>
      <w:r>
        <w:rPr>
          <w:shd w:val="clear" w:color="auto" w:fill="ffffff"/>
        </w:rPr>
        <w:t xml:space="preserve">ом производственном объекте, должны быть аттестованы в соответствующей области промышленной безопасности. Сотрудники рабочих специальностей Подрядчика (Субподрядчика), выполняющие такие работы, проводят проверку знаний в объеме производственных инструкций.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left="720" w:right="20"/>
        <w:jc w:val="both"/>
        <w:spacing w:after="0" w:afterAutospacing="0" w:line="240" w:lineRule="auto"/>
        <w:widowControl w:val="off"/>
        <w:tabs>
          <w:tab w:val="left" w:pos="1504" w:leader="none"/>
        </w:tabs>
      </w:pPr>
      <w:r/>
      <w:r/>
    </w:p>
    <w:p>
      <w:pPr>
        <w:numPr>
          <w:ilvl w:val="0"/>
          <w:numId w:val="1"/>
        </w:numPr>
        <w:ind w:left="20" w:firstLine="700"/>
        <w:jc w:val="both"/>
        <w:keepLines/>
        <w:keepNext/>
        <w:spacing w:after="0" w:afterAutospacing="0" w:line="240" w:lineRule="auto"/>
        <w:widowControl w:val="off"/>
        <w:tabs>
          <w:tab w:val="left" w:pos="1504" w:leader="none"/>
        </w:tabs>
        <w:rPr>
          <w:rFonts w:eastAsia="Calibri"/>
          <w:bCs/>
          <w:lang w:eastAsia="en-US"/>
        </w:rPr>
        <w:outlineLvl w:val="0"/>
      </w:pPr>
      <w:r/>
      <w:bookmarkStart w:id="0" w:name="undefined"/>
      <w:r>
        <w:rPr>
          <w:rFonts w:eastAsia="Calibri"/>
          <w:b/>
          <w:shd w:val="clear" w:color="auto" w:fill="ffffff"/>
          <w:lang w:eastAsia="en-US"/>
        </w:rPr>
        <w:t xml:space="preserve">Требования в области пожарной безопасности.</w:t>
      </w:r>
      <w:bookmarkEnd w:id="0"/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numPr>
          <w:ilvl w:val="1"/>
          <w:numId w:val="1"/>
        </w:numPr>
        <w:ind w:left="20" w:right="20" w:firstLine="700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trike/>
        </w:rPr>
      </w:pPr>
      <w:r>
        <w:t xml:space="preserve">Перед началом производства работ Подрядчик обязан предоставить Заказчику </w:t>
      </w:r>
      <w:bookmarkStart w:id="0" w:name="undefined"/>
      <w:r>
        <w:t xml:space="preserve">копию приказа о назначении лиц ответственных за обеспечение пожарной безопасности на объектах Заказчика</w:t>
      </w:r>
      <w:bookmarkEnd w:id="0"/>
      <w:r>
        <w:t xml:space="preserve">.</w:t>
      </w:r>
      <w:r>
        <w:rPr>
          <w:strike/>
        </w:rPr>
      </w:r>
      <w:r>
        <w:rPr>
          <w:strike/>
        </w:rPr>
      </w:r>
    </w:p>
    <w:p>
      <w:pPr>
        <w:numPr>
          <w:ilvl w:val="1"/>
          <w:numId w:val="1"/>
        </w:numPr>
        <w:ind w:left="20" w:right="23" w:firstLine="700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При осуществлении своей деятельности на объектах Заказчика, персонал Подрядчика обязан выполнять требован</w:t>
      </w:r>
      <w:r>
        <w:t xml:space="preserve">ия персонала пожарной части, с которым у Заказчика заключен договор на оказание услуг пожарной охраны (при её наличии в филиале), по соблюдению требований пожарной безопасности, действующих на объектах Заказчика.       Персонал пожарной части имеет право: </w:t>
      </w:r>
      <w:r/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- провести проверку организованного рабочего места; </w:t>
      </w:r>
      <w:r/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- оформить акт (протокол) проверки временного рабочего места; </w:t>
      </w:r>
      <w:r/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- потребовать подписания акта (протокола) работниками Подрядчика (Субподрядчика); </w:t>
      </w:r>
      <w:r/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- потребовать немедленного устранения выявленных нарушений; </w:t>
      </w:r>
      <w:r/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- за нарушение противопожарного режима при выполнении огневых работ на временных рабочих местах остановить работы, изъять наряд-допуск; </w:t>
      </w:r>
      <w:r/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- проверить соблюдение требован</w:t>
      </w:r>
      <w:r>
        <w:t xml:space="preserve">ий пожарной безопасности во временных служебных и бытовых помещениях Подрядчика (Субподрядчика), в переданных Заказчиком для оказания работ/услуг в помещениях/зданиях, с выдачей предложений об устранении норм пожарной безопасности (в случаях их выявления);</w:t>
      </w:r>
      <w:r/>
    </w:p>
    <w:p>
      <w:pPr>
        <w:ind w:right="23" w:firstLine="709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-  инициировать применение к нарушителям взыскания в соответствии с действующим законодательством Российской Федерации.</w:t>
      </w:r>
      <w:r/>
    </w:p>
    <w:p>
      <w:pPr>
        <w:numPr>
          <w:ilvl w:val="1"/>
          <w:numId w:val="1"/>
        </w:numPr>
        <w:ind w:left="20" w:right="20" w:firstLine="700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rPr>
          <w:shd w:val="clear" w:color="auto" w:fill="ffffff"/>
        </w:rPr>
        <w:t xml:space="preserve">Подрядчик обязан разработать и выполнять комплекс мер по обеспечению пожарной безопасности, в том числе: обучить своих раб</w:t>
      </w:r>
      <w:r>
        <w:rPr>
          <w:shd w:val="clear" w:color="auto" w:fill="ffffff"/>
        </w:rPr>
        <w:t xml:space="preserve">отников мерам пожарной безопасности, исключать условия возникновения пожара (загорания), обеспечить защиту людей и имущества от воздействия опасных факторов пожара, эвакуацию людей и имущества в безопасную зону и применению первичных средств пожаротушения.</w:t>
      </w:r>
      <w:r/>
    </w:p>
    <w:p>
      <w:pPr>
        <w:numPr>
          <w:ilvl w:val="1"/>
          <w:numId w:val="1"/>
        </w:numPr>
        <w:ind w:left="20" w:right="20" w:firstLine="700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rPr>
          <w:shd w:val="clear" w:color="auto" w:fill="ffffff"/>
        </w:rPr>
        <w:t xml:space="preserve">Подрядчик обязан организовывать проведение противопожарных тренировок на объектах с массовым пребыванием людей как собственному персоналу, так и персоналу Субподрядчиков. </w:t>
      </w:r>
      <w:r/>
    </w:p>
    <w:p>
      <w:pPr>
        <w:numPr>
          <w:ilvl w:val="1"/>
          <w:numId w:val="1"/>
        </w:numPr>
        <w:ind w:firstLine="709"/>
        <w:jc w:val="both"/>
        <w:spacing w:after="0" w:afterAutospacing="0" w:line="240" w:lineRule="auto"/>
      </w:pPr>
      <w:r>
        <w:t xml:space="preserve">На дверях помещений, переданных Подрядчику в аренду или пользова</w:t>
      </w:r>
      <w:r>
        <w:t xml:space="preserve">ние, с наружной стороны должны быть вывешены таблички с указанием: категории взрывопожарной и пожарной опасности; класса зоны электрооборудования; фамилии, инициалов и служебного телефона лица, ответственного за обеспечение пожарной безопасности помещений.</w:t>
      </w:r>
      <w:r/>
    </w:p>
    <w:p>
      <w:pPr>
        <w:numPr>
          <w:ilvl w:val="1"/>
          <w:numId w:val="1"/>
        </w:numPr>
        <w:ind w:left="20" w:right="20" w:firstLine="700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Временные служебные и бытовые помещения, используемые Подрядчи</w:t>
      </w:r>
      <w:r>
        <w:t xml:space="preserve">ком для целей оказания услуги, которые по нормам пожарной безопасности не оборудуются системами автоматической пожарной сигнализации, должны быть оборудованы Подрядчиком автономным пожарным извещателем. При установлении Заказчиком (представителем Заказчика</w:t>
      </w:r>
      <w:r>
        <w:t xml:space="preserve">) факта использования таких сооружений без оборудования автономным пожарным извещателем, их эксплуатация немедленно должна быть прекращена, сооружение должно быть опечатано Заказчиком. Разрешение на эксплуатацию выдает Заказчик, после устранения нарушения.</w:t>
      </w:r>
      <w:r/>
    </w:p>
    <w:p>
      <w:pPr>
        <w:numPr>
          <w:ilvl w:val="1"/>
          <w:numId w:val="1"/>
        </w:numPr>
        <w:ind w:left="20" w:right="20" w:firstLine="700"/>
        <w:jc w:val="both"/>
        <w:spacing w:after="0" w:afterAutospacing="0" w:line="240" w:lineRule="auto"/>
        <w:widowControl w:val="off"/>
        <w:tabs>
          <w:tab w:val="left" w:pos="1504" w:leader="none"/>
        </w:tabs>
        <w:rPr>
          <w:strike/>
        </w:rPr>
      </w:pPr>
      <w:r>
        <w:rPr>
          <w:shd w:val="clear" w:color="auto" w:fill="ffffff"/>
        </w:rPr>
        <w:t xml:space="preserve">Подрядчик должен обеспечить исправное состояние применяемых средств противопожарной защиты, переданное в пользование, либо собственное.</w:t>
      </w:r>
      <w:r>
        <w:rPr>
          <w:strike/>
        </w:rPr>
      </w:r>
      <w:r>
        <w:rPr>
          <w:strike/>
        </w:rPr>
      </w:r>
    </w:p>
    <w:p>
      <w:pPr>
        <w:numPr>
          <w:ilvl w:val="1"/>
          <w:numId w:val="1"/>
        </w:numPr>
        <w:ind w:left="20" w:right="20" w:firstLine="700"/>
        <w:jc w:val="both"/>
        <w:spacing w:after="0" w:afterAutospacing="0" w:line="240" w:lineRule="auto"/>
        <w:widowControl w:val="off"/>
        <w:tabs>
          <w:tab w:val="left" w:pos="1504" w:leader="none"/>
        </w:tabs>
      </w:pPr>
      <w:r>
        <w:t xml:space="preserve">Подрядчик при производстве работ обязан принять меры по защите систем противопожарной защиты Заказчика от возможных воздействий, которые могут нанести вред работоспособности данных систем, а также снизить их эффективность.</w:t>
      </w:r>
      <w:r/>
    </w:p>
    <w:p>
      <w:pPr>
        <w:ind w:left="740" w:right="20"/>
        <w:jc w:val="both"/>
        <w:spacing w:after="0" w:afterAutospacing="0" w:line="240" w:lineRule="auto"/>
        <w:widowControl w:val="off"/>
        <w:tabs>
          <w:tab w:val="left" w:pos="1500" w:leader="none"/>
        </w:tabs>
      </w:pPr>
      <w:r/>
      <w:r/>
    </w:p>
    <w:p>
      <w:pPr>
        <w:numPr>
          <w:ilvl w:val="0"/>
          <w:numId w:val="1"/>
        </w:numPr>
        <w:ind w:left="20" w:firstLine="720"/>
        <w:jc w:val="both"/>
        <w:keepLines/>
        <w:keepNext/>
        <w:spacing w:after="0" w:afterAutospacing="0" w:line="240" w:lineRule="auto"/>
        <w:widowControl w:val="off"/>
        <w:tabs>
          <w:tab w:val="left" w:pos="1510" w:leader="none"/>
        </w:tabs>
        <w:rPr>
          <w:rFonts w:eastAsia="Calibri"/>
          <w:bCs/>
          <w:lang w:eastAsia="en-US"/>
        </w:rPr>
        <w:outlineLvl w:val="0"/>
      </w:pPr>
      <w:r/>
      <w:bookmarkStart w:id="0" w:name="undefined"/>
      <w:r>
        <w:rPr>
          <w:rFonts w:eastAsia="Calibri"/>
          <w:b/>
          <w:shd w:val="clear" w:color="auto" w:fill="ffffff"/>
          <w:lang w:eastAsia="en-US"/>
        </w:rPr>
        <w:t xml:space="preserve">Требования к транспорту</w:t>
      </w:r>
      <w:bookmarkEnd w:id="0"/>
      <w:r>
        <w:rPr>
          <w:rFonts w:eastAsia="Calibri"/>
          <w:b/>
          <w:shd w:val="clear" w:color="auto" w:fill="ffffff"/>
          <w:lang w:eastAsia="en-US"/>
        </w:rPr>
        <w:t xml:space="preserve"> (в случаях, где применимо)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Все транспортные средства Подрядчика /Исполнителя, используемые при проведении работ, должны быть:</w:t>
      </w:r>
      <w:r/>
    </w:p>
    <w:p>
      <w:pPr>
        <w:ind w:right="20" w:firstLine="709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- оборудованы ремнями безопасности для водителя и всех пассажиров; ремни должны всегда использоваться во время движения транспортного средства;</w:t>
      </w:r>
      <w:r/>
    </w:p>
    <w:p>
      <w:pPr>
        <w:ind w:firstLine="709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- укомплектованы аптечкой первой помощи;</w:t>
      </w:r>
      <w:r/>
    </w:p>
    <w:p>
      <w:pPr>
        <w:ind w:firstLine="709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- укомплектованы огнетушителями;</w:t>
      </w:r>
      <w:r/>
    </w:p>
    <w:p>
      <w:pPr>
        <w:ind w:right="20" w:firstLine="709"/>
        <w:jc w:val="both"/>
        <w:spacing w:after="0" w:afterAutospacing="0" w:line="240" w:lineRule="auto"/>
      </w:pPr>
      <w:r>
        <w:rPr>
          <w:shd w:val="clear" w:color="auto" w:fill="ffffff"/>
        </w:rPr>
        <w:t xml:space="preserve">- шинами согласно сезонности (для автотранспорта);</w:t>
      </w:r>
      <w:r/>
    </w:p>
    <w:p>
      <w:pPr>
        <w:ind w:right="20" w:firstLine="709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- системами автоматики, блокировок, сигнализации (если это предусмотрено соответствующими на это транспортное средство документами или нормативными документами, предъявляющими данные требования к транспорту, подъемникам);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20" w:firstLine="709"/>
        <w:jc w:val="both"/>
        <w:spacing w:after="0" w:afterAutospacing="0" w:line="240" w:lineRule="auto"/>
      </w:pPr>
      <w:r>
        <w:rPr>
          <w:shd w:val="clear" w:color="auto" w:fill="ffffff"/>
        </w:rPr>
        <w:t xml:space="preserve">- искрогасителями пламени (если предусмотрено соответствующими требованиями к объектам повышенной опасности).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Выбросы в окружающую среду должны соответствовать техническим характеристикам используемого транспорта.</w:t>
      </w:r>
      <w:r/>
    </w:p>
    <w:p>
      <w:pPr>
        <w:numPr>
          <w:ilvl w:val="1"/>
          <w:numId w:val="1"/>
        </w:numPr>
        <w:ind w:lef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  <w:rPr>
          <w:lang w:val="en-US"/>
        </w:rPr>
      </w:pPr>
      <w:r>
        <w:rPr>
          <w:shd w:val="clear" w:color="auto" w:fill="ffffff"/>
        </w:rPr>
        <w:t xml:space="preserve">Подрядчик /Исполнитель должен обеспечить:</w:t>
      </w:r>
      <w:r>
        <w:rPr>
          <w:lang w:val="en-US"/>
        </w:rPr>
      </w:r>
      <w:r>
        <w:rPr>
          <w:lang w:val="en-US"/>
        </w:rPr>
      </w:r>
    </w:p>
    <w:p>
      <w:pPr>
        <w:ind w:left="740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- обучение и достаточную квалификацию водителей/машинистов;</w:t>
      </w:r>
      <w:r/>
    </w:p>
    <w:p>
      <w:pPr>
        <w:ind w:left="740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- проведение регулярных ТО транспортных средств;</w:t>
      </w:r>
      <w:r/>
    </w:p>
    <w:p>
      <w:pPr>
        <w:ind w:left="740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- использование и применение транспортных средств по их назначению;</w:t>
      </w:r>
      <w:r/>
    </w:p>
    <w:p>
      <w:pPr>
        <w:ind w:left="740" w:right="20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- соблюдение внутриобъектового скоростного режима, установленного Заказчиком;</w:t>
      </w:r>
      <w:r/>
    </w:p>
    <w:p>
      <w:pPr>
        <w:ind w:right="20" w:firstLine="740"/>
        <w:jc w:val="both"/>
        <w:spacing w:after="0" w:afterAutospacing="0" w:line="240" w:lineRule="auto"/>
        <w:widowControl w:val="off"/>
        <w:tabs>
          <w:tab w:val="left" w:pos="939" w:leader="none"/>
        </w:tabs>
      </w:pPr>
      <w:r>
        <w:rPr>
          <w:shd w:val="clear" w:color="auto" w:fill="ffffff"/>
        </w:rPr>
        <w:t xml:space="preserve">- движение и стоянку транспортных средств согласно разметке (схем) на объекте Заказчика (при наличии).</w:t>
      </w:r>
      <w:r/>
    </w:p>
    <w:p>
      <w:pPr>
        <w:numPr>
          <w:ilvl w:val="1"/>
          <w:numId w:val="1"/>
        </w:numPr>
        <w:ind w:left="20" w:right="20" w:firstLine="720"/>
        <w:jc w:val="both"/>
        <w:spacing w:after="0" w:afterAutospacing="0" w:line="240" w:lineRule="auto"/>
        <w:widowControl w:val="off"/>
        <w:tabs>
          <w:tab w:val="left" w:pos="1510" w:leader="none"/>
        </w:tabs>
      </w:pPr>
      <w:r>
        <w:rPr>
          <w:shd w:val="clear" w:color="auto" w:fill="ffffff"/>
        </w:rPr>
        <w:t xml:space="preserve">Подрядчик обязан использовать (предоставлять Заказчику) в ходе выполнения работ исправные транспортные средства; орг</w:t>
      </w:r>
      <w:r>
        <w:rPr>
          <w:shd w:val="clear" w:color="auto" w:fill="ffffff"/>
        </w:rPr>
        <w:t xml:space="preserve">анизовывать: контроль за соблюдением водителями Подрядчика (Субподрядчика) Правил дорожного движения, контрольные осмотры транспортных средств перед выездом на трассу (маршрут)/перед началом работ, предрейсовый и послерейсовый медицинский осмотр водителей.</w:t>
      </w:r>
      <w:r/>
    </w:p>
    <w:p>
      <w:pPr>
        <w:ind w:left="740" w:right="40"/>
        <w:jc w:val="both"/>
        <w:spacing w:after="0" w:afterAutospacing="0" w:line="240" w:lineRule="auto"/>
        <w:widowControl w:val="off"/>
        <w:tabs>
          <w:tab w:val="left" w:pos="1513" w:leader="none"/>
        </w:tabs>
      </w:pPr>
      <w:r/>
      <w:r/>
    </w:p>
    <w:p>
      <w:pPr>
        <w:numPr>
          <w:ilvl w:val="0"/>
          <w:numId w:val="1"/>
        </w:numPr>
        <w:ind w:left="20" w:firstLine="720"/>
        <w:jc w:val="both"/>
        <w:keepLines/>
        <w:keepNext/>
        <w:spacing w:after="0" w:afterAutospacing="0" w:line="240" w:lineRule="auto"/>
        <w:widowControl w:val="off"/>
        <w:tabs>
          <w:tab w:val="left" w:pos="1513" w:leader="none"/>
        </w:tabs>
        <w:rPr>
          <w:rFonts w:eastAsia="Calibri"/>
          <w:bCs/>
          <w:lang w:eastAsia="en-US"/>
        </w:rPr>
        <w:outlineLvl w:val="0"/>
      </w:pPr>
      <w:r/>
      <w:bookmarkStart w:id="0" w:name="undefined"/>
      <w:r>
        <w:rPr>
          <w:rFonts w:eastAsia="Calibri"/>
          <w:b/>
          <w:shd w:val="clear" w:color="auto" w:fill="ffffff"/>
          <w:lang w:eastAsia="en-US"/>
        </w:rPr>
        <w:t xml:space="preserve">Дополнительные требования.</w:t>
      </w:r>
      <w:bookmarkEnd w:id="0"/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numPr>
          <w:ilvl w:val="1"/>
          <w:numId w:val="1"/>
        </w:numPr>
        <w:ind w:left="20" w:right="40" w:firstLine="720"/>
        <w:jc w:val="both"/>
        <w:spacing w:after="0" w:afterAutospacing="0" w:line="240" w:lineRule="auto"/>
        <w:widowControl w:val="off"/>
        <w:tabs>
          <w:tab w:val="left" w:pos="1513" w:leader="none"/>
        </w:tabs>
      </w:pPr>
      <w:r>
        <w:rPr>
          <w:shd w:val="clear" w:color="auto" w:fill="ffffff"/>
        </w:rPr>
        <w:t xml:space="preserve">Подрядчик обязан не допускать к работе (к оказанию услуг) на объектах Заказчика работников Подрядчики/</w:t>
      </w:r>
      <w:r>
        <w:rPr>
          <w:shd w:val="clear" w:color="auto" w:fill="ffffff"/>
        </w:rPr>
        <w:t xml:space="preserve">Субподрядчика  с</w:t>
      </w:r>
      <w:r>
        <w:rPr>
          <w:shd w:val="clear" w:color="auto" w:fill="ffffff"/>
        </w:rPr>
        <w:t xml:space="preserve"> признаками алкогольного, наркотического или токсического опьянения.</w:t>
      </w:r>
      <w:r/>
    </w:p>
    <w:p>
      <w:pPr>
        <w:ind w:left="20" w:right="40" w:firstLine="689"/>
        <w:jc w:val="both"/>
        <w:spacing w:after="0" w:afterAutospacing="0" w:line="240" w:lineRule="auto"/>
      </w:pPr>
      <w:r>
        <w:rPr>
          <w:shd w:val="clear" w:color="auto" w:fill="ffffff"/>
        </w:rPr>
        <w:t xml:space="preserve">Во время пребывания работников на территории объектов Заказчика Подрядчик обязан обеспечить недопустимость проноса, нахождения и употребления веществ, вызывающих алко</w:t>
      </w:r>
      <w:r>
        <w:rPr>
          <w:shd w:val="clear" w:color="auto" w:fill="ffffff"/>
        </w:rPr>
        <w:t xml:space="preserve">гольное, наркотическое или токсическое опьянение (за исключением веществ, необходимых для осуществления производственной деятельности на территории объектов).</w:t>
      </w:r>
      <w:r/>
    </w:p>
    <w:p>
      <w:pPr>
        <w:ind w:left="20" w:right="40" w:firstLine="689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В случае выявления в течение рабочей смены лиц с признаками алкогольного, наркотического или токсического опьянения, Подрядчик обязан незамедлительно отстранить таких лиц от работы в порядке, предусмотренном пунктом 6.2. настоящего П</w:t>
      </w:r>
      <w:r>
        <w:rPr>
          <w:shd w:val="clear" w:color="auto" w:fill="ffffff"/>
        </w:rPr>
        <w:t xml:space="preserve">риложения, а также немедленно уведомить о данном факте Заказчика. Заверенные копии соответствующих документов, в том числе копии объяснений и акта медицинского освидетельствования, должны быть направлены Заказчику в течение 3-х дней с момента их получения.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firstLine="709"/>
        <w:jc w:val="both"/>
        <w:keepLines/>
        <w:spacing w:after="0" w:afterAutospacing="0" w:line="240" w:lineRule="auto"/>
      </w:pPr>
      <w:r>
        <w:rPr>
          <w:shd w:val="clear" w:color="auto" w:fill="ffffff"/>
        </w:rPr>
        <w:t xml:space="preserve"> 6.2.    При визуальном обнаружении признаков алкогольного, наркотического или токсического опьянения работника Подрядчика/Субподрядчика при исполнении им своих трудовых обязанностей Заказчик вправе потребовать, а Подрядчик  должен отстранить</w:t>
      </w:r>
      <w:r>
        <w:rPr>
          <w:shd w:val="clear" w:color="auto" w:fill="ffffff"/>
        </w:rPr>
        <w:t xml:space="preserve"> от работы данного работника с составлением Акта о состоянии работника, отстраненного от работы, а также предложить работнику пройти медицинское освидетельствование в специализированном медицинском учреждении и дать письменные объяснения по данному факту. </w:t>
      </w:r>
      <w:r/>
    </w:p>
    <w:p>
      <w:pPr>
        <w:ind w:left="20" w:right="40" w:firstLine="689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При отказе работника от дачи объяснений и/или прохождения медицинского осмотра (</w:t>
      </w:r>
      <w:r>
        <w:rPr>
          <w:shd w:val="clear" w:color="auto" w:fill="ffffff"/>
        </w:rPr>
        <w:t xml:space="preserve">освидетельствования) в акте делается соответствующая запись, удостоверяющая факт наличия визуальных признаков алкогольного, наркотического или токсического опьянения работника и отказ работника от дачи объяснений, и/или прохождения медицинского осмотра (ос</w:t>
      </w:r>
      <w:r>
        <w:rPr>
          <w:shd w:val="clear" w:color="auto" w:fill="ffffff"/>
        </w:rPr>
        <w:t xml:space="preserve">видетельствования). Данная запись заверяется не менее чем двумя подписями работников Заказчика и/или Подрядчика, охраны или незаинтересованными лицами. Результаты медицинского осмотра (освидетельствования), а также письменные объяснения работника Подрядчик</w:t>
      </w:r>
      <w:r>
        <w:rPr>
          <w:shd w:val="clear" w:color="auto" w:fill="ffffff"/>
        </w:rPr>
        <w:t xml:space="preserve">а</w:t>
      </w:r>
      <w:r>
        <w:rPr>
          <w:shd w:val="clear" w:color="auto" w:fill="ffffff"/>
        </w:rPr>
        <w:t xml:space="preserve"> подлежат приложению к протоколу и с момента их составления становятся его неотъемлемой частью.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ind w:right="40" w:firstLine="851"/>
        <w:jc w:val="both"/>
        <w:spacing w:after="0" w:afterAutospacing="0" w:line="240" w:lineRule="auto"/>
        <w:widowControl w:val="off"/>
        <w:tabs>
          <w:tab w:val="left" w:pos="1513" w:leader="none"/>
        </w:tabs>
        <w:rPr>
          <w:shd w:val="clear" w:color="auto" w:fill="ffffff"/>
        </w:rPr>
      </w:pPr>
      <w:r>
        <w:rPr>
          <w:shd w:val="clear" w:color="auto" w:fill="ffffff"/>
        </w:rPr>
        <w:t xml:space="preserve">6.3. В случае возникновения у Заказчика обосно</w:t>
      </w:r>
      <w:r>
        <w:rPr>
          <w:shd w:val="clear" w:color="auto" w:fill="ffffff"/>
        </w:rPr>
        <w:t xml:space="preserve">ванного подозрения о наличии на объектах работников Подрядчика (Субподрядчика) в состоянии опьянения, Подрядчик обязан по требованию Заказчика незамедлительно отстранить от работы (принять меры по недопущению нахождения в месте пребывания) этих работников.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numPr>
          <w:ilvl w:val="1"/>
          <w:numId w:val="3"/>
        </w:numPr>
        <w:contextualSpacing/>
        <w:ind w:left="0" w:firstLine="851"/>
        <w:jc w:val="both"/>
        <w:spacing w:after="0" w:afterAutospacing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В случае выявления Заказчиком факта нахождения на объектах Заказчика, работника Подрядчика (Субподрядчика) /Исполнителя в состоянии алкогольного, наркотического ил</w:t>
      </w:r>
      <w:r>
        <w:rPr>
          <w:shd w:val="clear" w:color="auto" w:fill="ffffff"/>
        </w:rPr>
        <w:t xml:space="preserve">и токсического опьянения, проноса или нахождения на территории объекта Заказчика веществ, вызывающих алкогольное, наркотическое или токсическое опьянение, Подрядчик уплачивает Заказчику штраф в размере 50 000 (пятьдесят тысяч) рублей за каждый случай.     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/>
      <w:r/>
    </w:p>
    <w:sectPr>
      <w:footnotePr/>
      <w:endnotePr/>
      <w:type w:val="nextPage"/>
      <w:pgSz w:w="11906" w:h="16838" w:orient="portrait"/>
      <w:pgMar w:top="1134" w:right="709" w:bottom="1134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erif">
    <w:panose1 w:val="020A0603040505020204"/>
  </w:font>
  <w:font w:name="Calibri">
    <w:panose1 w:val="020F0502020204030204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30"/>
      </w:pPr>
      <w:r>
        <w:rPr>
          <w:rStyle w:val="832"/>
        </w:rPr>
        <w:footnoteRef/>
      </w:r>
      <w:r>
        <w:t xml:space="preserve"> если в тексте договора в разделе об ответственности сторон установлен иной размер штрафа, применяются условия договора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4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5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6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7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8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1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2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3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4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5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6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7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8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1">
    <w:name w:val="Heading 1"/>
    <w:basedOn w:val="847"/>
    <w:next w:val="847"/>
    <w:link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2">
    <w:name w:val="Heading 1 Char"/>
    <w:link w:val="671"/>
    <w:uiPriority w:val="9"/>
    <w:rPr>
      <w:rFonts w:ascii="Arial" w:hAnsi="Arial" w:eastAsia="Arial" w:cs="Arial"/>
      <w:sz w:val="40"/>
      <w:szCs w:val="40"/>
    </w:rPr>
  </w:style>
  <w:style w:type="paragraph" w:styleId="673">
    <w:name w:val="Heading 2"/>
    <w:basedOn w:val="847"/>
    <w:next w:val="847"/>
    <w:link w:val="6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4">
    <w:name w:val="Heading 2 Char"/>
    <w:link w:val="673"/>
    <w:uiPriority w:val="9"/>
    <w:rPr>
      <w:rFonts w:ascii="Arial" w:hAnsi="Arial" w:eastAsia="Arial" w:cs="Arial"/>
      <w:sz w:val="34"/>
    </w:rPr>
  </w:style>
  <w:style w:type="paragraph" w:styleId="675">
    <w:name w:val="Heading 3"/>
    <w:basedOn w:val="847"/>
    <w:next w:val="847"/>
    <w:link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6">
    <w:name w:val="Heading 3 Char"/>
    <w:link w:val="675"/>
    <w:uiPriority w:val="9"/>
    <w:rPr>
      <w:rFonts w:ascii="Arial" w:hAnsi="Arial" w:eastAsia="Arial" w:cs="Arial"/>
      <w:sz w:val="30"/>
      <w:szCs w:val="30"/>
    </w:rPr>
  </w:style>
  <w:style w:type="paragraph" w:styleId="677">
    <w:name w:val="Heading 4"/>
    <w:basedOn w:val="847"/>
    <w:next w:val="847"/>
    <w:link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8">
    <w:name w:val="Heading 4 Char"/>
    <w:link w:val="677"/>
    <w:uiPriority w:val="9"/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847"/>
    <w:next w:val="847"/>
    <w:link w:val="6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0">
    <w:name w:val="Heading 5 Char"/>
    <w:link w:val="679"/>
    <w:uiPriority w:val="9"/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847"/>
    <w:next w:val="847"/>
    <w:link w:val="6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2">
    <w:name w:val="Heading 6 Char"/>
    <w:link w:val="681"/>
    <w:uiPriority w:val="9"/>
    <w:rPr>
      <w:rFonts w:ascii="Arial" w:hAnsi="Arial" w:eastAsia="Arial" w:cs="Arial"/>
      <w:b/>
      <w:bCs/>
      <w:sz w:val="22"/>
      <w:szCs w:val="22"/>
    </w:rPr>
  </w:style>
  <w:style w:type="paragraph" w:styleId="683">
    <w:name w:val="Heading 7"/>
    <w:basedOn w:val="847"/>
    <w:next w:val="847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4">
    <w:name w:val="Heading 7 Char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847"/>
    <w:next w:val="847"/>
    <w:link w:val="6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6">
    <w:name w:val="Heading 8 Char"/>
    <w:link w:val="685"/>
    <w:uiPriority w:val="9"/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basedOn w:val="847"/>
    <w:next w:val="847"/>
    <w:link w:val="6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>
    <w:name w:val="Heading 9 Char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689">
    <w:name w:val="Title"/>
    <w:basedOn w:val="847"/>
    <w:next w:val="847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link w:val="689"/>
    <w:uiPriority w:val="10"/>
    <w:rPr>
      <w:sz w:val="48"/>
      <w:szCs w:val="48"/>
    </w:rPr>
  </w:style>
  <w:style w:type="paragraph" w:styleId="691">
    <w:name w:val="Subtitle"/>
    <w:basedOn w:val="847"/>
    <w:next w:val="847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link w:val="691"/>
    <w:uiPriority w:val="11"/>
    <w:rPr>
      <w:sz w:val="24"/>
      <w:szCs w:val="24"/>
    </w:rPr>
  </w:style>
  <w:style w:type="paragraph" w:styleId="693">
    <w:name w:val="Quote"/>
    <w:basedOn w:val="847"/>
    <w:next w:val="847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7"/>
    <w:next w:val="847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47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link w:val="697"/>
    <w:uiPriority w:val="99"/>
  </w:style>
  <w:style w:type="paragraph" w:styleId="699">
    <w:name w:val="Footer"/>
    <w:basedOn w:val="847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link w:val="699"/>
    <w:uiPriority w:val="99"/>
  </w:style>
  <w:style w:type="paragraph" w:styleId="701">
    <w:name w:val="Caption"/>
    <w:basedOn w:val="847"/>
    <w:next w:val="847"/>
    <w:link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link w:val="701"/>
    <w:uiPriority w:val="35"/>
    <w:rPr>
      <w:b/>
      <w:bCs/>
      <w:color w:val="4f81bd" w:themeColor="accent1"/>
      <w:sz w:val="18"/>
      <w:szCs w:val="18"/>
    </w:rPr>
  </w:style>
  <w:style w:type="table" w:styleId="703">
    <w:name w:val="Table Grid"/>
    <w:basedOn w:val="84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3">
    <w:name w:val="List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4">
    <w:name w:val="List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5">
    <w:name w:val="List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6">
    <w:name w:val="List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7">
    <w:name w:val="List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8">
    <w:name w:val="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 &amp; 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Bordered &amp; 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Bordered &amp; 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Bordered &amp; 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Bordered &amp; 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Bordered &amp; 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47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uiPriority w:val="99"/>
    <w:unhideWhenUsed/>
    <w:rPr>
      <w:vertAlign w:val="superscript"/>
    </w:rPr>
  </w:style>
  <w:style w:type="paragraph" w:styleId="833">
    <w:name w:val="endnote text"/>
    <w:basedOn w:val="847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uiPriority w:val="99"/>
    <w:semiHidden/>
    <w:unhideWhenUsed/>
    <w:rPr>
      <w:vertAlign w:val="superscript"/>
    </w:rPr>
  </w:style>
  <w:style w:type="paragraph" w:styleId="836">
    <w:name w:val="toc 1"/>
    <w:basedOn w:val="847"/>
    <w:next w:val="847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7"/>
    <w:next w:val="847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7"/>
    <w:next w:val="847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7"/>
    <w:next w:val="847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7"/>
    <w:next w:val="847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7"/>
    <w:next w:val="847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7"/>
    <w:next w:val="847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7"/>
    <w:next w:val="847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7"/>
    <w:next w:val="847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qFormat/>
  </w:style>
  <w:style w:type="table" w:styleId="8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  <w:style w:type="paragraph" w:styleId="850">
    <w:name w:val="No Spacing"/>
    <w:basedOn w:val="847"/>
    <w:uiPriority w:val="1"/>
    <w:qFormat/>
    <w:pPr>
      <w:spacing w:after="0" w:line="240" w:lineRule="auto"/>
    </w:pPr>
  </w:style>
  <w:style w:type="paragraph" w:styleId="851">
    <w:name w:val="List Paragraph"/>
    <w:basedOn w:val="847"/>
    <w:uiPriority w:val="34"/>
    <w:qFormat/>
    <w:pPr>
      <w:contextualSpacing/>
      <w:ind w:left="720"/>
    </w:pPr>
  </w:style>
  <w:style w:type="character" w:styleId="852" w:default="1">
    <w:name w:val="Default Paragraph Font"/>
    <w:uiPriority w:val="1"/>
    <w:semiHidden/>
    <w:unhideWhenUsed/>
  </w:style>
  <w:style w:type="table" w:styleId="853" w:customStyle="1">
    <w:name w:val="Сетка таблицы2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brusnikina_in</cp:lastModifiedBy>
  <cp:revision>2</cp:revision>
  <dcterms:modified xsi:type="dcterms:W3CDTF">2026-09-28T11:13:49Z</dcterms:modified>
</cp:coreProperties>
</file>