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0EE300" w14:textId="0739EB62" w:rsidR="004D2F59" w:rsidRPr="00A601B9" w:rsidRDefault="004D2F59" w:rsidP="004D2F59">
      <w:pPr>
        <w:spacing w:before="0" w:beforeAutospacing="0" w:after="0" w:afterAutospacing="0"/>
        <w:jc w:val="center"/>
        <w:rPr>
          <w:rFonts w:ascii="Times New Roman" w:hAnsi="Times New Roman" w:cs="Times New Roman"/>
          <w:lang w:val="ru-RU"/>
        </w:rPr>
      </w:pPr>
      <w:r w:rsidRPr="00A601B9">
        <w:rPr>
          <w:rFonts w:ascii="Times New Roman" w:hAnsi="Times New Roman" w:cs="Times New Roman"/>
          <w:lang w:val="ru-RU"/>
        </w:rPr>
        <w:t xml:space="preserve">Приложение № 3 к извещению об </w:t>
      </w:r>
      <w:proofErr w:type="gramStart"/>
      <w:r w:rsidRPr="00A601B9">
        <w:rPr>
          <w:rFonts w:ascii="Times New Roman" w:hAnsi="Times New Roman" w:cs="Times New Roman"/>
          <w:lang w:val="ru-RU"/>
        </w:rPr>
        <w:t>осуществлении  закупки</w:t>
      </w:r>
      <w:proofErr w:type="gramEnd"/>
    </w:p>
    <w:p w14:paraId="49272142" w14:textId="77777777" w:rsidR="004D2F59" w:rsidRPr="00A601B9" w:rsidRDefault="004D2F59" w:rsidP="004D2F59">
      <w:pPr>
        <w:spacing w:before="0" w:beforeAutospacing="0" w:after="0" w:afterAutospacing="0"/>
        <w:jc w:val="center"/>
        <w:rPr>
          <w:rFonts w:ascii="Times New Roman" w:hAnsi="Times New Roman" w:cs="Times New Roman"/>
          <w:lang w:val="ru-RU"/>
        </w:rPr>
      </w:pPr>
    </w:p>
    <w:p w14:paraId="7D33CBE5" w14:textId="77777777" w:rsidR="004D2F59" w:rsidRPr="00A601B9" w:rsidRDefault="004D2F59" w:rsidP="004D2F59">
      <w:pPr>
        <w:spacing w:before="0" w:beforeAutospacing="0" w:after="0" w:afterAutospacing="0"/>
        <w:jc w:val="center"/>
        <w:rPr>
          <w:rFonts w:ascii="Times New Roman" w:hAnsi="Times New Roman" w:cs="Times New Roman"/>
          <w:lang w:val="ru-RU"/>
        </w:rPr>
      </w:pPr>
      <w:r w:rsidRPr="00A601B9">
        <w:rPr>
          <w:rFonts w:ascii="Times New Roman" w:hAnsi="Times New Roman" w:cs="Times New Roman"/>
          <w:lang w:val="ru-RU"/>
        </w:rPr>
        <w:t>Требование к содержанию, составу заявки на участие в закупке 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w:t>
      </w:r>
    </w:p>
    <w:p w14:paraId="4722181C" w14:textId="77777777" w:rsidR="004D2F59" w:rsidRPr="00A601B9" w:rsidRDefault="004D2F59" w:rsidP="004D2F59">
      <w:pPr>
        <w:spacing w:before="0" w:beforeAutospacing="0" w:after="0" w:afterAutospacing="0"/>
        <w:jc w:val="center"/>
        <w:rPr>
          <w:rFonts w:ascii="Times New Roman" w:hAnsi="Times New Roman" w:cs="Times New Roman"/>
          <w:lang w:val="ru-RU"/>
        </w:rPr>
      </w:pPr>
    </w:p>
    <w:p w14:paraId="0203D732" w14:textId="22CED31F" w:rsidR="004D2F59" w:rsidRPr="00A601B9" w:rsidRDefault="004D2F59" w:rsidP="006F0475">
      <w:pPr>
        <w:spacing w:before="0" w:beforeAutospacing="0" w:after="0" w:afterAutospacing="0"/>
        <w:jc w:val="center"/>
        <w:rPr>
          <w:rFonts w:ascii="Times New Roman" w:hAnsi="Times New Roman" w:cs="Times New Roman"/>
          <w:lang w:val="ru-RU"/>
        </w:rPr>
      </w:pPr>
      <w:r w:rsidRPr="00A601B9">
        <w:rPr>
          <w:rFonts w:ascii="Times New Roman" w:hAnsi="Times New Roman" w:cs="Times New Roman"/>
          <w:lang w:val="ru-RU"/>
        </w:rPr>
        <w:t xml:space="preserve">актуально с учетом изменений </w:t>
      </w:r>
      <w:r w:rsidR="006F0475" w:rsidRPr="00A601B9">
        <w:rPr>
          <w:rFonts w:ascii="Times New Roman" w:hAnsi="Times New Roman" w:cs="Times New Roman"/>
          <w:lang w:val="ru-RU"/>
        </w:rPr>
        <w:t>постановления Правительства Российской Федерации от 23 декабря 2024 г. N 1875</w:t>
      </w:r>
      <w:r w:rsidR="006F0475">
        <w:rPr>
          <w:rFonts w:ascii="Times New Roman" w:hAnsi="Times New Roman" w:cs="Times New Roman"/>
          <w:lang w:val="ru-RU"/>
        </w:rPr>
        <w:t xml:space="preserve"> </w:t>
      </w:r>
      <w:r w:rsidR="006F0475" w:rsidRPr="00A601B9">
        <w:rPr>
          <w:rFonts w:ascii="Times New Roman" w:hAnsi="Times New Roman" w:cs="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roofErr w:type="gramStart"/>
      <w:r w:rsidR="006F0475" w:rsidRPr="00A601B9">
        <w:rPr>
          <w:rFonts w:ascii="Times New Roman" w:hAnsi="Times New Roman" w:cs="Times New Roman"/>
          <w:lang w:val="ru-RU"/>
        </w:rPr>
        <w:t>далее  -</w:t>
      </w:r>
      <w:proofErr w:type="gramEnd"/>
      <w:r w:rsidR="006F0475" w:rsidRPr="00A601B9">
        <w:rPr>
          <w:rFonts w:ascii="Times New Roman" w:hAnsi="Times New Roman" w:cs="Times New Roman"/>
          <w:lang w:val="ru-RU"/>
        </w:rPr>
        <w:t xml:space="preserve"> Постановление № 1875)</w:t>
      </w:r>
      <w:r w:rsidR="006F0475">
        <w:rPr>
          <w:rFonts w:ascii="Times New Roman" w:hAnsi="Times New Roman" w:cs="Times New Roman"/>
          <w:lang w:val="ru-RU"/>
        </w:rPr>
        <w:t xml:space="preserve">,  действующих с 01.07.2026 </w:t>
      </w:r>
      <w:r w:rsidRPr="00A601B9">
        <w:rPr>
          <w:rFonts w:ascii="Times New Roman" w:hAnsi="Times New Roman" w:cs="Times New Roman"/>
          <w:lang w:val="ru-RU"/>
        </w:rPr>
        <w:t xml:space="preserve"> </w:t>
      </w:r>
    </w:p>
    <w:p w14:paraId="686357A7"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46268E3E"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 от 05.04.2013 № 44-ФЗ оператору электронной площадки;</w:t>
      </w:r>
    </w:p>
    <w:p w14:paraId="502BB292"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376E60E8"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14:paraId="20888444"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3046F255"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Внимание!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
    <w:p w14:paraId="2CCB6140"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7566BB43" w14:textId="5407D003"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 </w:t>
      </w:r>
    </w:p>
    <w:p w14:paraId="012AEA09"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Для участия в закупке заявка на участие в закупке должна содержать:</w:t>
      </w:r>
    </w:p>
    <w:p w14:paraId="666115F0"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35937AA5"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1) информацию и документы об участнике закупки:</w:t>
      </w:r>
    </w:p>
    <w:p w14:paraId="75D4E4CE"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035A9D03"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(направляются оператором электронной площадки);</w:t>
      </w:r>
    </w:p>
    <w:p w14:paraId="46463E67"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0FD4C5BF"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(направляются оператором электронной площадки);</w:t>
      </w:r>
    </w:p>
    <w:p w14:paraId="70B2D912"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183E7995"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w:t>
      </w:r>
      <w:r w:rsidRPr="00A601B9">
        <w:rPr>
          <w:rFonts w:ascii="Times New Roman" w:hAnsi="Times New Roman" w:cs="Times New Roman"/>
          <w:lang w:val="ru-RU"/>
        </w:rPr>
        <w:lastRenderedPageBreak/>
        <w:t>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(направляются оператором электронной площадки);</w:t>
      </w:r>
    </w:p>
    <w:p w14:paraId="2FCB0E4A"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1BEFF976"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w:t>
      </w:r>
      <w:proofErr w:type="spellStart"/>
      <w:r w:rsidRPr="00A601B9">
        <w:rPr>
          <w:rFonts w:ascii="Times New Roman" w:hAnsi="Times New Roman" w:cs="Times New Roman"/>
          <w:lang w:val="ru-RU"/>
        </w:rPr>
        <w:t>юридическоголица</w:t>
      </w:r>
      <w:proofErr w:type="spellEnd"/>
      <w:r w:rsidRPr="00A601B9">
        <w:rPr>
          <w:rFonts w:ascii="Times New Roman" w:hAnsi="Times New Roman" w:cs="Times New Roman"/>
          <w:lang w:val="ru-RU"/>
        </w:rPr>
        <w:t>),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 (направляются оператором электронной площадки);</w:t>
      </w:r>
    </w:p>
    <w:p w14:paraId="6041EFC5"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5C98327B"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(направляются оператором электронной площадки);</w:t>
      </w:r>
    </w:p>
    <w:p w14:paraId="55D57153"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7869526B"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 (направляются оператором электронной площадки);</w:t>
      </w:r>
    </w:p>
    <w:p w14:paraId="7B8BC7D5"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3C7E250C"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 (направляются оператором электронной площадки);</w:t>
      </w:r>
    </w:p>
    <w:p w14:paraId="4E602223"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590A7E51"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w:t>
      </w:r>
      <w:proofErr w:type="gramStart"/>
      <w:r w:rsidRPr="00A601B9">
        <w:rPr>
          <w:rFonts w:ascii="Times New Roman" w:hAnsi="Times New Roman" w:cs="Times New Roman"/>
          <w:lang w:val="ru-RU"/>
        </w:rPr>
        <w:t>лицо)(</w:t>
      </w:r>
      <w:proofErr w:type="gramEnd"/>
      <w:r w:rsidRPr="00A601B9">
        <w:rPr>
          <w:rFonts w:ascii="Times New Roman" w:hAnsi="Times New Roman" w:cs="Times New Roman"/>
          <w:lang w:val="ru-RU"/>
        </w:rPr>
        <w:t>направляются оператором электронной площадки);</w:t>
      </w:r>
    </w:p>
    <w:p w14:paraId="029CCEF5"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54BC4533"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системы)-при установлении в извещении преимущества в соответствии со статьей 28 Закона № 44-ФЗ;</w:t>
      </w:r>
    </w:p>
    <w:p w14:paraId="55B79836"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7F57228F"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к) 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w:t>
      </w:r>
      <w:r w:rsidRPr="00A601B9">
        <w:rPr>
          <w:rFonts w:ascii="Times New Roman" w:hAnsi="Times New Roman" w:cs="Times New Roman"/>
          <w:lang w:val="ru-RU"/>
        </w:rPr>
        <w:lastRenderedPageBreak/>
        <w:t>является такой организацией) - при установлении в извещении преимущества в соответствии со статьей 29Закона № 44-ФЗ;</w:t>
      </w:r>
    </w:p>
    <w:p w14:paraId="4CD5CB13"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40DC6CF2" w14:textId="39EB0B90"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 о контрактной системе - при установлении в извещении</w:t>
      </w:r>
      <w:r w:rsidR="00A601B9">
        <w:rPr>
          <w:rFonts w:ascii="Times New Roman" w:hAnsi="Times New Roman" w:cs="Times New Roman"/>
          <w:lang w:val="ru-RU"/>
        </w:rPr>
        <w:t xml:space="preserve"> </w:t>
      </w:r>
      <w:r w:rsidRPr="00A601B9">
        <w:rPr>
          <w:rFonts w:ascii="Times New Roman" w:hAnsi="Times New Roman" w:cs="Times New Roman"/>
          <w:lang w:val="ru-RU"/>
        </w:rPr>
        <w:t>преимущества в соответствии со статьей 30 Закона № 44-ФЗ;</w:t>
      </w:r>
    </w:p>
    <w:p w14:paraId="634C5FF8"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040AA80E"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27DDD756"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049AC534" w14:textId="33B284A1"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н) документы, подтверждающие соответствие участника закупки требованиям, установленным пунктом 1 части 1 статьи 31 Закона о контрактной системе, представляются участником закупки в случае установления такого требования в извещении об осуществлении закупки;</w:t>
      </w:r>
      <w:r w:rsidR="006B33D4" w:rsidRPr="00A601B9">
        <w:rPr>
          <w:rFonts w:ascii="Times New Roman" w:hAnsi="Times New Roman" w:cs="Times New Roman"/>
          <w:lang w:val="ru-RU"/>
        </w:rPr>
        <w:t xml:space="preserve"> ______________________________</w:t>
      </w:r>
    </w:p>
    <w:p w14:paraId="408C0FE4"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584A79EA" w14:textId="5B45C1B3"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документы, подтверждающие соответствие участника закупки дополнительным требованиям, установленным в соответствии с частью 2 статьи 31 Закона о контрактной системе, представляются (направляются) в порядке, предусмотренном Законом № 44-ФЗ, при установлении таких требований в извещении об осуществлении </w:t>
      </w:r>
      <w:proofErr w:type="gramStart"/>
      <w:r w:rsidRPr="00A601B9">
        <w:rPr>
          <w:rFonts w:ascii="Times New Roman" w:hAnsi="Times New Roman" w:cs="Times New Roman"/>
          <w:lang w:val="ru-RU"/>
        </w:rPr>
        <w:t>закупки;</w:t>
      </w:r>
      <w:r w:rsidR="006B33D4" w:rsidRPr="00A601B9">
        <w:rPr>
          <w:rFonts w:ascii="Times New Roman" w:hAnsi="Times New Roman" w:cs="Times New Roman"/>
          <w:lang w:val="ru-RU"/>
        </w:rPr>
        <w:t>_</w:t>
      </w:r>
      <w:proofErr w:type="gramEnd"/>
      <w:r w:rsidR="006B33D4" w:rsidRPr="00A601B9">
        <w:rPr>
          <w:rFonts w:ascii="Times New Roman" w:hAnsi="Times New Roman" w:cs="Times New Roman"/>
          <w:lang w:val="ru-RU"/>
        </w:rPr>
        <w:t>________________</w:t>
      </w:r>
    </w:p>
    <w:p w14:paraId="3C33E8EA"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2E7B29DB" w14:textId="7235811E"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документы, подтверждающие соответствие участника закупки дополнительным требованиям, установленным в соответствии с частью 2.1 статьи 31 Закона о контрактной системе, представляются (направляются) в порядке, предусмотренном Законом № 44-ФЗ, при установлении таких требований в извещении об осуществлении </w:t>
      </w:r>
      <w:proofErr w:type="gramStart"/>
      <w:r w:rsidRPr="00A601B9">
        <w:rPr>
          <w:rFonts w:ascii="Times New Roman" w:hAnsi="Times New Roman" w:cs="Times New Roman"/>
          <w:lang w:val="ru-RU"/>
        </w:rPr>
        <w:t>закупки;</w:t>
      </w:r>
      <w:r w:rsidR="006B33D4" w:rsidRPr="00A601B9">
        <w:rPr>
          <w:rFonts w:ascii="Times New Roman" w:hAnsi="Times New Roman" w:cs="Times New Roman"/>
          <w:lang w:val="ru-RU"/>
        </w:rPr>
        <w:t>_</w:t>
      </w:r>
      <w:proofErr w:type="gramEnd"/>
      <w:r w:rsidR="006B33D4" w:rsidRPr="00A601B9">
        <w:rPr>
          <w:rFonts w:ascii="Times New Roman" w:hAnsi="Times New Roman" w:cs="Times New Roman"/>
          <w:lang w:val="ru-RU"/>
        </w:rPr>
        <w:t>________________</w:t>
      </w:r>
    </w:p>
    <w:p w14:paraId="46019006"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44FF0B60"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о) декларация о соответствии участника закупки требованиям, установленным пунктами 3 - 5, 7- 11 части 1 статьи 31 Закона о контрактной системе - (установлено);</w:t>
      </w:r>
    </w:p>
    <w:p w14:paraId="07642983"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28992C95"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 (установлено);</w:t>
      </w:r>
    </w:p>
    <w:p w14:paraId="17500721"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742E3CE6"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информация и документы, предусмотренные подпунктами "а" - "л" настоящего документа, не включаются участником закупки в заявку на участие в закупке. Такие информация и документы в случаях, предусмотренных Законом о контрактной системе, направляются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14:paraId="2CE34170"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25521F29"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Документы, подтверждающие соответствие участника закупки дополнительным требованиям, установленным в соответствии с частью 2 или 2.1 статьи 31 Федерального закона от 05.04.2013 № 44-ФЗ, и предусмотренные подпунктом "н" пункта 1 части 1 настоящего документа, не включаются участником закупки в заявку на участие в закупке. Такие документы в случаях, предусмотренных Федеральным законом от 05.04.2013 № 44-ФЗ, направляются заказчику оператором электронной площадки из реестра участников закупок, аккредитованных на электронной площадке;</w:t>
      </w:r>
    </w:p>
    <w:p w14:paraId="5A822795"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4E35681A"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2. УСЛОВИЯ ДОПУСКА (ЗАПРЕТЫ, ОГРАНИЧЕНИЯ И ПРЕИМУЩЕСТВА)</w:t>
      </w:r>
    </w:p>
    <w:p w14:paraId="71E799A4"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5CFE0D81"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(при наличии таких требований)</w:t>
      </w:r>
    </w:p>
    <w:p w14:paraId="1959017B"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069A8994"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При осуществлении закупки применяются меры национального режима в соответствии со статьей 14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иными нормативными правовыми актами Российской Федерации, принятыми в их развитие.</w:t>
      </w:r>
    </w:p>
    <w:p w14:paraId="719CA796"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21D627DF"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Национальный режим обеспечивает товарам, происходящим из иностранного государства или группы иностранных государств, работам, услугам, соответственно выполняемым, оказываемым иностранными лицами, равные условия с товарами российского происхождения, работами, услугами, соответственно выполняемыми, оказываемыми российскими лицами, за исключением случаев установления Правительством Российской Федерации запрета, ограничения закупок товаров, работ, услуг иностранного происхождения либо преимущества в отношении товаров российского происхождения, работ, услуг, соответственно выполняемых, оказываемых российскими лицами.</w:t>
      </w:r>
    </w:p>
    <w:p w14:paraId="2FC44B96"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18948E77" w14:textId="735470E6"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В случае если в извещении об осуществлении закупки установлены запрет, ограничение или преимущество, предусмотренные статьей 14 Закона № 44-ФЗ, участник закупки указывает в заявке информацию и представляет документы, предусмотренные Законом № 44-ФЗ, Постановлением № 1875, актуальной редакцией приложений к нему и условиями извещения об осуществлении закупки применительно к объекту </w:t>
      </w:r>
      <w:proofErr w:type="gramStart"/>
      <w:r w:rsidRPr="00A601B9">
        <w:rPr>
          <w:rFonts w:ascii="Times New Roman" w:hAnsi="Times New Roman" w:cs="Times New Roman"/>
          <w:lang w:val="ru-RU"/>
        </w:rPr>
        <w:t>закупки</w:t>
      </w:r>
      <w:r w:rsidR="006B33D4" w:rsidRPr="00A601B9">
        <w:rPr>
          <w:rFonts w:ascii="Times New Roman" w:hAnsi="Times New Roman" w:cs="Times New Roman"/>
          <w:lang w:val="ru-RU"/>
        </w:rPr>
        <w:t xml:space="preserve"> </w:t>
      </w:r>
      <w:r w:rsidRPr="00A601B9">
        <w:rPr>
          <w:rFonts w:ascii="Times New Roman" w:hAnsi="Times New Roman" w:cs="Times New Roman"/>
          <w:lang w:val="ru-RU"/>
        </w:rPr>
        <w:t xml:space="preserve"> и</w:t>
      </w:r>
      <w:proofErr w:type="gramEnd"/>
      <w:r w:rsidRPr="00A601B9">
        <w:rPr>
          <w:rFonts w:ascii="Times New Roman" w:hAnsi="Times New Roman" w:cs="Times New Roman"/>
          <w:lang w:val="ru-RU"/>
        </w:rPr>
        <w:t xml:space="preserve"> характеристикам товара, работы или услуги.</w:t>
      </w:r>
    </w:p>
    <w:p w14:paraId="162A1DF6"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68CC18B8"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Конкретный состав информации и документов, подтверждающих страну происхождения товара, определяется в соответствии с Законом № 44-ФЗ, Постановлением № 1875, актуальной редакцией приложений к нему и условиями, установленными в извещении об осуществлении закупки.</w:t>
      </w:r>
    </w:p>
    <w:p w14:paraId="78DD2714"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57311B1B"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В качестве информации и документов, подтверждающих происхождение товара, в зависимости от применяемой меры национального режима и вида товара, могут указываться и представляться сведения и документы, предусмотренные Постановлением № 1875, в том числе сведения из соответствующих реестров российской промышленной продукции, евразийского реестра промышленных товаров, реестра российского программного обеспечения, реестра евразийского программного обеспечения, сертификат о происхождении товара, акт экспертизы, сведения о стадиях технологического процесса производства товара, а также иные документы и сведения в случаях, предусмотренных Постановлением № 1875 и извещением об осуществлении закупки.</w:t>
      </w:r>
    </w:p>
    <w:p w14:paraId="11E9C9EE"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50F4713F"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При закупке товара участник закупки указывает наименование страны происхождения товара в соответствии с Общероссийским классификатором стран мира.</w:t>
      </w:r>
    </w:p>
    <w:p w14:paraId="4CA96A28"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1A5A6C6E"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Для подтверждения происхождения товара из Российской Федерации, государства - члена Евразийского экономического союза либо иностранного государства участник закупки указывает информацию и представляет документы в порядке, установленном Постановлением № 1875, с учетом применяемой меры национального режима: запрета, ограничения или преимущества.</w:t>
      </w:r>
    </w:p>
    <w:p w14:paraId="19FE8105"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53A8541D"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В случае отсутствия в заявке на участие в закупке информации и документов, предусмотренных нормативными правовыми актами, принятыми в соответствии со статьей 14 Закона № 44-ФЗ, такая заявка рассматривается с учетом последствий, установленных Законом </w:t>
      </w:r>
      <w:r w:rsidRPr="00A601B9">
        <w:rPr>
          <w:rFonts w:ascii="Times New Roman" w:hAnsi="Times New Roman" w:cs="Times New Roman"/>
          <w:lang w:val="ru-RU"/>
        </w:rPr>
        <w:lastRenderedPageBreak/>
        <w:t>№ 44-ФЗ и Постановлением № 1875, в том числе может быть приравнена к заявке, содержащей предложение о поставке товара, происходящего из иностранного государства или группы иностранных государств, работе, услуге, соответственно выполняемым, оказываемым иностранным лицом.</w:t>
      </w:r>
    </w:p>
    <w:p w14:paraId="7BAFB852"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1F3F0F30"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Если заказчиком в извещении об осуществлении закупки задекларировано отсутствие в соответствующем реестре товара с характеристиками, соответствующими потребности заказчика, либо наличие иных предусмотренных Постановлением № 1875 обстоятельств, последствия такого декларирования определяются в соответствии с Законом № 44-ФЗ, Постановлением № 1875 и условиями извещения об осуществлении закупки.</w:t>
      </w:r>
    </w:p>
    <w:p w14:paraId="51365F68"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2DF6F0C0"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Комиссия по осуществлению закупок рассматривает заявки участников закупки исходя из требований, установленных в извещении об осуществлении закупки, положений Закона № 44-ФЗ, Постановления № 1875 и иных нормативных правовых актов Российской Федерации, действующих применительно к объекту закупки.</w:t>
      </w:r>
    </w:p>
    <w:p w14:paraId="757EB2AA"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18991773"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При наличии противоречий между сведениями, указанными участником закупки в заявке, и информацией, подтверждающей страну происхождения товара, такие сведения оцениваются комиссией в соответствии с Законом № 44-ФЗ, Постановлением № 1875 и условиями извещения об осуществлении закупки.</w:t>
      </w:r>
    </w:p>
    <w:p w14:paraId="44255BA3"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68395348"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Участник закупки несет ответственность за достоверность информации и документов, представленных в составе заявки на участие в закупке.</w:t>
      </w:r>
    </w:p>
    <w:p w14:paraId="7A3CCD8A"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09A625EA"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2) предложение участника закупки в отношении объекта закупки:</w:t>
      </w:r>
    </w:p>
    <w:p w14:paraId="4609425F"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6C441179"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а) характеристики предлагаемого участником закупки товара, соответствующие показателям, установленным в «Описании объекта закупки» (приложение № 1 к Извещению о проведении закупки) в соответствии с частью 2 статьи 33 Федерального закона от 05.04.2013 № 44-ФЗ, товарный знак (при наличии у товара товарного знака) - (установлено);</w:t>
      </w:r>
    </w:p>
    <w:p w14:paraId="0A5F3C6E"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029E09FA"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от 05.04.2013 № 44-ФЗ - </w:t>
      </w:r>
      <w:proofErr w:type="gramStart"/>
      <w:r w:rsidRPr="00A601B9">
        <w:rPr>
          <w:rFonts w:ascii="Times New Roman" w:hAnsi="Times New Roman" w:cs="Times New Roman"/>
          <w:lang w:val="ru-RU"/>
        </w:rPr>
        <w:t>( установлено</w:t>
      </w:r>
      <w:proofErr w:type="gramEnd"/>
      <w:r w:rsidRPr="00A601B9">
        <w:rPr>
          <w:rFonts w:ascii="Times New Roman" w:hAnsi="Times New Roman" w:cs="Times New Roman"/>
          <w:lang w:val="ru-RU"/>
        </w:rPr>
        <w:t>);</w:t>
      </w:r>
    </w:p>
    <w:p w14:paraId="03F17046"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606CE69A"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закупке). Заказчик не вправе требовать представления указанных документов, если в соответствии с законодательством Российской Федерации они передаются вместе с товаром – не требуются </w:t>
      </w:r>
    </w:p>
    <w:p w14:paraId="4CD7831E"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02CDF702"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г)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14:paraId="3289CACA"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6B3570AA"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3) информация и документы, предусмотренные нормативными правовыми актами, принятыми в соответствии со статьей 14 Федерального закона от 05.04.2013 № 44-ФЗ, представляются участником закупки в составе заявки в случае, если в извещении об осуществлении закупки установлены соответствующие запрет, ограничение или преимущество. Состав таких информации и документов определяется в соответствии с Законом № 44-ФЗ, Постановлением Правительства Российской Федерации от 23.12.2024 № 1875, актуальной редакцией </w:t>
      </w:r>
      <w:r w:rsidRPr="00A601B9">
        <w:rPr>
          <w:rFonts w:ascii="Times New Roman" w:hAnsi="Times New Roman" w:cs="Times New Roman"/>
          <w:lang w:val="ru-RU"/>
        </w:rPr>
        <w:lastRenderedPageBreak/>
        <w:t>приложений к нему и условиями извещения об осуществлении закупки применительно к объекту закупки.</w:t>
      </w:r>
    </w:p>
    <w:p w14:paraId="7C300CF6"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5A6E2616"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По тексту извещения и приложений к нему гражданско-правовой договор может быть отмечен как контракт, договор или гражданско-правовой договор.  </w:t>
      </w:r>
    </w:p>
    <w:p w14:paraId="4EB80969"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054DDECF"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ИНСТРУКЦИЯ</w:t>
      </w:r>
    </w:p>
    <w:p w14:paraId="176960A0"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по заполнению заявки на участие в закупке</w:t>
      </w:r>
    </w:p>
    <w:p w14:paraId="40ACA128"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39AF5CDD" w14:textId="4AC3F2E2"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Участник закупки вправе подать только одну заявку на участие в закупке в любое время с момента размещения в Единой информационной системе (далее – ЕИС)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14:paraId="178A6241"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32E81488"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Подать заявку на участие в закупке вправе только зарегистрированный в ЕИС и аккредитованный на электронной площадке, участник закупки путем направления такой заявки в соответствии с Законом о контрактной системе оператору электронной площадки.</w:t>
      </w:r>
    </w:p>
    <w:p w14:paraId="0C6872BC"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1E065B29"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В целях обеспечения доступа к участию в проводимых на электронной площадке закупках отдельных видов товаров в отношении участников которых установлены дополнительные требования в соответствии с частями 2 и 2.1статьи 31 Закона о контрактной системе, участнику закупки, аккредитованному на электронной площадке, необходимо направить оператору этой электронной площадки информацию и документы, предусмотренные перечнем, установленным Правительством Российской Федерации в соответствии с частью 3 статьи 31 Закона о контрактной системе.</w:t>
      </w:r>
    </w:p>
    <w:p w14:paraId="74E3E498"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65C59DF7"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Ответственность за недостоверность информации и (или) документов, направленных оператору электронной площадки, в соответствии со статьей 24.2 Закона о контрактной системе,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14:paraId="694A0B95"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58AB40D3"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w:t>
      </w:r>
    </w:p>
    <w:p w14:paraId="3CE2B57F"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6059909E"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Участник закупки, подавший заявку на участие в закупке, вправе в соответствии с частями 10 и 11 статьи 43 Закона о контрактной системе отозвать такую заявку:</w:t>
      </w:r>
    </w:p>
    <w:p w14:paraId="670DE22D"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1AAABDF4"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1) до окончания срока подачи заявок на участие в закупке;</w:t>
      </w:r>
    </w:p>
    <w:p w14:paraId="2345F8CF"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4E66D565"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2) с момента размещения в соответствии с Законом о контрактной системе в ЕИС протокола подведения итогов определения поставщика (подрядчика, исполнителя) до размещения в соответствии с частью 2 статьи 51 Закона о контрактной системе проекта контракта, заключаемого с таким участником закупки, за исключением случаев, если такая заявка отклонена (при проведении электронных процедур). </w:t>
      </w:r>
    </w:p>
    <w:p w14:paraId="5A15665F"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02052CD2"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Заявка на участие в закупке должна быть подписана усиленной квалифицированной электронной подписью лица, имеющего право действовать от имени участника конкурентной закупки в электронной форме</w:t>
      </w:r>
    </w:p>
    <w:p w14:paraId="1B9533C2"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45EF472F"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Заявка на участие в закупке должна быть составлена на русском языке.</w:t>
      </w:r>
    </w:p>
    <w:p w14:paraId="078ABF47"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70D8BB2A"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lastRenderedPageBreak/>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w:t>
      </w:r>
    </w:p>
    <w:p w14:paraId="45913930"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6F4BB4E3"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Документы направляются в форме электронных документов или в форме электронных образов бумажных документов.</w:t>
      </w:r>
    </w:p>
    <w:p w14:paraId="4667491F"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036D1065"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Все документы, входящие в состав заявки на участие в закупке, должны иметь четко читаемый текст.</w:t>
      </w:r>
    </w:p>
    <w:p w14:paraId="0A1A95E9"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38F5CD5B"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Документы и информация, в том числе сформированная с использованием программно-аппаратных средств электронной площадки, включаемые участником закупки в заявку на участие в закупке, не должны допускать двусмысленных (неоднозначных) толкований, противоречий (разночтений).</w:t>
      </w:r>
    </w:p>
    <w:p w14:paraId="48D4015D"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08451672"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В подаваемом предложении в отношении товара участниками должны применяться наименования показателей и единицы измерения, соответствующие установленным в описании объекта закупки. </w:t>
      </w:r>
    </w:p>
    <w:p w14:paraId="5D7AB5BB"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479AA81E"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Предлагаемые участником закупки характеристики (потребительские свойства) товаров должны быть точно и индивидуально подобраны для каждого конкретного товара с учетом реально существующих свойств предлагаемого товара и не должны противоречить требованиям заказчика, установленным в описании объекта закупки.</w:t>
      </w:r>
    </w:p>
    <w:p w14:paraId="133050EE"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3F9D7F9F"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В случае указания заказчиком в описании объекта закупки товарного знака с сопровождением слов «или эквивалент», участнику закупки в своей заявке необходимо указать товарный знак (при наличии). При указании товарного знака участнику необходимо исключать его сопровождение словами «или эквивалент».</w:t>
      </w:r>
    </w:p>
    <w:p w14:paraId="1835C357"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6193AC82"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Наименование страны происхождения товара участник закупки указывает в соответствии с Общероссийским классификатором стран мира ОК (МК (ИСО 3166) 004-97) 025-2001 и инструкцией по заполнению структурированной заявки.</w:t>
      </w:r>
    </w:p>
    <w:p w14:paraId="794DD123"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395D2AB8"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В случаях, не оговоренных настоящей инструкцией, и при возникновении вопросов не позднее чем за три дня до окончания срока подачи заявок на участие в закупке участники закупки в соответствии с действующим законодательством имеют возможность направить заказчику с использованием электронной площадки запрос на разъяснение положений извещения об осуществлении закупки.</w:t>
      </w:r>
    </w:p>
    <w:p w14:paraId="463CAA30"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2059C902"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Участнику закупки при формировании своего предложения в отношении объекта закупки в первую очередь, необходимо руководствоваться структурированным описанием объекта закупки, указанным в извещении, а также инструкцией, отраженной в столбце «Инструкция по заполнению характеристик в заявке» (далее – столбец с Инструкцией).</w:t>
      </w:r>
    </w:p>
    <w:p w14:paraId="2F8115D6"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062F90DB"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Заявка заполняется в соответствии с инструкцией по заполнению структурированной заявки. </w:t>
      </w:r>
    </w:p>
    <w:p w14:paraId="69D4DA6D"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25CC82A2"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В Столбце с Инструкцией по заполнению характеристик в заявке заказчиком могут быть использованы следующие значения:</w:t>
      </w:r>
    </w:p>
    <w:p w14:paraId="31BC3E12"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1DA5FB61"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1) участник закупки указывает в заявке диапазон значений характеристики;</w:t>
      </w:r>
    </w:p>
    <w:p w14:paraId="03A96C9E"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15B89B9A"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2) участник закупки указывает в заявке конкретное значение характеристики*;</w:t>
      </w:r>
    </w:p>
    <w:p w14:paraId="6636313E"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480C109B"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3) участник закупки указывает в заявке только одно значение характеристики;</w:t>
      </w:r>
    </w:p>
    <w:p w14:paraId="11E5F888"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3E7C344D"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lastRenderedPageBreak/>
        <w:t>4) участник закупки указывает в заявке одно или несколько значений       характеристики;</w:t>
      </w:r>
    </w:p>
    <w:p w14:paraId="3DEF3EF8"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1E4F977F"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5) участник закупки указывает в заявке все значения характеристики;</w:t>
      </w:r>
    </w:p>
    <w:p w14:paraId="6E73B016"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67372ABC"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6) значение характеристики не может изменяться участником закупки**.</w:t>
      </w:r>
    </w:p>
    <w:p w14:paraId="4A6F5A1E"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2CE1195A" w14:textId="09277300"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при формировании предложения в отношении объекта закупки участнику закупки необходимо указать конкретное значение характеристики товара без слов</w:t>
      </w:r>
      <w:r w:rsidR="00A601B9">
        <w:rPr>
          <w:rFonts w:ascii="Times New Roman" w:hAnsi="Times New Roman" w:cs="Times New Roman"/>
          <w:lang w:val="ru-RU"/>
        </w:rPr>
        <w:t xml:space="preserve"> </w:t>
      </w:r>
      <w:r w:rsidRPr="00A601B9">
        <w:rPr>
          <w:rFonts w:ascii="Times New Roman" w:hAnsi="Times New Roman" w:cs="Times New Roman"/>
          <w:lang w:val="ru-RU"/>
        </w:rPr>
        <w:t>«не менее», «не более», «более», «менее», «должно», «не выше», «должен быть», «до», «от» и т.п., указание диапазонных значений также приведет к отклонению заявки участника.</w:t>
      </w:r>
    </w:p>
    <w:p w14:paraId="52964D1D"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6B192CF2"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при формировании предложения в отношении объекта закупки участнику закупки необходимо указать характеристики в точном соответствии с показателями, установленными заказчиком в описании объекта закупки, при этом, изменение либо их корректировка приведет к отклонению заявки на участие в закупке. Показатели с диапазонными характеристиками (например, «не менее», «не более», «от», «до» и т.п.) участником закупки указываются в неизменном виде (дублируются в заявку участника закупки).</w:t>
      </w:r>
    </w:p>
    <w:p w14:paraId="3FDE30D5"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4A042B07"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Участник закупки, подавая заявку соглашается с дополнительными характеристиками, предусмотренными статьей 33 Закона о контрактной системе, не вошедшими в структурированное описание объекта закупки и содержащимися в прилагаемом к извещению файле описания объекта закупки. </w:t>
      </w:r>
    </w:p>
    <w:p w14:paraId="1CF3889B"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45CC6CB6" w14:textId="37E970F8"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Участник закупки, подавая заявку, выражает свое согласие на поставку товара с установленным остаточным сроком годности или гарантийным сроком, указанным в </w:t>
      </w:r>
      <w:r w:rsidR="005F1AB1">
        <w:rPr>
          <w:rFonts w:ascii="Times New Roman" w:hAnsi="Times New Roman" w:cs="Times New Roman"/>
          <w:lang w:val="ru-RU"/>
        </w:rPr>
        <w:t xml:space="preserve">извещении об осуществлении закупки </w:t>
      </w:r>
      <w:r w:rsidRPr="00A601B9">
        <w:rPr>
          <w:rFonts w:ascii="Times New Roman" w:hAnsi="Times New Roman" w:cs="Times New Roman"/>
          <w:lang w:val="ru-RU"/>
        </w:rPr>
        <w:t>и (или) проекте контракта.</w:t>
      </w:r>
    </w:p>
    <w:p w14:paraId="4E736A1E"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3CBADF3C" w14:textId="77777777" w:rsidR="004D2F59"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 xml:space="preserve"> Подавая заявку на участие в конкурентной процедуре, участник закупки соглашается с существенными условиями Контракта. Контракт заключается на условиях, указанных в извещении, в том числе, по цене, предложенной его п</w:t>
      </w:r>
      <w:bookmarkStart w:id="0" w:name="_GoBack"/>
      <w:bookmarkEnd w:id="0"/>
      <w:r w:rsidRPr="00A601B9">
        <w:rPr>
          <w:rFonts w:ascii="Times New Roman" w:hAnsi="Times New Roman" w:cs="Times New Roman"/>
          <w:lang w:val="ru-RU"/>
        </w:rPr>
        <w:t>обедителем.</w:t>
      </w:r>
    </w:p>
    <w:p w14:paraId="6812CE92" w14:textId="77777777" w:rsidR="004D2F59" w:rsidRPr="00A601B9" w:rsidRDefault="004D2F59" w:rsidP="004D2F59">
      <w:pPr>
        <w:spacing w:before="0" w:beforeAutospacing="0" w:after="0" w:afterAutospacing="0"/>
        <w:jc w:val="both"/>
        <w:rPr>
          <w:rFonts w:ascii="Times New Roman" w:hAnsi="Times New Roman" w:cs="Times New Roman"/>
          <w:lang w:val="ru-RU"/>
        </w:rPr>
      </w:pPr>
    </w:p>
    <w:p w14:paraId="01456D89" w14:textId="348BA5B6" w:rsidR="0091074B" w:rsidRPr="00A601B9" w:rsidRDefault="004D2F59" w:rsidP="004D2F59">
      <w:pPr>
        <w:spacing w:before="0" w:beforeAutospacing="0" w:after="0" w:afterAutospacing="0"/>
        <w:jc w:val="both"/>
        <w:rPr>
          <w:rFonts w:ascii="Times New Roman" w:hAnsi="Times New Roman" w:cs="Times New Roman"/>
          <w:lang w:val="ru-RU"/>
        </w:rPr>
      </w:pPr>
      <w:r w:rsidRPr="00A601B9">
        <w:rPr>
          <w:rFonts w:ascii="Times New Roman" w:hAnsi="Times New Roman" w:cs="Times New Roman"/>
          <w:lang w:val="ru-RU"/>
        </w:rPr>
        <w:t>Ответственность за достоверность сведений, указанных в заявке на участие в закупке, несет участник закупки.</w:t>
      </w:r>
    </w:p>
    <w:sectPr w:rsidR="0091074B" w:rsidRPr="00A601B9" w:rsidSect="00C27EAB">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8555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DA5F4D"/>
    <w:multiLevelType w:val="hybridMultilevel"/>
    <w:tmpl w:val="781E75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DFF636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76C"/>
    <w:rsid w:val="000753BE"/>
    <w:rsid w:val="000B6FFC"/>
    <w:rsid w:val="000C78F0"/>
    <w:rsid w:val="001168B5"/>
    <w:rsid w:val="001564C6"/>
    <w:rsid w:val="001660D1"/>
    <w:rsid w:val="00170EC3"/>
    <w:rsid w:val="0019357F"/>
    <w:rsid w:val="002222E6"/>
    <w:rsid w:val="002402E2"/>
    <w:rsid w:val="0025073D"/>
    <w:rsid w:val="00253133"/>
    <w:rsid w:val="0027187F"/>
    <w:rsid w:val="00287008"/>
    <w:rsid w:val="002B6EA1"/>
    <w:rsid w:val="002D365C"/>
    <w:rsid w:val="002D69D3"/>
    <w:rsid w:val="003437AD"/>
    <w:rsid w:val="00344C08"/>
    <w:rsid w:val="00366946"/>
    <w:rsid w:val="003A158A"/>
    <w:rsid w:val="004176EA"/>
    <w:rsid w:val="0044371A"/>
    <w:rsid w:val="004466FE"/>
    <w:rsid w:val="004D1563"/>
    <w:rsid w:val="004D2F59"/>
    <w:rsid w:val="004D30EA"/>
    <w:rsid w:val="005020D6"/>
    <w:rsid w:val="00510C7D"/>
    <w:rsid w:val="005159EF"/>
    <w:rsid w:val="00540465"/>
    <w:rsid w:val="00563DF7"/>
    <w:rsid w:val="005B4D20"/>
    <w:rsid w:val="005D1A88"/>
    <w:rsid w:val="005F1AB1"/>
    <w:rsid w:val="00612618"/>
    <w:rsid w:val="00615636"/>
    <w:rsid w:val="006206A3"/>
    <w:rsid w:val="00686F84"/>
    <w:rsid w:val="006941C0"/>
    <w:rsid w:val="00696BE9"/>
    <w:rsid w:val="006A035F"/>
    <w:rsid w:val="006A0C13"/>
    <w:rsid w:val="006B33D4"/>
    <w:rsid w:val="006D4EB8"/>
    <w:rsid w:val="006F0475"/>
    <w:rsid w:val="00705141"/>
    <w:rsid w:val="00715B9F"/>
    <w:rsid w:val="007757E1"/>
    <w:rsid w:val="00786BB3"/>
    <w:rsid w:val="007A3669"/>
    <w:rsid w:val="007D6811"/>
    <w:rsid w:val="007E0C80"/>
    <w:rsid w:val="007E796D"/>
    <w:rsid w:val="008041EF"/>
    <w:rsid w:val="00806842"/>
    <w:rsid w:val="008523EC"/>
    <w:rsid w:val="0085637A"/>
    <w:rsid w:val="0087776C"/>
    <w:rsid w:val="0088632A"/>
    <w:rsid w:val="008D5BE0"/>
    <w:rsid w:val="008E2AB8"/>
    <w:rsid w:val="0091074B"/>
    <w:rsid w:val="009216C9"/>
    <w:rsid w:val="009420BC"/>
    <w:rsid w:val="00961F24"/>
    <w:rsid w:val="009A4D90"/>
    <w:rsid w:val="009B660E"/>
    <w:rsid w:val="009D344B"/>
    <w:rsid w:val="009F3F05"/>
    <w:rsid w:val="00A31AB4"/>
    <w:rsid w:val="00A3266B"/>
    <w:rsid w:val="00A3752C"/>
    <w:rsid w:val="00A601B9"/>
    <w:rsid w:val="00AA6F95"/>
    <w:rsid w:val="00AD3EDD"/>
    <w:rsid w:val="00B15319"/>
    <w:rsid w:val="00B414D4"/>
    <w:rsid w:val="00B852FC"/>
    <w:rsid w:val="00BA6AC6"/>
    <w:rsid w:val="00C27EAB"/>
    <w:rsid w:val="00C500C4"/>
    <w:rsid w:val="00C52892"/>
    <w:rsid w:val="00C80E48"/>
    <w:rsid w:val="00C83654"/>
    <w:rsid w:val="00CA7341"/>
    <w:rsid w:val="00CB517E"/>
    <w:rsid w:val="00CC4549"/>
    <w:rsid w:val="00CD4077"/>
    <w:rsid w:val="00CE22C7"/>
    <w:rsid w:val="00D35C90"/>
    <w:rsid w:val="00D36D40"/>
    <w:rsid w:val="00D60AB2"/>
    <w:rsid w:val="00D66F60"/>
    <w:rsid w:val="00D848A0"/>
    <w:rsid w:val="00D943AD"/>
    <w:rsid w:val="00DB1AE8"/>
    <w:rsid w:val="00DC7F12"/>
    <w:rsid w:val="00DF05F7"/>
    <w:rsid w:val="00E2223F"/>
    <w:rsid w:val="00E533E6"/>
    <w:rsid w:val="00EB46BC"/>
    <w:rsid w:val="00EC410A"/>
    <w:rsid w:val="00F56D57"/>
    <w:rsid w:val="00F639A1"/>
    <w:rsid w:val="00F774E3"/>
    <w:rsid w:val="00FC7578"/>
    <w:rsid w:val="00FD0DC1"/>
    <w:rsid w:val="00FD7E28"/>
    <w:rsid w:val="00FE0491"/>
    <w:rsid w:val="00FE1DC8"/>
    <w:rsid w:val="00FF2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0CB97"/>
  <w15:docId w15:val="{4279F057-E6B6-43BA-8461-E5F38212A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76EA"/>
    <w:pPr>
      <w:spacing w:before="100" w:beforeAutospacing="1" w:after="100" w:afterAutospacing="1" w:line="240" w:lineRule="auto"/>
    </w:pPr>
    <w:rPr>
      <w:lang w:val="en-US"/>
    </w:rPr>
  </w:style>
  <w:style w:type="paragraph" w:styleId="1">
    <w:name w:val="heading 1"/>
    <w:basedOn w:val="a"/>
    <w:next w:val="a"/>
    <w:link w:val="10"/>
    <w:uiPriority w:val="99"/>
    <w:qFormat/>
    <w:rsid w:val="00E2223F"/>
    <w:pPr>
      <w:widowControl w:val="0"/>
      <w:autoSpaceDE w:val="0"/>
      <w:autoSpaceDN w:val="0"/>
      <w:adjustRightInd w:val="0"/>
      <w:spacing w:before="108" w:beforeAutospacing="0" w:after="108" w:afterAutospacing="0"/>
      <w:jc w:val="center"/>
      <w:outlineLvl w:val="0"/>
    </w:pPr>
    <w:rPr>
      <w:rFonts w:ascii="Arial" w:eastAsia="Times New Roman" w:hAnsi="Arial" w:cs="Arial"/>
      <w:b/>
      <w:bCs/>
      <w:color w:val="26282F"/>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073D"/>
    <w:pPr>
      <w:ind w:left="720"/>
      <w:contextualSpacing/>
    </w:pPr>
  </w:style>
  <w:style w:type="character" w:customStyle="1" w:styleId="10">
    <w:name w:val="Заголовок 1 Знак"/>
    <w:basedOn w:val="a0"/>
    <w:link w:val="1"/>
    <w:uiPriority w:val="99"/>
    <w:rsid w:val="00E2223F"/>
    <w:rPr>
      <w:rFonts w:ascii="Arial" w:eastAsia="Times New Roman" w:hAnsi="Arial" w:cs="Arial"/>
      <w:b/>
      <w:bCs/>
      <w:color w:val="26282F"/>
      <w:sz w:val="24"/>
      <w:szCs w:val="24"/>
      <w:lang w:eastAsia="ru-RU"/>
    </w:rPr>
  </w:style>
  <w:style w:type="table" w:styleId="a4">
    <w:name w:val="Table Grid"/>
    <w:basedOn w:val="a1"/>
    <w:uiPriority w:val="39"/>
    <w:rsid w:val="000753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414D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8987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861C2-955F-4012-8C21-491E9B1FA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1061</TotalTime>
  <Pages>8</Pages>
  <Words>3685</Words>
  <Characters>21011</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SKPC</Company>
  <LinksUpToDate>false</LinksUpToDate>
  <CharactersWithSpaces>24647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Шарипова Алия Фанисовна</dc:creator>
  <cp:lastModifiedBy>Гапаева Линда Абдуллаевна</cp:lastModifiedBy>
  <cp:revision>30</cp:revision>
  <cp:lastPrinted>2023-10-06T09:47:00Z</cp:lastPrinted>
  <dcterms:created xsi:type="dcterms:W3CDTF">2025-06-19T11:18:00Z</dcterms:created>
  <dcterms:modified xsi:type="dcterms:W3CDTF">2026-06-19T08:20:00Z</dcterms:modified>
</cp:coreProperties>
</file>