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956064" w:rsidRPr="008C3D0D" w:rsidP="00BB0A3E">
      <w:pPr>
        <w:spacing w:after="0"/>
      </w:pPr>
      <w:r>
        <w:rPr>
          <w:noProof/>
          <w:lang w:eastAsia="ru-RU"/>
        </w:rPr>
        <w:drawing>
          <wp:inline distT="0" distB="0" distL="0" distR="0">
            <wp:extent cx="6479540" cy="6085815"/>
            <wp:effectExtent l="0" t="0" r="0" b="0"/>
            <wp:docPr id="1" name="Рисунок 1" descr="C:\Users\Евгений\Desktop\Скрины ТОРГИ\402х335 ПИКС 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08432" name="Picture 1" descr="C:\Users\Евгений\Desktop\Скрины ТОРГИ\402х335 ПИКС цифры.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479540" cy="6085815"/>
                    </a:xfrm>
                    <a:prstGeom prst="rect">
                      <a:avLst/>
                    </a:prstGeom>
                    <a:noFill/>
                    <a:ln>
                      <a:noFill/>
                    </a:ln>
                  </pic:spPr>
                </pic:pic>
              </a:graphicData>
            </a:graphic>
          </wp:inline>
        </w:drawing>
      </w:r>
    </w:p>
    <w:p w:rsidR="00BB0A3E" w:rsidRPr="008C3D0D" w:rsidP="00BB0A3E">
      <w:pPr>
        <w:spacing w:after="0"/>
      </w:pPr>
      <w:r w:rsidRPr="008C3D0D">
        <w:t xml:space="preserve"> </w:t>
      </w:r>
    </w:p>
    <w:p w:rsidR="00BB0A3E" w:rsidRPr="008C3D0D" w:rsidP="00BB0A3E"/>
    <w:p w:rsidR="00BB0A3E" w:rsidRPr="008C3D0D" w:rsidP="00BB0A3E">
      <w:pPr>
        <w:rPr>
          <w:szCs w:val="24"/>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trike/>
          <w:color w:val="FF0000"/>
          <w:sz w:val="28"/>
          <w:szCs w:val="28"/>
        </w:rPr>
      </w:pPr>
    </w:p>
    <w:p w:rsidR="003A7CC8" w:rsidRPr="008C3D0D" w:rsidP="00BB0A3E">
      <w:pPr>
        <w:spacing w:after="0"/>
        <w:rPr>
          <w:strike/>
          <w:color w:val="FF0000"/>
          <w:sz w:val="28"/>
          <w:szCs w:val="28"/>
        </w:rPr>
      </w:pPr>
    </w:p>
    <w:p w:rsidR="003A7CC8"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3A7CC8" w:rsidRPr="008C3D0D" w:rsidP="00BB0A3E">
      <w:pPr>
        <w:spacing w:after="0"/>
        <w:rPr>
          <w:strike/>
          <w:color w:val="FF0000"/>
          <w:sz w:val="28"/>
          <w:szCs w:val="28"/>
        </w:rPr>
      </w:pPr>
    </w:p>
    <w:p w:rsidR="008C1C91" w:rsidP="00BB0A3E">
      <w:pPr>
        <w:autoSpaceDE w:val="0"/>
        <w:autoSpaceDN w:val="0"/>
        <w:jc w:val="center"/>
        <w:rPr>
          <w:sz w:val="28"/>
          <w:szCs w:val="28"/>
        </w:rPr>
      </w:pPr>
    </w:p>
    <w:p w:rsidR="00BB0A3E" w:rsidRPr="008C3D0D" w:rsidP="00BB0A3E">
      <w:pPr>
        <w:autoSpaceDE w:val="0"/>
        <w:autoSpaceDN w:val="0"/>
        <w:jc w:val="center"/>
        <w:rPr>
          <w:sz w:val="28"/>
          <w:szCs w:val="28"/>
          <w:lang w:eastAsia="ru-RU"/>
        </w:rPr>
      </w:pPr>
      <w:r w:rsidRPr="008C3D0D">
        <w:rPr>
          <w:sz w:val="28"/>
          <w:szCs w:val="28"/>
        </w:rPr>
        <w:t>И</w:t>
      </w:r>
      <w:r w:rsidRPr="008C3D0D">
        <w:rPr>
          <w:sz w:val="28"/>
          <w:szCs w:val="28"/>
          <w:lang w:eastAsia="ru-RU"/>
        </w:rPr>
        <w:t>звещение</w:t>
      </w:r>
    </w:p>
    <w:p w:rsidR="00BB0A3E" w:rsidRPr="008C3D0D" w:rsidP="00BB0A3E">
      <w:pPr>
        <w:spacing w:after="0"/>
        <w:jc w:val="center"/>
        <w:rPr>
          <w:sz w:val="28"/>
          <w:szCs w:val="28"/>
        </w:rPr>
      </w:pPr>
      <w:r w:rsidRPr="008C3D0D">
        <w:rPr>
          <w:sz w:val="28"/>
          <w:szCs w:val="28"/>
        </w:rPr>
        <w:t xml:space="preserve">об электронном аукционе по предмету: </w:t>
      </w:r>
      <w:r w:rsidRPr="008C3D0D">
        <w:rPr>
          <w:noProof/>
          <w:sz w:val="28"/>
          <w:szCs w:val="28"/>
        </w:rPr>
        <w:t>Поставка</w:t>
      </w:r>
      <w:r w:rsidRPr="008C3D0D">
        <w:rPr>
          <w:noProof/>
          <w:sz w:val="28"/>
          <w:szCs w:val="28"/>
          <w:lang w:val="en-US"/>
        </w:rPr>
        <w:t xml:space="preserve"> </w:t>
      </w:r>
      <w:r w:rsidRPr="008C3D0D">
        <w:rPr>
          <w:noProof/>
          <w:sz w:val="28"/>
          <w:szCs w:val="28"/>
        </w:rPr>
        <w:t>самоспасателей</w:t>
      </w:r>
      <w:r w:rsidRPr="008C3D0D">
        <w:rPr>
          <w:noProof/>
          <w:sz w:val="28"/>
          <w:szCs w:val="28"/>
        </w:rPr>
        <w:t xml:space="preserve"> фильтрующих для Государственного бюджетного учреждения здравоохранения «Самарская областная клиническая больница им. В.Д. Середавина»</w:t>
      </w:r>
    </w:p>
    <w:p w:rsidR="00BB0A3E" w:rsidRPr="008C3D0D" w:rsidP="00BB0A3E">
      <w:pPr>
        <w:spacing w:after="0" w:line="240" w:lineRule="auto"/>
        <w:ind w:firstLine="709"/>
        <w:jc w:val="center"/>
        <w:rPr>
          <w:sz w:val="28"/>
          <w:szCs w:val="28"/>
        </w:rPr>
      </w:pPr>
      <w:r w:rsidRPr="008C3D0D">
        <w:rPr>
          <w:sz w:val="28"/>
          <w:szCs w:val="28"/>
        </w:rPr>
        <w:br w:type="page"/>
      </w:r>
      <w:r w:rsidRPr="008C3D0D">
        <w:rPr>
          <w:sz w:val="28"/>
          <w:szCs w:val="28"/>
        </w:rPr>
        <w:t>Содержание</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Информационная карта электронного аукциона</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Описание объекта закупки (техническое задание, спецификация, требования к материалам и т.п.) (прилагается отдельным документом)</w:t>
      </w:r>
    </w:p>
    <w:p w:rsidR="00BB0A3E" w:rsidRPr="008C3D0D" w:rsidP="00BB0A3E">
      <w:pPr>
        <w:pStyle w:val="ListParagraph"/>
        <w:numPr>
          <w:ilvl w:val="1"/>
          <w:numId w:val="2"/>
        </w:numPr>
        <w:spacing w:after="0" w:line="240" w:lineRule="auto"/>
        <w:ind w:left="1418" w:hanging="709"/>
        <w:jc w:val="both"/>
        <w:rPr>
          <w:sz w:val="28"/>
          <w:szCs w:val="28"/>
        </w:rPr>
      </w:pPr>
      <w:r w:rsidRPr="008C3D0D">
        <w:rPr>
          <w:sz w:val="28"/>
          <w:szCs w:val="28"/>
        </w:rPr>
        <w:t>Ведомость возможных видов и объемов работ, выполняемых Подрядчиком самостоятельно без привлечения других лиц к исполнению своих обязательств по контракту (применяется при закупке строительно-монтажных работ)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Обоснование начальной (максимальной) цены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Проект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Общие требования:</w:t>
      </w:r>
    </w:p>
    <w:p w:rsidR="00BB0A3E" w:rsidRPr="008C3D0D" w:rsidP="00BB0A3E">
      <w:pPr>
        <w:pStyle w:val="ListParagraph"/>
        <w:spacing w:after="0" w:line="240" w:lineRule="auto"/>
        <w:ind w:left="0" w:firstLine="709"/>
        <w:jc w:val="both"/>
        <w:rPr>
          <w:sz w:val="28"/>
          <w:szCs w:val="28"/>
        </w:rPr>
      </w:pPr>
      <w:r w:rsidRPr="008C3D0D">
        <w:rPr>
          <w:sz w:val="28"/>
          <w:szCs w:val="28"/>
        </w:rPr>
        <w:t>5.1.  Требования к содержанию, составу заявки и инструкция по ее заполнению</w:t>
      </w:r>
    </w:p>
    <w:p w:rsidR="00BB0A3E" w:rsidRPr="008C3D0D" w:rsidP="00BB0A3E">
      <w:pPr>
        <w:pStyle w:val="ListParagraph"/>
        <w:spacing w:after="0" w:line="240" w:lineRule="auto"/>
        <w:ind w:left="0" w:firstLine="709"/>
        <w:jc w:val="both"/>
        <w:rPr>
          <w:sz w:val="28"/>
          <w:szCs w:val="28"/>
        </w:rPr>
      </w:pPr>
      <w:r w:rsidRPr="008C3D0D">
        <w:rPr>
          <w:sz w:val="28"/>
          <w:szCs w:val="28"/>
        </w:rPr>
        <w:t xml:space="preserve">5.2. Требования, предъявляемые к предоставляемому обеспечению исполнения контракта, гарантийных обязательств и обеспечению заявки </w:t>
      </w:r>
    </w:p>
    <w:p w:rsidR="00BB0A3E" w:rsidRPr="008C3D0D" w:rsidP="00BB0A3E">
      <w:pPr>
        <w:autoSpaceDE w:val="0"/>
        <w:autoSpaceDN w:val="0"/>
        <w:adjustRightInd w:val="0"/>
        <w:spacing w:after="0" w:line="240" w:lineRule="auto"/>
        <w:ind w:left="708"/>
        <w:jc w:val="both"/>
        <w:outlineLvl w:val="0"/>
        <w:rPr>
          <w:rFonts w:eastAsiaTheme="minorHAnsi"/>
          <w:b/>
          <w:strike/>
          <w:color w:val="FF0000"/>
          <w:sz w:val="26"/>
          <w:szCs w:val="26"/>
        </w:rPr>
      </w:pPr>
      <w:r w:rsidRPr="008C3D0D">
        <w:rPr>
          <w:sz w:val="28"/>
          <w:szCs w:val="28"/>
        </w:rPr>
        <w:t xml:space="preserve">5.3. </w:t>
      </w:r>
      <w:r w:rsidRPr="008C3D0D">
        <w:rPr>
          <w:rFonts w:eastAsiaTheme="minorHAnsi"/>
          <w:sz w:val="28"/>
          <w:szCs w:val="28"/>
        </w:rPr>
        <w:t>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BB0A3E" w:rsidRPr="008C3D0D" w:rsidP="00BB0A3E">
      <w:pPr>
        <w:autoSpaceDE w:val="0"/>
        <w:autoSpaceDN w:val="0"/>
        <w:adjustRightInd w:val="0"/>
        <w:spacing w:after="0" w:line="240" w:lineRule="auto"/>
        <w:ind w:left="708"/>
        <w:jc w:val="both"/>
        <w:outlineLvl w:val="0"/>
        <w:rPr>
          <w:rFonts w:eastAsiaTheme="minorHAnsi"/>
          <w:b/>
          <w:bCs/>
          <w:sz w:val="26"/>
          <w:szCs w:val="26"/>
        </w:rPr>
      </w:pPr>
    </w:p>
    <w:p w:rsidR="00BB0A3E" w:rsidRPr="008C3D0D" w:rsidP="00BB0A3E">
      <w:pPr>
        <w:pStyle w:val="ListParagraph"/>
        <w:spacing w:after="0" w:line="240" w:lineRule="auto"/>
        <w:ind w:left="0" w:firstLine="709"/>
        <w:jc w:val="both"/>
        <w:rPr>
          <w:sz w:val="28"/>
          <w:szCs w:val="28"/>
        </w:rPr>
      </w:pPr>
    </w:p>
    <w:p w:rsidR="00BB0A3E" w:rsidRPr="008C3D0D" w:rsidP="00BB0A3E">
      <w:pPr>
        <w:pStyle w:val="ListParagraph"/>
        <w:spacing w:after="0" w:line="240" w:lineRule="auto"/>
        <w:ind w:left="0" w:firstLine="709"/>
        <w:jc w:val="both"/>
        <w:rPr>
          <w:sz w:val="28"/>
          <w:szCs w:val="28"/>
        </w:rPr>
      </w:pPr>
    </w:p>
    <w:p w:rsidR="00BB0A3E" w:rsidRPr="008C3D0D" w:rsidP="00BB0A3E">
      <w:pPr>
        <w:spacing w:after="0" w:line="360" w:lineRule="auto"/>
        <w:ind w:firstLine="709"/>
        <w:jc w:val="center"/>
      </w:pPr>
      <w:r w:rsidRPr="008C3D0D">
        <w:br w:type="page"/>
      </w:r>
    </w:p>
    <w:p w:rsidR="00BB0A3E" w:rsidRPr="008C3D0D" w:rsidP="00BB0A3E">
      <w:pPr>
        <w:spacing w:after="0" w:line="240" w:lineRule="auto"/>
        <w:jc w:val="center"/>
        <w:rPr>
          <w:rFonts w:eastAsia="Times New Roman"/>
          <w:b/>
          <w:bCs/>
          <w:caps/>
          <w:noProof/>
          <w:sz w:val="20"/>
          <w:szCs w:val="20"/>
          <w:lang w:eastAsia="ru-RU"/>
        </w:rPr>
      </w:pPr>
      <w:bookmarkStart w:id="0" w:name="_Toc166912245"/>
      <w:bookmarkStart w:id="1" w:name="_Toc166582206"/>
      <w:bookmarkStart w:id="2" w:name="_Toc160618325"/>
      <w:bookmarkStart w:id="3" w:name="_Toc122404097"/>
      <w:bookmarkStart w:id="4" w:name="_Ref119427269"/>
      <w:r w:rsidRPr="008C3D0D">
        <w:rPr>
          <w:rFonts w:eastAsia="Times New Roman"/>
          <w:b/>
          <w:bCs/>
          <w:caps/>
          <w:noProof/>
          <w:sz w:val="20"/>
          <w:szCs w:val="20"/>
          <w:lang w:eastAsia="ru-RU"/>
        </w:rPr>
        <w:t>Информационная карта ЭЛЕКТРОННОГО аукциона</w:t>
      </w:r>
      <w:bookmarkEnd w:id="0"/>
      <w:bookmarkEnd w:id="1"/>
      <w:bookmarkEnd w:id="2"/>
    </w:p>
    <w:p w:rsidR="00BB0A3E" w:rsidRPr="008C3D0D" w:rsidP="00BB0A3E">
      <w:pPr>
        <w:spacing w:after="0" w:line="240" w:lineRule="auto"/>
        <w:jc w:val="center"/>
      </w:pPr>
    </w:p>
    <w:tbl>
      <w:tblPr>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109"/>
        <w:gridCol w:w="5104"/>
      </w:tblGrid>
      <w:tr w:rsidTr="00BB0A3E">
        <w:tblPrEx>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blHeader/>
        </w:trPr>
        <w:tc>
          <w:tcPr>
            <w:tcW w:w="274"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sz w:val="20"/>
                <w:szCs w:val="20"/>
                <w:lang w:eastAsia="ru-RU"/>
              </w:rPr>
            </w:pPr>
            <w:r w:rsidRPr="008C3D0D">
              <w:rPr>
                <w:b/>
                <w:bCs/>
                <w:sz w:val="20"/>
                <w:szCs w:val="20"/>
              </w:rPr>
              <w:t>№</w:t>
            </w:r>
          </w:p>
          <w:p w:rsidR="00BB0A3E" w:rsidRPr="008C3D0D" w:rsidP="00BB0A3E">
            <w:pPr>
              <w:pStyle w:val="BodyText0"/>
              <w:widowControl w:val="0"/>
              <w:spacing w:after="0"/>
              <w:jc w:val="center"/>
              <w:rPr>
                <w:b/>
                <w:bCs/>
                <w:i/>
                <w:iCs/>
                <w:sz w:val="20"/>
                <w:szCs w:val="20"/>
              </w:rPr>
            </w:pPr>
            <w:r w:rsidRPr="008C3D0D">
              <w:rPr>
                <w:b/>
                <w:bCs/>
                <w:sz w:val="20"/>
                <w:szCs w:val="20"/>
              </w:rPr>
              <w:t>п/п</w:t>
            </w:r>
          </w:p>
        </w:tc>
        <w:tc>
          <w:tcPr>
            <w:tcW w:w="210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i/>
                <w:iCs/>
                <w:sz w:val="20"/>
                <w:szCs w:val="20"/>
              </w:rPr>
            </w:pPr>
            <w:r w:rsidRPr="008C3D0D">
              <w:rPr>
                <w:b/>
                <w:bCs/>
                <w:sz w:val="20"/>
                <w:szCs w:val="20"/>
              </w:rPr>
              <w:t>Содержание:</w:t>
            </w:r>
          </w:p>
        </w:tc>
        <w:tc>
          <w:tcPr>
            <w:tcW w:w="261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ind w:right="459"/>
              <w:jc w:val="center"/>
              <w:rPr>
                <w:b/>
                <w:bCs/>
                <w:sz w:val="20"/>
                <w:szCs w:val="20"/>
              </w:rPr>
            </w:pPr>
            <w:r w:rsidRPr="008C3D0D">
              <w:rPr>
                <w:b/>
                <w:bCs/>
                <w:sz w:val="20"/>
                <w:szCs w:val="20"/>
              </w:rPr>
              <w:t>Информация заказчика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BB0A3E" w:rsidRPr="008C3D0D" w:rsidP="00BB0A3E">
            <w:pPr>
              <w:pStyle w:val="BodyText0"/>
              <w:widowControl w:val="0"/>
              <w:tabs>
                <w:tab w:val="left" w:pos="110"/>
              </w:tabs>
              <w:spacing w:after="0"/>
              <w:jc w:val="center"/>
              <w:rPr>
                <w:b/>
                <w:sz w:val="20"/>
                <w:szCs w:val="20"/>
              </w:rPr>
            </w:pPr>
            <w:r w:rsidRPr="008C3D0D">
              <w:rPr>
                <w:b/>
                <w:sz w:val="20"/>
                <w:szCs w:val="20"/>
              </w:rPr>
              <w:t>1</w:t>
            </w:r>
          </w:p>
        </w:tc>
        <w:tc>
          <w:tcPr>
            <w:tcW w:w="2108" w:type="pct"/>
            <w:tcBorders>
              <w:top w:val="single" w:sz="4" w:space="0" w:color="auto"/>
              <w:left w:val="single" w:sz="4" w:space="0" w:color="auto"/>
              <w:bottom w:val="single" w:sz="4" w:space="0" w:color="auto"/>
              <w:right w:val="single" w:sz="4" w:space="0" w:color="auto"/>
            </w:tcBorders>
            <w:vAlign w:val="center"/>
          </w:tcPr>
          <w:p w:rsidR="00BB0A3E" w:rsidRPr="008C3D0D" w:rsidP="00BB0A3E">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Заказчик (наименование, место нахождения, почтовый адрес, адрес электронной почты, номер контактного телефона, ИКЗ)</w:t>
            </w:r>
          </w:p>
        </w:tc>
        <w:tc>
          <w:tcPr>
            <w:tcW w:w="2618" w:type="pct"/>
            <w:tcBorders>
              <w:top w:val="single" w:sz="4" w:space="0" w:color="auto"/>
              <w:left w:val="single" w:sz="4" w:space="0" w:color="auto"/>
              <w:bottom w:val="single" w:sz="4" w:space="0" w:color="auto"/>
              <w:right w:val="single" w:sz="4" w:space="0" w:color="auto"/>
            </w:tcBorders>
          </w:tcPr>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rFonts w:eastAsiaTheme="minorHAnsi"/>
                <w:bCs/>
                <w:noProof/>
                <w:sz w:val="20"/>
                <w:szCs w:val="20"/>
                <w:lang w:val="en-US"/>
              </w:rPr>
              <w:t>государственное бюджетное</w:t>
            </w:r>
            <w:r w:rsidRPr="008C3D0D">
              <w:rPr>
                <w:rFonts w:eastAsiaTheme="minorHAnsi"/>
                <w:bCs/>
                <w:noProof/>
                <w:sz w:val="20"/>
                <w:szCs w:val="20"/>
                <w:lang w:val="en-US"/>
              </w:rPr>
              <w:t xml:space="preserve"> учреждение здравоохранения ''Самарская областная клиническая больница им. В.Д.Середавина''</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bookmarkStart w:id="5" w:name="OLE_LINK4"/>
            <w:bookmarkStart w:id="6" w:name="OLE_LINK5"/>
            <w:bookmarkStart w:id="7" w:name="OLE_LINK6"/>
            <w:r w:rsidRPr="008C3D0D">
              <w:rPr>
                <w:noProof/>
                <w:sz w:val="20"/>
                <w:szCs w:val="20"/>
                <w:lang w:val="en-US"/>
              </w:rPr>
              <w:t>Российская Федерация</w:t>
            </w:r>
            <w:r w:rsidRPr="008C3D0D">
              <w:rPr>
                <w:sz w:val="20"/>
                <w:szCs w:val="20"/>
                <w:lang w:val="en-US"/>
              </w:rPr>
              <w:t>, 443095, Самарская обл, Самара г, Ташкентская ул, Ташкентская ул, ЗД. 159</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443095, Самарская</w:t>
            </w:r>
            <w:r w:rsidRPr="008C3D0D">
              <w:rPr>
                <w:noProof/>
                <w:sz w:val="20"/>
                <w:szCs w:val="20"/>
                <w:lang w:val="en-US"/>
              </w:rPr>
              <w:t xml:space="preserve"> Область, Самара Город, Ташкентская Улица, дом 159</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7-846-2763623</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zakupki@sokb.ru</w:t>
            </w:r>
            <w:bookmarkEnd w:id="5"/>
            <w:bookmarkEnd w:id="6"/>
            <w:bookmarkEnd w:id="7"/>
          </w:p>
          <w:p w:rsidR="00BB0A3E" w:rsidRPr="008C3D0D" w:rsidP="00BB0A3E">
            <w:pPr>
              <w:tabs>
                <w:tab w:val="left" w:pos="43"/>
                <w:tab w:val="left" w:pos="681"/>
              </w:tabs>
              <w:autoSpaceDE w:val="0"/>
              <w:autoSpaceDN w:val="0"/>
              <w:adjustRightInd w:val="0"/>
              <w:spacing w:after="0" w:line="240" w:lineRule="auto"/>
              <w:jc w:val="both"/>
              <w:rPr>
                <w:sz w:val="20"/>
                <w:szCs w:val="20"/>
              </w:rPr>
            </w:pPr>
            <w:r w:rsidRPr="008C3D0D">
              <w:rPr>
                <w:sz w:val="20"/>
                <w:szCs w:val="20"/>
              </w:rPr>
              <w:t xml:space="preserve">Идентификационный код закупки: </w:t>
            </w:r>
          </w:p>
          <w:p w:rsidR="00BB0A3E" w:rsidRPr="008C3D0D" w:rsidP="00BB0A3E">
            <w:pPr>
              <w:tabs>
                <w:tab w:val="left" w:pos="43"/>
                <w:tab w:val="left" w:pos="681"/>
              </w:tabs>
              <w:autoSpaceDE w:val="0"/>
              <w:autoSpaceDN w:val="0"/>
              <w:adjustRightInd w:val="0"/>
              <w:spacing w:after="0" w:line="240" w:lineRule="auto"/>
              <w:jc w:val="both"/>
              <w:rPr>
                <w:rFonts w:eastAsiaTheme="minorHAnsi"/>
                <w:bCs/>
                <w:sz w:val="20"/>
                <w:szCs w:val="20"/>
                <w:lang w:val="en-US"/>
              </w:rPr>
            </w:pPr>
            <w:r w:rsidRPr="008C3D0D">
              <w:rPr>
                <w:sz w:val="20"/>
                <w:szCs w:val="20"/>
              </w:rPr>
              <w:t xml:space="preserve"> </w:t>
            </w:r>
            <w:r w:rsidRPr="008C3D0D">
              <w:rPr>
                <w:noProof/>
                <w:sz w:val="20"/>
                <w:szCs w:val="20"/>
                <w:lang w:val="en-US"/>
              </w:rPr>
              <w:t>262631202313163120100100090100000244</w:t>
            </w:r>
          </w:p>
        </w:tc>
      </w:tr>
      <w:tr w:rsidTr="00FC6E02">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lang w:val="en-US"/>
              </w:rPr>
            </w:pPr>
            <w:r w:rsidRPr="008C3D0D">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b/>
                <w:sz w:val="20"/>
                <w:szCs w:val="20"/>
              </w:rPr>
              <w:t>Информация о контрактной службе, контрактном управляющем, ответственным за заключение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napToGrid w:val="0"/>
              <w:spacing w:after="0" w:line="240" w:lineRule="auto"/>
              <w:jc w:val="both"/>
              <w:rPr>
                <w:noProof/>
                <w:lang w:val="en-US"/>
              </w:rPr>
            </w:pPr>
            <w:r w:rsidRPr="008C3D0D">
              <w:rPr>
                <w:noProof/>
              </w:rPr>
              <w:t>Заказчик</w:t>
            </w:r>
            <w:r w:rsidRPr="008C3D0D">
              <w:rPr>
                <w:noProof/>
                <w:lang w:val="en-US"/>
              </w:rPr>
              <w:t xml:space="preserve"> №</w:t>
            </w:r>
            <w:r w:rsidRPr="008C3D0D">
              <w:rPr>
                <w:noProof/>
                <w:lang w:val="en-US"/>
              </w:rPr>
              <w:t>:</w:t>
            </w:r>
          </w:p>
          <w:p w:rsidR="00992F98" w:rsidRPr="008C3D0D" w:rsidP="00992F98">
            <w:pPr>
              <w:spacing w:after="0" w:line="240" w:lineRule="auto"/>
              <w:rPr>
                <w:lang w:val="en-US"/>
              </w:rPr>
            </w:pPr>
            <w:r w:rsidRPr="008C3D0D">
              <w:rPr>
                <w:noProof/>
                <w:lang w:val="en-US"/>
              </w:rPr>
              <w:t>Минбаева Алина Наилевна</w:t>
            </w:r>
          </w:p>
          <w:p w:rsidR="00992F98" w:rsidRPr="008C3D0D" w:rsidP="00992F98">
            <w:pPr>
              <w:spacing w:after="0" w:line="240" w:lineRule="auto"/>
              <w:rPr>
                <w:lang w:val="en-US"/>
              </w:rPr>
            </w:pPr>
            <w:r w:rsidRPr="008C3D0D">
              <w:rPr>
                <w:noProof/>
                <w:lang w:val="en-US"/>
              </w:rPr>
              <w:t>8-846-9563211</w:t>
            </w:r>
          </w:p>
          <w:p w:rsidR="00992F98" w:rsidRPr="008C3D0D" w:rsidP="00992F98">
            <w:pPr>
              <w:spacing w:after="0" w:line="240" w:lineRule="auto"/>
              <w:rPr>
                <w:noProof/>
                <w:lang w:val="en-US"/>
              </w:rPr>
            </w:pPr>
            <w:r w:rsidRPr="008C3D0D">
              <w:rPr>
                <w:noProof/>
                <w:lang w:val="en-US"/>
              </w:rPr>
              <w:t>zakupki@sokb.ru</w:t>
            </w:r>
          </w:p>
          <w:p w:rsidR="00992F98" w:rsidRPr="008C3D0D" w:rsidP="00992F98">
            <w:pPr>
              <w:spacing w:after="0" w:line="240" w:lineRule="auto"/>
              <w:rPr>
                <w:noProof/>
                <w:sz w:val="20"/>
                <w:szCs w:val="20"/>
                <w:lang w:val="en-US"/>
              </w:rPr>
            </w:pPr>
            <w:r w:rsidRPr="008C3D0D">
              <w:rPr>
                <w:noProof/>
                <w:lang w:val="en-US"/>
              </w:rPr>
              <w:t>Специалист по закупкам</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3</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Уполномоченный орган (наименование, место нахождения, почтовый адрес, адрес электронной почты, номер контактного телефона)</w:t>
            </w:r>
          </w:p>
          <w:p w:rsidR="00992F98" w:rsidRPr="008C3D0D" w:rsidP="00992F98">
            <w:pPr>
              <w:spacing w:after="0" w:line="240" w:lineRule="auto"/>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КОМИТЕТ ПО</w:t>
            </w:r>
            <w:r w:rsidRPr="008C3D0D">
              <w:rPr>
                <w:noProof/>
                <w:sz w:val="20"/>
                <w:szCs w:val="20"/>
                <w:lang w:val="en-US"/>
              </w:rPr>
              <w:t xml:space="preserve"> ОРГАНИЗАЦИИ ТОРГОВ САМАРСКОЙ ОБЛАСТИ</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443068, Самарская обл, Самара г, Скляренко, Скляренко ул, Д.20</w:t>
            </w:r>
          </w:p>
          <w:p w:rsidR="00992F98" w:rsidRPr="008C3D0D" w:rsidP="00992F98">
            <w:pPr>
              <w:spacing w:after="0" w:line="240" w:lineRule="auto"/>
              <w:rPr>
                <w:color w:val="1F497D"/>
                <w:lang w:val="en-US"/>
              </w:rPr>
            </w:pPr>
            <w:r w:rsidRPr="007C61B4">
              <w:rPr>
                <w:lang w:val="en-US"/>
              </w:rPr>
              <w:t>8-846-2145451</w:t>
            </w:r>
            <w:r w:rsidRPr="008C3D0D">
              <w:rPr>
                <w:color w:val="1F497D"/>
                <w:lang w:val="en-US"/>
              </w:rPr>
              <w:t xml:space="preserve"> </w:t>
            </w:r>
          </w:p>
          <w:p w:rsidR="00992F98" w:rsidRPr="008C3D0D" w:rsidP="00992F98">
            <w:pPr>
              <w:spacing w:after="0" w:line="240" w:lineRule="auto"/>
              <w:rPr>
                <w:sz w:val="20"/>
                <w:szCs w:val="20"/>
                <w:lang w:val="en-US"/>
              </w:rPr>
            </w:pPr>
            <w:r w:rsidRPr="008C3D0D">
              <w:rPr>
                <w:noProof/>
                <w:sz w:val="20"/>
                <w:szCs w:val="20"/>
                <w:lang w:val="en-US"/>
              </w:rPr>
              <w:t>VyuzhaninIM@samregion</w:t>
            </w:r>
            <w:r w:rsidRPr="008C3D0D">
              <w:rPr>
                <w:noProof/>
                <w:sz w:val="20"/>
                <w:szCs w:val="20"/>
                <w:lang w:val="en-US"/>
              </w:rPr>
              <w:t>.ru</w:t>
            </w:r>
          </w:p>
        </w:tc>
      </w:tr>
      <w:tr w:rsidTr="00BB0A3E">
        <w:tblPrEx>
          <w:tblW w:w="4677" w:type="pct"/>
          <w:tblLayout w:type="fixed"/>
          <w:tblLook w:val="04A0"/>
        </w:tblPrEx>
        <w:trPr>
          <w:trHeight w:val="347"/>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4</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 xml:space="preserve">Ответственное должностное лицо </w:t>
            </w:r>
          </w:p>
          <w:p w:rsidR="00992F98" w:rsidRPr="008C3D0D" w:rsidP="00992F98">
            <w:pPr>
              <w:spacing w:after="0" w:line="240" w:lineRule="auto"/>
              <w:rPr>
                <w:b/>
                <w:sz w:val="20"/>
                <w:szCs w:val="20"/>
              </w:rPr>
            </w:pPr>
            <w:r w:rsidRPr="008C3D0D">
              <w:rPr>
                <w:b/>
                <w:sz w:val="20"/>
                <w:szCs w:val="20"/>
              </w:rPr>
              <w:t>уполномоченного органа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rPr>
                <w:noProof/>
                <w:sz w:val="20"/>
                <w:szCs w:val="20"/>
                <w:lang w:val="en-US"/>
              </w:rPr>
              <w:t>Вьюжанин Илья</w:t>
            </w:r>
            <w:r w:rsidRPr="008C3D0D">
              <w:rPr>
                <w:noProof/>
                <w:sz w:val="20"/>
                <w:szCs w:val="20"/>
                <w:lang w:val="en-US"/>
              </w:rPr>
              <w:t xml:space="preserve"> Максимович</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7-846-2143308</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281"/>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5</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объекта закупки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bookmarkStart w:id="8" w:name="OLE_LINK1"/>
            <w:bookmarkStart w:id="9" w:name="OLE_LINK2"/>
            <w:bookmarkStart w:id="10" w:name="OLE_LINK3"/>
            <w:r w:rsidRPr="008C3D0D">
              <w:rPr>
                <w:noProof/>
                <w:sz w:val="20"/>
                <w:szCs w:val="20"/>
              </w:rPr>
              <w:t>Поставка самоспасателей</w:t>
            </w:r>
            <w:r w:rsidRPr="008C3D0D">
              <w:rPr>
                <w:sz w:val="20"/>
                <w:szCs w:val="20"/>
              </w:rPr>
              <w:t xml:space="preserve"> фильтрующих для Государственного бюджетного учреждения здравоохранения «Самарская областная клиническая больница им. В.Д. Середавина»</w:t>
            </w:r>
            <w:bookmarkEnd w:id="8"/>
            <w:bookmarkEnd w:id="9"/>
            <w:bookmarkEnd w:id="10"/>
          </w:p>
        </w:tc>
      </w:tr>
      <w:tr w:rsidTr="00BB0A3E">
        <w:tblPrEx>
          <w:tblW w:w="4677" w:type="pct"/>
          <w:tblLayout w:type="fixed"/>
          <w:tblLook w:val="04A0"/>
        </w:tblPrEx>
        <w:trPr>
          <w:trHeight w:val="27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Cs/>
                <w:iCs/>
                <w:sz w:val="20"/>
                <w:szCs w:val="20"/>
              </w:rPr>
            </w:pPr>
            <w:r w:rsidRPr="008C3D0D">
              <w:rPr>
                <w:b/>
                <w:sz w:val="20"/>
                <w:szCs w:val="20"/>
              </w:rPr>
              <w:t>Код ОКПД2</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32.99.11.199</w:t>
            </w:r>
          </w:p>
        </w:tc>
      </w:tr>
      <w:tr w:rsidTr="00BB0A3E">
        <w:tblPrEx>
          <w:tblW w:w="4677" w:type="pct"/>
          <w:tblLayout w:type="fixed"/>
          <w:tblLook w:val="04A0"/>
        </w:tblPrEx>
        <w:trPr>
          <w:trHeight w:val="275"/>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5380"/>
              </w:tabs>
              <w:spacing w:after="0"/>
              <w:jc w:val="center"/>
              <w:rPr>
                <w:b/>
                <w:sz w:val="20"/>
                <w:szCs w:val="20"/>
              </w:rPr>
            </w:pPr>
            <w:r w:rsidRPr="008C3D0D">
              <w:rPr>
                <w:b/>
                <w:sz w:val="20"/>
                <w:szCs w:val="20"/>
              </w:rPr>
              <w:t>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Позиция плана-графика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Cs w:val="20"/>
                <w:lang w:val="en-US"/>
              </w:rPr>
              <w:t>010</w:t>
            </w:r>
          </w:p>
        </w:tc>
      </w:tr>
      <w:tr w:rsidTr="00BB0A3E">
        <w:tblPrEx>
          <w:tblW w:w="4677" w:type="pct"/>
          <w:tblLayout w:type="fixed"/>
          <w:tblLook w:val="04A0"/>
        </w:tblPrEx>
        <w:trPr>
          <w:trHeight w:val="556"/>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8</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Способ определения поставщика (подрядчика, исполнителя)</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Электронный аукцион</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и адрес электронной торговой площадки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ЭТП Газпромбанк</w:t>
            </w:r>
          </w:p>
          <w:p w:rsidR="00992F98" w:rsidRPr="008C3D0D" w:rsidP="00992F98">
            <w:pPr>
              <w:spacing w:after="0" w:line="240" w:lineRule="auto"/>
              <w:rPr>
                <w:sz w:val="20"/>
                <w:szCs w:val="20"/>
                <w:lang w:val="en-US"/>
              </w:rPr>
            </w:pPr>
            <w:r w:rsidRPr="008C3D0D">
              <w:rPr>
                <w:noProof/>
                <w:sz w:val="20"/>
                <w:szCs w:val="20"/>
                <w:lang w:val="en-US"/>
              </w:rPr>
              <w:t>http:/</w:t>
            </w:r>
            <w:r w:rsidRPr="008C3D0D">
              <w:rPr>
                <w:noProof/>
                <w:sz w:val="20"/>
                <w:szCs w:val="20"/>
                <w:lang w:val="en-US"/>
              </w:rPr>
              <w:t>/etpgpb.ru/</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Дата и время окончания срока подачи заявок на участие в аукционе </w:t>
            </w:r>
            <w:r w:rsidRPr="008C3D0D">
              <w:rPr>
                <w:sz w:val="20"/>
                <w:szCs w:val="20"/>
              </w:rPr>
              <w:t xml:space="preserve">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15.10.2026 10:00</w:t>
            </w:r>
            <w:r w:rsidRPr="008C3D0D">
              <w:rPr>
                <w:noProof/>
                <w:sz w:val="20"/>
                <w:szCs w:val="20"/>
                <w:lang w:val="en-US"/>
              </w:rPr>
              <w:t>:00</w:t>
            </w:r>
            <w:r w:rsidRPr="008C3D0D">
              <w:rPr>
                <w:noProof/>
                <w:sz w:val="20"/>
                <w:szCs w:val="20"/>
                <w:lang w:val="en-US"/>
              </w:rPr>
              <w:t xml:space="preserve"> (MSK+1 (UTC+4) </w:t>
            </w:r>
            <w:r w:rsidRPr="008C3D0D">
              <w:rPr>
                <w:noProof/>
                <w:sz w:val="20"/>
                <w:szCs w:val="20"/>
              </w:rPr>
              <w:t>Самара</w:t>
            </w:r>
            <w:r w:rsidRPr="008C3D0D">
              <w:rPr>
                <w:noProof/>
                <w:sz w:val="20"/>
                <w:szCs w:val="20"/>
                <w:lang w:val="en-US"/>
              </w:rPr>
              <w:t>)</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 xml:space="preserve">Дата проведения процедуры подачи предложений о цене контракта либо о сумме цен единиц товара, работы, услуги (в случае, предусмотренном </w:t>
            </w:r>
            <w:r>
              <w:fldChar w:fldCharType="begin"/>
            </w:r>
            <w:r>
              <w:instrText xml:space="preserve"> HYPERLINK "consultantplus://offline/ref=40F800CC09C4504A1744A2E7D3E0A9F515AB73072562CF3EE37D5B89EC3D3024C2418C7941D273D9B2B0D5A8E5AF7964DA4F8807F547C1i8L" </w:instrText>
            </w:r>
            <w:r>
              <w:fldChar w:fldCharType="separate"/>
            </w:r>
            <w:r w:rsidRPr="008C3D0D">
              <w:rPr>
                <w:rFonts w:eastAsiaTheme="minorHAnsi"/>
                <w:b/>
                <w:bCs/>
                <w:sz w:val="20"/>
                <w:szCs w:val="20"/>
              </w:rPr>
              <w:t>частью 24 статьи 22</w:t>
            </w:r>
            <w:r>
              <w:fldChar w:fldCharType="end"/>
            </w:r>
            <w:r w:rsidRPr="008C3D0D">
              <w:rPr>
                <w:rFonts w:eastAsiaTheme="minorHAnsi"/>
                <w:b/>
                <w:bCs/>
                <w:sz w:val="20"/>
                <w:szCs w:val="20"/>
              </w:rPr>
              <w:t xml:space="preserve"> </w:t>
            </w:r>
            <w:r w:rsidRPr="008C3D0D">
              <w:rPr>
                <w:b/>
                <w:sz w:val="20"/>
                <w:szCs w:val="20"/>
              </w:rPr>
              <w:t>Федерального закона  № 44-ФЗ</w:t>
            </w:r>
            <w:r w:rsidRPr="008C3D0D">
              <w:rPr>
                <w:rFonts w:eastAsiaTheme="minorHAnsi"/>
                <w:b/>
                <w:bCs/>
                <w:sz w:val="20"/>
                <w:szCs w:val="20"/>
              </w:rPr>
              <w:t>)</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C64A59" w:rsidRPr="008C3D0D" w:rsidP="00C64A59">
            <w:pPr>
              <w:spacing w:after="0" w:line="240" w:lineRule="auto"/>
              <w:rPr>
                <w:noProof/>
                <w:sz w:val="20"/>
                <w:szCs w:val="20"/>
                <w:lang w:val="en-US"/>
              </w:rPr>
            </w:pPr>
            <w:r w:rsidRPr="008C3D0D">
              <w:rPr>
                <w:noProof/>
                <w:sz w:val="20"/>
                <w:szCs w:val="20"/>
                <w:lang w:val="en-US"/>
              </w:rPr>
              <w:t>15.10.2026</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Дата подведения итогов электронного аукциона</w:t>
            </w:r>
          </w:p>
        </w:tc>
        <w:tc>
          <w:tcPr>
            <w:tcW w:w="2618" w:type="pct"/>
            <w:tcBorders>
              <w:top w:val="single" w:sz="4" w:space="0" w:color="auto"/>
              <w:left w:val="single" w:sz="4" w:space="0" w:color="auto"/>
              <w:bottom w:val="single" w:sz="4" w:space="0" w:color="auto"/>
              <w:right w:val="single" w:sz="4" w:space="0" w:color="auto"/>
            </w:tcBorders>
          </w:tcPr>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r w:rsidRPr="008C3D0D">
              <w:rPr>
                <w:noProof/>
                <w:sz w:val="20"/>
                <w:szCs w:val="20"/>
              </w:rPr>
              <w:t>19.10.2026</w:t>
            </w:r>
          </w:p>
          <w:p w:rsidRPr="008C3D0D" w:rsidP="000E68F8">
            <w:pPr>
              <w:spacing w:after="0" w:line="240" w:lineRule="auto"/>
              <w:rPr>
                <w:noProof/>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Описание объекта закупки, в том числе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а также количество необходимых товаров, объем необходимых работ, услуг</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В соответствии с техническим заданием (спецификацией, требованиям к материалам – при наличии в составе </w:t>
            </w:r>
            <w:r w:rsidRPr="008C3D0D">
              <w:rPr>
                <w:sz w:val="20"/>
                <w:szCs w:val="20"/>
                <w:lang w:eastAsia="ru-RU"/>
              </w:rPr>
              <w:t>извещения 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Изображение товара, на поставку которого осуществляется закупка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sz w:val="20"/>
                <w:szCs w:val="20"/>
              </w:rPr>
            </w:pPr>
            <w:r w:rsidRPr="008C3D0D">
              <w:rPr>
                <w:sz w:val="20"/>
                <w:szCs w:val="20"/>
              </w:rPr>
              <w:t xml:space="preserve">В случаях, предусмотренных </w:t>
            </w:r>
            <w:r w:rsidRPr="008C3D0D">
              <w:rPr>
                <w:sz w:val="20"/>
                <w:szCs w:val="20"/>
                <w:lang w:eastAsia="ru-RU"/>
              </w:rPr>
              <w:t xml:space="preserve">извещением </w:t>
            </w:r>
            <w:r w:rsidRPr="008C3D0D">
              <w:rPr>
                <w:sz w:val="20"/>
                <w:szCs w:val="20"/>
              </w:rPr>
              <w:t>об электронном аукционе</w:t>
            </w:r>
          </w:p>
          <w:p w:rsidR="00992F98" w:rsidRPr="008C3D0D" w:rsidP="00992F98">
            <w:pPr>
              <w:spacing w:after="0" w:line="240" w:lineRule="auto"/>
              <w:rPr>
                <w:color w:val="000000" w:themeColor="text1"/>
                <w:sz w:val="20"/>
                <w:szCs w:val="20"/>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Место, даты начала и окончания, порядок и график осмотра участниками закупки образца или макета товара, на поставку которого заключается контракт, в случае, если в </w:t>
            </w:r>
            <w:r w:rsidRPr="008C3D0D">
              <w:rPr>
                <w:b/>
                <w:sz w:val="20"/>
                <w:szCs w:val="20"/>
                <w:lang w:eastAsia="ru-RU"/>
              </w:rPr>
              <w:t>извещении об электронном аукционе</w:t>
            </w:r>
            <w:r w:rsidRPr="008C3D0D">
              <w:rPr>
                <w:sz w:val="20"/>
                <w:szCs w:val="20"/>
              </w:rPr>
              <w:t xml:space="preserve"> </w:t>
            </w:r>
            <w:r w:rsidRPr="008C3D0D">
              <w:rPr>
                <w:b/>
                <w:sz w:val="20"/>
                <w:szCs w:val="20"/>
              </w:rPr>
              <w:t xml:space="preserve">содержится требование о соответствии поставляемого товара образцу или макету товара, и указанные образец или макет не могут быть приложены к </w:t>
            </w:r>
            <w:r w:rsidRPr="008C3D0D">
              <w:rPr>
                <w:b/>
                <w:sz w:val="20"/>
                <w:szCs w:val="20"/>
                <w:lang w:eastAsia="ru-RU"/>
              </w:rPr>
              <w:t>извещению об электронном аукционе</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color w:val="000000" w:themeColor="text1"/>
                <w:sz w:val="20"/>
                <w:szCs w:val="20"/>
              </w:rPr>
              <w:t xml:space="preserve">В соответствии с </w:t>
            </w:r>
            <w:r w:rsidRPr="008C3D0D">
              <w:rPr>
                <w:sz w:val="20"/>
                <w:szCs w:val="20"/>
                <w:lang w:eastAsia="ru-RU"/>
              </w:rPr>
              <w:t xml:space="preserve">извещением </w:t>
            </w:r>
            <w:r w:rsidRPr="008C3D0D">
              <w:rPr>
                <w:noProof/>
                <w:color w:val="000000" w:themeColor="text1"/>
                <w:sz w:val="20"/>
                <w:szCs w:val="20"/>
              </w:rPr>
              <w:t>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Перечень запасных частей к технике, к оборудованию, цена запасных частей или каждой запасной части, цена единицы услуги (</w:t>
            </w:r>
            <w:r w:rsidRPr="008C3D0D">
              <w:rPr>
                <w:rFonts w:eastAsiaTheme="minorHAnsi"/>
                <w:b/>
                <w:sz w:val="20"/>
                <w:szCs w:val="20"/>
              </w:rPr>
              <w:t xml:space="preserve">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w:t>
            </w:r>
            <w:r w:rsidRPr="008C3D0D">
              <w:rPr>
                <w:b/>
                <w:sz w:val="20"/>
                <w:szCs w:val="20"/>
              </w:rPr>
              <w:t>и (или) работы по техническому обслуживанию и (или) ремонту техники, оборудования, в том числе по замене указанных запасных частей</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5A2DFE">
            <w:pPr>
              <w:spacing w:after="0" w:line="240" w:lineRule="auto"/>
              <w:rPr>
                <w:sz w:val="20"/>
                <w:szCs w:val="20"/>
                <w:lang w:val="en-US"/>
              </w:rPr>
            </w:pPr>
            <w:r w:rsidRPr="008C3D0D">
              <w:rPr>
                <w:sz w:val="20"/>
                <w:szCs w:val="20"/>
              </w:rPr>
              <w:t>Не</w:t>
            </w:r>
            <w:r w:rsidRPr="008C3D0D">
              <w:rPr>
                <w:sz w:val="20"/>
                <w:szCs w:val="20"/>
                <w:lang w:val="en-US"/>
              </w:rPr>
              <w:t xml:space="preserve"> </w:t>
            </w:r>
            <w:r w:rsidRPr="008C3D0D">
              <w:rPr>
                <w:sz w:val="20"/>
                <w:szCs w:val="20"/>
              </w:rPr>
              <w:t>установлено</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pStyle w:val="ListParagraph"/>
              <w:spacing w:after="0" w:line="240" w:lineRule="auto"/>
              <w:ind w:left="0"/>
              <w:jc w:val="both"/>
              <w:rPr>
                <w:rFonts w:eastAsia="Calibri"/>
                <w:sz w:val="20"/>
                <w:szCs w:val="20"/>
              </w:rPr>
            </w:pPr>
            <w:r w:rsidRPr="008C3D0D">
              <w:rPr>
                <w:rFonts w:eastAsia="Calibri"/>
                <w:b/>
                <w:sz w:val="20"/>
                <w:szCs w:val="20"/>
              </w:rPr>
              <w:t>Место поставки товара, выполнения работ, оказания услуг</w:t>
            </w:r>
            <w:r w:rsidRPr="008C3D0D">
              <w:rPr>
                <w:rFonts w:eastAsia="Calibri"/>
                <w:sz w:val="20"/>
                <w:szCs w:val="20"/>
              </w:rPr>
              <w:t xml:space="preserve"> </w:t>
            </w:r>
          </w:p>
          <w:p w:rsidR="00992F98" w:rsidRPr="008C3D0D" w:rsidP="00992F98">
            <w:pPr>
              <w:pStyle w:val="ListParagraph"/>
              <w:spacing w:after="0" w:line="240" w:lineRule="auto"/>
              <w:ind w:left="0"/>
              <w:jc w:val="both"/>
              <w:rPr>
                <w:rFonts w:eastAsia="Calibri"/>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 вн.р-н Кировский, г Самара, ул Ташкентская, д. 159</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18</w:t>
            </w:r>
          </w:p>
        </w:tc>
        <w:tc>
          <w:tcPr>
            <w:tcW w:w="2108" w:type="pct"/>
            <w:tcBorders>
              <w:top w:val="single" w:sz="4" w:space="0" w:color="auto"/>
              <w:left w:val="single" w:sz="4" w:space="0" w:color="auto"/>
              <w:bottom w:val="single" w:sz="4" w:space="0" w:color="auto"/>
              <w:right w:val="single" w:sz="4" w:space="0" w:color="auto"/>
            </w:tcBorders>
          </w:tcPr>
          <w:p w:rsidR="0032285F" w:rsidRPr="008C3D0D" w:rsidP="0032285F">
            <w:pPr>
              <w:pStyle w:val="ListParagraph"/>
              <w:spacing w:after="0" w:line="240" w:lineRule="auto"/>
              <w:ind w:left="0"/>
              <w:jc w:val="both"/>
              <w:rPr>
                <w:b/>
              </w:rPr>
            </w:pPr>
            <w:r w:rsidRPr="008C3D0D">
              <w:rPr>
                <w:b/>
              </w:rPr>
              <w:t xml:space="preserve">Срок </w:t>
            </w:r>
            <w:r w:rsidRPr="008C3D0D">
              <w:rPr>
                <w:rFonts w:eastAsia="Calibri"/>
                <w:b/>
              </w:rPr>
              <w:t>поставки товара, выполнения работ, оказания услуг</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DE53F4">
            <w:pPr>
              <w:spacing w:after="0" w:line="240" w:lineRule="auto"/>
              <w:rPr>
                <w:sz w:val="20"/>
                <w:szCs w:val="20"/>
              </w:rPr>
            </w:pPr>
            <w:r w:rsidRPr="008C3D0D">
              <w:rPr>
                <w:noProof/>
                <w:sz w:val="20"/>
                <w:szCs w:val="20"/>
              </w:rPr>
              <w:t>по заявке</w:t>
            </w:r>
            <w:r w:rsidRPr="008C3D0D">
              <w:rPr>
                <w:noProof/>
                <w:sz w:val="20"/>
                <w:szCs w:val="20"/>
              </w:rPr>
              <w:t xml:space="preserve"> Заказчика в течение 20 (двадцати) рабочих дней, в период с момента подписания контракта по 15.12.2026 г.</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Начальная (максимальная) цена контракта</w:t>
            </w:r>
            <w:r w:rsidRPr="008C3D0D">
              <w:rPr>
                <w:sz w:val="20"/>
                <w:szCs w:val="20"/>
              </w:rPr>
              <w:t xml:space="preserve"> </w:t>
            </w:r>
            <w:r w:rsidRPr="008C3D0D">
              <w:rPr>
                <w:rFonts w:eastAsiaTheme="minorHAnsi"/>
                <w:b/>
                <w:bCs/>
                <w:sz w:val="20"/>
                <w:szCs w:val="20"/>
              </w:rPr>
              <w:t>(цена отдельных этапов исполнения контракта, если проектом контракта предусмотрены такие этапы)</w:t>
            </w:r>
          </w:p>
          <w:p w:rsidR="00992F98" w:rsidRPr="008C3D0D" w:rsidP="00992F98">
            <w:pPr>
              <w:spacing w:after="0" w:line="240" w:lineRule="auto"/>
              <w:jc w:val="both"/>
              <w:rPr>
                <w:b/>
                <w:sz w:val="20"/>
                <w:szCs w:val="20"/>
              </w:rPr>
            </w:pPr>
            <w:r w:rsidRPr="008C3D0D">
              <w:rPr>
                <w:b/>
                <w:sz w:val="20"/>
                <w:szCs w:val="20"/>
              </w:rPr>
              <w:t xml:space="preserve"> (с учетом налога по ставке, установленной в соответствии со статьей 164 Налогового кодекса Российской Федерации),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135 666,50</w:t>
            </w:r>
            <w:r w:rsidRPr="008C3D0D">
              <w:rPr>
                <w:sz w:val="20"/>
                <w:szCs w:val="20"/>
                <w:lang w:val="en-US"/>
              </w:rPr>
              <w:t xml:space="preserve"> </w:t>
            </w:r>
            <w:r w:rsidRPr="008C3D0D">
              <w:rPr>
                <w:sz w:val="20"/>
                <w:szCs w:val="20"/>
              </w:rPr>
              <w:t>руб.</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20</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Размер аванса</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noProof/>
                <w:sz w:val="20"/>
                <w:szCs w:val="20"/>
                <w:lang w:val="en-US"/>
              </w:rPr>
            </w:pPr>
            <w:r w:rsidRPr="008C3D0D">
              <w:t>Аванс</w:t>
            </w:r>
            <w:r w:rsidRPr="008C3D0D">
              <w:rPr>
                <w:lang w:val="en-US"/>
              </w:rPr>
              <w:t xml:space="preserve"> </w:t>
            </w:r>
            <w:r w:rsidRPr="008C3D0D">
              <w:t>в</w:t>
            </w:r>
            <w:r w:rsidRPr="008C3D0D">
              <w:rPr>
                <w:lang w:val="en-US"/>
              </w:rPr>
              <w:t xml:space="preserve"> </w:t>
            </w:r>
            <w:r w:rsidRPr="008C3D0D">
              <w:t>размере</w:t>
            </w:r>
            <w:r w:rsidRPr="008C3D0D">
              <w:rPr>
                <w:lang w:val="en-US"/>
              </w:rPr>
              <w:t xml:space="preserve">  </w:t>
            </w:r>
            <w:r w:rsidRPr="008C3D0D">
              <w:rPr>
                <w:noProof/>
                <w:lang w:val="en-US"/>
              </w:rPr>
              <w:t>0,00</w:t>
            </w:r>
            <w:r w:rsidRPr="008C3D0D">
              <w:rPr>
                <w:lang w:val="en-US"/>
              </w:rPr>
              <w:t xml:space="preserve">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Порядок формирования цены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265E5" w:rsidP="00992F98">
            <w:pPr>
              <w:pStyle w:val="BodyText0"/>
              <w:spacing w:after="0"/>
              <w:rPr>
                <w:sz w:val="22"/>
              </w:rPr>
            </w:pPr>
            <w:r w:rsidRPr="008265E5">
              <w:rPr>
                <w:noProof/>
                <w:sz w:val="22"/>
              </w:rPr>
              <w:t>В соответствии с условиями контракта.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Источник финансирования закупки </w:t>
            </w:r>
          </w:p>
          <w:p w:rsidR="00992F98" w:rsidRPr="008C3D0D" w:rsidP="00992F98">
            <w:pPr>
              <w:spacing w:after="0" w:line="240" w:lineRule="auto"/>
              <w:jc w:val="both"/>
              <w:rPr>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sz w:val="20"/>
                <w:szCs w:val="20"/>
              </w:rPr>
              <w:t>Средства бюджетных</w:t>
            </w:r>
            <w:r w:rsidRPr="008C3D0D">
              <w:rPr>
                <w:noProof/>
                <w:sz w:val="20"/>
                <w:szCs w:val="20"/>
              </w:rPr>
              <w:t xml:space="preserve"> учреждений</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Сведения о валюте, используемой для формирования цены и расчетов с поставщиками (исполнителями, подрядчиками)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Российский рубль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rPr>
              <w:t>2</w:t>
            </w:r>
            <w:r w:rsidRPr="008C3D0D">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Не применяется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Требования, предъявляемые к участникам закупки в соответствии с частями 1, 1.1 ст.31 Федерального закона № 44-ФЗ и исчерпывающий перечень документов, которые должны быть предоставлены участниками в составе заявки в подтверждение соответствия требованиям ч.1 ст.31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4"/>
              </w:rPr>
            </w:pPr>
            <w:r w:rsidRPr="008C3D0D">
              <w:rPr>
                <w:sz w:val="24"/>
              </w:rPr>
              <w:t>Единые требования к участникам в соответствии с ч.1 ст. 31 Федерального закона № 44-ФЗ</w:t>
            </w:r>
            <w:r w:rsidRPr="008C3D0D" w:rsidR="003C38C1">
              <w:rPr>
                <w:sz w:val="24"/>
              </w:rPr>
              <w:t>.</w:t>
            </w:r>
          </w:p>
          <w:p w:rsidR="00992F98" w:rsidRPr="008C3D0D" w:rsidP="00992F98">
            <w:pPr>
              <w:spacing w:after="0" w:line="240" w:lineRule="auto"/>
              <w:rPr>
                <w:sz w:val="24"/>
                <w:szCs w:val="20"/>
              </w:rPr>
            </w:pPr>
            <w:r w:rsidRPr="008C3D0D">
              <w:rPr>
                <w:sz w:val="24"/>
                <w:szCs w:val="20"/>
              </w:rPr>
              <w:t>В соответствии с п. 11 ч. 1 ст. 31 Федерального закона № 44-ФЗ к участникам закупки установлено следующее требование: участник закупки не является лицом,  включенным в Перечень юридических лиц, в отношении которых применяются специальные экономические меры</w:t>
            </w:r>
            <w:r w:rsidRPr="008C3D0D" w:rsidR="006D75EF">
              <w:rPr>
                <w:sz w:val="24"/>
                <w:szCs w:val="20"/>
              </w:rPr>
              <w:t xml:space="preserve"> или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утвержденные</w:t>
            </w:r>
            <w:r w:rsidRPr="008C3D0D">
              <w:rPr>
                <w:sz w:val="24"/>
                <w:szCs w:val="20"/>
              </w:rPr>
              <w:t xml:space="preserve"> постановлением Правительства РФ от 11.05.2022 № 851 (далее – Перечень), а также не является организацией, находящейся под контролем лиц из </w:t>
            </w:r>
            <w:r w:rsidRPr="008C3D0D" w:rsidR="006D75EF">
              <w:rPr>
                <w:sz w:val="24"/>
                <w:szCs w:val="20"/>
              </w:rPr>
              <w:t>вышеуказанных Перечней</w:t>
            </w:r>
            <w:r w:rsidRPr="008C3D0D">
              <w:rPr>
                <w:sz w:val="24"/>
                <w:szCs w:val="20"/>
              </w:rPr>
              <w:t>.</w:t>
            </w:r>
          </w:p>
          <w:p w:rsidR="00992F98" w:rsidRPr="008C3D0D" w:rsidP="00992F98">
            <w:pPr>
              <w:spacing w:after="0" w:line="240" w:lineRule="auto"/>
              <w:rPr>
                <w:sz w:val="24"/>
                <w:szCs w:val="20"/>
              </w:rPr>
            </w:pPr>
            <w:r w:rsidRPr="008C3D0D">
              <w:rPr>
                <w:sz w:val="24"/>
                <w:szCs w:val="20"/>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w:t>
            </w:r>
            <w:r w:rsidRPr="008C3D0D" w:rsidR="0017332C">
              <w:rPr>
                <w:sz w:val="24"/>
                <w:szCs w:val="20"/>
              </w:rPr>
              <w:t xml:space="preserve">о лицах, </w:t>
            </w:r>
            <w:r w:rsidRPr="008C3D0D" w:rsidR="001D4A4C">
              <w:rPr>
                <w:sz w:val="24"/>
                <w:szCs w:val="20"/>
              </w:rPr>
              <w:t>информация о которых содержится в заявке на участие в закуп</w:t>
            </w:r>
            <w:r w:rsidRPr="008C3D0D" w:rsidR="0027317C">
              <w:rPr>
                <w:sz w:val="24"/>
                <w:szCs w:val="20"/>
              </w:rPr>
              <w:t>ке в соответствии с подпунктом (в)</w:t>
            </w:r>
            <w:r w:rsidRPr="008C3D0D" w:rsidR="001D4A4C">
              <w:rPr>
                <w:sz w:val="24"/>
                <w:szCs w:val="20"/>
              </w:rPr>
              <w:t xml:space="preserve"> пункта 1 части 1 статьи 43 Федерального закона № 44-ФЗ, если Правительством РФ не установлен иное.</w:t>
            </w:r>
          </w:p>
          <w:p w:rsidR="00992F98" w:rsidRPr="008C3D0D" w:rsidP="00992F98">
            <w:pPr>
              <w:spacing w:after="0" w:line="240" w:lineRule="auto"/>
              <w:rPr>
                <w:sz w:val="24"/>
              </w:rPr>
            </w:pPr>
          </w:p>
          <w:p w:rsidR="00992F98" w:rsidRPr="008C3D0D" w:rsidP="00992F98">
            <w:pPr>
              <w:spacing w:after="0" w:line="240" w:lineRule="auto"/>
              <w:rPr>
                <w:sz w:val="24"/>
                <w:szCs w:val="20"/>
              </w:rPr>
            </w:pPr>
            <w:r w:rsidRPr="008C3D0D">
              <w:rPr>
                <w:sz w:val="24"/>
                <w:szCs w:val="20"/>
              </w:rPr>
              <w:t>________________________________________</w:t>
            </w:r>
          </w:p>
          <w:p w:rsidR="00992F98" w:rsidRPr="008C3D0D" w:rsidP="00992F98">
            <w:pPr>
              <w:spacing w:after="0" w:line="240" w:lineRule="auto"/>
              <w:rPr>
                <w:noProof/>
                <w:sz w:val="24"/>
                <w:szCs w:val="20"/>
              </w:rPr>
            </w:pPr>
            <w:r w:rsidRPr="008C3D0D">
              <w:rPr>
                <w:noProof/>
                <w:sz w:val="24"/>
                <w:szCs w:val="20"/>
              </w:rPr>
              <w:t>Декларация о соответствии участника закупки требованиям,</w:t>
            </w:r>
            <w:r w:rsidRPr="008C3D0D" w:rsidR="00F61CE9">
              <w:rPr>
                <w:noProof/>
                <w:sz w:val="24"/>
                <w:szCs w:val="20"/>
              </w:rPr>
              <w:t xml:space="preserve"> установленным пунктами 3-5, 7-11</w:t>
            </w:r>
            <w:r w:rsidRPr="008C3D0D">
              <w:rPr>
                <w:noProof/>
                <w:sz w:val="24"/>
                <w:szCs w:val="20"/>
              </w:rPr>
              <w:t xml:space="preserve"> части 1 статьи 31 44-ФЗ.</w:t>
            </w:r>
          </w:p>
          <w:p w:rsidRPr="008C3D0D" w:rsidP="00992F98">
            <w:pPr>
              <w:spacing w:after="0" w:line="240" w:lineRule="auto"/>
              <w:rPr>
                <w:sz w:val="24"/>
                <w:szCs w:val="20"/>
              </w:rPr>
            </w:pPr>
          </w:p>
          <w:p w:rsidR="00992F98" w:rsidRPr="008C3D0D" w:rsidP="00992F98">
            <w:pPr>
              <w:spacing w:after="0" w:line="240" w:lineRule="auto"/>
              <w:jc w:val="both"/>
              <w:rPr>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334360" w:rsidRPr="008C3D0D" w:rsidP="00334360">
            <w:pPr>
              <w:pStyle w:val="BodyText0"/>
              <w:widowControl w:val="0"/>
              <w:spacing w:after="0"/>
              <w:jc w:val="center"/>
              <w:rPr>
                <w:b/>
                <w:sz w:val="20"/>
                <w:szCs w:val="20"/>
              </w:rPr>
            </w:pPr>
            <w:r w:rsidRPr="008C3D0D">
              <w:rPr>
                <w:b/>
                <w:sz w:val="20"/>
                <w:szCs w:val="20"/>
              </w:rPr>
              <w:t>26</w:t>
            </w:r>
          </w:p>
        </w:tc>
        <w:tc>
          <w:tcPr>
            <w:tcW w:w="210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jc w:val="both"/>
              <w:rPr>
                <w:b/>
                <w:sz w:val="20"/>
                <w:szCs w:val="20"/>
              </w:rPr>
            </w:pPr>
            <w:r>
              <w:rPr>
                <w:b/>
                <w:sz w:val="20"/>
                <w:szCs w:val="20"/>
              </w:rPr>
              <w:t xml:space="preserve">Дополнительные требования, предъявляемые </w:t>
            </w:r>
            <w:r w:rsidRPr="000E4561">
              <w:rPr>
                <w:b/>
                <w:sz w:val="20"/>
                <w:szCs w:val="20"/>
              </w:rPr>
              <w:t>к участникам закупки, в соответствии с частями 2 и 2.1 ст.31 Федерального закона № 44-ФЗ и исчерпывающий перечень документов, подтверждающих соответствие участников закупки требованиям частей 2 и 2.1 ст.31 Федерального</w:t>
            </w:r>
            <w:r>
              <w:rPr>
                <w:b/>
                <w:sz w:val="20"/>
                <w:szCs w:val="20"/>
              </w:rPr>
              <w:t xml:space="preserve"> закона № 44-ФЗ</w:t>
            </w:r>
          </w:p>
        </w:tc>
        <w:tc>
          <w:tcPr>
            <w:tcW w:w="261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rPr>
                <w:lang w:val="en-US"/>
              </w:rPr>
            </w:pPr>
            <w:bookmarkStart w:id="11" w:name="_Hlk94706917"/>
            <w:bookmarkStart w:id="12" w:name="8c2dba561540a717_Hlk94706917"/>
            <w:bookmarkEnd w:id="12"/>
            <w:bookmarkEnd w:id="11"/>
            <w:r w:rsidRPr="008C3D0D">
              <w:rPr>
                <w:noProof/>
                <w:sz w:val="20"/>
                <w:szCs w:val="20"/>
              </w:rPr>
              <w:t>Не</w:t>
            </w:r>
            <w:r w:rsidRPr="008C3D0D">
              <w:rPr>
                <w:noProof/>
                <w:sz w:val="20"/>
                <w:szCs w:val="20"/>
                <w:lang w:val="en-US"/>
              </w:rPr>
              <w:t xml:space="preserve"> </w:t>
            </w:r>
            <w:r w:rsidRPr="008C3D0D">
              <w:rPr>
                <w:noProof/>
                <w:sz w:val="20"/>
                <w:szCs w:val="20"/>
              </w:rPr>
              <w:t>предъявляются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учреждениям и предприятиям уголовно-исполнительной системы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Нет</w:t>
            </w:r>
          </w:p>
          <w:p w:rsidRPr="008C3D0D" w:rsidP="00992F98">
            <w:pPr>
              <w:spacing w:after="0" w:line="240" w:lineRule="auto"/>
              <w:rPr>
                <w:sz w:val="20"/>
                <w:szCs w:val="20"/>
              </w:rPr>
            </w:pPr>
          </w:p>
          <w:p w:rsidR="00992F98" w:rsidRPr="008C3D0D" w:rsidP="00992F98">
            <w:pPr>
              <w:spacing w:after="0" w:line="240" w:lineRule="auto"/>
              <w:rPr>
                <w:b/>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28</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организациям инвалидов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b/>
                <w:sz w:val="20"/>
                <w:szCs w:val="20"/>
                <w:lang w:val="en-US"/>
              </w:rPr>
            </w:pPr>
            <w:r w:rsidRPr="008C3D0D">
              <w:rPr>
                <w:sz w:val="20"/>
                <w:szCs w:val="20"/>
              </w:rPr>
              <w:t>Нет</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29</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Преимущество участникам</w:t>
            </w:r>
            <w:r w:rsidRPr="008C3D0D">
              <w:rPr>
                <w:b/>
                <w:sz w:val="20"/>
                <w:szCs w:val="20"/>
              </w:rPr>
              <w:t xml:space="preserve"> закупки: участниками закупки могут быть только субъекты малого предпринимательства, социально ориентированных некоммерческих организаций или привлечение </w:t>
            </w:r>
            <w:r w:rsidRPr="008C3D0D">
              <w:rPr>
                <w:rFonts w:eastAsiaTheme="minorHAnsi"/>
                <w:b/>
                <w:bCs/>
                <w:sz w:val="20"/>
                <w:szCs w:val="20"/>
              </w:rPr>
              <w:t>поставщиком (подрядчиком, исполнителем), не являющимся субъектом малого предпринимательства или социально ориентированной некоммерческой организацией,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t>Установлено</w:t>
            </w:r>
            <w:r w:rsidRPr="008C3D0D">
              <w:rPr>
                <w:lang w:val="en-US"/>
              </w:rPr>
              <w:t xml:space="preserve"> </w:t>
            </w:r>
            <w:r w:rsidRPr="008C3D0D">
              <w:t>для</w:t>
            </w:r>
            <w:r w:rsidRPr="008C3D0D">
              <w:rPr>
                <w:lang w:val="en-US"/>
              </w:rPr>
              <w:t xml:space="preserve"> </w:t>
            </w:r>
            <w:r w:rsidRPr="008C3D0D">
              <w:t>СМП</w:t>
            </w:r>
            <w:r w:rsidRPr="008C3D0D">
              <w:rPr>
                <w:lang w:val="en-US"/>
              </w:rPr>
              <w:t xml:space="preserve"> </w:t>
            </w:r>
            <w:r w:rsidRPr="008C3D0D">
              <w:t>и</w:t>
            </w:r>
            <w:r w:rsidRPr="008C3D0D">
              <w:rPr>
                <w:lang w:val="en-US"/>
              </w:rPr>
              <w:t xml:space="preserve"> </w:t>
            </w:r>
            <w:r w:rsidRPr="008C3D0D">
              <w:t>СОНКО</w:t>
            </w:r>
          </w:p>
          <w:p w:rsidRPr="008C3D0D" w:rsidP="00992F98">
            <w:pPr>
              <w:spacing w:after="0" w:line="240" w:lineRule="auto"/>
            </w:pPr>
          </w:p>
          <w:p w:rsidR="00992F98" w:rsidRPr="008C3D0D" w:rsidP="00992F98">
            <w:pPr>
              <w:spacing w:after="0" w:line="240" w:lineRule="auto"/>
              <w:rPr>
                <w:noProof/>
                <w:lang w:val="en-US"/>
              </w:rPr>
            </w:pPr>
          </w:p>
          <w:p w:rsidR="00992F98" w:rsidRPr="008C3D0D" w:rsidP="00992F98">
            <w:pPr>
              <w:spacing w:after="0" w:line="240" w:lineRule="auto"/>
              <w:rPr>
                <w:lang w:val="en-US"/>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30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предоставляемым в составе заявки участника. </w:t>
            </w:r>
          </w:p>
          <w:p w:rsidR="00992F98" w:rsidRPr="008C3D0D" w:rsidP="00992F98">
            <w:pPr>
              <w:spacing w:after="0" w:line="240" w:lineRule="auto"/>
              <w:jc w:val="both"/>
              <w:rPr>
                <w:b/>
                <w:sz w:val="20"/>
                <w:szCs w:val="20"/>
              </w:rPr>
            </w:pPr>
            <w:r w:rsidRPr="008C3D0D">
              <w:rPr>
                <w:b/>
                <w:sz w:val="20"/>
                <w:szCs w:val="20"/>
              </w:rPr>
              <w:t>Указанные документы не представляются в случае, если в соответствии  с действующим законодательством РФ указанные документы передаются вместе с товаром</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line="240" w:lineRule="auto"/>
              <w:rPr>
                <w:lang w:val="en-US"/>
              </w:rPr>
            </w:pPr>
            <w:r w:rsidRPr="008C3D0D">
              <w:rPr>
                <w:noProof/>
              </w:rPr>
              <w:t>В соответствии с</w:t>
            </w:r>
            <w:r w:rsidRPr="008C3D0D">
              <w:rPr>
                <w:noProof/>
              </w:rPr>
              <w:t xml:space="preserve"> требованиями извещения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lang w:val="en-US"/>
              </w:rPr>
            </w:pPr>
            <w:r w:rsidRPr="008C3D0D">
              <w:rPr>
                <w:b/>
                <w:sz w:val="20"/>
                <w:szCs w:val="20"/>
                <w:lang w:val="en-US"/>
              </w:rPr>
              <w:t>31</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Информация и документы, подтверждающие страну происхождения товара, которые должны быть предоставлены участниками в составе заявки.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Документами</w:t>
            </w:r>
            <w:r w:rsidRPr="008C3D0D">
              <w:rPr>
                <w:lang w:val="en-US"/>
              </w:rPr>
              <w:t xml:space="preserve"> </w:t>
            </w:r>
            <w:r w:rsidRPr="008C3D0D">
              <w:t>и информацией</w:t>
            </w:r>
            <w:r w:rsidRPr="008C3D0D">
              <w:rPr>
                <w:lang w:val="en-US"/>
              </w:rPr>
              <w:t>,</w:t>
            </w:r>
            <w:r w:rsidRPr="008C3D0D">
              <w:t xml:space="preserve"> </w:t>
            </w:r>
            <w:r>
              <w:t>подтверждающими страну происхождения товаров являются:</w:t>
            </w:r>
          </w:p>
          <w:p w:rsidP="0037178B">
            <w:pPr>
              <w:spacing w:after="0" w:line="240" w:lineRule="auto"/>
            </w:pPr>
            <w:r>
              <w:t>а) Для товаров из Российской Федерации*:</w:t>
            </w:r>
          </w:p>
          <w:p w:rsidP="0037178B">
            <w:pPr>
              <w:spacing w:after="0" w:line="240" w:lineRule="auto"/>
            </w:pPr>
            <w:r>
              <w:t xml:space="preserve">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 справка, подтверждающая наличие специального инвестиционного контракта и предусмотренная пунктом 1(1) ПП РФ от 17.07.2015 № 719 ''''О подтверждении производства российской промышленной продукции'''' </w:t>
            </w:r>
          </w:p>
          <w:p w:rsidP="0037178B">
            <w:pPr>
              <w:spacing w:after="0" w:line="240" w:lineRule="auto"/>
            </w:pPr>
            <w:r>
              <w:t>ИЛИ</w:t>
            </w:r>
          </w:p>
          <w:p w:rsidP="0037178B">
            <w:pPr>
              <w:spacing w:after="0" w:line="240" w:lineRule="auto"/>
            </w:pPr>
            <w:r>
              <w:t xml:space="preserve">номер реестровой записи из реестра российской промышленной продукции, содержащей в том числе: </w:t>
            </w:r>
          </w:p>
          <w:p w:rsidP="0037178B">
            <w:pPr>
              <w:spacing w:after="0" w:line="240" w:lineRule="auto"/>
            </w:pPr>
            <w: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ПП РФ от 17.07.2015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от 17.07.2015 № 719 ''''О подтверждении производства российской промышленной продукции'''', включая значение, определенное для целей осуществления закупок (если ПП РФ от 17.07.2015 №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rsidP="0037178B">
            <w:pPr>
              <w:spacing w:after="0" w:line="240" w:lineRule="auto"/>
            </w:pPr>
            <w:r>
              <w:t xml:space="preserve">информацию об уровне радиоэлектронной продукции (для товара, являющегося в соответствии с ПП РФ от 17.07.2015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rsidP="0037178B">
            <w:pPr>
              <w:spacing w:after="0" w:line="240" w:lineRule="auto"/>
            </w:pPr>
            <w:r>
              <w:t xml:space="preserve">б) Для товаров из государств - членов Евразийского экономического союза (далее - ЕАЭС), за исключением Российской Федерации: </w:t>
            </w:r>
          </w:p>
          <w:p w:rsidP="0037178B">
            <w:pPr>
              <w:spacing w:after="0" w:line="240" w:lineRule="auto"/>
            </w:pPr>
            <w:r>
              <w:t>-номер реестровой записи из евразийского реестра промышленных товаров государств - членов ЕАЭС, порядок формирования и ведения которого устанавливается правом ЕАЭС, содержащей в том числе:</w:t>
            </w:r>
          </w:p>
          <w:p w:rsidP="0037178B">
            <w:pPr>
              <w:spacing w:after="0" w:line="240" w:lineRule="auto"/>
            </w:pPr>
            <w:r>
              <w:t>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p w:rsidP="0037178B">
            <w:pPr>
              <w:spacing w:after="0" w:line="240" w:lineRule="auto"/>
            </w:pPr>
            <w:r>
              <w:t>- информацию об уровне радиоэлектронной продукции (для товара, являющегося в соответствии с правом ЕАЭС радиоэлектронной продукцией первого уровня или радиоэлектронной продукцией второго уровня)</w:t>
            </w:r>
          </w:p>
          <w:p w:rsidP="0037178B">
            <w:pPr>
              <w:spacing w:after="0" w:line="240" w:lineRule="auto"/>
            </w:pPr>
            <w:r>
              <w:t xml:space="preserve">ИЛИ </w:t>
            </w:r>
          </w:p>
          <w:p w:rsidP="0037178B">
            <w:pPr>
              <w:spacing w:after="0" w:line="240" w:lineRule="auto"/>
            </w:pPr>
            <w:r>
              <w:t>сертификат о происхождении товара, выданный уполномоченным органом (организацией) государства - члена ЕАЭС по форме, установленной Правилами определения страны происхождения товаров, являющимися неотъемлемой частью Правил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P="0037178B">
            <w:pPr>
              <w:spacing w:after="0" w:line="240" w:lineRule="auto"/>
            </w:pPr>
          </w:p>
          <w:p w:rsidP="0037178B">
            <w:pPr>
              <w:spacing w:after="0" w:line="240" w:lineRule="auto"/>
            </w:pPr>
            <w:r>
              <w:t xml:space="preserve">* по поз.№ 390-399 приложения № 2 к ПП РФ № 1875 происхождение товаров из Российской Федерации, подтверждается информацией, предусмотренной подпунктами ''''а'''' и ''''б'''' настоящего пункта, </w:t>
            </w:r>
          </w:p>
          <w:p w:rsidP="0037178B">
            <w:pPr>
              <w:spacing w:after="0" w:line="240" w:lineRule="auto"/>
            </w:pPr>
            <w:r>
              <w:t xml:space="preserve">ИЛИ </w:t>
            </w:r>
          </w:p>
          <w:p w:rsidP="0037178B">
            <w:pPr>
              <w:spacing w:after="0" w:line="240" w:lineRule="auto"/>
            </w:pPr>
            <w:r>
              <w:t>сертификатом о происхождении товара, выданный уполномоченным органом (организацией) государства - члена ЕАЭС по форме, установленной Правилами определения страны происхождения товаров, являющимися неотъемлемой частью Правил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P="0037178B">
            <w:pPr>
              <w:spacing w:after="0" w:line="240" w:lineRule="auto"/>
            </w:pPr>
          </w:p>
          <w:p w:rsidP="0037178B">
            <w:pPr>
              <w:spacing w:after="0" w:line="240" w:lineRule="auto"/>
            </w:pPr>
            <w:r>
              <w:t>** информация о совокупном количестве баллов не требуется:</w:t>
            </w:r>
          </w:p>
          <w:p w:rsidP="0037178B">
            <w:pPr>
              <w:spacing w:after="0" w:line="240" w:lineRule="auto"/>
            </w:pPr>
            <w:r>
              <w:t>-по поз. № 273, 276, 297-299, 304-306, 309-312, 314, 314, 318, 320, 334, 354, 382 приложения №2 к ПП № 1875 (в случае если номер записи в РРПП сформирован по 10.10.2023 и извещение о закупке размещено или контракт с единственным поставщиком заключен по 31.12.2026)</w:t>
            </w:r>
          </w:p>
          <w:p w:rsidP="0037178B">
            <w:pPr>
              <w:spacing w:after="0" w:line="240" w:lineRule="auto"/>
            </w:pPr>
            <w:r>
              <w:t>- по поз.№ 205-210, 213-232, 235, 241, 248-251 приложения №2 к ПП № 1875 (в случае если номер записи в РРПП сформирован по 10.08.2025 и извещение о закупке размещено или контракт с единственным поставщиком заключен по 31.08.2026)</w:t>
            </w:r>
          </w:p>
          <w:p w:rsidRPr="008C3D0D" w:rsidP="0037178B">
            <w:pPr>
              <w:spacing w:after="0" w:line="240" w:lineRule="auto"/>
            </w:pPr>
            <w:r>
              <w:t>- для товаров из числа подгузников для взрослых и детей, урологических прокладок, впитывающих простыней (пеленок), включенных в код 17.22.12.120 по Общероссийскому классификатору продукции по видам экономической деятельности ОК 034-2014 (КПЕС 2008), медицинских изделий из числа товаров, включенных в поз.№ 69, товаров, указанных в поз.№172 - 179, 189, 362 - 364, 366 - 378, 383 - 388, 390 - 415, 429 - 432 приложения N 2 к ПП РФ № 1875 (в случае если номер записи в РРПП сформирован по 30.06.2026 и извещение о закупке размещено или контракт с единственным поставщиком заключен по 30.11.2026)</w:t>
            </w:r>
          </w:p>
        </w:tc>
      </w:tr>
      <w:tr w:rsidTr="00071EAB">
        <w:tblPrEx>
          <w:tblW w:w="4677" w:type="pct"/>
          <w:tblLayout w:type="fixed"/>
          <w:tblLook w:val="04A0"/>
        </w:tblPrEx>
        <w:trPr>
          <w:trHeight w:val="294"/>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rPr>
            </w:pPr>
            <w:r w:rsidRPr="008C3D0D">
              <w:rPr>
                <w:b/>
                <w:sz w:val="20"/>
                <w:szCs w:val="20"/>
              </w:rPr>
              <w:t>32</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Tr="00BB0A3E">
        <w:tblPrEx>
          <w:tblW w:w="4677" w:type="pct"/>
          <w:tblLayout w:type="fixed"/>
          <w:tblLook w:val="04A0"/>
        </w:tblPrEx>
        <w:trPr>
          <w:trHeight w:val="1024"/>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33</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spacing w:after="0" w:line="240" w:lineRule="auto"/>
              <w:jc w:val="both"/>
              <w:rPr>
                <w:b/>
                <w:sz w:val="20"/>
                <w:szCs w:val="20"/>
              </w:rPr>
            </w:pPr>
            <w:r w:rsidRPr="008C3D0D">
              <w:rPr>
                <w:b/>
                <w:sz w:val="20"/>
                <w:szCs w:val="20"/>
              </w:rPr>
              <w:t xml:space="preserve">Размер обеспечения заявки на участие в аукционе </w:t>
            </w:r>
            <w:r>
              <w:rPr>
                <w:rStyle w:val="FootnoteReference"/>
                <w:b/>
                <w:sz w:val="20"/>
                <w:szCs w:val="20"/>
              </w:rPr>
              <w:footnoteReference w:id="2"/>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lang w:val="en-US"/>
              </w:rPr>
            </w:pPr>
          </w:p>
        </w:tc>
      </w:tr>
      <w:tr w:rsidTr="00BB0A3E">
        <w:tblPrEx>
          <w:tblW w:w="4677" w:type="pct"/>
          <w:tblLayout w:type="fixed"/>
          <w:tblLook w:val="04A0"/>
        </w:tblPrEx>
        <w:trPr>
          <w:trHeight w:val="25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34</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widowControl w:val="0"/>
              <w:spacing w:after="0" w:line="240" w:lineRule="auto"/>
              <w:jc w:val="both"/>
              <w:rPr>
                <w:b/>
                <w:sz w:val="20"/>
                <w:szCs w:val="20"/>
              </w:rPr>
            </w:pPr>
            <w:r w:rsidRPr="008C3D0D">
              <w:rPr>
                <w:b/>
                <w:sz w:val="20"/>
                <w:szCs w:val="20"/>
              </w:rPr>
              <w:t>Порядок внесения обеспечения заявки</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pPr>
            <w:r w:rsidRPr="008C3D0D">
              <w:rPr>
                <w:sz w:val="20"/>
                <w:szCs w:val="20"/>
              </w:rPr>
              <w:t>Обеспечение заявки предоставляется в виде денежных средств или независимой гарантии.</w:t>
            </w:r>
            <w:r w:rsidRPr="008C3D0D">
              <w:t xml:space="preserve"> </w:t>
            </w:r>
            <w:r w:rsidRPr="008C3D0D">
              <w:rPr>
                <w:sz w:val="20"/>
                <w:szCs w:val="20"/>
              </w:rPr>
              <w:t>Выбор способа обеспечения заявки осуществляется участником закупки</w:t>
            </w:r>
            <w:r w:rsidRPr="008C3D0D" w:rsidR="00CD18C3">
              <w:rPr>
                <w:sz w:val="20"/>
                <w:szCs w:val="20"/>
              </w:rPr>
              <w:t xml:space="preserve">. В случае предоставления обеспечения заявки в виде денежных средств, денежные средства вносятся на банковский счет, открытый участником в банке, соответствующем установленным законодательством требованиям.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0B21BF" w:rsidRPr="008C3D0D" w:rsidP="000B21BF">
            <w:pPr>
              <w:pStyle w:val="BodyText0"/>
              <w:widowControl w:val="0"/>
              <w:spacing w:after="0"/>
              <w:ind w:right="-108"/>
              <w:rPr>
                <w:b/>
                <w:sz w:val="20"/>
                <w:szCs w:val="20"/>
              </w:rPr>
            </w:pPr>
            <w:r w:rsidRPr="008C3D0D">
              <w:rPr>
                <w:b/>
                <w:sz w:val="20"/>
                <w:szCs w:val="20"/>
              </w:rPr>
              <w:t>35</w:t>
            </w:r>
          </w:p>
        </w:tc>
        <w:tc>
          <w:tcPr>
            <w:tcW w:w="2108" w:type="pct"/>
            <w:tcBorders>
              <w:top w:val="single" w:sz="4" w:space="0" w:color="auto"/>
              <w:left w:val="single" w:sz="4" w:space="0" w:color="auto"/>
              <w:bottom w:val="single" w:sz="4" w:space="0" w:color="auto"/>
              <w:right w:val="single" w:sz="4" w:space="0" w:color="auto"/>
            </w:tcBorders>
          </w:tcPr>
          <w:p w:rsidR="000B21BF" w:rsidRPr="008C3D0D" w:rsidP="000B21BF">
            <w:pPr>
              <w:pStyle w:val="NormalWeb"/>
              <w:spacing w:before="0" w:beforeAutospacing="0" w:after="0" w:afterAutospacing="0"/>
              <w:jc w:val="both"/>
              <w:rPr>
                <w:b/>
                <w:sz w:val="20"/>
                <w:szCs w:val="20"/>
              </w:rPr>
            </w:pPr>
            <w:r w:rsidRPr="008C3D0D">
              <w:rPr>
                <w:b/>
                <w:sz w:val="20"/>
                <w:szCs w:val="20"/>
              </w:rPr>
              <w:t>Платежные реквизиты для возврата денежных средств в случае отказа победителя от заключения контракта, реквизиты счета для перечисления денежных средств в случае, предусмотренном частью 13 статьи 44 Закона № 44-ФЗ</w:t>
            </w:r>
          </w:p>
          <w:p w:rsidR="000B21BF" w:rsidRPr="008C3D0D" w:rsidP="000B21BF">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0B21BF" w:rsidRPr="008C3D0D" w:rsidP="000B21BF">
            <w:pPr>
              <w:spacing w:after="0" w:line="240" w:lineRule="auto"/>
              <w:rPr>
                <w:sz w:val="20"/>
                <w:szCs w:val="20"/>
              </w:rPr>
            </w:pPr>
            <w:r w:rsidRPr="008C3D0D">
              <w:rPr>
                <w:bCs/>
                <w:iCs/>
                <w:noProof/>
                <w:sz w:val="20"/>
                <w:szCs w:val="20"/>
              </w:rPr>
              <w:t xml:space="preserve"> Р/С: </w:t>
            </w:r>
          </w:p>
          <w:p w:rsidR="000B21BF" w:rsidRPr="008C3D0D" w:rsidP="000B21BF">
            <w:pPr>
              <w:spacing w:after="0" w:line="240" w:lineRule="auto"/>
              <w:rPr>
                <w:sz w:val="20"/>
                <w:szCs w:val="20"/>
              </w:rPr>
            </w:pPr>
            <w:r w:rsidRPr="008C3D0D">
              <w:rPr>
                <w:bCs/>
                <w:iCs/>
                <w:noProof/>
                <w:sz w:val="20"/>
                <w:szCs w:val="20"/>
              </w:rPr>
              <w:t xml:space="preserve">Л/С: </w:t>
            </w:r>
          </w:p>
          <w:p w:rsidR="000B21BF" w:rsidRPr="008C3D0D" w:rsidP="000B21BF">
            <w:pPr>
              <w:spacing w:after="0" w:line="240" w:lineRule="auto"/>
              <w:rPr>
                <w:noProof/>
                <w:sz w:val="20"/>
                <w:szCs w:val="20"/>
              </w:rPr>
            </w:pPr>
            <w:r w:rsidRPr="008C3D0D">
              <w:rPr>
                <w:sz w:val="20"/>
                <w:szCs w:val="20"/>
              </w:rPr>
              <w:t xml:space="preserve">БИК: </w:t>
            </w:r>
          </w:p>
          <w:p w:rsidR="000B21BF" w:rsidRPr="008C3D0D" w:rsidP="000B21BF">
            <w:pPr>
              <w:spacing w:after="0" w:line="240" w:lineRule="auto"/>
              <w:rPr>
                <w:sz w:val="20"/>
                <w:szCs w:val="20"/>
              </w:rPr>
            </w:pPr>
            <w:r w:rsidRPr="008C3D0D">
              <w:rPr>
                <w:noProof/>
                <w:sz w:val="20"/>
                <w:szCs w:val="20"/>
              </w:rPr>
              <w:t xml:space="preserve">Коррсчет: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pStyle w:val="ListParagraph"/>
              <w:spacing w:after="0" w:line="240" w:lineRule="auto"/>
              <w:ind w:left="0"/>
              <w:jc w:val="both"/>
              <w:rPr>
                <w:b/>
                <w:sz w:val="20"/>
                <w:szCs w:val="20"/>
              </w:rPr>
            </w:pPr>
            <w:r w:rsidRPr="008C3D0D">
              <w:rPr>
                <w:rFonts w:eastAsia="Calibri"/>
                <w:b/>
                <w:sz w:val="20"/>
                <w:szCs w:val="20"/>
              </w:rPr>
              <w:t>Обеспечение гарантийных обязательств</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pBdr>
                <w:bottom w:val="single" w:sz="12" w:space="1" w:color="auto"/>
              </w:pBdr>
              <w:spacing w:after="0" w:line="240" w:lineRule="auto"/>
              <w:rPr>
                <w:noProof/>
                <w:sz w:val="20"/>
                <w:szCs w:val="20"/>
              </w:rPr>
            </w:pPr>
            <w:r w:rsidRPr="008C3D0D">
              <w:rPr>
                <w:noProof/>
                <w:sz w:val="20"/>
                <w:szCs w:val="20"/>
              </w:rPr>
              <w:t xml:space="preserve">В соответствии с требованиями </w:t>
            </w:r>
            <w:r w:rsidRPr="008C3D0D">
              <w:rPr>
                <w:sz w:val="20"/>
                <w:szCs w:val="20"/>
                <w:lang w:eastAsia="ru-RU"/>
              </w:rPr>
              <w:t>извещений об электронном аукционе</w:t>
            </w:r>
          </w:p>
          <w:p w:rsidRPr="008C3D0D" w:rsidP="00683218">
            <w:pPr>
              <w:spacing w:after="0" w:line="240" w:lineRule="auto"/>
              <w:rPr>
                <w:noProof/>
                <w:sz w:val="20"/>
                <w:szCs w:val="20"/>
              </w:rPr>
            </w:pPr>
            <w:r w:rsidRPr="008C3D0D">
              <w:rPr>
                <w:noProof/>
                <w:sz w:val="20"/>
                <w:szCs w:val="20"/>
              </w:rPr>
              <w:t>Размер обеспечения гарантийных обязательств: 0,00 рублей.</w:t>
            </w:r>
          </w:p>
          <w:p w:rsidR="00683218" w:rsidRPr="008C3D0D" w:rsidP="00683218">
            <w:pPr>
              <w:spacing w:after="0" w:line="240" w:lineRule="auto"/>
              <w:rPr>
                <w:noProof/>
                <w:sz w:val="20"/>
                <w:szCs w:val="20"/>
              </w:rPr>
            </w:pPr>
            <w:r w:rsidRPr="008C3D0D">
              <w:rPr>
                <w:noProof/>
                <w:sz w:val="20"/>
                <w:szCs w:val="20"/>
              </w:rPr>
              <w:t>Доля: 0,00 % от начальной (максимальной) цены контракта</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37</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на который предоставляется гарантия качества товара, работ, услуг</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AF7917">
            <w:pPr>
              <w:spacing w:after="0" w:line="240" w:lineRule="auto"/>
              <w:rPr>
                <w:sz w:val="20"/>
                <w:szCs w:val="20"/>
                <w:lang w:val="en-US"/>
              </w:rPr>
            </w:pPr>
            <w:r w:rsidRPr="008C3D0D" w:rsidR="00AF7917">
              <w:rPr>
                <w:noProof/>
                <w:sz w:val="20"/>
                <w:szCs w:val="20"/>
                <w:lang w:val="en-US"/>
              </w:rPr>
              <w:t>в соответствии</w:t>
            </w:r>
            <w:r w:rsidRPr="008C3D0D" w:rsidR="00AF7917">
              <w:rPr>
                <w:sz w:val="20"/>
                <w:szCs w:val="20"/>
                <w:lang w:val="en-US"/>
              </w:rPr>
              <w:t xml:space="preserve"> с требованиями извещения</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38</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Размер обеспечения исполнения контракта</w:t>
            </w:r>
            <w:r>
              <w:rPr>
                <w:rStyle w:val="FootnoteReference"/>
                <w:b/>
                <w:sz w:val="20"/>
                <w:szCs w:val="20"/>
              </w:rPr>
              <w:footnoteReference w:id="3"/>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sz w:val="20"/>
                <w:szCs w:val="20"/>
                <w:lang w:val="en-US"/>
              </w:rPr>
            </w:pPr>
            <w:r w:rsidRPr="008C3D0D">
              <w:rPr>
                <w:bCs/>
                <w:iCs/>
                <w:noProof/>
                <w:sz w:val="20"/>
                <w:szCs w:val="20"/>
                <w:lang w:val="en-US"/>
              </w:rPr>
              <w:t>678,33</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0,50</w:t>
            </w:r>
            <w:r w:rsidRPr="008C3D0D">
              <w:rPr>
                <w:bCs/>
                <w:iCs/>
                <w:sz w:val="20"/>
                <w:szCs w:val="20"/>
                <w:lang w:val="en-US"/>
              </w:rPr>
              <w:t xml:space="preserve">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39</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и порядок предоставления обеспечения исполнения контракта, требования к нему</w:t>
            </w:r>
          </w:p>
        </w:tc>
        <w:tc>
          <w:tcPr>
            <w:tcW w:w="2618" w:type="pct"/>
            <w:tcBorders>
              <w:top w:val="single" w:sz="4" w:space="0" w:color="auto"/>
              <w:left w:val="single" w:sz="4" w:space="0" w:color="auto"/>
              <w:bottom w:val="single" w:sz="4" w:space="0" w:color="auto"/>
              <w:right w:val="single" w:sz="4" w:space="0" w:color="auto"/>
            </w:tcBorders>
          </w:tcPr>
          <w:p w:rsidR="00683218" w:rsidRPr="00534473" w:rsidP="00683218">
            <w:pPr>
              <w:spacing w:after="0" w:line="240" w:lineRule="auto"/>
              <w:ind w:firstLine="709"/>
              <w:jc w:val="both"/>
              <w:rPr>
                <w:bCs/>
                <w:iCs/>
                <w:noProof/>
                <w:sz w:val="20"/>
                <w:szCs w:val="20"/>
              </w:rPr>
            </w:pPr>
            <w:r w:rsidRPr="00534473">
              <w:rPr>
                <w:bCs/>
                <w:iCs/>
                <w:noProof/>
                <w:sz w:val="20"/>
                <w:szCs w:val="20"/>
                <w:lang w:val="en-US"/>
              </w:rPr>
              <w:t xml:space="preserve">Срок и порядок внесения платы: </w:t>
            </w:r>
            <w:r w:rsidRPr="00534473">
              <w:rPr>
                <w:bCs/>
                <w:iCs/>
                <w:noProof/>
                <w:sz w:val="20"/>
                <w:szCs w:val="20"/>
                <w:lang w:val="en-US"/>
              </w:rPr>
              <w:t>В соответствии</w:t>
            </w:r>
            <w:r w:rsidRPr="00534473">
              <w:rPr>
                <w:bCs/>
                <w:iCs/>
                <w:noProof/>
                <w:sz w:val="20"/>
                <w:szCs w:val="20"/>
                <w:lang w:val="en-US"/>
              </w:rPr>
              <w:t xml:space="preserve"> с требованиями извещения</w:t>
            </w:r>
          </w:p>
          <w:p w:rsidR="00683218" w:rsidRPr="00534473" w:rsidP="00683218">
            <w:pPr>
              <w:spacing w:after="0" w:line="240" w:lineRule="auto"/>
              <w:ind w:firstLine="709"/>
              <w:jc w:val="both"/>
              <w:rPr>
                <w:bCs/>
                <w:iCs/>
                <w:sz w:val="20"/>
                <w:szCs w:val="20"/>
              </w:rPr>
            </w:pPr>
            <w:r w:rsidRPr="00534473">
              <w:rPr>
                <w:bCs/>
                <w:iCs/>
                <w:noProof/>
                <w:sz w:val="20"/>
                <w:szCs w:val="20"/>
              </w:rPr>
              <w:t xml:space="preserve">В соответствии с частью 3 статьи 96 </w:t>
            </w:r>
            <w:r w:rsidRPr="00534473">
              <w:rPr>
                <w:sz w:val="20"/>
                <w:szCs w:val="20"/>
              </w:rPr>
              <w:t>Федерального Закона №44-ФЗ</w:t>
            </w:r>
            <w:r w:rsidRPr="00534473">
              <w:rPr>
                <w:rFonts w:eastAsiaTheme="minorHAnsi"/>
                <w:sz w:val="20"/>
                <w:szCs w:val="20"/>
              </w:rPr>
              <w:t xml:space="preserve"> исполнение контракта может обеспечиваться предоставлением независимой гарантии, соответствующей требованиям статьи 45 </w:t>
            </w:r>
            <w:r w:rsidRPr="00534473">
              <w:rPr>
                <w:sz w:val="20"/>
                <w:szCs w:val="20"/>
              </w:rPr>
              <w:t>Федерального закона №44-ФЗ</w:t>
            </w:r>
            <w:r w:rsidRPr="00534473">
              <w:rPr>
                <w:rFonts w:eastAsiaTheme="minorHAnsi"/>
                <w:sz w:val="20"/>
                <w:szCs w:val="2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sidRPr="00534473">
              <w:rPr>
                <w:sz w:val="20"/>
                <w:szCs w:val="20"/>
              </w:rPr>
              <w:t>Федерального закона №44-ФЗ</w:t>
            </w:r>
            <w:r w:rsidRPr="00534473">
              <w:rPr>
                <w:rFonts w:eastAsiaTheme="minorHAnsi"/>
                <w:sz w:val="20"/>
                <w:szCs w:val="20"/>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534473">
              <w:rPr>
                <w:sz w:val="20"/>
                <w:szCs w:val="20"/>
              </w:rPr>
              <w:t>Федерального закона №44-ФЗ</w:t>
            </w:r>
            <w:r w:rsidRPr="00534473">
              <w:rPr>
                <w:bCs/>
                <w:iCs/>
                <w:sz w:val="20"/>
                <w:szCs w:val="20"/>
              </w:rPr>
              <w:t xml:space="preserve">. </w:t>
            </w:r>
          </w:p>
          <w:p w:rsidR="00683218" w:rsidRPr="00534473" w:rsidP="00683218">
            <w:pPr>
              <w:autoSpaceDE w:val="0"/>
              <w:autoSpaceDN w:val="0"/>
              <w:adjustRightInd w:val="0"/>
              <w:spacing w:after="0" w:line="240" w:lineRule="auto"/>
              <w:ind w:firstLine="709"/>
              <w:jc w:val="both"/>
              <w:rPr>
                <w:sz w:val="20"/>
                <w:szCs w:val="20"/>
              </w:rPr>
            </w:pPr>
            <w:r w:rsidRPr="00534473">
              <w:rPr>
                <w:bCs/>
                <w:iCs/>
                <w:sz w:val="20"/>
                <w:szCs w:val="20"/>
              </w:rPr>
              <w:t xml:space="preserve">В случае, если предложенные в заявке участника закупки цена, </w:t>
            </w:r>
            <w:r w:rsidRPr="00534473">
              <w:rPr>
                <w:rFonts w:eastAsiaTheme="minorHAnsi"/>
                <w:sz w:val="20"/>
                <w:szCs w:val="20"/>
              </w:rPr>
              <w:t xml:space="preserve">сумма цен единиц товара, работы, услуги снижены на двадцать пять и более процентов по отношению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w:t>
            </w:r>
            <w:r w:rsidRPr="00534473">
              <w:rPr>
                <w:sz w:val="20"/>
                <w:szCs w:val="20"/>
              </w:rPr>
              <w:t>Федерального закона №44-ФЗ.</w:t>
            </w:r>
          </w:p>
          <w:p w:rsidR="00683218" w:rsidRPr="00534473" w:rsidP="00683218">
            <w:pPr>
              <w:spacing w:after="0" w:line="240" w:lineRule="auto"/>
              <w:ind w:firstLine="709"/>
              <w:jc w:val="both"/>
              <w:rPr>
                <w:bCs/>
                <w:iCs/>
                <w:sz w:val="20"/>
                <w:szCs w:val="20"/>
              </w:rPr>
            </w:pPr>
            <w:r w:rsidRPr="00534473">
              <w:rPr>
                <w:sz w:val="20"/>
                <w:szCs w:val="20"/>
              </w:rPr>
              <w:t>В случае заключения контракта по результатам определения поставщика (подрядчика, исполнителя) в соответствии с пунктом 1 части 1 статьи 30 Федерального закона №44-ФЗ  размер обеспечения исполнения контракта, в том числе  предоставляемого с учетом положений статьи 37 Федерального закона №44-ФЗ</w:t>
            </w:r>
            <w:r w:rsidRPr="00534473">
              <w:rPr>
                <w:bCs/>
                <w:iCs/>
                <w:sz w:val="20"/>
                <w:szCs w:val="20"/>
              </w:rPr>
              <w:t>, устанавливается от цены, по которой заключается контракт и не менее размера аванса (если контрактом предусмотрена выплата аванса).</w:t>
            </w:r>
          </w:p>
          <w:p w:rsidR="00683218" w:rsidRPr="00534473" w:rsidP="00683218">
            <w:pPr>
              <w:spacing w:after="0" w:line="240" w:lineRule="auto"/>
              <w:ind w:firstLine="709"/>
              <w:jc w:val="both"/>
              <w:rPr>
                <w:bCs/>
                <w:iCs/>
                <w:sz w:val="20"/>
                <w:szCs w:val="20"/>
              </w:rPr>
            </w:pPr>
            <w:r w:rsidRPr="00534473">
              <w:rPr>
                <w:bCs/>
                <w:iCs/>
                <w:sz w:val="20"/>
                <w:szCs w:val="20"/>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Pr="00534473" w:rsidP="00683218">
            <w:pPr>
              <w:spacing w:after="0" w:line="240" w:lineRule="auto"/>
              <w:jc w:val="both"/>
              <w:rPr>
                <w:bCs/>
                <w:iCs/>
                <w:sz w:val="20"/>
                <w:szCs w:val="20"/>
              </w:rPr>
            </w:pPr>
          </w:p>
          <w:p w:rsidR="00683218" w:rsidRPr="00534473" w:rsidP="00683218">
            <w:pPr>
              <w:spacing w:after="0" w:line="240" w:lineRule="auto"/>
              <w:ind w:firstLine="709"/>
              <w:jc w:val="both"/>
              <w:rPr>
                <w:bCs/>
                <w:iCs/>
                <w:sz w:val="20"/>
                <w:szCs w:val="20"/>
              </w:rPr>
            </w:pP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color w:val="FF0000"/>
                <w:sz w:val="20"/>
                <w:szCs w:val="20"/>
              </w:rPr>
            </w:pPr>
            <w:r w:rsidRPr="008C3D0D">
              <w:rPr>
                <w:b/>
                <w:sz w:val="20"/>
                <w:szCs w:val="20"/>
              </w:rPr>
              <w:t>40</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Платежные реквизиты для предоставления обеспечения исполнения контракта</w:t>
            </w:r>
          </w:p>
        </w:tc>
        <w:tc>
          <w:tcPr>
            <w:tcW w:w="2618" w:type="pct"/>
            <w:tcBorders>
              <w:top w:val="single" w:sz="4" w:space="0" w:color="auto"/>
              <w:left w:val="single" w:sz="4" w:space="0" w:color="auto"/>
              <w:bottom w:val="single" w:sz="4" w:space="0" w:color="auto"/>
              <w:right w:val="single" w:sz="4" w:space="0" w:color="auto"/>
            </w:tcBorders>
          </w:tcPr>
          <w:p w:rsidR="00534473" w:rsidRPr="00534473" w:rsidP="00534473">
            <w:pPr>
              <w:spacing w:after="0" w:line="240" w:lineRule="auto"/>
              <w:jc w:val="both"/>
              <w:rPr>
                <w:bCs/>
                <w:iCs/>
                <w:noProof/>
                <w:sz w:val="20"/>
                <w:szCs w:val="20"/>
              </w:rPr>
            </w:pPr>
            <w:r w:rsidRPr="00534473">
              <w:rPr>
                <w:bCs/>
                <w:iCs/>
                <w:noProof/>
                <w:sz w:val="20"/>
                <w:szCs w:val="20"/>
              </w:rPr>
              <w:t xml:space="preserve">Обеспечение исполнения контракта перечисляются по следующим реквизитам </w:t>
            </w:r>
            <w:r w:rsidRPr="00534473">
              <w:rPr>
                <w:b/>
                <w:bCs/>
                <w:iCs/>
                <w:noProof/>
                <w:sz w:val="20"/>
                <w:szCs w:val="20"/>
              </w:rPr>
              <w:t>Заказчика</w:t>
            </w:r>
            <w:r w:rsidRPr="00534473">
              <w:rPr>
                <w:bCs/>
                <w:iCs/>
                <w:noProof/>
                <w:sz w:val="20"/>
                <w:szCs w:val="20"/>
              </w:rPr>
              <w:t>:</w:t>
            </w:r>
          </w:p>
          <w:p w:rsidR="00683218" w:rsidRPr="00534473" w:rsidP="00683218">
            <w:pPr>
              <w:spacing w:after="0" w:line="240" w:lineRule="auto"/>
              <w:jc w:val="both"/>
              <w:rPr>
                <w:bCs/>
                <w:iCs/>
                <w:sz w:val="20"/>
                <w:szCs w:val="20"/>
                <w:lang w:val="en-US"/>
              </w:rPr>
            </w:pPr>
            <w:r w:rsidRPr="00534473">
              <w:rPr>
                <w:lang w:val="en-US"/>
              </w:rPr>
              <w:t xml:space="preserve"> </w:t>
            </w:r>
            <w:r w:rsidRPr="00534473">
              <w:rPr>
                <w:bCs/>
                <w:iCs/>
                <w:noProof/>
                <w:sz w:val="20"/>
                <w:szCs w:val="20"/>
              </w:rPr>
              <w:t>Р</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03224643360000004200</w:t>
            </w:r>
          </w:p>
          <w:p w:rsidR="00683218" w:rsidRPr="00534473" w:rsidP="00683218">
            <w:pPr>
              <w:spacing w:after="0" w:line="240" w:lineRule="auto"/>
              <w:jc w:val="both"/>
              <w:rPr>
                <w:bCs/>
                <w:iCs/>
                <w:noProof/>
                <w:sz w:val="20"/>
                <w:szCs w:val="20"/>
                <w:lang w:val="en-US"/>
              </w:rPr>
            </w:pPr>
            <w:r w:rsidRPr="00534473">
              <w:rPr>
                <w:bCs/>
                <w:iCs/>
                <w:noProof/>
                <w:sz w:val="20"/>
                <w:szCs w:val="20"/>
              </w:rPr>
              <w:t>Л</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612.01.014.0</w:t>
            </w:r>
          </w:p>
          <w:p w:rsidR="00683218" w:rsidRPr="00534473" w:rsidP="00683218">
            <w:pPr>
              <w:spacing w:after="0" w:line="240" w:lineRule="auto"/>
              <w:jc w:val="both"/>
              <w:rPr>
                <w:bCs/>
                <w:iCs/>
                <w:sz w:val="20"/>
                <w:szCs w:val="20"/>
                <w:lang w:val="en-US"/>
              </w:rPr>
            </w:pPr>
            <w:r w:rsidRPr="00534473">
              <w:t>БИК</w:t>
            </w:r>
            <w:r w:rsidRPr="00534473">
              <w:rPr>
                <w:lang w:val="en-US"/>
              </w:rPr>
              <w:t xml:space="preserve">: </w:t>
            </w:r>
            <w:r w:rsidRPr="00534473">
              <w:rPr>
                <w:bCs/>
                <w:iCs/>
                <w:noProof/>
                <w:sz w:val="20"/>
                <w:szCs w:val="20"/>
                <w:lang w:val="en-US"/>
              </w:rPr>
              <w:t>013601205</w:t>
            </w:r>
          </w:p>
          <w:p w:rsidR="00683218" w:rsidRPr="00534473" w:rsidP="00683218">
            <w:pPr>
              <w:spacing w:after="0" w:line="240" w:lineRule="auto"/>
              <w:jc w:val="both"/>
              <w:rPr>
                <w:bCs/>
                <w:iCs/>
                <w:sz w:val="20"/>
                <w:szCs w:val="20"/>
                <w:lang w:val="en-US"/>
              </w:rPr>
            </w:pPr>
            <w:r w:rsidRPr="00534473">
              <w:rPr>
                <w:bCs/>
                <w:iCs/>
                <w:noProof/>
                <w:sz w:val="20"/>
                <w:szCs w:val="20"/>
                <w:lang w:val="en-US"/>
              </w:rPr>
              <w:t>ОКЦ №</w:t>
            </w:r>
            <w:r w:rsidRPr="00534473">
              <w:rPr>
                <w:bCs/>
                <w:iCs/>
                <w:noProof/>
                <w:sz w:val="20"/>
                <w:szCs w:val="20"/>
                <w:lang w:val="en-US"/>
              </w:rPr>
              <w:t xml:space="preserve"> 2 ВВГУ Банка России//УФК по Самарской области г.Самара</w:t>
            </w:r>
          </w:p>
          <w:p w:rsidR="00683218" w:rsidRPr="00534473" w:rsidP="00683218">
            <w:pPr>
              <w:spacing w:after="0" w:line="240" w:lineRule="auto"/>
              <w:jc w:val="both"/>
              <w:rPr>
                <w:bCs/>
                <w:iCs/>
                <w:sz w:val="20"/>
                <w:szCs w:val="20"/>
                <w:lang w:val="en-US"/>
              </w:rPr>
            </w:pPr>
            <w:r w:rsidRPr="00534473">
              <w:rPr>
                <w:bCs/>
                <w:iCs/>
                <w:noProof/>
                <w:sz w:val="20"/>
                <w:szCs w:val="20"/>
                <w:lang w:val="en-US"/>
              </w:rPr>
              <w:t>6312023131</w:t>
            </w:r>
          </w:p>
          <w:p w:rsidR="00683218" w:rsidRPr="00534473" w:rsidP="00683218">
            <w:pPr>
              <w:spacing w:after="0" w:line="240" w:lineRule="auto"/>
              <w:jc w:val="both"/>
              <w:rPr>
                <w:bCs/>
                <w:iCs/>
                <w:sz w:val="20"/>
                <w:szCs w:val="20"/>
                <w:lang w:val="en-US"/>
              </w:rPr>
            </w:pPr>
            <w:r w:rsidRPr="00534473">
              <w:rPr>
                <w:bCs/>
                <w:iCs/>
                <w:noProof/>
                <w:sz w:val="20"/>
                <w:szCs w:val="20"/>
                <w:lang w:val="en-US"/>
              </w:rPr>
              <w:t>631201001</w:t>
            </w:r>
          </w:p>
        </w:tc>
      </w:tr>
      <w:tr w:rsidTr="00417209">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1819ED" w:rsidRPr="008C3D0D" w:rsidP="001819ED">
            <w:pPr>
              <w:pStyle w:val="BodyText0"/>
              <w:widowControl w:val="0"/>
              <w:spacing w:after="0"/>
              <w:jc w:val="center"/>
              <w:rPr>
                <w:b/>
                <w:sz w:val="20"/>
                <w:szCs w:val="20"/>
                <w:lang w:val="en-US"/>
              </w:rPr>
            </w:pPr>
            <w:r w:rsidRPr="008C3D0D">
              <w:rPr>
                <w:b/>
                <w:sz w:val="20"/>
                <w:szCs w:val="20"/>
                <w:lang w:val="en-US"/>
              </w:rPr>
              <w:t>41</w:t>
            </w:r>
          </w:p>
        </w:tc>
        <w:tc>
          <w:tcPr>
            <w:tcW w:w="2108" w:type="pct"/>
            <w:tcBorders>
              <w:top w:val="single" w:sz="4" w:space="0" w:color="auto"/>
              <w:left w:val="single" w:sz="4" w:space="0" w:color="auto"/>
              <w:bottom w:val="single" w:sz="4" w:space="0" w:color="auto"/>
              <w:right w:val="single" w:sz="4" w:space="0" w:color="auto"/>
            </w:tcBorders>
          </w:tcPr>
          <w:p w:rsidR="001819ED" w:rsidRPr="008C3D0D" w:rsidP="001819ED">
            <w:pPr>
              <w:spacing w:after="0" w:line="240" w:lineRule="auto"/>
              <w:jc w:val="both"/>
              <w:rPr>
                <w:b/>
                <w:sz w:val="20"/>
                <w:szCs w:val="20"/>
              </w:rPr>
            </w:pPr>
            <w:r w:rsidRPr="008C3D0D">
              <w:rPr>
                <w:b/>
                <w:sz w:val="20"/>
                <w:szCs w:val="20"/>
              </w:rPr>
              <w:t>Платежные реквизиты для предоставления обеспечения заявки лицами, зарегистрированными на территории государства – члена ЕЭС, за исключением РФ, или физическими лицами, являющимися гражданами государства – члена ЕЭС, за исключением РФ (на основании Постановления Правительства РФ от 10.04.2023 г. № 579)</w:t>
            </w:r>
          </w:p>
        </w:tc>
        <w:tc>
          <w:tcPr>
            <w:tcW w:w="2618" w:type="pct"/>
            <w:tcBorders>
              <w:top w:val="single" w:sz="4" w:space="0" w:color="auto"/>
              <w:left w:val="single" w:sz="4" w:space="0" w:color="auto"/>
              <w:bottom w:val="single" w:sz="4" w:space="0" w:color="auto"/>
              <w:right w:val="single" w:sz="4" w:space="0" w:color="auto"/>
            </w:tcBorders>
            <w:vAlign w:val="center"/>
          </w:tcPr>
          <w:p w:rsidR="001819ED" w:rsidRPr="008C3D0D" w:rsidP="001819ED">
            <w:pPr>
              <w:spacing w:after="0" w:line="240" w:lineRule="auto"/>
              <w:rPr>
                <w:bCs/>
                <w:iCs/>
                <w:noProof/>
                <w:sz w:val="20"/>
                <w:szCs w:val="20"/>
              </w:rPr>
            </w:pPr>
            <w:r w:rsidRPr="008C3D0D">
              <w:rPr>
                <w:bCs/>
                <w:iCs/>
                <w:noProof/>
                <w:sz w:val="20"/>
                <w:szCs w:val="20"/>
              </w:rPr>
              <w:t>ИНН 6315909640</w:t>
            </w:r>
          </w:p>
          <w:p w:rsidR="001819ED" w:rsidRPr="008C3D0D" w:rsidP="001819ED">
            <w:pPr>
              <w:spacing w:after="0" w:line="240" w:lineRule="auto"/>
              <w:rPr>
                <w:bCs/>
                <w:iCs/>
                <w:noProof/>
                <w:sz w:val="20"/>
                <w:szCs w:val="20"/>
              </w:rPr>
            </w:pPr>
            <w:r w:rsidRPr="008C3D0D">
              <w:rPr>
                <w:bCs/>
                <w:iCs/>
                <w:noProof/>
                <w:sz w:val="20"/>
                <w:szCs w:val="20"/>
              </w:rPr>
              <w:t>КПП 631601001</w:t>
            </w:r>
          </w:p>
          <w:p w:rsidR="001819ED" w:rsidRPr="008C3D0D" w:rsidP="001819ED">
            <w:pPr>
              <w:spacing w:after="0" w:line="240" w:lineRule="auto"/>
              <w:rPr>
                <w:bCs/>
                <w:iCs/>
                <w:noProof/>
                <w:sz w:val="20"/>
                <w:szCs w:val="20"/>
              </w:rPr>
            </w:pPr>
            <w:r w:rsidRPr="008C3D0D">
              <w:rPr>
                <w:bCs/>
                <w:iCs/>
                <w:noProof/>
                <w:sz w:val="20"/>
                <w:szCs w:val="20"/>
              </w:rPr>
              <w:t>ОКТМО 36701330</w:t>
            </w:r>
          </w:p>
          <w:p w:rsidR="001819ED" w:rsidRPr="008C3D0D" w:rsidP="001819ED">
            <w:pPr>
              <w:spacing w:after="0" w:line="240" w:lineRule="auto"/>
              <w:rPr>
                <w:bCs/>
                <w:iCs/>
                <w:noProof/>
                <w:sz w:val="20"/>
                <w:szCs w:val="20"/>
              </w:rPr>
            </w:pPr>
            <w:r w:rsidRPr="008C3D0D">
              <w:rPr>
                <w:bCs/>
                <w:iCs/>
                <w:noProof/>
                <w:sz w:val="20"/>
                <w:szCs w:val="20"/>
              </w:rPr>
              <w:t>Номер банковского счета: 40102810545370000036</w:t>
            </w:r>
          </w:p>
          <w:p w:rsidR="001819ED" w:rsidRPr="008C3D0D" w:rsidP="001819ED">
            <w:pPr>
              <w:spacing w:after="0" w:line="240" w:lineRule="auto"/>
              <w:rPr>
                <w:bCs/>
                <w:iCs/>
                <w:noProof/>
                <w:sz w:val="20"/>
                <w:szCs w:val="20"/>
              </w:rPr>
            </w:pPr>
            <w:r w:rsidRPr="008C3D0D">
              <w:rPr>
                <w:bCs/>
                <w:iCs/>
                <w:noProof/>
                <w:sz w:val="20"/>
                <w:szCs w:val="20"/>
              </w:rPr>
              <w:t>Номер казначейского счета: 03222643360000004200</w:t>
            </w:r>
          </w:p>
          <w:p w:rsidR="008D2DC2" w:rsidP="001819ED">
            <w:pPr>
              <w:spacing w:after="0" w:line="240" w:lineRule="auto"/>
              <w:jc w:val="both"/>
              <w:rPr>
                <w:bCs/>
                <w:iCs/>
                <w:noProof/>
                <w:sz w:val="20"/>
                <w:szCs w:val="20"/>
              </w:rPr>
            </w:pPr>
            <w:r w:rsidRPr="008D2DC2">
              <w:rPr>
                <w:bCs/>
                <w:iCs/>
                <w:noProof/>
                <w:sz w:val="20"/>
                <w:szCs w:val="20"/>
              </w:rPr>
              <w:t>Банк получателя: ОКЦ № 2 ВВГУ Банка России//УФК по Самарской области г.Самара</w:t>
            </w:r>
          </w:p>
          <w:p w:rsidR="001819ED" w:rsidRPr="008C3D0D" w:rsidP="001819ED">
            <w:pPr>
              <w:spacing w:after="0" w:line="240" w:lineRule="auto"/>
              <w:jc w:val="both"/>
              <w:rPr>
                <w:noProof/>
                <w:sz w:val="20"/>
                <w:szCs w:val="20"/>
              </w:rPr>
            </w:pPr>
            <w:r w:rsidRPr="008C3D0D">
              <w:rPr>
                <w:bCs/>
                <w:iCs/>
                <w:noProof/>
                <w:sz w:val="20"/>
                <w:szCs w:val="20"/>
              </w:rPr>
              <w:t>Получатель: Министерство финансов Самарской области (Комитет по организации торгов Самарской области, л/с 523.01.001.0)</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банковском сопровождении контракта в соответствии со статьей 35 Федерального закона № 44-ФЗ</w:t>
            </w:r>
            <w:r w:rsidRPr="008C3D0D" w:rsidR="001D4A4C">
              <w:rPr>
                <w:b/>
                <w:sz w:val="20"/>
                <w:szCs w:val="20"/>
              </w:rPr>
              <w:t>,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Cs/>
                <w:iCs/>
                <w:noProof/>
                <w:sz w:val="20"/>
                <w:szCs w:val="20"/>
              </w:rPr>
            </w:pPr>
            <w:r w:rsidRPr="008C3D0D">
              <w:rPr>
                <w:noProof/>
                <w:sz w:val="20"/>
                <w:szCs w:val="20"/>
              </w:rPr>
              <w:t>банковское или</w:t>
            </w:r>
            <w:r w:rsidRPr="008C3D0D">
              <w:rPr>
                <w:noProof/>
                <w:sz w:val="20"/>
                <w:szCs w:val="20"/>
              </w:rPr>
              <w:t xml:space="preserve"> казначейское сопровождение не требуется</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3</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возможности одностороннего отказа</w:t>
            </w:r>
          </w:p>
          <w:p w:rsidR="00683218" w:rsidRPr="008C3D0D" w:rsidP="00683218">
            <w:pPr>
              <w:spacing w:after="0" w:line="240" w:lineRule="auto"/>
              <w:jc w:val="both"/>
              <w:rPr>
                <w:b/>
                <w:sz w:val="20"/>
                <w:szCs w:val="20"/>
              </w:rPr>
            </w:pPr>
            <w:r w:rsidRPr="008C3D0D">
              <w:rPr>
                <w:b/>
                <w:sz w:val="20"/>
                <w:szCs w:val="20"/>
              </w:rPr>
              <w:t>от исполнения контракта в соответствии со статьей 95 Федерального закона №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noProof/>
                <w:sz w:val="20"/>
                <w:szCs w:val="20"/>
              </w:rPr>
            </w:pPr>
            <w:r w:rsidRPr="008C3D0D">
              <w:rPr>
                <w:sz w:val="20"/>
                <w:szCs w:val="20"/>
              </w:rPr>
              <w:t>Предусмотрено</w:t>
            </w:r>
          </w:p>
          <w:p w:rsidR="00683218" w:rsidRPr="008C3D0D" w:rsidP="00683218">
            <w:pPr>
              <w:spacing w:after="0" w:line="240" w:lineRule="auto"/>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Требования к содержанию, составу заявки, инструкция по ее заполнению</w:t>
            </w:r>
          </w:p>
          <w:p w:rsidR="00683218" w:rsidRPr="008C3D0D" w:rsidP="00683218">
            <w:pPr>
              <w:spacing w:after="0" w:line="240" w:lineRule="auto"/>
              <w:rPr>
                <w:b/>
                <w:bCs/>
                <w:sz w:val="20"/>
                <w:szCs w:val="20"/>
              </w:rPr>
            </w:pP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rPr>
            </w:pPr>
            <w:r w:rsidRPr="008C3D0D">
              <w:rPr>
                <w:sz w:val="20"/>
                <w:szCs w:val="20"/>
              </w:rPr>
              <w:t xml:space="preserve">В соответствии с общими требованиями </w:t>
            </w:r>
            <w:r w:rsidRPr="008C3D0D">
              <w:rPr>
                <w:sz w:val="20"/>
                <w:szCs w:val="20"/>
                <w:lang w:eastAsia="ru-RU"/>
              </w:rPr>
              <w:t xml:space="preserve">извещения </w:t>
            </w:r>
            <w:r w:rsidRPr="008C3D0D">
              <w:rPr>
                <w:sz w:val="20"/>
                <w:szCs w:val="20"/>
              </w:rPr>
              <w:t>об электронном аукционе</w:t>
            </w:r>
          </w:p>
          <w:p w:rsidR="00683218" w:rsidRPr="008C3D0D" w:rsidP="00683218">
            <w:pPr>
              <w:spacing w:after="0" w:line="240" w:lineRule="auto"/>
              <w:ind w:right="4003"/>
              <w:jc w:val="both"/>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5</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sz w:val="20"/>
                <w:szCs w:val="20"/>
              </w:rPr>
            </w:pPr>
            <w:r w:rsidRPr="008C3D0D">
              <w:rPr>
                <w:b/>
                <w:bCs/>
                <w:sz w:val="20"/>
                <w:szCs w:val="20"/>
                <w:shd w:val="clear" w:color="auto" w:fill="FFFFFF"/>
              </w:rPr>
              <w:t>Предметом контракта является поставка товара, необходимого для нормального жизнеобеспечения в соответствии с частью 9 статьи 37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autoSpaceDE w:val="0"/>
              <w:autoSpaceDN w:val="0"/>
              <w:adjustRightInd w:val="0"/>
              <w:rPr>
                <w:noProof/>
                <w:sz w:val="20"/>
                <w:szCs w:val="20"/>
              </w:rPr>
            </w:pPr>
            <w:r w:rsidRPr="008C3D0D">
              <w:rPr>
                <w:noProof/>
                <w:sz w:val="20"/>
                <w:szCs w:val="20"/>
              </w:rPr>
              <w:t>Нет</w:t>
            </w: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bCs/>
                <w:sz w:val="20"/>
                <w:szCs w:val="20"/>
                <w:shd w:val="clear" w:color="auto" w:fill="FFFFFF"/>
              </w:rPr>
            </w:pPr>
            <w:r w:rsidRPr="008C3D0D">
              <w:rPr>
                <w:b/>
                <w:bCs/>
                <w:sz w:val="20"/>
                <w:shd w:val="clear" w:color="auto" w:fill="FFFFFF"/>
              </w:rPr>
              <w:t>Остаточный срок годности (в случае, если предметом закупки является лекарственный препарат или реагенты диагностические)</w:t>
            </w:r>
          </w:p>
        </w:tc>
        <w:tc>
          <w:tcPr>
            <w:tcW w:w="2618" w:type="pct"/>
            <w:tcBorders>
              <w:top w:val="single" w:sz="4" w:space="0" w:color="auto"/>
              <w:left w:val="single" w:sz="4" w:space="0" w:color="auto"/>
              <w:bottom w:val="single" w:sz="4" w:space="0" w:color="auto"/>
              <w:right w:val="single" w:sz="4" w:space="0" w:color="auto"/>
            </w:tcBorders>
          </w:tcPr>
          <w:p w:rsidR="009B07EB" w:rsidRPr="008C3D0D" w:rsidP="00683218">
            <w:pPr>
              <w:spacing w:after="160" w:line="259" w:lineRule="auto"/>
              <w:rPr>
                <w:sz w:val="24"/>
                <w:szCs w:val="24"/>
              </w:rPr>
            </w:pPr>
          </w:p>
        </w:tc>
      </w:tr>
    </w:tbl>
    <w:p w:rsidR="00BB0A3E" w:rsidRPr="008C3D0D" w:rsidP="00BB0A3E">
      <w:pPr>
        <w:spacing w:after="0" w:line="240" w:lineRule="auto"/>
      </w:pPr>
      <w:bookmarkStart w:id="13" w:name="_ЧАСТЬ_II._ПРОЕКТ_ГОСУДАРСТВЕННОГО_К"/>
      <w:bookmarkEnd w:id="3"/>
      <w:bookmarkEnd w:id="4"/>
      <w:bookmarkEnd w:id="13"/>
    </w:p>
    <w:p w:rsidR="003A2274" w:rsidRPr="008C3D0D" w:rsidP="003A2274">
      <w:pPr>
        <w:spacing w:after="0" w:line="360" w:lineRule="auto"/>
        <w:jc w:val="center"/>
        <w:rPr>
          <w:b/>
          <w:sz w:val="26"/>
          <w:szCs w:val="26"/>
        </w:rPr>
      </w:pPr>
      <w:r w:rsidRPr="008C3D0D">
        <w:br w:type="page"/>
      </w:r>
      <w:r w:rsidRPr="008C3D0D">
        <w:rPr>
          <w:b/>
          <w:sz w:val="26"/>
          <w:szCs w:val="26"/>
        </w:rPr>
        <w:t>Раздел 5. Общие требования к осуществлению закупки</w:t>
      </w:r>
    </w:p>
    <w:p w:rsidR="003A2274" w:rsidRPr="008C3D0D" w:rsidP="003A2274">
      <w:pPr>
        <w:spacing w:after="0" w:line="360" w:lineRule="auto"/>
        <w:ind w:firstLine="709"/>
        <w:jc w:val="center"/>
        <w:rPr>
          <w:b/>
          <w:sz w:val="26"/>
          <w:szCs w:val="26"/>
        </w:rPr>
      </w:pPr>
    </w:p>
    <w:p w:rsidR="003A2274" w:rsidRPr="008C3D0D" w:rsidP="003A2274">
      <w:pPr>
        <w:autoSpaceDE w:val="0"/>
        <w:autoSpaceDN w:val="0"/>
        <w:adjustRightInd w:val="0"/>
        <w:spacing w:after="0" w:line="360" w:lineRule="auto"/>
        <w:ind w:firstLine="709"/>
        <w:jc w:val="both"/>
        <w:rPr>
          <w:sz w:val="28"/>
          <w:szCs w:val="28"/>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0"/>
          <w:szCs w:val="20"/>
        </w:rPr>
        <w:t xml:space="preserve"> </w:t>
      </w:r>
      <w:r w:rsidRPr="008C3D0D">
        <w:rPr>
          <w:sz w:val="26"/>
          <w:szCs w:val="26"/>
        </w:rPr>
        <w:t xml:space="preserve">к данному аукциону, содержится указание на товарный знак, 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w:t>
      </w:r>
      <w:r w:rsidRPr="008C3D0D">
        <w:rPr>
          <w:sz w:val="28"/>
          <w:szCs w:val="28"/>
        </w:rPr>
        <w:t>При этом слова «или эквивалент» в заявке участника закупки не указываются.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Не принимаются также во внимание, содержащиеся в </w:t>
      </w:r>
      <w:r w:rsidRPr="008C3D0D">
        <w:rPr>
          <w:sz w:val="26"/>
          <w:szCs w:val="26"/>
          <w:lang w:eastAsia="ru-RU"/>
        </w:rPr>
        <w:t>извещении об электронном аукционе</w:t>
      </w:r>
      <w:r w:rsidRPr="008C3D0D">
        <w:rPr>
          <w:sz w:val="26"/>
          <w:szCs w:val="26"/>
        </w:rPr>
        <w:t>, знаки обслуживания, фирменные наименования, патенты, полезные модели, промышленные образцы, наименование страны происхождения товара, требования к товарам, информации, работам, услугам.</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6"/>
          <w:szCs w:val="26"/>
        </w:rPr>
        <w:t xml:space="preserve"> содержится указание на товарный знак, правило, предусмотренное абзацем вторым настоящего раздела, не применяется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 xml:space="preserve">В случае наличия расхождения данных в отдельных документах </w:t>
      </w:r>
      <w:r w:rsidRPr="008C3D0D">
        <w:rPr>
          <w:sz w:val="26"/>
          <w:szCs w:val="26"/>
          <w:lang w:eastAsia="ru-RU"/>
        </w:rPr>
        <w:t>извещения об электронном аукционе,</w:t>
      </w:r>
      <w:r w:rsidRPr="008C3D0D">
        <w:rPr>
          <w:sz w:val="26"/>
          <w:szCs w:val="26"/>
        </w:rPr>
        <w:t xml:space="preserve">  следует руководствоваться данными, включенными в информационную карту электронного аукциона.</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 xml:space="preserve">извещения об электронном аукционе </w:t>
      </w:r>
      <w:r w:rsidRPr="008C3D0D">
        <w:rPr>
          <w:sz w:val="26"/>
          <w:szCs w:val="26"/>
        </w:rPr>
        <w:t xml:space="preserve">не устанавливается требование о соответствии поставляемого товара (партии товара) действующим ГОСТам и/или документам, разрабатываемым и применяемым в национальной системе стандартизации, то указанные действия определяются потребностями Заказчика.   </w:t>
      </w:r>
    </w:p>
    <w:p w:rsidR="003A2274" w:rsidRPr="008C3D0D" w:rsidP="003A2274">
      <w:pPr>
        <w:autoSpaceDE w:val="0"/>
        <w:autoSpaceDN w:val="0"/>
        <w:adjustRightInd w:val="0"/>
        <w:spacing w:after="0" w:line="360" w:lineRule="auto"/>
        <w:ind w:firstLine="709"/>
        <w:jc w:val="both"/>
        <w:rPr>
          <w:rFonts w:eastAsiaTheme="minorHAnsi"/>
          <w:sz w:val="24"/>
          <w:szCs w:val="24"/>
        </w:rPr>
      </w:pPr>
      <w:r w:rsidRPr="008C3D0D">
        <w:rPr>
          <w:bCs/>
          <w:sz w:val="26"/>
          <w:szCs w:val="26"/>
        </w:rPr>
        <w:t xml:space="preserve">Учитывая положения  пункта  2  части 1 статьи 33 Закона о контрактной системе и поскольку технические регламенты, стандарты и иные требования, предусмотренные законодательством Российской Федерации о техническом регулировании не могут в полной мере охватить все необходимые Заказчику функциональные, технические, качественные, эксплуатационные характеристики объекта закупки, приобретаемого товара, а также товара, используемого при выполнении работ и оказании услуг, </w:t>
      </w:r>
      <w:r w:rsidRPr="008C3D0D">
        <w:rPr>
          <w:sz w:val="26"/>
          <w:szCs w:val="26"/>
          <w:lang w:eastAsia="ru-RU"/>
        </w:rPr>
        <w:t xml:space="preserve">извещение об </w:t>
      </w:r>
      <w:r w:rsidRPr="008C3D0D">
        <w:rPr>
          <w:bCs/>
          <w:sz w:val="26"/>
          <w:szCs w:val="26"/>
        </w:rPr>
        <w:t>электронном аукционе может содержать иные требования (показатели, условные обозначения, терминологию), устанавливаемые заказчиком к объекту закупки.</w:t>
      </w:r>
    </w:p>
    <w:p w:rsidR="003A2274" w:rsidRPr="008C3D0D" w:rsidP="003A2274">
      <w:pPr>
        <w:spacing w:after="0" w:line="360" w:lineRule="auto"/>
        <w:ind w:firstLine="709"/>
        <w:jc w:val="both"/>
        <w:rPr>
          <w:bCs/>
          <w:sz w:val="26"/>
          <w:szCs w:val="26"/>
        </w:rPr>
      </w:pPr>
      <w:r w:rsidRPr="008C3D0D">
        <w:rPr>
          <w:bCs/>
          <w:sz w:val="26"/>
          <w:szCs w:val="26"/>
        </w:rPr>
        <w:t>Требования Заказчика разработаны с учетом потребности, специфики осуществляемой деятельности и направленностью применения закупаемых материалов.</w:t>
      </w:r>
    </w:p>
    <w:p w:rsidR="003A2274" w:rsidRPr="008C3D0D" w:rsidP="003A2274">
      <w:pPr>
        <w:spacing w:after="0" w:line="360" w:lineRule="auto"/>
        <w:ind w:firstLine="709"/>
        <w:jc w:val="both"/>
        <w:rPr>
          <w:bCs/>
          <w:sz w:val="26"/>
          <w:szCs w:val="26"/>
        </w:rPr>
      </w:pPr>
      <w:r w:rsidRPr="008C3D0D">
        <w:rPr>
          <w:bCs/>
          <w:sz w:val="26"/>
          <w:szCs w:val="26"/>
        </w:rPr>
        <w:t>В случае указания в</w:t>
      </w:r>
      <w:r w:rsidRPr="008C3D0D">
        <w:rPr>
          <w:bCs/>
          <w:color w:val="FF0000"/>
          <w:sz w:val="26"/>
          <w:szCs w:val="26"/>
        </w:rPr>
        <w:t xml:space="preserve">  </w:t>
      </w:r>
      <w:r w:rsidRPr="008C3D0D">
        <w:rPr>
          <w:sz w:val="26"/>
          <w:szCs w:val="26"/>
          <w:lang w:eastAsia="ru-RU"/>
        </w:rPr>
        <w:t xml:space="preserve">извещении об электронном аукционе </w:t>
      </w:r>
      <w:r w:rsidRPr="008C3D0D">
        <w:rPr>
          <w:bCs/>
          <w:sz w:val="26"/>
          <w:szCs w:val="26"/>
        </w:rPr>
        <w:t>на стандарты (ГОСТЫ, СНИП и т.д.), которые утратили силу на территории Российской Федерации, участнику закупки необходимо руководствоваться действующими стандартами, в том числе стандартами (ГОСТЫ, СНИП и т.д.), которыми были заменены ранее действующие.</w:t>
      </w:r>
    </w:p>
    <w:p w:rsidR="003A2274" w:rsidRPr="008C3D0D" w:rsidP="003A2274">
      <w:pPr>
        <w:spacing w:after="0" w:line="360" w:lineRule="auto"/>
        <w:ind w:firstLine="709"/>
        <w:jc w:val="both"/>
        <w:rPr>
          <w:bCs/>
          <w:sz w:val="26"/>
          <w:szCs w:val="26"/>
        </w:rPr>
      </w:pPr>
      <w:r w:rsidRPr="008C3D0D">
        <w:rPr>
          <w:sz w:val="26"/>
          <w:szCs w:val="26"/>
          <w:lang w:eastAsia="ru-RU"/>
        </w:rPr>
        <w:t xml:space="preserve">Извещение об электронном аукционе </w:t>
      </w:r>
      <w:r w:rsidRPr="008C3D0D">
        <w:rPr>
          <w:bCs/>
          <w:sz w:val="26"/>
          <w:szCs w:val="26"/>
        </w:rPr>
        <w:t xml:space="preserve">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w:t>
      </w:r>
      <w:r>
        <w:fldChar w:fldCharType="begin"/>
      </w:r>
      <w:r>
        <w:instrText xml:space="preserve"> HYPERLINK "consultantplus://offline/ref=13F7F528B2D2B51400F24E55FBDC9648180959094175B4F45DEFE7C12625854388E5A4CC53D6D22A2E8B3FF50029377A5B1E377DC5vCk8F" </w:instrText>
      </w:r>
      <w:r>
        <w:fldChar w:fldCharType="separate"/>
      </w:r>
      <w:r w:rsidRPr="008C3D0D">
        <w:rPr>
          <w:bCs/>
          <w:sz w:val="26"/>
          <w:szCs w:val="26"/>
        </w:rPr>
        <w:t>частями 16</w:t>
      </w:r>
      <w:r>
        <w:fldChar w:fldCharType="end"/>
      </w:r>
      <w:r w:rsidRPr="008C3D0D">
        <w:rPr>
          <w:bCs/>
          <w:sz w:val="26"/>
          <w:szCs w:val="26"/>
        </w:rPr>
        <w:t xml:space="preserve"> и </w:t>
      </w:r>
      <w:r>
        <w:fldChar w:fldCharType="begin"/>
      </w:r>
      <w:r>
        <w:instrText xml:space="preserve"> HYPERLINK "consultantplus://offline/ref=13F7F528B2D2B51400F24E55FBDC9648180959094175B4F45DEFE7C12625854388E5A4C954D7D22A2E8B3FF50029377A5B1E377DC5vCk8F" </w:instrText>
      </w:r>
      <w:r>
        <w:fldChar w:fldCharType="separate"/>
      </w:r>
      <w:r w:rsidRPr="008C3D0D">
        <w:rPr>
          <w:bCs/>
          <w:sz w:val="26"/>
          <w:szCs w:val="26"/>
        </w:rPr>
        <w:t>16.1 статьи 34</w:t>
      </w:r>
      <w:r>
        <w:fldChar w:fldCharType="end"/>
      </w:r>
      <w:r w:rsidRPr="008C3D0D">
        <w:rPr>
          <w:bCs/>
          <w:sz w:val="26"/>
          <w:szCs w:val="26"/>
        </w:rPr>
        <w:t xml:space="preserve"> Закона о контрактной системе, при которых предметом контракта является в том числе проектирование объекта капитального строительства.</w:t>
      </w:r>
    </w:p>
    <w:p w:rsidR="003A2274" w:rsidRPr="008C3D0D" w:rsidP="003A2274">
      <w:pPr>
        <w:spacing w:after="0" w:line="360" w:lineRule="auto"/>
        <w:ind w:firstLine="709"/>
        <w:jc w:val="both"/>
        <w:rPr>
          <w:bCs/>
          <w:sz w:val="26"/>
          <w:szCs w:val="26"/>
        </w:rPr>
      </w:pPr>
      <w:r w:rsidRPr="008C3D0D">
        <w:rPr>
          <w:bCs/>
          <w:sz w:val="26"/>
          <w:szCs w:val="26"/>
        </w:rPr>
        <w:t>В случае установления в проектной документации товарных знаков на товары, используемые при выполнении строительных работ, подрядчик входе исполнения контракта вправе использовать эквивалентный товар, предварительно согласовав его с заказчиком.</w:t>
      </w:r>
    </w:p>
    <w:p w:rsidR="003A2274" w:rsidRPr="008C3D0D" w:rsidP="003A2274">
      <w:pPr>
        <w:autoSpaceDE w:val="0"/>
        <w:autoSpaceDN w:val="0"/>
        <w:ind w:firstLine="708"/>
        <w:jc w:val="both"/>
        <w:rPr>
          <w:bCs/>
          <w:sz w:val="28"/>
          <w:szCs w:val="28"/>
        </w:rPr>
      </w:pPr>
      <w:r w:rsidRPr="008C3D0D">
        <w:rPr>
          <w:bCs/>
          <w:sz w:val="28"/>
          <w:szCs w:val="28"/>
        </w:rPr>
        <w:t>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влечет административную (ст. 14.32 КоАП РФ) и уголовную (ст. 178 УК РФ) ответственность.</w:t>
      </w:r>
    </w:p>
    <w:p w:rsidR="003A2274" w:rsidRPr="008C3D0D" w:rsidP="003A2274">
      <w:pPr>
        <w:autoSpaceDE w:val="0"/>
        <w:autoSpaceDN w:val="0"/>
        <w:adjustRightInd w:val="0"/>
        <w:spacing w:after="0" w:line="240" w:lineRule="auto"/>
        <w:ind w:firstLine="709"/>
        <w:jc w:val="both"/>
        <w:rPr>
          <w:rFonts w:eastAsiaTheme="minorHAnsi"/>
          <w:b/>
          <w:sz w:val="26"/>
          <w:szCs w:val="26"/>
        </w:rPr>
      </w:pP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Раздел 5.1. Требования к содержанию,</w:t>
      </w: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составу заявки и инструкция по ее заполнению</w:t>
      </w:r>
    </w:p>
    <w:p w:rsidR="003A2274" w:rsidRPr="008C3D0D" w:rsidP="003A2274">
      <w:pPr>
        <w:autoSpaceDE w:val="0"/>
        <w:autoSpaceDN w:val="0"/>
        <w:adjustRightInd w:val="0"/>
        <w:spacing w:after="0" w:line="360" w:lineRule="auto"/>
        <w:ind w:firstLine="709"/>
        <w:jc w:val="center"/>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5.1.1. Подача заявок на участие в электронном аукционе осуществляется только лицами, зарегистрированными в единой информационной системе и аккредитованными на электронной площадке путем направления такой заявки оператору электронной площадки в порядке, предусмотренном Федеральным законом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этом подача заявок на участие в закупках отдельных видов товаров, работ, услуг, в отношении участников которых в соответствии с частями 2 и 2.1 статьи 31 Федерального закона № 44-ФЗ установлены дополнительные требования, осуществляется только участниками закупки, информация и документы которых размещены оператором электронной площадки в реестре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5.1.2. Заявка на участие в электронном аукционе должна содержать:</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2)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требованиям, установленным пунктом 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w:t>
      </w:r>
      <w:r w:rsidRPr="003A255B">
        <w:rPr>
          <w:sz w:val="26"/>
          <w:szCs w:val="26"/>
        </w:rPr>
        <w:t xml:space="preserve"> </w:t>
      </w:r>
      <w:r w:rsidRPr="003A255B">
        <w:rPr>
          <w:rFonts w:eastAsiaTheme="minorHAnsi"/>
          <w:sz w:val="26"/>
          <w:szCs w:val="26"/>
          <w:highlight w:val="yellow"/>
        </w:rPr>
        <w:t>Федерального закона № 44-ФЗ декларация о соответствии участника закупки требованиям, установленным пунктом 1 части 1 статьи 31 Федерального закона 44-ФЗ)</w:t>
      </w:r>
      <w:r w:rsidRPr="008C3D0D">
        <w:rPr>
          <w:rFonts w:eastAsiaTheme="minorHAnsi"/>
          <w:sz w:val="26"/>
          <w:szCs w:val="26"/>
        </w:rPr>
        <w:t xml:space="preserve">,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3A2274" w:rsidRPr="003A255B"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декларация о соответствии участника закупки требованиям, установленным пунктами 3 - 5, 7 - 11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3A255B">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7)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электронном аукционе установлены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при закупке товаров, указанных в </w:t>
      </w:r>
      <w:r w:rsidRPr="008C3D0D">
        <w:rPr>
          <w:sz w:val="26"/>
          <w:szCs w:val="26"/>
        </w:rPr>
        <w:t>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участник закупки в заявке указывает наименование страны происхождения товара, за исключением случая, если по состоянию на момент подачи заявки на участие в закупке товар включен в реестр российской промышленной продукции.</w:t>
      </w:r>
    </w:p>
    <w:p w:rsidR="003A2274" w:rsidRPr="008C3D0D" w:rsidP="003A2274">
      <w:pPr>
        <w:pStyle w:val="NormalWeb"/>
        <w:spacing w:before="0" w:beforeAutospacing="0" w:after="0" w:afterAutospacing="0" w:line="360" w:lineRule="auto"/>
        <w:ind w:firstLine="540"/>
        <w:jc w:val="both"/>
        <w:rPr>
          <w:sz w:val="26"/>
          <w:szCs w:val="26"/>
        </w:rPr>
      </w:pPr>
      <w:r w:rsidRPr="008C3D0D">
        <w:rPr>
          <w:sz w:val="26"/>
          <w:szCs w:val="26"/>
        </w:rPr>
        <w:t xml:space="preserve">Если при осуществлении закупки товаров, указанных в 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Федеральным </w:t>
      </w:r>
      <w:r>
        <w:fldChar w:fldCharType="begin"/>
      </w:r>
      <w:r>
        <w:instrText xml:space="preserve"> HYPERLINK "https://login.consultant.ru/link/?req=doc&amp;base=LAW&amp;n=483361&amp;date=20.06.2025" </w:instrText>
      </w:r>
      <w:r>
        <w:fldChar w:fldCharType="separate"/>
      </w:r>
      <w:r w:rsidRPr="008C3D0D">
        <w:rPr>
          <w:rStyle w:val="Hyperlink"/>
          <w:color w:val="auto"/>
          <w:sz w:val="26"/>
          <w:szCs w:val="26"/>
          <w:u w:val="none"/>
        </w:rPr>
        <w:t>законом</w:t>
      </w:r>
      <w:r>
        <w:fldChar w:fldCharType="end"/>
      </w:r>
      <w:r w:rsidRPr="008C3D0D">
        <w:rPr>
          <w:sz w:val="26"/>
          <w:szCs w:val="26"/>
        </w:rPr>
        <w:t xml:space="preserve">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номер реестровой записи из указанных реестров,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5.1.3. При формировании предложения участника закупки в отношении объекта закупки: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информация о товаре, предусмотренная подпунктами 5 и 6 пункта 5.1.2.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5 пункта 5.1.2.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осуществлении закупок лекарственных препаратов,</w:t>
      </w:r>
      <w:r w:rsidRPr="008C3D0D">
        <w:rPr>
          <w:rFonts w:eastAsiaTheme="minorHAnsi"/>
          <w:sz w:val="28"/>
          <w:szCs w:val="28"/>
        </w:rPr>
        <w:t xml:space="preserve"> </w:t>
      </w:r>
      <w:r w:rsidRPr="008C3D0D">
        <w:rPr>
          <w:rFonts w:eastAsiaTheme="minorHAnsi"/>
          <w:sz w:val="26"/>
          <w:szCs w:val="26"/>
        </w:rPr>
        <w:t>участник подаёт предложение об объекте закупки посредством применения веб-интерфейса электронной торговой площадки (далее – ЭТП) либо путём выбора вариантов из позиций единого структурированного справочника-каталога лекарственных препаратов для медицинского применения (далее - ЕСКЛП), либо путём заполнения экранных форм веб-интерфейса ЭТП.</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Учитывая, что закупаемые лекарственные препараты могут иметь дополнительные характеристики, которые отсутствуют в ЕСКЛП, и содержатся в техническом задании, участник закупки при подаче заявки прикладывает электронный документ с описанием объекта закупки, который содержит, в том числе, дополнительные характеристики предлагаемого лекарственного препарата.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При подаче предложения об объекте закупки участнику необходимо руководствоваться </w:t>
      </w:r>
      <w:r w:rsidRPr="008C3D0D">
        <w:rPr>
          <w:rFonts w:eastAsiaTheme="minorHAnsi"/>
          <w:bCs/>
          <w:sz w:val="26"/>
          <w:szCs w:val="26"/>
        </w:rPr>
        <w:t>совокупностью требований</w:t>
      </w:r>
      <w:r w:rsidRPr="008C3D0D">
        <w:rPr>
          <w:rFonts w:eastAsiaTheme="minorHAnsi"/>
          <w:sz w:val="26"/>
          <w:szCs w:val="26"/>
        </w:rPr>
        <w:t xml:space="preserve"> заказчика, установленных в </w:t>
      </w:r>
      <w:r w:rsidRPr="008C3D0D">
        <w:rPr>
          <w:rFonts w:eastAsiaTheme="minorHAnsi"/>
          <w:bCs/>
          <w:sz w:val="26"/>
          <w:szCs w:val="26"/>
        </w:rPr>
        <w:t>извещении, в том числе</w:t>
      </w:r>
      <w:r w:rsidRPr="008C3D0D">
        <w:rPr>
          <w:rFonts w:eastAsiaTheme="minorHAnsi"/>
          <w:sz w:val="26"/>
          <w:szCs w:val="26"/>
        </w:rPr>
        <w:t xml:space="preserve"> </w:t>
      </w:r>
      <w:r w:rsidRPr="008C3D0D">
        <w:rPr>
          <w:rFonts w:eastAsiaTheme="minorHAnsi"/>
          <w:bCs/>
          <w:sz w:val="26"/>
          <w:szCs w:val="26"/>
        </w:rPr>
        <w:t>техническом задании</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7B361F">
        <w:rPr>
          <w:rFonts w:eastAsiaTheme="minorHAnsi"/>
          <w:sz w:val="26"/>
          <w:szCs w:val="26"/>
          <w:highlight w:val="yellow"/>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w:t>
      </w:r>
    </w:p>
    <w:p w:rsidR="003A2274" w:rsidRPr="008C3D0D" w:rsidP="003A2274">
      <w:pPr>
        <w:spacing w:after="0" w:line="360" w:lineRule="auto"/>
        <w:ind w:firstLine="709"/>
        <w:contextualSpacing/>
        <w:jc w:val="both"/>
        <w:rPr>
          <w:sz w:val="26"/>
          <w:szCs w:val="26"/>
        </w:rPr>
      </w:pPr>
      <w:r w:rsidRPr="008C3D0D">
        <w:rPr>
          <w:sz w:val="26"/>
          <w:szCs w:val="26"/>
        </w:rPr>
        <w:t>При осуществлении закупок прочих товаров участник подаёт предложение об объекте закупки посредством применения веб-интерфейса электронной торговой площадки (далее – ЭТП), в случае приложения электронного документа с описанием объекта закупки в виде отдельного файла, такой документ не рассматривается комиссией по осуществлению закупок.</w:t>
      </w:r>
    </w:p>
    <w:p w:rsidR="003A2274" w:rsidRPr="008C3D0D" w:rsidP="003A2274">
      <w:pPr>
        <w:spacing w:after="0" w:line="360" w:lineRule="auto"/>
        <w:ind w:firstLine="709"/>
        <w:contextualSpacing/>
        <w:jc w:val="both"/>
        <w:rPr>
          <w:rFonts w:eastAsiaTheme="minorHAnsi"/>
          <w:sz w:val="26"/>
          <w:szCs w:val="26"/>
        </w:rPr>
      </w:pPr>
      <w:r w:rsidRPr="008C3D0D">
        <w:rPr>
          <w:rFonts w:eastAsiaTheme="minorHAnsi"/>
          <w:sz w:val="26"/>
          <w:szCs w:val="26"/>
        </w:rPr>
        <w:t>2) информация, предусмотренная подпунктом 5 пункта 5.1.2. настоящего раздела,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5.1.4. Требовать от участника закупки представления иных информации и документов, за исключением предусмотренных пунктами 5.1.2. и 5.1.3. настоящего раздела, не допускается.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5.1.5. 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5.1.6.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5.1.7.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электронном аукционе до окончания установленного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5.1.8.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электронном аукционе, и в соответствии с заявкой такого участника закупки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5.1.9. Участник закупки, подавший заявку на участие в электронном аукционе, вправе отозвать такую заявку: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до окончания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с момента размещения в единой информационной системе протокола подведения итогов электронного аукциона до размещения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rsidR="003A2274" w:rsidRPr="008C3D0D" w:rsidP="003A2274">
      <w:pPr>
        <w:autoSpaceDE w:val="0"/>
        <w:autoSpaceDN w:val="0"/>
        <w:adjustRightInd w:val="0"/>
        <w:spacing w:after="0" w:line="360" w:lineRule="auto"/>
        <w:ind w:firstLine="709"/>
        <w:jc w:val="both"/>
        <w:rPr>
          <w:rFonts w:eastAsiaTheme="minorHAnsi"/>
          <w:sz w:val="26"/>
          <w:szCs w:val="26"/>
        </w:rPr>
      </w:pP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 xml:space="preserve">Раздел 5.2. Требования, предъявляемые к обеспечению исполнения </w:t>
      </w: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контракта, гарантийных обязательств и обеспечению заявки</w:t>
      </w:r>
    </w:p>
    <w:p w:rsidR="003A2274" w:rsidRPr="008C3D0D" w:rsidP="003A2274">
      <w:pPr>
        <w:spacing w:after="0" w:line="360" w:lineRule="auto"/>
        <w:jc w:val="both"/>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 Исполнение контракта, гарантийные обязательства могут обеспечиваться предоставлением независимой гарантии соответствующей требованиям </w:t>
      </w:r>
      <w:r>
        <w:fldChar w:fldCharType="begin"/>
      </w:r>
      <w:r>
        <w:instrText xml:space="preserve"> HYPERLINK "consultantplus://offline/ref=7E5AB858AD508695D4743871AF3C287D62D4127A80336A904251BE38F80BCB7D15A02064771FCC6C1512BE48ABFAEF14DDA631A773jAH" </w:instrText>
      </w:r>
      <w:r>
        <w:fldChar w:fldCharType="separate"/>
      </w:r>
      <w:r w:rsidRPr="008C3D0D">
        <w:rPr>
          <w:rFonts w:eastAsiaTheme="minorHAnsi"/>
          <w:color w:val="0000FF"/>
          <w:sz w:val="26"/>
          <w:szCs w:val="26"/>
        </w:rPr>
        <w:t>статьи 45</w:t>
      </w:r>
      <w:r>
        <w:fldChar w:fldCharType="end"/>
      </w:r>
      <w:r w:rsidRPr="008C3D0D">
        <w:rPr>
          <w:rFonts w:eastAsiaTheme="minorHAnsi"/>
          <w:sz w:val="26"/>
          <w:szCs w:val="26"/>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5.2.2. Способ обеспечения исполнения контракта, гарантийных обязательств или обеспечения заявки определяется участником закупки, с которым заключается контракт, самостоятельно.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5.2.3. 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должен превышать предусмотренный контрактом срок исполнения обязательств, которые должны быть обеспечены такой независимой</w:t>
      </w:r>
      <w:r w:rsidRPr="008C3D0D">
        <w:rPr>
          <w:rFonts w:eastAsiaTheme="minorHAnsi"/>
          <w:color w:val="FF0000"/>
          <w:sz w:val="26"/>
          <w:szCs w:val="26"/>
        </w:rPr>
        <w:t xml:space="preserve"> </w:t>
      </w:r>
      <w:r w:rsidRPr="008C3D0D">
        <w:rPr>
          <w:rFonts w:eastAsiaTheme="minorHAnsi"/>
          <w:sz w:val="26"/>
          <w:szCs w:val="26"/>
        </w:rPr>
        <w:t>гарантией, не менее чем на один месяц, в том числе в случае его изменения в соответствии со статьей 95 Федеральный закон № 44-ФЗ.</w:t>
      </w:r>
      <w:r w:rsidRPr="008C3D0D">
        <w:t xml:space="preserve"> </w:t>
      </w:r>
      <w:r w:rsidRPr="008C3D0D">
        <w:rPr>
          <w:rFonts w:eastAsiaTheme="minorHAnsi"/>
          <w:sz w:val="26"/>
          <w:szCs w:val="26"/>
        </w:rPr>
        <w:t>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должен составлять не менее чем один месяц с даты окончания срока подачи заявок.</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5.2.4.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8C3D0D">
        <w:rPr>
          <w:rFonts w:eastAsiaTheme="minorHAnsi"/>
          <w:sz w:val="28"/>
          <w:szCs w:val="28"/>
        </w:rPr>
        <w:t xml:space="preserve"> </w:t>
      </w:r>
      <w:r w:rsidRPr="008C3D0D">
        <w:rPr>
          <w:rFonts w:eastAsiaTheme="minorHAnsi"/>
          <w:sz w:val="26"/>
          <w:szCs w:val="26"/>
        </w:rPr>
        <w:t xml:space="preserve">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заявки на участие в закупке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 44-ФЗ гарантийных обязательств) на условиях, определенных гражданским законодательством и статьей 45 Федерального закона  № 44-ФЗ, с учетом следующих требований: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обязательное закрепление в независимой</w:t>
      </w:r>
      <w:r w:rsidRPr="008C3D0D">
        <w:rPr>
          <w:rFonts w:eastAsiaTheme="minorHAnsi"/>
          <w:color w:val="FF0000"/>
          <w:sz w:val="26"/>
          <w:szCs w:val="26"/>
        </w:rPr>
        <w:t xml:space="preserve"> </w:t>
      </w:r>
      <w:r w:rsidRPr="008C3D0D">
        <w:rPr>
          <w:rFonts w:eastAsiaTheme="minorHAnsi"/>
          <w:sz w:val="26"/>
          <w:szCs w:val="26"/>
        </w:rPr>
        <w:t>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а)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права заказчика в случае, предусмотренном пунктом 7 части 10 и частью 13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в размере обеспечения заявки, установленном в извещении об электронном аукционе;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права заказчика по передаче права требования по независимой</w:t>
      </w:r>
      <w:r w:rsidRPr="008C3D0D">
        <w:rPr>
          <w:rFonts w:eastAsiaTheme="minorHAnsi"/>
          <w:color w:val="FF0000"/>
          <w:sz w:val="26"/>
          <w:szCs w:val="26"/>
        </w:rPr>
        <w:t xml:space="preserve"> </w:t>
      </w:r>
      <w:r w:rsidRPr="008C3D0D">
        <w:rPr>
          <w:rFonts w:eastAsiaTheme="minorHAnsi"/>
          <w:sz w:val="26"/>
          <w:szCs w:val="26"/>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г) условия о том, что расходы, возникающие в связи с перечислением денежных средств гарантом по независимой</w:t>
      </w:r>
      <w:r w:rsidRPr="008C3D0D">
        <w:rPr>
          <w:rFonts w:eastAsiaTheme="minorHAnsi"/>
          <w:color w:val="FF0000"/>
          <w:sz w:val="26"/>
          <w:szCs w:val="26"/>
        </w:rPr>
        <w:t xml:space="preserve"> </w:t>
      </w:r>
      <w:r w:rsidRPr="008C3D0D">
        <w:rPr>
          <w:rFonts w:eastAsiaTheme="minorHAnsi"/>
          <w:sz w:val="26"/>
          <w:szCs w:val="26"/>
        </w:rPr>
        <w:t>гарантии, несет гарант;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д)</w:t>
      </w:r>
      <w:r w:rsidRPr="008C3D0D">
        <w:rPr>
          <w:rFonts w:eastAsiaTheme="minorHAnsi"/>
          <w:b/>
          <w:sz w:val="26"/>
          <w:szCs w:val="26"/>
        </w:rPr>
        <w:t xml:space="preserve"> </w:t>
      </w:r>
      <w:r w:rsidRPr="008C3D0D">
        <w:rPr>
          <w:rFonts w:eastAsiaTheme="minorHAnsi"/>
          <w:sz w:val="26"/>
          <w:szCs w:val="26"/>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е)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w:t>
      </w:r>
      <w:r w:rsidRPr="008C3D0D">
        <w:rPr>
          <w:rFonts w:eastAsiaTheme="minorHAnsi"/>
          <w:color w:val="FF0000"/>
          <w:sz w:val="26"/>
          <w:szCs w:val="26"/>
        </w:rPr>
        <w:t xml:space="preserve"> </w:t>
      </w:r>
      <w:r w:rsidRPr="008C3D0D">
        <w:rPr>
          <w:rFonts w:eastAsiaTheme="minorHAnsi"/>
          <w:sz w:val="26"/>
          <w:szCs w:val="26"/>
        </w:rPr>
        <w:t>гарантией,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 44-ФЗ;</w:t>
      </w:r>
    </w:p>
    <w:p w:rsidR="003A2274" w:rsidRPr="008C3D0D" w:rsidP="003A2274">
      <w:pPr>
        <w:autoSpaceDE w:val="0"/>
        <w:autoSpaceDN w:val="0"/>
        <w:adjustRightInd w:val="0"/>
        <w:spacing w:after="0" w:line="360" w:lineRule="auto"/>
        <w:ind w:firstLine="709"/>
        <w:jc w:val="both"/>
        <w:rPr>
          <w:sz w:val="26"/>
          <w:szCs w:val="26"/>
        </w:rPr>
      </w:pPr>
      <w:r w:rsidRPr="008C3D0D">
        <w:rPr>
          <w:rFonts w:eastAsiaTheme="minorHAnsi"/>
          <w:sz w:val="26"/>
          <w:szCs w:val="26"/>
        </w:rPr>
        <w:t xml:space="preserve">  </w:t>
      </w:r>
      <w:r w:rsidRPr="008C3D0D">
        <w:rPr>
          <w:sz w:val="26"/>
          <w:szCs w:val="26"/>
        </w:rPr>
        <w:t>ж)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 з) условия о рассмотрении споров, возникающих в связи с исполнением обязательств по независимой гарантии, в арбитражном суде.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недопустимость включения в независимую гарантию:</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а) положений о праве гаранта отказывать в удовлетворении требования заказчика о платеже по независимой</w:t>
      </w:r>
      <w:r w:rsidRPr="008C3D0D">
        <w:rPr>
          <w:rFonts w:eastAsiaTheme="minorHAnsi"/>
          <w:color w:val="FF0000"/>
          <w:sz w:val="26"/>
          <w:szCs w:val="26"/>
        </w:rPr>
        <w:t xml:space="preserve"> </w:t>
      </w:r>
      <w:r w:rsidRPr="008C3D0D">
        <w:rPr>
          <w:rFonts w:eastAsiaTheme="minorHAnsi"/>
          <w:sz w:val="26"/>
          <w:szCs w:val="26"/>
        </w:rPr>
        <w:t>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требований о предоставлении заказчиком гаранту отчета об исполнении контракта,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требований о предоставлении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spacing w:after="0" w:line="360" w:lineRule="auto"/>
        <w:ind w:firstLine="709"/>
        <w:rPr>
          <w:sz w:val="26"/>
          <w:szCs w:val="26"/>
        </w:rPr>
      </w:pPr>
      <w:r w:rsidRPr="008C3D0D">
        <w:rPr>
          <w:rFonts w:eastAsiaTheme="minorHAnsi"/>
          <w:sz w:val="26"/>
          <w:szCs w:val="26"/>
        </w:rPr>
        <w:t>3) обязательное наличие нумерации на всех листах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которые должны быть прошиты, подписаны и скреплены печатью гаранта </w:t>
      </w:r>
      <w:r w:rsidRPr="008C3D0D">
        <w:rPr>
          <w:sz w:val="26"/>
          <w:szCs w:val="26"/>
        </w:rPr>
        <w:t>(при наличии печати)</w:t>
      </w:r>
      <w:r w:rsidRPr="008C3D0D">
        <w:rPr>
          <w:rFonts w:eastAsiaTheme="minorHAnsi"/>
          <w:sz w:val="26"/>
          <w:szCs w:val="26"/>
        </w:rPr>
        <w:t>, в случае ее оформления в письменной форме на бумажном носителе на нескольких листах.</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5.2.5. Независимая</w:t>
      </w:r>
      <w:r w:rsidRPr="008C3D0D">
        <w:rPr>
          <w:rFonts w:eastAsiaTheme="minorHAnsi"/>
          <w:color w:val="FF0000"/>
          <w:sz w:val="26"/>
          <w:szCs w:val="26"/>
        </w:rPr>
        <w:t xml:space="preserve"> </w:t>
      </w:r>
      <w:r w:rsidRPr="008C3D0D">
        <w:rPr>
          <w:rFonts w:eastAsiaTheme="minorHAnsi"/>
          <w:sz w:val="26"/>
          <w:szCs w:val="26"/>
        </w:rPr>
        <w:t>гарантия должна быть безотзывной и должна содержать:</w:t>
      </w:r>
    </w:p>
    <w:p w:rsidR="003A2274" w:rsidRPr="008C3D0D" w:rsidP="003A2274">
      <w:pPr>
        <w:autoSpaceDE w:val="0"/>
        <w:autoSpaceDN w:val="0"/>
        <w:adjustRightInd w:val="0"/>
        <w:spacing w:after="0" w:line="360" w:lineRule="auto"/>
        <w:jc w:val="both"/>
        <w:rPr>
          <w:rFonts w:eastAsiaTheme="minorHAnsi"/>
          <w:sz w:val="26"/>
          <w:szCs w:val="26"/>
        </w:rPr>
      </w:pPr>
      <w:r w:rsidRPr="008C3D0D">
        <w:rPr>
          <w:rFonts w:eastAsiaTheme="minorHAnsi"/>
          <w:sz w:val="26"/>
          <w:szCs w:val="26"/>
        </w:rPr>
        <w:t xml:space="preserve">         1) сумму независимой гарантии, подлежащую уплате гарантом заказчику в установленных статьей 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обязательства принципала, надлежащее исполнение которых обеспечивается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w:t>
      </w:r>
      <w:r w:rsidRPr="008C3D0D">
        <w:t xml:space="preserve"> </w:t>
      </w:r>
      <w:r w:rsidRPr="008C3D0D">
        <w:rPr>
          <w:rFonts w:eastAsiaTheme="minorHAnsi"/>
          <w:sz w:val="26"/>
          <w:szCs w:val="26"/>
        </w:rPr>
        <w:t>по такой независимой 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условие, согласно которому исполнением обязательств гаранта по независимой</w:t>
      </w:r>
      <w:r w:rsidRPr="008C3D0D">
        <w:rPr>
          <w:rFonts w:eastAsiaTheme="minorHAnsi"/>
          <w:color w:val="FF0000"/>
          <w:sz w:val="26"/>
          <w:szCs w:val="26"/>
        </w:rPr>
        <w:t xml:space="preserve"> </w:t>
      </w:r>
      <w:r w:rsidRPr="008C3D0D">
        <w:rPr>
          <w:rFonts w:eastAsiaTheme="minorHAnsi"/>
          <w:sz w:val="26"/>
          <w:szCs w:val="26"/>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 срок действия независимой гарантии с учетом требований Федерального закона </w:t>
      </w:r>
      <w:r w:rsidRPr="008C3D0D">
        <w:rPr>
          <w:sz w:val="26"/>
          <w:szCs w:val="26"/>
        </w:rPr>
        <w:t>№ 44-ФЗ</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отлагательное условие, предусматривающее заключение договора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по обязательствам принципала, возникшим из контракта при его заключении, в случае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в качестве обеспечения исполнения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7) </w:t>
      </w:r>
      <w:r>
        <w:fldChar w:fldCharType="begin"/>
      </w:r>
      <w:r>
        <w:instrText xml:space="preserve"> HYPERLINK "consultantplus://offline/ref=16F58F7A96653EC1C054FAD8F9E6D604C8EC24A65E1E85EE3AF7A9EEB59541737C6171FE3257EC07L1z5N" </w:instrText>
      </w:r>
      <w:r>
        <w:fldChar w:fldCharType="separate"/>
      </w:r>
      <w:r w:rsidRPr="008C3D0D">
        <w:rPr>
          <w:rStyle w:val="Hyperlink"/>
          <w:rFonts w:eastAsiaTheme="minorHAnsi"/>
          <w:sz w:val="26"/>
          <w:szCs w:val="26"/>
        </w:rPr>
        <w:t>перечень</w:t>
      </w:r>
      <w:r>
        <w:fldChar w:fldCharType="end"/>
      </w:r>
      <w:r w:rsidRPr="008C3D0D">
        <w:rPr>
          <w:rFonts w:eastAsiaTheme="minorHAnsi"/>
          <w:sz w:val="26"/>
          <w:szCs w:val="26"/>
        </w:rPr>
        <w:t xml:space="preserve"> документов, предоставляемых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указанный в подпункте 1(д) пункта 5.2.4. </w:t>
      </w:r>
      <w:r w:rsidRPr="008C3D0D">
        <w:rPr>
          <w:rFonts w:eastAsiaTheme="minorEastAsia"/>
          <w:sz w:val="26"/>
          <w:szCs w:val="26"/>
          <w:lang w:eastAsia="ru-RU"/>
        </w:rPr>
        <w:t>настоящего раздела</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A2274" w:rsidRPr="008C3D0D" w:rsidP="003A2274">
      <w:pPr>
        <w:autoSpaceDE w:val="0"/>
        <w:autoSpaceDN w:val="0"/>
        <w:adjustRightInd w:val="0"/>
        <w:spacing w:after="0" w:line="360" w:lineRule="auto"/>
        <w:jc w:val="both"/>
        <w:rPr>
          <w:rFonts w:ascii="Calibri" w:hAnsi="Calibri" w:eastAsiaTheme="minorHAnsi" w:cs="Calibri"/>
          <w:sz w:val="26"/>
          <w:szCs w:val="26"/>
        </w:rPr>
      </w:pPr>
      <w:r w:rsidRPr="008C3D0D">
        <w:rPr>
          <w:rFonts w:eastAsiaTheme="minorHAnsi"/>
          <w:sz w:val="26"/>
          <w:szCs w:val="26"/>
        </w:rPr>
        <w:t xml:space="preserve">        5.2.6. Контракт заключается после предоставления участником закупки, с которым заключается контракт, обеспечения исполнения контракта.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"consultantplus://offline/ref=91B50647769FC458E9BEB4B606D867B4A42B7CA21AFC271D33644319A7124F4A8A117844BB03779EC1B2305480A6A765FEC02A3C84EFd6q7N" </w:instrText>
      </w:r>
      <w:r>
        <w:fldChar w:fldCharType="separate"/>
      </w:r>
      <w:r w:rsidRPr="008C3D0D">
        <w:rPr>
          <w:rFonts w:eastAsiaTheme="minorHAnsi"/>
          <w:color w:val="0000FF"/>
          <w:sz w:val="26"/>
          <w:szCs w:val="26"/>
        </w:rPr>
        <w:t>пунктом 1 части 1.1</w:t>
      </w:r>
      <w:r>
        <w:fldChar w:fldCharType="end"/>
      </w:r>
      <w:r w:rsidRPr="008C3D0D">
        <w:rPr>
          <w:rFonts w:eastAsiaTheme="minorHAnsi"/>
          <w:sz w:val="26"/>
          <w:szCs w:val="26"/>
        </w:rPr>
        <w:t xml:space="preserve"> статьи 96 Федерального закона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5.2.7.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5.2.8. Размер обеспечения исполнения контракта и размер обеспечения заявки указаны в информационной карте аукциона.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5.2.9.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"consultantplus://offline/ref=12AFA0FB31F7E67D486F633458901AB954FAF8C203E03B78B779AB445D33BEA25DF152AEA258A6D252B7D11BA868B90BB7425DCC3045tFo2H"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"consultantplus://offline/ref=12AFA0FB31F7E67D486F633458901AB954FAF8C203E03B78B779AB445D33BEA25DF152AEA258A5D252B7D11BA868B90BB7425DCC3045tFo2H"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"consultantplus://offline/ref=9AD340C2EDB3914F35985D98004C8ABFABB29624971FB02007CC54E93D9ED65D6DA23A43E2A4A9D8CFE8F950CBA008257A0DC34E667B53p8H"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"consultantplus://offline/ref=9AD340C2EDB3914F35985D98004C8ABFABB29624971FB02007CC54E93D9ED65D6DA23A43E2A4AAD8CFE8F950CBA008257A0DC34E667B53p8H"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5.2.11. В случае, если участником закупки, с которым заключается контракт, является казенное учреждение, вышеуказанные положения об обеспечении исполнения контракта к такому участнику не применяются.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а также с учетом особенностей части 8.1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5.2.12. Запрещается включение в условия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5.2.13. Заказчик рассматривает поступившую в качестве обеспечения исполнения контракта независимую</w:t>
      </w:r>
      <w:r w:rsidRPr="008C3D0D">
        <w:rPr>
          <w:rFonts w:eastAsiaTheme="minorHAnsi"/>
          <w:color w:val="FF0000"/>
          <w:sz w:val="26"/>
          <w:szCs w:val="26"/>
        </w:rPr>
        <w:t xml:space="preserve"> </w:t>
      </w:r>
      <w:r w:rsidRPr="008C3D0D">
        <w:rPr>
          <w:rFonts w:eastAsiaTheme="minorHAnsi"/>
          <w:sz w:val="26"/>
          <w:szCs w:val="26"/>
        </w:rPr>
        <w:t>гарантию в срок, не превышающий трех рабочих дней со дня ее поступления, если Федеральным законом №44-ФЗ не установлено иное.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5.2.14. Основанием для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заказчиком является: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отсутствие информации о независимой</w:t>
      </w:r>
      <w:r w:rsidRPr="008C3D0D">
        <w:rPr>
          <w:rFonts w:eastAsiaTheme="minorHAnsi"/>
          <w:color w:val="FF0000"/>
          <w:sz w:val="26"/>
          <w:szCs w:val="26"/>
        </w:rPr>
        <w:t xml:space="preserve"> </w:t>
      </w:r>
      <w:r w:rsidRPr="008C3D0D">
        <w:rPr>
          <w:rFonts w:eastAsiaTheme="minorHAnsi"/>
          <w:sz w:val="26"/>
          <w:szCs w:val="26"/>
        </w:rPr>
        <w:t>гарантии в реестре независимых</w:t>
      </w:r>
      <w:r w:rsidRPr="008C3D0D">
        <w:rPr>
          <w:rFonts w:eastAsiaTheme="minorHAnsi"/>
          <w:color w:val="FF0000"/>
          <w:sz w:val="26"/>
          <w:szCs w:val="26"/>
        </w:rPr>
        <w:t xml:space="preserve"> </w:t>
      </w:r>
      <w:r w:rsidRPr="008C3D0D">
        <w:rPr>
          <w:rFonts w:eastAsiaTheme="minorHAnsi"/>
          <w:sz w:val="26"/>
          <w:szCs w:val="26"/>
        </w:rPr>
        <w:t>гарантий;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вышеуказанным условиям;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требованиям, содержащимся в информационной карте аукциона.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5.2.15. В случае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 не позднее 3 рабочих дней  информирует об этом лицо, предоставившее независимую</w:t>
      </w:r>
      <w:r w:rsidRPr="008C3D0D">
        <w:rPr>
          <w:rFonts w:eastAsiaTheme="minorHAnsi"/>
          <w:color w:val="FF0000"/>
          <w:sz w:val="26"/>
          <w:szCs w:val="26"/>
        </w:rPr>
        <w:t xml:space="preserve"> </w:t>
      </w:r>
      <w:r w:rsidRPr="008C3D0D">
        <w:rPr>
          <w:rFonts w:eastAsiaTheme="minorHAnsi"/>
          <w:sz w:val="26"/>
          <w:szCs w:val="26"/>
        </w:rPr>
        <w:t>гарантию, с указанием причин, послуживших основанием для отказа за исключением случаев, предусмотренных Федеральным законом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5.2.16. Независимая</w:t>
      </w:r>
      <w:r w:rsidRPr="008C3D0D">
        <w:rPr>
          <w:rFonts w:eastAsiaTheme="minorHAnsi"/>
          <w:color w:val="FF0000"/>
          <w:sz w:val="26"/>
          <w:szCs w:val="26"/>
        </w:rPr>
        <w:t xml:space="preserve"> </w:t>
      </w:r>
      <w:r w:rsidRPr="008C3D0D">
        <w:rPr>
          <w:rFonts w:eastAsiaTheme="minorHAnsi"/>
          <w:sz w:val="26"/>
          <w:szCs w:val="26"/>
        </w:rPr>
        <w:t xml:space="preserve">гарантия, предоставляемая участником закупки в качестве обеспечения исполнения контракта, должна быть включена в реестр независимых гарантий, размещенный в единой информационной системе. </w:t>
      </w:r>
      <w:bookmarkStart w:id="14" w:name="Par18"/>
      <w:bookmarkEnd w:id="14"/>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5.2.17. На основании Постановления Правительства Российской Федерации от 10.04.2023 г.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(далее – Постановление Правительства РФ № 579), участник закупки (юридическое лицо, зарегистрированное на территории государства – члена ЕЭС, за исключением РФ, или физическое лицо, являющееся гражданином государства – члена ЕЭС, за исключением РФ) вправе предоставить обеспечение заявки в виде денежных средств, которые вносятся на счет, указанный в извещении.</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Подтверждение предоставления обеспечения заявки должно содержаться в заявке на участие в форме электронных документов или в форме электронных образов бумажных документов.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Возврат денежных средств происходит в соответствии с </w:t>
      </w:r>
      <w:r w:rsidRPr="008C3D0D">
        <w:rPr>
          <w:rFonts w:eastAsiaTheme="minorHAnsi"/>
          <w:sz w:val="26"/>
          <w:szCs w:val="26"/>
        </w:rPr>
        <w:t>пп</w:t>
      </w:r>
      <w:r w:rsidRPr="008C3D0D">
        <w:rPr>
          <w:rFonts w:eastAsiaTheme="minorHAnsi"/>
          <w:sz w:val="26"/>
          <w:szCs w:val="26"/>
        </w:rPr>
        <w:t>. «г» п.1 Постановления Правительства РФ № 579.</w:t>
      </w:r>
    </w:p>
    <w:p w:rsidR="003A2274" w:rsidRPr="008C3D0D" w:rsidP="003A2274">
      <w:pPr>
        <w:autoSpaceDE w:val="0"/>
        <w:autoSpaceDN w:val="0"/>
        <w:adjustRightInd w:val="0"/>
        <w:spacing w:after="0" w:line="360" w:lineRule="auto"/>
        <w:ind w:left="708" w:firstLine="540"/>
        <w:jc w:val="both"/>
        <w:outlineLvl w:val="0"/>
        <w:rPr>
          <w:rFonts w:eastAsiaTheme="minorHAnsi"/>
          <w:b/>
          <w:sz w:val="26"/>
          <w:szCs w:val="26"/>
        </w:rPr>
      </w:pPr>
    </w:p>
    <w:p w:rsidR="003A2274" w:rsidRPr="008C3D0D" w:rsidP="003A2274">
      <w:pPr>
        <w:autoSpaceDE w:val="0"/>
        <w:autoSpaceDN w:val="0"/>
        <w:adjustRightInd w:val="0"/>
        <w:spacing w:after="0" w:line="360" w:lineRule="auto"/>
        <w:ind w:left="708" w:firstLine="540"/>
        <w:jc w:val="both"/>
        <w:outlineLvl w:val="0"/>
        <w:rPr>
          <w:rFonts w:eastAsiaTheme="minorHAnsi"/>
          <w:b/>
          <w:bCs/>
          <w:sz w:val="26"/>
          <w:szCs w:val="26"/>
        </w:rPr>
      </w:pPr>
      <w:r w:rsidRPr="008C3D0D">
        <w:rPr>
          <w:rFonts w:eastAsiaTheme="minorHAnsi"/>
          <w:b/>
          <w:sz w:val="26"/>
          <w:szCs w:val="26"/>
        </w:rPr>
        <w:t>Раздел 5.3. 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3A2274" w:rsidRPr="008C3D0D" w:rsidP="003A2274">
      <w:pPr>
        <w:autoSpaceDE w:val="0"/>
        <w:autoSpaceDN w:val="0"/>
        <w:adjustRightInd w:val="0"/>
        <w:spacing w:after="0" w:line="360" w:lineRule="auto"/>
        <w:ind w:firstLine="709"/>
        <w:jc w:val="both"/>
        <w:rPr>
          <w:rFonts w:eastAsiaTheme="minorHAnsi"/>
          <w:b/>
          <w:bCs/>
          <w:sz w:val="26"/>
          <w:szCs w:val="26"/>
        </w:rPr>
      </w:pP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5.3.1. По результатам электронного аукциона контракт заключается с победителем такого аукциона, а в случаях, предусмотренных Федеральным законом № 44-ФЗ, с иным участником такого аукциона, заявка которого на участие в таком аукционе в соответствии со статьей 51 </w:t>
      </w:r>
      <w:r w:rsidRPr="008C3D0D">
        <w:rPr>
          <w:sz w:val="26"/>
          <w:szCs w:val="26"/>
        </w:rPr>
        <w:t>Федерального закона № 44-ФЗ</w:t>
      </w:r>
      <w:r w:rsidRPr="008C3D0D">
        <w:rPr>
          <w:rFonts w:eastAsiaTheme="minorHAnsi"/>
          <w:bCs/>
          <w:sz w:val="26"/>
          <w:szCs w:val="26"/>
        </w:rPr>
        <w:t xml:space="preserve"> признана соответствующей требованиям, установленным извещением об электронном аукционе. Для участников закупок, заявки которых не отозваны, заключение контракта является обязательным.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bCs/>
          <w:sz w:val="26"/>
          <w:szCs w:val="26"/>
        </w:rPr>
        <w:t xml:space="preserve">Контракт заключается на условиях, предусмотренных извещением об электронном аукционе, </w:t>
      </w:r>
      <w:r w:rsidRPr="008C3D0D">
        <w:rPr>
          <w:sz w:val="26"/>
          <w:szCs w:val="26"/>
        </w:rPr>
        <w:t>заявкой участника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bCs/>
          <w:sz w:val="24"/>
          <w:szCs w:val="24"/>
        </w:rPr>
      </w:pPr>
      <w:r w:rsidRPr="008C3D0D">
        <w:rPr>
          <w:rFonts w:eastAsiaTheme="minorHAnsi"/>
          <w:bCs/>
          <w:sz w:val="26"/>
          <w:szCs w:val="26"/>
        </w:rPr>
        <w:t xml:space="preserve">5.3.2. В случае если спецификация к контракту содержит </w:t>
      </w:r>
      <w:r w:rsidRPr="008C3D0D">
        <w:rPr>
          <w:bCs/>
          <w:sz w:val="26"/>
          <w:szCs w:val="26"/>
        </w:rPr>
        <w:t xml:space="preserve">более одной позиции, </w:t>
      </w:r>
      <w:r w:rsidRPr="008C3D0D">
        <w:rPr>
          <w:sz w:val="26"/>
          <w:szCs w:val="26"/>
        </w:rPr>
        <w:t xml:space="preserve">либо контрактом предусмотрено несколько этапов его исполнения, </w:t>
      </w:r>
      <w:r w:rsidRPr="008C3D0D">
        <w:rPr>
          <w:rFonts w:eastAsiaTheme="minorHAnsi"/>
          <w:bCs/>
          <w:sz w:val="26"/>
          <w:szCs w:val="26"/>
        </w:rPr>
        <w:t xml:space="preserve">то </w:t>
      </w:r>
      <w:r w:rsidRPr="008C3D0D">
        <w:rPr>
          <w:bCs/>
          <w:sz w:val="26"/>
          <w:szCs w:val="26"/>
        </w:rPr>
        <w:t xml:space="preserve">после определения </w:t>
      </w:r>
      <w:r w:rsidRPr="008C3D0D">
        <w:rPr>
          <w:rFonts w:eastAsiaTheme="minorHAnsi"/>
          <w:bCs/>
          <w:sz w:val="26"/>
          <w:szCs w:val="26"/>
        </w:rPr>
        <w:t xml:space="preserve">победителя электронного аукциона, заказчик рассчитывает коэффициент </w:t>
      </w:r>
      <w:r w:rsidRPr="008C3D0D">
        <w:rPr>
          <w:bCs/>
          <w:sz w:val="26"/>
          <w:szCs w:val="26"/>
        </w:rPr>
        <w:t>падения</w:t>
      </w:r>
      <w:r w:rsidRPr="008C3D0D">
        <w:rPr>
          <w:rFonts w:eastAsiaTheme="minorHAnsi"/>
          <w:bCs/>
          <w:sz w:val="26"/>
          <w:szCs w:val="26"/>
        </w:rPr>
        <w:t xml:space="preserve"> начальной (максимальной) цены контракта к цене контракта, предложенной победителем в ходе проведения электронного аукциона</w:t>
      </w:r>
      <w:r w:rsidRPr="008C3D0D">
        <w:rPr>
          <w:bCs/>
          <w:sz w:val="26"/>
          <w:szCs w:val="26"/>
        </w:rPr>
        <w:t>. К</w:t>
      </w:r>
      <w:r w:rsidRPr="008C3D0D">
        <w:rPr>
          <w:rFonts w:eastAsiaTheme="minorHAnsi"/>
          <w:bCs/>
          <w:sz w:val="26"/>
          <w:szCs w:val="26"/>
        </w:rPr>
        <w:t xml:space="preserve">онтракт </w:t>
      </w:r>
      <w:r w:rsidRPr="008C3D0D">
        <w:rPr>
          <w:bCs/>
          <w:sz w:val="26"/>
          <w:szCs w:val="26"/>
        </w:rPr>
        <w:t xml:space="preserve">в данном случае </w:t>
      </w:r>
      <w:r w:rsidRPr="008C3D0D">
        <w:rPr>
          <w:rFonts w:eastAsiaTheme="minorHAnsi"/>
          <w:bCs/>
          <w:sz w:val="26"/>
          <w:szCs w:val="26"/>
        </w:rPr>
        <w:t>заключается по цене, формируемой путем умножения стоимости каждой позиции (этапа) на коэффициент падения по результатам заку</w:t>
      </w:r>
      <w:r w:rsidRPr="008C3D0D">
        <w:rPr>
          <w:bCs/>
          <w:sz w:val="26"/>
          <w:szCs w:val="26"/>
        </w:rPr>
        <w:t xml:space="preserve">пки товаров, работ, услуг, </w:t>
      </w:r>
      <w:r w:rsidRPr="008C3D0D">
        <w:rPr>
          <w:rFonts w:eastAsiaTheme="minorHAnsi"/>
          <w:bCs/>
          <w:sz w:val="26"/>
          <w:szCs w:val="26"/>
        </w:rPr>
        <w:t xml:space="preserve">за исключением закупок, в которых содержатся только позиции спецификации по государственному контракту по лекарственным препаратам, включенным в перечень жизненно необходимых и важнейших лекарственных препаратов и цена, на которые не превышает цену, установленную в соответствии с требованиями действующего законодательства, а также закупок на оказание услуг по обязательному страхованию автогражданской ответственности владельцев транспортных средств (ОСАГО).  </w:t>
      </w: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Полученная итоговая стоимость </w:t>
      </w:r>
      <w:r w:rsidRPr="008C3D0D">
        <w:rPr>
          <w:bCs/>
          <w:sz w:val="26"/>
          <w:szCs w:val="26"/>
        </w:rPr>
        <w:t xml:space="preserve">каждой </w:t>
      </w:r>
      <w:r w:rsidRPr="008C3D0D">
        <w:rPr>
          <w:rFonts w:eastAsiaTheme="minorHAnsi"/>
          <w:bCs/>
          <w:sz w:val="26"/>
          <w:szCs w:val="26"/>
        </w:rPr>
        <w:t xml:space="preserve">позиций контракта и общая итоговая цена контракта вносятся </w:t>
      </w:r>
      <w:r w:rsidRPr="008C3D0D">
        <w:rPr>
          <w:bCs/>
          <w:sz w:val="26"/>
          <w:szCs w:val="26"/>
        </w:rPr>
        <w:t xml:space="preserve">заказчиком </w:t>
      </w:r>
      <w:r w:rsidRPr="008C3D0D">
        <w:rPr>
          <w:rFonts w:eastAsiaTheme="minorHAnsi"/>
          <w:bCs/>
          <w:sz w:val="26"/>
          <w:szCs w:val="26"/>
        </w:rPr>
        <w:t>в проект контракта, направляемого победителю.</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5.3.3. Если в спецификации к контракту содержится одна позиция, то в проект контракта заказчик включает цену, предложенную победителем электронного аукциона.</w:t>
      </w:r>
    </w:p>
    <w:p w:rsidR="003A2274" w:rsidRPr="008C3D0D" w:rsidP="003A2274">
      <w:pPr>
        <w:autoSpaceDE w:val="0"/>
        <w:autoSpaceDN w:val="0"/>
        <w:adjustRightInd w:val="0"/>
        <w:spacing w:after="0" w:line="360" w:lineRule="auto"/>
        <w:ind w:firstLine="709"/>
        <w:jc w:val="both"/>
        <w:rPr>
          <w:bCs/>
          <w:sz w:val="28"/>
          <w:szCs w:val="28"/>
        </w:rPr>
      </w:pPr>
      <w:r w:rsidRPr="008C3D0D">
        <w:rPr>
          <w:rFonts w:eastAsiaTheme="minorHAnsi"/>
          <w:bCs/>
          <w:sz w:val="26"/>
          <w:szCs w:val="26"/>
        </w:rPr>
        <w:t xml:space="preserve">5.3.4. Контракт заключается по цене, не превышающей цены позиции, указанной при формировании начальной (максимальной) цены, в случае если закупка признана несостоявшейся на основании пункта 6 части 2, пункта 6 части 3, пункта 2 части 4, частей 5-7 </w:t>
      </w:r>
      <w:r w:rsidRPr="008C3D0D">
        <w:rPr>
          <w:rFonts w:eastAsiaTheme="minorHAnsi"/>
          <w:bCs/>
          <w:sz w:val="26"/>
          <w:szCs w:val="26"/>
          <w:shd w:val="clear" w:color="auto" w:fill="FFFFFF" w:themeFill="background1"/>
        </w:rPr>
        <w:t>статьи 52</w:t>
      </w:r>
      <w:r w:rsidRPr="008C3D0D">
        <w:rPr>
          <w:rFonts w:eastAsiaTheme="minorHAnsi"/>
          <w:bCs/>
          <w:sz w:val="26"/>
          <w:szCs w:val="26"/>
        </w:rPr>
        <w:t xml:space="preserve">  Федерального закона 44-ФЗ и падения цены не произошло</w:t>
      </w:r>
      <w:r w:rsidRPr="008C3D0D">
        <w:rPr>
          <w:bCs/>
          <w:sz w:val="26"/>
          <w:szCs w:val="26"/>
        </w:rPr>
        <w:t>, за исключением закупок, в которых содержатся только позиции (более одной позиции) спецификации по государственному контракту (контракту, договору) по лекарственным препаратам, включенным в перечень жизненно необходимых и важнейших лекарственных   препаратов</w:t>
      </w:r>
      <w:r w:rsidRPr="008C3D0D">
        <w:rPr>
          <w:sz w:val="26"/>
          <w:szCs w:val="26"/>
        </w:rPr>
        <w:t xml:space="preserve">   </w:t>
      </w:r>
      <w:r w:rsidRPr="008C3D0D">
        <w:rPr>
          <w:bCs/>
          <w:sz w:val="26"/>
          <w:szCs w:val="26"/>
        </w:rPr>
        <w:t>и   цена   на которые   не   превышает цену, установленную в соответствии с требованиями действующего законодательства.</w:t>
      </w:r>
    </w:p>
    <w:p w:rsidR="003A2274" w:rsidRPr="008C3D0D" w:rsidP="003A2274">
      <w:pPr>
        <w:autoSpaceDE w:val="0"/>
        <w:autoSpaceDN w:val="0"/>
        <w:adjustRightInd w:val="0"/>
        <w:spacing w:after="0" w:line="360" w:lineRule="auto"/>
        <w:ind w:firstLine="539"/>
        <w:jc w:val="both"/>
        <w:rPr>
          <w:bCs/>
          <w:sz w:val="26"/>
          <w:szCs w:val="26"/>
        </w:rPr>
      </w:pPr>
      <w:r w:rsidRPr="008C3D0D">
        <w:rPr>
          <w:bCs/>
          <w:sz w:val="26"/>
          <w:szCs w:val="26"/>
        </w:rPr>
        <w:t>5.3.5. В случае, предусмотренном частью 24 статьи 22 Федерального закона 44-ФЗ, с использованием единой информационной системы в сфере закупок 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bCs/>
          <w:sz w:val="26"/>
          <w:szCs w:val="26"/>
        </w:rPr>
        <w:t>П</w:t>
      </w:r>
      <w:r w:rsidRPr="008C3D0D">
        <w:rPr>
          <w:rFonts w:eastAsiaTheme="minorHAnsi"/>
          <w:sz w:val="26"/>
          <w:szCs w:val="26"/>
        </w:rPr>
        <w:t xml:space="preserve">ри формировании и размещении проекта контракта, заказчик вправе (за исключением случая, предусмотренного </w:t>
      </w:r>
      <w:r>
        <w:fldChar w:fldCharType="begin"/>
      </w:r>
      <w:r>
        <w:instrText xml:space="preserve"> HYPERLINK "consultantplus://offline/ref=0C3E8C96C0FAF4F97DFBB0DABA648C2907432F5ED5287D4C603B72F161B5E8EC0C3A0C62FC1131F4CB3434B0E6800CAEC1A3434F982EN6t6K" </w:instrText>
      </w:r>
      <w:r>
        <w:fldChar w:fldCharType="separate"/>
      </w:r>
      <w:r w:rsidRPr="008C3D0D">
        <w:rPr>
          <w:rFonts w:eastAsiaTheme="minorHAnsi"/>
          <w:sz w:val="26"/>
          <w:szCs w:val="26"/>
        </w:rPr>
        <w:t>частью 24 статьи 22</w:t>
      </w:r>
      <w:r>
        <w:fldChar w:fldCharType="end"/>
      </w:r>
      <w:r w:rsidRPr="008C3D0D">
        <w:rPr>
          <w:rFonts w:eastAsiaTheme="minorHAnsi"/>
          <w:sz w:val="26"/>
          <w:szCs w:val="26"/>
        </w:rPr>
        <w:t xml:space="preserve"> Федерального закона №44-ФЗ) увеличить количество поставляемого товара на сумму, не превышающую разницы между ценой контракта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на количество товара, предусмотренное в извещении об электронном аукционе. Участник закупки вправе отказаться от заключения контракта на условиях, предусмотренных настоящим пунктом, путем формирования протокола разногласий.</w:t>
      </w:r>
    </w:p>
    <w:p w:rsidR="003A2274" w:rsidRPr="008C3D0D" w:rsidP="003A2274">
      <w:pPr>
        <w:spacing w:after="0" w:line="360" w:lineRule="auto"/>
        <w:ind w:firstLine="708"/>
        <w:jc w:val="both"/>
        <w:rPr>
          <w:sz w:val="26"/>
          <w:szCs w:val="26"/>
        </w:rPr>
      </w:pPr>
      <w:r w:rsidRPr="008C3D0D">
        <w:rPr>
          <w:sz w:val="26"/>
          <w:szCs w:val="26"/>
        </w:rPr>
        <w:t xml:space="preserve">5.3.6. В случае если в заявке участником закупки по одной позиции технического задания был предложен к поставке препарат с одним торговым наименованием, при заключении контракта на поставку лекарственных препаратов в спецификации необходимо указывать один препарат (данные одного регистрационного удостоверения), предлагаемый к поставке. </w:t>
      </w:r>
    </w:p>
    <w:p w:rsidR="003A2274" w:rsidRPr="008C3D0D" w:rsidP="003A2274">
      <w:pPr>
        <w:spacing w:after="0" w:line="360" w:lineRule="auto"/>
        <w:ind w:firstLine="708"/>
        <w:jc w:val="both"/>
        <w:rPr>
          <w:sz w:val="26"/>
          <w:szCs w:val="26"/>
        </w:rPr>
      </w:pPr>
      <w:r w:rsidRPr="008C3D0D">
        <w:rPr>
          <w:sz w:val="26"/>
          <w:szCs w:val="26"/>
        </w:rPr>
        <w:t>В ходе исполнения контракта допускается заключение дополнительного соглашения: с заменой данных регистрационного удостоверения (замена наименования держателя, наименования организационно-правовой формы держателя, уточнение лекарственной формы, замена торгового наименования, формы выпуска, сведений о производственных площадках</w:t>
      </w:r>
      <w:r w:rsidRPr="008C3D0D">
        <w:rPr>
          <w:rFonts w:ascii="Calibri" w:hAnsi="Calibri"/>
          <w:sz w:val="26"/>
          <w:szCs w:val="26"/>
        </w:rPr>
        <w:t xml:space="preserve"> </w:t>
      </w:r>
      <w:r w:rsidRPr="008C3D0D">
        <w:rPr>
          <w:sz w:val="26"/>
          <w:szCs w:val="26"/>
        </w:rPr>
        <w:t xml:space="preserve">кода анатомо-терапевтической химической классификации (АТХ), международное непатентованное наименование (МНН) при наличии документального  подтверждения (письмо завода-производителя или организации, представляющей на территории РФ интересы производителя – иностранного юридического лица, либо сведения об изменении информации в Государственном реестре лекарственных средств). </w:t>
      </w:r>
    </w:p>
    <w:p w:rsidR="003A2274" w:rsidRPr="008C3D0D" w:rsidP="003A2274">
      <w:pPr>
        <w:spacing w:after="0" w:line="360" w:lineRule="auto"/>
        <w:ind w:firstLine="708"/>
        <w:jc w:val="both"/>
        <w:rPr>
          <w:sz w:val="26"/>
          <w:szCs w:val="26"/>
        </w:rPr>
      </w:pPr>
      <w:r w:rsidRPr="008C3D0D">
        <w:rPr>
          <w:sz w:val="26"/>
          <w:szCs w:val="26"/>
        </w:rPr>
        <w:t xml:space="preserve">5.3.7. В ходе исполнения контракта на поставку лекарственных препаратов возможна замена на эквивалентный лекарственный препарат, в случае, если по независящим от поставщика причинам поставка препарата, заявленного в первой части заявки на участие в электронном аукционе, и включенного в состав спецификации, невозможна. Подтверждением данного факта является письмо завода-производителя или организации, представляющей на территории РФ интересы производителя – иностранного юридического лица об отмене государственной регистрации, о прекращении выпуска/прекращении выпуска на определённый период, об отсутствии поставок на территорию РФ/на определённый период. Эквивалентным лекарственным препаратом будет считаться препарат характеристики, которого считаются эквивалентными согласно Постановлению Правительства РФ от 15 ноября 2017 г.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  </w:t>
      </w:r>
    </w:p>
    <w:p w:rsidR="003A2274" w:rsidRPr="008C3D0D" w:rsidP="003A2274">
      <w:pPr>
        <w:spacing w:after="0" w:line="360" w:lineRule="auto"/>
        <w:ind w:firstLine="708"/>
        <w:jc w:val="both"/>
        <w:rPr>
          <w:sz w:val="26"/>
          <w:szCs w:val="26"/>
        </w:rPr>
      </w:pPr>
      <w:r w:rsidRPr="008C3D0D">
        <w:rPr>
          <w:sz w:val="26"/>
          <w:szCs w:val="26"/>
        </w:rPr>
        <w:t xml:space="preserve">В случае, если </w:t>
      </w:r>
      <w:r w:rsidRPr="008C3D0D">
        <w:rPr>
          <w:sz w:val="26"/>
          <w:szCs w:val="26"/>
          <w:lang w:eastAsia="ru-RU"/>
        </w:rPr>
        <w:t xml:space="preserve">извещением об электронном аукционе </w:t>
      </w:r>
      <w:r w:rsidRPr="008C3D0D">
        <w:rPr>
          <w:sz w:val="26"/>
          <w:szCs w:val="26"/>
        </w:rPr>
        <w:t xml:space="preserve">было установлено требование о наличии дополнительного показателя, замена возможна только на препарат с тем же показателем. Документом, подтверждающим наличие дополнительного показателя, является инструкция по применению заявленного препарата.  </w:t>
      </w:r>
    </w:p>
    <w:p w:rsidR="003A2274" w:rsidRPr="008C3D0D" w:rsidP="003A2274">
      <w:pPr>
        <w:spacing w:after="0" w:line="360" w:lineRule="auto"/>
        <w:ind w:firstLine="708"/>
        <w:jc w:val="both"/>
        <w:rPr>
          <w:sz w:val="26"/>
          <w:szCs w:val="26"/>
        </w:rPr>
      </w:pPr>
      <w:r w:rsidRPr="008C3D0D">
        <w:rPr>
          <w:sz w:val="26"/>
          <w:szCs w:val="26"/>
        </w:rPr>
        <w:t>5.3.8. В случае установления ограничения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№1875),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При установлении запретов в соответствии с ПП РФ №1875</w:t>
      </w:r>
      <w:r w:rsidRPr="008C3D0D">
        <w:rPr>
          <w:rFonts w:eastAsiaTheme="minorHAnsi"/>
          <w:sz w:val="26"/>
          <w:szCs w:val="26"/>
        </w:rPr>
        <w:t xml:space="preserve">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3A2274" w:rsidRPr="008C3D0D" w:rsidP="003A2274">
      <w:pPr>
        <w:spacing w:after="0" w:line="360" w:lineRule="auto"/>
        <w:ind w:firstLine="709"/>
        <w:jc w:val="both"/>
        <w:rPr>
          <w:sz w:val="26"/>
          <w:szCs w:val="26"/>
        </w:rPr>
      </w:pPr>
      <w:r w:rsidRPr="008C3D0D">
        <w:rPr>
          <w:sz w:val="26"/>
          <w:szCs w:val="26"/>
        </w:rPr>
        <w:t>5.3.9. В случае если в заявке участником закупки по одной позиции технического задания был предложен к поставке препарат с двумя и более торговыми наименованиями, то необходимо руководствоваться пунктами 5.3.6-5.3.8 настоящего раздела в отношении каждого торгового наименования.</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5.3.10. Ограничение и преимущество, предусмотренные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лекарственных препаратов, указанных в позиции 433 приложения №2 к указанному постановлению, применяются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w:t>
      </w:r>
      <w:r>
        <w:rPr>
          <w:bCs/>
          <w:sz w:val="26"/>
          <w:szCs w:val="26"/>
          <w:vertAlign w:val="superscript"/>
        </w:rPr>
        <w:footnoteReference w:id="4"/>
      </w:r>
      <w:r w:rsidRPr="008C3D0D">
        <w:rPr>
          <w:bCs/>
          <w:sz w:val="26"/>
          <w:szCs w:val="26"/>
        </w:rPr>
        <w:t>.</w:t>
      </w:r>
    </w:p>
    <w:p w:rsidR="003A2274" w:rsidRPr="00620CAF" w:rsidP="003A2274">
      <w:pPr>
        <w:spacing w:after="0" w:line="360" w:lineRule="auto"/>
        <w:ind w:firstLine="708"/>
        <w:jc w:val="both"/>
        <w:rPr>
          <w:sz w:val="26"/>
          <w:szCs w:val="26"/>
        </w:rPr>
      </w:pPr>
      <w:r w:rsidRPr="008C3D0D">
        <w:rPr>
          <w:sz w:val="26"/>
          <w:szCs w:val="26"/>
        </w:rPr>
        <w:t>5.3.11. В случае если извещением о закупке установлено право привлечения субподрядчиков, соисполнителей и поставщиком (подрядчиком, исполнителем) заключены договоры субподряда, заказчик обязан осуществлять контроль за исполнением обязательств субподрядчиком, соисполнителем в рамках исполнения государственного контракта (контракта, договора).</w:t>
      </w:r>
    </w:p>
    <w:p w:rsidR="002F4657" w:rsidRPr="00EB277A" w:rsidP="003A2274">
      <w:pPr>
        <w:spacing w:after="0" w:line="360" w:lineRule="auto"/>
        <w:jc w:val="center"/>
        <w:rPr>
          <w:rFonts w:eastAsiaTheme="minorHAnsi"/>
          <w:sz w:val="26"/>
          <w:szCs w:val="26"/>
        </w:rPr>
      </w:pPr>
    </w:p>
    <w:sectPr w:rsidSect="0092699F">
      <w:headerReference w:type="default" r:id="rId7"/>
      <w:pgSz w:w="11906" w:h="16838"/>
      <w:pgMar w:top="1134" w:right="851" w:bottom="1134"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aramondNarrowC">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4748" w:rsidP="002F2A36">
      <w:pPr>
        <w:spacing w:after="0" w:line="240" w:lineRule="auto"/>
      </w:pPr>
      <w:r>
        <w:separator/>
      </w:r>
    </w:p>
  </w:footnote>
  <w:footnote w:type="continuationSeparator" w:id="1">
    <w:p w:rsidR="00374748" w:rsidP="002F2A36">
      <w:pPr>
        <w:spacing w:after="0" w:line="240" w:lineRule="auto"/>
      </w:pPr>
      <w:r>
        <w:continuationSeparator/>
      </w:r>
    </w:p>
  </w:footnote>
  <w:footnote w:id="2">
    <w:p w:rsidR="00683218" w:rsidRPr="009F73A4" w:rsidP="009F73A4">
      <w:pPr>
        <w:spacing w:after="0" w:line="240" w:lineRule="auto"/>
        <w:jc w:val="both"/>
        <w:rPr>
          <w:rFonts w:eastAsia="Times New Roman"/>
          <w:sz w:val="24"/>
          <w:szCs w:val="24"/>
          <w:lang w:eastAsia="ru-RU"/>
        </w:rPr>
      </w:pPr>
      <w:r w:rsidRPr="009F73A4">
        <w:rPr>
          <w:rStyle w:val="FootnoteReference"/>
          <w:sz w:val="20"/>
          <w:szCs w:val="20"/>
        </w:rPr>
        <w:footnoteRef/>
      </w:r>
      <w:r w:rsidRPr="009F73A4">
        <w:rPr>
          <w:sz w:val="20"/>
          <w:szCs w:val="20"/>
        </w:rPr>
        <w:t xml:space="preserve"> </w:t>
      </w:r>
      <w:r w:rsidRPr="009F73A4">
        <w:rPr>
          <w:rFonts w:eastAsia="Times New Roman"/>
          <w:sz w:val="20"/>
          <w:szCs w:val="20"/>
          <w:lang w:eastAsia="ru-RU"/>
        </w:rPr>
        <w:t>Государственные, муниципальные учреждения не предоставляют обеспечение подаваемых ими заявок на участие в определении поставщиков</w:t>
      </w:r>
      <w:r w:rsidRPr="009F73A4">
        <w:rPr>
          <w:rFonts w:eastAsia="Times New Roman"/>
          <w:sz w:val="24"/>
          <w:szCs w:val="24"/>
          <w:lang w:eastAsia="ru-RU"/>
        </w:rPr>
        <w:t>.</w:t>
      </w:r>
    </w:p>
    <w:p w:rsidR="00683218" w:rsidRPr="005F3857" w:rsidP="009F73A4">
      <w:pPr>
        <w:pStyle w:val="FootnoteText"/>
        <w:rPr>
          <w:highlight w:val="yellow"/>
        </w:rPr>
      </w:pPr>
    </w:p>
  </w:footnote>
  <w:footnote w:id="3">
    <w:p w:rsidR="00683218" w:rsidRPr="00513582" w:rsidP="00BB0A3E">
      <w:pPr>
        <w:pStyle w:val="FootnoteText"/>
        <w:jc w:val="both"/>
        <w:rPr>
          <w:rFonts w:ascii="Times New Roman" w:hAnsi="Times New Roman"/>
        </w:rPr>
      </w:pPr>
      <w:r w:rsidRPr="00513582">
        <w:rPr>
          <w:rStyle w:val="FootnoteReference"/>
          <w:rFonts w:ascii="Times New Roman" w:hAnsi="Times New Roman"/>
        </w:rPr>
        <w:footnoteRef/>
      </w:r>
      <w:r w:rsidRPr="00513582">
        <w:rPr>
          <w:rFonts w:ascii="Times New Roman" w:hAnsi="Times New Roman"/>
        </w:rPr>
        <w:t xml:space="preserve"> </w:t>
      </w:r>
      <w:r w:rsidRPr="00513582">
        <w:rPr>
          <w:rFonts w:ascii="Times New Roman" w:hAnsi="Times New Roman" w:eastAsiaTheme="minorHAnsi"/>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Федерального закона № 44-ФЗ </w:t>
      </w:r>
      <w:r w:rsidRPr="00513582">
        <w:rPr>
          <w:rFonts w:ascii="Times New Roman" w:hAnsi="Times New Roman" w:eastAsiaTheme="minorHAnsi"/>
          <w:u w:val="single"/>
        </w:rPr>
        <w:t>размер обеспечения исполнения контракта</w:t>
      </w:r>
      <w:r w:rsidRPr="00513582">
        <w:rPr>
          <w:rFonts w:ascii="Times New Roman" w:hAnsi="Times New Roman" w:eastAsiaTheme="minorHAnsi"/>
        </w:rPr>
        <w:t>, в том числе предоставляемого с учетом положений статьи 37 Федерального закона № 44-ФЗ, установлен в размере определенного в настоящем пункте процента от цены, по которой заключается контракт.</w:t>
      </w:r>
    </w:p>
  </w:footnote>
  <w:footnote w:id="4">
    <w:p w:rsidR="003A2274" w:rsidP="003A2274">
      <w:pPr>
        <w:pStyle w:val="FootnoteText"/>
      </w:pPr>
      <w:r>
        <w:rPr>
          <w:rStyle w:val="FootnoteReference"/>
        </w:rPr>
        <w:footnoteRef/>
      </w:r>
      <w:r>
        <w:t xml:space="preserve"> Перечень </w:t>
      </w:r>
      <w:r w:rsidRPr="00694478">
        <w:t xml:space="preserve">утвержден распоряжением Правительства Российской Федерации от </w:t>
      </w:r>
      <w:r w:rsidRPr="00D17F45" w:rsidR="00D17F45">
        <w:t>18 декабря 2025г № 3867-р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486881"/>
      <w:docPartObj>
        <w:docPartGallery w:val="Page Numbers (Top of Page)"/>
        <w:docPartUnique/>
      </w:docPartObj>
    </w:sdtPr>
    <w:sdtContent>
      <w:p w:rsidR="00BB0A3E">
        <w:pPr>
          <w:pStyle w:val="Header"/>
          <w:jc w:val="center"/>
        </w:pPr>
        <w:r>
          <w:rPr>
            <w:noProof/>
          </w:rPr>
          <w:fldChar w:fldCharType="begin"/>
        </w:r>
        <w:r>
          <w:rPr>
            <w:noProof/>
          </w:rPr>
          <w:instrText>PAGE   \* MERGEFORMAT</w:instrText>
        </w:r>
        <w:r>
          <w:rPr>
            <w:noProof/>
          </w:rPr>
          <w:fldChar w:fldCharType="separate"/>
        </w:r>
        <w:r w:rsidR="001664C1">
          <w:rPr>
            <w:noProof/>
          </w:rPr>
          <w:t>36</w:t>
        </w:r>
        <w:r>
          <w:rPr>
            <w:noProof/>
          </w:rPr>
          <w:fldChar w:fldCharType="end"/>
        </w:r>
      </w:p>
    </w:sdtContent>
  </w:sdt>
  <w:p w:rsidR="00BB0A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4D388E"/>
    <w:multiLevelType w:val="multilevel"/>
    <w:tmpl w:val="4F804318"/>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4B27492A"/>
    <w:multiLevelType w:val="hybridMultilevel"/>
    <w:tmpl w:val="E1C6E76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
    <w:nsid w:val="52EE2BE4"/>
    <w:multiLevelType w:val="hybridMultilevel"/>
    <w:tmpl w:val="2988D1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F16"/>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текст Знак1"/>
    <w:aliases w:val="body text Знак Знак Знак,Знак Знак Знак,Знак Знак1,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
    <w:link w:val="BodyText0"/>
    <w:locked/>
    <w:rsid w:val="008A6F8E"/>
    <w:rPr>
      <w:rFonts w:ascii="Times New Roman" w:eastAsia="Times New Roman" w:hAnsi="Times New Roman" w:cs="Times New Roman"/>
      <w:sz w:val="24"/>
    </w:rPr>
  </w:style>
  <w:style w:type="paragraph" w:styleId="BodyText0">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
    <w:basedOn w:val="Normal"/>
    <w:link w:val="1"/>
    <w:unhideWhenUsed/>
    <w:rsid w:val="008A6F8E"/>
    <w:pPr>
      <w:spacing w:after="120" w:line="240" w:lineRule="auto"/>
      <w:jc w:val="both"/>
    </w:pPr>
    <w:rPr>
      <w:rFonts w:eastAsia="Times New Roman"/>
      <w:sz w:val="24"/>
    </w:rPr>
  </w:style>
  <w:style w:type="character" w:customStyle="1" w:styleId="a">
    <w:name w:val="Основной текст Знак"/>
    <w:basedOn w:val="DefaultParagraphFont"/>
    <w:uiPriority w:val="99"/>
    <w:semiHidden/>
    <w:rsid w:val="008A6F8E"/>
    <w:rPr>
      <w:rFonts w:ascii="Calibri" w:eastAsia="Calibri" w:hAnsi="Calibri" w:cs="Times New Roman"/>
    </w:rPr>
  </w:style>
  <w:style w:type="paragraph" w:styleId="ListParagraph">
    <w:name w:val="List Paragraph"/>
    <w:basedOn w:val="Normal"/>
    <w:uiPriority w:val="34"/>
    <w:qFormat/>
    <w:rsid w:val="008A6F8E"/>
    <w:pPr>
      <w:ind w:left="720"/>
      <w:contextualSpacing/>
    </w:pPr>
    <w:rPr>
      <w:rFonts w:eastAsia="Times New Roman"/>
    </w:rPr>
  </w:style>
  <w:style w:type="paragraph" w:customStyle="1" w:styleId="02statia2">
    <w:name w:val="02statia2"/>
    <w:basedOn w:val="Normal"/>
    <w:uiPriority w:val="99"/>
    <w:rsid w:val="008A6F8E"/>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BalloonText">
    <w:name w:val="Balloon Text"/>
    <w:basedOn w:val="Normal"/>
    <w:link w:val="a0"/>
    <w:uiPriority w:val="99"/>
    <w:semiHidden/>
    <w:unhideWhenUsed/>
    <w:rsid w:val="004D272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4D272A"/>
    <w:rPr>
      <w:rFonts w:ascii="Tahoma" w:eastAsia="Calibri" w:hAnsi="Tahoma" w:cs="Tahoma"/>
      <w:sz w:val="16"/>
      <w:szCs w:val="16"/>
    </w:rPr>
  </w:style>
  <w:style w:type="table" w:styleId="TableGrid">
    <w:name w:val="Table Grid"/>
    <w:basedOn w:val="TableNormal"/>
    <w:uiPriority w:val="59"/>
    <w:rsid w:val="00AA3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4E30"/>
    <w:pPr>
      <w:spacing w:before="100" w:beforeAutospacing="1" w:after="100" w:afterAutospacing="1" w:line="240" w:lineRule="auto"/>
    </w:pPr>
    <w:rPr>
      <w:rFonts w:eastAsia="Times New Roman"/>
      <w:sz w:val="24"/>
      <w:szCs w:val="24"/>
      <w:lang w:eastAsia="ru-RU"/>
    </w:rPr>
  </w:style>
  <w:style w:type="character" w:styleId="Hyperlink">
    <w:name w:val="Hyperlink"/>
    <w:basedOn w:val="DefaultParagraphFont"/>
    <w:uiPriority w:val="99"/>
    <w:unhideWhenUsed/>
    <w:rsid w:val="00B7417B"/>
    <w:rPr>
      <w:color w:val="0000FF" w:themeColor="hyperlink"/>
      <w:u w:val="single"/>
    </w:rPr>
  </w:style>
  <w:style w:type="paragraph" w:styleId="Header">
    <w:name w:val="header"/>
    <w:basedOn w:val="Normal"/>
    <w:link w:val="a1"/>
    <w:uiPriority w:val="99"/>
    <w:unhideWhenUsed/>
    <w:rsid w:val="002F2A36"/>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2F2A36"/>
    <w:rPr>
      <w:rFonts w:ascii="Calibri" w:eastAsia="Calibri" w:hAnsi="Calibri" w:cs="Times New Roman"/>
    </w:rPr>
  </w:style>
  <w:style w:type="paragraph" w:styleId="Footer">
    <w:name w:val="footer"/>
    <w:basedOn w:val="Normal"/>
    <w:link w:val="a2"/>
    <w:uiPriority w:val="99"/>
    <w:unhideWhenUsed/>
    <w:rsid w:val="002F2A36"/>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2F2A36"/>
    <w:rPr>
      <w:rFonts w:ascii="Calibri" w:eastAsia="Calibri" w:hAnsi="Calibri" w:cs="Times New Roman"/>
    </w:rPr>
  </w:style>
  <w:style w:type="character" w:styleId="CommentReference">
    <w:name w:val="annotation reference"/>
    <w:basedOn w:val="DefaultParagraphFont"/>
    <w:uiPriority w:val="99"/>
    <w:semiHidden/>
    <w:unhideWhenUsed/>
    <w:rsid w:val="005A16F0"/>
    <w:rPr>
      <w:sz w:val="16"/>
      <w:szCs w:val="16"/>
    </w:rPr>
  </w:style>
  <w:style w:type="paragraph" w:styleId="CommentText">
    <w:name w:val="annotation text"/>
    <w:basedOn w:val="Normal"/>
    <w:link w:val="a3"/>
    <w:uiPriority w:val="99"/>
    <w:semiHidden/>
    <w:unhideWhenUsed/>
    <w:rsid w:val="005A16F0"/>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5A16F0"/>
    <w:rPr>
      <w:rFonts w:ascii="Calibri" w:eastAsia="Calibri" w:hAnsi="Calibri" w:cs="Times New Roman"/>
      <w:sz w:val="20"/>
      <w:szCs w:val="20"/>
    </w:rPr>
  </w:style>
  <w:style w:type="paragraph" w:styleId="CommentSubject">
    <w:name w:val="annotation subject"/>
    <w:basedOn w:val="CommentText"/>
    <w:next w:val="CommentText"/>
    <w:link w:val="a4"/>
    <w:uiPriority w:val="99"/>
    <w:semiHidden/>
    <w:unhideWhenUsed/>
    <w:rsid w:val="005A16F0"/>
    <w:rPr>
      <w:b/>
      <w:bCs/>
    </w:rPr>
  </w:style>
  <w:style w:type="character" w:customStyle="1" w:styleId="a4">
    <w:name w:val="Тема примечания Знак"/>
    <w:basedOn w:val="a3"/>
    <w:link w:val="CommentSubject"/>
    <w:uiPriority w:val="99"/>
    <w:semiHidden/>
    <w:rsid w:val="005A16F0"/>
    <w:rPr>
      <w:rFonts w:ascii="Calibri" w:eastAsia="Calibri" w:hAnsi="Calibri" w:cs="Times New Roman"/>
      <w:b/>
      <w:bCs/>
      <w:sz w:val="20"/>
      <w:szCs w:val="20"/>
    </w:rPr>
  </w:style>
  <w:style w:type="paragraph" w:styleId="NoSpacing">
    <w:name w:val="No Spacing"/>
    <w:uiPriority w:val="1"/>
    <w:qFormat/>
    <w:rsid w:val="00FF2B53"/>
    <w:pPr>
      <w:spacing w:after="0" w:line="240" w:lineRule="auto"/>
    </w:pPr>
    <w:rPr>
      <w:rFonts w:ascii="Times New Roman" w:eastAsia="Calibri" w:hAnsi="Times New Roman" w:cs="Times New Roman"/>
      <w:sz w:val="20"/>
    </w:rPr>
  </w:style>
  <w:style w:type="paragraph" w:customStyle="1" w:styleId="ConsPlusNormal">
    <w:name w:val="ConsPlusNormal"/>
    <w:rsid w:val="00AF1674"/>
    <w:pPr>
      <w:autoSpaceDE w:val="0"/>
      <w:autoSpaceDN w:val="0"/>
      <w:adjustRightInd w:val="0"/>
      <w:spacing w:after="0" w:line="240" w:lineRule="auto"/>
    </w:pPr>
    <w:rPr>
      <w:rFonts w:ascii="Times New Roman" w:hAnsi="Times New Roman" w:cs="Times New Roman"/>
      <w:sz w:val="28"/>
      <w:szCs w:val="28"/>
    </w:rPr>
  </w:style>
  <w:style w:type="paragraph" w:styleId="FootnoteText">
    <w:name w:val="footnote text"/>
    <w:basedOn w:val="Normal"/>
    <w:link w:val="a5"/>
    <w:uiPriority w:val="99"/>
    <w:semiHidden/>
    <w:unhideWhenUsed/>
    <w:rsid w:val="000E13A6"/>
    <w:pPr>
      <w:spacing w:after="0" w:line="240" w:lineRule="auto"/>
    </w:pPr>
    <w:rPr>
      <w:rFonts w:ascii="Calibri" w:hAnsi="Calibri"/>
      <w:sz w:val="20"/>
      <w:szCs w:val="20"/>
    </w:rPr>
  </w:style>
  <w:style w:type="character" w:customStyle="1" w:styleId="a5">
    <w:name w:val="Текст сноски Знак"/>
    <w:basedOn w:val="DefaultParagraphFont"/>
    <w:link w:val="FootnoteText"/>
    <w:uiPriority w:val="99"/>
    <w:semiHidden/>
    <w:rsid w:val="000E13A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E13A6"/>
    <w:rPr>
      <w:vertAlign w:val="superscript"/>
    </w:rPr>
  </w:style>
  <w:style w:type="character" w:customStyle="1" w:styleId="apple-converted-space">
    <w:name w:val="apple-converted-space"/>
    <w:rsid w:val="00B9778F"/>
  </w:style>
  <w:style w:type="paragraph" w:customStyle="1" w:styleId="ConsPlusTitle">
    <w:name w:val="ConsPlusTitle"/>
    <w:uiPriority w:val="99"/>
    <w:rsid w:val="00BA4270"/>
    <w:pPr>
      <w:widowControl w:val="0"/>
      <w:autoSpaceDE w:val="0"/>
      <w:autoSpaceDN w:val="0"/>
      <w:adjustRightInd w:val="0"/>
      <w:spacing w:after="0" w:line="240" w:lineRule="auto"/>
    </w:pPr>
    <w:rPr>
      <w:rFonts w:ascii="Arial" w:hAnsi="Arial" w:eastAsiaTheme="minorEastAsia"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7426-03E8-44B9-B451-4D078A98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SYS_WT_INFOCARD_EA_SAMARA.dotx</Template>
  <TotalTime>194</TotalTime>
  <Pages>36</Pages>
  <Words>10622</Words>
  <Characters>60548</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Александр Половинкин</cp:lastModifiedBy>
  <cp:revision>58</cp:revision>
  <cp:lastPrinted>2014-02-13T07:57:00Z</cp:lastPrinted>
  <dcterms:created xsi:type="dcterms:W3CDTF">2023-06-26T09:46:00Z</dcterms:created>
  <dcterms:modified xsi:type="dcterms:W3CDTF">2026-08-10T07:39:00Z</dcterms:modified>
</cp:coreProperties>
</file>