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46A" w:rsidRPr="00D0646A" w:rsidRDefault="00D0646A" w:rsidP="00D0646A">
      <w:pPr>
        <w:widowControl w:val="0"/>
        <w:spacing w:after="0" w:line="240" w:lineRule="auto"/>
        <w:jc w:val="both"/>
        <w:rPr>
          <w:rFonts w:ascii="Times New Roman" w:eastAsia="Times New Roman" w:hAnsi="Times New Roman"/>
          <w:sz w:val="24"/>
          <w:szCs w:val="24"/>
        </w:rPr>
      </w:pPr>
    </w:p>
    <w:tbl>
      <w:tblPr>
        <w:tblW w:w="9497" w:type="dxa"/>
        <w:tblLayout w:type="fixed"/>
        <w:tblLook w:val="0000" w:firstRow="0" w:lastRow="0" w:firstColumn="0" w:lastColumn="0" w:noHBand="0" w:noVBand="0"/>
      </w:tblPr>
      <w:tblGrid>
        <w:gridCol w:w="9497"/>
      </w:tblGrid>
      <w:tr w:rsidR="00D0646A" w:rsidRPr="00D0646A" w:rsidTr="00DF6E7D">
        <w:trPr>
          <w:trHeight w:val="1077"/>
        </w:trPr>
        <w:tc>
          <w:tcPr>
            <w:tcW w:w="9497" w:type="dxa"/>
            <w:tcBorders>
              <w:top w:val="single" w:sz="4" w:space="0" w:color="000000"/>
              <w:bottom w:val="single" w:sz="4" w:space="0" w:color="000000"/>
            </w:tcBorders>
            <w:shd w:val="clear" w:color="auto" w:fill="auto"/>
          </w:tcPr>
          <w:p w:rsidR="00D0646A" w:rsidRPr="00D0646A" w:rsidRDefault="00D0646A" w:rsidP="00DF6E7D">
            <w:pPr>
              <w:tabs>
                <w:tab w:val="center" w:pos="4677"/>
                <w:tab w:val="right" w:pos="9355"/>
              </w:tabs>
              <w:snapToGrid w:val="0"/>
              <w:spacing w:after="0" w:line="240" w:lineRule="auto"/>
              <w:rPr>
                <w:rFonts w:ascii="Times New Roman" w:eastAsia="Times New Roman" w:hAnsi="Times New Roman"/>
                <w:sz w:val="28"/>
              </w:rPr>
            </w:pPr>
          </w:p>
          <w:p w:rsidR="00D0646A" w:rsidRPr="00D0646A" w:rsidRDefault="00D0646A" w:rsidP="00D0646A">
            <w:pPr>
              <w:tabs>
                <w:tab w:val="center" w:pos="4677"/>
                <w:tab w:val="right" w:pos="9355"/>
              </w:tabs>
              <w:spacing w:after="0" w:line="240" w:lineRule="auto"/>
              <w:jc w:val="center"/>
              <w:rPr>
                <w:rFonts w:ascii="Times New Roman" w:eastAsia="Times New Roman" w:hAnsi="Times New Roman"/>
                <w:sz w:val="28"/>
              </w:rPr>
            </w:pPr>
            <w:r w:rsidRPr="00D0646A">
              <w:rPr>
                <w:rFonts w:ascii="Times New Roman" w:eastAsia="Times New Roman" w:hAnsi="Times New Roman"/>
                <w:sz w:val="28"/>
              </w:rPr>
              <w:t>ПУБЛИЧНОЕ АКЦИОНЕРНОЕ ОБЩЕСТВО</w:t>
            </w:r>
          </w:p>
          <w:p w:rsidR="00D0646A" w:rsidRPr="00D0646A" w:rsidRDefault="00D0646A" w:rsidP="00D0646A">
            <w:pPr>
              <w:tabs>
                <w:tab w:val="center" w:pos="4677"/>
                <w:tab w:val="right" w:pos="9355"/>
              </w:tabs>
              <w:spacing w:after="0" w:line="240" w:lineRule="auto"/>
              <w:jc w:val="center"/>
              <w:rPr>
                <w:rFonts w:ascii="Times New Roman" w:eastAsia="Times New Roman" w:hAnsi="Times New Roman"/>
                <w:sz w:val="24"/>
                <w:szCs w:val="26"/>
              </w:rPr>
            </w:pPr>
            <w:r w:rsidRPr="00D0646A">
              <w:rPr>
                <w:rFonts w:ascii="Times New Roman" w:eastAsia="Times New Roman" w:hAnsi="Times New Roman"/>
                <w:sz w:val="28"/>
              </w:rPr>
              <w:t>«РОССИЙСКИЕ СЕТИ»</w:t>
            </w:r>
          </w:p>
          <w:p w:rsidR="00D0646A" w:rsidRPr="00D0646A" w:rsidRDefault="00D0646A" w:rsidP="00D0646A">
            <w:pPr>
              <w:tabs>
                <w:tab w:val="center" w:pos="4677"/>
                <w:tab w:val="right" w:pos="9355"/>
              </w:tabs>
              <w:spacing w:after="0" w:line="240" w:lineRule="auto"/>
              <w:ind w:firstLine="709"/>
              <w:jc w:val="center"/>
              <w:rPr>
                <w:rFonts w:ascii="Times New Roman" w:eastAsia="Times New Roman" w:hAnsi="Times New Roman"/>
                <w:sz w:val="24"/>
                <w:szCs w:val="26"/>
              </w:rPr>
            </w:pPr>
          </w:p>
        </w:tc>
      </w:tr>
      <w:tr w:rsidR="00D0646A" w:rsidRPr="00D0646A" w:rsidTr="00DF6E7D">
        <w:trPr>
          <w:trHeight w:val="1304"/>
        </w:trPr>
        <w:tc>
          <w:tcPr>
            <w:tcW w:w="9497" w:type="dxa"/>
            <w:tcBorders>
              <w:top w:val="single" w:sz="4" w:space="0" w:color="000000"/>
              <w:bottom w:val="single" w:sz="4" w:space="0" w:color="000000"/>
            </w:tcBorders>
            <w:shd w:val="clear" w:color="auto" w:fill="auto"/>
          </w:tcPr>
          <w:p w:rsidR="00D0646A" w:rsidRPr="00D0646A" w:rsidRDefault="00D0646A" w:rsidP="00D0646A">
            <w:pPr>
              <w:tabs>
                <w:tab w:val="center" w:pos="4677"/>
                <w:tab w:val="right" w:pos="9355"/>
              </w:tabs>
              <w:snapToGrid w:val="0"/>
              <w:spacing w:after="0" w:line="240" w:lineRule="auto"/>
              <w:ind w:firstLine="709"/>
              <w:jc w:val="center"/>
              <w:rPr>
                <w:rFonts w:ascii="Times New Roman" w:eastAsia="Times New Roman" w:hAnsi="Times New Roman"/>
                <w:sz w:val="24"/>
                <w:szCs w:val="26"/>
                <w:lang w:eastAsia="ru-RU"/>
              </w:rPr>
            </w:pPr>
            <w:r w:rsidRPr="00D0646A">
              <w:rPr>
                <w:rFonts w:ascii="Times New Roman" w:eastAsia="Times New Roman" w:hAnsi="Times New Roman"/>
                <w:noProof/>
                <w:sz w:val="28"/>
                <w:lang w:eastAsia="ru-RU"/>
              </w:rPr>
              <w:drawing>
                <wp:anchor distT="0" distB="0" distL="114935" distR="114935" simplePos="0" relativeHeight="251659264" behindDoc="1" locked="0" layoutInCell="1" allowOverlap="1" wp14:anchorId="4EAF7AB0" wp14:editId="3D0292BF">
                  <wp:simplePos x="0" y="0"/>
                  <wp:positionH relativeFrom="column">
                    <wp:posOffset>151765</wp:posOffset>
                  </wp:positionH>
                  <wp:positionV relativeFrom="paragraph">
                    <wp:posOffset>71120</wp:posOffset>
                  </wp:positionV>
                  <wp:extent cx="655200" cy="626400"/>
                  <wp:effectExtent l="0" t="0" r="0" b="2540"/>
                  <wp:wrapTight wrapText="bothSides">
                    <wp:wrapPolygon edited="0">
                      <wp:start x="0" y="0"/>
                      <wp:lineTo x="0" y="21030"/>
                      <wp:lineTo x="20741" y="21030"/>
                      <wp:lineTo x="20741" y="0"/>
                      <wp:lineTo x="0" y="0"/>
                    </wp:wrapPolygon>
                  </wp:wrapTight>
                  <wp:docPr id="1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5200" cy="626400"/>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p>
          <w:p w:rsidR="00D0646A" w:rsidRPr="00D0646A" w:rsidRDefault="00D0646A" w:rsidP="00D0646A">
            <w:pPr>
              <w:tabs>
                <w:tab w:val="center" w:pos="4428"/>
                <w:tab w:val="right" w:pos="9355"/>
              </w:tabs>
              <w:spacing w:after="0" w:line="240" w:lineRule="auto"/>
              <w:ind w:left="1418" w:firstLine="5"/>
              <w:jc w:val="center"/>
              <w:rPr>
                <w:rFonts w:ascii="Times New Roman" w:eastAsia="Times New Roman" w:hAnsi="Times New Roman"/>
                <w:sz w:val="28"/>
              </w:rPr>
            </w:pPr>
            <w:r w:rsidRPr="00D0646A">
              <w:rPr>
                <w:rFonts w:ascii="Times New Roman" w:eastAsia="Times New Roman" w:hAnsi="Times New Roman"/>
                <w:sz w:val="28"/>
              </w:rPr>
              <w:t>СТАНДАРТ ОРГАНИЗАЦИИ</w:t>
            </w:r>
          </w:p>
          <w:p w:rsidR="00D0646A" w:rsidRPr="00D0646A" w:rsidRDefault="00D0646A" w:rsidP="00D0646A">
            <w:pPr>
              <w:tabs>
                <w:tab w:val="center" w:pos="4677"/>
                <w:tab w:val="right" w:pos="9355"/>
              </w:tabs>
              <w:spacing w:after="0" w:line="240" w:lineRule="auto"/>
              <w:ind w:left="1418"/>
              <w:jc w:val="center"/>
              <w:rPr>
                <w:rFonts w:ascii="Times New Roman" w:eastAsia="Times New Roman" w:hAnsi="Times New Roman"/>
                <w:sz w:val="26"/>
                <w:szCs w:val="26"/>
              </w:rPr>
            </w:pPr>
            <w:r w:rsidRPr="00D0646A">
              <w:rPr>
                <w:rFonts w:ascii="Times New Roman" w:eastAsia="Times New Roman" w:hAnsi="Times New Roman"/>
                <w:sz w:val="28"/>
              </w:rPr>
              <w:t>ПАО «РОССЕТИ»</w:t>
            </w:r>
          </w:p>
          <w:p w:rsidR="00D0646A" w:rsidRPr="00D0646A" w:rsidRDefault="00D0646A" w:rsidP="00D0646A">
            <w:pPr>
              <w:spacing w:after="0" w:line="240" w:lineRule="auto"/>
              <w:ind w:firstLine="709"/>
              <w:jc w:val="center"/>
              <w:rPr>
                <w:rFonts w:ascii="Times New Roman" w:eastAsia="Times New Roman" w:hAnsi="Times New Roman"/>
                <w:sz w:val="26"/>
                <w:szCs w:val="26"/>
              </w:rPr>
            </w:pPr>
          </w:p>
        </w:tc>
      </w:tr>
      <w:tr w:rsidR="00D0646A" w:rsidRPr="00D0646A" w:rsidTr="00DF6E7D">
        <w:tc>
          <w:tcPr>
            <w:tcW w:w="9497" w:type="dxa"/>
            <w:tcBorders>
              <w:top w:val="single" w:sz="4" w:space="0" w:color="000000"/>
              <w:bottom w:val="single" w:sz="4" w:space="0" w:color="000000"/>
            </w:tcBorders>
            <w:shd w:val="clear" w:color="auto" w:fill="auto"/>
          </w:tcPr>
          <w:p w:rsidR="00D0646A" w:rsidRPr="00D0646A" w:rsidRDefault="00D0646A" w:rsidP="00D0646A">
            <w:pPr>
              <w:snapToGrid w:val="0"/>
              <w:spacing w:after="0" w:line="240" w:lineRule="auto"/>
              <w:ind w:firstLine="709"/>
              <w:jc w:val="both"/>
              <w:rPr>
                <w:rFonts w:ascii="Times New Roman" w:eastAsia="Times New Roman" w:hAnsi="Times New Roman"/>
                <w:sz w:val="28"/>
                <w:szCs w:val="26"/>
              </w:rPr>
            </w:pPr>
          </w:p>
          <w:p w:rsidR="00D0646A" w:rsidRPr="00D0646A" w:rsidRDefault="00D0646A" w:rsidP="00D0646A">
            <w:pPr>
              <w:spacing w:after="0" w:line="240" w:lineRule="auto"/>
              <w:jc w:val="both"/>
              <w:rPr>
                <w:rFonts w:ascii="Times New Roman" w:eastAsia="Times New Roman" w:hAnsi="Times New Roman"/>
                <w:sz w:val="24"/>
                <w:szCs w:val="26"/>
              </w:rPr>
            </w:pPr>
            <w:r w:rsidRPr="00D0646A">
              <w:rPr>
                <w:rFonts w:ascii="Times New Roman" w:eastAsia="Times New Roman" w:hAnsi="Times New Roman"/>
                <w:sz w:val="28"/>
                <w:szCs w:val="26"/>
              </w:rPr>
              <w:t>СТО 34.01-30.1-003-2019</w:t>
            </w:r>
          </w:p>
          <w:p w:rsidR="00D0646A" w:rsidRPr="00D0646A" w:rsidRDefault="00D0646A" w:rsidP="00D0646A">
            <w:pPr>
              <w:spacing w:after="0" w:line="240" w:lineRule="auto"/>
              <w:jc w:val="both"/>
              <w:rPr>
                <w:rFonts w:ascii="Times New Roman" w:eastAsia="Times New Roman" w:hAnsi="Times New Roman"/>
                <w:sz w:val="28"/>
                <w:szCs w:val="26"/>
              </w:rPr>
            </w:pPr>
          </w:p>
        </w:tc>
      </w:tr>
    </w:tbl>
    <w:p w:rsidR="00D0646A" w:rsidRPr="00D0646A" w:rsidRDefault="00D0646A" w:rsidP="00D0646A">
      <w:pPr>
        <w:spacing w:after="0" w:line="240" w:lineRule="auto"/>
        <w:jc w:val="both"/>
        <w:rPr>
          <w:rFonts w:ascii="Times New Roman" w:eastAsia="Times New Roman" w:hAnsi="Times New Roman"/>
          <w:sz w:val="28"/>
          <w:szCs w:val="26"/>
        </w:rPr>
      </w:pPr>
    </w:p>
    <w:p w:rsidR="00D0646A" w:rsidRPr="00D0646A" w:rsidRDefault="00D0646A" w:rsidP="00D0646A">
      <w:pPr>
        <w:spacing w:after="0" w:line="240" w:lineRule="auto"/>
        <w:jc w:val="center"/>
        <w:rPr>
          <w:rFonts w:ascii="Times New Roman" w:eastAsia="Times New Roman" w:hAnsi="Times New Roman"/>
          <w:bCs/>
          <w:sz w:val="28"/>
          <w:szCs w:val="28"/>
          <w:lang w:eastAsia="ru-RU"/>
        </w:rPr>
      </w:pPr>
    </w:p>
    <w:p w:rsidR="00D0646A" w:rsidRPr="00D0646A" w:rsidRDefault="00D0646A" w:rsidP="00D0646A">
      <w:pPr>
        <w:spacing w:after="0" w:line="240" w:lineRule="auto"/>
        <w:jc w:val="center"/>
        <w:rPr>
          <w:rFonts w:ascii="Times New Roman" w:eastAsia="Times New Roman" w:hAnsi="Times New Roman"/>
          <w:b/>
          <w:sz w:val="28"/>
          <w:szCs w:val="28"/>
          <w:lang w:eastAsia="ru-RU"/>
        </w:rPr>
      </w:pPr>
    </w:p>
    <w:p w:rsidR="00D0646A" w:rsidRPr="00D0646A" w:rsidRDefault="00D0646A" w:rsidP="00D0646A">
      <w:pPr>
        <w:spacing w:after="0" w:line="240" w:lineRule="auto"/>
        <w:jc w:val="center"/>
        <w:rPr>
          <w:rFonts w:ascii="Times New Roman" w:eastAsia="Times New Roman" w:hAnsi="Times New Roman"/>
          <w:b/>
          <w:sz w:val="28"/>
          <w:szCs w:val="28"/>
          <w:lang w:eastAsia="ru-RU"/>
        </w:rPr>
      </w:pPr>
    </w:p>
    <w:p w:rsidR="00D0646A" w:rsidRPr="00D0646A" w:rsidRDefault="00D0646A" w:rsidP="00D0646A">
      <w:pPr>
        <w:spacing w:before="240" w:line="360" w:lineRule="auto"/>
        <w:contextualSpacing/>
        <w:jc w:val="center"/>
        <w:rPr>
          <w:rFonts w:ascii="Times New Roman" w:hAnsi="Times New Roman" w:cs="Times New Roman"/>
          <w:b/>
          <w:sz w:val="28"/>
          <w:szCs w:val="28"/>
        </w:rPr>
      </w:pPr>
      <w:r w:rsidRPr="00D0646A">
        <w:rPr>
          <w:rFonts w:ascii="Times New Roman" w:hAnsi="Times New Roman" w:cs="Times New Roman"/>
          <w:b/>
          <w:sz w:val="28"/>
          <w:szCs w:val="28"/>
        </w:rPr>
        <w:t>СРЕДСТВА ИНДИВИДУАЛЬНОЙ ЗАЩИТЫ.</w:t>
      </w:r>
    </w:p>
    <w:p w:rsidR="00D0646A" w:rsidRPr="00D0646A" w:rsidRDefault="00D0646A" w:rsidP="00D0646A">
      <w:pPr>
        <w:spacing w:before="240" w:line="360" w:lineRule="auto"/>
        <w:contextualSpacing/>
        <w:jc w:val="center"/>
        <w:rPr>
          <w:rFonts w:ascii="Times New Roman" w:hAnsi="Times New Roman" w:cs="Times New Roman"/>
          <w:b/>
          <w:sz w:val="28"/>
          <w:szCs w:val="28"/>
        </w:rPr>
      </w:pPr>
      <w:r w:rsidRPr="00D0646A">
        <w:rPr>
          <w:rFonts w:ascii="Times New Roman" w:hAnsi="Times New Roman" w:cs="Times New Roman"/>
          <w:b/>
          <w:sz w:val="28"/>
          <w:szCs w:val="28"/>
        </w:rPr>
        <w:t>ПОРЯДОК ОБЕСПЕЧЕНИЯ И ТЕХНИЧЕСКИЕ ТРЕБОВАНИЯ</w:t>
      </w:r>
    </w:p>
    <w:p w:rsidR="00D0646A" w:rsidRPr="00D0646A" w:rsidRDefault="00D0646A" w:rsidP="00D0646A">
      <w:pPr>
        <w:contextualSpacing/>
        <w:jc w:val="center"/>
        <w:rPr>
          <w:rFonts w:ascii="Times New Roman" w:hAnsi="Times New Roman" w:cs="Times New Roman"/>
          <w:sz w:val="28"/>
          <w:szCs w:val="28"/>
        </w:rPr>
      </w:pPr>
    </w:p>
    <w:p w:rsidR="00D0646A" w:rsidRPr="00D0646A" w:rsidRDefault="00D0646A" w:rsidP="00D0646A">
      <w:pPr>
        <w:contextualSpacing/>
        <w:jc w:val="center"/>
        <w:rPr>
          <w:rFonts w:ascii="Times New Roman" w:hAnsi="Times New Roman" w:cs="Times New Roman"/>
          <w:sz w:val="28"/>
          <w:szCs w:val="28"/>
        </w:rPr>
      </w:pPr>
    </w:p>
    <w:p w:rsidR="00D0646A" w:rsidRPr="00D0646A" w:rsidRDefault="00D0646A" w:rsidP="00D0646A">
      <w:pPr>
        <w:spacing w:after="0" w:line="240" w:lineRule="auto"/>
        <w:jc w:val="center"/>
        <w:rPr>
          <w:rFonts w:ascii="Times New Roman" w:eastAsia="Times New Roman" w:hAnsi="Times New Roman"/>
          <w:sz w:val="28"/>
          <w:szCs w:val="28"/>
          <w:lang w:eastAsia="ru-RU"/>
        </w:rPr>
      </w:pPr>
      <w:r w:rsidRPr="00D0646A">
        <w:rPr>
          <w:rFonts w:ascii="Times New Roman" w:hAnsi="Times New Roman" w:cs="Times New Roman"/>
          <w:sz w:val="28"/>
          <w:szCs w:val="28"/>
        </w:rPr>
        <w:t>Стандарт организации</w:t>
      </w:r>
    </w:p>
    <w:p w:rsidR="00D0646A" w:rsidRPr="00D0646A" w:rsidRDefault="00D0646A" w:rsidP="00D0646A">
      <w:pPr>
        <w:spacing w:after="0" w:line="240" w:lineRule="auto"/>
        <w:jc w:val="center"/>
        <w:rPr>
          <w:rFonts w:ascii="Times New Roman" w:eastAsia="Times New Roman" w:hAnsi="Times New Roman"/>
          <w:sz w:val="28"/>
          <w:szCs w:val="28"/>
          <w:lang w:eastAsia="ru-RU"/>
        </w:rPr>
      </w:pPr>
    </w:p>
    <w:p w:rsidR="00D0646A" w:rsidRPr="00D0646A" w:rsidRDefault="00D0646A" w:rsidP="00D0646A">
      <w:pPr>
        <w:spacing w:after="0" w:line="240" w:lineRule="auto"/>
        <w:jc w:val="center"/>
        <w:rPr>
          <w:rFonts w:ascii="Times New Roman" w:eastAsia="Times New Roman" w:hAnsi="Times New Roman"/>
          <w:sz w:val="28"/>
          <w:szCs w:val="28"/>
          <w:lang w:eastAsia="ru-RU"/>
        </w:rPr>
      </w:pPr>
    </w:p>
    <w:p w:rsidR="00D0646A" w:rsidRPr="00D0646A" w:rsidRDefault="00D0646A" w:rsidP="00D0646A">
      <w:pPr>
        <w:spacing w:after="0" w:line="240" w:lineRule="auto"/>
        <w:jc w:val="center"/>
        <w:rPr>
          <w:rFonts w:ascii="Times New Roman" w:eastAsia="Times New Roman" w:hAnsi="Times New Roman"/>
          <w:sz w:val="28"/>
          <w:szCs w:val="28"/>
          <w:lang w:eastAsia="ru-RU"/>
        </w:rPr>
      </w:pPr>
      <w:r w:rsidRPr="00D0646A">
        <w:rPr>
          <w:rFonts w:ascii="Times New Roman" w:eastAsia="Times New Roman" w:hAnsi="Times New Roman"/>
          <w:sz w:val="28"/>
          <w:szCs w:val="28"/>
          <w:lang w:eastAsia="ru-RU"/>
        </w:rPr>
        <w:t xml:space="preserve">Дата введения: </w:t>
      </w:r>
    </w:p>
    <w:p w:rsidR="00D0646A" w:rsidRPr="00D0646A" w:rsidRDefault="00D0646A" w:rsidP="00D0646A">
      <w:pPr>
        <w:spacing w:after="0" w:line="240" w:lineRule="auto"/>
        <w:jc w:val="center"/>
        <w:rPr>
          <w:rFonts w:ascii="Times New Roman" w:eastAsia="Times New Roman" w:hAnsi="Times New Roman"/>
          <w:sz w:val="28"/>
          <w:szCs w:val="28"/>
          <w:lang w:eastAsia="ru-RU"/>
        </w:rPr>
      </w:pPr>
    </w:p>
    <w:p w:rsidR="00D0646A" w:rsidRPr="00D0646A" w:rsidRDefault="00D0646A" w:rsidP="00D0646A">
      <w:pPr>
        <w:spacing w:after="0" w:line="240" w:lineRule="auto"/>
        <w:jc w:val="center"/>
        <w:rPr>
          <w:rFonts w:ascii="Times New Roman" w:eastAsia="Times New Roman" w:hAnsi="Times New Roman"/>
          <w:sz w:val="28"/>
          <w:szCs w:val="28"/>
          <w:lang w:eastAsia="ru-RU"/>
        </w:rPr>
      </w:pPr>
    </w:p>
    <w:p w:rsidR="00D0646A" w:rsidRPr="00D0646A" w:rsidRDefault="00D0646A" w:rsidP="00D0646A">
      <w:pPr>
        <w:spacing w:after="0" w:line="240" w:lineRule="auto"/>
        <w:jc w:val="center"/>
        <w:rPr>
          <w:rFonts w:ascii="Times New Roman" w:eastAsia="Times New Roman" w:hAnsi="Times New Roman"/>
          <w:sz w:val="28"/>
          <w:szCs w:val="28"/>
          <w:lang w:eastAsia="ru-RU"/>
        </w:rPr>
      </w:pPr>
    </w:p>
    <w:p w:rsidR="00D0646A" w:rsidRPr="00D0646A" w:rsidRDefault="00D0646A" w:rsidP="00D0646A">
      <w:pPr>
        <w:spacing w:after="0" w:line="240" w:lineRule="auto"/>
        <w:jc w:val="center"/>
        <w:rPr>
          <w:rFonts w:ascii="Times New Roman" w:eastAsia="Times New Roman" w:hAnsi="Times New Roman"/>
          <w:sz w:val="28"/>
          <w:szCs w:val="28"/>
          <w:lang w:eastAsia="ru-RU"/>
        </w:rPr>
      </w:pPr>
    </w:p>
    <w:p w:rsidR="00D0646A" w:rsidRPr="00D0646A" w:rsidRDefault="00D0646A" w:rsidP="00D0646A">
      <w:pPr>
        <w:spacing w:after="0" w:line="240" w:lineRule="auto"/>
        <w:jc w:val="center"/>
        <w:rPr>
          <w:rFonts w:ascii="Times New Roman" w:eastAsia="Times New Roman" w:hAnsi="Times New Roman"/>
          <w:sz w:val="28"/>
          <w:szCs w:val="28"/>
          <w:lang w:eastAsia="ru-RU"/>
        </w:rPr>
      </w:pPr>
    </w:p>
    <w:p w:rsidR="00D0646A" w:rsidRPr="00D0646A" w:rsidRDefault="00D0646A" w:rsidP="00D0646A">
      <w:pPr>
        <w:spacing w:after="0" w:line="240" w:lineRule="auto"/>
        <w:jc w:val="center"/>
        <w:rPr>
          <w:rFonts w:ascii="Times New Roman" w:eastAsia="Times New Roman" w:hAnsi="Times New Roman"/>
          <w:sz w:val="28"/>
          <w:szCs w:val="28"/>
          <w:lang w:eastAsia="ru-RU"/>
        </w:rPr>
      </w:pPr>
    </w:p>
    <w:p w:rsidR="00D0646A" w:rsidRPr="00D0646A" w:rsidRDefault="00D0646A" w:rsidP="00D0646A">
      <w:pPr>
        <w:spacing w:after="0" w:line="240" w:lineRule="auto"/>
        <w:jc w:val="center"/>
        <w:rPr>
          <w:rFonts w:ascii="Times New Roman" w:eastAsia="Times New Roman" w:hAnsi="Times New Roman"/>
          <w:sz w:val="28"/>
          <w:szCs w:val="28"/>
          <w:lang w:eastAsia="ru-RU"/>
        </w:rPr>
      </w:pPr>
    </w:p>
    <w:p w:rsidR="00D0646A" w:rsidRPr="00D0646A" w:rsidRDefault="00D0646A" w:rsidP="00D0646A">
      <w:pPr>
        <w:spacing w:after="0" w:line="240" w:lineRule="auto"/>
        <w:jc w:val="center"/>
        <w:rPr>
          <w:rFonts w:ascii="Times New Roman" w:eastAsia="Times New Roman" w:hAnsi="Times New Roman"/>
          <w:sz w:val="28"/>
          <w:szCs w:val="28"/>
          <w:lang w:eastAsia="ru-RU"/>
        </w:rPr>
      </w:pPr>
    </w:p>
    <w:p w:rsidR="00D0646A" w:rsidRPr="00D0646A" w:rsidRDefault="00D0646A" w:rsidP="00D0646A">
      <w:pPr>
        <w:spacing w:after="0" w:line="240" w:lineRule="auto"/>
        <w:jc w:val="center"/>
        <w:rPr>
          <w:rFonts w:ascii="Times New Roman" w:eastAsia="Times New Roman" w:hAnsi="Times New Roman"/>
          <w:sz w:val="28"/>
          <w:szCs w:val="28"/>
          <w:lang w:eastAsia="ru-RU"/>
        </w:rPr>
      </w:pPr>
    </w:p>
    <w:p w:rsidR="00D0646A" w:rsidRPr="00D0646A" w:rsidRDefault="00D0646A" w:rsidP="00D0646A">
      <w:pPr>
        <w:spacing w:after="0" w:line="240" w:lineRule="auto"/>
        <w:jc w:val="center"/>
        <w:rPr>
          <w:rFonts w:ascii="Times New Roman" w:eastAsia="Times New Roman" w:hAnsi="Times New Roman"/>
          <w:sz w:val="28"/>
          <w:szCs w:val="28"/>
          <w:lang w:eastAsia="ru-RU"/>
        </w:rPr>
      </w:pPr>
    </w:p>
    <w:p w:rsidR="00D0646A" w:rsidRPr="00D0646A" w:rsidRDefault="00D0646A" w:rsidP="00D0646A">
      <w:pPr>
        <w:spacing w:after="0" w:line="240" w:lineRule="auto"/>
        <w:jc w:val="center"/>
        <w:rPr>
          <w:rFonts w:ascii="Times New Roman" w:eastAsia="Times New Roman" w:hAnsi="Times New Roman"/>
          <w:sz w:val="28"/>
          <w:szCs w:val="28"/>
          <w:lang w:eastAsia="ru-RU"/>
        </w:rPr>
      </w:pPr>
    </w:p>
    <w:p w:rsidR="00D0646A" w:rsidRPr="00D0646A" w:rsidRDefault="00D0646A" w:rsidP="00D0646A">
      <w:pPr>
        <w:spacing w:after="0" w:line="240" w:lineRule="auto"/>
        <w:jc w:val="center"/>
        <w:rPr>
          <w:rFonts w:ascii="Times New Roman" w:eastAsia="Times New Roman" w:hAnsi="Times New Roman"/>
          <w:b/>
          <w:sz w:val="28"/>
          <w:szCs w:val="24"/>
          <w:lang w:eastAsia="ru-RU"/>
        </w:rPr>
      </w:pPr>
      <w:r w:rsidRPr="00D0646A">
        <w:rPr>
          <w:rFonts w:ascii="Times New Roman" w:eastAsia="Times New Roman" w:hAnsi="Times New Roman"/>
          <w:sz w:val="28"/>
          <w:szCs w:val="28"/>
          <w:lang w:eastAsia="ru-RU"/>
        </w:rPr>
        <w:t>ПАО «Россети»</w:t>
      </w:r>
    </w:p>
    <w:p w:rsidR="00D0646A" w:rsidRDefault="00D0646A" w:rsidP="00DF6E7D">
      <w:pPr>
        <w:rPr>
          <w:rFonts w:ascii="Times New Roman" w:eastAsia="Times New Roman" w:hAnsi="Times New Roman"/>
          <w:b/>
          <w:sz w:val="28"/>
          <w:szCs w:val="24"/>
          <w:lang w:eastAsia="ru-RU"/>
        </w:rPr>
      </w:pPr>
    </w:p>
    <w:p w:rsidR="00DF6E7D" w:rsidRDefault="00DF6E7D" w:rsidP="00DF6E7D">
      <w:pPr>
        <w:rPr>
          <w:rFonts w:ascii="Times New Roman" w:eastAsia="Times New Roman" w:hAnsi="Times New Roman"/>
          <w:b/>
          <w:sz w:val="28"/>
          <w:szCs w:val="24"/>
          <w:lang w:eastAsia="ru-RU"/>
        </w:rPr>
      </w:pPr>
    </w:p>
    <w:p w:rsidR="00DF6E7D" w:rsidRDefault="00DF6E7D" w:rsidP="00DF6E7D">
      <w:pPr>
        <w:rPr>
          <w:rFonts w:ascii="Times New Roman" w:eastAsia="Times New Roman" w:hAnsi="Times New Roman"/>
          <w:b/>
          <w:sz w:val="28"/>
          <w:szCs w:val="24"/>
          <w:lang w:eastAsia="ru-RU"/>
        </w:rPr>
      </w:pPr>
    </w:p>
    <w:p w:rsidR="00DF6E7D" w:rsidRDefault="00DF6E7D" w:rsidP="00DF6E7D">
      <w:pPr>
        <w:rPr>
          <w:rFonts w:ascii="Times New Roman" w:eastAsia="Times New Roman" w:hAnsi="Times New Roman"/>
          <w:b/>
          <w:sz w:val="28"/>
          <w:szCs w:val="24"/>
          <w:lang w:eastAsia="ru-RU"/>
        </w:rPr>
      </w:pPr>
    </w:p>
    <w:p w:rsidR="00DF6E7D" w:rsidRPr="00D0646A" w:rsidRDefault="00DF6E7D" w:rsidP="00DF6E7D">
      <w:pPr>
        <w:rPr>
          <w:rFonts w:ascii="Times New Roman" w:eastAsia="Times New Roman" w:hAnsi="Times New Roman"/>
          <w:b/>
          <w:sz w:val="28"/>
          <w:szCs w:val="24"/>
          <w:lang w:eastAsia="ru-RU"/>
        </w:rPr>
        <w:sectPr w:rsidR="00DF6E7D" w:rsidRPr="00D0646A" w:rsidSect="00D0646A">
          <w:headerReference w:type="default" r:id="rId9"/>
          <w:footerReference w:type="default" r:id="rId10"/>
          <w:headerReference w:type="first" r:id="rId11"/>
          <w:pgSz w:w="11906" w:h="16838" w:code="9"/>
          <w:pgMar w:top="1134" w:right="709" w:bottom="1134" w:left="1701" w:header="709" w:footer="709" w:gutter="0"/>
          <w:pgNumType w:start="1"/>
          <w:cols w:space="708"/>
          <w:docGrid w:linePitch="360"/>
        </w:sectPr>
      </w:pPr>
      <w:bookmarkStart w:id="0" w:name="_GoBack"/>
      <w:bookmarkEnd w:id="0"/>
    </w:p>
    <w:p w:rsidR="00D0646A" w:rsidRPr="00D0646A" w:rsidRDefault="00D0646A" w:rsidP="00D0646A">
      <w:pPr>
        <w:spacing w:line="240" w:lineRule="auto"/>
        <w:ind w:firstLine="709"/>
        <w:contextualSpacing/>
        <w:rPr>
          <w:rFonts w:ascii="Times New Roman" w:hAnsi="Times New Roman" w:cs="Times New Roman"/>
          <w:b/>
          <w:sz w:val="28"/>
          <w:szCs w:val="28"/>
        </w:rPr>
      </w:pPr>
      <w:r w:rsidRPr="00D0646A">
        <w:rPr>
          <w:rFonts w:ascii="Times New Roman" w:hAnsi="Times New Roman" w:cs="Times New Roman"/>
          <w:b/>
          <w:sz w:val="28"/>
          <w:szCs w:val="28"/>
        </w:rPr>
        <w:lastRenderedPageBreak/>
        <w:t>Предисловие</w:t>
      </w:r>
    </w:p>
    <w:p w:rsidR="00D0646A" w:rsidRPr="00D0646A" w:rsidRDefault="00D0646A" w:rsidP="00D0646A">
      <w:pPr>
        <w:spacing w:line="240" w:lineRule="auto"/>
        <w:ind w:firstLine="709"/>
        <w:contextualSpacing/>
        <w:jc w:val="both"/>
        <w:rPr>
          <w:rFonts w:ascii="Times New Roman" w:hAnsi="Times New Roman" w:cs="Times New Roman"/>
          <w:b/>
          <w:sz w:val="28"/>
          <w:szCs w:val="28"/>
        </w:rPr>
      </w:pPr>
      <w:r w:rsidRPr="00D0646A">
        <w:rPr>
          <w:rFonts w:ascii="Times New Roman" w:hAnsi="Times New Roman" w:cs="Times New Roman"/>
          <w:sz w:val="28"/>
          <w:szCs w:val="28"/>
        </w:rPr>
        <w:t>Цели и принципы стандартизации в Российской Федерации установлены Федеральным законом от 29.06.2015 № 162-ФЗ «О стандартизации в Российской Федерации»; объекты стандартизации и общие положения при разработке и применении стандартов организаций Российской Федерации – ГОСТ Р 1.4-2004 «Стандартизация в Российской Федерации. Стандарты организаций. Общие положения»; общие требования к построению, изложению, оформлению, содержанию и обозначению межгосударственных стандартов, правил и рекомендаций по межгосударственной стандартизации и изменений к ним – ГОСТ 1.5-2001; правила построения, изложения, оформления и обозначения национальных стандартов Российской Федерации, общие требования к их содержанию, а также правила оформления и изложения изменений к национальным стандартам Российской Федерации – ГОСТ Р 1.5-2012.</w:t>
      </w:r>
    </w:p>
    <w:p w:rsidR="00D0646A" w:rsidRPr="00D0646A" w:rsidRDefault="00D0646A" w:rsidP="00D0646A">
      <w:pPr>
        <w:spacing w:line="240" w:lineRule="auto"/>
        <w:ind w:firstLine="709"/>
        <w:contextualSpacing/>
        <w:rPr>
          <w:rFonts w:ascii="Times New Roman" w:hAnsi="Times New Roman" w:cs="Times New Roman"/>
          <w:bCs/>
          <w:sz w:val="28"/>
          <w:szCs w:val="28"/>
        </w:rPr>
      </w:pPr>
    </w:p>
    <w:p w:rsidR="00D0646A" w:rsidRPr="00D0646A" w:rsidRDefault="00D0646A" w:rsidP="00D0646A">
      <w:pPr>
        <w:spacing w:line="240" w:lineRule="auto"/>
        <w:ind w:firstLine="709"/>
        <w:contextualSpacing/>
        <w:jc w:val="center"/>
        <w:rPr>
          <w:rFonts w:ascii="Times New Roman" w:hAnsi="Times New Roman" w:cs="Times New Roman"/>
          <w:b/>
          <w:bCs/>
          <w:sz w:val="28"/>
          <w:szCs w:val="28"/>
        </w:rPr>
      </w:pPr>
      <w:r w:rsidRPr="00D0646A">
        <w:rPr>
          <w:rFonts w:ascii="Times New Roman" w:hAnsi="Times New Roman" w:cs="Times New Roman"/>
          <w:b/>
          <w:bCs/>
          <w:sz w:val="28"/>
          <w:szCs w:val="28"/>
        </w:rPr>
        <w:t>Сведения о стандарте организации</w:t>
      </w:r>
    </w:p>
    <w:tbl>
      <w:tblPr>
        <w:tblW w:w="9723" w:type="dxa"/>
        <w:tblLayout w:type="fixed"/>
        <w:tblCellMar>
          <w:left w:w="70" w:type="dxa"/>
          <w:right w:w="70" w:type="dxa"/>
        </w:tblCellMar>
        <w:tblLook w:val="0000" w:firstRow="0" w:lastRow="0" w:firstColumn="0" w:lastColumn="0" w:noHBand="0" w:noVBand="0"/>
      </w:tblPr>
      <w:tblGrid>
        <w:gridCol w:w="779"/>
        <w:gridCol w:w="8944"/>
      </w:tblGrid>
      <w:tr w:rsidR="00D0646A" w:rsidRPr="00D0646A" w:rsidTr="00BE087D">
        <w:tc>
          <w:tcPr>
            <w:tcW w:w="9723" w:type="dxa"/>
            <w:gridSpan w:val="2"/>
            <w:vAlign w:val="bottom"/>
          </w:tcPr>
          <w:p w:rsidR="00D0646A" w:rsidRPr="00D0646A" w:rsidRDefault="00D0646A" w:rsidP="00D0646A">
            <w:pPr>
              <w:spacing w:after="0" w:line="240" w:lineRule="auto"/>
              <w:rPr>
                <w:rFonts w:ascii="Times New Roman" w:hAnsi="Times New Roman" w:cs="Times New Roman"/>
                <w:sz w:val="28"/>
                <w:szCs w:val="28"/>
              </w:rPr>
            </w:pPr>
            <w:r w:rsidRPr="00D0646A">
              <w:rPr>
                <w:rFonts w:ascii="Times New Roman" w:hAnsi="Times New Roman" w:cs="Times New Roman"/>
                <w:sz w:val="28"/>
                <w:szCs w:val="28"/>
              </w:rPr>
              <w:t>1. РАЗРАБОТАН</w:t>
            </w:r>
          </w:p>
        </w:tc>
      </w:tr>
      <w:tr w:rsidR="00D0646A" w:rsidRPr="00D0646A" w:rsidTr="00BE087D">
        <w:tc>
          <w:tcPr>
            <w:tcW w:w="779" w:type="dxa"/>
          </w:tcPr>
          <w:p w:rsidR="00D0646A" w:rsidRPr="00D0646A" w:rsidRDefault="00D0646A" w:rsidP="00D0646A">
            <w:pPr>
              <w:spacing w:line="240" w:lineRule="auto"/>
              <w:contextualSpacing/>
              <w:rPr>
                <w:rFonts w:ascii="Times New Roman" w:hAnsi="Times New Roman" w:cs="Times New Roman"/>
                <w:sz w:val="28"/>
                <w:szCs w:val="28"/>
              </w:rPr>
            </w:pPr>
          </w:p>
        </w:tc>
        <w:tc>
          <w:tcPr>
            <w:tcW w:w="8944" w:type="dxa"/>
          </w:tcPr>
          <w:p w:rsidR="00D0646A" w:rsidRPr="00D0646A" w:rsidRDefault="00D0646A" w:rsidP="00D0646A">
            <w:pPr>
              <w:spacing w:line="240" w:lineRule="auto"/>
              <w:contextualSpacing/>
              <w:rPr>
                <w:rFonts w:ascii="Times New Roman" w:hAnsi="Times New Roman" w:cs="Times New Roman"/>
                <w:sz w:val="28"/>
                <w:szCs w:val="28"/>
              </w:rPr>
            </w:pPr>
            <w:r w:rsidRPr="00D0646A">
              <w:rPr>
                <w:rFonts w:ascii="Times New Roman" w:hAnsi="Times New Roman" w:cs="Times New Roman"/>
                <w:sz w:val="28"/>
                <w:szCs w:val="28"/>
              </w:rPr>
              <w:t>ФГБОУ ВО «НИУ «МЭИ»</w:t>
            </w:r>
          </w:p>
        </w:tc>
      </w:tr>
      <w:tr w:rsidR="00D0646A" w:rsidRPr="00D0646A" w:rsidTr="00BE087D">
        <w:tc>
          <w:tcPr>
            <w:tcW w:w="9723" w:type="dxa"/>
            <w:gridSpan w:val="2"/>
          </w:tcPr>
          <w:p w:rsidR="00D0646A" w:rsidRPr="00D0646A" w:rsidRDefault="00D0646A" w:rsidP="00D0646A">
            <w:pPr>
              <w:spacing w:after="0" w:line="240" w:lineRule="auto"/>
              <w:rPr>
                <w:rFonts w:ascii="Times New Roman" w:hAnsi="Times New Roman" w:cs="Times New Roman"/>
                <w:sz w:val="28"/>
                <w:szCs w:val="28"/>
              </w:rPr>
            </w:pPr>
            <w:r w:rsidRPr="00D0646A">
              <w:rPr>
                <w:rFonts w:ascii="Times New Roman" w:hAnsi="Times New Roman" w:cs="Times New Roman"/>
                <w:sz w:val="28"/>
                <w:szCs w:val="28"/>
              </w:rPr>
              <w:t>2. ВНЕСЕН</w:t>
            </w:r>
          </w:p>
        </w:tc>
      </w:tr>
      <w:tr w:rsidR="00D0646A" w:rsidRPr="00D0646A" w:rsidTr="00BE087D">
        <w:tc>
          <w:tcPr>
            <w:tcW w:w="779" w:type="dxa"/>
          </w:tcPr>
          <w:p w:rsidR="00D0646A" w:rsidRPr="00D0646A" w:rsidRDefault="00D0646A" w:rsidP="00D0646A">
            <w:pPr>
              <w:spacing w:line="240" w:lineRule="auto"/>
              <w:contextualSpacing/>
              <w:rPr>
                <w:rFonts w:ascii="Times New Roman" w:hAnsi="Times New Roman" w:cs="Times New Roman"/>
                <w:sz w:val="28"/>
                <w:szCs w:val="28"/>
              </w:rPr>
            </w:pPr>
          </w:p>
        </w:tc>
        <w:tc>
          <w:tcPr>
            <w:tcW w:w="8944" w:type="dxa"/>
          </w:tcPr>
          <w:p w:rsidR="00D0646A" w:rsidRPr="00D0646A" w:rsidRDefault="00D0646A" w:rsidP="00D0646A">
            <w:pPr>
              <w:spacing w:line="240" w:lineRule="auto"/>
              <w:contextualSpacing/>
              <w:rPr>
                <w:rFonts w:ascii="Times New Roman" w:hAnsi="Times New Roman" w:cs="Times New Roman"/>
                <w:sz w:val="28"/>
                <w:szCs w:val="28"/>
              </w:rPr>
            </w:pPr>
            <w:r w:rsidRPr="00D0646A">
              <w:rPr>
                <w:rFonts w:ascii="Times New Roman" w:hAnsi="Times New Roman" w:cs="Times New Roman"/>
                <w:sz w:val="28"/>
                <w:szCs w:val="28"/>
              </w:rPr>
              <w:t>Филиалом ПАО «Россети» - Центром технического надзора.</w:t>
            </w:r>
          </w:p>
        </w:tc>
      </w:tr>
      <w:tr w:rsidR="00D0646A" w:rsidRPr="00D0646A" w:rsidTr="00BE087D">
        <w:tc>
          <w:tcPr>
            <w:tcW w:w="9723" w:type="dxa"/>
            <w:gridSpan w:val="2"/>
          </w:tcPr>
          <w:p w:rsidR="00D0646A" w:rsidRPr="00D0646A" w:rsidRDefault="00D0646A" w:rsidP="00D0646A">
            <w:pPr>
              <w:spacing w:after="0" w:line="240" w:lineRule="auto"/>
              <w:rPr>
                <w:rFonts w:ascii="Times New Roman" w:hAnsi="Times New Roman" w:cs="Times New Roman"/>
                <w:sz w:val="28"/>
                <w:szCs w:val="28"/>
              </w:rPr>
            </w:pPr>
            <w:r w:rsidRPr="00D0646A">
              <w:rPr>
                <w:rFonts w:ascii="Times New Roman" w:hAnsi="Times New Roman" w:cs="Times New Roman"/>
                <w:sz w:val="28"/>
                <w:szCs w:val="28"/>
              </w:rPr>
              <w:t>3. УТВЕРЖДЕН И ВВЕДЁН В ДЕЙСТВИЕ</w:t>
            </w:r>
          </w:p>
        </w:tc>
      </w:tr>
      <w:tr w:rsidR="00D0646A" w:rsidRPr="00D0646A" w:rsidTr="00BE087D">
        <w:tc>
          <w:tcPr>
            <w:tcW w:w="779" w:type="dxa"/>
          </w:tcPr>
          <w:p w:rsidR="00D0646A" w:rsidRPr="00D0646A" w:rsidRDefault="00D0646A" w:rsidP="00D0646A">
            <w:pPr>
              <w:spacing w:line="240" w:lineRule="auto"/>
              <w:contextualSpacing/>
              <w:rPr>
                <w:rFonts w:ascii="Times New Roman" w:hAnsi="Times New Roman" w:cs="Times New Roman"/>
                <w:sz w:val="28"/>
                <w:szCs w:val="28"/>
              </w:rPr>
            </w:pPr>
          </w:p>
        </w:tc>
        <w:tc>
          <w:tcPr>
            <w:tcW w:w="8944" w:type="dxa"/>
          </w:tcPr>
          <w:p w:rsidR="00D0646A" w:rsidRPr="00D0646A" w:rsidRDefault="00D0646A" w:rsidP="00D0646A">
            <w:pPr>
              <w:spacing w:line="240" w:lineRule="auto"/>
              <w:contextualSpacing/>
              <w:rPr>
                <w:rFonts w:ascii="Times New Roman" w:hAnsi="Times New Roman" w:cs="Times New Roman"/>
                <w:sz w:val="28"/>
                <w:szCs w:val="28"/>
              </w:rPr>
            </w:pPr>
            <w:r w:rsidRPr="00D0646A">
              <w:rPr>
                <w:rFonts w:ascii="Times New Roman" w:hAnsi="Times New Roman" w:cs="Times New Roman"/>
                <w:sz w:val="28"/>
                <w:szCs w:val="28"/>
              </w:rPr>
              <w:t>Распоряжением ПАО «Россети» от _____</w:t>
            </w:r>
            <w:r w:rsidRPr="00D0646A">
              <w:rPr>
                <w:rFonts w:ascii="Times New Roman" w:hAnsi="Times New Roman" w:cs="Times New Roman"/>
                <w:sz w:val="28"/>
                <w:szCs w:val="28"/>
                <w:lang w:val="en-US"/>
              </w:rPr>
              <w:t>_______</w:t>
            </w:r>
            <w:r w:rsidRPr="00D0646A">
              <w:rPr>
                <w:rFonts w:ascii="Times New Roman" w:hAnsi="Times New Roman" w:cs="Times New Roman"/>
                <w:sz w:val="28"/>
                <w:szCs w:val="28"/>
              </w:rPr>
              <w:t xml:space="preserve"> №___</w:t>
            </w:r>
            <w:r w:rsidRPr="00D0646A">
              <w:rPr>
                <w:rFonts w:ascii="Times New Roman" w:hAnsi="Times New Roman" w:cs="Times New Roman"/>
                <w:sz w:val="28"/>
                <w:szCs w:val="28"/>
                <w:lang w:val="en-US"/>
              </w:rPr>
              <w:t>__</w:t>
            </w:r>
            <w:r w:rsidRPr="00D0646A">
              <w:rPr>
                <w:rFonts w:ascii="Times New Roman" w:hAnsi="Times New Roman" w:cs="Times New Roman"/>
                <w:sz w:val="28"/>
                <w:szCs w:val="28"/>
              </w:rPr>
              <w:t>.</w:t>
            </w:r>
          </w:p>
        </w:tc>
      </w:tr>
      <w:tr w:rsidR="00D0646A" w:rsidRPr="00D0646A" w:rsidTr="00BE087D">
        <w:tc>
          <w:tcPr>
            <w:tcW w:w="9723" w:type="dxa"/>
            <w:gridSpan w:val="2"/>
          </w:tcPr>
          <w:p w:rsidR="00D0646A" w:rsidRPr="00D0646A" w:rsidRDefault="00D0646A" w:rsidP="00D0646A">
            <w:pPr>
              <w:spacing w:after="0" w:line="240" w:lineRule="auto"/>
              <w:rPr>
                <w:rFonts w:ascii="Times New Roman" w:hAnsi="Times New Roman" w:cs="Times New Roman"/>
                <w:sz w:val="28"/>
                <w:szCs w:val="28"/>
              </w:rPr>
            </w:pPr>
            <w:r w:rsidRPr="00D0646A">
              <w:rPr>
                <w:rFonts w:ascii="Times New Roman" w:hAnsi="Times New Roman" w:cs="Times New Roman"/>
                <w:sz w:val="28"/>
                <w:szCs w:val="28"/>
              </w:rPr>
              <w:t>4. ВВЕДЁН ВПЕРВЫЕ</w:t>
            </w:r>
          </w:p>
        </w:tc>
      </w:tr>
    </w:tbl>
    <w:p w:rsidR="00D0646A" w:rsidRPr="00D0646A" w:rsidRDefault="00D0646A" w:rsidP="00D0646A">
      <w:pPr>
        <w:spacing w:line="240" w:lineRule="auto"/>
        <w:ind w:firstLine="709"/>
        <w:contextualSpacing/>
        <w:rPr>
          <w:rFonts w:ascii="Times New Roman" w:hAnsi="Times New Roman" w:cs="Times New Roman"/>
          <w:sz w:val="28"/>
          <w:szCs w:val="28"/>
        </w:rPr>
      </w:pPr>
    </w:p>
    <w:p w:rsidR="00D0646A" w:rsidRPr="00D0646A" w:rsidRDefault="00D0646A" w:rsidP="00D0646A">
      <w:pPr>
        <w:spacing w:line="240" w:lineRule="auto"/>
        <w:ind w:firstLine="709"/>
        <w:contextualSpacing/>
        <w:jc w:val="both"/>
        <w:rPr>
          <w:rFonts w:ascii="Times New Roman" w:hAnsi="Times New Roman" w:cs="Times New Roman"/>
          <w:i/>
          <w:sz w:val="24"/>
          <w:szCs w:val="24"/>
        </w:rPr>
      </w:pPr>
      <w:r w:rsidRPr="00D0646A">
        <w:rPr>
          <w:rFonts w:ascii="Times New Roman" w:hAnsi="Times New Roman" w:cs="Times New Roman"/>
          <w:i/>
          <w:sz w:val="24"/>
          <w:szCs w:val="24"/>
        </w:rPr>
        <w:t>Замечания и предложения по НТД следует направлять в ПАО «Россети» согласно контактам, указанным на официальном информационном ресурсе, или электронной почтой по адресу: nto@rosseti.ru.</w:t>
      </w:r>
    </w:p>
    <w:p w:rsidR="00D0646A" w:rsidRPr="00D0646A" w:rsidRDefault="00D0646A" w:rsidP="00D0646A">
      <w:pPr>
        <w:spacing w:line="240" w:lineRule="auto"/>
        <w:ind w:firstLine="709"/>
        <w:contextualSpacing/>
        <w:jc w:val="both"/>
        <w:rPr>
          <w:rFonts w:ascii="Times New Roman" w:hAnsi="Times New Roman" w:cs="Times New Roman"/>
          <w:i/>
          <w:sz w:val="24"/>
          <w:szCs w:val="24"/>
        </w:rPr>
      </w:pPr>
      <w:r w:rsidRPr="00D0646A">
        <w:rPr>
          <w:rFonts w:ascii="Times New Roman" w:hAnsi="Times New Roman" w:cs="Times New Roman"/>
          <w:i/>
          <w:sz w:val="24"/>
          <w:szCs w:val="24"/>
        </w:rPr>
        <w:t>Настоящий документ не может быть полностью или частично воспроизведен, тиражирован и распространен в качестве официального издания без разрешения ПАО «Россети». Данное ограничение не предусматривает запрета на присоединение сторонних организаций к настоящему Стандарту и его использование в своей производственно-хозяйственной деятельности. В случае присоединения к Стандарту сторонней организации необходимо уведомить ПАО «Россети».</w:t>
      </w:r>
    </w:p>
    <w:p w:rsidR="00D0646A" w:rsidRPr="00D0646A" w:rsidRDefault="00D0646A" w:rsidP="00D0646A">
      <w:pPr>
        <w:spacing w:line="240" w:lineRule="auto"/>
        <w:ind w:firstLine="709"/>
        <w:contextualSpacing/>
        <w:rPr>
          <w:rFonts w:ascii="Times New Roman" w:hAnsi="Times New Roman" w:cs="Times New Roman"/>
          <w:b/>
          <w:sz w:val="28"/>
          <w:szCs w:val="28"/>
        </w:rPr>
      </w:pPr>
      <w:r w:rsidRPr="00D0646A">
        <w:rPr>
          <w:rFonts w:ascii="Times New Roman" w:hAnsi="Times New Roman" w:cs="Times New Roman"/>
          <w:b/>
          <w:sz w:val="28"/>
          <w:szCs w:val="28"/>
        </w:rPr>
        <w:br w:type="page"/>
      </w:r>
    </w:p>
    <w:p w:rsidR="00D0646A" w:rsidRPr="00D0646A" w:rsidRDefault="00D0646A" w:rsidP="00D0646A">
      <w:pPr>
        <w:contextualSpacing/>
        <w:jc w:val="center"/>
        <w:rPr>
          <w:rFonts w:ascii="Times New Roman" w:hAnsi="Times New Roman" w:cs="Times New Roman"/>
          <w:b/>
          <w:sz w:val="28"/>
          <w:szCs w:val="28"/>
          <w:lang w:val="en-US"/>
        </w:rPr>
      </w:pPr>
      <w:r w:rsidRPr="00D0646A">
        <w:rPr>
          <w:rFonts w:ascii="Times New Roman" w:hAnsi="Times New Roman" w:cs="Times New Roman"/>
          <w:b/>
          <w:sz w:val="28"/>
          <w:szCs w:val="28"/>
        </w:rPr>
        <w:t>Содержание</w:t>
      </w:r>
    </w:p>
    <w:p w:rsidR="00D0646A" w:rsidRPr="00D0646A" w:rsidRDefault="00D0646A" w:rsidP="00D0646A">
      <w:pPr>
        <w:tabs>
          <w:tab w:val="left" w:pos="567"/>
          <w:tab w:val="right" w:leader="dot" w:pos="9497"/>
        </w:tabs>
        <w:spacing w:after="0" w:line="240" w:lineRule="auto"/>
        <w:ind w:right="-2"/>
        <w:rPr>
          <w:rFonts w:ascii="Times New Roman" w:eastAsiaTheme="minorEastAsia" w:hAnsi="Times New Roman" w:cs="Times New Roman"/>
          <w:noProof/>
          <w:sz w:val="24"/>
          <w:szCs w:val="24"/>
          <w:lang w:eastAsia="ru-RU"/>
        </w:rPr>
      </w:pPr>
      <w:r w:rsidRPr="00D0646A">
        <w:rPr>
          <w:rFonts w:ascii="Times New Roman" w:eastAsia="Calibri" w:hAnsi="Times New Roman" w:cs="Times New Roman"/>
          <w:sz w:val="24"/>
          <w:szCs w:val="24"/>
        </w:rPr>
        <w:fldChar w:fldCharType="begin"/>
      </w:r>
      <w:r w:rsidRPr="00D0646A">
        <w:rPr>
          <w:rFonts w:ascii="Times New Roman" w:eastAsia="Calibri" w:hAnsi="Times New Roman" w:cs="Times New Roman"/>
          <w:sz w:val="24"/>
          <w:szCs w:val="24"/>
        </w:rPr>
        <w:instrText xml:space="preserve"> TOC \o "1-2" \f \h \z \t "Заголовок 4;3;Приложение;4" </w:instrText>
      </w:r>
      <w:r w:rsidRPr="00D0646A">
        <w:rPr>
          <w:rFonts w:ascii="Times New Roman" w:eastAsia="Calibri" w:hAnsi="Times New Roman" w:cs="Times New Roman"/>
          <w:sz w:val="24"/>
          <w:szCs w:val="24"/>
        </w:rPr>
        <w:fldChar w:fldCharType="separate"/>
      </w:r>
      <w:hyperlink w:anchor="_Toc2706342" w:history="1">
        <w:r w:rsidRPr="00D0646A">
          <w:rPr>
            <w:rFonts w:ascii="Times New Roman" w:eastAsia="Calibri" w:hAnsi="Times New Roman" w:cs="Times New Roman"/>
            <w:noProof/>
            <w:sz w:val="24"/>
            <w:szCs w:val="24"/>
          </w:rPr>
          <w:t>1</w:t>
        </w:r>
        <w:r w:rsidRPr="00D0646A">
          <w:rPr>
            <w:rFonts w:ascii="Times New Roman" w:eastAsiaTheme="minorEastAsia" w:hAnsi="Times New Roman" w:cs="Times New Roman"/>
            <w:noProof/>
            <w:sz w:val="24"/>
            <w:szCs w:val="24"/>
            <w:lang w:eastAsia="ru-RU"/>
          </w:rPr>
          <w:tab/>
        </w:r>
        <w:r w:rsidRPr="00D0646A">
          <w:rPr>
            <w:rFonts w:ascii="Times New Roman" w:eastAsia="Calibri" w:hAnsi="Times New Roman" w:cs="Times New Roman"/>
            <w:noProof/>
            <w:sz w:val="24"/>
            <w:szCs w:val="24"/>
          </w:rPr>
          <w:t>Общие положения</w:t>
        </w:r>
        <w:r w:rsidRPr="00D0646A">
          <w:rPr>
            <w:rFonts w:ascii="Times New Roman" w:eastAsia="Calibri" w:hAnsi="Times New Roman" w:cs="Times New Roman"/>
            <w:noProof/>
            <w:webHidden/>
            <w:sz w:val="24"/>
            <w:szCs w:val="24"/>
          </w:rPr>
          <w:tab/>
        </w:r>
        <w:r w:rsidRPr="00D0646A">
          <w:rPr>
            <w:rFonts w:ascii="Times New Roman" w:eastAsia="Calibri" w:hAnsi="Times New Roman" w:cs="Times New Roman"/>
            <w:noProof/>
            <w:webHidden/>
            <w:sz w:val="24"/>
            <w:szCs w:val="24"/>
          </w:rPr>
          <w:fldChar w:fldCharType="begin"/>
        </w:r>
        <w:r w:rsidRPr="00D0646A">
          <w:rPr>
            <w:rFonts w:ascii="Times New Roman" w:eastAsia="Calibri" w:hAnsi="Times New Roman" w:cs="Times New Roman"/>
            <w:noProof/>
            <w:webHidden/>
            <w:sz w:val="24"/>
            <w:szCs w:val="24"/>
          </w:rPr>
          <w:instrText xml:space="preserve"> PAGEREF _Toc2706342 \h </w:instrText>
        </w:r>
        <w:r w:rsidRPr="00D0646A">
          <w:rPr>
            <w:rFonts w:ascii="Times New Roman" w:eastAsia="Calibri" w:hAnsi="Times New Roman" w:cs="Times New Roman"/>
            <w:noProof/>
            <w:webHidden/>
            <w:sz w:val="24"/>
            <w:szCs w:val="24"/>
          </w:rPr>
        </w:r>
        <w:r w:rsidRPr="00D0646A">
          <w:rPr>
            <w:rFonts w:ascii="Times New Roman" w:eastAsia="Calibri" w:hAnsi="Times New Roman" w:cs="Times New Roman"/>
            <w:noProof/>
            <w:webHidden/>
            <w:sz w:val="24"/>
            <w:szCs w:val="24"/>
          </w:rPr>
          <w:fldChar w:fldCharType="separate"/>
        </w:r>
        <w:r w:rsidRPr="00D0646A">
          <w:rPr>
            <w:rFonts w:ascii="Times New Roman" w:eastAsia="Calibri" w:hAnsi="Times New Roman" w:cs="Times New Roman"/>
            <w:noProof/>
            <w:webHidden/>
            <w:sz w:val="24"/>
            <w:szCs w:val="24"/>
          </w:rPr>
          <w:t>5</w:t>
        </w:r>
        <w:r w:rsidRPr="00D0646A">
          <w:rPr>
            <w:rFonts w:ascii="Times New Roman" w:eastAsia="Calibri" w:hAnsi="Times New Roman" w:cs="Times New Roman"/>
            <w:noProof/>
            <w:webHidden/>
            <w:sz w:val="24"/>
            <w:szCs w:val="24"/>
          </w:rPr>
          <w:fldChar w:fldCharType="end"/>
        </w:r>
      </w:hyperlink>
    </w:p>
    <w:p w:rsidR="00D0646A" w:rsidRPr="00D0646A" w:rsidRDefault="00DF6E7D" w:rsidP="00D0646A">
      <w:pPr>
        <w:tabs>
          <w:tab w:val="left" w:pos="567"/>
          <w:tab w:val="right" w:leader="dot" w:pos="9497"/>
        </w:tabs>
        <w:spacing w:after="0" w:line="240" w:lineRule="auto"/>
        <w:ind w:right="-2"/>
        <w:rPr>
          <w:rFonts w:ascii="Times New Roman" w:eastAsiaTheme="minorEastAsia" w:hAnsi="Times New Roman" w:cs="Times New Roman"/>
          <w:noProof/>
          <w:sz w:val="24"/>
          <w:szCs w:val="24"/>
          <w:lang w:eastAsia="ru-RU"/>
        </w:rPr>
      </w:pPr>
      <w:hyperlink w:anchor="_Toc2706343" w:history="1">
        <w:r w:rsidR="00D0646A" w:rsidRPr="00D0646A">
          <w:rPr>
            <w:rFonts w:ascii="Times New Roman" w:eastAsia="Calibri" w:hAnsi="Times New Roman" w:cs="Times New Roman"/>
            <w:noProof/>
            <w:sz w:val="24"/>
            <w:szCs w:val="24"/>
          </w:rPr>
          <w:t>2</w:t>
        </w:r>
        <w:r w:rsidR="00D0646A" w:rsidRPr="00D0646A">
          <w:rPr>
            <w:rFonts w:ascii="Times New Roman" w:eastAsiaTheme="minorEastAsia" w:hAnsi="Times New Roman" w:cs="Times New Roman"/>
            <w:noProof/>
            <w:sz w:val="24"/>
            <w:szCs w:val="24"/>
            <w:lang w:eastAsia="ru-RU"/>
          </w:rPr>
          <w:tab/>
        </w:r>
        <w:r w:rsidR="00D0646A" w:rsidRPr="00D0646A">
          <w:rPr>
            <w:rFonts w:ascii="Times New Roman" w:eastAsia="Calibri" w:hAnsi="Times New Roman" w:cs="Times New Roman"/>
            <w:noProof/>
            <w:sz w:val="24"/>
            <w:szCs w:val="24"/>
          </w:rPr>
          <w:t>Нормативные ссылки</w:t>
        </w:r>
        <w:r w:rsidR="00D0646A" w:rsidRPr="00D0646A">
          <w:rPr>
            <w:rFonts w:ascii="Times New Roman" w:eastAsia="Calibri" w:hAnsi="Times New Roman" w:cs="Times New Roman"/>
            <w:noProof/>
            <w:webHidden/>
            <w:sz w:val="24"/>
            <w:szCs w:val="24"/>
          </w:rPr>
          <w:tab/>
        </w:r>
        <w:r w:rsidR="00D0646A" w:rsidRPr="00D0646A">
          <w:rPr>
            <w:rFonts w:ascii="Times New Roman" w:eastAsia="Calibri" w:hAnsi="Times New Roman" w:cs="Times New Roman"/>
            <w:noProof/>
            <w:webHidden/>
            <w:sz w:val="24"/>
            <w:szCs w:val="24"/>
          </w:rPr>
          <w:fldChar w:fldCharType="begin"/>
        </w:r>
        <w:r w:rsidR="00D0646A" w:rsidRPr="00D0646A">
          <w:rPr>
            <w:rFonts w:ascii="Times New Roman" w:eastAsia="Calibri" w:hAnsi="Times New Roman" w:cs="Times New Roman"/>
            <w:noProof/>
            <w:webHidden/>
            <w:sz w:val="24"/>
            <w:szCs w:val="24"/>
          </w:rPr>
          <w:instrText xml:space="preserve"> PAGEREF _Toc2706343 \h </w:instrText>
        </w:r>
        <w:r w:rsidR="00D0646A" w:rsidRPr="00D0646A">
          <w:rPr>
            <w:rFonts w:ascii="Times New Roman" w:eastAsia="Calibri" w:hAnsi="Times New Roman" w:cs="Times New Roman"/>
            <w:noProof/>
            <w:webHidden/>
            <w:sz w:val="24"/>
            <w:szCs w:val="24"/>
          </w:rPr>
        </w:r>
        <w:r w:rsidR="00D0646A" w:rsidRPr="00D0646A">
          <w:rPr>
            <w:rFonts w:ascii="Times New Roman" w:eastAsia="Calibri" w:hAnsi="Times New Roman" w:cs="Times New Roman"/>
            <w:noProof/>
            <w:webHidden/>
            <w:sz w:val="24"/>
            <w:szCs w:val="24"/>
          </w:rPr>
          <w:fldChar w:fldCharType="separate"/>
        </w:r>
        <w:r w:rsidR="00D0646A" w:rsidRPr="00D0646A">
          <w:rPr>
            <w:rFonts w:ascii="Times New Roman" w:eastAsia="Calibri" w:hAnsi="Times New Roman" w:cs="Times New Roman"/>
            <w:noProof/>
            <w:webHidden/>
            <w:sz w:val="24"/>
            <w:szCs w:val="24"/>
          </w:rPr>
          <w:t>6</w:t>
        </w:r>
        <w:r w:rsidR="00D0646A" w:rsidRPr="00D0646A">
          <w:rPr>
            <w:rFonts w:ascii="Times New Roman" w:eastAsia="Calibri" w:hAnsi="Times New Roman" w:cs="Times New Roman"/>
            <w:noProof/>
            <w:webHidden/>
            <w:sz w:val="24"/>
            <w:szCs w:val="24"/>
          </w:rPr>
          <w:fldChar w:fldCharType="end"/>
        </w:r>
      </w:hyperlink>
    </w:p>
    <w:p w:rsidR="00D0646A" w:rsidRPr="00D0646A" w:rsidRDefault="00DF6E7D" w:rsidP="00D0646A">
      <w:pPr>
        <w:tabs>
          <w:tab w:val="left" w:pos="567"/>
          <w:tab w:val="right" w:leader="dot" w:pos="9497"/>
        </w:tabs>
        <w:spacing w:after="0" w:line="240" w:lineRule="auto"/>
        <w:ind w:right="-2"/>
        <w:rPr>
          <w:rFonts w:ascii="Times New Roman" w:eastAsiaTheme="minorEastAsia" w:hAnsi="Times New Roman" w:cs="Times New Roman"/>
          <w:noProof/>
          <w:sz w:val="24"/>
          <w:szCs w:val="24"/>
          <w:lang w:eastAsia="ru-RU"/>
        </w:rPr>
      </w:pPr>
      <w:hyperlink w:anchor="_Toc2706344" w:history="1">
        <w:r w:rsidR="00D0646A" w:rsidRPr="00D0646A">
          <w:rPr>
            <w:rFonts w:ascii="Times New Roman" w:eastAsia="Calibri" w:hAnsi="Times New Roman" w:cs="Times New Roman"/>
            <w:noProof/>
            <w:sz w:val="24"/>
            <w:szCs w:val="24"/>
          </w:rPr>
          <w:t>3</w:t>
        </w:r>
        <w:r w:rsidR="00D0646A" w:rsidRPr="00D0646A">
          <w:rPr>
            <w:rFonts w:ascii="Times New Roman" w:eastAsiaTheme="minorEastAsia" w:hAnsi="Times New Roman" w:cs="Times New Roman"/>
            <w:noProof/>
            <w:sz w:val="24"/>
            <w:szCs w:val="24"/>
            <w:lang w:eastAsia="ru-RU"/>
          </w:rPr>
          <w:tab/>
        </w:r>
        <w:r w:rsidR="00D0646A" w:rsidRPr="00D0646A">
          <w:rPr>
            <w:rFonts w:ascii="Times New Roman" w:eastAsia="Calibri" w:hAnsi="Times New Roman" w:cs="Times New Roman"/>
            <w:noProof/>
            <w:sz w:val="24"/>
            <w:szCs w:val="24"/>
          </w:rPr>
          <w:t>Термины и определения</w:t>
        </w:r>
        <w:r w:rsidR="00D0646A" w:rsidRPr="00D0646A">
          <w:rPr>
            <w:rFonts w:ascii="Times New Roman" w:eastAsia="Calibri" w:hAnsi="Times New Roman" w:cs="Times New Roman"/>
            <w:noProof/>
            <w:webHidden/>
            <w:sz w:val="24"/>
            <w:szCs w:val="24"/>
          </w:rPr>
          <w:tab/>
        </w:r>
        <w:r w:rsidR="00D0646A" w:rsidRPr="00D0646A">
          <w:rPr>
            <w:rFonts w:ascii="Times New Roman" w:eastAsia="Calibri" w:hAnsi="Times New Roman" w:cs="Times New Roman"/>
            <w:noProof/>
            <w:webHidden/>
            <w:sz w:val="24"/>
            <w:szCs w:val="24"/>
          </w:rPr>
          <w:fldChar w:fldCharType="begin"/>
        </w:r>
        <w:r w:rsidR="00D0646A" w:rsidRPr="00D0646A">
          <w:rPr>
            <w:rFonts w:ascii="Times New Roman" w:eastAsia="Calibri" w:hAnsi="Times New Roman" w:cs="Times New Roman"/>
            <w:noProof/>
            <w:webHidden/>
            <w:sz w:val="24"/>
            <w:szCs w:val="24"/>
          </w:rPr>
          <w:instrText xml:space="preserve"> PAGEREF _Toc2706344 \h </w:instrText>
        </w:r>
        <w:r w:rsidR="00D0646A" w:rsidRPr="00D0646A">
          <w:rPr>
            <w:rFonts w:ascii="Times New Roman" w:eastAsia="Calibri" w:hAnsi="Times New Roman" w:cs="Times New Roman"/>
            <w:noProof/>
            <w:webHidden/>
            <w:sz w:val="24"/>
            <w:szCs w:val="24"/>
          </w:rPr>
        </w:r>
        <w:r w:rsidR="00D0646A" w:rsidRPr="00D0646A">
          <w:rPr>
            <w:rFonts w:ascii="Times New Roman" w:eastAsia="Calibri" w:hAnsi="Times New Roman" w:cs="Times New Roman"/>
            <w:noProof/>
            <w:webHidden/>
            <w:sz w:val="24"/>
            <w:szCs w:val="24"/>
          </w:rPr>
          <w:fldChar w:fldCharType="separate"/>
        </w:r>
        <w:r w:rsidR="00D0646A" w:rsidRPr="00D0646A">
          <w:rPr>
            <w:rFonts w:ascii="Times New Roman" w:eastAsia="Calibri" w:hAnsi="Times New Roman" w:cs="Times New Roman"/>
            <w:noProof/>
            <w:webHidden/>
            <w:sz w:val="24"/>
            <w:szCs w:val="24"/>
          </w:rPr>
          <w:t>11</w:t>
        </w:r>
        <w:r w:rsidR="00D0646A" w:rsidRPr="00D0646A">
          <w:rPr>
            <w:rFonts w:ascii="Times New Roman" w:eastAsia="Calibri" w:hAnsi="Times New Roman" w:cs="Times New Roman"/>
            <w:noProof/>
            <w:webHidden/>
            <w:sz w:val="24"/>
            <w:szCs w:val="24"/>
          </w:rPr>
          <w:fldChar w:fldCharType="end"/>
        </w:r>
      </w:hyperlink>
    </w:p>
    <w:p w:rsidR="00D0646A" w:rsidRPr="00D0646A" w:rsidRDefault="00DF6E7D" w:rsidP="00D0646A">
      <w:pPr>
        <w:tabs>
          <w:tab w:val="left" w:pos="567"/>
          <w:tab w:val="right" w:leader="dot" w:pos="9497"/>
        </w:tabs>
        <w:spacing w:after="0" w:line="240" w:lineRule="auto"/>
        <w:ind w:right="-2"/>
        <w:rPr>
          <w:rFonts w:ascii="Times New Roman" w:eastAsiaTheme="minorEastAsia" w:hAnsi="Times New Roman" w:cs="Times New Roman"/>
          <w:noProof/>
          <w:sz w:val="24"/>
          <w:szCs w:val="24"/>
          <w:lang w:eastAsia="ru-RU"/>
        </w:rPr>
      </w:pPr>
      <w:hyperlink w:anchor="_Toc2706345" w:history="1">
        <w:r w:rsidR="00D0646A" w:rsidRPr="00D0646A">
          <w:rPr>
            <w:rFonts w:ascii="Times New Roman" w:eastAsia="Calibri" w:hAnsi="Times New Roman" w:cs="Times New Roman"/>
            <w:noProof/>
            <w:sz w:val="24"/>
            <w:szCs w:val="24"/>
          </w:rPr>
          <w:t>4</w:t>
        </w:r>
        <w:r w:rsidR="00D0646A" w:rsidRPr="00D0646A">
          <w:rPr>
            <w:rFonts w:ascii="Times New Roman" w:eastAsiaTheme="minorEastAsia" w:hAnsi="Times New Roman" w:cs="Times New Roman"/>
            <w:noProof/>
            <w:sz w:val="24"/>
            <w:szCs w:val="24"/>
            <w:lang w:eastAsia="ru-RU"/>
          </w:rPr>
          <w:tab/>
        </w:r>
        <w:r w:rsidR="00D0646A" w:rsidRPr="00D0646A">
          <w:rPr>
            <w:rFonts w:ascii="Times New Roman" w:eastAsia="Calibri" w:hAnsi="Times New Roman" w:cs="Times New Roman"/>
            <w:noProof/>
            <w:sz w:val="24"/>
            <w:szCs w:val="24"/>
          </w:rPr>
          <w:t>Обозначения и сокращения</w:t>
        </w:r>
        <w:r w:rsidR="00D0646A" w:rsidRPr="00D0646A">
          <w:rPr>
            <w:rFonts w:ascii="Times New Roman" w:eastAsia="Calibri" w:hAnsi="Times New Roman" w:cs="Times New Roman"/>
            <w:noProof/>
            <w:webHidden/>
            <w:sz w:val="24"/>
            <w:szCs w:val="24"/>
          </w:rPr>
          <w:tab/>
        </w:r>
        <w:r w:rsidR="00D0646A" w:rsidRPr="00D0646A">
          <w:rPr>
            <w:rFonts w:ascii="Times New Roman" w:eastAsia="Calibri" w:hAnsi="Times New Roman" w:cs="Times New Roman"/>
            <w:noProof/>
            <w:webHidden/>
            <w:sz w:val="24"/>
            <w:szCs w:val="24"/>
          </w:rPr>
          <w:fldChar w:fldCharType="begin"/>
        </w:r>
        <w:r w:rsidR="00D0646A" w:rsidRPr="00D0646A">
          <w:rPr>
            <w:rFonts w:ascii="Times New Roman" w:eastAsia="Calibri" w:hAnsi="Times New Roman" w:cs="Times New Roman"/>
            <w:noProof/>
            <w:webHidden/>
            <w:sz w:val="24"/>
            <w:szCs w:val="24"/>
          </w:rPr>
          <w:instrText xml:space="preserve"> PAGEREF _Toc2706345 \h </w:instrText>
        </w:r>
        <w:r w:rsidR="00D0646A" w:rsidRPr="00D0646A">
          <w:rPr>
            <w:rFonts w:ascii="Times New Roman" w:eastAsia="Calibri" w:hAnsi="Times New Roman" w:cs="Times New Roman"/>
            <w:noProof/>
            <w:webHidden/>
            <w:sz w:val="24"/>
            <w:szCs w:val="24"/>
          </w:rPr>
        </w:r>
        <w:r w:rsidR="00D0646A" w:rsidRPr="00D0646A">
          <w:rPr>
            <w:rFonts w:ascii="Times New Roman" w:eastAsia="Calibri" w:hAnsi="Times New Roman" w:cs="Times New Roman"/>
            <w:noProof/>
            <w:webHidden/>
            <w:sz w:val="24"/>
            <w:szCs w:val="24"/>
          </w:rPr>
          <w:fldChar w:fldCharType="separate"/>
        </w:r>
        <w:r w:rsidR="00D0646A" w:rsidRPr="00D0646A">
          <w:rPr>
            <w:rFonts w:ascii="Times New Roman" w:eastAsia="Calibri" w:hAnsi="Times New Roman" w:cs="Times New Roman"/>
            <w:noProof/>
            <w:webHidden/>
            <w:sz w:val="24"/>
            <w:szCs w:val="24"/>
          </w:rPr>
          <w:t>14</w:t>
        </w:r>
        <w:r w:rsidR="00D0646A" w:rsidRPr="00D0646A">
          <w:rPr>
            <w:rFonts w:ascii="Times New Roman" w:eastAsia="Calibri" w:hAnsi="Times New Roman" w:cs="Times New Roman"/>
            <w:noProof/>
            <w:webHidden/>
            <w:sz w:val="24"/>
            <w:szCs w:val="24"/>
          </w:rPr>
          <w:fldChar w:fldCharType="end"/>
        </w:r>
      </w:hyperlink>
    </w:p>
    <w:p w:rsidR="00D0646A" w:rsidRPr="00D0646A" w:rsidRDefault="00DF6E7D" w:rsidP="00D0646A">
      <w:pPr>
        <w:tabs>
          <w:tab w:val="left" w:pos="567"/>
          <w:tab w:val="right" w:leader="dot" w:pos="9497"/>
        </w:tabs>
        <w:spacing w:after="0" w:line="240" w:lineRule="auto"/>
        <w:ind w:right="-2"/>
        <w:rPr>
          <w:rFonts w:ascii="Times New Roman" w:eastAsiaTheme="minorEastAsia" w:hAnsi="Times New Roman" w:cs="Times New Roman"/>
          <w:noProof/>
          <w:sz w:val="24"/>
          <w:szCs w:val="24"/>
          <w:lang w:eastAsia="ru-RU"/>
        </w:rPr>
      </w:pPr>
      <w:hyperlink w:anchor="_Toc2706346" w:history="1">
        <w:r w:rsidR="00D0646A" w:rsidRPr="00D0646A">
          <w:rPr>
            <w:rFonts w:ascii="Times New Roman" w:eastAsia="Calibri" w:hAnsi="Times New Roman" w:cs="Times New Roman"/>
            <w:noProof/>
            <w:sz w:val="24"/>
            <w:szCs w:val="24"/>
          </w:rPr>
          <w:t>5</w:t>
        </w:r>
        <w:r w:rsidR="00D0646A" w:rsidRPr="00D0646A">
          <w:rPr>
            <w:rFonts w:ascii="Times New Roman" w:eastAsiaTheme="minorEastAsia" w:hAnsi="Times New Roman" w:cs="Times New Roman"/>
            <w:noProof/>
            <w:sz w:val="24"/>
            <w:szCs w:val="24"/>
            <w:lang w:eastAsia="ru-RU"/>
          </w:rPr>
          <w:tab/>
        </w:r>
        <w:r w:rsidR="00D0646A" w:rsidRPr="00D0646A">
          <w:rPr>
            <w:rFonts w:ascii="Times New Roman" w:eastAsia="Calibri" w:hAnsi="Times New Roman" w:cs="Times New Roman"/>
            <w:noProof/>
            <w:sz w:val="24"/>
            <w:szCs w:val="24"/>
          </w:rPr>
          <w:t>Процедура включения продукции в Перечень СИЗ</w:t>
        </w:r>
        <w:r w:rsidR="00D0646A" w:rsidRPr="00D0646A">
          <w:rPr>
            <w:rFonts w:ascii="Times New Roman" w:eastAsia="Calibri" w:hAnsi="Times New Roman" w:cs="Times New Roman"/>
            <w:noProof/>
            <w:webHidden/>
            <w:sz w:val="24"/>
            <w:szCs w:val="24"/>
          </w:rPr>
          <w:tab/>
        </w:r>
        <w:r w:rsidR="00D0646A" w:rsidRPr="00D0646A">
          <w:rPr>
            <w:rFonts w:ascii="Times New Roman" w:eastAsia="Calibri" w:hAnsi="Times New Roman" w:cs="Times New Roman"/>
            <w:noProof/>
            <w:webHidden/>
            <w:sz w:val="24"/>
            <w:szCs w:val="24"/>
          </w:rPr>
          <w:fldChar w:fldCharType="begin"/>
        </w:r>
        <w:r w:rsidR="00D0646A" w:rsidRPr="00D0646A">
          <w:rPr>
            <w:rFonts w:ascii="Times New Roman" w:eastAsia="Calibri" w:hAnsi="Times New Roman" w:cs="Times New Roman"/>
            <w:noProof/>
            <w:webHidden/>
            <w:sz w:val="24"/>
            <w:szCs w:val="24"/>
          </w:rPr>
          <w:instrText xml:space="preserve"> PAGEREF _Toc2706346 \h </w:instrText>
        </w:r>
        <w:r w:rsidR="00D0646A" w:rsidRPr="00D0646A">
          <w:rPr>
            <w:rFonts w:ascii="Times New Roman" w:eastAsia="Calibri" w:hAnsi="Times New Roman" w:cs="Times New Roman"/>
            <w:noProof/>
            <w:webHidden/>
            <w:sz w:val="24"/>
            <w:szCs w:val="24"/>
          </w:rPr>
        </w:r>
        <w:r w:rsidR="00D0646A" w:rsidRPr="00D0646A">
          <w:rPr>
            <w:rFonts w:ascii="Times New Roman" w:eastAsia="Calibri" w:hAnsi="Times New Roman" w:cs="Times New Roman"/>
            <w:noProof/>
            <w:webHidden/>
            <w:sz w:val="24"/>
            <w:szCs w:val="24"/>
          </w:rPr>
          <w:fldChar w:fldCharType="separate"/>
        </w:r>
        <w:r w:rsidR="00D0646A" w:rsidRPr="00D0646A">
          <w:rPr>
            <w:rFonts w:ascii="Times New Roman" w:eastAsia="Calibri" w:hAnsi="Times New Roman" w:cs="Times New Roman"/>
            <w:noProof/>
            <w:webHidden/>
            <w:sz w:val="24"/>
            <w:szCs w:val="24"/>
          </w:rPr>
          <w:t>15</w:t>
        </w:r>
        <w:r w:rsidR="00D0646A" w:rsidRPr="00D0646A">
          <w:rPr>
            <w:rFonts w:ascii="Times New Roman" w:eastAsia="Calibri" w:hAnsi="Times New Roman" w:cs="Times New Roman"/>
            <w:noProof/>
            <w:webHidden/>
            <w:sz w:val="24"/>
            <w:szCs w:val="24"/>
          </w:rPr>
          <w:fldChar w:fldCharType="end"/>
        </w:r>
      </w:hyperlink>
    </w:p>
    <w:p w:rsidR="00D0646A" w:rsidRPr="00D0646A" w:rsidRDefault="00DF6E7D" w:rsidP="00D0646A">
      <w:pPr>
        <w:tabs>
          <w:tab w:val="left" w:pos="567"/>
          <w:tab w:val="right" w:leader="dot" w:pos="9497"/>
        </w:tabs>
        <w:spacing w:after="0" w:line="240" w:lineRule="auto"/>
        <w:ind w:right="-2"/>
        <w:rPr>
          <w:rFonts w:ascii="Times New Roman" w:eastAsiaTheme="minorEastAsia" w:hAnsi="Times New Roman" w:cs="Times New Roman"/>
          <w:noProof/>
          <w:sz w:val="24"/>
          <w:szCs w:val="24"/>
          <w:lang w:eastAsia="ru-RU"/>
        </w:rPr>
      </w:pPr>
      <w:hyperlink w:anchor="_Toc2706347" w:history="1">
        <w:r w:rsidR="00D0646A" w:rsidRPr="00D0646A">
          <w:rPr>
            <w:rFonts w:ascii="Times New Roman" w:eastAsia="Calibri" w:hAnsi="Times New Roman" w:cs="Times New Roman"/>
            <w:noProof/>
            <w:sz w:val="24"/>
            <w:szCs w:val="24"/>
          </w:rPr>
          <w:t>6</w:t>
        </w:r>
        <w:r w:rsidR="00D0646A" w:rsidRPr="00D0646A">
          <w:rPr>
            <w:rFonts w:ascii="Times New Roman" w:eastAsiaTheme="minorEastAsia" w:hAnsi="Times New Roman" w:cs="Times New Roman"/>
            <w:noProof/>
            <w:sz w:val="24"/>
            <w:szCs w:val="24"/>
            <w:lang w:eastAsia="ru-RU"/>
          </w:rPr>
          <w:tab/>
        </w:r>
        <w:r w:rsidR="00D0646A" w:rsidRPr="00D0646A">
          <w:rPr>
            <w:rFonts w:ascii="Times New Roman" w:eastAsia="Calibri" w:hAnsi="Times New Roman" w:cs="Times New Roman"/>
            <w:noProof/>
            <w:sz w:val="24"/>
            <w:szCs w:val="24"/>
          </w:rPr>
          <w:t>Технические требования к СИЗ</w:t>
        </w:r>
        <w:r w:rsidR="00D0646A" w:rsidRPr="00D0646A">
          <w:rPr>
            <w:rFonts w:ascii="Times New Roman" w:eastAsia="Calibri" w:hAnsi="Times New Roman" w:cs="Times New Roman"/>
            <w:noProof/>
            <w:webHidden/>
            <w:sz w:val="24"/>
            <w:szCs w:val="24"/>
          </w:rPr>
          <w:tab/>
        </w:r>
        <w:r w:rsidR="00D0646A" w:rsidRPr="00D0646A">
          <w:rPr>
            <w:rFonts w:ascii="Times New Roman" w:eastAsia="Calibri" w:hAnsi="Times New Roman" w:cs="Times New Roman"/>
            <w:noProof/>
            <w:webHidden/>
            <w:sz w:val="24"/>
            <w:szCs w:val="24"/>
          </w:rPr>
          <w:fldChar w:fldCharType="begin"/>
        </w:r>
        <w:r w:rsidR="00D0646A" w:rsidRPr="00D0646A">
          <w:rPr>
            <w:rFonts w:ascii="Times New Roman" w:eastAsia="Calibri" w:hAnsi="Times New Roman" w:cs="Times New Roman"/>
            <w:noProof/>
            <w:webHidden/>
            <w:sz w:val="24"/>
            <w:szCs w:val="24"/>
          </w:rPr>
          <w:instrText xml:space="preserve"> PAGEREF _Toc2706347 \h </w:instrText>
        </w:r>
        <w:r w:rsidR="00D0646A" w:rsidRPr="00D0646A">
          <w:rPr>
            <w:rFonts w:ascii="Times New Roman" w:eastAsia="Calibri" w:hAnsi="Times New Roman" w:cs="Times New Roman"/>
            <w:noProof/>
            <w:webHidden/>
            <w:sz w:val="24"/>
            <w:szCs w:val="24"/>
          </w:rPr>
        </w:r>
        <w:r w:rsidR="00D0646A" w:rsidRPr="00D0646A">
          <w:rPr>
            <w:rFonts w:ascii="Times New Roman" w:eastAsia="Calibri" w:hAnsi="Times New Roman" w:cs="Times New Roman"/>
            <w:noProof/>
            <w:webHidden/>
            <w:sz w:val="24"/>
            <w:szCs w:val="24"/>
          </w:rPr>
          <w:fldChar w:fldCharType="separate"/>
        </w:r>
        <w:r w:rsidR="00D0646A" w:rsidRPr="00D0646A">
          <w:rPr>
            <w:rFonts w:ascii="Times New Roman" w:eastAsia="Calibri" w:hAnsi="Times New Roman" w:cs="Times New Roman"/>
            <w:noProof/>
            <w:webHidden/>
            <w:sz w:val="24"/>
            <w:szCs w:val="24"/>
          </w:rPr>
          <w:t>27</w:t>
        </w:r>
        <w:r w:rsidR="00D0646A" w:rsidRPr="00D0646A">
          <w:rPr>
            <w:rFonts w:ascii="Times New Roman" w:eastAsia="Calibri" w:hAnsi="Times New Roman" w:cs="Times New Roman"/>
            <w:noProof/>
            <w:webHidden/>
            <w:sz w:val="24"/>
            <w:szCs w:val="24"/>
          </w:rPr>
          <w:fldChar w:fldCharType="end"/>
        </w:r>
      </w:hyperlink>
    </w:p>
    <w:p w:rsidR="00D0646A" w:rsidRPr="00D0646A" w:rsidRDefault="00DF6E7D" w:rsidP="00D0646A">
      <w:pPr>
        <w:tabs>
          <w:tab w:val="left" w:pos="567"/>
          <w:tab w:val="right" w:leader="dot" w:pos="9498"/>
        </w:tabs>
        <w:spacing w:after="0" w:line="240" w:lineRule="auto"/>
        <w:ind w:right="-2"/>
        <w:rPr>
          <w:rFonts w:ascii="Times New Roman" w:eastAsiaTheme="minorEastAsia" w:hAnsi="Times New Roman" w:cs="Times New Roman"/>
          <w:noProof/>
          <w:sz w:val="24"/>
          <w:szCs w:val="24"/>
          <w:lang w:eastAsia="ru-RU"/>
        </w:rPr>
      </w:pPr>
      <w:hyperlink w:anchor="_Toc2706348" w:history="1">
        <w:r w:rsidR="00D0646A" w:rsidRPr="00D0646A">
          <w:rPr>
            <w:rFonts w:ascii="Times New Roman" w:eastAsia="Calibri" w:hAnsi="Times New Roman" w:cs="Times New Roman"/>
            <w:noProof/>
            <w:sz w:val="24"/>
            <w:szCs w:val="24"/>
          </w:rPr>
          <w:t>6.1</w:t>
        </w:r>
        <w:r w:rsidR="00D0646A" w:rsidRPr="00D0646A">
          <w:rPr>
            <w:rFonts w:ascii="Times New Roman" w:eastAsiaTheme="minorEastAsia" w:hAnsi="Times New Roman" w:cs="Times New Roman"/>
            <w:noProof/>
            <w:sz w:val="24"/>
            <w:szCs w:val="24"/>
            <w:lang w:eastAsia="ru-RU"/>
          </w:rPr>
          <w:tab/>
        </w:r>
        <w:r w:rsidR="00D0646A" w:rsidRPr="00D0646A">
          <w:rPr>
            <w:rFonts w:ascii="Times New Roman" w:eastAsia="Calibri" w:hAnsi="Times New Roman" w:cs="Times New Roman"/>
            <w:noProof/>
            <w:sz w:val="24"/>
            <w:szCs w:val="24"/>
          </w:rPr>
          <w:t>Общие требования</w:t>
        </w:r>
        <w:r w:rsidR="00D0646A" w:rsidRPr="00D0646A">
          <w:rPr>
            <w:rFonts w:ascii="Times New Roman" w:eastAsia="Calibri" w:hAnsi="Times New Roman" w:cs="Times New Roman"/>
            <w:noProof/>
            <w:webHidden/>
            <w:sz w:val="24"/>
            <w:szCs w:val="24"/>
          </w:rPr>
          <w:tab/>
        </w:r>
        <w:r w:rsidR="00D0646A" w:rsidRPr="00D0646A">
          <w:rPr>
            <w:rFonts w:ascii="Times New Roman" w:eastAsia="Calibri" w:hAnsi="Times New Roman" w:cs="Times New Roman"/>
            <w:noProof/>
            <w:webHidden/>
            <w:sz w:val="24"/>
            <w:szCs w:val="24"/>
          </w:rPr>
          <w:fldChar w:fldCharType="begin"/>
        </w:r>
        <w:r w:rsidR="00D0646A" w:rsidRPr="00D0646A">
          <w:rPr>
            <w:rFonts w:ascii="Times New Roman" w:eastAsia="Calibri" w:hAnsi="Times New Roman" w:cs="Times New Roman"/>
            <w:noProof/>
            <w:webHidden/>
            <w:sz w:val="24"/>
            <w:szCs w:val="24"/>
          </w:rPr>
          <w:instrText xml:space="preserve"> PAGEREF _Toc2706348 \h </w:instrText>
        </w:r>
        <w:r w:rsidR="00D0646A" w:rsidRPr="00D0646A">
          <w:rPr>
            <w:rFonts w:ascii="Times New Roman" w:eastAsia="Calibri" w:hAnsi="Times New Roman" w:cs="Times New Roman"/>
            <w:noProof/>
            <w:webHidden/>
            <w:sz w:val="24"/>
            <w:szCs w:val="24"/>
          </w:rPr>
        </w:r>
        <w:r w:rsidR="00D0646A" w:rsidRPr="00D0646A">
          <w:rPr>
            <w:rFonts w:ascii="Times New Roman" w:eastAsia="Calibri" w:hAnsi="Times New Roman" w:cs="Times New Roman"/>
            <w:noProof/>
            <w:webHidden/>
            <w:sz w:val="24"/>
            <w:szCs w:val="24"/>
          </w:rPr>
          <w:fldChar w:fldCharType="separate"/>
        </w:r>
        <w:r w:rsidR="00D0646A" w:rsidRPr="00D0646A">
          <w:rPr>
            <w:rFonts w:ascii="Times New Roman" w:eastAsia="Calibri" w:hAnsi="Times New Roman" w:cs="Times New Roman"/>
            <w:noProof/>
            <w:webHidden/>
            <w:sz w:val="24"/>
            <w:szCs w:val="24"/>
          </w:rPr>
          <w:t>27</w:t>
        </w:r>
        <w:r w:rsidR="00D0646A" w:rsidRPr="00D0646A">
          <w:rPr>
            <w:rFonts w:ascii="Times New Roman" w:eastAsia="Calibri" w:hAnsi="Times New Roman" w:cs="Times New Roman"/>
            <w:noProof/>
            <w:webHidden/>
            <w:sz w:val="24"/>
            <w:szCs w:val="24"/>
          </w:rPr>
          <w:fldChar w:fldCharType="end"/>
        </w:r>
      </w:hyperlink>
    </w:p>
    <w:p w:rsidR="00D0646A" w:rsidRPr="00D0646A" w:rsidRDefault="00DF6E7D" w:rsidP="00D0646A">
      <w:pPr>
        <w:tabs>
          <w:tab w:val="left" w:pos="567"/>
          <w:tab w:val="right" w:leader="dot" w:pos="9498"/>
        </w:tabs>
        <w:spacing w:after="0" w:line="240" w:lineRule="auto"/>
        <w:ind w:right="-2"/>
        <w:rPr>
          <w:rFonts w:ascii="Times New Roman" w:eastAsiaTheme="minorEastAsia" w:hAnsi="Times New Roman" w:cs="Times New Roman"/>
          <w:noProof/>
          <w:sz w:val="24"/>
          <w:szCs w:val="24"/>
          <w:lang w:eastAsia="ru-RU"/>
        </w:rPr>
      </w:pPr>
      <w:hyperlink w:anchor="_Toc2706349" w:history="1">
        <w:r w:rsidR="00D0646A" w:rsidRPr="00D0646A">
          <w:rPr>
            <w:rFonts w:ascii="Times New Roman" w:eastAsia="Calibri" w:hAnsi="Times New Roman" w:cs="Times New Roman"/>
            <w:noProof/>
            <w:sz w:val="24"/>
            <w:szCs w:val="24"/>
          </w:rPr>
          <w:t>6.2</w:t>
        </w:r>
        <w:r w:rsidR="00D0646A" w:rsidRPr="00D0646A">
          <w:rPr>
            <w:rFonts w:ascii="Times New Roman" w:eastAsiaTheme="minorEastAsia" w:hAnsi="Times New Roman" w:cs="Times New Roman"/>
            <w:noProof/>
            <w:sz w:val="24"/>
            <w:szCs w:val="24"/>
            <w:lang w:eastAsia="ru-RU"/>
          </w:rPr>
          <w:tab/>
        </w:r>
        <w:r w:rsidR="00D0646A" w:rsidRPr="00D0646A">
          <w:rPr>
            <w:rFonts w:ascii="Times New Roman" w:eastAsia="Calibri" w:hAnsi="Times New Roman" w:cs="Times New Roman"/>
            <w:noProof/>
            <w:sz w:val="24"/>
            <w:szCs w:val="24"/>
          </w:rPr>
          <w:t>Требования по соблюдению единого корпоративного стиля ПАО «Россети»</w:t>
        </w:r>
        <w:r w:rsidR="00D0646A" w:rsidRPr="00D0646A">
          <w:rPr>
            <w:rFonts w:ascii="Times New Roman" w:eastAsia="Calibri" w:hAnsi="Times New Roman" w:cs="Times New Roman"/>
            <w:noProof/>
            <w:webHidden/>
            <w:sz w:val="24"/>
            <w:szCs w:val="24"/>
          </w:rPr>
          <w:tab/>
        </w:r>
        <w:r w:rsidR="00D0646A" w:rsidRPr="00D0646A">
          <w:rPr>
            <w:rFonts w:ascii="Times New Roman" w:eastAsia="Calibri" w:hAnsi="Times New Roman" w:cs="Times New Roman"/>
            <w:noProof/>
            <w:webHidden/>
            <w:sz w:val="24"/>
            <w:szCs w:val="24"/>
          </w:rPr>
          <w:fldChar w:fldCharType="begin"/>
        </w:r>
        <w:r w:rsidR="00D0646A" w:rsidRPr="00D0646A">
          <w:rPr>
            <w:rFonts w:ascii="Times New Roman" w:eastAsia="Calibri" w:hAnsi="Times New Roman" w:cs="Times New Roman"/>
            <w:noProof/>
            <w:webHidden/>
            <w:sz w:val="24"/>
            <w:szCs w:val="24"/>
          </w:rPr>
          <w:instrText xml:space="preserve"> PAGEREF _Toc2706349 \h </w:instrText>
        </w:r>
        <w:r w:rsidR="00D0646A" w:rsidRPr="00D0646A">
          <w:rPr>
            <w:rFonts w:ascii="Times New Roman" w:eastAsia="Calibri" w:hAnsi="Times New Roman" w:cs="Times New Roman"/>
            <w:noProof/>
            <w:webHidden/>
            <w:sz w:val="24"/>
            <w:szCs w:val="24"/>
          </w:rPr>
        </w:r>
        <w:r w:rsidR="00D0646A" w:rsidRPr="00D0646A">
          <w:rPr>
            <w:rFonts w:ascii="Times New Roman" w:eastAsia="Calibri" w:hAnsi="Times New Roman" w:cs="Times New Roman"/>
            <w:noProof/>
            <w:webHidden/>
            <w:sz w:val="24"/>
            <w:szCs w:val="24"/>
          </w:rPr>
          <w:fldChar w:fldCharType="separate"/>
        </w:r>
        <w:r w:rsidR="00D0646A" w:rsidRPr="00D0646A">
          <w:rPr>
            <w:rFonts w:ascii="Times New Roman" w:eastAsia="Calibri" w:hAnsi="Times New Roman" w:cs="Times New Roman"/>
            <w:noProof/>
            <w:webHidden/>
            <w:sz w:val="24"/>
            <w:szCs w:val="24"/>
          </w:rPr>
          <w:t>28</w:t>
        </w:r>
        <w:r w:rsidR="00D0646A" w:rsidRPr="00D0646A">
          <w:rPr>
            <w:rFonts w:ascii="Times New Roman" w:eastAsia="Calibri" w:hAnsi="Times New Roman" w:cs="Times New Roman"/>
            <w:noProof/>
            <w:webHidden/>
            <w:sz w:val="24"/>
            <w:szCs w:val="24"/>
          </w:rPr>
          <w:fldChar w:fldCharType="end"/>
        </w:r>
      </w:hyperlink>
    </w:p>
    <w:p w:rsidR="00D0646A" w:rsidRPr="00D0646A" w:rsidRDefault="00DF6E7D" w:rsidP="00D0646A">
      <w:pPr>
        <w:tabs>
          <w:tab w:val="left" w:pos="567"/>
          <w:tab w:val="right" w:leader="dot" w:pos="9498"/>
        </w:tabs>
        <w:spacing w:after="0" w:line="240" w:lineRule="auto"/>
        <w:ind w:right="-2"/>
        <w:rPr>
          <w:rFonts w:ascii="Times New Roman" w:eastAsiaTheme="minorEastAsia" w:hAnsi="Times New Roman" w:cs="Times New Roman"/>
          <w:noProof/>
          <w:sz w:val="24"/>
          <w:szCs w:val="24"/>
          <w:lang w:eastAsia="ru-RU"/>
        </w:rPr>
      </w:pPr>
      <w:hyperlink w:anchor="_Toc2706350" w:history="1">
        <w:r w:rsidR="00D0646A" w:rsidRPr="00D0646A">
          <w:rPr>
            <w:rFonts w:ascii="Times New Roman" w:eastAsia="Calibri" w:hAnsi="Times New Roman" w:cs="Times New Roman"/>
            <w:noProof/>
            <w:sz w:val="24"/>
            <w:szCs w:val="24"/>
          </w:rPr>
          <w:t>6.3</w:t>
        </w:r>
        <w:r w:rsidR="00D0646A" w:rsidRPr="00D0646A">
          <w:rPr>
            <w:rFonts w:ascii="Times New Roman" w:eastAsiaTheme="minorEastAsia" w:hAnsi="Times New Roman" w:cs="Times New Roman"/>
            <w:noProof/>
            <w:sz w:val="24"/>
            <w:szCs w:val="24"/>
            <w:lang w:eastAsia="ru-RU"/>
          </w:rPr>
          <w:tab/>
        </w:r>
        <w:r w:rsidR="00D0646A" w:rsidRPr="00D0646A">
          <w:rPr>
            <w:rFonts w:ascii="Times New Roman" w:eastAsia="Calibri" w:hAnsi="Times New Roman" w:cs="Times New Roman"/>
            <w:noProof/>
            <w:sz w:val="24"/>
            <w:szCs w:val="24"/>
          </w:rPr>
          <w:t>Требования к выбору СИЗ с учетом оценки риска, климатических условий и других факторов</w:t>
        </w:r>
        <w:r w:rsidR="00D0646A" w:rsidRPr="00D0646A">
          <w:rPr>
            <w:rFonts w:ascii="Times New Roman" w:eastAsia="Calibri" w:hAnsi="Times New Roman" w:cs="Times New Roman"/>
            <w:noProof/>
            <w:webHidden/>
            <w:sz w:val="24"/>
            <w:szCs w:val="24"/>
          </w:rPr>
          <w:tab/>
        </w:r>
        <w:r w:rsidR="00D0646A" w:rsidRPr="00D0646A">
          <w:rPr>
            <w:rFonts w:ascii="Times New Roman" w:eastAsia="Calibri" w:hAnsi="Times New Roman" w:cs="Times New Roman"/>
            <w:noProof/>
            <w:webHidden/>
            <w:sz w:val="24"/>
            <w:szCs w:val="24"/>
          </w:rPr>
          <w:fldChar w:fldCharType="begin"/>
        </w:r>
        <w:r w:rsidR="00D0646A" w:rsidRPr="00D0646A">
          <w:rPr>
            <w:rFonts w:ascii="Times New Roman" w:eastAsia="Calibri" w:hAnsi="Times New Roman" w:cs="Times New Roman"/>
            <w:noProof/>
            <w:webHidden/>
            <w:sz w:val="24"/>
            <w:szCs w:val="24"/>
          </w:rPr>
          <w:instrText xml:space="preserve"> PAGEREF _Toc2706350 \h </w:instrText>
        </w:r>
        <w:r w:rsidR="00D0646A" w:rsidRPr="00D0646A">
          <w:rPr>
            <w:rFonts w:ascii="Times New Roman" w:eastAsia="Calibri" w:hAnsi="Times New Roman" w:cs="Times New Roman"/>
            <w:noProof/>
            <w:webHidden/>
            <w:sz w:val="24"/>
            <w:szCs w:val="24"/>
          </w:rPr>
        </w:r>
        <w:r w:rsidR="00D0646A" w:rsidRPr="00D0646A">
          <w:rPr>
            <w:rFonts w:ascii="Times New Roman" w:eastAsia="Calibri" w:hAnsi="Times New Roman" w:cs="Times New Roman"/>
            <w:noProof/>
            <w:webHidden/>
            <w:sz w:val="24"/>
            <w:szCs w:val="24"/>
          </w:rPr>
          <w:fldChar w:fldCharType="separate"/>
        </w:r>
        <w:r w:rsidR="00D0646A" w:rsidRPr="00D0646A">
          <w:rPr>
            <w:rFonts w:ascii="Times New Roman" w:eastAsia="Calibri" w:hAnsi="Times New Roman" w:cs="Times New Roman"/>
            <w:noProof/>
            <w:webHidden/>
            <w:sz w:val="24"/>
            <w:szCs w:val="24"/>
          </w:rPr>
          <w:t>29</w:t>
        </w:r>
        <w:r w:rsidR="00D0646A" w:rsidRPr="00D0646A">
          <w:rPr>
            <w:rFonts w:ascii="Times New Roman" w:eastAsia="Calibri" w:hAnsi="Times New Roman" w:cs="Times New Roman"/>
            <w:noProof/>
            <w:webHidden/>
            <w:sz w:val="24"/>
            <w:szCs w:val="24"/>
          </w:rPr>
          <w:fldChar w:fldCharType="end"/>
        </w:r>
      </w:hyperlink>
    </w:p>
    <w:p w:rsidR="00D0646A" w:rsidRPr="00D0646A" w:rsidRDefault="00DF6E7D" w:rsidP="00D0646A">
      <w:pPr>
        <w:tabs>
          <w:tab w:val="left" w:pos="567"/>
          <w:tab w:val="right" w:leader="dot" w:pos="9498"/>
        </w:tabs>
        <w:spacing w:after="0" w:line="240" w:lineRule="auto"/>
        <w:ind w:right="-2"/>
        <w:rPr>
          <w:rFonts w:ascii="Times New Roman" w:eastAsiaTheme="minorEastAsia" w:hAnsi="Times New Roman" w:cs="Times New Roman"/>
          <w:noProof/>
          <w:sz w:val="24"/>
          <w:szCs w:val="24"/>
          <w:lang w:eastAsia="ru-RU"/>
        </w:rPr>
      </w:pPr>
      <w:hyperlink w:anchor="_Toc2706351" w:history="1">
        <w:r w:rsidR="00D0646A" w:rsidRPr="00D0646A">
          <w:rPr>
            <w:rFonts w:ascii="Times New Roman" w:eastAsia="Calibri" w:hAnsi="Times New Roman" w:cs="Times New Roman"/>
            <w:noProof/>
            <w:sz w:val="24"/>
            <w:szCs w:val="24"/>
          </w:rPr>
          <w:t>6.4</w:t>
        </w:r>
        <w:r w:rsidR="00D0646A" w:rsidRPr="00D0646A">
          <w:rPr>
            <w:rFonts w:ascii="Times New Roman" w:eastAsiaTheme="minorEastAsia" w:hAnsi="Times New Roman" w:cs="Times New Roman"/>
            <w:noProof/>
            <w:sz w:val="24"/>
            <w:szCs w:val="24"/>
            <w:lang w:eastAsia="ru-RU"/>
          </w:rPr>
          <w:tab/>
        </w:r>
        <w:r w:rsidR="00D0646A" w:rsidRPr="00D0646A">
          <w:rPr>
            <w:rFonts w:ascii="Times New Roman" w:eastAsia="Calibri" w:hAnsi="Times New Roman" w:cs="Times New Roman"/>
            <w:noProof/>
            <w:sz w:val="24"/>
            <w:szCs w:val="24"/>
          </w:rPr>
          <w:t>Технические требования к комплекту СИЗ для защиты от термических рисков электрической дуги</w:t>
        </w:r>
        <w:r w:rsidR="00D0646A" w:rsidRPr="00D0646A">
          <w:rPr>
            <w:rFonts w:ascii="Times New Roman" w:eastAsia="Calibri" w:hAnsi="Times New Roman" w:cs="Times New Roman"/>
            <w:noProof/>
            <w:webHidden/>
            <w:sz w:val="24"/>
            <w:szCs w:val="24"/>
          </w:rPr>
          <w:tab/>
        </w:r>
        <w:r w:rsidR="00D0646A" w:rsidRPr="00D0646A">
          <w:rPr>
            <w:rFonts w:ascii="Times New Roman" w:eastAsia="Calibri" w:hAnsi="Times New Roman" w:cs="Times New Roman"/>
            <w:noProof/>
            <w:webHidden/>
            <w:sz w:val="24"/>
            <w:szCs w:val="24"/>
          </w:rPr>
          <w:fldChar w:fldCharType="begin"/>
        </w:r>
        <w:r w:rsidR="00D0646A" w:rsidRPr="00D0646A">
          <w:rPr>
            <w:rFonts w:ascii="Times New Roman" w:eastAsia="Calibri" w:hAnsi="Times New Roman" w:cs="Times New Roman"/>
            <w:noProof/>
            <w:webHidden/>
            <w:sz w:val="24"/>
            <w:szCs w:val="24"/>
          </w:rPr>
          <w:instrText xml:space="preserve"> PAGEREF _Toc2706351 \h </w:instrText>
        </w:r>
        <w:r w:rsidR="00D0646A" w:rsidRPr="00D0646A">
          <w:rPr>
            <w:rFonts w:ascii="Times New Roman" w:eastAsia="Calibri" w:hAnsi="Times New Roman" w:cs="Times New Roman"/>
            <w:noProof/>
            <w:webHidden/>
            <w:sz w:val="24"/>
            <w:szCs w:val="24"/>
          </w:rPr>
        </w:r>
        <w:r w:rsidR="00D0646A" w:rsidRPr="00D0646A">
          <w:rPr>
            <w:rFonts w:ascii="Times New Roman" w:eastAsia="Calibri" w:hAnsi="Times New Roman" w:cs="Times New Roman"/>
            <w:noProof/>
            <w:webHidden/>
            <w:sz w:val="24"/>
            <w:szCs w:val="24"/>
          </w:rPr>
          <w:fldChar w:fldCharType="separate"/>
        </w:r>
        <w:r w:rsidR="00D0646A" w:rsidRPr="00D0646A">
          <w:rPr>
            <w:rFonts w:ascii="Times New Roman" w:eastAsia="Calibri" w:hAnsi="Times New Roman" w:cs="Times New Roman"/>
            <w:noProof/>
            <w:webHidden/>
            <w:sz w:val="24"/>
            <w:szCs w:val="24"/>
          </w:rPr>
          <w:t>32</w:t>
        </w:r>
        <w:r w:rsidR="00D0646A" w:rsidRPr="00D0646A">
          <w:rPr>
            <w:rFonts w:ascii="Times New Roman" w:eastAsia="Calibri" w:hAnsi="Times New Roman" w:cs="Times New Roman"/>
            <w:noProof/>
            <w:webHidden/>
            <w:sz w:val="24"/>
            <w:szCs w:val="24"/>
          </w:rPr>
          <w:fldChar w:fldCharType="end"/>
        </w:r>
      </w:hyperlink>
    </w:p>
    <w:p w:rsidR="00D0646A" w:rsidRPr="00D0646A" w:rsidRDefault="00DF6E7D" w:rsidP="00D0646A">
      <w:pPr>
        <w:tabs>
          <w:tab w:val="left" w:pos="567"/>
          <w:tab w:val="right" w:leader="dot" w:pos="9498"/>
        </w:tabs>
        <w:spacing w:after="0" w:line="240" w:lineRule="auto"/>
        <w:ind w:right="-2"/>
        <w:rPr>
          <w:rFonts w:ascii="Times New Roman" w:eastAsiaTheme="minorEastAsia" w:hAnsi="Times New Roman" w:cs="Times New Roman"/>
          <w:noProof/>
          <w:sz w:val="24"/>
          <w:szCs w:val="24"/>
          <w:lang w:eastAsia="ru-RU"/>
        </w:rPr>
      </w:pPr>
      <w:hyperlink w:anchor="_Toc2706352" w:history="1">
        <w:r w:rsidR="00D0646A" w:rsidRPr="00D0646A">
          <w:rPr>
            <w:rFonts w:ascii="Times New Roman" w:eastAsia="Calibri" w:hAnsi="Times New Roman" w:cs="Times New Roman"/>
            <w:noProof/>
            <w:sz w:val="24"/>
            <w:szCs w:val="24"/>
          </w:rPr>
          <w:t>6.5</w:t>
        </w:r>
        <w:r w:rsidR="00D0646A" w:rsidRPr="00D0646A">
          <w:rPr>
            <w:rFonts w:ascii="Times New Roman" w:eastAsiaTheme="minorEastAsia" w:hAnsi="Times New Roman" w:cs="Times New Roman"/>
            <w:noProof/>
            <w:sz w:val="24"/>
            <w:szCs w:val="24"/>
            <w:lang w:eastAsia="ru-RU"/>
          </w:rPr>
          <w:tab/>
        </w:r>
        <w:r w:rsidR="00D0646A" w:rsidRPr="00D0646A">
          <w:rPr>
            <w:rFonts w:ascii="Times New Roman" w:eastAsia="Calibri" w:hAnsi="Times New Roman" w:cs="Times New Roman"/>
            <w:noProof/>
            <w:sz w:val="24"/>
            <w:szCs w:val="24"/>
          </w:rPr>
          <w:t>Технические требования к комплекту индивидуальному экранирующему для защиты от электрических полей промышленной частоты</w:t>
        </w:r>
        <w:r w:rsidR="00D0646A" w:rsidRPr="00D0646A">
          <w:rPr>
            <w:rFonts w:ascii="Times New Roman" w:eastAsia="Calibri" w:hAnsi="Times New Roman" w:cs="Times New Roman"/>
            <w:noProof/>
            <w:webHidden/>
            <w:sz w:val="24"/>
            <w:szCs w:val="24"/>
          </w:rPr>
          <w:tab/>
        </w:r>
        <w:r w:rsidR="00D0646A" w:rsidRPr="00D0646A">
          <w:rPr>
            <w:rFonts w:ascii="Times New Roman" w:eastAsia="Calibri" w:hAnsi="Times New Roman" w:cs="Times New Roman"/>
            <w:noProof/>
            <w:webHidden/>
            <w:sz w:val="24"/>
            <w:szCs w:val="24"/>
          </w:rPr>
          <w:fldChar w:fldCharType="begin"/>
        </w:r>
        <w:r w:rsidR="00D0646A" w:rsidRPr="00D0646A">
          <w:rPr>
            <w:rFonts w:ascii="Times New Roman" w:eastAsia="Calibri" w:hAnsi="Times New Roman" w:cs="Times New Roman"/>
            <w:noProof/>
            <w:webHidden/>
            <w:sz w:val="24"/>
            <w:szCs w:val="24"/>
          </w:rPr>
          <w:instrText xml:space="preserve"> PAGEREF _Toc2706352 \h </w:instrText>
        </w:r>
        <w:r w:rsidR="00D0646A" w:rsidRPr="00D0646A">
          <w:rPr>
            <w:rFonts w:ascii="Times New Roman" w:eastAsia="Calibri" w:hAnsi="Times New Roman" w:cs="Times New Roman"/>
            <w:noProof/>
            <w:webHidden/>
            <w:sz w:val="24"/>
            <w:szCs w:val="24"/>
          </w:rPr>
        </w:r>
        <w:r w:rsidR="00D0646A" w:rsidRPr="00D0646A">
          <w:rPr>
            <w:rFonts w:ascii="Times New Roman" w:eastAsia="Calibri" w:hAnsi="Times New Roman" w:cs="Times New Roman"/>
            <w:noProof/>
            <w:webHidden/>
            <w:sz w:val="24"/>
            <w:szCs w:val="24"/>
          </w:rPr>
          <w:fldChar w:fldCharType="separate"/>
        </w:r>
        <w:r w:rsidR="00D0646A" w:rsidRPr="00D0646A">
          <w:rPr>
            <w:rFonts w:ascii="Times New Roman" w:eastAsia="Calibri" w:hAnsi="Times New Roman" w:cs="Times New Roman"/>
            <w:noProof/>
            <w:webHidden/>
            <w:sz w:val="24"/>
            <w:szCs w:val="24"/>
          </w:rPr>
          <w:t>96</w:t>
        </w:r>
        <w:r w:rsidR="00D0646A" w:rsidRPr="00D0646A">
          <w:rPr>
            <w:rFonts w:ascii="Times New Roman" w:eastAsia="Calibri" w:hAnsi="Times New Roman" w:cs="Times New Roman"/>
            <w:noProof/>
            <w:webHidden/>
            <w:sz w:val="24"/>
            <w:szCs w:val="24"/>
          </w:rPr>
          <w:fldChar w:fldCharType="end"/>
        </w:r>
      </w:hyperlink>
    </w:p>
    <w:p w:rsidR="00D0646A" w:rsidRPr="00D0646A" w:rsidRDefault="00DF6E7D" w:rsidP="00D0646A">
      <w:pPr>
        <w:tabs>
          <w:tab w:val="left" w:pos="567"/>
          <w:tab w:val="right" w:leader="dot" w:pos="9498"/>
        </w:tabs>
        <w:spacing w:after="0" w:line="240" w:lineRule="auto"/>
        <w:ind w:right="-2"/>
        <w:rPr>
          <w:rFonts w:ascii="Times New Roman" w:eastAsiaTheme="minorEastAsia" w:hAnsi="Times New Roman" w:cs="Times New Roman"/>
          <w:noProof/>
          <w:sz w:val="24"/>
          <w:szCs w:val="24"/>
          <w:lang w:eastAsia="ru-RU"/>
        </w:rPr>
      </w:pPr>
      <w:hyperlink w:anchor="_Toc2706353" w:history="1">
        <w:r w:rsidR="00D0646A" w:rsidRPr="00D0646A">
          <w:rPr>
            <w:rFonts w:ascii="Times New Roman" w:eastAsia="Calibri" w:hAnsi="Times New Roman" w:cs="Times New Roman"/>
            <w:noProof/>
            <w:sz w:val="24"/>
            <w:szCs w:val="24"/>
          </w:rPr>
          <w:t>6.6</w:t>
        </w:r>
        <w:r w:rsidR="00D0646A" w:rsidRPr="00D0646A">
          <w:rPr>
            <w:rFonts w:ascii="Times New Roman" w:eastAsiaTheme="minorEastAsia" w:hAnsi="Times New Roman" w:cs="Times New Roman"/>
            <w:noProof/>
            <w:sz w:val="24"/>
            <w:szCs w:val="24"/>
            <w:lang w:eastAsia="ru-RU"/>
          </w:rPr>
          <w:tab/>
        </w:r>
        <w:r w:rsidR="00D0646A" w:rsidRPr="00D0646A">
          <w:rPr>
            <w:rFonts w:ascii="Times New Roman" w:eastAsia="Calibri" w:hAnsi="Times New Roman" w:cs="Times New Roman"/>
            <w:noProof/>
            <w:sz w:val="24"/>
            <w:szCs w:val="24"/>
          </w:rPr>
          <w:t>Технические требования к комплекту индивидуальному для защиты от поражения электрическим током</w:t>
        </w:r>
        <w:r w:rsidR="00D0646A" w:rsidRPr="00D0646A">
          <w:rPr>
            <w:rFonts w:ascii="Times New Roman" w:eastAsia="Calibri" w:hAnsi="Times New Roman" w:cs="Times New Roman"/>
            <w:noProof/>
            <w:webHidden/>
            <w:sz w:val="24"/>
            <w:szCs w:val="24"/>
          </w:rPr>
          <w:tab/>
        </w:r>
        <w:r w:rsidR="00D0646A" w:rsidRPr="00D0646A">
          <w:rPr>
            <w:rFonts w:ascii="Times New Roman" w:eastAsia="Calibri" w:hAnsi="Times New Roman" w:cs="Times New Roman"/>
            <w:noProof/>
            <w:webHidden/>
            <w:sz w:val="24"/>
            <w:szCs w:val="24"/>
          </w:rPr>
          <w:fldChar w:fldCharType="begin"/>
        </w:r>
        <w:r w:rsidR="00D0646A" w:rsidRPr="00D0646A">
          <w:rPr>
            <w:rFonts w:ascii="Times New Roman" w:eastAsia="Calibri" w:hAnsi="Times New Roman" w:cs="Times New Roman"/>
            <w:noProof/>
            <w:webHidden/>
            <w:sz w:val="24"/>
            <w:szCs w:val="24"/>
          </w:rPr>
          <w:instrText xml:space="preserve"> PAGEREF _Toc2706353 \h </w:instrText>
        </w:r>
        <w:r w:rsidR="00D0646A" w:rsidRPr="00D0646A">
          <w:rPr>
            <w:rFonts w:ascii="Times New Roman" w:eastAsia="Calibri" w:hAnsi="Times New Roman" w:cs="Times New Roman"/>
            <w:noProof/>
            <w:webHidden/>
            <w:sz w:val="24"/>
            <w:szCs w:val="24"/>
          </w:rPr>
        </w:r>
        <w:r w:rsidR="00D0646A" w:rsidRPr="00D0646A">
          <w:rPr>
            <w:rFonts w:ascii="Times New Roman" w:eastAsia="Calibri" w:hAnsi="Times New Roman" w:cs="Times New Roman"/>
            <w:noProof/>
            <w:webHidden/>
            <w:sz w:val="24"/>
            <w:szCs w:val="24"/>
          </w:rPr>
          <w:fldChar w:fldCharType="separate"/>
        </w:r>
        <w:r w:rsidR="00D0646A" w:rsidRPr="00D0646A">
          <w:rPr>
            <w:rFonts w:ascii="Times New Roman" w:eastAsia="Calibri" w:hAnsi="Times New Roman" w:cs="Times New Roman"/>
            <w:noProof/>
            <w:webHidden/>
            <w:sz w:val="24"/>
            <w:szCs w:val="24"/>
          </w:rPr>
          <w:t>109</w:t>
        </w:r>
        <w:r w:rsidR="00D0646A" w:rsidRPr="00D0646A">
          <w:rPr>
            <w:rFonts w:ascii="Times New Roman" w:eastAsia="Calibri" w:hAnsi="Times New Roman" w:cs="Times New Roman"/>
            <w:noProof/>
            <w:webHidden/>
            <w:sz w:val="24"/>
            <w:szCs w:val="24"/>
          </w:rPr>
          <w:fldChar w:fldCharType="end"/>
        </w:r>
      </w:hyperlink>
    </w:p>
    <w:p w:rsidR="00D0646A" w:rsidRPr="00D0646A" w:rsidRDefault="00DF6E7D" w:rsidP="00D0646A">
      <w:pPr>
        <w:tabs>
          <w:tab w:val="left" w:pos="567"/>
          <w:tab w:val="right" w:leader="dot" w:pos="9498"/>
        </w:tabs>
        <w:spacing w:after="0" w:line="240" w:lineRule="auto"/>
        <w:ind w:right="-2"/>
        <w:rPr>
          <w:rFonts w:ascii="Times New Roman" w:eastAsiaTheme="minorEastAsia" w:hAnsi="Times New Roman" w:cs="Times New Roman"/>
          <w:noProof/>
          <w:sz w:val="24"/>
          <w:szCs w:val="24"/>
          <w:lang w:eastAsia="ru-RU"/>
        </w:rPr>
      </w:pPr>
      <w:hyperlink w:anchor="_Toc2706354" w:history="1">
        <w:r w:rsidR="00D0646A" w:rsidRPr="00D0646A">
          <w:rPr>
            <w:rFonts w:ascii="Times New Roman" w:eastAsia="Calibri" w:hAnsi="Times New Roman" w:cs="Times New Roman"/>
            <w:noProof/>
            <w:sz w:val="24"/>
            <w:szCs w:val="24"/>
          </w:rPr>
          <w:t>6.7</w:t>
        </w:r>
        <w:r w:rsidR="00D0646A" w:rsidRPr="00D0646A">
          <w:rPr>
            <w:rFonts w:ascii="Times New Roman" w:eastAsiaTheme="minorEastAsia" w:hAnsi="Times New Roman" w:cs="Times New Roman"/>
            <w:noProof/>
            <w:sz w:val="24"/>
            <w:szCs w:val="24"/>
            <w:lang w:eastAsia="ru-RU"/>
          </w:rPr>
          <w:tab/>
        </w:r>
        <w:r w:rsidR="00D0646A" w:rsidRPr="00D0646A">
          <w:rPr>
            <w:rFonts w:ascii="Times New Roman" w:eastAsia="Calibri" w:hAnsi="Times New Roman" w:cs="Times New Roman"/>
            <w:noProof/>
            <w:sz w:val="24"/>
            <w:szCs w:val="24"/>
          </w:rPr>
          <w:t>Технические требования к диэлектрическим СИЗ от воздействия электрического тока</w:t>
        </w:r>
        <w:r w:rsidR="00D0646A" w:rsidRPr="00D0646A">
          <w:rPr>
            <w:rFonts w:ascii="Times New Roman" w:eastAsia="Calibri" w:hAnsi="Times New Roman" w:cs="Times New Roman"/>
            <w:noProof/>
            <w:webHidden/>
            <w:sz w:val="24"/>
            <w:szCs w:val="24"/>
          </w:rPr>
          <w:tab/>
        </w:r>
        <w:r w:rsidR="00D0646A" w:rsidRPr="00D0646A">
          <w:rPr>
            <w:rFonts w:ascii="Times New Roman" w:eastAsia="Calibri" w:hAnsi="Times New Roman" w:cs="Times New Roman"/>
            <w:noProof/>
            <w:webHidden/>
            <w:sz w:val="24"/>
            <w:szCs w:val="24"/>
          </w:rPr>
          <w:tab/>
        </w:r>
        <w:r w:rsidR="00D0646A" w:rsidRPr="00D0646A">
          <w:rPr>
            <w:rFonts w:ascii="Times New Roman" w:eastAsia="Calibri" w:hAnsi="Times New Roman" w:cs="Times New Roman"/>
            <w:noProof/>
            <w:webHidden/>
            <w:sz w:val="24"/>
            <w:szCs w:val="24"/>
          </w:rPr>
          <w:tab/>
        </w:r>
        <w:r w:rsidR="00D0646A" w:rsidRPr="00D0646A">
          <w:rPr>
            <w:rFonts w:ascii="Times New Roman" w:eastAsia="Calibri" w:hAnsi="Times New Roman" w:cs="Times New Roman"/>
            <w:noProof/>
            <w:webHidden/>
            <w:sz w:val="24"/>
            <w:szCs w:val="24"/>
          </w:rPr>
          <w:fldChar w:fldCharType="begin"/>
        </w:r>
        <w:r w:rsidR="00D0646A" w:rsidRPr="00D0646A">
          <w:rPr>
            <w:rFonts w:ascii="Times New Roman" w:eastAsia="Calibri" w:hAnsi="Times New Roman" w:cs="Times New Roman"/>
            <w:noProof/>
            <w:webHidden/>
            <w:sz w:val="24"/>
            <w:szCs w:val="24"/>
          </w:rPr>
          <w:instrText xml:space="preserve"> PAGEREF _Toc2706354 \h </w:instrText>
        </w:r>
        <w:r w:rsidR="00D0646A" w:rsidRPr="00D0646A">
          <w:rPr>
            <w:rFonts w:ascii="Times New Roman" w:eastAsia="Calibri" w:hAnsi="Times New Roman" w:cs="Times New Roman"/>
            <w:noProof/>
            <w:webHidden/>
            <w:sz w:val="24"/>
            <w:szCs w:val="24"/>
          </w:rPr>
        </w:r>
        <w:r w:rsidR="00D0646A" w:rsidRPr="00D0646A">
          <w:rPr>
            <w:rFonts w:ascii="Times New Roman" w:eastAsia="Calibri" w:hAnsi="Times New Roman" w:cs="Times New Roman"/>
            <w:noProof/>
            <w:webHidden/>
            <w:sz w:val="24"/>
            <w:szCs w:val="24"/>
          </w:rPr>
          <w:fldChar w:fldCharType="separate"/>
        </w:r>
        <w:r w:rsidR="00D0646A" w:rsidRPr="00D0646A">
          <w:rPr>
            <w:rFonts w:ascii="Times New Roman" w:eastAsia="Calibri" w:hAnsi="Times New Roman" w:cs="Times New Roman"/>
            <w:noProof/>
            <w:webHidden/>
            <w:sz w:val="24"/>
            <w:szCs w:val="24"/>
          </w:rPr>
          <w:t>122</w:t>
        </w:r>
        <w:r w:rsidR="00D0646A" w:rsidRPr="00D0646A">
          <w:rPr>
            <w:rFonts w:ascii="Times New Roman" w:eastAsia="Calibri" w:hAnsi="Times New Roman" w:cs="Times New Roman"/>
            <w:noProof/>
            <w:webHidden/>
            <w:sz w:val="24"/>
            <w:szCs w:val="24"/>
          </w:rPr>
          <w:fldChar w:fldCharType="end"/>
        </w:r>
      </w:hyperlink>
    </w:p>
    <w:p w:rsidR="00D0646A" w:rsidRPr="00D0646A" w:rsidRDefault="00DF6E7D" w:rsidP="00D0646A">
      <w:pPr>
        <w:tabs>
          <w:tab w:val="left" w:pos="567"/>
          <w:tab w:val="right" w:leader="dot" w:pos="9498"/>
        </w:tabs>
        <w:spacing w:after="0" w:line="240" w:lineRule="auto"/>
        <w:ind w:right="-2"/>
        <w:rPr>
          <w:rFonts w:ascii="Times New Roman" w:eastAsiaTheme="minorEastAsia" w:hAnsi="Times New Roman" w:cs="Times New Roman"/>
          <w:noProof/>
          <w:sz w:val="24"/>
          <w:szCs w:val="24"/>
          <w:lang w:eastAsia="ru-RU"/>
        </w:rPr>
      </w:pPr>
      <w:hyperlink w:anchor="_Toc2706355" w:history="1">
        <w:r w:rsidR="00D0646A" w:rsidRPr="00D0646A">
          <w:rPr>
            <w:rFonts w:ascii="Times New Roman" w:eastAsia="Calibri" w:hAnsi="Times New Roman" w:cs="Times New Roman"/>
            <w:noProof/>
            <w:sz w:val="24"/>
            <w:szCs w:val="24"/>
          </w:rPr>
          <w:t>6.8</w:t>
        </w:r>
        <w:r w:rsidR="00D0646A" w:rsidRPr="00D0646A">
          <w:rPr>
            <w:rFonts w:ascii="Times New Roman" w:eastAsiaTheme="minorEastAsia" w:hAnsi="Times New Roman" w:cs="Times New Roman"/>
            <w:noProof/>
            <w:sz w:val="24"/>
            <w:szCs w:val="24"/>
            <w:lang w:eastAsia="ru-RU"/>
          </w:rPr>
          <w:tab/>
        </w:r>
        <w:r w:rsidR="00D0646A" w:rsidRPr="00D0646A">
          <w:rPr>
            <w:rFonts w:ascii="Times New Roman" w:eastAsia="Calibri" w:hAnsi="Times New Roman" w:cs="Times New Roman"/>
            <w:noProof/>
            <w:sz w:val="24"/>
            <w:szCs w:val="24"/>
          </w:rPr>
          <w:t>Технические требования к комплекту СИЗ для защиты от общих производственных загрязнений и механических воздействий (истирания), вредных биологических факторов (клещей и кровососущих насекомых)</w:t>
        </w:r>
        <w:r w:rsidR="00D0646A" w:rsidRPr="00D0646A">
          <w:rPr>
            <w:rFonts w:ascii="Times New Roman" w:eastAsia="Calibri" w:hAnsi="Times New Roman" w:cs="Times New Roman"/>
            <w:noProof/>
            <w:webHidden/>
            <w:sz w:val="24"/>
            <w:szCs w:val="24"/>
          </w:rPr>
          <w:tab/>
        </w:r>
        <w:r w:rsidR="00D0646A" w:rsidRPr="00D0646A">
          <w:rPr>
            <w:rFonts w:ascii="Times New Roman" w:eastAsia="Calibri" w:hAnsi="Times New Roman" w:cs="Times New Roman"/>
            <w:noProof/>
            <w:webHidden/>
            <w:sz w:val="24"/>
            <w:szCs w:val="24"/>
          </w:rPr>
          <w:fldChar w:fldCharType="begin"/>
        </w:r>
        <w:r w:rsidR="00D0646A" w:rsidRPr="00D0646A">
          <w:rPr>
            <w:rFonts w:ascii="Times New Roman" w:eastAsia="Calibri" w:hAnsi="Times New Roman" w:cs="Times New Roman"/>
            <w:noProof/>
            <w:webHidden/>
            <w:sz w:val="24"/>
            <w:szCs w:val="24"/>
          </w:rPr>
          <w:instrText xml:space="preserve"> PAGEREF _Toc2706355 \h </w:instrText>
        </w:r>
        <w:r w:rsidR="00D0646A" w:rsidRPr="00D0646A">
          <w:rPr>
            <w:rFonts w:ascii="Times New Roman" w:eastAsia="Calibri" w:hAnsi="Times New Roman" w:cs="Times New Roman"/>
            <w:noProof/>
            <w:webHidden/>
            <w:sz w:val="24"/>
            <w:szCs w:val="24"/>
          </w:rPr>
        </w:r>
        <w:r w:rsidR="00D0646A" w:rsidRPr="00D0646A">
          <w:rPr>
            <w:rFonts w:ascii="Times New Roman" w:eastAsia="Calibri" w:hAnsi="Times New Roman" w:cs="Times New Roman"/>
            <w:noProof/>
            <w:webHidden/>
            <w:sz w:val="24"/>
            <w:szCs w:val="24"/>
          </w:rPr>
          <w:fldChar w:fldCharType="separate"/>
        </w:r>
        <w:r w:rsidR="00D0646A" w:rsidRPr="00D0646A">
          <w:rPr>
            <w:rFonts w:ascii="Times New Roman" w:eastAsia="Calibri" w:hAnsi="Times New Roman" w:cs="Times New Roman"/>
            <w:noProof/>
            <w:webHidden/>
            <w:sz w:val="24"/>
            <w:szCs w:val="24"/>
          </w:rPr>
          <w:t>127</w:t>
        </w:r>
        <w:r w:rsidR="00D0646A" w:rsidRPr="00D0646A">
          <w:rPr>
            <w:rFonts w:ascii="Times New Roman" w:eastAsia="Calibri" w:hAnsi="Times New Roman" w:cs="Times New Roman"/>
            <w:noProof/>
            <w:webHidden/>
            <w:sz w:val="24"/>
            <w:szCs w:val="24"/>
          </w:rPr>
          <w:fldChar w:fldCharType="end"/>
        </w:r>
      </w:hyperlink>
    </w:p>
    <w:p w:rsidR="00D0646A" w:rsidRPr="00D0646A" w:rsidRDefault="00DF6E7D" w:rsidP="00D0646A">
      <w:pPr>
        <w:tabs>
          <w:tab w:val="left" w:pos="567"/>
          <w:tab w:val="right" w:leader="dot" w:pos="9498"/>
        </w:tabs>
        <w:spacing w:after="0" w:line="240" w:lineRule="auto"/>
        <w:ind w:right="-2"/>
        <w:rPr>
          <w:rFonts w:ascii="Times New Roman" w:eastAsiaTheme="minorEastAsia" w:hAnsi="Times New Roman" w:cs="Times New Roman"/>
          <w:noProof/>
          <w:sz w:val="24"/>
          <w:szCs w:val="24"/>
          <w:lang w:eastAsia="ru-RU"/>
        </w:rPr>
      </w:pPr>
      <w:hyperlink w:anchor="_Toc2706356" w:history="1">
        <w:r w:rsidR="00D0646A" w:rsidRPr="00D0646A">
          <w:rPr>
            <w:rFonts w:ascii="Times New Roman" w:eastAsia="Calibri" w:hAnsi="Times New Roman" w:cs="Times New Roman"/>
            <w:noProof/>
            <w:sz w:val="24"/>
            <w:szCs w:val="24"/>
          </w:rPr>
          <w:t>6.9</w:t>
        </w:r>
        <w:r w:rsidR="00D0646A" w:rsidRPr="00D0646A">
          <w:rPr>
            <w:rFonts w:ascii="Times New Roman" w:eastAsiaTheme="minorEastAsia" w:hAnsi="Times New Roman" w:cs="Times New Roman"/>
            <w:noProof/>
            <w:sz w:val="24"/>
            <w:szCs w:val="24"/>
            <w:lang w:eastAsia="ru-RU"/>
          </w:rPr>
          <w:tab/>
        </w:r>
        <w:r w:rsidR="00D0646A" w:rsidRPr="00D0646A">
          <w:rPr>
            <w:rFonts w:ascii="Times New Roman" w:eastAsia="Calibri" w:hAnsi="Times New Roman" w:cs="Times New Roman"/>
            <w:noProof/>
            <w:sz w:val="24"/>
            <w:szCs w:val="24"/>
          </w:rPr>
          <w:t>Технические требования к комплекту СИЗ для защиты от общих производственных загрязнений и механических воздействий (порезов, в том числе ручной цепной пилой)</w:t>
        </w:r>
        <w:r w:rsidR="00D0646A" w:rsidRPr="00D0646A">
          <w:rPr>
            <w:rFonts w:ascii="Times New Roman" w:eastAsia="Calibri" w:hAnsi="Times New Roman" w:cs="Times New Roman"/>
            <w:noProof/>
            <w:webHidden/>
            <w:sz w:val="24"/>
            <w:szCs w:val="24"/>
          </w:rPr>
          <w:tab/>
        </w:r>
        <w:r w:rsidR="00D0646A" w:rsidRPr="00D0646A">
          <w:rPr>
            <w:rFonts w:ascii="Times New Roman" w:eastAsia="Calibri" w:hAnsi="Times New Roman" w:cs="Times New Roman"/>
            <w:noProof/>
            <w:webHidden/>
            <w:sz w:val="24"/>
            <w:szCs w:val="24"/>
          </w:rPr>
          <w:fldChar w:fldCharType="begin"/>
        </w:r>
        <w:r w:rsidR="00D0646A" w:rsidRPr="00D0646A">
          <w:rPr>
            <w:rFonts w:ascii="Times New Roman" w:eastAsia="Calibri" w:hAnsi="Times New Roman" w:cs="Times New Roman"/>
            <w:noProof/>
            <w:webHidden/>
            <w:sz w:val="24"/>
            <w:szCs w:val="24"/>
          </w:rPr>
          <w:instrText xml:space="preserve"> PAGEREF _Toc2706356 \h </w:instrText>
        </w:r>
        <w:r w:rsidR="00D0646A" w:rsidRPr="00D0646A">
          <w:rPr>
            <w:rFonts w:ascii="Times New Roman" w:eastAsia="Calibri" w:hAnsi="Times New Roman" w:cs="Times New Roman"/>
            <w:noProof/>
            <w:webHidden/>
            <w:sz w:val="24"/>
            <w:szCs w:val="24"/>
          </w:rPr>
        </w:r>
        <w:r w:rsidR="00D0646A" w:rsidRPr="00D0646A">
          <w:rPr>
            <w:rFonts w:ascii="Times New Roman" w:eastAsia="Calibri" w:hAnsi="Times New Roman" w:cs="Times New Roman"/>
            <w:noProof/>
            <w:webHidden/>
            <w:sz w:val="24"/>
            <w:szCs w:val="24"/>
          </w:rPr>
          <w:fldChar w:fldCharType="separate"/>
        </w:r>
        <w:r w:rsidR="00D0646A" w:rsidRPr="00D0646A">
          <w:rPr>
            <w:rFonts w:ascii="Times New Roman" w:eastAsia="Calibri" w:hAnsi="Times New Roman" w:cs="Times New Roman"/>
            <w:noProof/>
            <w:webHidden/>
            <w:sz w:val="24"/>
            <w:szCs w:val="24"/>
          </w:rPr>
          <w:t>133</w:t>
        </w:r>
        <w:r w:rsidR="00D0646A" w:rsidRPr="00D0646A">
          <w:rPr>
            <w:rFonts w:ascii="Times New Roman" w:eastAsia="Calibri" w:hAnsi="Times New Roman" w:cs="Times New Roman"/>
            <w:noProof/>
            <w:webHidden/>
            <w:sz w:val="24"/>
            <w:szCs w:val="24"/>
          </w:rPr>
          <w:fldChar w:fldCharType="end"/>
        </w:r>
      </w:hyperlink>
    </w:p>
    <w:p w:rsidR="00D0646A" w:rsidRPr="00D0646A" w:rsidRDefault="00DF6E7D" w:rsidP="00D0646A">
      <w:pPr>
        <w:tabs>
          <w:tab w:val="left" w:pos="567"/>
          <w:tab w:val="right" w:leader="dot" w:pos="9498"/>
        </w:tabs>
        <w:spacing w:after="0" w:line="240" w:lineRule="auto"/>
        <w:ind w:right="-2"/>
        <w:rPr>
          <w:rFonts w:ascii="Times New Roman" w:eastAsiaTheme="minorEastAsia" w:hAnsi="Times New Roman" w:cs="Times New Roman"/>
          <w:noProof/>
          <w:sz w:val="24"/>
          <w:szCs w:val="24"/>
          <w:lang w:eastAsia="ru-RU"/>
        </w:rPr>
      </w:pPr>
      <w:hyperlink w:anchor="_Toc2706357" w:history="1">
        <w:r w:rsidR="00D0646A" w:rsidRPr="00D0646A">
          <w:rPr>
            <w:rFonts w:ascii="Times New Roman" w:eastAsia="Calibri" w:hAnsi="Times New Roman" w:cs="Times New Roman"/>
            <w:noProof/>
            <w:sz w:val="24"/>
            <w:szCs w:val="24"/>
          </w:rPr>
          <w:t>6.10</w:t>
        </w:r>
        <w:r w:rsidR="00D0646A" w:rsidRPr="00D0646A">
          <w:rPr>
            <w:rFonts w:ascii="Times New Roman" w:eastAsiaTheme="minorEastAsia" w:hAnsi="Times New Roman" w:cs="Times New Roman"/>
            <w:noProof/>
            <w:sz w:val="24"/>
            <w:szCs w:val="24"/>
            <w:lang w:eastAsia="ru-RU"/>
          </w:rPr>
          <w:tab/>
        </w:r>
        <w:r w:rsidR="00D0646A" w:rsidRPr="00D0646A">
          <w:rPr>
            <w:rFonts w:ascii="Times New Roman" w:eastAsia="Calibri" w:hAnsi="Times New Roman" w:cs="Times New Roman"/>
            <w:noProof/>
            <w:sz w:val="24"/>
            <w:szCs w:val="24"/>
          </w:rPr>
          <w:t>Технические требования к комплекту СИЗ для защиты от повышенных температур: искр и брызг расплавленного металла</w:t>
        </w:r>
        <w:r w:rsidR="00D0646A" w:rsidRPr="00D0646A">
          <w:rPr>
            <w:rFonts w:ascii="Times New Roman" w:eastAsia="Calibri" w:hAnsi="Times New Roman" w:cs="Times New Roman"/>
            <w:noProof/>
            <w:webHidden/>
            <w:sz w:val="24"/>
            <w:szCs w:val="24"/>
          </w:rPr>
          <w:tab/>
        </w:r>
        <w:r w:rsidR="00D0646A" w:rsidRPr="00D0646A">
          <w:rPr>
            <w:rFonts w:ascii="Times New Roman" w:eastAsia="Calibri" w:hAnsi="Times New Roman" w:cs="Times New Roman"/>
            <w:noProof/>
            <w:webHidden/>
            <w:sz w:val="24"/>
            <w:szCs w:val="24"/>
          </w:rPr>
          <w:fldChar w:fldCharType="begin"/>
        </w:r>
        <w:r w:rsidR="00D0646A" w:rsidRPr="00D0646A">
          <w:rPr>
            <w:rFonts w:ascii="Times New Roman" w:eastAsia="Calibri" w:hAnsi="Times New Roman" w:cs="Times New Roman"/>
            <w:noProof/>
            <w:webHidden/>
            <w:sz w:val="24"/>
            <w:szCs w:val="24"/>
          </w:rPr>
          <w:instrText xml:space="preserve"> PAGEREF _Toc2706357 \h </w:instrText>
        </w:r>
        <w:r w:rsidR="00D0646A" w:rsidRPr="00D0646A">
          <w:rPr>
            <w:rFonts w:ascii="Times New Roman" w:eastAsia="Calibri" w:hAnsi="Times New Roman" w:cs="Times New Roman"/>
            <w:noProof/>
            <w:webHidden/>
            <w:sz w:val="24"/>
            <w:szCs w:val="24"/>
          </w:rPr>
        </w:r>
        <w:r w:rsidR="00D0646A" w:rsidRPr="00D0646A">
          <w:rPr>
            <w:rFonts w:ascii="Times New Roman" w:eastAsia="Calibri" w:hAnsi="Times New Roman" w:cs="Times New Roman"/>
            <w:noProof/>
            <w:webHidden/>
            <w:sz w:val="24"/>
            <w:szCs w:val="24"/>
          </w:rPr>
          <w:fldChar w:fldCharType="separate"/>
        </w:r>
        <w:r w:rsidR="00D0646A" w:rsidRPr="00D0646A">
          <w:rPr>
            <w:rFonts w:ascii="Times New Roman" w:eastAsia="Calibri" w:hAnsi="Times New Roman" w:cs="Times New Roman"/>
            <w:noProof/>
            <w:webHidden/>
            <w:sz w:val="24"/>
            <w:szCs w:val="24"/>
          </w:rPr>
          <w:t>157</w:t>
        </w:r>
        <w:r w:rsidR="00D0646A" w:rsidRPr="00D0646A">
          <w:rPr>
            <w:rFonts w:ascii="Times New Roman" w:eastAsia="Calibri" w:hAnsi="Times New Roman" w:cs="Times New Roman"/>
            <w:noProof/>
            <w:webHidden/>
            <w:sz w:val="24"/>
            <w:szCs w:val="24"/>
          </w:rPr>
          <w:fldChar w:fldCharType="end"/>
        </w:r>
      </w:hyperlink>
    </w:p>
    <w:p w:rsidR="00D0646A" w:rsidRPr="00D0646A" w:rsidRDefault="00DF6E7D" w:rsidP="00D0646A">
      <w:pPr>
        <w:tabs>
          <w:tab w:val="left" w:pos="567"/>
          <w:tab w:val="right" w:leader="dot" w:pos="9498"/>
        </w:tabs>
        <w:spacing w:after="0" w:line="240" w:lineRule="auto"/>
        <w:ind w:right="-2"/>
        <w:rPr>
          <w:rFonts w:ascii="Times New Roman" w:eastAsiaTheme="minorEastAsia" w:hAnsi="Times New Roman" w:cs="Times New Roman"/>
          <w:noProof/>
          <w:sz w:val="24"/>
          <w:szCs w:val="24"/>
          <w:lang w:eastAsia="ru-RU"/>
        </w:rPr>
      </w:pPr>
      <w:hyperlink w:anchor="_Toc2706358" w:history="1">
        <w:r w:rsidR="00D0646A" w:rsidRPr="00D0646A">
          <w:rPr>
            <w:rFonts w:ascii="Times New Roman" w:eastAsia="Calibri" w:hAnsi="Times New Roman" w:cs="Times New Roman"/>
            <w:noProof/>
            <w:sz w:val="24"/>
            <w:szCs w:val="24"/>
          </w:rPr>
          <w:t>6.11</w:t>
        </w:r>
        <w:r w:rsidR="00D0646A" w:rsidRPr="00D0646A">
          <w:rPr>
            <w:rFonts w:ascii="Times New Roman" w:eastAsiaTheme="minorEastAsia" w:hAnsi="Times New Roman" w:cs="Times New Roman"/>
            <w:noProof/>
            <w:sz w:val="24"/>
            <w:szCs w:val="24"/>
            <w:lang w:eastAsia="ru-RU"/>
          </w:rPr>
          <w:tab/>
        </w:r>
        <w:r w:rsidR="00D0646A" w:rsidRPr="00D0646A">
          <w:rPr>
            <w:rFonts w:ascii="Times New Roman" w:eastAsia="Calibri" w:hAnsi="Times New Roman" w:cs="Times New Roman"/>
            <w:noProof/>
            <w:sz w:val="24"/>
            <w:szCs w:val="24"/>
          </w:rPr>
          <w:t>Комплектующие</w:t>
        </w:r>
        <w:r w:rsidR="00D0646A" w:rsidRPr="00D0646A">
          <w:rPr>
            <w:rFonts w:ascii="Times New Roman" w:eastAsia="Calibri" w:hAnsi="Times New Roman" w:cs="Times New Roman"/>
            <w:noProof/>
            <w:webHidden/>
            <w:sz w:val="24"/>
            <w:szCs w:val="24"/>
          </w:rPr>
          <w:tab/>
        </w:r>
        <w:r w:rsidR="00D0646A" w:rsidRPr="00D0646A">
          <w:rPr>
            <w:rFonts w:ascii="Times New Roman" w:eastAsia="Calibri" w:hAnsi="Times New Roman" w:cs="Times New Roman"/>
            <w:noProof/>
            <w:webHidden/>
            <w:sz w:val="24"/>
            <w:szCs w:val="24"/>
          </w:rPr>
          <w:fldChar w:fldCharType="begin"/>
        </w:r>
        <w:r w:rsidR="00D0646A" w:rsidRPr="00D0646A">
          <w:rPr>
            <w:rFonts w:ascii="Times New Roman" w:eastAsia="Calibri" w:hAnsi="Times New Roman" w:cs="Times New Roman"/>
            <w:noProof/>
            <w:webHidden/>
            <w:sz w:val="24"/>
            <w:szCs w:val="24"/>
          </w:rPr>
          <w:instrText xml:space="preserve"> PAGEREF _Toc2706358 \h </w:instrText>
        </w:r>
        <w:r w:rsidR="00D0646A" w:rsidRPr="00D0646A">
          <w:rPr>
            <w:rFonts w:ascii="Times New Roman" w:eastAsia="Calibri" w:hAnsi="Times New Roman" w:cs="Times New Roman"/>
            <w:noProof/>
            <w:webHidden/>
            <w:sz w:val="24"/>
            <w:szCs w:val="24"/>
          </w:rPr>
        </w:r>
        <w:r w:rsidR="00D0646A" w:rsidRPr="00D0646A">
          <w:rPr>
            <w:rFonts w:ascii="Times New Roman" w:eastAsia="Calibri" w:hAnsi="Times New Roman" w:cs="Times New Roman"/>
            <w:noProof/>
            <w:webHidden/>
            <w:sz w:val="24"/>
            <w:szCs w:val="24"/>
          </w:rPr>
          <w:fldChar w:fldCharType="separate"/>
        </w:r>
        <w:r w:rsidR="00D0646A" w:rsidRPr="00D0646A">
          <w:rPr>
            <w:rFonts w:ascii="Times New Roman" w:eastAsia="Calibri" w:hAnsi="Times New Roman" w:cs="Times New Roman"/>
            <w:noProof/>
            <w:webHidden/>
            <w:sz w:val="24"/>
            <w:szCs w:val="24"/>
          </w:rPr>
          <w:t>177</w:t>
        </w:r>
        <w:r w:rsidR="00D0646A" w:rsidRPr="00D0646A">
          <w:rPr>
            <w:rFonts w:ascii="Times New Roman" w:eastAsia="Calibri" w:hAnsi="Times New Roman" w:cs="Times New Roman"/>
            <w:noProof/>
            <w:webHidden/>
            <w:sz w:val="24"/>
            <w:szCs w:val="24"/>
          </w:rPr>
          <w:fldChar w:fldCharType="end"/>
        </w:r>
      </w:hyperlink>
    </w:p>
    <w:p w:rsidR="00D0646A" w:rsidRPr="00D0646A" w:rsidRDefault="00DF6E7D" w:rsidP="00D0646A">
      <w:pPr>
        <w:tabs>
          <w:tab w:val="left" w:pos="567"/>
          <w:tab w:val="right" w:leader="dot" w:pos="9498"/>
        </w:tabs>
        <w:spacing w:after="0" w:line="240" w:lineRule="auto"/>
        <w:ind w:right="-2"/>
        <w:rPr>
          <w:rFonts w:ascii="Times New Roman" w:eastAsiaTheme="minorEastAsia" w:hAnsi="Times New Roman" w:cs="Times New Roman"/>
          <w:noProof/>
          <w:sz w:val="24"/>
          <w:szCs w:val="24"/>
          <w:lang w:eastAsia="ru-RU"/>
        </w:rPr>
      </w:pPr>
      <w:hyperlink w:anchor="_Toc2706359" w:history="1">
        <w:r w:rsidR="00D0646A" w:rsidRPr="00D0646A">
          <w:rPr>
            <w:rFonts w:ascii="Times New Roman" w:eastAsia="Calibri" w:hAnsi="Times New Roman" w:cs="Times New Roman"/>
            <w:noProof/>
            <w:sz w:val="24"/>
            <w:szCs w:val="24"/>
          </w:rPr>
          <w:t>6.12</w:t>
        </w:r>
        <w:r w:rsidR="00D0646A" w:rsidRPr="00D0646A">
          <w:rPr>
            <w:rFonts w:ascii="Times New Roman" w:eastAsiaTheme="minorEastAsia" w:hAnsi="Times New Roman" w:cs="Times New Roman"/>
            <w:noProof/>
            <w:sz w:val="24"/>
            <w:szCs w:val="24"/>
            <w:lang w:eastAsia="ru-RU"/>
          </w:rPr>
          <w:tab/>
        </w:r>
        <w:r w:rsidR="00D0646A" w:rsidRPr="00D0646A">
          <w:rPr>
            <w:rFonts w:ascii="Times New Roman" w:eastAsia="Calibri" w:hAnsi="Times New Roman" w:cs="Times New Roman"/>
            <w:noProof/>
            <w:sz w:val="24"/>
            <w:szCs w:val="24"/>
          </w:rPr>
          <w:t>Требования к эргономичности и удобству пользования СИЗ</w:t>
        </w:r>
        <w:r w:rsidR="00D0646A" w:rsidRPr="00D0646A">
          <w:rPr>
            <w:rFonts w:ascii="Times New Roman" w:eastAsia="Calibri" w:hAnsi="Times New Roman" w:cs="Times New Roman"/>
            <w:noProof/>
            <w:webHidden/>
            <w:sz w:val="24"/>
            <w:szCs w:val="24"/>
          </w:rPr>
          <w:tab/>
        </w:r>
        <w:r w:rsidR="00D0646A" w:rsidRPr="00D0646A">
          <w:rPr>
            <w:rFonts w:ascii="Times New Roman" w:eastAsia="Calibri" w:hAnsi="Times New Roman" w:cs="Times New Roman"/>
            <w:noProof/>
            <w:webHidden/>
            <w:sz w:val="24"/>
            <w:szCs w:val="24"/>
          </w:rPr>
          <w:fldChar w:fldCharType="begin"/>
        </w:r>
        <w:r w:rsidR="00D0646A" w:rsidRPr="00D0646A">
          <w:rPr>
            <w:rFonts w:ascii="Times New Roman" w:eastAsia="Calibri" w:hAnsi="Times New Roman" w:cs="Times New Roman"/>
            <w:noProof/>
            <w:webHidden/>
            <w:sz w:val="24"/>
            <w:szCs w:val="24"/>
          </w:rPr>
          <w:instrText xml:space="preserve"> PAGEREF _Toc2706359 \h </w:instrText>
        </w:r>
        <w:r w:rsidR="00D0646A" w:rsidRPr="00D0646A">
          <w:rPr>
            <w:rFonts w:ascii="Times New Roman" w:eastAsia="Calibri" w:hAnsi="Times New Roman" w:cs="Times New Roman"/>
            <w:noProof/>
            <w:webHidden/>
            <w:sz w:val="24"/>
            <w:szCs w:val="24"/>
          </w:rPr>
        </w:r>
        <w:r w:rsidR="00D0646A" w:rsidRPr="00D0646A">
          <w:rPr>
            <w:rFonts w:ascii="Times New Roman" w:eastAsia="Calibri" w:hAnsi="Times New Roman" w:cs="Times New Roman"/>
            <w:noProof/>
            <w:webHidden/>
            <w:sz w:val="24"/>
            <w:szCs w:val="24"/>
          </w:rPr>
          <w:fldChar w:fldCharType="separate"/>
        </w:r>
        <w:r w:rsidR="00D0646A" w:rsidRPr="00D0646A">
          <w:rPr>
            <w:rFonts w:ascii="Times New Roman" w:eastAsia="Calibri" w:hAnsi="Times New Roman" w:cs="Times New Roman"/>
            <w:noProof/>
            <w:webHidden/>
            <w:sz w:val="24"/>
            <w:szCs w:val="24"/>
          </w:rPr>
          <w:t>186</w:t>
        </w:r>
        <w:r w:rsidR="00D0646A" w:rsidRPr="00D0646A">
          <w:rPr>
            <w:rFonts w:ascii="Times New Roman" w:eastAsia="Calibri" w:hAnsi="Times New Roman" w:cs="Times New Roman"/>
            <w:noProof/>
            <w:webHidden/>
            <w:sz w:val="24"/>
            <w:szCs w:val="24"/>
          </w:rPr>
          <w:fldChar w:fldCharType="end"/>
        </w:r>
      </w:hyperlink>
    </w:p>
    <w:p w:rsidR="00D0646A" w:rsidRPr="00D0646A" w:rsidRDefault="00DF6E7D" w:rsidP="00D0646A">
      <w:pPr>
        <w:tabs>
          <w:tab w:val="left" w:pos="567"/>
          <w:tab w:val="right" w:leader="dot" w:pos="9498"/>
        </w:tabs>
        <w:spacing w:after="0" w:line="240" w:lineRule="auto"/>
        <w:ind w:right="-2"/>
        <w:rPr>
          <w:rFonts w:ascii="Times New Roman" w:eastAsiaTheme="minorEastAsia" w:hAnsi="Times New Roman" w:cs="Times New Roman"/>
          <w:noProof/>
          <w:sz w:val="24"/>
          <w:szCs w:val="24"/>
          <w:lang w:eastAsia="ru-RU"/>
        </w:rPr>
      </w:pPr>
      <w:hyperlink w:anchor="_Toc2706360" w:history="1">
        <w:r w:rsidR="00D0646A" w:rsidRPr="00D0646A">
          <w:rPr>
            <w:rFonts w:ascii="Times New Roman" w:eastAsia="Calibri" w:hAnsi="Times New Roman" w:cs="Times New Roman"/>
            <w:noProof/>
            <w:sz w:val="24"/>
            <w:szCs w:val="24"/>
          </w:rPr>
          <w:t>6.13</w:t>
        </w:r>
        <w:r w:rsidR="00D0646A" w:rsidRPr="00D0646A">
          <w:rPr>
            <w:rFonts w:ascii="Times New Roman" w:eastAsiaTheme="minorEastAsia" w:hAnsi="Times New Roman" w:cs="Times New Roman"/>
            <w:noProof/>
            <w:sz w:val="24"/>
            <w:szCs w:val="24"/>
            <w:lang w:eastAsia="ru-RU"/>
          </w:rPr>
          <w:tab/>
        </w:r>
        <w:r w:rsidR="00D0646A" w:rsidRPr="00D0646A">
          <w:rPr>
            <w:rFonts w:ascii="Times New Roman" w:eastAsia="Calibri" w:hAnsi="Times New Roman" w:cs="Times New Roman"/>
            <w:noProof/>
            <w:sz w:val="24"/>
            <w:szCs w:val="24"/>
          </w:rPr>
          <w:t>Требования к упаковке СИЗ</w:t>
        </w:r>
        <w:r w:rsidR="00D0646A" w:rsidRPr="00D0646A">
          <w:rPr>
            <w:rFonts w:ascii="Times New Roman" w:eastAsia="Calibri" w:hAnsi="Times New Roman" w:cs="Times New Roman"/>
            <w:noProof/>
            <w:webHidden/>
            <w:sz w:val="24"/>
            <w:szCs w:val="24"/>
          </w:rPr>
          <w:tab/>
        </w:r>
        <w:r w:rsidR="00D0646A" w:rsidRPr="00D0646A">
          <w:rPr>
            <w:rFonts w:ascii="Times New Roman" w:eastAsia="Calibri" w:hAnsi="Times New Roman" w:cs="Times New Roman"/>
            <w:noProof/>
            <w:webHidden/>
            <w:sz w:val="24"/>
            <w:szCs w:val="24"/>
          </w:rPr>
          <w:fldChar w:fldCharType="begin"/>
        </w:r>
        <w:r w:rsidR="00D0646A" w:rsidRPr="00D0646A">
          <w:rPr>
            <w:rFonts w:ascii="Times New Roman" w:eastAsia="Calibri" w:hAnsi="Times New Roman" w:cs="Times New Roman"/>
            <w:noProof/>
            <w:webHidden/>
            <w:sz w:val="24"/>
            <w:szCs w:val="24"/>
          </w:rPr>
          <w:instrText xml:space="preserve"> PAGEREF _Toc2706360 \h </w:instrText>
        </w:r>
        <w:r w:rsidR="00D0646A" w:rsidRPr="00D0646A">
          <w:rPr>
            <w:rFonts w:ascii="Times New Roman" w:eastAsia="Calibri" w:hAnsi="Times New Roman" w:cs="Times New Roman"/>
            <w:noProof/>
            <w:webHidden/>
            <w:sz w:val="24"/>
            <w:szCs w:val="24"/>
          </w:rPr>
        </w:r>
        <w:r w:rsidR="00D0646A" w:rsidRPr="00D0646A">
          <w:rPr>
            <w:rFonts w:ascii="Times New Roman" w:eastAsia="Calibri" w:hAnsi="Times New Roman" w:cs="Times New Roman"/>
            <w:noProof/>
            <w:webHidden/>
            <w:sz w:val="24"/>
            <w:szCs w:val="24"/>
          </w:rPr>
          <w:fldChar w:fldCharType="separate"/>
        </w:r>
        <w:r w:rsidR="00D0646A" w:rsidRPr="00D0646A">
          <w:rPr>
            <w:rFonts w:ascii="Times New Roman" w:eastAsia="Calibri" w:hAnsi="Times New Roman" w:cs="Times New Roman"/>
            <w:noProof/>
            <w:webHidden/>
            <w:sz w:val="24"/>
            <w:szCs w:val="24"/>
          </w:rPr>
          <w:t>189</w:t>
        </w:r>
        <w:r w:rsidR="00D0646A" w:rsidRPr="00D0646A">
          <w:rPr>
            <w:rFonts w:ascii="Times New Roman" w:eastAsia="Calibri" w:hAnsi="Times New Roman" w:cs="Times New Roman"/>
            <w:noProof/>
            <w:webHidden/>
            <w:sz w:val="24"/>
            <w:szCs w:val="24"/>
          </w:rPr>
          <w:fldChar w:fldCharType="end"/>
        </w:r>
      </w:hyperlink>
    </w:p>
    <w:p w:rsidR="00D0646A" w:rsidRPr="00D0646A" w:rsidRDefault="00DF6E7D" w:rsidP="00D0646A">
      <w:pPr>
        <w:tabs>
          <w:tab w:val="left" w:pos="567"/>
          <w:tab w:val="right" w:leader="dot" w:pos="9498"/>
        </w:tabs>
        <w:spacing w:after="0" w:line="240" w:lineRule="auto"/>
        <w:ind w:right="-2"/>
        <w:rPr>
          <w:rFonts w:ascii="Times New Roman" w:eastAsiaTheme="minorEastAsia" w:hAnsi="Times New Roman" w:cs="Times New Roman"/>
          <w:noProof/>
          <w:sz w:val="28"/>
          <w:lang w:eastAsia="ru-RU"/>
        </w:rPr>
      </w:pPr>
      <w:hyperlink w:anchor="_Toc2706361" w:history="1">
        <w:r w:rsidR="00D0646A" w:rsidRPr="00D0646A">
          <w:rPr>
            <w:rFonts w:ascii="Times New Roman" w:eastAsia="Calibri" w:hAnsi="Times New Roman" w:cs="Times New Roman"/>
            <w:noProof/>
            <w:sz w:val="24"/>
            <w:szCs w:val="24"/>
          </w:rPr>
          <w:t>6.14</w:t>
        </w:r>
        <w:r w:rsidR="00D0646A" w:rsidRPr="00D0646A">
          <w:rPr>
            <w:rFonts w:ascii="Times New Roman" w:eastAsiaTheme="minorEastAsia" w:hAnsi="Times New Roman" w:cs="Times New Roman"/>
            <w:noProof/>
            <w:sz w:val="24"/>
            <w:szCs w:val="24"/>
            <w:lang w:eastAsia="ru-RU"/>
          </w:rPr>
          <w:tab/>
        </w:r>
        <w:r w:rsidR="00D0646A" w:rsidRPr="00D0646A">
          <w:rPr>
            <w:rFonts w:ascii="Times New Roman" w:eastAsia="Calibri" w:hAnsi="Times New Roman" w:cs="Times New Roman"/>
            <w:noProof/>
            <w:sz w:val="24"/>
            <w:szCs w:val="24"/>
          </w:rPr>
          <w:t>Требования транспортирования СИЗ</w:t>
        </w:r>
        <w:r w:rsidR="00D0646A" w:rsidRPr="00D0646A">
          <w:rPr>
            <w:rFonts w:ascii="Times New Roman" w:eastAsia="Calibri" w:hAnsi="Times New Roman" w:cs="Times New Roman"/>
            <w:noProof/>
            <w:webHidden/>
            <w:sz w:val="24"/>
            <w:szCs w:val="24"/>
          </w:rPr>
          <w:tab/>
        </w:r>
        <w:r w:rsidR="00D0646A" w:rsidRPr="00D0646A">
          <w:rPr>
            <w:rFonts w:ascii="Times New Roman" w:eastAsia="Calibri" w:hAnsi="Times New Roman" w:cs="Times New Roman"/>
            <w:noProof/>
            <w:webHidden/>
            <w:sz w:val="24"/>
            <w:szCs w:val="24"/>
          </w:rPr>
          <w:fldChar w:fldCharType="begin"/>
        </w:r>
        <w:r w:rsidR="00D0646A" w:rsidRPr="00D0646A">
          <w:rPr>
            <w:rFonts w:ascii="Times New Roman" w:eastAsia="Calibri" w:hAnsi="Times New Roman" w:cs="Times New Roman"/>
            <w:noProof/>
            <w:webHidden/>
            <w:sz w:val="24"/>
            <w:szCs w:val="24"/>
          </w:rPr>
          <w:instrText xml:space="preserve"> PAGEREF _Toc2706361 \h </w:instrText>
        </w:r>
        <w:r w:rsidR="00D0646A" w:rsidRPr="00D0646A">
          <w:rPr>
            <w:rFonts w:ascii="Times New Roman" w:eastAsia="Calibri" w:hAnsi="Times New Roman" w:cs="Times New Roman"/>
            <w:noProof/>
            <w:webHidden/>
            <w:sz w:val="24"/>
            <w:szCs w:val="24"/>
          </w:rPr>
        </w:r>
        <w:r w:rsidR="00D0646A" w:rsidRPr="00D0646A">
          <w:rPr>
            <w:rFonts w:ascii="Times New Roman" w:eastAsia="Calibri" w:hAnsi="Times New Roman" w:cs="Times New Roman"/>
            <w:noProof/>
            <w:webHidden/>
            <w:sz w:val="24"/>
            <w:szCs w:val="24"/>
          </w:rPr>
          <w:fldChar w:fldCharType="separate"/>
        </w:r>
        <w:r w:rsidR="00D0646A" w:rsidRPr="00D0646A">
          <w:rPr>
            <w:rFonts w:ascii="Times New Roman" w:eastAsia="Calibri" w:hAnsi="Times New Roman" w:cs="Times New Roman"/>
            <w:noProof/>
            <w:webHidden/>
            <w:sz w:val="24"/>
            <w:szCs w:val="24"/>
          </w:rPr>
          <w:t>189</w:t>
        </w:r>
        <w:r w:rsidR="00D0646A" w:rsidRPr="00D0646A">
          <w:rPr>
            <w:rFonts w:ascii="Times New Roman" w:eastAsia="Calibri" w:hAnsi="Times New Roman" w:cs="Times New Roman"/>
            <w:noProof/>
            <w:webHidden/>
            <w:sz w:val="24"/>
            <w:szCs w:val="24"/>
          </w:rPr>
          <w:fldChar w:fldCharType="end"/>
        </w:r>
      </w:hyperlink>
    </w:p>
    <w:p w:rsidR="00D0646A" w:rsidRPr="00D0646A" w:rsidRDefault="00DF6E7D" w:rsidP="00D0646A">
      <w:pPr>
        <w:tabs>
          <w:tab w:val="right" w:leader="dot" w:pos="9486"/>
        </w:tabs>
        <w:spacing w:after="0" w:line="240" w:lineRule="auto"/>
        <w:rPr>
          <w:rFonts w:ascii="Times New Roman" w:eastAsiaTheme="minorEastAsia" w:hAnsi="Times New Roman" w:cs="Times New Roman"/>
          <w:noProof/>
          <w:sz w:val="24"/>
          <w:szCs w:val="24"/>
          <w:lang w:eastAsia="ru-RU"/>
        </w:rPr>
      </w:pPr>
      <w:hyperlink w:anchor="_Toc2706362" w:history="1">
        <w:r w:rsidR="00D0646A" w:rsidRPr="00D0646A">
          <w:rPr>
            <w:rFonts w:ascii="Times New Roman" w:hAnsi="Times New Roman" w:cs="Times New Roman"/>
            <w:noProof/>
            <w:sz w:val="24"/>
            <w:szCs w:val="24"/>
          </w:rPr>
          <w:t>Приложение А</w:t>
        </w:r>
        <w:r w:rsidR="00D0646A" w:rsidRPr="00D0646A">
          <w:rPr>
            <w:rFonts w:ascii="Times New Roman" w:hAnsi="Times New Roman" w:cs="Times New Roman"/>
            <w:noProof/>
            <w:webHidden/>
            <w:sz w:val="24"/>
            <w:szCs w:val="24"/>
          </w:rPr>
          <w:tab/>
        </w:r>
        <w:r w:rsidR="00D0646A" w:rsidRPr="00D0646A">
          <w:rPr>
            <w:rFonts w:ascii="Times New Roman" w:hAnsi="Times New Roman" w:cs="Times New Roman"/>
            <w:noProof/>
            <w:webHidden/>
            <w:sz w:val="24"/>
            <w:szCs w:val="24"/>
          </w:rPr>
          <w:fldChar w:fldCharType="begin"/>
        </w:r>
        <w:r w:rsidR="00D0646A" w:rsidRPr="00D0646A">
          <w:rPr>
            <w:rFonts w:ascii="Times New Roman" w:hAnsi="Times New Roman" w:cs="Times New Roman"/>
            <w:noProof/>
            <w:webHidden/>
            <w:sz w:val="24"/>
            <w:szCs w:val="24"/>
          </w:rPr>
          <w:instrText xml:space="preserve"> PAGEREF _Toc2706362 \h </w:instrText>
        </w:r>
        <w:r w:rsidR="00D0646A" w:rsidRPr="00D0646A">
          <w:rPr>
            <w:rFonts w:ascii="Times New Roman" w:hAnsi="Times New Roman" w:cs="Times New Roman"/>
            <w:noProof/>
            <w:webHidden/>
            <w:sz w:val="24"/>
            <w:szCs w:val="24"/>
          </w:rPr>
        </w:r>
        <w:r w:rsidR="00D0646A" w:rsidRPr="00D0646A">
          <w:rPr>
            <w:rFonts w:ascii="Times New Roman" w:hAnsi="Times New Roman" w:cs="Times New Roman"/>
            <w:noProof/>
            <w:webHidden/>
            <w:sz w:val="24"/>
            <w:szCs w:val="24"/>
          </w:rPr>
          <w:fldChar w:fldCharType="separate"/>
        </w:r>
        <w:r w:rsidR="00D0646A" w:rsidRPr="00D0646A">
          <w:rPr>
            <w:rFonts w:ascii="Times New Roman" w:hAnsi="Times New Roman" w:cs="Times New Roman"/>
            <w:noProof/>
            <w:webHidden/>
            <w:sz w:val="24"/>
            <w:szCs w:val="24"/>
          </w:rPr>
          <w:t>190</w:t>
        </w:r>
        <w:r w:rsidR="00D0646A" w:rsidRPr="00D0646A">
          <w:rPr>
            <w:rFonts w:ascii="Times New Roman" w:hAnsi="Times New Roman" w:cs="Times New Roman"/>
            <w:noProof/>
            <w:webHidden/>
            <w:sz w:val="24"/>
            <w:szCs w:val="24"/>
          </w:rPr>
          <w:fldChar w:fldCharType="end"/>
        </w:r>
      </w:hyperlink>
    </w:p>
    <w:p w:rsidR="00D0646A" w:rsidRPr="00D0646A" w:rsidRDefault="00DF6E7D" w:rsidP="00D0646A">
      <w:pPr>
        <w:tabs>
          <w:tab w:val="right" w:leader="dot" w:pos="9486"/>
        </w:tabs>
        <w:spacing w:after="0" w:line="240" w:lineRule="auto"/>
        <w:rPr>
          <w:rFonts w:ascii="Times New Roman" w:eastAsiaTheme="minorEastAsia" w:hAnsi="Times New Roman" w:cs="Times New Roman"/>
          <w:noProof/>
          <w:sz w:val="24"/>
          <w:szCs w:val="24"/>
          <w:lang w:eastAsia="ru-RU"/>
        </w:rPr>
      </w:pPr>
      <w:hyperlink w:anchor="_Toc2706363" w:history="1">
        <w:r w:rsidR="00D0646A" w:rsidRPr="00D0646A">
          <w:rPr>
            <w:rFonts w:ascii="Times New Roman" w:hAnsi="Times New Roman" w:cs="Times New Roman"/>
            <w:noProof/>
            <w:sz w:val="24"/>
            <w:szCs w:val="24"/>
          </w:rPr>
          <w:t>Приложение Б</w:t>
        </w:r>
        <w:r w:rsidR="00D0646A" w:rsidRPr="00D0646A">
          <w:rPr>
            <w:rFonts w:ascii="Times New Roman" w:hAnsi="Times New Roman" w:cs="Times New Roman"/>
            <w:noProof/>
            <w:webHidden/>
            <w:sz w:val="24"/>
            <w:szCs w:val="24"/>
          </w:rPr>
          <w:tab/>
        </w:r>
        <w:r w:rsidR="00D0646A" w:rsidRPr="00D0646A">
          <w:rPr>
            <w:rFonts w:ascii="Times New Roman" w:hAnsi="Times New Roman" w:cs="Times New Roman"/>
            <w:noProof/>
            <w:webHidden/>
            <w:sz w:val="24"/>
            <w:szCs w:val="24"/>
          </w:rPr>
          <w:fldChar w:fldCharType="begin"/>
        </w:r>
        <w:r w:rsidR="00D0646A" w:rsidRPr="00D0646A">
          <w:rPr>
            <w:rFonts w:ascii="Times New Roman" w:hAnsi="Times New Roman" w:cs="Times New Roman"/>
            <w:noProof/>
            <w:webHidden/>
            <w:sz w:val="24"/>
            <w:szCs w:val="24"/>
          </w:rPr>
          <w:instrText xml:space="preserve"> PAGEREF _Toc2706363 \h </w:instrText>
        </w:r>
        <w:r w:rsidR="00D0646A" w:rsidRPr="00D0646A">
          <w:rPr>
            <w:rFonts w:ascii="Times New Roman" w:hAnsi="Times New Roman" w:cs="Times New Roman"/>
            <w:noProof/>
            <w:webHidden/>
            <w:sz w:val="24"/>
            <w:szCs w:val="24"/>
          </w:rPr>
        </w:r>
        <w:r w:rsidR="00D0646A" w:rsidRPr="00D0646A">
          <w:rPr>
            <w:rFonts w:ascii="Times New Roman" w:hAnsi="Times New Roman" w:cs="Times New Roman"/>
            <w:noProof/>
            <w:webHidden/>
            <w:sz w:val="24"/>
            <w:szCs w:val="24"/>
          </w:rPr>
          <w:fldChar w:fldCharType="separate"/>
        </w:r>
        <w:r w:rsidR="00D0646A" w:rsidRPr="00D0646A">
          <w:rPr>
            <w:rFonts w:ascii="Times New Roman" w:hAnsi="Times New Roman" w:cs="Times New Roman"/>
            <w:noProof/>
            <w:webHidden/>
            <w:sz w:val="24"/>
            <w:szCs w:val="24"/>
          </w:rPr>
          <w:t>196</w:t>
        </w:r>
        <w:r w:rsidR="00D0646A" w:rsidRPr="00D0646A">
          <w:rPr>
            <w:rFonts w:ascii="Times New Roman" w:hAnsi="Times New Roman" w:cs="Times New Roman"/>
            <w:noProof/>
            <w:webHidden/>
            <w:sz w:val="24"/>
            <w:szCs w:val="24"/>
          </w:rPr>
          <w:fldChar w:fldCharType="end"/>
        </w:r>
      </w:hyperlink>
    </w:p>
    <w:p w:rsidR="00D0646A" w:rsidRPr="00D0646A" w:rsidRDefault="00DF6E7D" w:rsidP="00D0646A">
      <w:pPr>
        <w:tabs>
          <w:tab w:val="right" w:leader="dot" w:pos="9486"/>
        </w:tabs>
        <w:spacing w:after="0" w:line="240" w:lineRule="auto"/>
        <w:rPr>
          <w:rFonts w:ascii="Times New Roman" w:eastAsiaTheme="minorEastAsia" w:hAnsi="Times New Roman" w:cs="Times New Roman"/>
          <w:noProof/>
          <w:sz w:val="24"/>
          <w:szCs w:val="24"/>
          <w:lang w:eastAsia="ru-RU"/>
        </w:rPr>
      </w:pPr>
      <w:hyperlink w:anchor="_Toc2706364" w:history="1">
        <w:r w:rsidR="00D0646A" w:rsidRPr="00D0646A">
          <w:rPr>
            <w:rFonts w:ascii="Times New Roman" w:hAnsi="Times New Roman" w:cs="Times New Roman"/>
            <w:noProof/>
            <w:sz w:val="24"/>
            <w:szCs w:val="24"/>
          </w:rPr>
          <w:t>Приложение В</w:t>
        </w:r>
        <w:r w:rsidR="00D0646A" w:rsidRPr="00D0646A">
          <w:rPr>
            <w:rFonts w:ascii="Times New Roman" w:hAnsi="Times New Roman" w:cs="Times New Roman"/>
            <w:noProof/>
            <w:webHidden/>
            <w:sz w:val="24"/>
            <w:szCs w:val="24"/>
          </w:rPr>
          <w:tab/>
        </w:r>
        <w:r w:rsidR="00D0646A" w:rsidRPr="00D0646A">
          <w:rPr>
            <w:rFonts w:ascii="Times New Roman" w:hAnsi="Times New Roman" w:cs="Times New Roman"/>
            <w:noProof/>
            <w:webHidden/>
            <w:sz w:val="24"/>
            <w:szCs w:val="24"/>
          </w:rPr>
          <w:fldChar w:fldCharType="begin"/>
        </w:r>
        <w:r w:rsidR="00D0646A" w:rsidRPr="00D0646A">
          <w:rPr>
            <w:rFonts w:ascii="Times New Roman" w:hAnsi="Times New Roman" w:cs="Times New Roman"/>
            <w:noProof/>
            <w:webHidden/>
            <w:sz w:val="24"/>
            <w:szCs w:val="24"/>
          </w:rPr>
          <w:instrText xml:space="preserve"> PAGEREF _Toc2706364 \h </w:instrText>
        </w:r>
        <w:r w:rsidR="00D0646A" w:rsidRPr="00D0646A">
          <w:rPr>
            <w:rFonts w:ascii="Times New Roman" w:hAnsi="Times New Roman" w:cs="Times New Roman"/>
            <w:noProof/>
            <w:webHidden/>
            <w:sz w:val="24"/>
            <w:szCs w:val="24"/>
          </w:rPr>
        </w:r>
        <w:r w:rsidR="00D0646A" w:rsidRPr="00D0646A">
          <w:rPr>
            <w:rFonts w:ascii="Times New Roman" w:hAnsi="Times New Roman" w:cs="Times New Roman"/>
            <w:noProof/>
            <w:webHidden/>
            <w:sz w:val="24"/>
            <w:szCs w:val="24"/>
          </w:rPr>
          <w:fldChar w:fldCharType="separate"/>
        </w:r>
        <w:r w:rsidR="00D0646A" w:rsidRPr="00D0646A">
          <w:rPr>
            <w:rFonts w:ascii="Times New Roman" w:hAnsi="Times New Roman" w:cs="Times New Roman"/>
            <w:noProof/>
            <w:webHidden/>
            <w:sz w:val="24"/>
            <w:szCs w:val="24"/>
          </w:rPr>
          <w:t>198</w:t>
        </w:r>
        <w:r w:rsidR="00D0646A" w:rsidRPr="00D0646A">
          <w:rPr>
            <w:rFonts w:ascii="Times New Roman" w:hAnsi="Times New Roman" w:cs="Times New Roman"/>
            <w:noProof/>
            <w:webHidden/>
            <w:sz w:val="24"/>
            <w:szCs w:val="24"/>
          </w:rPr>
          <w:fldChar w:fldCharType="end"/>
        </w:r>
      </w:hyperlink>
    </w:p>
    <w:p w:rsidR="00D0646A" w:rsidRPr="00D0646A" w:rsidRDefault="00DF6E7D" w:rsidP="00D0646A">
      <w:pPr>
        <w:tabs>
          <w:tab w:val="right" w:leader="dot" w:pos="9486"/>
        </w:tabs>
        <w:spacing w:after="0" w:line="240" w:lineRule="auto"/>
        <w:rPr>
          <w:rFonts w:ascii="Times New Roman" w:eastAsiaTheme="minorEastAsia" w:hAnsi="Times New Roman" w:cs="Times New Roman"/>
          <w:noProof/>
          <w:sz w:val="24"/>
          <w:szCs w:val="24"/>
          <w:lang w:eastAsia="ru-RU"/>
        </w:rPr>
      </w:pPr>
      <w:hyperlink w:anchor="_Toc2706365" w:history="1">
        <w:r w:rsidR="00D0646A" w:rsidRPr="00D0646A">
          <w:rPr>
            <w:rFonts w:ascii="Times New Roman" w:hAnsi="Times New Roman" w:cs="Times New Roman"/>
            <w:noProof/>
            <w:sz w:val="24"/>
            <w:szCs w:val="24"/>
          </w:rPr>
          <w:t>Приложение Г</w:t>
        </w:r>
        <w:r w:rsidR="00D0646A" w:rsidRPr="00D0646A">
          <w:rPr>
            <w:rFonts w:ascii="Times New Roman" w:hAnsi="Times New Roman" w:cs="Times New Roman"/>
            <w:noProof/>
            <w:webHidden/>
            <w:sz w:val="24"/>
            <w:szCs w:val="24"/>
          </w:rPr>
          <w:tab/>
        </w:r>
        <w:r w:rsidR="00D0646A" w:rsidRPr="00D0646A">
          <w:rPr>
            <w:rFonts w:ascii="Times New Roman" w:hAnsi="Times New Roman" w:cs="Times New Roman"/>
            <w:noProof/>
            <w:webHidden/>
            <w:sz w:val="24"/>
            <w:szCs w:val="24"/>
          </w:rPr>
          <w:fldChar w:fldCharType="begin"/>
        </w:r>
        <w:r w:rsidR="00D0646A" w:rsidRPr="00D0646A">
          <w:rPr>
            <w:rFonts w:ascii="Times New Roman" w:hAnsi="Times New Roman" w:cs="Times New Roman"/>
            <w:noProof/>
            <w:webHidden/>
            <w:sz w:val="24"/>
            <w:szCs w:val="24"/>
          </w:rPr>
          <w:instrText xml:space="preserve"> PAGEREF _Toc2706365 \h </w:instrText>
        </w:r>
        <w:r w:rsidR="00D0646A" w:rsidRPr="00D0646A">
          <w:rPr>
            <w:rFonts w:ascii="Times New Roman" w:hAnsi="Times New Roman" w:cs="Times New Roman"/>
            <w:noProof/>
            <w:webHidden/>
            <w:sz w:val="24"/>
            <w:szCs w:val="24"/>
          </w:rPr>
        </w:r>
        <w:r w:rsidR="00D0646A" w:rsidRPr="00D0646A">
          <w:rPr>
            <w:rFonts w:ascii="Times New Roman" w:hAnsi="Times New Roman" w:cs="Times New Roman"/>
            <w:noProof/>
            <w:webHidden/>
            <w:sz w:val="24"/>
            <w:szCs w:val="24"/>
          </w:rPr>
          <w:fldChar w:fldCharType="separate"/>
        </w:r>
        <w:r w:rsidR="00D0646A" w:rsidRPr="00D0646A">
          <w:rPr>
            <w:rFonts w:ascii="Times New Roman" w:hAnsi="Times New Roman" w:cs="Times New Roman"/>
            <w:noProof/>
            <w:webHidden/>
            <w:sz w:val="24"/>
            <w:szCs w:val="24"/>
          </w:rPr>
          <w:t>202</w:t>
        </w:r>
        <w:r w:rsidR="00D0646A" w:rsidRPr="00D0646A">
          <w:rPr>
            <w:rFonts w:ascii="Times New Roman" w:hAnsi="Times New Roman" w:cs="Times New Roman"/>
            <w:noProof/>
            <w:webHidden/>
            <w:sz w:val="24"/>
            <w:szCs w:val="24"/>
          </w:rPr>
          <w:fldChar w:fldCharType="end"/>
        </w:r>
      </w:hyperlink>
    </w:p>
    <w:p w:rsidR="00D0646A" w:rsidRPr="00D0646A" w:rsidRDefault="00DF6E7D" w:rsidP="00D0646A">
      <w:pPr>
        <w:tabs>
          <w:tab w:val="right" w:leader="dot" w:pos="9486"/>
        </w:tabs>
        <w:spacing w:after="0" w:line="240" w:lineRule="auto"/>
        <w:rPr>
          <w:rFonts w:ascii="Times New Roman" w:eastAsiaTheme="minorEastAsia" w:hAnsi="Times New Roman" w:cs="Times New Roman"/>
          <w:noProof/>
          <w:sz w:val="24"/>
          <w:szCs w:val="24"/>
          <w:lang w:eastAsia="ru-RU"/>
        </w:rPr>
      </w:pPr>
      <w:hyperlink w:anchor="_Toc2706366" w:history="1">
        <w:r w:rsidR="00D0646A" w:rsidRPr="00D0646A">
          <w:rPr>
            <w:rFonts w:ascii="Times New Roman" w:hAnsi="Times New Roman" w:cs="Times New Roman"/>
            <w:noProof/>
            <w:sz w:val="24"/>
            <w:szCs w:val="24"/>
          </w:rPr>
          <w:t>Приложение Д</w:t>
        </w:r>
        <w:r w:rsidR="00D0646A" w:rsidRPr="00D0646A">
          <w:rPr>
            <w:rFonts w:ascii="Times New Roman" w:hAnsi="Times New Roman" w:cs="Times New Roman"/>
            <w:noProof/>
            <w:webHidden/>
            <w:sz w:val="24"/>
            <w:szCs w:val="24"/>
          </w:rPr>
          <w:tab/>
        </w:r>
        <w:r w:rsidR="00D0646A" w:rsidRPr="00D0646A">
          <w:rPr>
            <w:rFonts w:ascii="Times New Roman" w:hAnsi="Times New Roman" w:cs="Times New Roman"/>
            <w:noProof/>
            <w:webHidden/>
            <w:sz w:val="24"/>
            <w:szCs w:val="24"/>
          </w:rPr>
          <w:fldChar w:fldCharType="begin"/>
        </w:r>
        <w:r w:rsidR="00D0646A" w:rsidRPr="00D0646A">
          <w:rPr>
            <w:rFonts w:ascii="Times New Roman" w:hAnsi="Times New Roman" w:cs="Times New Roman"/>
            <w:noProof/>
            <w:webHidden/>
            <w:sz w:val="24"/>
            <w:szCs w:val="24"/>
          </w:rPr>
          <w:instrText xml:space="preserve"> PAGEREF _Toc2706366 \h </w:instrText>
        </w:r>
        <w:r w:rsidR="00D0646A" w:rsidRPr="00D0646A">
          <w:rPr>
            <w:rFonts w:ascii="Times New Roman" w:hAnsi="Times New Roman" w:cs="Times New Roman"/>
            <w:noProof/>
            <w:webHidden/>
            <w:sz w:val="24"/>
            <w:szCs w:val="24"/>
          </w:rPr>
        </w:r>
        <w:r w:rsidR="00D0646A" w:rsidRPr="00D0646A">
          <w:rPr>
            <w:rFonts w:ascii="Times New Roman" w:hAnsi="Times New Roman" w:cs="Times New Roman"/>
            <w:noProof/>
            <w:webHidden/>
            <w:sz w:val="24"/>
            <w:szCs w:val="24"/>
          </w:rPr>
          <w:fldChar w:fldCharType="separate"/>
        </w:r>
        <w:r w:rsidR="00D0646A" w:rsidRPr="00D0646A">
          <w:rPr>
            <w:rFonts w:ascii="Times New Roman" w:hAnsi="Times New Roman" w:cs="Times New Roman"/>
            <w:noProof/>
            <w:webHidden/>
            <w:sz w:val="24"/>
            <w:szCs w:val="24"/>
          </w:rPr>
          <w:t>205</w:t>
        </w:r>
        <w:r w:rsidR="00D0646A" w:rsidRPr="00D0646A">
          <w:rPr>
            <w:rFonts w:ascii="Times New Roman" w:hAnsi="Times New Roman" w:cs="Times New Roman"/>
            <w:noProof/>
            <w:webHidden/>
            <w:sz w:val="24"/>
            <w:szCs w:val="24"/>
          </w:rPr>
          <w:fldChar w:fldCharType="end"/>
        </w:r>
      </w:hyperlink>
    </w:p>
    <w:p w:rsidR="00D0646A" w:rsidRPr="00D0646A" w:rsidRDefault="00DF6E7D" w:rsidP="00D0646A">
      <w:pPr>
        <w:tabs>
          <w:tab w:val="right" w:leader="dot" w:pos="9486"/>
        </w:tabs>
        <w:spacing w:after="0" w:line="240" w:lineRule="auto"/>
        <w:rPr>
          <w:rFonts w:ascii="Times New Roman" w:eastAsiaTheme="minorEastAsia" w:hAnsi="Times New Roman" w:cs="Times New Roman"/>
          <w:noProof/>
          <w:sz w:val="24"/>
          <w:szCs w:val="24"/>
          <w:lang w:eastAsia="ru-RU"/>
        </w:rPr>
      </w:pPr>
      <w:hyperlink w:anchor="_Toc2706367" w:history="1">
        <w:r w:rsidR="00D0646A" w:rsidRPr="00D0646A">
          <w:rPr>
            <w:rFonts w:ascii="Times New Roman" w:hAnsi="Times New Roman" w:cs="Times New Roman"/>
            <w:noProof/>
            <w:sz w:val="24"/>
            <w:szCs w:val="24"/>
          </w:rPr>
          <w:t>Приложение Е</w:t>
        </w:r>
        <w:r w:rsidR="00D0646A" w:rsidRPr="00D0646A">
          <w:rPr>
            <w:rFonts w:ascii="Times New Roman" w:hAnsi="Times New Roman" w:cs="Times New Roman"/>
            <w:noProof/>
            <w:webHidden/>
            <w:sz w:val="24"/>
            <w:szCs w:val="24"/>
          </w:rPr>
          <w:tab/>
        </w:r>
        <w:r w:rsidR="00D0646A" w:rsidRPr="00D0646A">
          <w:rPr>
            <w:rFonts w:ascii="Times New Roman" w:hAnsi="Times New Roman" w:cs="Times New Roman"/>
            <w:noProof/>
            <w:webHidden/>
            <w:sz w:val="24"/>
            <w:szCs w:val="24"/>
          </w:rPr>
          <w:fldChar w:fldCharType="begin"/>
        </w:r>
        <w:r w:rsidR="00D0646A" w:rsidRPr="00D0646A">
          <w:rPr>
            <w:rFonts w:ascii="Times New Roman" w:hAnsi="Times New Roman" w:cs="Times New Roman"/>
            <w:noProof/>
            <w:webHidden/>
            <w:sz w:val="24"/>
            <w:szCs w:val="24"/>
          </w:rPr>
          <w:instrText xml:space="preserve"> PAGEREF _Toc2706367 \h </w:instrText>
        </w:r>
        <w:r w:rsidR="00D0646A" w:rsidRPr="00D0646A">
          <w:rPr>
            <w:rFonts w:ascii="Times New Roman" w:hAnsi="Times New Roman" w:cs="Times New Roman"/>
            <w:noProof/>
            <w:webHidden/>
            <w:sz w:val="24"/>
            <w:szCs w:val="24"/>
          </w:rPr>
        </w:r>
        <w:r w:rsidR="00D0646A" w:rsidRPr="00D0646A">
          <w:rPr>
            <w:rFonts w:ascii="Times New Roman" w:hAnsi="Times New Roman" w:cs="Times New Roman"/>
            <w:noProof/>
            <w:webHidden/>
            <w:sz w:val="24"/>
            <w:szCs w:val="24"/>
          </w:rPr>
          <w:fldChar w:fldCharType="separate"/>
        </w:r>
        <w:r w:rsidR="00D0646A" w:rsidRPr="00D0646A">
          <w:rPr>
            <w:rFonts w:ascii="Times New Roman" w:hAnsi="Times New Roman" w:cs="Times New Roman"/>
            <w:noProof/>
            <w:webHidden/>
            <w:sz w:val="24"/>
            <w:szCs w:val="24"/>
          </w:rPr>
          <w:t>207</w:t>
        </w:r>
        <w:r w:rsidR="00D0646A" w:rsidRPr="00D0646A">
          <w:rPr>
            <w:rFonts w:ascii="Times New Roman" w:hAnsi="Times New Roman" w:cs="Times New Roman"/>
            <w:noProof/>
            <w:webHidden/>
            <w:sz w:val="24"/>
            <w:szCs w:val="24"/>
          </w:rPr>
          <w:fldChar w:fldCharType="end"/>
        </w:r>
      </w:hyperlink>
    </w:p>
    <w:p w:rsidR="00D0646A" w:rsidRPr="00D0646A" w:rsidRDefault="00DF6E7D" w:rsidP="00D0646A">
      <w:pPr>
        <w:tabs>
          <w:tab w:val="right" w:leader="dot" w:pos="9486"/>
        </w:tabs>
        <w:spacing w:after="0" w:line="240" w:lineRule="auto"/>
        <w:rPr>
          <w:rFonts w:ascii="Times New Roman" w:eastAsiaTheme="minorEastAsia" w:hAnsi="Times New Roman" w:cs="Times New Roman"/>
          <w:noProof/>
          <w:sz w:val="24"/>
          <w:szCs w:val="24"/>
          <w:lang w:eastAsia="ru-RU"/>
        </w:rPr>
      </w:pPr>
      <w:hyperlink w:anchor="_Toc2706368" w:history="1">
        <w:r w:rsidR="00D0646A" w:rsidRPr="00D0646A">
          <w:rPr>
            <w:rFonts w:ascii="Times New Roman" w:hAnsi="Times New Roman" w:cs="Times New Roman"/>
            <w:noProof/>
            <w:sz w:val="24"/>
            <w:szCs w:val="24"/>
          </w:rPr>
          <w:t>Приложение Ж</w:t>
        </w:r>
        <w:r w:rsidR="00D0646A" w:rsidRPr="00D0646A">
          <w:rPr>
            <w:rFonts w:ascii="Times New Roman" w:hAnsi="Times New Roman" w:cs="Times New Roman"/>
            <w:noProof/>
            <w:webHidden/>
            <w:sz w:val="24"/>
            <w:szCs w:val="24"/>
          </w:rPr>
          <w:tab/>
        </w:r>
        <w:r w:rsidR="00D0646A" w:rsidRPr="00D0646A">
          <w:rPr>
            <w:rFonts w:ascii="Times New Roman" w:hAnsi="Times New Roman" w:cs="Times New Roman"/>
            <w:noProof/>
            <w:webHidden/>
            <w:sz w:val="24"/>
            <w:szCs w:val="24"/>
          </w:rPr>
          <w:fldChar w:fldCharType="begin"/>
        </w:r>
        <w:r w:rsidR="00D0646A" w:rsidRPr="00D0646A">
          <w:rPr>
            <w:rFonts w:ascii="Times New Roman" w:hAnsi="Times New Roman" w:cs="Times New Roman"/>
            <w:noProof/>
            <w:webHidden/>
            <w:sz w:val="24"/>
            <w:szCs w:val="24"/>
          </w:rPr>
          <w:instrText xml:space="preserve"> PAGEREF _Toc2706368 \h </w:instrText>
        </w:r>
        <w:r w:rsidR="00D0646A" w:rsidRPr="00D0646A">
          <w:rPr>
            <w:rFonts w:ascii="Times New Roman" w:hAnsi="Times New Roman" w:cs="Times New Roman"/>
            <w:noProof/>
            <w:webHidden/>
            <w:sz w:val="24"/>
            <w:szCs w:val="24"/>
          </w:rPr>
        </w:r>
        <w:r w:rsidR="00D0646A" w:rsidRPr="00D0646A">
          <w:rPr>
            <w:rFonts w:ascii="Times New Roman" w:hAnsi="Times New Roman" w:cs="Times New Roman"/>
            <w:noProof/>
            <w:webHidden/>
            <w:sz w:val="24"/>
            <w:szCs w:val="24"/>
          </w:rPr>
          <w:fldChar w:fldCharType="separate"/>
        </w:r>
        <w:r w:rsidR="00D0646A" w:rsidRPr="00D0646A">
          <w:rPr>
            <w:rFonts w:ascii="Times New Roman" w:hAnsi="Times New Roman" w:cs="Times New Roman"/>
            <w:noProof/>
            <w:webHidden/>
            <w:sz w:val="24"/>
            <w:szCs w:val="24"/>
          </w:rPr>
          <w:t>208</w:t>
        </w:r>
        <w:r w:rsidR="00D0646A" w:rsidRPr="00D0646A">
          <w:rPr>
            <w:rFonts w:ascii="Times New Roman" w:hAnsi="Times New Roman" w:cs="Times New Roman"/>
            <w:noProof/>
            <w:webHidden/>
            <w:sz w:val="24"/>
            <w:szCs w:val="24"/>
          </w:rPr>
          <w:fldChar w:fldCharType="end"/>
        </w:r>
      </w:hyperlink>
    </w:p>
    <w:p w:rsidR="00D0646A" w:rsidRPr="00D0646A" w:rsidRDefault="00DF6E7D" w:rsidP="00D0646A">
      <w:pPr>
        <w:tabs>
          <w:tab w:val="right" w:leader="dot" w:pos="9486"/>
        </w:tabs>
        <w:spacing w:after="0" w:line="240" w:lineRule="auto"/>
        <w:rPr>
          <w:rFonts w:ascii="Times New Roman" w:eastAsiaTheme="minorEastAsia" w:hAnsi="Times New Roman" w:cs="Times New Roman"/>
          <w:noProof/>
          <w:sz w:val="24"/>
          <w:szCs w:val="24"/>
          <w:lang w:eastAsia="ru-RU"/>
        </w:rPr>
      </w:pPr>
      <w:hyperlink w:anchor="_Toc2706369" w:history="1">
        <w:r w:rsidR="00D0646A" w:rsidRPr="00D0646A">
          <w:rPr>
            <w:rFonts w:ascii="Times New Roman" w:hAnsi="Times New Roman" w:cs="Times New Roman"/>
            <w:noProof/>
            <w:sz w:val="24"/>
            <w:szCs w:val="24"/>
          </w:rPr>
          <w:t>Приложение И</w:t>
        </w:r>
        <w:r w:rsidR="00D0646A" w:rsidRPr="00D0646A">
          <w:rPr>
            <w:rFonts w:ascii="Times New Roman" w:hAnsi="Times New Roman" w:cs="Times New Roman"/>
            <w:noProof/>
            <w:webHidden/>
            <w:sz w:val="24"/>
            <w:szCs w:val="24"/>
          </w:rPr>
          <w:tab/>
        </w:r>
        <w:r w:rsidR="00D0646A" w:rsidRPr="00D0646A">
          <w:rPr>
            <w:rFonts w:ascii="Times New Roman" w:hAnsi="Times New Roman" w:cs="Times New Roman"/>
            <w:noProof/>
            <w:webHidden/>
            <w:sz w:val="24"/>
            <w:szCs w:val="24"/>
          </w:rPr>
          <w:fldChar w:fldCharType="begin"/>
        </w:r>
        <w:r w:rsidR="00D0646A" w:rsidRPr="00D0646A">
          <w:rPr>
            <w:rFonts w:ascii="Times New Roman" w:hAnsi="Times New Roman" w:cs="Times New Roman"/>
            <w:noProof/>
            <w:webHidden/>
            <w:sz w:val="24"/>
            <w:szCs w:val="24"/>
          </w:rPr>
          <w:instrText xml:space="preserve"> PAGEREF _Toc2706369 \h </w:instrText>
        </w:r>
        <w:r w:rsidR="00D0646A" w:rsidRPr="00D0646A">
          <w:rPr>
            <w:rFonts w:ascii="Times New Roman" w:hAnsi="Times New Roman" w:cs="Times New Roman"/>
            <w:noProof/>
            <w:webHidden/>
            <w:sz w:val="24"/>
            <w:szCs w:val="24"/>
          </w:rPr>
        </w:r>
        <w:r w:rsidR="00D0646A" w:rsidRPr="00D0646A">
          <w:rPr>
            <w:rFonts w:ascii="Times New Roman" w:hAnsi="Times New Roman" w:cs="Times New Roman"/>
            <w:noProof/>
            <w:webHidden/>
            <w:sz w:val="24"/>
            <w:szCs w:val="24"/>
          </w:rPr>
          <w:fldChar w:fldCharType="separate"/>
        </w:r>
        <w:r w:rsidR="00D0646A" w:rsidRPr="00D0646A">
          <w:rPr>
            <w:rFonts w:ascii="Times New Roman" w:hAnsi="Times New Roman" w:cs="Times New Roman"/>
            <w:noProof/>
            <w:webHidden/>
            <w:sz w:val="24"/>
            <w:szCs w:val="24"/>
          </w:rPr>
          <w:t>209</w:t>
        </w:r>
        <w:r w:rsidR="00D0646A" w:rsidRPr="00D0646A">
          <w:rPr>
            <w:rFonts w:ascii="Times New Roman" w:hAnsi="Times New Roman" w:cs="Times New Roman"/>
            <w:noProof/>
            <w:webHidden/>
            <w:sz w:val="24"/>
            <w:szCs w:val="24"/>
          </w:rPr>
          <w:fldChar w:fldCharType="end"/>
        </w:r>
      </w:hyperlink>
    </w:p>
    <w:p w:rsidR="00D0646A" w:rsidRPr="00D0646A" w:rsidRDefault="00DF6E7D" w:rsidP="00D0646A">
      <w:pPr>
        <w:tabs>
          <w:tab w:val="right" w:leader="dot" w:pos="9486"/>
        </w:tabs>
        <w:spacing w:after="0" w:line="240" w:lineRule="auto"/>
        <w:rPr>
          <w:rFonts w:ascii="Times New Roman" w:eastAsiaTheme="minorEastAsia" w:hAnsi="Times New Roman" w:cs="Times New Roman"/>
          <w:noProof/>
          <w:sz w:val="24"/>
          <w:szCs w:val="24"/>
          <w:lang w:eastAsia="ru-RU"/>
        </w:rPr>
      </w:pPr>
      <w:hyperlink w:anchor="_Toc2706370" w:history="1">
        <w:r w:rsidR="00D0646A" w:rsidRPr="00D0646A">
          <w:rPr>
            <w:rFonts w:ascii="Times New Roman" w:hAnsi="Times New Roman" w:cs="Times New Roman"/>
            <w:noProof/>
            <w:sz w:val="24"/>
            <w:szCs w:val="24"/>
          </w:rPr>
          <w:t>Приложение К</w:t>
        </w:r>
        <w:r w:rsidR="00D0646A" w:rsidRPr="00D0646A">
          <w:rPr>
            <w:rFonts w:ascii="Times New Roman" w:hAnsi="Times New Roman" w:cs="Times New Roman"/>
            <w:noProof/>
            <w:webHidden/>
            <w:sz w:val="24"/>
            <w:szCs w:val="24"/>
          </w:rPr>
          <w:tab/>
        </w:r>
        <w:r w:rsidR="00D0646A" w:rsidRPr="00D0646A">
          <w:rPr>
            <w:rFonts w:ascii="Times New Roman" w:hAnsi="Times New Roman" w:cs="Times New Roman"/>
            <w:noProof/>
            <w:webHidden/>
            <w:sz w:val="24"/>
            <w:szCs w:val="24"/>
          </w:rPr>
          <w:fldChar w:fldCharType="begin"/>
        </w:r>
        <w:r w:rsidR="00D0646A" w:rsidRPr="00D0646A">
          <w:rPr>
            <w:rFonts w:ascii="Times New Roman" w:hAnsi="Times New Roman" w:cs="Times New Roman"/>
            <w:noProof/>
            <w:webHidden/>
            <w:sz w:val="24"/>
            <w:szCs w:val="24"/>
          </w:rPr>
          <w:instrText xml:space="preserve"> PAGEREF _Toc2706370 \h </w:instrText>
        </w:r>
        <w:r w:rsidR="00D0646A" w:rsidRPr="00D0646A">
          <w:rPr>
            <w:rFonts w:ascii="Times New Roman" w:hAnsi="Times New Roman" w:cs="Times New Roman"/>
            <w:noProof/>
            <w:webHidden/>
            <w:sz w:val="24"/>
            <w:szCs w:val="24"/>
          </w:rPr>
        </w:r>
        <w:r w:rsidR="00D0646A" w:rsidRPr="00D0646A">
          <w:rPr>
            <w:rFonts w:ascii="Times New Roman" w:hAnsi="Times New Roman" w:cs="Times New Roman"/>
            <w:noProof/>
            <w:webHidden/>
            <w:sz w:val="24"/>
            <w:szCs w:val="24"/>
          </w:rPr>
          <w:fldChar w:fldCharType="separate"/>
        </w:r>
        <w:r w:rsidR="00D0646A" w:rsidRPr="00D0646A">
          <w:rPr>
            <w:rFonts w:ascii="Times New Roman" w:hAnsi="Times New Roman" w:cs="Times New Roman"/>
            <w:noProof/>
            <w:webHidden/>
            <w:sz w:val="24"/>
            <w:szCs w:val="24"/>
          </w:rPr>
          <w:t>212</w:t>
        </w:r>
        <w:r w:rsidR="00D0646A" w:rsidRPr="00D0646A">
          <w:rPr>
            <w:rFonts w:ascii="Times New Roman" w:hAnsi="Times New Roman" w:cs="Times New Roman"/>
            <w:noProof/>
            <w:webHidden/>
            <w:sz w:val="24"/>
            <w:szCs w:val="24"/>
          </w:rPr>
          <w:fldChar w:fldCharType="end"/>
        </w:r>
      </w:hyperlink>
    </w:p>
    <w:p w:rsidR="00D0646A" w:rsidRPr="00D0646A" w:rsidRDefault="00DF6E7D" w:rsidP="00D0646A">
      <w:pPr>
        <w:tabs>
          <w:tab w:val="right" w:leader="dot" w:pos="9486"/>
        </w:tabs>
        <w:spacing w:after="0" w:line="240" w:lineRule="auto"/>
        <w:rPr>
          <w:rFonts w:ascii="Times New Roman" w:eastAsiaTheme="minorEastAsia" w:hAnsi="Times New Roman" w:cs="Times New Roman"/>
          <w:noProof/>
          <w:sz w:val="24"/>
          <w:szCs w:val="24"/>
          <w:lang w:eastAsia="ru-RU"/>
        </w:rPr>
      </w:pPr>
      <w:hyperlink w:anchor="_Toc2706371" w:history="1">
        <w:r w:rsidR="00D0646A" w:rsidRPr="00D0646A">
          <w:rPr>
            <w:rFonts w:ascii="Times New Roman" w:hAnsi="Times New Roman" w:cs="Times New Roman"/>
            <w:noProof/>
            <w:sz w:val="24"/>
            <w:szCs w:val="24"/>
          </w:rPr>
          <w:t>Приложение Л</w:t>
        </w:r>
        <w:r w:rsidR="00D0646A" w:rsidRPr="00D0646A">
          <w:rPr>
            <w:rFonts w:ascii="Times New Roman" w:hAnsi="Times New Roman" w:cs="Times New Roman"/>
            <w:noProof/>
            <w:webHidden/>
            <w:sz w:val="24"/>
            <w:szCs w:val="24"/>
          </w:rPr>
          <w:tab/>
        </w:r>
        <w:r w:rsidR="00D0646A" w:rsidRPr="00D0646A">
          <w:rPr>
            <w:rFonts w:ascii="Times New Roman" w:hAnsi="Times New Roman" w:cs="Times New Roman"/>
            <w:noProof/>
            <w:webHidden/>
            <w:sz w:val="24"/>
            <w:szCs w:val="24"/>
          </w:rPr>
          <w:fldChar w:fldCharType="begin"/>
        </w:r>
        <w:r w:rsidR="00D0646A" w:rsidRPr="00D0646A">
          <w:rPr>
            <w:rFonts w:ascii="Times New Roman" w:hAnsi="Times New Roman" w:cs="Times New Roman"/>
            <w:noProof/>
            <w:webHidden/>
            <w:sz w:val="24"/>
            <w:szCs w:val="24"/>
          </w:rPr>
          <w:instrText xml:space="preserve"> PAGEREF _Toc2706371 \h </w:instrText>
        </w:r>
        <w:r w:rsidR="00D0646A" w:rsidRPr="00D0646A">
          <w:rPr>
            <w:rFonts w:ascii="Times New Roman" w:hAnsi="Times New Roman" w:cs="Times New Roman"/>
            <w:noProof/>
            <w:webHidden/>
            <w:sz w:val="24"/>
            <w:szCs w:val="24"/>
          </w:rPr>
        </w:r>
        <w:r w:rsidR="00D0646A" w:rsidRPr="00D0646A">
          <w:rPr>
            <w:rFonts w:ascii="Times New Roman" w:hAnsi="Times New Roman" w:cs="Times New Roman"/>
            <w:noProof/>
            <w:webHidden/>
            <w:sz w:val="24"/>
            <w:szCs w:val="24"/>
          </w:rPr>
          <w:fldChar w:fldCharType="separate"/>
        </w:r>
        <w:r w:rsidR="00D0646A" w:rsidRPr="00D0646A">
          <w:rPr>
            <w:rFonts w:ascii="Times New Roman" w:hAnsi="Times New Roman" w:cs="Times New Roman"/>
            <w:noProof/>
            <w:webHidden/>
            <w:sz w:val="24"/>
            <w:szCs w:val="24"/>
          </w:rPr>
          <w:t>214</w:t>
        </w:r>
        <w:r w:rsidR="00D0646A" w:rsidRPr="00D0646A">
          <w:rPr>
            <w:rFonts w:ascii="Times New Roman" w:hAnsi="Times New Roman" w:cs="Times New Roman"/>
            <w:noProof/>
            <w:webHidden/>
            <w:sz w:val="24"/>
            <w:szCs w:val="24"/>
          </w:rPr>
          <w:fldChar w:fldCharType="end"/>
        </w:r>
      </w:hyperlink>
    </w:p>
    <w:p w:rsidR="00D0646A" w:rsidRPr="00D0646A" w:rsidRDefault="00DF6E7D" w:rsidP="00D0646A">
      <w:pPr>
        <w:tabs>
          <w:tab w:val="right" w:leader="dot" w:pos="9486"/>
        </w:tabs>
        <w:spacing w:after="0" w:line="240" w:lineRule="auto"/>
        <w:rPr>
          <w:rFonts w:ascii="Times New Roman" w:eastAsiaTheme="minorEastAsia" w:hAnsi="Times New Roman" w:cs="Times New Roman"/>
          <w:noProof/>
          <w:sz w:val="24"/>
          <w:szCs w:val="24"/>
          <w:lang w:eastAsia="ru-RU"/>
        </w:rPr>
      </w:pPr>
      <w:hyperlink w:anchor="_Toc2706372" w:history="1">
        <w:r w:rsidR="00D0646A" w:rsidRPr="00D0646A">
          <w:rPr>
            <w:rFonts w:ascii="Times New Roman" w:hAnsi="Times New Roman" w:cs="Times New Roman"/>
            <w:noProof/>
            <w:sz w:val="24"/>
            <w:szCs w:val="24"/>
          </w:rPr>
          <w:t>Приложение М</w:t>
        </w:r>
        <w:r w:rsidR="00D0646A" w:rsidRPr="00D0646A">
          <w:rPr>
            <w:rFonts w:ascii="Times New Roman" w:hAnsi="Times New Roman" w:cs="Times New Roman"/>
            <w:noProof/>
            <w:webHidden/>
            <w:sz w:val="24"/>
            <w:szCs w:val="24"/>
          </w:rPr>
          <w:tab/>
        </w:r>
        <w:r w:rsidR="00D0646A" w:rsidRPr="00D0646A">
          <w:rPr>
            <w:rFonts w:ascii="Times New Roman" w:hAnsi="Times New Roman" w:cs="Times New Roman"/>
            <w:noProof/>
            <w:webHidden/>
            <w:sz w:val="24"/>
            <w:szCs w:val="24"/>
          </w:rPr>
          <w:fldChar w:fldCharType="begin"/>
        </w:r>
        <w:r w:rsidR="00D0646A" w:rsidRPr="00D0646A">
          <w:rPr>
            <w:rFonts w:ascii="Times New Roman" w:hAnsi="Times New Roman" w:cs="Times New Roman"/>
            <w:noProof/>
            <w:webHidden/>
            <w:sz w:val="24"/>
            <w:szCs w:val="24"/>
          </w:rPr>
          <w:instrText xml:space="preserve"> PAGEREF _Toc2706372 \h </w:instrText>
        </w:r>
        <w:r w:rsidR="00D0646A" w:rsidRPr="00D0646A">
          <w:rPr>
            <w:rFonts w:ascii="Times New Roman" w:hAnsi="Times New Roman" w:cs="Times New Roman"/>
            <w:noProof/>
            <w:webHidden/>
            <w:sz w:val="24"/>
            <w:szCs w:val="24"/>
          </w:rPr>
        </w:r>
        <w:r w:rsidR="00D0646A" w:rsidRPr="00D0646A">
          <w:rPr>
            <w:rFonts w:ascii="Times New Roman" w:hAnsi="Times New Roman" w:cs="Times New Roman"/>
            <w:noProof/>
            <w:webHidden/>
            <w:sz w:val="24"/>
            <w:szCs w:val="24"/>
          </w:rPr>
          <w:fldChar w:fldCharType="separate"/>
        </w:r>
        <w:r w:rsidR="00D0646A" w:rsidRPr="00D0646A">
          <w:rPr>
            <w:rFonts w:ascii="Times New Roman" w:hAnsi="Times New Roman" w:cs="Times New Roman"/>
            <w:noProof/>
            <w:webHidden/>
            <w:sz w:val="24"/>
            <w:szCs w:val="24"/>
          </w:rPr>
          <w:t>216</w:t>
        </w:r>
        <w:r w:rsidR="00D0646A" w:rsidRPr="00D0646A">
          <w:rPr>
            <w:rFonts w:ascii="Times New Roman" w:hAnsi="Times New Roman" w:cs="Times New Roman"/>
            <w:noProof/>
            <w:webHidden/>
            <w:sz w:val="24"/>
            <w:szCs w:val="24"/>
          </w:rPr>
          <w:fldChar w:fldCharType="end"/>
        </w:r>
      </w:hyperlink>
    </w:p>
    <w:p w:rsidR="00D0646A" w:rsidRPr="00D0646A" w:rsidRDefault="00DF6E7D" w:rsidP="00D0646A">
      <w:pPr>
        <w:tabs>
          <w:tab w:val="right" w:leader="dot" w:pos="9486"/>
        </w:tabs>
        <w:spacing w:after="0" w:line="240" w:lineRule="auto"/>
        <w:rPr>
          <w:rFonts w:ascii="Times New Roman" w:eastAsiaTheme="minorEastAsia" w:hAnsi="Times New Roman" w:cs="Times New Roman"/>
          <w:noProof/>
          <w:sz w:val="24"/>
          <w:szCs w:val="24"/>
          <w:lang w:eastAsia="ru-RU"/>
        </w:rPr>
      </w:pPr>
      <w:hyperlink w:anchor="_Toc2706373" w:history="1">
        <w:r w:rsidR="00D0646A" w:rsidRPr="00D0646A">
          <w:rPr>
            <w:rFonts w:ascii="Times New Roman" w:hAnsi="Times New Roman" w:cs="Times New Roman"/>
            <w:noProof/>
            <w:sz w:val="24"/>
            <w:szCs w:val="24"/>
          </w:rPr>
          <w:t>Приложение Н</w:t>
        </w:r>
        <w:r w:rsidR="00D0646A" w:rsidRPr="00D0646A">
          <w:rPr>
            <w:rFonts w:ascii="Times New Roman" w:hAnsi="Times New Roman" w:cs="Times New Roman"/>
            <w:noProof/>
            <w:webHidden/>
            <w:sz w:val="24"/>
            <w:szCs w:val="24"/>
          </w:rPr>
          <w:tab/>
        </w:r>
        <w:r w:rsidR="00D0646A" w:rsidRPr="00D0646A">
          <w:rPr>
            <w:rFonts w:ascii="Times New Roman" w:hAnsi="Times New Roman" w:cs="Times New Roman"/>
            <w:noProof/>
            <w:webHidden/>
            <w:sz w:val="24"/>
            <w:szCs w:val="24"/>
          </w:rPr>
          <w:fldChar w:fldCharType="begin"/>
        </w:r>
        <w:r w:rsidR="00D0646A" w:rsidRPr="00D0646A">
          <w:rPr>
            <w:rFonts w:ascii="Times New Roman" w:hAnsi="Times New Roman" w:cs="Times New Roman"/>
            <w:noProof/>
            <w:webHidden/>
            <w:sz w:val="24"/>
            <w:szCs w:val="24"/>
          </w:rPr>
          <w:instrText xml:space="preserve"> PAGEREF _Toc2706373 \h </w:instrText>
        </w:r>
        <w:r w:rsidR="00D0646A" w:rsidRPr="00D0646A">
          <w:rPr>
            <w:rFonts w:ascii="Times New Roman" w:hAnsi="Times New Roman" w:cs="Times New Roman"/>
            <w:noProof/>
            <w:webHidden/>
            <w:sz w:val="24"/>
            <w:szCs w:val="24"/>
          </w:rPr>
        </w:r>
        <w:r w:rsidR="00D0646A" w:rsidRPr="00D0646A">
          <w:rPr>
            <w:rFonts w:ascii="Times New Roman" w:hAnsi="Times New Roman" w:cs="Times New Roman"/>
            <w:noProof/>
            <w:webHidden/>
            <w:sz w:val="24"/>
            <w:szCs w:val="24"/>
          </w:rPr>
          <w:fldChar w:fldCharType="separate"/>
        </w:r>
        <w:r w:rsidR="00D0646A" w:rsidRPr="00D0646A">
          <w:rPr>
            <w:rFonts w:ascii="Times New Roman" w:hAnsi="Times New Roman" w:cs="Times New Roman"/>
            <w:noProof/>
            <w:webHidden/>
            <w:sz w:val="24"/>
            <w:szCs w:val="24"/>
          </w:rPr>
          <w:t>230</w:t>
        </w:r>
        <w:r w:rsidR="00D0646A" w:rsidRPr="00D0646A">
          <w:rPr>
            <w:rFonts w:ascii="Times New Roman" w:hAnsi="Times New Roman" w:cs="Times New Roman"/>
            <w:noProof/>
            <w:webHidden/>
            <w:sz w:val="24"/>
            <w:szCs w:val="24"/>
          </w:rPr>
          <w:fldChar w:fldCharType="end"/>
        </w:r>
      </w:hyperlink>
    </w:p>
    <w:p w:rsidR="00D0646A" w:rsidRPr="00D0646A" w:rsidRDefault="00DF6E7D" w:rsidP="00D0646A">
      <w:pPr>
        <w:tabs>
          <w:tab w:val="right" w:leader="dot" w:pos="9486"/>
        </w:tabs>
        <w:spacing w:after="0" w:line="240" w:lineRule="auto"/>
        <w:rPr>
          <w:rFonts w:ascii="Times New Roman" w:eastAsiaTheme="minorEastAsia" w:hAnsi="Times New Roman" w:cs="Times New Roman"/>
          <w:noProof/>
          <w:sz w:val="24"/>
          <w:szCs w:val="24"/>
          <w:lang w:eastAsia="ru-RU"/>
        </w:rPr>
      </w:pPr>
      <w:hyperlink w:anchor="_Toc2706374" w:history="1">
        <w:r w:rsidR="00D0646A" w:rsidRPr="00D0646A">
          <w:rPr>
            <w:rFonts w:ascii="Times New Roman" w:hAnsi="Times New Roman" w:cs="Times New Roman"/>
            <w:noProof/>
            <w:sz w:val="24"/>
            <w:szCs w:val="24"/>
          </w:rPr>
          <w:t>Приложение П</w:t>
        </w:r>
        <w:r w:rsidR="00D0646A" w:rsidRPr="00D0646A">
          <w:rPr>
            <w:rFonts w:ascii="Times New Roman" w:hAnsi="Times New Roman" w:cs="Times New Roman"/>
            <w:noProof/>
            <w:webHidden/>
            <w:sz w:val="24"/>
            <w:szCs w:val="24"/>
          </w:rPr>
          <w:tab/>
        </w:r>
        <w:r w:rsidR="00D0646A" w:rsidRPr="00D0646A">
          <w:rPr>
            <w:rFonts w:ascii="Times New Roman" w:hAnsi="Times New Roman" w:cs="Times New Roman"/>
            <w:noProof/>
            <w:webHidden/>
            <w:sz w:val="24"/>
            <w:szCs w:val="24"/>
          </w:rPr>
          <w:fldChar w:fldCharType="begin"/>
        </w:r>
        <w:r w:rsidR="00D0646A" w:rsidRPr="00D0646A">
          <w:rPr>
            <w:rFonts w:ascii="Times New Roman" w:hAnsi="Times New Roman" w:cs="Times New Roman"/>
            <w:noProof/>
            <w:webHidden/>
            <w:sz w:val="24"/>
            <w:szCs w:val="24"/>
          </w:rPr>
          <w:instrText xml:space="preserve"> PAGEREF _Toc2706374 \h </w:instrText>
        </w:r>
        <w:r w:rsidR="00D0646A" w:rsidRPr="00D0646A">
          <w:rPr>
            <w:rFonts w:ascii="Times New Roman" w:hAnsi="Times New Roman" w:cs="Times New Roman"/>
            <w:noProof/>
            <w:webHidden/>
            <w:sz w:val="24"/>
            <w:szCs w:val="24"/>
          </w:rPr>
        </w:r>
        <w:r w:rsidR="00D0646A" w:rsidRPr="00D0646A">
          <w:rPr>
            <w:rFonts w:ascii="Times New Roman" w:hAnsi="Times New Roman" w:cs="Times New Roman"/>
            <w:noProof/>
            <w:webHidden/>
            <w:sz w:val="24"/>
            <w:szCs w:val="24"/>
          </w:rPr>
          <w:fldChar w:fldCharType="separate"/>
        </w:r>
        <w:r w:rsidR="00D0646A" w:rsidRPr="00D0646A">
          <w:rPr>
            <w:rFonts w:ascii="Times New Roman" w:hAnsi="Times New Roman" w:cs="Times New Roman"/>
            <w:noProof/>
            <w:webHidden/>
            <w:sz w:val="24"/>
            <w:szCs w:val="24"/>
          </w:rPr>
          <w:t>232</w:t>
        </w:r>
        <w:r w:rsidR="00D0646A" w:rsidRPr="00D0646A">
          <w:rPr>
            <w:rFonts w:ascii="Times New Roman" w:hAnsi="Times New Roman" w:cs="Times New Roman"/>
            <w:noProof/>
            <w:webHidden/>
            <w:sz w:val="24"/>
            <w:szCs w:val="24"/>
          </w:rPr>
          <w:fldChar w:fldCharType="end"/>
        </w:r>
      </w:hyperlink>
    </w:p>
    <w:p w:rsidR="00D0646A" w:rsidRPr="00D0646A" w:rsidRDefault="00DF6E7D" w:rsidP="00D0646A">
      <w:pPr>
        <w:tabs>
          <w:tab w:val="right" w:leader="dot" w:pos="9486"/>
        </w:tabs>
        <w:spacing w:after="0" w:line="240" w:lineRule="auto"/>
        <w:rPr>
          <w:rFonts w:ascii="Times New Roman" w:eastAsiaTheme="minorEastAsia" w:hAnsi="Times New Roman" w:cs="Times New Roman"/>
          <w:noProof/>
          <w:sz w:val="24"/>
          <w:szCs w:val="24"/>
          <w:lang w:eastAsia="ru-RU"/>
        </w:rPr>
      </w:pPr>
      <w:hyperlink w:anchor="_Toc2706375" w:history="1">
        <w:r w:rsidR="00D0646A" w:rsidRPr="00D0646A">
          <w:rPr>
            <w:rFonts w:ascii="Times New Roman" w:hAnsi="Times New Roman" w:cs="Times New Roman"/>
            <w:noProof/>
            <w:sz w:val="24"/>
            <w:szCs w:val="24"/>
          </w:rPr>
          <w:t>Приложение Р</w:t>
        </w:r>
        <w:r w:rsidR="00D0646A" w:rsidRPr="00D0646A">
          <w:rPr>
            <w:rFonts w:ascii="Times New Roman" w:hAnsi="Times New Roman" w:cs="Times New Roman"/>
            <w:noProof/>
            <w:webHidden/>
            <w:sz w:val="24"/>
            <w:szCs w:val="24"/>
          </w:rPr>
          <w:tab/>
        </w:r>
        <w:r w:rsidR="00D0646A" w:rsidRPr="00D0646A">
          <w:rPr>
            <w:rFonts w:ascii="Times New Roman" w:hAnsi="Times New Roman" w:cs="Times New Roman"/>
            <w:noProof/>
            <w:webHidden/>
            <w:sz w:val="24"/>
            <w:szCs w:val="24"/>
          </w:rPr>
          <w:fldChar w:fldCharType="begin"/>
        </w:r>
        <w:r w:rsidR="00D0646A" w:rsidRPr="00D0646A">
          <w:rPr>
            <w:rFonts w:ascii="Times New Roman" w:hAnsi="Times New Roman" w:cs="Times New Roman"/>
            <w:noProof/>
            <w:webHidden/>
            <w:sz w:val="24"/>
            <w:szCs w:val="24"/>
          </w:rPr>
          <w:instrText xml:space="preserve"> PAGEREF _Toc2706375 \h </w:instrText>
        </w:r>
        <w:r w:rsidR="00D0646A" w:rsidRPr="00D0646A">
          <w:rPr>
            <w:rFonts w:ascii="Times New Roman" w:hAnsi="Times New Roman" w:cs="Times New Roman"/>
            <w:noProof/>
            <w:webHidden/>
            <w:sz w:val="24"/>
            <w:szCs w:val="24"/>
          </w:rPr>
        </w:r>
        <w:r w:rsidR="00D0646A" w:rsidRPr="00D0646A">
          <w:rPr>
            <w:rFonts w:ascii="Times New Roman" w:hAnsi="Times New Roman" w:cs="Times New Roman"/>
            <w:noProof/>
            <w:webHidden/>
            <w:sz w:val="24"/>
            <w:szCs w:val="24"/>
          </w:rPr>
          <w:fldChar w:fldCharType="separate"/>
        </w:r>
        <w:r w:rsidR="00D0646A" w:rsidRPr="00D0646A">
          <w:rPr>
            <w:rFonts w:ascii="Times New Roman" w:hAnsi="Times New Roman" w:cs="Times New Roman"/>
            <w:noProof/>
            <w:webHidden/>
            <w:sz w:val="24"/>
            <w:szCs w:val="24"/>
          </w:rPr>
          <w:t>234</w:t>
        </w:r>
        <w:r w:rsidR="00D0646A" w:rsidRPr="00D0646A">
          <w:rPr>
            <w:rFonts w:ascii="Times New Roman" w:hAnsi="Times New Roman" w:cs="Times New Roman"/>
            <w:noProof/>
            <w:webHidden/>
            <w:sz w:val="24"/>
            <w:szCs w:val="24"/>
          </w:rPr>
          <w:fldChar w:fldCharType="end"/>
        </w:r>
      </w:hyperlink>
    </w:p>
    <w:p w:rsidR="00D0646A" w:rsidRPr="00D0646A" w:rsidRDefault="00DF6E7D" w:rsidP="00D0646A">
      <w:pPr>
        <w:tabs>
          <w:tab w:val="right" w:leader="dot" w:pos="9486"/>
        </w:tabs>
        <w:spacing w:after="0" w:line="240" w:lineRule="auto"/>
        <w:rPr>
          <w:rFonts w:ascii="Times New Roman" w:eastAsiaTheme="minorEastAsia" w:hAnsi="Times New Roman" w:cs="Times New Roman"/>
          <w:noProof/>
          <w:sz w:val="24"/>
          <w:szCs w:val="24"/>
          <w:lang w:eastAsia="ru-RU"/>
        </w:rPr>
      </w:pPr>
      <w:hyperlink w:anchor="_Toc2706376" w:history="1">
        <w:r w:rsidR="00D0646A" w:rsidRPr="00D0646A">
          <w:rPr>
            <w:rFonts w:ascii="Times New Roman" w:hAnsi="Times New Roman" w:cs="Times New Roman"/>
            <w:noProof/>
            <w:sz w:val="24"/>
            <w:szCs w:val="24"/>
          </w:rPr>
          <w:t>Приложение С</w:t>
        </w:r>
        <w:r w:rsidR="00D0646A" w:rsidRPr="00D0646A">
          <w:rPr>
            <w:rFonts w:ascii="Times New Roman" w:hAnsi="Times New Roman" w:cs="Times New Roman"/>
            <w:noProof/>
            <w:webHidden/>
            <w:sz w:val="24"/>
            <w:szCs w:val="24"/>
          </w:rPr>
          <w:tab/>
        </w:r>
        <w:r w:rsidR="00D0646A" w:rsidRPr="00D0646A">
          <w:rPr>
            <w:rFonts w:ascii="Times New Roman" w:hAnsi="Times New Roman" w:cs="Times New Roman"/>
            <w:noProof/>
            <w:webHidden/>
            <w:sz w:val="24"/>
            <w:szCs w:val="24"/>
          </w:rPr>
          <w:fldChar w:fldCharType="begin"/>
        </w:r>
        <w:r w:rsidR="00D0646A" w:rsidRPr="00D0646A">
          <w:rPr>
            <w:rFonts w:ascii="Times New Roman" w:hAnsi="Times New Roman" w:cs="Times New Roman"/>
            <w:noProof/>
            <w:webHidden/>
            <w:sz w:val="24"/>
            <w:szCs w:val="24"/>
          </w:rPr>
          <w:instrText xml:space="preserve"> PAGEREF _Toc2706376 \h </w:instrText>
        </w:r>
        <w:r w:rsidR="00D0646A" w:rsidRPr="00D0646A">
          <w:rPr>
            <w:rFonts w:ascii="Times New Roman" w:hAnsi="Times New Roman" w:cs="Times New Roman"/>
            <w:noProof/>
            <w:webHidden/>
            <w:sz w:val="24"/>
            <w:szCs w:val="24"/>
          </w:rPr>
        </w:r>
        <w:r w:rsidR="00D0646A" w:rsidRPr="00D0646A">
          <w:rPr>
            <w:rFonts w:ascii="Times New Roman" w:hAnsi="Times New Roman" w:cs="Times New Roman"/>
            <w:noProof/>
            <w:webHidden/>
            <w:sz w:val="24"/>
            <w:szCs w:val="24"/>
          </w:rPr>
          <w:fldChar w:fldCharType="separate"/>
        </w:r>
        <w:r w:rsidR="00D0646A" w:rsidRPr="00D0646A">
          <w:rPr>
            <w:rFonts w:ascii="Times New Roman" w:hAnsi="Times New Roman" w:cs="Times New Roman"/>
            <w:noProof/>
            <w:webHidden/>
            <w:sz w:val="24"/>
            <w:szCs w:val="24"/>
          </w:rPr>
          <w:t>235</w:t>
        </w:r>
        <w:r w:rsidR="00D0646A" w:rsidRPr="00D0646A">
          <w:rPr>
            <w:rFonts w:ascii="Times New Roman" w:hAnsi="Times New Roman" w:cs="Times New Roman"/>
            <w:noProof/>
            <w:webHidden/>
            <w:sz w:val="24"/>
            <w:szCs w:val="24"/>
          </w:rPr>
          <w:fldChar w:fldCharType="end"/>
        </w:r>
      </w:hyperlink>
    </w:p>
    <w:p w:rsidR="00D0646A" w:rsidRPr="00D0646A" w:rsidRDefault="00DF6E7D" w:rsidP="00D0646A">
      <w:pPr>
        <w:tabs>
          <w:tab w:val="right" w:leader="dot" w:pos="9486"/>
        </w:tabs>
        <w:spacing w:after="0" w:line="240" w:lineRule="auto"/>
        <w:rPr>
          <w:rFonts w:ascii="Times New Roman" w:hAnsi="Times New Roman" w:cs="Times New Roman"/>
          <w:noProof/>
          <w:sz w:val="24"/>
          <w:szCs w:val="24"/>
        </w:rPr>
      </w:pPr>
      <w:hyperlink w:anchor="_Toc2706378" w:history="1">
        <w:r w:rsidR="00D0646A" w:rsidRPr="00D0646A">
          <w:rPr>
            <w:rFonts w:ascii="Times New Roman" w:hAnsi="Times New Roman" w:cs="Times New Roman"/>
            <w:noProof/>
            <w:sz w:val="24"/>
            <w:szCs w:val="24"/>
          </w:rPr>
          <w:t>Приложение Т</w:t>
        </w:r>
        <w:r w:rsidR="00D0646A" w:rsidRPr="00D0646A">
          <w:rPr>
            <w:rFonts w:ascii="Times New Roman" w:hAnsi="Times New Roman" w:cs="Times New Roman"/>
            <w:noProof/>
            <w:webHidden/>
            <w:sz w:val="24"/>
            <w:szCs w:val="24"/>
          </w:rPr>
          <w:tab/>
        </w:r>
        <w:r w:rsidR="00D0646A" w:rsidRPr="00D0646A">
          <w:rPr>
            <w:rFonts w:ascii="Times New Roman" w:hAnsi="Times New Roman" w:cs="Times New Roman"/>
            <w:noProof/>
            <w:webHidden/>
            <w:sz w:val="24"/>
            <w:szCs w:val="24"/>
          </w:rPr>
          <w:fldChar w:fldCharType="begin"/>
        </w:r>
        <w:r w:rsidR="00D0646A" w:rsidRPr="00D0646A">
          <w:rPr>
            <w:rFonts w:ascii="Times New Roman" w:hAnsi="Times New Roman" w:cs="Times New Roman"/>
            <w:noProof/>
            <w:webHidden/>
            <w:sz w:val="24"/>
            <w:szCs w:val="24"/>
          </w:rPr>
          <w:instrText xml:space="preserve"> PAGEREF _Toc2706378 \h </w:instrText>
        </w:r>
        <w:r w:rsidR="00D0646A" w:rsidRPr="00D0646A">
          <w:rPr>
            <w:rFonts w:ascii="Times New Roman" w:hAnsi="Times New Roman" w:cs="Times New Roman"/>
            <w:noProof/>
            <w:webHidden/>
            <w:sz w:val="24"/>
            <w:szCs w:val="24"/>
          </w:rPr>
        </w:r>
        <w:r w:rsidR="00D0646A" w:rsidRPr="00D0646A">
          <w:rPr>
            <w:rFonts w:ascii="Times New Roman" w:hAnsi="Times New Roman" w:cs="Times New Roman"/>
            <w:noProof/>
            <w:webHidden/>
            <w:sz w:val="24"/>
            <w:szCs w:val="24"/>
          </w:rPr>
          <w:fldChar w:fldCharType="separate"/>
        </w:r>
        <w:r w:rsidR="00D0646A" w:rsidRPr="00D0646A">
          <w:rPr>
            <w:rFonts w:ascii="Times New Roman" w:hAnsi="Times New Roman" w:cs="Times New Roman"/>
            <w:noProof/>
            <w:webHidden/>
            <w:sz w:val="24"/>
            <w:szCs w:val="24"/>
          </w:rPr>
          <w:t>238</w:t>
        </w:r>
        <w:r w:rsidR="00D0646A" w:rsidRPr="00D0646A">
          <w:rPr>
            <w:rFonts w:ascii="Times New Roman" w:hAnsi="Times New Roman" w:cs="Times New Roman"/>
            <w:noProof/>
            <w:webHidden/>
            <w:sz w:val="24"/>
            <w:szCs w:val="24"/>
          </w:rPr>
          <w:fldChar w:fldCharType="end"/>
        </w:r>
      </w:hyperlink>
    </w:p>
    <w:p w:rsidR="00D0646A" w:rsidRPr="00D0646A" w:rsidRDefault="00D0646A" w:rsidP="00D0646A">
      <w:pPr>
        <w:rPr>
          <w:rFonts w:ascii="Times New Roman" w:hAnsi="Times New Roman" w:cs="Times New Roman"/>
          <w:noProof/>
          <w:sz w:val="24"/>
          <w:szCs w:val="24"/>
        </w:rPr>
      </w:pPr>
      <w:r w:rsidRPr="00D0646A">
        <w:rPr>
          <w:rFonts w:ascii="Times New Roman" w:hAnsi="Times New Roman" w:cs="Times New Roman"/>
          <w:noProof/>
          <w:sz w:val="24"/>
          <w:szCs w:val="24"/>
        </w:rPr>
        <w:br w:type="page"/>
      </w:r>
    </w:p>
    <w:p w:rsidR="00D0646A" w:rsidRPr="00D0646A" w:rsidRDefault="00D0646A" w:rsidP="00D0646A">
      <w:pPr>
        <w:keepNext/>
        <w:numPr>
          <w:ilvl w:val="0"/>
          <w:numId w:val="195"/>
        </w:numPr>
        <w:tabs>
          <w:tab w:val="left" w:pos="1418"/>
        </w:tabs>
        <w:spacing w:before="240" w:after="240" w:line="240" w:lineRule="auto"/>
        <w:ind w:hanging="720"/>
        <w:jc w:val="both"/>
        <w:outlineLvl w:val="0"/>
        <w:rPr>
          <w:rFonts w:ascii="Times New Roman" w:eastAsia="Times New Roman" w:hAnsi="Times New Roman" w:cs="Times New Roman"/>
          <w:b/>
          <w:kern w:val="32"/>
          <w:sz w:val="28"/>
          <w:szCs w:val="24"/>
          <w:lang w:eastAsia="ru-RU"/>
        </w:rPr>
      </w:pPr>
      <w:r w:rsidRPr="00D0646A">
        <w:rPr>
          <w:rFonts w:ascii="Times New Roman" w:eastAsia="Times New Roman" w:hAnsi="Times New Roman" w:cs="Times New Roman"/>
          <w:b/>
          <w:kern w:val="32"/>
          <w:sz w:val="24"/>
          <w:szCs w:val="24"/>
          <w:lang w:eastAsia="ru-RU"/>
        </w:rPr>
        <w:fldChar w:fldCharType="end"/>
      </w:r>
      <w:bookmarkStart w:id="1" w:name="_Toc524102151"/>
      <w:bookmarkStart w:id="2" w:name="_Toc524103120"/>
      <w:bookmarkStart w:id="3" w:name="_Toc524102152"/>
      <w:bookmarkStart w:id="4" w:name="_Toc524103121"/>
      <w:bookmarkStart w:id="5" w:name="_Toc524102153"/>
      <w:bookmarkStart w:id="6" w:name="_Toc524103122"/>
      <w:bookmarkStart w:id="7" w:name="_Toc524102154"/>
      <w:bookmarkStart w:id="8" w:name="_Toc524103123"/>
      <w:bookmarkStart w:id="9" w:name="_Toc524102155"/>
      <w:bookmarkStart w:id="10" w:name="_Toc524103124"/>
      <w:bookmarkStart w:id="11" w:name="_Toc524102156"/>
      <w:bookmarkStart w:id="12" w:name="_Toc524103125"/>
      <w:bookmarkStart w:id="13" w:name="_Toc524102157"/>
      <w:bookmarkStart w:id="14" w:name="_Toc524103126"/>
      <w:bookmarkStart w:id="15" w:name="_Toc524102158"/>
      <w:bookmarkStart w:id="16" w:name="_Toc524103127"/>
      <w:bookmarkStart w:id="17" w:name="_Toc524102159"/>
      <w:bookmarkStart w:id="18" w:name="_Toc524103128"/>
      <w:bookmarkStart w:id="19" w:name="_Toc524102160"/>
      <w:bookmarkStart w:id="20" w:name="_Toc524103129"/>
      <w:bookmarkStart w:id="21" w:name="_Toc524102161"/>
      <w:bookmarkStart w:id="22" w:name="_Toc524103130"/>
      <w:bookmarkStart w:id="23" w:name="_Toc524102162"/>
      <w:bookmarkStart w:id="24" w:name="_Toc524103131"/>
      <w:bookmarkStart w:id="25" w:name="_Toc524102163"/>
      <w:bookmarkStart w:id="26" w:name="_Toc524103132"/>
      <w:bookmarkStart w:id="27" w:name="_Toc524102164"/>
      <w:bookmarkStart w:id="28" w:name="_Toc524103133"/>
      <w:bookmarkStart w:id="29" w:name="_Toc524102165"/>
      <w:bookmarkStart w:id="30" w:name="_Toc524103134"/>
      <w:bookmarkStart w:id="31" w:name="_Toc524102166"/>
      <w:bookmarkStart w:id="32" w:name="_Toc524103135"/>
      <w:bookmarkStart w:id="33" w:name="_Toc524102167"/>
      <w:bookmarkStart w:id="34" w:name="_Toc524103136"/>
      <w:bookmarkStart w:id="35" w:name="_Toc524102168"/>
      <w:bookmarkStart w:id="36" w:name="_Toc524103137"/>
      <w:bookmarkStart w:id="37" w:name="_Toc524102169"/>
      <w:bookmarkStart w:id="38" w:name="_Toc270634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D0646A">
        <w:rPr>
          <w:rFonts w:ascii="Times New Roman" w:eastAsia="Times New Roman" w:hAnsi="Times New Roman" w:cs="Times New Roman"/>
          <w:b/>
          <w:kern w:val="32"/>
          <w:sz w:val="28"/>
          <w:szCs w:val="24"/>
          <w:lang w:eastAsia="ru-RU"/>
        </w:rPr>
        <w:t>Общие положения</w:t>
      </w:r>
      <w:bookmarkEnd w:id="37"/>
      <w:bookmarkEnd w:id="38"/>
    </w:p>
    <w:p w:rsidR="00D0646A" w:rsidRPr="00D0646A" w:rsidRDefault="00D0646A" w:rsidP="00D0646A">
      <w:pPr>
        <w:numPr>
          <w:ilvl w:val="1"/>
          <w:numId w:val="2"/>
        </w:numPr>
        <w:tabs>
          <w:tab w:val="clear" w:pos="1701"/>
        </w:tabs>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Назначение и область применения Стандарта</w:t>
      </w:r>
    </w:p>
    <w:p w:rsidR="00D0646A" w:rsidRPr="00D0646A" w:rsidRDefault="00D0646A" w:rsidP="00D0646A">
      <w:pPr>
        <w:numPr>
          <w:ilvl w:val="2"/>
          <w:numId w:val="2"/>
        </w:numPr>
        <w:tabs>
          <w:tab w:val="clear" w:pos="1701"/>
        </w:tabs>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Настоящий Стандарт является внутренним документом ПАО «Россети» и устанавливает требования к средствам индивидуальной защиты (далее – СИЗ) для работников дочерних и зависимых обществ (далее - ДЗО) ПАО «Россети». Все иные локальные нормативные правовые акты, регулирующие данные вопросы, действуют в части, не противоречащей Стандарту.</w:t>
      </w:r>
    </w:p>
    <w:p w:rsidR="00D0646A" w:rsidRPr="00D0646A" w:rsidRDefault="00D0646A" w:rsidP="00D0646A">
      <w:pPr>
        <w:numPr>
          <w:ilvl w:val="2"/>
          <w:numId w:val="2"/>
        </w:numPr>
        <w:tabs>
          <w:tab w:val="clear" w:pos="1701"/>
        </w:tabs>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Целями разработки настоящего Стандарта являются: повышение безопасности труда работников, создание единой системы проверки соответствия качества СИЗ, предупреждение поступления в эксплуатацию несоответствующей установленным требованиям продукции.</w:t>
      </w:r>
    </w:p>
    <w:p w:rsidR="00D0646A" w:rsidRPr="00D0646A" w:rsidRDefault="00D0646A" w:rsidP="00D0646A">
      <w:pPr>
        <w:numPr>
          <w:ilvl w:val="2"/>
          <w:numId w:val="2"/>
        </w:numPr>
        <w:tabs>
          <w:tab w:val="clear" w:pos="1701"/>
        </w:tabs>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Действие настоящего Стандарта распространяется на следующие типы СИЗ:</w:t>
      </w:r>
    </w:p>
    <w:p w:rsidR="00D0646A" w:rsidRPr="00D0646A" w:rsidRDefault="00D0646A" w:rsidP="00D0646A">
      <w:pPr>
        <w:numPr>
          <w:ilvl w:val="0"/>
          <w:numId w:val="3"/>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СИЗ от термических рисков электрической дуги;</w:t>
      </w:r>
    </w:p>
    <w:p w:rsidR="00D0646A" w:rsidRPr="00D0646A" w:rsidRDefault="00D0646A" w:rsidP="00D0646A">
      <w:pPr>
        <w:numPr>
          <w:ilvl w:val="0"/>
          <w:numId w:val="3"/>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СИЗ от электрических полей промышленной частоты;</w:t>
      </w:r>
    </w:p>
    <w:p w:rsidR="00D0646A" w:rsidRPr="00D0646A" w:rsidRDefault="00D0646A" w:rsidP="00D0646A">
      <w:pPr>
        <w:numPr>
          <w:ilvl w:val="0"/>
          <w:numId w:val="3"/>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СИЗ от поражения электрическим током;</w:t>
      </w:r>
    </w:p>
    <w:p w:rsidR="00D0646A" w:rsidRPr="00D0646A" w:rsidRDefault="00D0646A" w:rsidP="00D0646A">
      <w:pPr>
        <w:numPr>
          <w:ilvl w:val="0"/>
          <w:numId w:val="3"/>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диэлектрические СИЗ от воздействия электрического тока;</w:t>
      </w:r>
    </w:p>
    <w:p w:rsidR="00D0646A" w:rsidRPr="00D0646A" w:rsidRDefault="00D0646A" w:rsidP="00D0646A">
      <w:pPr>
        <w:numPr>
          <w:ilvl w:val="0"/>
          <w:numId w:val="3"/>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СИЗ от вредных биологических факторов (клещей и кровососущих насекомых);</w:t>
      </w:r>
    </w:p>
    <w:p w:rsidR="00D0646A" w:rsidRPr="00D0646A" w:rsidRDefault="00D0646A" w:rsidP="00D0646A">
      <w:pPr>
        <w:numPr>
          <w:ilvl w:val="0"/>
          <w:numId w:val="3"/>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СИЗ от общих производственных загрязнений и механических воздействий (порезов, в том числе ручной цепной пилой);</w:t>
      </w:r>
    </w:p>
    <w:p w:rsidR="00D0646A" w:rsidRPr="00D0646A" w:rsidRDefault="00D0646A" w:rsidP="00D0646A">
      <w:pPr>
        <w:numPr>
          <w:ilvl w:val="0"/>
          <w:numId w:val="3"/>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СИЗ от повышенных температур: искр и брызг расплавленного металла;</w:t>
      </w:r>
    </w:p>
    <w:p w:rsidR="00D0646A" w:rsidRPr="00D0646A" w:rsidRDefault="00D0646A" w:rsidP="00D0646A">
      <w:pPr>
        <w:numPr>
          <w:ilvl w:val="0"/>
          <w:numId w:val="3"/>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СИЗ от пониженных температур в сочетании с защитой от следующих вредных и (или) опасных производственных факторов: от термических рисков электрической дуги/ от электрических полей промышленной частоты/ от поражения электрическим током/ от общих производственных загрязнений и механических воздействий (порезов, в том числе ручной цепной пилой)/ от повышенных температур: искр и брызг расплавленного металла;</w:t>
      </w:r>
    </w:p>
    <w:p w:rsidR="00D0646A" w:rsidRPr="00D0646A" w:rsidRDefault="00D0646A" w:rsidP="00D0646A">
      <w:pPr>
        <w:numPr>
          <w:ilvl w:val="0"/>
          <w:numId w:val="3"/>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комплектующие (жилет сигнальный огнестойкий, белье нательное, белье нательное утепленное, подшлемники, подшлемники утепленные).</w:t>
      </w:r>
    </w:p>
    <w:p w:rsidR="00D0646A" w:rsidRPr="00D0646A" w:rsidRDefault="00D0646A" w:rsidP="00D0646A">
      <w:pPr>
        <w:numPr>
          <w:ilvl w:val="2"/>
          <w:numId w:val="2"/>
        </w:numPr>
        <w:tabs>
          <w:tab w:val="clear" w:pos="1701"/>
        </w:tabs>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Настоящий Стандарт устанавливает:</w:t>
      </w:r>
    </w:p>
    <w:p w:rsidR="00D0646A" w:rsidRPr="00D0646A" w:rsidRDefault="00D0646A" w:rsidP="00D0646A">
      <w:pPr>
        <w:numPr>
          <w:ilvl w:val="0"/>
          <w:numId w:val="58"/>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процедуру включения продукции в «Перечень СИЗ, допущенных к применению в ДЗО ПАО «Россети»»;</w:t>
      </w:r>
    </w:p>
    <w:p w:rsidR="00D0646A" w:rsidRPr="00D0646A" w:rsidRDefault="00D0646A" w:rsidP="00D0646A">
      <w:pPr>
        <w:numPr>
          <w:ilvl w:val="0"/>
          <w:numId w:val="58"/>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СИЗ.</w:t>
      </w:r>
    </w:p>
    <w:p w:rsidR="00D0646A" w:rsidRPr="00D0646A" w:rsidRDefault="00D0646A" w:rsidP="00D0646A">
      <w:pPr>
        <w:spacing w:before="240" w:after="0" w:line="240" w:lineRule="auto"/>
        <w:ind w:firstLine="709"/>
        <w:jc w:val="both"/>
        <w:rPr>
          <w:rFonts w:ascii="Times New Roman" w:hAnsi="Times New Roman" w:cs="Times New Roman"/>
          <w:sz w:val="24"/>
          <w:szCs w:val="24"/>
        </w:rPr>
      </w:pPr>
      <w:r w:rsidRPr="00D0646A">
        <w:rPr>
          <w:rFonts w:ascii="Times New Roman" w:hAnsi="Times New Roman" w:cs="Times New Roman"/>
          <w:spacing w:val="30"/>
          <w:sz w:val="24"/>
          <w:szCs w:val="24"/>
        </w:rPr>
        <w:t>Примечание</w:t>
      </w:r>
      <w:r w:rsidRPr="00D0646A">
        <w:rPr>
          <w:rFonts w:ascii="Times New Roman" w:hAnsi="Times New Roman" w:cs="Times New Roman"/>
          <w:sz w:val="24"/>
          <w:szCs w:val="24"/>
        </w:rPr>
        <w:t xml:space="preserve"> – СИЗ, приобретаемые по результатам закупочных процедур, итоги которых подведены до ввода в действие настоящего Стандарта, могут применяться до окончания срока эксплуатации согласно требованиям, действовавшим на момент их ввода в эксплуатацию, и подлежат включению в Перечень СИЗ без прохождения процедуры (раздел 5) при положительном опыте эксплуатации.</w:t>
      </w:r>
    </w:p>
    <w:p w:rsidR="00D0646A" w:rsidRPr="00D0646A" w:rsidRDefault="00D0646A" w:rsidP="00D0646A">
      <w:pPr>
        <w:numPr>
          <w:ilvl w:val="2"/>
          <w:numId w:val="2"/>
        </w:numPr>
        <w:tabs>
          <w:tab w:val="clear" w:pos="1701"/>
          <w:tab w:val="num" w:pos="1418"/>
        </w:tabs>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Требования настоящего Стандарта могут использоваться при проведении конкурсных (закупочных) процедур для предотвращения приобретения несоответствующей установленным требованиям. Также может быть установлено требование о предоставлении Поставщиком в рамках участия в закупочной процедуре не подлежащих возврату образцов/эталонных образцов продукции, предлагаемой к поставке, в целях оценки/проверки соответствия их характеристик установленным требованиям и поставляемой по результатам проведения закупки продукции.</w:t>
      </w:r>
    </w:p>
    <w:p w:rsidR="00D0646A" w:rsidRPr="00D0646A" w:rsidRDefault="00D0646A" w:rsidP="00D0646A">
      <w:pPr>
        <w:keepNext/>
        <w:numPr>
          <w:ilvl w:val="0"/>
          <w:numId w:val="195"/>
        </w:numPr>
        <w:tabs>
          <w:tab w:val="left" w:pos="1418"/>
        </w:tabs>
        <w:spacing w:before="240" w:after="240" w:line="240" w:lineRule="auto"/>
        <w:ind w:hanging="720"/>
        <w:jc w:val="both"/>
        <w:outlineLvl w:val="0"/>
        <w:rPr>
          <w:rFonts w:ascii="Times New Roman" w:eastAsia="Times New Roman" w:hAnsi="Times New Roman" w:cs="Times New Roman"/>
          <w:b/>
          <w:kern w:val="32"/>
          <w:sz w:val="28"/>
          <w:szCs w:val="24"/>
          <w:lang w:eastAsia="ru-RU"/>
        </w:rPr>
      </w:pPr>
      <w:bookmarkStart w:id="39" w:name="_Toc536544718"/>
      <w:bookmarkStart w:id="40" w:name="_Toc524102170"/>
      <w:bookmarkStart w:id="41" w:name="_Toc2706343"/>
      <w:bookmarkEnd w:id="39"/>
      <w:r w:rsidRPr="00D0646A">
        <w:rPr>
          <w:rFonts w:ascii="Times New Roman" w:eastAsia="Times New Roman" w:hAnsi="Times New Roman" w:cs="Times New Roman"/>
          <w:b/>
          <w:kern w:val="32"/>
          <w:sz w:val="28"/>
          <w:szCs w:val="24"/>
          <w:lang w:eastAsia="ru-RU"/>
        </w:rPr>
        <w:t>Нормативные ссылки</w:t>
      </w:r>
      <w:bookmarkEnd w:id="40"/>
      <w:bookmarkEnd w:id="41"/>
    </w:p>
    <w:p w:rsidR="00D0646A" w:rsidRPr="00D0646A" w:rsidRDefault="00D0646A" w:rsidP="00D0646A">
      <w:pPr>
        <w:spacing w:before="240" w:line="240" w:lineRule="auto"/>
        <w:ind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В настоящем Стандарте использованы ссылки на следующие документы:</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Технический регламент таможенного союза ТР ТС 017/2011 «О  безопасности продукции легкой промышленности»</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Технический регламент таможенного союза ТР ТС 019/2011 «О безопасности средств индивидуальной защиты»</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Федеральный закон «О техническом регулировании» от 27.12.2002 N 184-ФЗ</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Федеральный закон «О стандартизации в Российской Федерации» от 29.06.2015 </w:t>
      </w:r>
      <w:r w:rsidRPr="00D0646A">
        <w:rPr>
          <w:rFonts w:ascii="Times New Roman" w:hAnsi="Times New Roman" w:cs="Times New Roman"/>
          <w:sz w:val="28"/>
          <w:szCs w:val="28"/>
          <w:lang w:val="en-US"/>
        </w:rPr>
        <w:t>N</w:t>
      </w:r>
      <w:r w:rsidRPr="00D0646A">
        <w:rPr>
          <w:rFonts w:ascii="Times New Roman" w:hAnsi="Times New Roman" w:cs="Times New Roman"/>
          <w:sz w:val="28"/>
          <w:szCs w:val="28"/>
        </w:rPr>
        <w:t xml:space="preserve"> 162-ФЗ </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Трудовой кодекс Российской Федерации от 30.12.2001 N 197-ФЗ</w:t>
      </w:r>
    </w:p>
    <w:p w:rsidR="00D0646A" w:rsidRPr="00D0646A" w:rsidRDefault="00D0646A" w:rsidP="00D0646A">
      <w:pPr>
        <w:numPr>
          <w:ilvl w:val="0"/>
          <w:numId w:val="255"/>
        </w:numPr>
        <w:tabs>
          <w:tab w:val="left" w:pos="1134"/>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Приказ Минфина России от 06.07.1999 </w:t>
      </w:r>
      <w:r w:rsidRPr="00D0646A">
        <w:rPr>
          <w:rFonts w:ascii="Times New Roman" w:hAnsi="Times New Roman" w:cs="Times New Roman"/>
          <w:sz w:val="28"/>
          <w:szCs w:val="28"/>
          <w:lang w:val="en-US"/>
        </w:rPr>
        <w:t>N</w:t>
      </w:r>
      <w:r w:rsidRPr="00D0646A">
        <w:rPr>
          <w:rFonts w:ascii="Times New Roman" w:hAnsi="Times New Roman" w:cs="Times New Roman"/>
          <w:sz w:val="28"/>
          <w:szCs w:val="28"/>
        </w:rPr>
        <w:t xml:space="preserve"> и43н «Положение по бухгалтерскому учету «Бухгалтерская отчетность организации» (ПБУ 4/99)</w:t>
      </w:r>
    </w:p>
    <w:p w:rsidR="00D0646A" w:rsidRPr="00D0646A" w:rsidRDefault="00D0646A" w:rsidP="00D0646A">
      <w:pPr>
        <w:numPr>
          <w:ilvl w:val="0"/>
          <w:numId w:val="255"/>
        </w:numPr>
        <w:tabs>
          <w:tab w:val="left" w:pos="1134"/>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Приказ Минфина России от 29.07.1998 N 34н (ред. от 11.04.2018) «Положение по ведению бухгалтерского учета и бухгалтерской отчетности в Российской Федерации»</w:t>
      </w:r>
    </w:p>
    <w:p w:rsidR="00D0646A" w:rsidRPr="00D0646A" w:rsidRDefault="00D0646A" w:rsidP="00D0646A">
      <w:pPr>
        <w:numPr>
          <w:ilvl w:val="0"/>
          <w:numId w:val="255"/>
        </w:numPr>
        <w:tabs>
          <w:tab w:val="left" w:pos="1134"/>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Приказ Минэнерго России от 30.06.2003 N261 «Инструкция по применению и испытанию средств защиты, используемых в электроустановках»</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Приказ Минздравсоцразвития России от 01.06.2009 N 290н «Межотраслевые правила обеспечения работников специальной одеждой, специальной обувью и другими средствами индивидуальной защиты» </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Приказ Минтруда России от 24.07.2013 N328н «Правила по охране труда при эксплуатации электроустановок»</w:t>
      </w:r>
    </w:p>
    <w:p w:rsidR="00D0646A" w:rsidRPr="00D0646A" w:rsidRDefault="00D0646A" w:rsidP="00D0646A">
      <w:pPr>
        <w:numPr>
          <w:ilvl w:val="0"/>
          <w:numId w:val="255"/>
        </w:numPr>
        <w:tabs>
          <w:tab w:val="left" w:pos="1134"/>
        </w:tabs>
        <w:spacing w:before="240"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Приказ Минздравсоцразвития России от 25.04.2011 N340н «Типовые нормы бесплатной выдачи специальной одежды, специальной обуви и других средств индивидуальной защиты работникам организаций электроэнергетической промышленности,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D0646A" w:rsidRPr="00D0646A" w:rsidRDefault="00D0646A" w:rsidP="00D0646A">
      <w:pPr>
        <w:numPr>
          <w:ilvl w:val="0"/>
          <w:numId w:val="255"/>
        </w:numPr>
        <w:tabs>
          <w:tab w:val="left" w:pos="1134"/>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9.030-74 Единая система защиты от коррозии и старения. Резины. Методы испытаний на стойкость в ненапряженном состоянии к воздействию жидких агрессивных сред</w:t>
      </w:r>
    </w:p>
    <w:p w:rsidR="00D0646A" w:rsidRPr="00D0646A" w:rsidRDefault="00D0646A" w:rsidP="00D0646A">
      <w:pPr>
        <w:numPr>
          <w:ilvl w:val="0"/>
          <w:numId w:val="255"/>
        </w:numPr>
        <w:tabs>
          <w:tab w:val="left" w:pos="1134"/>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12.4.023-84 ССБТ. Щитки защитные лицевые. Общие технические требования и методы контроля</w:t>
      </w:r>
    </w:p>
    <w:p w:rsidR="00D0646A" w:rsidRPr="00D0646A" w:rsidRDefault="00D0646A" w:rsidP="00D0646A">
      <w:pPr>
        <w:numPr>
          <w:ilvl w:val="0"/>
          <w:numId w:val="255"/>
        </w:numPr>
        <w:tabs>
          <w:tab w:val="left" w:pos="1134"/>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12.4.072-79 Система стандартов безопасности труда. Сапоги специальные резиновые формовые, защищающие от воды, нефтяных масел и механических воздействий. Технические условия</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12.4.103-83 ССБТ. Одежда специальная защитная, средства индивидуальной защиты ног и рук. Классификация</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12.4.137-2001 Обувь специальная кожаная для защиты от нефти, нефтепродуктов, щелочей, нетоксичной и взрывоопасной пыли. Технические условия</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12.4.151-85 Система стандартов безопасности труда. Носки защитные для специальной обуви. Метод определения ударной прочности</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12.4.165-85 Система стандартов безопасности труда. Обувь специальная кожаная. Метод определения коэффициента снижения прочности крепления от воздействия агрессивных сред</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12.4.172-2014 Система стандартов безопасности труда. Комплект индивидуальный экранирующий для защиты от электрических полей промышленной частоты. Общие технические требования и методы испытаний</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12.4.184-97 Система стандартов безопасности труда. Ткани и материалы для специальной одежды, средств защиты рук и верха специальной обуви. Методы определения стойкости к прожиганию</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ГОСТ 12.4.250-2013 Система стандартов безопасности труда. Одежда специальная для защиты от искр и брызг расплавленного металла. Технические требования </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12.4.252-2013 ССБТ. Средства индивидуальной защиты рук. Перчатки. Общие технические требования. Методы испытаний</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12.4.253-2013 Система стандартов безопасности труда. Средства индивидуальной защиты глаз. Общие технические требования</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12.4.257-2014 Система стандартов безопасности труда. Одежда защитная для пользователей ручными пилами. Метод определения сопротивления резанию цепной пилой</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12.4.271-2014 Система стандартов безопасности труда. Средства защиты рук от электромагнитных полей. Общие технические требования и методы испытаний</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12.4.275-2014</w:t>
      </w:r>
      <w:r w:rsidRPr="00D0646A">
        <w:t xml:space="preserve"> </w:t>
      </w:r>
      <w:r w:rsidRPr="00D0646A">
        <w:rPr>
          <w:rFonts w:ascii="Times New Roman" w:hAnsi="Times New Roman" w:cs="Times New Roman"/>
          <w:sz w:val="28"/>
          <w:szCs w:val="28"/>
        </w:rPr>
        <w:t>Система стандартов безопасности труда. Средства индивидуальной защиты органа слуха. Общие технические требования. Методы испытаний</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12.4.277-2014 Система стандартов безопасности труда. Одежда защитная для работы при использовании ручных цепных пил. Защитные приспособления. Технические требования</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12.4.281-2014 Система стандартов безопасности труда. Одежда специальная повышенной видимости. Технические требования</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12.4.283-2014 Система стандартов безопасности труда. Комплект защитный от поражения электрическим током. Общие технические требования. Методы испытаний</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12.4.307-2016 Система стандартов безопасности труда. Перчатки диэлектрические из полимерных материалов. Общие технические требования и методы испытаний</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12.4.309.2-2016 Система стандартов безопасности труда. Средства индивидуальной защиты глаз. Методы испытаний оптических и неоптических параметров</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263-75 Резина. Метод определения твердости по Шору А</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270-75 Резина. Метод определения упругопрочностных свойств при растяжении</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413-91</w:t>
      </w:r>
      <w:r w:rsidRPr="00D0646A">
        <w:t xml:space="preserve"> </w:t>
      </w:r>
      <w:r w:rsidRPr="00D0646A">
        <w:rPr>
          <w:rFonts w:ascii="Times New Roman" w:hAnsi="Times New Roman" w:cs="Times New Roman"/>
          <w:sz w:val="28"/>
          <w:szCs w:val="28"/>
        </w:rPr>
        <w:t>Ткани с резиновым или пластмассовым покрытием. Определение водонепроницаемости</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426-77 Резина. Метод определения сопротивления истиранию при скольжении</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1833-2001 Материалы текстильные. Методы количественного химического анализа двукомпонентных смесей волокон</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3811-72 Материалы текстильные. Ткани, нетканые полотна и штучные изделия. Методы определения линейных размеров, линейной и поверхностной плотностей</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3813-72 Материалы текстильные. Ткани и штучные изделия. Методы определения разрывных характеристик при растяжении</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3816-81</w:t>
      </w:r>
      <w:r w:rsidRPr="00D0646A">
        <w:t xml:space="preserve"> </w:t>
      </w:r>
      <w:r w:rsidRPr="00D0646A">
        <w:rPr>
          <w:rFonts w:ascii="Times New Roman" w:hAnsi="Times New Roman" w:cs="Times New Roman"/>
          <w:sz w:val="28"/>
          <w:szCs w:val="28"/>
        </w:rPr>
        <w:t>Полотна текстильные. Методы определения гигроскопических и водоотталкивающих свойств</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7296-81 Обувь. Маркировка, упаковка, транспортирование и хранение</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8845-87</w:t>
      </w:r>
      <w:r w:rsidRPr="00D0646A">
        <w:t xml:space="preserve"> </w:t>
      </w:r>
      <w:r w:rsidRPr="00D0646A">
        <w:rPr>
          <w:rFonts w:ascii="Times New Roman" w:hAnsi="Times New Roman" w:cs="Times New Roman"/>
          <w:sz w:val="28"/>
          <w:szCs w:val="28"/>
        </w:rPr>
        <w:t>Полотна и изделия трикотажные. Методы определения влажности, массы и поверхностной плотности</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9134-78 Обувь. Методы определения прочности крепления деталей низа</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9290-76 Обувь. Метод определения прочности ниточных швов соединения деталей верха</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9733.0-83 Материалы текстильные. Общие требования к методам испытаний устойчивости окрасок к физико-химическим воздействиям</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9733.4-83 Материалы текстильные. Метод испытания устойчивости окраски к стиркам</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9733.13-83 Материалы текстильные. Метод испытания устойчивости окраски к органическим растворителям</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10581-91 Изделия швейные. Маркировка, упаковка, транспортирование и хранение</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12088-77 Материалы текстильные и изделия из них. Метод определения воздухопроницаемости</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13385-78 Обувь специальная диэлектрическая из полимерных материалов. Технические условия</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13514-93 Ящики из гофрированного картона для продукции легкой промышленности. Технические условия</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16504-81</w:t>
      </w:r>
      <w:r w:rsidRPr="00D0646A">
        <w:t xml:space="preserve"> </w:t>
      </w:r>
      <w:r w:rsidRPr="00D0646A">
        <w:rPr>
          <w:rFonts w:ascii="Times New Roman" w:hAnsi="Times New Roman" w:cs="Times New Roman"/>
          <w:sz w:val="28"/>
          <w:szCs w:val="28"/>
        </w:rPr>
        <w:t>Система государственных испытаний продукции. Испытания и контроль качества продукции. Основные термины и определения</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17316-71 Кожа искусственная. Метод определения разрывной нагрузки и удлинения при разрыве</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18976-73 Ткани текстильные. Метод определения стойкости к истиранию</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19616-74 Ткани и трикотажные полотна. Метод определения удельного поверхностного электрического</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19712-89 Изделия трикотажные. Методы определения разрывных характеристик и растяжимости при нагрузках, меньше разрывных</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20489-75 Материалы для одежды. Метод определения суммарного теплового сопротивления</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22900-78 Кожа искусственная и пленочные материалы. Методы определения паропроницаемости и влагопоглощения</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25617-2014 Ткани и изделия льняные, полульняные, хлопчатобумажные и смешанные. Методы химических испытаний</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ГОСТ 28735-2005 Обувь. Метод определения массы </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30157.0-95 Полотна текстильные. Методы определения изменения размеров после мокрых обработок или химической чистки. Общие положения</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30157.1-95 Полотна текстильные. Методы определения изменения размеров после мокрых обработок или химической чистки. Режимы обработок</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30292-96 Полотна текстильные. Метод испытания дождеванием</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30387-95 Полотна и изделия трикотажные. Методы определения вида и массовой доли сырья</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32075-2013 Материалы текстильные. Метод определения токсичности</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ИСО 5088-2001 Материалы текстильные. Методы количественного анализа трехкомпонентных смесей волокон</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EN 397-2012 ССБТ. Каски защитные. Общие технические требования. Методы испытаний</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EN 340-2012 ССБТ. Одежда специальная защитная. Общие технические требования</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EN 388-2012 Система стандартов безопасности труда. Средства индивидуальной защиты рук. Перчатки защитные от механических воздействий. Технические требования. Методы испытаний</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EN 13819-2-2014 Система стандартов безопасности труда. Средства индивидуальной защиты органа слуха. Акустические методы испытаний</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ISO 11393-3-2017</w:t>
      </w:r>
      <w:r w:rsidRPr="00D0646A">
        <w:t xml:space="preserve"> </w:t>
      </w:r>
      <w:r w:rsidRPr="00D0646A">
        <w:rPr>
          <w:rFonts w:ascii="Times New Roman" w:hAnsi="Times New Roman" w:cs="Times New Roman"/>
          <w:sz w:val="28"/>
          <w:szCs w:val="28"/>
        </w:rPr>
        <w:t>Система стандартов безопасности труда. Обувь специальная для работы с ручными цепными пилами. Часть 3. Методы испытаний обуви</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ISO 11612-2014 ССБТ. Одежда для защиты от тепла и огня. Методы испытаний и требования к эксплуатационным характеристикам теплозащитной одежды</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ISO 15025-2012 Система стандартов безопасности труда. Одежда специальная для защиты от тепла и пламени. Метод испытаний на ограниченное распространение пламени</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Р 12.4.234-2012 ССБТ. Одежда специальная для защиты от термических рисков электрической дуги. Общие технические требования и методы испытаний</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Р 12.4.236-2011 ССБТ. Одежда специальная для защиты от пониженных температур. Технические требования</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Р 12.4.291-2013 (ИСО 17249:2004) Система стандартов безопасности труда. Обувь специальная, устойчивая к разрезанию ручной цепной пилой. Технические требования</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Р 12.4.295-2017 (ЕН ИСО 20344:2011) Система стандартов безопасности труда. Средства индивидуальной защиты ног. Методы испытаний</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Р 12.4.296-2013 ССБТ. Одежда специальная для защиты от вредных биологических факторов (насекомых и паукообразных). Общие технические требования. Методы испытаний</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Р ИСО 6942-2007 Система стандартов безопасности труда. Одежда для защиты от тепла и огня. Методы оценки материалов и пакетов материалов, подвергаемых воздействию источника теплового излучения</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Р ИСО 9000-2015 Системы менеджмента качества. Основные положения и словарь</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Р ИСО 9151-2007 Система стандартов безопасности труда. Одежда для защиты от тепла и пламени. Метод определения теплопередачи при воздействии пламени</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Р ИСО 14419-2015 Материалы текстильные. Маслонепроницаемость. Метод испытания на устойчивость к углеводородам</w:t>
      </w:r>
    </w:p>
    <w:p w:rsidR="00D0646A" w:rsidRPr="00D0646A" w:rsidRDefault="00D0646A" w:rsidP="00D0646A">
      <w:pPr>
        <w:numPr>
          <w:ilvl w:val="0"/>
          <w:numId w:val="255"/>
        </w:numPr>
        <w:tabs>
          <w:tab w:val="left" w:pos="1134"/>
        </w:tabs>
        <w:spacing w:before="24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ГОСТ Р ИСО 17493-2013 Система стандартов безопасности труда. Одежда и средства защиты от тепла. Метод определения конвективной термостойкости с применением печи с циркуляцией горячего воздуха</w:t>
      </w:r>
    </w:p>
    <w:p w:rsidR="00D0646A" w:rsidRPr="00D0646A" w:rsidRDefault="00D0646A" w:rsidP="00D0646A">
      <w:pPr>
        <w:numPr>
          <w:ilvl w:val="0"/>
          <w:numId w:val="255"/>
        </w:numPr>
        <w:tabs>
          <w:tab w:val="left" w:pos="1134"/>
        </w:tabs>
        <w:spacing w:after="0" w:line="240" w:lineRule="auto"/>
        <w:ind w:left="0" w:firstLine="709"/>
        <w:jc w:val="both"/>
        <w:rPr>
          <w:rFonts w:ascii="Times New Roman" w:hAnsi="Times New Roman" w:cs="Times New Roman"/>
          <w:sz w:val="28"/>
          <w:szCs w:val="28"/>
          <w:lang w:val="en-US"/>
        </w:rPr>
      </w:pPr>
      <w:r w:rsidRPr="00D0646A">
        <w:rPr>
          <w:rFonts w:ascii="Times New Roman" w:hAnsi="Times New Roman" w:cs="Times New Roman"/>
          <w:sz w:val="28"/>
          <w:szCs w:val="28"/>
          <w:lang w:val="en-US"/>
        </w:rPr>
        <w:t>EN 381-7:1999 Protective clothing for users of hand-held chain saws. Requirements for chainsaw protective gloves</w:t>
      </w:r>
    </w:p>
    <w:p w:rsidR="00D0646A" w:rsidRPr="00D0646A" w:rsidRDefault="00D0646A" w:rsidP="00D0646A">
      <w:pPr>
        <w:numPr>
          <w:ilvl w:val="0"/>
          <w:numId w:val="255"/>
        </w:numPr>
        <w:tabs>
          <w:tab w:val="left" w:pos="1134"/>
        </w:tabs>
        <w:spacing w:after="0" w:line="240" w:lineRule="auto"/>
        <w:ind w:left="0" w:firstLine="709"/>
        <w:jc w:val="both"/>
        <w:rPr>
          <w:rFonts w:ascii="Times New Roman" w:hAnsi="Times New Roman" w:cs="Times New Roman"/>
          <w:sz w:val="28"/>
          <w:szCs w:val="28"/>
          <w:lang w:val="en-US"/>
        </w:rPr>
      </w:pPr>
      <w:r w:rsidRPr="00D0646A">
        <w:rPr>
          <w:rFonts w:ascii="Times New Roman" w:hAnsi="Times New Roman" w:cs="Times New Roman"/>
          <w:sz w:val="28"/>
          <w:szCs w:val="28"/>
          <w:lang w:val="en-US"/>
        </w:rPr>
        <w:t>EN ISO 17249-2014</w:t>
      </w:r>
      <w:r w:rsidRPr="00D0646A">
        <w:rPr>
          <w:lang w:val="en-US"/>
        </w:rPr>
        <w:t xml:space="preserve"> </w:t>
      </w:r>
      <w:r w:rsidRPr="00D0646A">
        <w:rPr>
          <w:rFonts w:ascii="Times New Roman" w:hAnsi="Times New Roman" w:cs="Times New Roman"/>
          <w:sz w:val="28"/>
          <w:szCs w:val="28"/>
          <w:lang w:val="en-US"/>
        </w:rPr>
        <w:t>Safety footwear with resistance to chain saw cutting</w:t>
      </w:r>
    </w:p>
    <w:p w:rsidR="00D0646A" w:rsidRPr="00D0646A" w:rsidRDefault="00D0646A" w:rsidP="00D0646A">
      <w:pPr>
        <w:numPr>
          <w:ilvl w:val="0"/>
          <w:numId w:val="255"/>
        </w:numPr>
        <w:tabs>
          <w:tab w:val="left" w:pos="1134"/>
        </w:tabs>
        <w:spacing w:after="0" w:line="240" w:lineRule="auto"/>
        <w:ind w:left="0" w:firstLine="709"/>
        <w:jc w:val="both"/>
        <w:rPr>
          <w:rFonts w:ascii="Times New Roman" w:hAnsi="Times New Roman" w:cs="Times New Roman"/>
          <w:sz w:val="28"/>
          <w:szCs w:val="28"/>
          <w:lang w:val="en-US"/>
        </w:rPr>
      </w:pPr>
      <w:r w:rsidRPr="00D0646A">
        <w:rPr>
          <w:rFonts w:ascii="Times New Roman" w:hAnsi="Times New Roman" w:cs="Times New Roman"/>
          <w:sz w:val="28"/>
          <w:szCs w:val="28"/>
          <w:lang w:val="en-US"/>
        </w:rPr>
        <w:t>ISO 472:2013 Plastics. Vocabulary</w:t>
      </w:r>
    </w:p>
    <w:p w:rsidR="00D0646A" w:rsidRPr="00D0646A" w:rsidRDefault="00D0646A" w:rsidP="00D0646A">
      <w:pPr>
        <w:numPr>
          <w:ilvl w:val="0"/>
          <w:numId w:val="255"/>
        </w:numPr>
        <w:tabs>
          <w:tab w:val="left" w:pos="1134"/>
        </w:tabs>
        <w:spacing w:after="0" w:line="240" w:lineRule="auto"/>
        <w:ind w:left="0" w:firstLine="709"/>
        <w:jc w:val="both"/>
        <w:rPr>
          <w:rFonts w:ascii="Times New Roman" w:hAnsi="Times New Roman" w:cs="Times New Roman"/>
          <w:sz w:val="28"/>
          <w:szCs w:val="28"/>
          <w:lang w:val="en-US"/>
        </w:rPr>
      </w:pPr>
      <w:r w:rsidRPr="00D0646A">
        <w:rPr>
          <w:rFonts w:ascii="Times New Roman" w:hAnsi="Times New Roman" w:cs="Times New Roman"/>
          <w:sz w:val="28"/>
          <w:szCs w:val="28"/>
          <w:lang w:val="en-US"/>
        </w:rPr>
        <w:t>ISO 13506:2008 Protective clothing against heat and flame -- Test method for complete garments -- Prediction of burn injury using an instrumented manikin</w:t>
      </w:r>
    </w:p>
    <w:p w:rsidR="00D0646A" w:rsidRPr="00D0646A" w:rsidRDefault="00D0646A" w:rsidP="00D0646A">
      <w:pPr>
        <w:numPr>
          <w:ilvl w:val="0"/>
          <w:numId w:val="255"/>
        </w:numPr>
        <w:tabs>
          <w:tab w:val="left" w:pos="1134"/>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Методические рекомендации МР 2.2.8.0111-16 Гигиена. Гигиена труда. Средства коллективной и индивидуальной защиты. Методика определения должной теплоизоляции обуви и рукавиц, предназначенных для защиты от холода </w:t>
      </w:r>
    </w:p>
    <w:p w:rsidR="00D0646A" w:rsidRPr="00D0646A" w:rsidRDefault="00D0646A" w:rsidP="00D0646A">
      <w:pPr>
        <w:numPr>
          <w:ilvl w:val="0"/>
          <w:numId w:val="255"/>
        </w:numPr>
        <w:tabs>
          <w:tab w:val="left" w:pos="1134"/>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Методические указания МУК 4.1/4.3.1485-03 Методы контроля. Химические факторы/ физические факторы. Гигиеническая оценка одежды для детей, подростков и взрослых</w:t>
      </w:r>
    </w:p>
    <w:p w:rsidR="00D0646A" w:rsidRPr="00D0646A" w:rsidRDefault="00D0646A" w:rsidP="00D0646A">
      <w:pPr>
        <w:numPr>
          <w:ilvl w:val="0"/>
          <w:numId w:val="255"/>
        </w:numPr>
        <w:tabs>
          <w:tab w:val="left" w:pos="1134"/>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Методические указания МУК 4.3.1901-04 Методы контроля. Физические факторы. Методика определения теплоизоляции средств индивидуальной защиты головы, стоп, рук на соответствие гигиеническим требованиям</w:t>
      </w:r>
    </w:p>
    <w:p w:rsidR="00D0646A" w:rsidRPr="00D0646A" w:rsidRDefault="00D0646A" w:rsidP="00D0646A">
      <w:pPr>
        <w:numPr>
          <w:ilvl w:val="0"/>
          <w:numId w:val="255"/>
        </w:numPr>
        <w:tabs>
          <w:tab w:val="left" w:pos="1134"/>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СИЕ № 15.2-62 Колометрия</w:t>
      </w:r>
    </w:p>
    <w:p w:rsidR="00D0646A" w:rsidRPr="00D0646A" w:rsidRDefault="00D0646A" w:rsidP="00D0646A">
      <w:pPr>
        <w:numPr>
          <w:ilvl w:val="0"/>
          <w:numId w:val="255"/>
        </w:numPr>
        <w:tabs>
          <w:tab w:val="left" w:pos="1134"/>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Распоряжение ПАО «Россети» от 25.04.2018 </w:t>
      </w:r>
      <w:r w:rsidRPr="00D0646A">
        <w:rPr>
          <w:rFonts w:ascii="Times New Roman" w:hAnsi="Times New Roman" w:cs="Times New Roman"/>
          <w:sz w:val="28"/>
          <w:szCs w:val="28"/>
          <w:lang w:val="en-US"/>
        </w:rPr>
        <w:t>N</w:t>
      </w:r>
      <w:r w:rsidRPr="00D0646A">
        <w:rPr>
          <w:rFonts w:ascii="Times New Roman" w:hAnsi="Times New Roman" w:cs="Times New Roman"/>
          <w:sz w:val="28"/>
          <w:szCs w:val="28"/>
        </w:rPr>
        <w:t xml:space="preserve"> 199р «О создании комиссии ПАО «Россети» по приемке СИЗ в опытную носку»</w:t>
      </w:r>
    </w:p>
    <w:p w:rsidR="00D0646A" w:rsidRPr="00D0646A" w:rsidRDefault="00D0646A" w:rsidP="00D0646A">
      <w:pPr>
        <w:numPr>
          <w:ilvl w:val="0"/>
          <w:numId w:val="255"/>
        </w:numPr>
        <w:tabs>
          <w:tab w:val="left" w:pos="1134"/>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Методика испытаний «Испытание устойчивости электропроводящих материалов индивидуальных защитных комплектов ЭП к действию человеческого пота. Оценочные показатели и методика испытаний» ФГБНУ «Научно-исследовательского института медицины труда имени академика Н.Ф. Измерова».</w:t>
      </w:r>
    </w:p>
    <w:p w:rsidR="00D0646A" w:rsidRPr="00D0646A" w:rsidRDefault="00D0646A" w:rsidP="00D0646A">
      <w:pPr>
        <w:numPr>
          <w:ilvl w:val="0"/>
          <w:numId w:val="255"/>
        </w:numPr>
        <w:tabs>
          <w:tab w:val="left" w:pos="1134"/>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Регламент управления фирменным стилем и его использования в целях совершенствования и упорядочения использования единого корпоративного стиля ПАО «Россети» и ДЗО ПАО «Россети» (утв. распоряжением ПАО «Россети» от 18.08.2015 № 409р  «О фирменном стиле ПАО Россети» и ДЗО ПАО «Россети»).</w:t>
      </w:r>
    </w:p>
    <w:p w:rsidR="00D0646A" w:rsidRPr="00D0646A" w:rsidRDefault="00D0646A" w:rsidP="00D0646A">
      <w:pPr>
        <w:keepNext/>
        <w:numPr>
          <w:ilvl w:val="0"/>
          <w:numId w:val="195"/>
        </w:numPr>
        <w:tabs>
          <w:tab w:val="left" w:pos="1418"/>
        </w:tabs>
        <w:spacing w:before="240" w:after="240" w:line="240" w:lineRule="auto"/>
        <w:ind w:hanging="720"/>
        <w:jc w:val="both"/>
        <w:outlineLvl w:val="0"/>
        <w:rPr>
          <w:rFonts w:ascii="Times New Roman" w:eastAsia="Times New Roman" w:hAnsi="Times New Roman" w:cs="Times New Roman"/>
          <w:b/>
          <w:kern w:val="32"/>
          <w:sz w:val="28"/>
          <w:szCs w:val="24"/>
          <w:lang w:eastAsia="ru-RU"/>
        </w:rPr>
      </w:pPr>
      <w:bookmarkStart w:id="42" w:name="_Toc524102171"/>
      <w:bookmarkStart w:id="43" w:name="_Toc2706344"/>
      <w:r w:rsidRPr="00D0646A">
        <w:rPr>
          <w:rFonts w:ascii="Times New Roman" w:eastAsia="Times New Roman" w:hAnsi="Times New Roman" w:cs="Times New Roman"/>
          <w:b/>
          <w:kern w:val="32"/>
          <w:sz w:val="28"/>
          <w:szCs w:val="24"/>
          <w:lang w:eastAsia="ru-RU"/>
        </w:rPr>
        <w:t>Термины и определения</w:t>
      </w:r>
      <w:bookmarkEnd w:id="42"/>
      <w:bookmarkEnd w:id="43"/>
      <w:r w:rsidRPr="00D0646A">
        <w:rPr>
          <w:rFonts w:ascii="Times New Roman" w:eastAsia="Times New Roman" w:hAnsi="Times New Roman" w:cs="Times New Roman"/>
          <w:b/>
          <w:kern w:val="32"/>
          <w:sz w:val="28"/>
          <w:szCs w:val="24"/>
          <w:lang w:eastAsia="ru-RU"/>
        </w:rPr>
        <w:t xml:space="preserve"> </w:t>
      </w:r>
    </w:p>
    <w:p w:rsidR="00D0646A" w:rsidRPr="00D0646A" w:rsidRDefault="00D0646A" w:rsidP="00D0646A">
      <w:pPr>
        <w:spacing w:after="0" w:line="240" w:lineRule="auto"/>
        <w:ind w:firstLine="709"/>
        <w:jc w:val="both"/>
        <w:rPr>
          <w:rFonts w:ascii="Times New Roman" w:hAnsi="Times New Roman" w:cs="Times New Roman"/>
          <w:sz w:val="28"/>
          <w:szCs w:val="28"/>
        </w:rPr>
      </w:pPr>
      <w:r w:rsidRPr="00D0646A">
        <w:rPr>
          <w:rFonts w:ascii="Times New Roman" w:hAnsi="Times New Roman" w:cs="Times New Roman"/>
          <w:sz w:val="28"/>
          <w:szCs w:val="28"/>
        </w:rPr>
        <w:t>В настоящем Стандарте применены следующие термины с соответствующими определениями.</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вредный производственный фактор</w:t>
      </w:r>
      <w:r w:rsidRPr="00D0646A">
        <w:rPr>
          <w:rFonts w:ascii="Times New Roman" w:hAnsi="Times New Roman" w:cs="Times New Roman"/>
          <w:sz w:val="28"/>
          <w:szCs w:val="28"/>
        </w:rPr>
        <w:t>: Производственный фактор, воздействие которого на работника может привести к его заболеванию (</w:t>
      </w:r>
      <w:r w:rsidRPr="00D0646A">
        <w:rPr>
          <w:rFonts w:ascii="Times New Roman" w:hAnsi="Times New Roman" w:cs="Times New Roman"/>
          <w:i/>
          <w:sz w:val="28"/>
          <w:szCs w:val="28"/>
        </w:rPr>
        <w:t xml:space="preserve">статья 209 </w:t>
      </w:r>
      <w:hyperlink r:id="rId12" w:history="1">
        <w:r w:rsidRPr="00D0646A">
          <w:rPr>
            <w:rFonts w:ascii="Times New Roman" w:hAnsi="Times New Roman" w:cs="Times New Roman"/>
            <w:bCs/>
            <w:i/>
            <w:sz w:val="28"/>
            <w:szCs w:val="28"/>
          </w:rPr>
          <w:t>Трудового кодекса Российской Федерации от 30 декабря 2001 г. N 197-ФЗ (ред. от 05.02.2018)</w:t>
        </w:r>
      </w:hyperlink>
      <w:r w:rsidRPr="00D0646A">
        <w:rPr>
          <w:rFonts w:ascii="Times New Roman" w:hAnsi="Times New Roman" w:cs="Times New Roman"/>
          <w:sz w:val="28"/>
          <w:szCs w:val="28"/>
        </w:rPr>
        <w:t>).</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входной контроль</w:t>
      </w:r>
      <w:r w:rsidRPr="00D0646A">
        <w:rPr>
          <w:rFonts w:ascii="Times New Roman" w:hAnsi="Times New Roman" w:cs="Times New Roman"/>
          <w:sz w:val="28"/>
          <w:szCs w:val="28"/>
        </w:rPr>
        <w:t>: Процесс контроля качества СИЗ (продукции), успешно прошедших первичную проверку при поставке на склад ДЗО ПАО «Россети», на соответствие требованиям настоящего Стандарта. Входной контроль является одним из этапов приемки продукции.</w:t>
      </w:r>
      <w:r w:rsidRPr="00D0646A">
        <w:rPr>
          <w:rFonts w:ascii="Times New Roman" w:hAnsi="Times New Roman" w:cs="Times New Roman"/>
          <w:i/>
          <w:sz w:val="28"/>
          <w:szCs w:val="28"/>
        </w:rPr>
        <w:t xml:space="preserve"> </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дежурные средства защиты</w:t>
      </w:r>
      <w:r w:rsidRPr="00D0646A">
        <w:rPr>
          <w:rFonts w:ascii="Times New Roman" w:hAnsi="Times New Roman" w:cs="Times New Roman"/>
          <w:sz w:val="28"/>
          <w:szCs w:val="28"/>
        </w:rPr>
        <w:t>: Средства защиты, которые</w:t>
      </w:r>
      <w:r w:rsidRPr="00D0646A">
        <w:rPr>
          <w:rFonts w:ascii="Times New Roman" w:hAnsi="Times New Roman" w:cs="Times New Roman"/>
          <w:b/>
          <w:sz w:val="28"/>
          <w:szCs w:val="28"/>
        </w:rPr>
        <w:t xml:space="preserve"> </w:t>
      </w:r>
      <w:r w:rsidRPr="00D0646A">
        <w:rPr>
          <w:rFonts w:ascii="Times New Roman" w:hAnsi="Times New Roman" w:cs="Times New Roman"/>
          <w:sz w:val="28"/>
          <w:szCs w:val="28"/>
        </w:rPr>
        <w:t>выдаются работнику на время выполнения работ, для которых они предусмотрены или закрепляются за определенными рабочими местами.</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заявитель</w:t>
      </w:r>
      <w:r w:rsidRPr="00D0646A">
        <w:rPr>
          <w:rFonts w:ascii="Times New Roman" w:hAnsi="Times New Roman" w:cs="Times New Roman"/>
          <w:sz w:val="28"/>
          <w:szCs w:val="28"/>
        </w:rPr>
        <w:t>: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 подавшее заявку на включение комплекта СИЗ (продукции) в Перечень СИЗ.</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значение электродугового термического воздействия ЗЭТВ, кал/см</w:t>
      </w:r>
      <w:r w:rsidRPr="00D0646A">
        <w:rPr>
          <w:rFonts w:ascii="Times New Roman" w:hAnsi="Times New Roman" w:cs="Times New Roman"/>
          <w:b/>
          <w:sz w:val="28"/>
          <w:szCs w:val="28"/>
          <w:vertAlign w:val="superscript"/>
        </w:rPr>
        <w:t>2</w:t>
      </w:r>
      <w:r w:rsidRPr="00D0646A">
        <w:rPr>
          <w:rFonts w:ascii="Times New Roman" w:hAnsi="Times New Roman" w:cs="Times New Roman"/>
          <w:sz w:val="28"/>
          <w:szCs w:val="28"/>
        </w:rPr>
        <w:t>: Количество падающей энергии, прошедшее сквозь материал или пакет материалов  и с 50-процентной вероятностью достаточное для возникновения ожоговой травмы второй степени в соответствии с кривой Столл, выраженная в калориях на квадратный сантиметр (</w:t>
      </w:r>
      <w:r w:rsidRPr="00D0646A">
        <w:rPr>
          <w:rFonts w:ascii="Times New Roman" w:hAnsi="Times New Roman" w:cs="Times New Roman"/>
          <w:i/>
          <w:sz w:val="28"/>
          <w:szCs w:val="28"/>
        </w:rPr>
        <w:t>пункт 3.10 ГОСТ Р 12.4.234 «Система стандартов безопасности труда. Одежда специальная для защиты от термических рисков электрической дуги. Общие технические требования и методы испытаний»</w:t>
      </w:r>
      <w:r w:rsidRPr="00D0646A">
        <w:rPr>
          <w:rFonts w:ascii="Times New Roman" w:hAnsi="Times New Roman" w:cs="Times New Roman"/>
          <w:sz w:val="28"/>
          <w:szCs w:val="28"/>
        </w:rPr>
        <w:t>).</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изготовитель</w:t>
      </w:r>
      <w:r w:rsidRPr="00D0646A">
        <w:rPr>
          <w:rFonts w:ascii="Times New Roman" w:hAnsi="Times New Roman" w:cs="Times New Roman"/>
          <w:sz w:val="28"/>
          <w:szCs w:val="28"/>
        </w:rPr>
        <w:t>: Юридическое лицо или физическое лицо, зарегистрированное в качестве индивидуального предпринимателя, в том числе иностранный изготовитель, осуществляющие от своего имени производство или производство и реализацию продукции и ответственные за ее соответствие требованиям технических регламентов Союза (</w:t>
      </w:r>
      <w:r w:rsidRPr="00D0646A">
        <w:rPr>
          <w:rFonts w:ascii="Times New Roman" w:hAnsi="Times New Roman" w:cs="Times New Roman"/>
          <w:i/>
          <w:sz w:val="28"/>
          <w:szCs w:val="28"/>
        </w:rPr>
        <w:t>«Договор о Евразийском экономическом союзе» (подписан в г. Астане 29.05.2014) (ред. от 15.03.2018)</w:t>
      </w:r>
      <w:r w:rsidRPr="00D0646A">
        <w:rPr>
          <w:rFonts w:ascii="Times New Roman" w:hAnsi="Times New Roman" w:cs="Times New Roman"/>
          <w:sz w:val="28"/>
          <w:szCs w:val="28"/>
        </w:rPr>
        <w:t>).</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инспекционный контроль</w:t>
      </w:r>
      <w:r w:rsidRPr="00D0646A">
        <w:rPr>
          <w:rFonts w:ascii="Times New Roman" w:hAnsi="Times New Roman" w:cs="Times New Roman"/>
          <w:sz w:val="28"/>
          <w:szCs w:val="28"/>
        </w:rPr>
        <w:t>: Контроль, осуществляемый представителями ПАО «Россети» на производственных площадках предприятия-изготовителя с целью оценки готовности к исполнению обязательств по поставке и стабильности качества выпускаемой продукции.</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контрольный образец</w:t>
      </w:r>
      <w:r w:rsidRPr="00D0646A">
        <w:rPr>
          <w:rFonts w:ascii="Times New Roman" w:hAnsi="Times New Roman" w:cs="Times New Roman"/>
          <w:sz w:val="28"/>
          <w:szCs w:val="28"/>
        </w:rPr>
        <w:t>: Единица продукции или ее часть, или проба, утвержденные в установленном порядке, характеристики которых приняты за основу при изготовлении и контроле такой же продукции. (</w:t>
      </w:r>
      <w:r w:rsidRPr="00D0646A">
        <w:rPr>
          <w:rFonts w:ascii="Times New Roman" w:hAnsi="Times New Roman" w:cs="Times New Roman"/>
          <w:i/>
          <w:sz w:val="28"/>
          <w:szCs w:val="28"/>
        </w:rPr>
        <w:t>ГОСТ 16504 «Система государственных испытаний продукции. Испытания и контроль качества продукции. Основные термины и определения»</w:t>
      </w:r>
      <w:r w:rsidRPr="00D0646A">
        <w:rPr>
          <w:rFonts w:ascii="Times New Roman" w:hAnsi="Times New Roman" w:cs="Times New Roman"/>
          <w:sz w:val="28"/>
          <w:szCs w:val="28"/>
        </w:rPr>
        <w:t>). Контрольный образец отбирается Комиссией из изделий, успешно прошедших процедуру включения продукции в Перечень СИЗ, и хранится в ПАО «Россети».</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лабораторные испытания</w:t>
      </w:r>
      <w:r w:rsidRPr="00D0646A">
        <w:rPr>
          <w:rFonts w:ascii="Times New Roman" w:hAnsi="Times New Roman" w:cs="Times New Roman"/>
          <w:sz w:val="28"/>
          <w:szCs w:val="28"/>
        </w:rPr>
        <w:t>: Испытания объекта, проводимые в лабораторных условиях (</w:t>
      </w:r>
      <w:r w:rsidRPr="00D0646A">
        <w:rPr>
          <w:rFonts w:ascii="Times New Roman" w:hAnsi="Times New Roman" w:cs="Times New Roman"/>
          <w:i/>
          <w:sz w:val="28"/>
          <w:szCs w:val="28"/>
        </w:rPr>
        <w:t>ГОСТ 16504 «Система государственных испытаний продукции. Испытания и контроль качества продукции. Основные термины и определения»</w:t>
      </w:r>
      <w:r w:rsidRPr="00D0646A">
        <w:rPr>
          <w:rFonts w:ascii="Times New Roman" w:hAnsi="Times New Roman" w:cs="Times New Roman"/>
          <w:sz w:val="28"/>
          <w:szCs w:val="28"/>
        </w:rPr>
        <w:t>).</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логотип</w:t>
      </w:r>
      <w:r w:rsidRPr="00D0646A">
        <w:rPr>
          <w:rFonts w:ascii="Times New Roman" w:hAnsi="Times New Roman" w:cs="Times New Roman"/>
          <w:sz w:val="28"/>
          <w:szCs w:val="28"/>
        </w:rPr>
        <w:t xml:space="preserve">: Оригинальное текстовое изображение, которое является символом компании, организации. Текст может дополняться графическим изображением. </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образец</w:t>
      </w:r>
      <w:r w:rsidRPr="00D0646A">
        <w:rPr>
          <w:rFonts w:ascii="Times New Roman" w:hAnsi="Times New Roman" w:cs="Times New Roman"/>
          <w:sz w:val="28"/>
          <w:szCs w:val="28"/>
        </w:rPr>
        <w:t xml:space="preserve">: Экземпляр СИЗ (продукции, материала), направленный в ПАО «Россети» совместно с заявкой на включение комплекта СИЗ (продукции) в Перечень СИЗ в качестве представителя продукции для проведения экспертизы. </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опасный производственный фактор</w:t>
      </w:r>
      <w:r w:rsidRPr="00D0646A">
        <w:rPr>
          <w:rFonts w:ascii="Times New Roman" w:hAnsi="Times New Roman" w:cs="Times New Roman"/>
          <w:sz w:val="28"/>
          <w:szCs w:val="28"/>
        </w:rPr>
        <w:t>: Производственный фактор, воздействие которого на работника может привести к его травме (</w:t>
      </w:r>
      <w:r w:rsidRPr="00D0646A">
        <w:rPr>
          <w:rFonts w:ascii="Times New Roman" w:hAnsi="Times New Roman" w:cs="Times New Roman"/>
          <w:i/>
          <w:sz w:val="28"/>
          <w:szCs w:val="28"/>
        </w:rPr>
        <w:t xml:space="preserve">статья 209 </w:t>
      </w:r>
      <w:hyperlink r:id="rId13" w:history="1">
        <w:r w:rsidRPr="00D0646A">
          <w:rPr>
            <w:rFonts w:ascii="Times New Roman" w:hAnsi="Times New Roman" w:cs="Times New Roman"/>
            <w:bCs/>
            <w:i/>
            <w:sz w:val="28"/>
            <w:szCs w:val="28"/>
          </w:rPr>
          <w:t>Трудового кодекса Российской Федерации от 30 декабря 2001 г. N 197-ФЗ (ред. от 05.02.2018)</w:t>
        </w:r>
      </w:hyperlink>
      <w:r w:rsidRPr="00D0646A">
        <w:rPr>
          <w:rFonts w:ascii="Times New Roman" w:hAnsi="Times New Roman" w:cs="Times New Roman"/>
          <w:sz w:val="28"/>
          <w:szCs w:val="28"/>
        </w:rPr>
        <w:t>).</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подменный фонд</w:t>
      </w:r>
      <w:r w:rsidRPr="00D0646A">
        <w:rPr>
          <w:rFonts w:ascii="Times New Roman" w:hAnsi="Times New Roman" w:cs="Times New Roman"/>
          <w:sz w:val="28"/>
          <w:szCs w:val="28"/>
        </w:rPr>
        <w:t>: Фонд, состоящий из находящихся на складском хранении, исправных, с не истекшим сроком носки СИЗ использовавшихся ранее, а также СИЗ с истекшим сроком носки, но признанных Комиссией пригодными для применения в сроки, указанные в решении Комиссии. Подменный фонд, предназначен для обеспечения работников СИЗ на время проведения мероприятий по уходу (стирка, химчистка и т.п.) за СИЗ выданными в постоянное пользование, перерывов в обеспечении СИЗ, а также для обеспечения выполнения требований 6.2.5 настоящего Стандарта.</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поставщик</w:t>
      </w:r>
      <w:r w:rsidRPr="00D0646A">
        <w:rPr>
          <w:rFonts w:ascii="Times New Roman" w:hAnsi="Times New Roman" w:cs="Times New Roman"/>
          <w:sz w:val="28"/>
          <w:szCs w:val="28"/>
        </w:rPr>
        <w:t>: Любое юридическое (организация, предприятие, учреждение) или физическое лицо, зарегистрированное в качестве индивидуального предпринимателя, реализующее</w:t>
      </w:r>
      <w:r w:rsidRPr="00D0646A" w:rsidDel="00B51DFB">
        <w:rPr>
          <w:rFonts w:ascii="Times New Roman" w:hAnsi="Times New Roman" w:cs="Times New Roman"/>
          <w:sz w:val="28"/>
          <w:szCs w:val="28"/>
        </w:rPr>
        <w:t xml:space="preserve"> </w:t>
      </w:r>
      <w:r w:rsidRPr="00D0646A">
        <w:rPr>
          <w:rFonts w:ascii="Times New Roman" w:hAnsi="Times New Roman" w:cs="Times New Roman"/>
          <w:sz w:val="28"/>
          <w:szCs w:val="28"/>
        </w:rPr>
        <w:t>СИЗ на рынке, несущее ответственность за выполнение договора поставки, а также несущее все расходы в случае нарушения обязательств по договору.</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 xml:space="preserve">пороговая энергия вскрытия </w:t>
      </w:r>
      <w:r w:rsidRPr="00D0646A">
        <w:rPr>
          <w:rFonts w:ascii="Times New Roman" w:hAnsi="Times New Roman" w:cs="Times New Roman"/>
          <w:b/>
          <w:i/>
          <w:sz w:val="28"/>
          <w:szCs w:val="28"/>
        </w:rPr>
        <w:t>Е</w:t>
      </w:r>
      <w:r w:rsidRPr="00D0646A">
        <w:rPr>
          <w:rFonts w:ascii="Times New Roman" w:hAnsi="Times New Roman" w:cs="Times New Roman"/>
          <w:b/>
          <w:sz w:val="28"/>
          <w:szCs w:val="28"/>
          <w:vertAlign w:val="subscript"/>
        </w:rPr>
        <w:t>пв50</w:t>
      </w:r>
      <w:r w:rsidRPr="00D0646A">
        <w:rPr>
          <w:rFonts w:ascii="Times New Roman" w:hAnsi="Times New Roman" w:cs="Times New Roman"/>
          <w:b/>
          <w:sz w:val="28"/>
          <w:szCs w:val="28"/>
        </w:rPr>
        <w:t>, кал/см</w:t>
      </w:r>
      <w:r w:rsidRPr="00D0646A">
        <w:rPr>
          <w:rFonts w:ascii="Times New Roman" w:hAnsi="Times New Roman" w:cs="Times New Roman"/>
          <w:b/>
          <w:sz w:val="28"/>
          <w:szCs w:val="28"/>
          <w:vertAlign w:val="superscript"/>
        </w:rPr>
        <w:t>2</w:t>
      </w:r>
      <w:r w:rsidRPr="00D0646A">
        <w:rPr>
          <w:rFonts w:ascii="Times New Roman" w:hAnsi="Times New Roman" w:cs="Times New Roman"/>
          <w:sz w:val="28"/>
          <w:szCs w:val="28"/>
        </w:rPr>
        <w:t>: Значение падающей энергии на ткань или пакет материалов, при котором существует 50 % вероятности, что количество тепла, переданного через образец, достаточно для его вскрытия, выраженная в калориях на квадратный сантиметр (</w:t>
      </w:r>
      <w:r w:rsidRPr="00D0646A">
        <w:rPr>
          <w:rFonts w:ascii="Times New Roman" w:hAnsi="Times New Roman" w:cs="Times New Roman"/>
          <w:i/>
          <w:sz w:val="28"/>
          <w:szCs w:val="28"/>
        </w:rPr>
        <w:t>пункт 3.18 ГОСТ Р 12.4.234 «Система стандартов безопасности труда. Одежда специальная для защиты от термических рисков электрической дуги. Общие технические требования и методы испытаний»</w:t>
      </w:r>
      <w:r w:rsidRPr="00D0646A">
        <w:rPr>
          <w:rFonts w:ascii="Times New Roman" w:hAnsi="Times New Roman" w:cs="Times New Roman"/>
          <w:sz w:val="28"/>
          <w:szCs w:val="28"/>
        </w:rPr>
        <w:t>).</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приемка продукции</w:t>
      </w:r>
      <w:r w:rsidRPr="00D0646A">
        <w:rPr>
          <w:rFonts w:ascii="Times New Roman" w:hAnsi="Times New Roman" w:cs="Times New Roman"/>
          <w:sz w:val="28"/>
          <w:szCs w:val="28"/>
        </w:rPr>
        <w:t>: Процесс проверки соответствия продукции требованиям, установленным в настоящем стандарте, договоре на поставку и оформление соответствующих документов.</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процедура</w:t>
      </w:r>
      <w:r w:rsidRPr="00D0646A">
        <w:rPr>
          <w:rFonts w:ascii="Times New Roman" w:hAnsi="Times New Roman" w:cs="Times New Roman"/>
          <w:sz w:val="28"/>
          <w:szCs w:val="28"/>
        </w:rPr>
        <w:t>: Установленный способ осуществления деятельности или процесса (</w:t>
      </w:r>
      <w:r w:rsidRPr="00D0646A">
        <w:rPr>
          <w:rFonts w:ascii="Times New Roman" w:hAnsi="Times New Roman" w:cs="Times New Roman"/>
          <w:i/>
          <w:sz w:val="28"/>
          <w:szCs w:val="28"/>
        </w:rPr>
        <w:t>пункт 3.4.5 ГОСТ Р ИСО 9000 «Система менеджмента качества. Основные положения и словарь»</w:t>
      </w:r>
      <w:r w:rsidRPr="00D0646A">
        <w:rPr>
          <w:rFonts w:ascii="Times New Roman" w:hAnsi="Times New Roman" w:cs="Times New Roman"/>
          <w:sz w:val="28"/>
          <w:szCs w:val="28"/>
        </w:rPr>
        <w:t>).</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сертификат соответствия</w:t>
      </w:r>
      <w:r w:rsidRPr="00D0646A">
        <w:rPr>
          <w:rFonts w:ascii="Times New Roman" w:hAnsi="Times New Roman" w:cs="Times New Roman"/>
          <w:sz w:val="28"/>
          <w:szCs w:val="28"/>
        </w:rPr>
        <w:t>: Документ, удостоверяющий соответствие объекта требованиям технических регламентов, документам по стандартизации или условиям договоров (</w:t>
      </w:r>
      <w:r w:rsidRPr="00D0646A">
        <w:rPr>
          <w:rFonts w:ascii="Times New Roman" w:hAnsi="Times New Roman" w:cs="Times New Roman"/>
          <w:i/>
          <w:sz w:val="28"/>
          <w:szCs w:val="28"/>
        </w:rPr>
        <w:t>статья 2 Федерального закона «О техническом регулировании» от 27 декабря 2002 г. N 184-ФЗ</w:t>
      </w:r>
      <w:r w:rsidRPr="00D0646A">
        <w:rPr>
          <w:rFonts w:ascii="Times New Roman" w:hAnsi="Times New Roman" w:cs="Times New Roman"/>
          <w:sz w:val="28"/>
          <w:szCs w:val="28"/>
        </w:rPr>
        <w:t>).</w:t>
      </w:r>
      <w:r w:rsidRPr="00D0646A">
        <w:rPr>
          <w:rFonts w:ascii="Times New Roman" w:hAnsi="Times New Roman" w:cs="Times New Roman"/>
          <w:sz w:val="28"/>
          <w:szCs w:val="28"/>
        </w:rPr>
        <w:tab/>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средства индивидуальной защиты;</w:t>
      </w:r>
      <w:r w:rsidRPr="00D0646A">
        <w:rPr>
          <w:rFonts w:ascii="Times New Roman" w:hAnsi="Times New Roman" w:cs="Times New Roman"/>
          <w:sz w:val="28"/>
          <w:szCs w:val="28"/>
        </w:rPr>
        <w:t xml:space="preserve"> СИЗ:</w:t>
      </w:r>
      <w:r w:rsidRPr="00D0646A">
        <w:t xml:space="preserve"> </w:t>
      </w:r>
      <w:r w:rsidRPr="00D0646A">
        <w:rPr>
          <w:rFonts w:ascii="Times New Roman" w:hAnsi="Times New Roman" w:cs="Times New Roman"/>
          <w:sz w:val="28"/>
          <w:szCs w:val="28"/>
        </w:rPr>
        <w:t>Носимое на человеке средство индивидуального пользования для предотвращения или уменьшения воздействия на человека вредных и (или) опасных факторов, а также для защиты от загрязнения (</w:t>
      </w:r>
      <w:r w:rsidRPr="00D0646A">
        <w:rPr>
          <w:rFonts w:ascii="Times New Roman" w:hAnsi="Times New Roman" w:cs="Times New Roman"/>
          <w:i/>
          <w:sz w:val="28"/>
          <w:szCs w:val="28"/>
        </w:rPr>
        <w:t>статья 2 Технического регламента Таможенного союза «О безопасности средств индивидуальной защиты» ТР ТС 019/2011</w:t>
      </w:r>
      <w:r w:rsidRPr="00D0646A">
        <w:rPr>
          <w:rFonts w:ascii="Times New Roman" w:hAnsi="Times New Roman" w:cs="Times New Roman"/>
          <w:sz w:val="28"/>
          <w:szCs w:val="28"/>
        </w:rPr>
        <w:t>).</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специальная одежда (спецодежда)</w:t>
      </w:r>
      <w:r w:rsidRPr="00D0646A">
        <w:rPr>
          <w:rFonts w:ascii="Times New Roman" w:hAnsi="Times New Roman" w:cs="Times New Roman"/>
          <w:sz w:val="28"/>
          <w:szCs w:val="28"/>
        </w:rPr>
        <w:t>: Одежда, заменяющая обычную или надеваемая поверх нее с целью защиты от воздействия опасных и вредных производственных факторов, одной или более опасностей (</w:t>
      </w:r>
      <w:r w:rsidRPr="00D0646A">
        <w:rPr>
          <w:rFonts w:ascii="Times New Roman" w:hAnsi="Times New Roman" w:cs="Times New Roman"/>
          <w:i/>
          <w:sz w:val="28"/>
          <w:szCs w:val="28"/>
        </w:rPr>
        <w:t>пункт 3.5 ГОСТ EN 340 «Система стандартов безопасности труда. Одежда специальная защитная. Общие технические требования»</w:t>
      </w:r>
      <w:r w:rsidRPr="00D0646A">
        <w:rPr>
          <w:rFonts w:ascii="Times New Roman" w:hAnsi="Times New Roman" w:cs="Times New Roman"/>
          <w:sz w:val="28"/>
          <w:szCs w:val="28"/>
        </w:rPr>
        <w:t>).</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структурное подразделение</w:t>
      </w:r>
      <w:r w:rsidRPr="00D0646A">
        <w:rPr>
          <w:rFonts w:ascii="Times New Roman" w:hAnsi="Times New Roman" w:cs="Times New Roman"/>
          <w:sz w:val="28"/>
          <w:szCs w:val="28"/>
        </w:rPr>
        <w:t xml:space="preserve">: Управления, службы, отделы и другие самостоятельные подразделения аппарата управления филиалов </w:t>
      </w:r>
      <w:r w:rsidRPr="00D0646A">
        <w:rPr>
          <w:rFonts w:ascii="Times New Roman" w:hAnsi="Times New Roman" w:cs="Times New Roman"/>
          <w:bCs/>
          <w:sz w:val="28"/>
          <w:szCs w:val="28"/>
        </w:rPr>
        <w:t>ПАО «Россети</w:t>
      </w:r>
      <w:r w:rsidRPr="00D0646A">
        <w:rPr>
          <w:rFonts w:ascii="Times New Roman" w:hAnsi="Times New Roman" w:cs="Times New Roman"/>
          <w:sz w:val="28"/>
          <w:szCs w:val="28"/>
        </w:rPr>
        <w:t>» и производственных отделений (районов электрических сетей) филиала.</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технико-экономическое обоснование;</w:t>
      </w:r>
      <w:r w:rsidRPr="00D0646A">
        <w:rPr>
          <w:rFonts w:ascii="Times New Roman" w:hAnsi="Times New Roman" w:cs="Times New Roman"/>
          <w:sz w:val="28"/>
          <w:szCs w:val="28"/>
        </w:rPr>
        <w:t xml:space="preserve"> ТЭО: Документ, в котором представлена информация, из которой следует целесообразность проведения эксплуатационных испытаний.</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уровень защиты от термических рисков электрической дуги</w:t>
      </w:r>
      <w:r w:rsidRPr="00D0646A">
        <w:rPr>
          <w:rFonts w:ascii="Times New Roman" w:hAnsi="Times New Roman" w:cs="Times New Roman"/>
          <w:sz w:val="28"/>
          <w:szCs w:val="28"/>
        </w:rPr>
        <w:t xml:space="preserve">: Величина, характеризующая защитные свойства материала, пакета материала или изготовленной из них одежды, показывающая эффективность защиты при термическом воздействии дуги и определяемая значением ЗЭТВ или </w:t>
      </w:r>
      <w:r w:rsidRPr="00D0646A">
        <w:rPr>
          <w:rFonts w:ascii="Times New Roman" w:hAnsi="Times New Roman" w:cs="Times New Roman"/>
          <w:i/>
          <w:sz w:val="28"/>
          <w:szCs w:val="28"/>
        </w:rPr>
        <w:t>Е</w:t>
      </w:r>
      <w:r w:rsidRPr="00D0646A">
        <w:rPr>
          <w:rFonts w:ascii="Times New Roman" w:hAnsi="Times New Roman" w:cs="Times New Roman"/>
          <w:sz w:val="28"/>
          <w:szCs w:val="28"/>
          <w:vertAlign w:val="subscript"/>
        </w:rPr>
        <w:t>пв50</w:t>
      </w:r>
      <w:r w:rsidRPr="00D0646A">
        <w:rPr>
          <w:rFonts w:ascii="Times New Roman" w:hAnsi="Times New Roman" w:cs="Times New Roman"/>
          <w:sz w:val="28"/>
          <w:szCs w:val="28"/>
        </w:rPr>
        <w:t>, выраженная в калориях на квадратный сантиметр (</w:t>
      </w:r>
      <w:r w:rsidRPr="00D0646A">
        <w:rPr>
          <w:rFonts w:ascii="Times New Roman" w:hAnsi="Times New Roman" w:cs="Times New Roman"/>
          <w:i/>
          <w:sz w:val="28"/>
          <w:szCs w:val="28"/>
        </w:rPr>
        <w:t>пункт 3.25 ГОСТ Р 12.4.234 «Система стандартов безопасности труда. Одежда специальная для защиты от термических рисков электрической дуги. Общие технические требования и методы испытаний»</w:t>
      </w:r>
      <w:r w:rsidRPr="00D0646A">
        <w:rPr>
          <w:rFonts w:ascii="Times New Roman" w:hAnsi="Times New Roman" w:cs="Times New Roman"/>
          <w:sz w:val="28"/>
          <w:szCs w:val="28"/>
        </w:rPr>
        <w:t>).</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эксплуатационные испытания продукции (СИЗ)</w:t>
      </w:r>
      <w:r w:rsidRPr="00D0646A">
        <w:rPr>
          <w:rFonts w:ascii="Times New Roman" w:hAnsi="Times New Roman" w:cs="Times New Roman"/>
          <w:sz w:val="28"/>
          <w:szCs w:val="28"/>
        </w:rPr>
        <w:t>: Испытания в условиях реальной эксплуатации, соответствующих условиям использования СИЗ по прямому назначению с оценкой качества изготовления, эксплуатационных и защитных (по возможности) свойств продукции.</w:t>
      </w:r>
    </w:p>
    <w:p w:rsidR="00D0646A" w:rsidRPr="00D0646A" w:rsidRDefault="00D0646A" w:rsidP="00D0646A">
      <w:pPr>
        <w:spacing w:before="240" w:line="240" w:lineRule="auto"/>
        <w:ind w:firstLine="709"/>
        <w:jc w:val="both"/>
        <w:rPr>
          <w:rFonts w:ascii="Times New Roman" w:hAnsi="Times New Roman" w:cs="Times New Roman"/>
          <w:sz w:val="24"/>
          <w:szCs w:val="24"/>
        </w:rPr>
      </w:pPr>
      <w:r w:rsidRPr="00D0646A">
        <w:rPr>
          <w:rFonts w:ascii="Times New Roman" w:hAnsi="Times New Roman" w:cs="Times New Roman"/>
          <w:spacing w:val="30"/>
          <w:sz w:val="24"/>
          <w:szCs w:val="24"/>
        </w:rPr>
        <w:t>Примечание</w:t>
      </w:r>
      <w:r w:rsidRPr="00D0646A">
        <w:rPr>
          <w:rFonts w:ascii="Times New Roman" w:hAnsi="Times New Roman" w:cs="Times New Roman"/>
          <w:sz w:val="24"/>
          <w:szCs w:val="24"/>
        </w:rPr>
        <w:t xml:space="preserve"> – Термин «эксплуатационные испытания» введён взамен термина «производственные опытные носки» и исключает его дальнейшее использование в ЛНА ПАО «Россети» и ДЗО ПАО «Россети».</w:t>
      </w:r>
    </w:p>
    <w:p w:rsidR="00D0646A" w:rsidRPr="00D0646A" w:rsidRDefault="00D0646A" w:rsidP="00D0646A">
      <w:pPr>
        <w:numPr>
          <w:ilvl w:val="1"/>
          <w:numId w:val="3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электрическая дуга</w:t>
      </w:r>
      <w:r w:rsidRPr="00D0646A">
        <w:rPr>
          <w:rFonts w:ascii="Times New Roman" w:hAnsi="Times New Roman" w:cs="Times New Roman"/>
          <w:sz w:val="28"/>
          <w:szCs w:val="28"/>
        </w:rPr>
        <w:t>: Самоподдерживающаяся электропроводность воздуха, в котором основными носителями зарядов являются свободные электроны, возникающие при первичной эмиссии (</w:t>
      </w:r>
      <w:r w:rsidRPr="00D0646A">
        <w:rPr>
          <w:rFonts w:ascii="Times New Roman" w:hAnsi="Times New Roman" w:cs="Times New Roman"/>
          <w:i/>
          <w:sz w:val="28"/>
          <w:szCs w:val="28"/>
        </w:rPr>
        <w:t>пункт 3.27 ГОСТ Р 12.4.234 «Система стандартов безопасности труда. Одежда специальная для защиты от термических рисков электрической дуги. Общие технические требования и методы испытаний»</w:t>
      </w:r>
      <w:r w:rsidRPr="00D0646A">
        <w:rPr>
          <w:rFonts w:ascii="Times New Roman" w:hAnsi="Times New Roman" w:cs="Times New Roman"/>
          <w:sz w:val="28"/>
          <w:szCs w:val="28"/>
        </w:rPr>
        <w:t>).</w:t>
      </w:r>
    </w:p>
    <w:p w:rsidR="00D0646A" w:rsidRPr="00D0646A" w:rsidRDefault="00D0646A" w:rsidP="00D0646A">
      <w:pPr>
        <w:keepNext/>
        <w:numPr>
          <w:ilvl w:val="0"/>
          <w:numId w:val="195"/>
        </w:numPr>
        <w:tabs>
          <w:tab w:val="left" w:pos="1418"/>
        </w:tabs>
        <w:spacing w:before="240" w:after="240" w:line="240" w:lineRule="auto"/>
        <w:ind w:hanging="720"/>
        <w:jc w:val="both"/>
        <w:outlineLvl w:val="0"/>
        <w:rPr>
          <w:rFonts w:ascii="Times New Roman" w:eastAsia="Times New Roman" w:hAnsi="Times New Roman" w:cs="Times New Roman"/>
          <w:b/>
          <w:kern w:val="32"/>
          <w:sz w:val="28"/>
          <w:szCs w:val="24"/>
          <w:lang w:eastAsia="ru-RU"/>
        </w:rPr>
      </w:pPr>
      <w:bookmarkStart w:id="44" w:name="_Toc524099151"/>
      <w:bookmarkStart w:id="45" w:name="_Toc524099239"/>
      <w:bookmarkStart w:id="46" w:name="_Toc524102172"/>
      <w:bookmarkStart w:id="47" w:name="_Toc524103141"/>
      <w:bookmarkStart w:id="48" w:name="_Toc524102173"/>
      <w:bookmarkStart w:id="49" w:name="_Toc2706345"/>
      <w:bookmarkEnd w:id="44"/>
      <w:bookmarkEnd w:id="45"/>
      <w:bookmarkEnd w:id="46"/>
      <w:bookmarkEnd w:id="47"/>
      <w:r w:rsidRPr="00D0646A">
        <w:rPr>
          <w:rFonts w:ascii="Times New Roman" w:eastAsia="Times New Roman" w:hAnsi="Times New Roman" w:cs="Times New Roman"/>
          <w:b/>
          <w:kern w:val="32"/>
          <w:sz w:val="28"/>
          <w:szCs w:val="24"/>
          <w:lang w:eastAsia="ru-RU"/>
        </w:rPr>
        <w:t>Обозначения и сокращения</w:t>
      </w:r>
      <w:bookmarkEnd w:id="48"/>
      <w:bookmarkEnd w:id="49"/>
    </w:p>
    <w:p w:rsidR="00D0646A" w:rsidRPr="00D0646A" w:rsidRDefault="00D0646A" w:rsidP="00D0646A">
      <w:pPr>
        <w:ind w:firstLine="709"/>
        <w:contextualSpacing/>
        <w:jc w:val="both"/>
        <w:rPr>
          <w:rFonts w:ascii="Times New Roman" w:hAnsi="Times New Roman" w:cs="Times New Roman"/>
          <w:b/>
          <w:sz w:val="28"/>
          <w:szCs w:val="28"/>
        </w:rPr>
      </w:pPr>
      <w:r w:rsidRPr="00D0646A">
        <w:rPr>
          <w:rFonts w:ascii="Times New Roman" w:hAnsi="Times New Roman" w:cs="Times New Roman"/>
          <w:sz w:val="28"/>
          <w:szCs w:val="28"/>
        </w:rPr>
        <w:t>В настоящем Стандарте применены следующие обозначения и сокращения.</w:t>
      </w:r>
    </w:p>
    <w:p w:rsidR="00D0646A" w:rsidRPr="00D0646A" w:rsidRDefault="00D0646A" w:rsidP="00D0646A">
      <w:pPr>
        <w:numPr>
          <w:ilvl w:val="1"/>
          <w:numId w:val="59"/>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ДЗО ПАО «Россети»</w:t>
      </w:r>
      <w:r w:rsidRPr="00D0646A">
        <w:rPr>
          <w:rFonts w:ascii="Times New Roman" w:hAnsi="Times New Roman" w:cs="Times New Roman"/>
          <w:sz w:val="28"/>
          <w:szCs w:val="28"/>
        </w:rPr>
        <w:t>: Дочерние и зависимые общества публичного акционерного общества «Россети».</w:t>
      </w:r>
    </w:p>
    <w:p w:rsidR="00D0646A" w:rsidRPr="00D0646A" w:rsidRDefault="00D0646A" w:rsidP="00D0646A">
      <w:pPr>
        <w:numPr>
          <w:ilvl w:val="1"/>
          <w:numId w:val="59"/>
        </w:numPr>
        <w:tabs>
          <w:tab w:val="left" w:pos="1418"/>
        </w:tabs>
        <w:spacing w:after="0" w:line="240" w:lineRule="auto"/>
        <w:contextualSpacing/>
        <w:jc w:val="both"/>
        <w:rPr>
          <w:rFonts w:ascii="Times New Roman" w:hAnsi="Times New Roman" w:cs="Times New Roman"/>
          <w:b/>
          <w:sz w:val="28"/>
          <w:szCs w:val="28"/>
        </w:rPr>
      </w:pPr>
      <w:r w:rsidRPr="00D0646A">
        <w:rPr>
          <w:rFonts w:ascii="Times New Roman" w:hAnsi="Times New Roman" w:cs="Times New Roman"/>
          <w:b/>
          <w:sz w:val="28"/>
          <w:szCs w:val="28"/>
        </w:rPr>
        <w:t>ЕИО ДЗО ПАО «Россети»</w:t>
      </w:r>
      <w:r w:rsidRPr="00D0646A">
        <w:rPr>
          <w:rFonts w:ascii="Times New Roman" w:hAnsi="Times New Roman" w:cs="Times New Roman"/>
          <w:sz w:val="28"/>
          <w:szCs w:val="28"/>
        </w:rPr>
        <w:t>:</w:t>
      </w:r>
      <w:r w:rsidRPr="00D0646A">
        <w:rPr>
          <w:rFonts w:ascii="Times New Roman" w:hAnsi="Times New Roman" w:cs="Times New Roman"/>
          <w:b/>
          <w:sz w:val="28"/>
          <w:szCs w:val="28"/>
        </w:rPr>
        <w:t xml:space="preserve"> </w:t>
      </w:r>
      <w:r w:rsidRPr="00D0646A">
        <w:rPr>
          <w:rFonts w:ascii="Times New Roman" w:hAnsi="Times New Roman" w:cs="Times New Roman"/>
          <w:sz w:val="28"/>
          <w:szCs w:val="28"/>
        </w:rPr>
        <w:t>Единоличный исполнительный орган дочерних и зависимых обществ публичного акционерного общества «Россети».</w:t>
      </w:r>
    </w:p>
    <w:p w:rsidR="00D0646A" w:rsidRPr="00D0646A" w:rsidRDefault="00D0646A" w:rsidP="00D0646A">
      <w:pPr>
        <w:numPr>
          <w:ilvl w:val="1"/>
          <w:numId w:val="59"/>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 xml:space="preserve">ИК: </w:t>
      </w:r>
      <w:r w:rsidRPr="00D0646A">
        <w:rPr>
          <w:rFonts w:ascii="Times New Roman" w:hAnsi="Times New Roman" w:cs="Times New Roman"/>
          <w:sz w:val="28"/>
          <w:szCs w:val="28"/>
        </w:rPr>
        <w:t>Инспекционный контроль.</w:t>
      </w:r>
    </w:p>
    <w:p w:rsidR="00D0646A" w:rsidRPr="00D0646A" w:rsidRDefault="00D0646A" w:rsidP="00D0646A">
      <w:pPr>
        <w:numPr>
          <w:ilvl w:val="1"/>
          <w:numId w:val="59"/>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ЛИ</w:t>
      </w:r>
      <w:r w:rsidRPr="00D0646A">
        <w:rPr>
          <w:rFonts w:ascii="Times New Roman" w:hAnsi="Times New Roman" w:cs="Times New Roman"/>
          <w:sz w:val="28"/>
          <w:szCs w:val="28"/>
        </w:rPr>
        <w:t>: Лабораторные испытания.</w:t>
      </w:r>
    </w:p>
    <w:p w:rsidR="00D0646A" w:rsidRPr="00D0646A" w:rsidRDefault="00D0646A" w:rsidP="00D0646A">
      <w:pPr>
        <w:numPr>
          <w:ilvl w:val="1"/>
          <w:numId w:val="59"/>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Методика испытаний «НИИ МТ»</w:t>
      </w:r>
      <w:r w:rsidRPr="00D0646A">
        <w:rPr>
          <w:rFonts w:ascii="Times New Roman" w:hAnsi="Times New Roman" w:cs="Times New Roman"/>
          <w:sz w:val="28"/>
          <w:szCs w:val="28"/>
        </w:rPr>
        <w:t>: Методика испытаний «Испытание устойчивости электропроводящих материалов индивидуальных защитных комплектов ЭП к действию человеческого пота. Оценочные показатели и методика испытаний» ФГБНУ «Научно-исследовательского института медицины труда имени академика Н.Ф. Измерова».</w:t>
      </w:r>
    </w:p>
    <w:p w:rsidR="00D0646A" w:rsidRPr="00D0646A" w:rsidRDefault="00D0646A" w:rsidP="00D0646A">
      <w:pPr>
        <w:numPr>
          <w:ilvl w:val="1"/>
          <w:numId w:val="59"/>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ОПЗ</w:t>
      </w:r>
      <w:r w:rsidRPr="00D0646A">
        <w:rPr>
          <w:rFonts w:ascii="Times New Roman" w:hAnsi="Times New Roman" w:cs="Times New Roman"/>
          <w:sz w:val="28"/>
          <w:szCs w:val="28"/>
        </w:rPr>
        <w:t>: Общие производственные загрязнения.</w:t>
      </w:r>
    </w:p>
    <w:p w:rsidR="00D0646A" w:rsidRPr="00D0646A" w:rsidRDefault="00D0646A" w:rsidP="00D0646A">
      <w:pPr>
        <w:numPr>
          <w:ilvl w:val="1"/>
          <w:numId w:val="59"/>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Перечень СИЗ</w:t>
      </w:r>
      <w:r w:rsidRPr="00D0646A">
        <w:rPr>
          <w:rFonts w:ascii="Times New Roman" w:hAnsi="Times New Roman" w:cs="Times New Roman"/>
          <w:sz w:val="28"/>
          <w:szCs w:val="28"/>
        </w:rPr>
        <w:t>: «Перечень СИЗ, допущенных к применению в ДЗО ПАО «Россети»».</w:t>
      </w:r>
    </w:p>
    <w:p w:rsidR="00D0646A" w:rsidRPr="00D0646A" w:rsidRDefault="00D0646A" w:rsidP="00D0646A">
      <w:pPr>
        <w:numPr>
          <w:ilvl w:val="1"/>
          <w:numId w:val="59"/>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ПО</w:t>
      </w:r>
      <w:r w:rsidRPr="00D0646A">
        <w:rPr>
          <w:rFonts w:ascii="Times New Roman" w:hAnsi="Times New Roman" w:cs="Times New Roman"/>
          <w:sz w:val="28"/>
          <w:szCs w:val="28"/>
        </w:rPr>
        <w:t>: Производственное отделение.</w:t>
      </w:r>
    </w:p>
    <w:p w:rsidR="00D0646A" w:rsidRPr="00D0646A" w:rsidRDefault="00D0646A" w:rsidP="00D0646A">
      <w:pPr>
        <w:numPr>
          <w:ilvl w:val="1"/>
          <w:numId w:val="59"/>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СП</w:t>
      </w:r>
      <w:r w:rsidRPr="00D0646A">
        <w:rPr>
          <w:rFonts w:ascii="Times New Roman" w:hAnsi="Times New Roman" w:cs="Times New Roman"/>
          <w:sz w:val="28"/>
          <w:szCs w:val="28"/>
        </w:rPr>
        <w:t>: Структурное подразделение.</w:t>
      </w:r>
    </w:p>
    <w:p w:rsidR="00D0646A" w:rsidRPr="00D0646A" w:rsidRDefault="00D0646A" w:rsidP="00D0646A">
      <w:pPr>
        <w:numPr>
          <w:ilvl w:val="1"/>
          <w:numId w:val="59"/>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ТР ТС 017/2011</w:t>
      </w:r>
      <w:r w:rsidRPr="00D0646A">
        <w:rPr>
          <w:rFonts w:ascii="Times New Roman" w:hAnsi="Times New Roman" w:cs="Times New Roman"/>
          <w:sz w:val="28"/>
          <w:szCs w:val="28"/>
        </w:rPr>
        <w:t>: Технический регламент Таможенного союза «О безопасности продукции легкой промышленности» ТР ТС 017/2011.</w:t>
      </w:r>
    </w:p>
    <w:p w:rsidR="00D0646A" w:rsidRPr="00D0646A" w:rsidRDefault="00D0646A" w:rsidP="00D0646A">
      <w:pPr>
        <w:numPr>
          <w:ilvl w:val="1"/>
          <w:numId w:val="59"/>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ТР ТС 019/2011</w:t>
      </w:r>
      <w:r w:rsidRPr="00D0646A">
        <w:rPr>
          <w:rFonts w:ascii="Times New Roman" w:hAnsi="Times New Roman" w:cs="Times New Roman"/>
          <w:sz w:val="28"/>
          <w:szCs w:val="28"/>
        </w:rPr>
        <w:t>: Технический регламент Таможенного союза «О безопасности средств индивидуальной защиты» ТР ТС 019/2011.</w:t>
      </w:r>
    </w:p>
    <w:p w:rsidR="00D0646A" w:rsidRPr="00D0646A" w:rsidRDefault="00D0646A" w:rsidP="00D0646A">
      <w:pPr>
        <w:numPr>
          <w:ilvl w:val="1"/>
          <w:numId w:val="59"/>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Типовые нормы</w:t>
      </w:r>
      <w:r w:rsidRPr="00D0646A">
        <w:rPr>
          <w:rFonts w:ascii="Times New Roman" w:hAnsi="Times New Roman" w:cs="Times New Roman"/>
          <w:sz w:val="28"/>
          <w:szCs w:val="28"/>
        </w:rPr>
        <w:t>: Приказ Минздравсоцразвития России от 25.04.2011 N 340н «Типовые нормы бесплатной выдачи специальной одежды, специальной обуви и других средств индивидуальной защиты работникам организаций электроэнергетической промышленности,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D0646A" w:rsidRPr="00D0646A" w:rsidRDefault="00D0646A" w:rsidP="00D0646A">
      <w:pPr>
        <w:numPr>
          <w:ilvl w:val="1"/>
          <w:numId w:val="59"/>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ЦТН</w:t>
      </w:r>
      <w:r w:rsidRPr="00D0646A">
        <w:rPr>
          <w:rFonts w:ascii="Times New Roman" w:hAnsi="Times New Roman" w:cs="Times New Roman"/>
          <w:sz w:val="28"/>
          <w:szCs w:val="28"/>
        </w:rPr>
        <w:t>: Филиал публичного акционерного общества «Россети» - Центр технического надзора.</w:t>
      </w:r>
    </w:p>
    <w:p w:rsidR="00D0646A" w:rsidRPr="00D0646A" w:rsidRDefault="00D0646A" w:rsidP="00D0646A">
      <w:pPr>
        <w:numPr>
          <w:ilvl w:val="1"/>
          <w:numId w:val="59"/>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ЭИ</w:t>
      </w:r>
      <w:r w:rsidRPr="00D0646A">
        <w:rPr>
          <w:rFonts w:ascii="Times New Roman" w:hAnsi="Times New Roman" w:cs="Times New Roman"/>
          <w:sz w:val="28"/>
          <w:szCs w:val="28"/>
        </w:rPr>
        <w:t>: Эксплуатационные испытания.</w:t>
      </w:r>
    </w:p>
    <w:p w:rsidR="00D0646A" w:rsidRPr="00D0646A" w:rsidRDefault="00D0646A" w:rsidP="00D0646A">
      <w:pPr>
        <w:spacing w:after="0" w:line="240" w:lineRule="auto"/>
        <w:ind w:left="709"/>
        <w:contextualSpacing/>
        <w:jc w:val="both"/>
        <w:rPr>
          <w:rFonts w:ascii="Times New Roman" w:hAnsi="Times New Roman" w:cs="Times New Roman"/>
          <w:sz w:val="28"/>
          <w:szCs w:val="28"/>
        </w:rPr>
      </w:pPr>
    </w:p>
    <w:p w:rsidR="00D0646A" w:rsidRPr="00D0646A" w:rsidRDefault="00D0646A" w:rsidP="00D0646A">
      <w:pPr>
        <w:keepNext/>
        <w:numPr>
          <w:ilvl w:val="0"/>
          <w:numId w:val="195"/>
        </w:numPr>
        <w:tabs>
          <w:tab w:val="left" w:pos="1418"/>
        </w:tabs>
        <w:spacing w:before="240" w:after="240" w:line="240" w:lineRule="auto"/>
        <w:ind w:hanging="720"/>
        <w:jc w:val="both"/>
        <w:outlineLvl w:val="0"/>
        <w:rPr>
          <w:rFonts w:ascii="Times New Roman" w:eastAsia="Times New Roman" w:hAnsi="Times New Roman" w:cs="Times New Roman"/>
          <w:b/>
          <w:kern w:val="32"/>
          <w:sz w:val="28"/>
          <w:szCs w:val="24"/>
          <w:lang w:eastAsia="ru-RU"/>
        </w:rPr>
      </w:pPr>
      <w:bookmarkStart w:id="50" w:name="_Toc524102174"/>
      <w:bookmarkStart w:id="51" w:name="_Toc2706346"/>
      <w:r w:rsidRPr="00D0646A">
        <w:rPr>
          <w:rFonts w:ascii="Times New Roman" w:eastAsia="Times New Roman" w:hAnsi="Times New Roman" w:cs="Times New Roman"/>
          <w:b/>
          <w:kern w:val="32"/>
          <w:sz w:val="28"/>
          <w:szCs w:val="24"/>
          <w:lang w:eastAsia="ru-RU"/>
        </w:rPr>
        <w:t>Процедура включения продукции в Перечень СИЗ</w:t>
      </w:r>
      <w:bookmarkEnd w:id="50"/>
      <w:bookmarkEnd w:id="51"/>
    </w:p>
    <w:p w:rsidR="00D0646A" w:rsidRPr="00D0646A" w:rsidRDefault="00D0646A" w:rsidP="00D0646A">
      <w:pPr>
        <w:numPr>
          <w:ilvl w:val="1"/>
          <w:numId w:val="6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Процедура включения продукции в Перечень СИЗ регламентирует единый комплекс мероприятий по организации эксплуатационных испытаний комплектов СИЗ (продукции), по результатам проведения которых должно быть определено соответствие/ несоответствие заявленной продукции требованиям, установленным в разделе 6.</w:t>
      </w:r>
    </w:p>
    <w:p w:rsidR="00D0646A" w:rsidRPr="00D0646A" w:rsidRDefault="00D0646A" w:rsidP="00D0646A">
      <w:pPr>
        <w:numPr>
          <w:ilvl w:val="1"/>
          <w:numId w:val="60"/>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Процедура включения продукции в Перечень СИЗ состоит из следующих этапов:</w:t>
      </w:r>
    </w:p>
    <w:p w:rsidR="00D0646A" w:rsidRPr="00D0646A" w:rsidRDefault="00D0646A" w:rsidP="00D0646A">
      <w:pPr>
        <w:numPr>
          <w:ilvl w:val="1"/>
          <w:numId w:val="6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Рассмотрение заявки на включение продукции в Перечень СИЗ, в том числе анализ технико-экономического обоснования и представленных подтверждающих документов.</w:t>
      </w:r>
    </w:p>
    <w:p w:rsidR="00D0646A" w:rsidRPr="00D0646A" w:rsidRDefault="00D0646A" w:rsidP="00D0646A">
      <w:pPr>
        <w:numPr>
          <w:ilvl w:val="1"/>
          <w:numId w:val="6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Передача комплектов СИЗ (продукции) в ПАО «Россети» для проведения лабораторных и эксплуатационных испытаний.</w:t>
      </w:r>
    </w:p>
    <w:p w:rsidR="00D0646A" w:rsidRPr="00D0646A" w:rsidRDefault="00D0646A" w:rsidP="00D0646A">
      <w:pPr>
        <w:numPr>
          <w:ilvl w:val="1"/>
          <w:numId w:val="6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Проверка качества и соответствия комплектов СИЗ (продукции) представленным подтверждающим документам и корпоративному стилю ПАО «Россети».</w:t>
      </w:r>
    </w:p>
    <w:p w:rsidR="00D0646A" w:rsidRPr="00D0646A" w:rsidRDefault="00D0646A" w:rsidP="00D0646A">
      <w:pPr>
        <w:numPr>
          <w:ilvl w:val="1"/>
          <w:numId w:val="6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Проведение лабораторных испытаний с целью подтверждения соответствия защитных свойств СИЗ требованиям настоящего стандарта.</w:t>
      </w:r>
    </w:p>
    <w:p w:rsidR="00D0646A" w:rsidRPr="00D0646A" w:rsidRDefault="00D0646A" w:rsidP="00D0646A">
      <w:pPr>
        <w:numPr>
          <w:ilvl w:val="1"/>
          <w:numId w:val="6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Проведение эксплуатационных испытаний.</w:t>
      </w:r>
    </w:p>
    <w:p w:rsidR="00D0646A" w:rsidRPr="00D0646A" w:rsidRDefault="00D0646A" w:rsidP="00D0646A">
      <w:pPr>
        <w:numPr>
          <w:ilvl w:val="1"/>
          <w:numId w:val="6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Проведение инспекционного контроля производственной площадки Изготовителя СИЗ.</w:t>
      </w:r>
    </w:p>
    <w:p w:rsidR="00D0646A" w:rsidRPr="00D0646A" w:rsidRDefault="00D0646A" w:rsidP="00D0646A">
      <w:pPr>
        <w:numPr>
          <w:ilvl w:val="1"/>
          <w:numId w:val="6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Проведение лабораторных испытаний с целью подтверждения сохранности защитных свойств СИЗ после пройденных эксплуатационных испытаний.</w:t>
      </w:r>
    </w:p>
    <w:p w:rsidR="00D0646A" w:rsidRPr="00D0646A" w:rsidRDefault="00D0646A" w:rsidP="00D0646A">
      <w:pPr>
        <w:numPr>
          <w:ilvl w:val="1"/>
          <w:numId w:val="6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Принятие решения о внесении номенклатурной позиции в Перечень СИЗ и целесообразности дальнейшего применения и закупки продукции в ДЗО ПАО «Россети».</w:t>
      </w:r>
    </w:p>
    <w:p w:rsidR="00D0646A" w:rsidRPr="00D0646A" w:rsidRDefault="00D0646A" w:rsidP="00D0646A">
      <w:pPr>
        <w:numPr>
          <w:ilvl w:val="1"/>
          <w:numId w:val="6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Внесение номенклатурной позиции в Перечень СИЗ.</w:t>
      </w:r>
    </w:p>
    <w:p w:rsidR="00D0646A" w:rsidRPr="00D0646A" w:rsidRDefault="00D0646A" w:rsidP="00D0646A">
      <w:pPr>
        <w:numPr>
          <w:ilvl w:val="1"/>
          <w:numId w:val="6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Предоставление разрешения на маркировку продукции, включенной в Перечень СИЗ и поставляемой в ПАО «Россети», фирменным знаком качества ПАО «Россети».</w:t>
      </w:r>
    </w:p>
    <w:p w:rsidR="00D0646A" w:rsidRPr="00D0646A" w:rsidRDefault="00D0646A" w:rsidP="00D0646A">
      <w:pPr>
        <w:numPr>
          <w:ilvl w:val="1"/>
          <w:numId w:val="60"/>
        </w:numPr>
        <w:tabs>
          <w:tab w:val="left" w:pos="1418"/>
          <w:tab w:val="left" w:pos="1560"/>
        </w:tabs>
        <w:spacing w:before="240" w:after="0" w:line="240" w:lineRule="auto"/>
        <w:contextualSpacing/>
        <w:jc w:val="both"/>
        <w:rPr>
          <w:rFonts w:ascii="Times New Roman" w:hAnsi="Times New Roman" w:cs="Times New Roman"/>
          <w:b/>
          <w:sz w:val="28"/>
          <w:szCs w:val="28"/>
        </w:rPr>
      </w:pPr>
      <w:r w:rsidRPr="00D0646A">
        <w:rPr>
          <w:rFonts w:ascii="Times New Roman" w:hAnsi="Times New Roman" w:cs="Times New Roman"/>
          <w:sz w:val="28"/>
          <w:szCs w:val="28"/>
        </w:rPr>
        <w:t xml:space="preserve">Этапы процедуры включения продукции в Перечень СИЗ, проводимые мероприятия и их результаты, исполнители, сроки сведены в таблицу А.1 (приложение А).  </w:t>
      </w:r>
    </w:p>
    <w:p w:rsidR="00D0646A" w:rsidRPr="00D0646A" w:rsidRDefault="00D0646A" w:rsidP="00D0646A">
      <w:pPr>
        <w:numPr>
          <w:ilvl w:val="1"/>
          <w:numId w:val="60"/>
        </w:numPr>
        <w:tabs>
          <w:tab w:val="left" w:pos="1418"/>
          <w:tab w:val="left" w:pos="1560"/>
        </w:tabs>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Формирование Комиссии</w:t>
      </w:r>
    </w:p>
    <w:p w:rsidR="00D0646A" w:rsidRPr="00D0646A" w:rsidRDefault="00D0646A" w:rsidP="00D0646A">
      <w:pPr>
        <w:numPr>
          <w:ilvl w:val="2"/>
          <w:numId w:val="62"/>
        </w:numPr>
        <w:tabs>
          <w:tab w:val="left" w:pos="1418"/>
          <w:tab w:val="left" w:pos="1560"/>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Для проведения процедуры включения продукции в Перечень СИЗ должна быть сформирована Комиссия.</w:t>
      </w:r>
    </w:p>
    <w:p w:rsidR="00D0646A" w:rsidRPr="00D0646A" w:rsidRDefault="00D0646A" w:rsidP="00D0646A">
      <w:pPr>
        <w:numPr>
          <w:ilvl w:val="2"/>
          <w:numId w:val="62"/>
        </w:numPr>
        <w:tabs>
          <w:tab w:val="left" w:pos="1418"/>
          <w:tab w:val="left" w:pos="1560"/>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 состав Комиссии должны входить:</w:t>
      </w:r>
    </w:p>
    <w:p w:rsidR="00D0646A" w:rsidRPr="00D0646A" w:rsidRDefault="00D0646A" w:rsidP="00D0646A">
      <w:pPr>
        <w:numPr>
          <w:ilvl w:val="2"/>
          <w:numId w:val="72"/>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председатель (сопредседатели) Комиссии;</w:t>
      </w:r>
    </w:p>
    <w:p w:rsidR="00D0646A" w:rsidRPr="00D0646A" w:rsidRDefault="00D0646A" w:rsidP="00D0646A">
      <w:pPr>
        <w:numPr>
          <w:ilvl w:val="2"/>
          <w:numId w:val="72"/>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заместители сопредседателей Комиссии;</w:t>
      </w:r>
    </w:p>
    <w:p w:rsidR="00D0646A" w:rsidRPr="00D0646A" w:rsidRDefault="00D0646A" w:rsidP="00D0646A">
      <w:pPr>
        <w:numPr>
          <w:ilvl w:val="2"/>
          <w:numId w:val="72"/>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члены Комиссии;</w:t>
      </w:r>
    </w:p>
    <w:p w:rsidR="00D0646A" w:rsidRPr="00D0646A" w:rsidRDefault="00D0646A" w:rsidP="00D0646A">
      <w:pPr>
        <w:numPr>
          <w:ilvl w:val="2"/>
          <w:numId w:val="72"/>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секретарь Комиссии.</w:t>
      </w:r>
    </w:p>
    <w:p w:rsidR="00D0646A" w:rsidRPr="00D0646A" w:rsidRDefault="00D0646A" w:rsidP="00D0646A">
      <w:pPr>
        <w:numPr>
          <w:ilvl w:val="2"/>
          <w:numId w:val="62"/>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Для участия в деятельности Комиссии в ее состав по согласованию (для оценки соответствующих характеристик, параметров СИЗ, экономической целесообразности и обоснований, судебной практики и прочее) могут привлекаться:</w:t>
      </w:r>
    </w:p>
    <w:p w:rsidR="00D0646A" w:rsidRPr="00D0646A" w:rsidRDefault="00D0646A" w:rsidP="00D0646A">
      <w:pPr>
        <w:numPr>
          <w:ilvl w:val="1"/>
          <w:numId w:val="73"/>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представители</w:t>
      </w:r>
      <w:r w:rsidRPr="00D0646A" w:rsidDel="005C2CC5">
        <w:rPr>
          <w:rFonts w:ascii="Times New Roman" w:hAnsi="Times New Roman" w:cs="Times New Roman"/>
          <w:sz w:val="28"/>
          <w:szCs w:val="28"/>
        </w:rPr>
        <w:t xml:space="preserve"> </w:t>
      </w:r>
      <w:r w:rsidRPr="00D0646A">
        <w:rPr>
          <w:rFonts w:ascii="Times New Roman" w:hAnsi="Times New Roman" w:cs="Times New Roman"/>
          <w:sz w:val="28"/>
          <w:szCs w:val="28"/>
        </w:rPr>
        <w:t>технического блока, структурного подразделения по управлению процессом аттестации оборудования, блока производственной безопасности, экономического блока, блока правового обеспечения и др. ПАО «Россети» и ДЗО ПАО «Россети»;</w:t>
      </w:r>
    </w:p>
    <w:p w:rsidR="00D0646A" w:rsidRPr="00D0646A" w:rsidRDefault="00D0646A" w:rsidP="00D0646A">
      <w:pPr>
        <w:numPr>
          <w:ilvl w:val="1"/>
          <w:numId w:val="73"/>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представители общественных организаций (Ассоциация «ЭРА РОССИИ» (Объединение работодателей электроэнергетики), Всероссийский Электропрофсоюз и др.), должностные лица органов исполнительной власти, уполномоченных на осуществление государственного надзора (контроля) в установленной сфере деятельности, а также на проведение государственной экспертизы (Минтруд России, Роспотребнадзор, Ростехнадзор и др.); </w:t>
      </w:r>
    </w:p>
    <w:p w:rsidR="00D0646A" w:rsidRPr="00D0646A" w:rsidRDefault="00D0646A" w:rsidP="00D0646A">
      <w:pPr>
        <w:numPr>
          <w:ilvl w:val="1"/>
          <w:numId w:val="73"/>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научные сотрудники, а также иные специалисты или эксперты, обладающие специальными знаниями в области разработки, производства, применения средств индивидуальной защиты и материалов для их изготовления.</w:t>
      </w:r>
    </w:p>
    <w:p w:rsidR="00D0646A" w:rsidRPr="00D0646A" w:rsidRDefault="00D0646A" w:rsidP="00D0646A">
      <w:pPr>
        <w:numPr>
          <w:ilvl w:val="2"/>
          <w:numId w:val="62"/>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Персональный состав Комиссии утверждается распоряжением ПАО «Россети».</w:t>
      </w:r>
    </w:p>
    <w:p w:rsidR="00D0646A" w:rsidRPr="00D0646A" w:rsidRDefault="00D0646A" w:rsidP="00D0646A">
      <w:pPr>
        <w:numPr>
          <w:ilvl w:val="2"/>
          <w:numId w:val="62"/>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Порядок работы, взаимодействия и обеспечения деятельности Комиссии, а также права, обязанности и ответственность ее членов в соответствии с Положением о Комиссии (приложение 2 к распоряжению от 25.04.2018 № 199р).</w:t>
      </w:r>
    </w:p>
    <w:p w:rsidR="00D0646A" w:rsidRPr="00D0646A" w:rsidRDefault="00D0646A" w:rsidP="00D0646A">
      <w:pPr>
        <w:numPr>
          <w:ilvl w:val="1"/>
          <w:numId w:val="62"/>
        </w:numPr>
        <w:tabs>
          <w:tab w:val="clear" w:pos="1701"/>
          <w:tab w:val="num" w:pos="1418"/>
        </w:tabs>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Рассмотрение заявки на включение продукции в Перечень СИЗ</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Эксплуатационные испытания организуются по запросу Заявителя, который направляет на имя Главного инженера ПАО «Россети» заявку на рассмотрение возможности включения предлагаемой продукции в Перечень СИЗ (приложение Б).</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Заявку оформляют:</w:t>
      </w:r>
    </w:p>
    <w:p w:rsidR="00D0646A" w:rsidRPr="00D0646A" w:rsidRDefault="00D0646A" w:rsidP="00D0646A">
      <w:pPr>
        <w:numPr>
          <w:ilvl w:val="0"/>
          <w:numId w:val="152"/>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на продукцию, ранее не включенную в Перечень СИЗ;</w:t>
      </w:r>
    </w:p>
    <w:p w:rsidR="00D0646A" w:rsidRPr="00D0646A" w:rsidRDefault="00D0646A" w:rsidP="00D0646A">
      <w:pPr>
        <w:numPr>
          <w:ilvl w:val="0"/>
          <w:numId w:val="152"/>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на продукцию, включенную в Перечень СИЗ, при внесении изменений, значительно влияющих на технические характеристики, защитные свойства и эргономику. Оценка влияния внесенных изменений проводится по критериям, указанным в приложении В. Данные критерии должны применяться при оформлении заявки и принятии решения по заявке.</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Заявка должна быть оформлена на комплект СИЗ одного варианта состава по модельному признаку, то есть каждое изделие в составе комплекта должно быть представлено одной моделью/ артикулом.</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 заявке по каждому изделию в составе комплекта СИЗ дается краткая информация (назначение, наименование модели, указание защитных свойств, существующий размерный ряд) и технико-экономическое обоснование преимуществ от потенциального ввода в эксплуатацию.</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Технико-экономическое обоснование должно содержать пояснительную информацию с конкретными характеристиками, подтверждающими обеспечение следующих преимуществ:</w:t>
      </w:r>
    </w:p>
    <w:p w:rsidR="00D0646A" w:rsidRPr="00D0646A" w:rsidRDefault="00D0646A" w:rsidP="00D0646A">
      <w:pPr>
        <w:numPr>
          <w:ilvl w:val="0"/>
          <w:numId w:val="64"/>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примененные инновационные решения; </w:t>
      </w:r>
    </w:p>
    <w:p w:rsidR="00D0646A" w:rsidRPr="00D0646A" w:rsidRDefault="00D0646A" w:rsidP="00D0646A">
      <w:pPr>
        <w:numPr>
          <w:ilvl w:val="0"/>
          <w:numId w:val="64"/>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новые применяемые материалы;</w:t>
      </w:r>
    </w:p>
    <w:p w:rsidR="00D0646A" w:rsidRPr="00D0646A" w:rsidRDefault="00D0646A" w:rsidP="00D0646A">
      <w:pPr>
        <w:numPr>
          <w:ilvl w:val="0"/>
          <w:numId w:val="64"/>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улучшение защитных свойств;</w:t>
      </w:r>
    </w:p>
    <w:p w:rsidR="00D0646A" w:rsidRPr="00D0646A" w:rsidRDefault="00D0646A" w:rsidP="00D0646A">
      <w:pPr>
        <w:numPr>
          <w:ilvl w:val="0"/>
          <w:numId w:val="64"/>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повышение характеристик комфорта относительно применяемых СИЗ;</w:t>
      </w:r>
    </w:p>
    <w:p w:rsidR="00D0646A" w:rsidRPr="00D0646A" w:rsidRDefault="00D0646A" w:rsidP="00D0646A">
      <w:pPr>
        <w:numPr>
          <w:ilvl w:val="0"/>
          <w:numId w:val="64"/>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снижение затрат на эксплуатацию и/или обслуживание СИЗ.</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 заявке прилагается пакет подтверждающих документов: сертификаты и/или декларации, включая протоколы испытаний, подтверждающие соответствие продукции требованиям, установленным в разделе 6, а также образцы продукции, указанные в заявке.</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 течение 30 календарных дней с момента поступления заявки Главный инженер ПАО «Россети» организует рассмотрение представленных подтверждающих документов, проверку соответствия образцов продукции данным документам, сопоставление технико-экономического обоснования и условий эксплуатации данных видов СИЗ в ДЗО ПАО «Россети». По результатам анализа документов Главный инженер ПАО «Россети» принимает решение о целесообразности/нецелесообразности проведения эксплуатационных испытаний (приложение Г).</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При положительном решении Заявителя информируют о необходимости подготовки комплектов СИЗ (продукции) для их оценки на соответствие представленным подтверждающим документам и корпоративному стилю, а также для дальнейшего проведения лабораторных и эксплуатационных испытаний. Количество комплектов СИЗ (продукции), которые Заявитель обязан предоставить, а также размеры изделий зависят от вида СИЗ, объема предстоящих эксплуатационных и лабораторных испытаний и определяется в соответствии с таблицей Д.1 (приложение Д). Перечень показателей обязательных для проверки при лабораторных испытаниях определяется согласно требований, установленных по каждому виду СИЗ в разделе 6. По решению Комиссии перечень показателей может быть изменен. Перечень установленных показателей должен быть представлен в виде таблицы в соответствии с приложением Е.</w:t>
      </w:r>
    </w:p>
    <w:p w:rsidR="00D0646A" w:rsidRPr="00D0646A" w:rsidRDefault="00D0646A" w:rsidP="00D0646A">
      <w:pPr>
        <w:spacing w:before="240" w:line="240" w:lineRule="auto"/>
        <w:ind w:firstLine="709"/>
        <w:jc w:val="both"/>
        <w:rPr>
          <w:rFonts w:ascii="Times New Roman" w:hAnsi="Times New Roman" w:cs="Times New Roman"/>
          <w:sz w:val="24"/>
          <w:szCs w:val="28"/>
        </w:rPr>
      </w:pPr>
      <w:r w:rsidRPr="00D0646A">
        <w:rPr>
          <w:rFonts w:ascii="Times New Roman" w:hAnsi="Times New Roman" w:cs="Times New Roman"/>
          <w:spacing w:val="30"/>
          <w:sz w:val="24"/>
          <w:szCs w:val="28"/>
        </w:rPr>
        <w:t>Примечание</w:t>
      </w:r>
      <w:r w:rsidRPr="00D0646A">
        <w:rPr>
          <w:rFonts w:ascii="Times New Roman" w:hAnsi="Times New Roman" w:cs="Times New Roman"/>
          <w:sz w:val="24"/>
          <w:szCs w:val="28"/>
        </w:rPr>
        <w:t xml:space="preserve"> – В количество комплектов СИЗ (продукции), которые Заявитель обязан предоставить для прохождения процедуры включения продукции в Перечень СИЗ, должен быть учтен один комплект СИЗ (продукции), который будет храниться в ПАО «Россети» в качестве контрольного образца при положительном решении о включении продукции в Перечень СИЗ.</w:t>
      </w:r>
    </w:p>
    <w:p w:rsidR="00D0646A" w:rsidRPr="00D0646A" w:rsidRDefault="00D0646A" w:rsidP="00D0646A">
      <w:pPr>
        <w:numPr>
          <w:ilvl w:val="2"/>
          <w:numId w:val="63"/>
        </w:numPr>
        <w:tabs>
          <w:tab w:val="left" w:pos="1418"/>
          <w:tab w:val="left" w:pos="1560"/>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При отрицательном решении по заявке в адрес Заявителя направляется мотивированный отказ в проведении эксплуатационных испытаний.</w:t>
      </w:r>
    </w:p>
    <w:p w:rsidR="00D0646A" w:rsidRPr="00D0646A" w:rsidRDefault="00D0646A" w:rsidP="00D0646A">
      <w:pPr>
        <w:numPr>
          <w:ilvl w:val="2"/>
          <w:numId w:val="63"/>
        </w:numPr>
        <w:tabs>
          <w:tab w:val="left" w:pos="1560"/>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Заявитель имеет право подать повторно заявку на включение заявленной ранее продукции в Перечень СИЗ при условии предоставления данных о проведении мероприятий по устранению замечаний, выявленных Комиссией на этапе рассмотрения заявки.</w:t>
      </w:r>
    </w:p>
    <w:p w:rsidR="00D0646A" w:rsidRPr="00D0646A" w:rsidRDefault="00D0646A" w:rsidP="00D0646A">
      <w:pPr>
        <w:numPr>
          <w:ilvl w:val="2"/>
          <w:numId w:val="63"/>
        </w:numPr>
        <w:tabs>
          <w:tab w:val="left" w:pos="1560"/>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 случае неустранения замечаний, послуживших основанием для отказа в проведении эксплуатационных испытаний, Комиссия вправе более не рассматривать заявки на включение данной продукции в Перечень СИЗ.</w:t>
      </w:r>
    </w:p>
    <w:p w:rsidR="00D0646A" w:rsidRPr="00D0646A" w:rsidRDefault="00D0646A" w:rsidP="00D0646A">
      <w:pPr>
        <w:numPr>
          <w:ilvl w:val="2"/>
          <w:numId w:val="63"/>
        </w:numPr>
        <w:tabs>
          <w:tab w:val="left" w:pos="1560"/>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Должен быть организован учет данных по продукции, не допущенной к прохождению эксплуатационных испытаний. Информация должна содержать наименование СИЗ, модель, наименование Изготовителя, дату заявки, перечень замечаний послуживших основанием отказа в проведении эксплуатационных испытаний.</w:t>
      </w:r>
    </w:p>
    <w:p w:rsidR="00D0646A" w:rsidRPr="00D0646A" w:rsidRDefault="00D0646A" w:rsidP="00D0646A">
      <w:pPr>
        <w:numPr>
          <w:ilvl w:val="1"/>
          <w:numId w:val="63"/>
        </w:numPr>
        <w:tabs>
          <w:tab w:val="clear" w:pos="1701"/>
          <w:tab w:val="num" w:pos="1418"/>
        </w:tabs>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Передача комплектов СИЗ (продукции) в ПАО «Россети» для проведения лабораторных и эксплуатационных испытаний</w:t>
      </w:r>
    </w:p>
    <w:p w:rsidR="00D0646A" w:rsidRPr="00D0646A" w:rsidRDefault="00D0646A" w:rsidP="00D0646A">
      <w:pPr>
        <w:numPr>
          <w:ilvl w:val="2"/>
          <w:numId w:val="63"/>
        </w:numPr>
        <w:tabs>
          <w:tab w:val="clear" w:pos="1701"/>
          <w:tab w:val="num"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Представитель Заявителя в присутствии Комиссии (или отдельных ее представителей) передает подготовленные комплекты СИЗ (продукцию) в ПАО «Россети». СИЗ по конструкции, составу и технологии изготовления должны быть идентичны продукции, предназначенной для поставок в ПАО «Россети». </w:t>
      </w:r>
    </w:p>
    <w:p w:rsidR="00D0646A" w:rsidRPr="00D0646A" w:rsidRDefault="00D0646A" w:rsidP="00D0646A">
      <w:pPr>
        <w:numPr>
          <w:ilvl w:val="2"/>
          <w:numId w:val="63"/>
        </w:numPr>
        <w:tabs>
          <w:tab w:val="clear" w:pos="1701"/>
          <w:tab w:val="num"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Передача комплектов СИЗ (продукции) оформляется актом в соответствии с приложением Ж.</w:t>
      </w:r>
    </w:p>
    <w:p w:rsidR="00D0646A" w:rsidRPr="00D0646A" w:rsidRDefault="00D0646A" w:rsidP="00D0646A">
      <w:pPr>
        <w:numPr>
          <w:ilvl w:val="2"/>
          <w:numId w:val="63"/>
        </w:numPr>
        <w:tabs>
          <w:tab w:val="clear" w:pos="1701"/>
          <w:tab w:val="num"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Хранение полученных комплектов СИЗ (продукции) до момента передачи их на лабораторные и эксплуатационные испытания осуществляет ПАО «Россети».</w:t>
      </w:r>
    </w:p>
    <w:p w:rsidR="00D0646A" w:rsidRPr="00D0646A" w:rsidRDefault="00D0646A" w:rsidP="00D0646A">
      <w:pPr>
        <w:numPr>
          <w:ilvl w:val="1"/>
          <w:numId w:val="63"/>
        </w:numPr>
        <w:tabs>
          <w:tab w:val="clear" w:pos="1701"/>
          <w:tab w:val="num" w:pos="1418"/>
        </w:tabs>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Проверка качества и соответствия комплектов СИЗ (продукции) представленным подтверждающим документам и корпоративному стилю ПАО «Россети»</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Комиссия или представитель ПАО «Россети» принимает комплекты СИЗ (продукцию), проверяет количество, целостность упаковки, комплектность, наличие сертификатов и (или) деклараций.</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 течение 14 календарных дней все комплекты СИЗ (продукция) проходят визуальный контроль на соответствие представленным подтверждающим документам, корпоративным требованиям ПАО «Россети» и качеству изготовления в следующем объёме:</w:t>
      </w:r>
    </w:p>
    <w:p w:rsidR="00D0646A" w:rsidRPr="00D0646A" w:rsidRDefault="00D0646A" w:rsidP="00D0646A">
      <w:pPr>
        <w:numPr>
          <w:ilvl w:val="2"/>
          <w:numId w:val="6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соответствие комплектов СИЗ (продукции) представленным подтверждающим документам (наименование модели, назначение и т.п.);</w:t>
      </w:r>
    </w:p>
    <w:p w:rsidR="00D0646A" w:rsidRPr="00D0646A" w:rsidRDefault="00D0646A" w:rsidP="00D0646A">
      <w:pPr>
        <w:numPr>
          <w:ilvl w:val="2"/>
          <w:numId w:val="6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наличие и правильность нанесения маркировки (включая дополнительные требования по каждому виду СИЗ);</w:t>
      </w:r>
    </w:p>
    <w:p w:rsidR="00D0646A" w:rsidRPr="00D0646A" w:rsidRDefault="00D0646A" w:rsidP="00D0646A">
      <w:pPr>
        <w:numPr>
          <w:ilvl w:val="2"/>
          <w:numId w:val="6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внешний вид (в том числе, соответствие требованиям корпоративного стиля ПАО «Россети»);</w:t>
      </w:r>
    </w:p>
    <w:p w:rsidR="00D0646A" w:rsidRPr="00D0646A" w:rsidRDefault="00D0646A" w:rsidP="00D0646A">
      <w:pPr>
        <w:numPr>
          <w:ilvl w:val="2"/>
          <w:numId w:val="6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симметричность форм и расположения парных деталей, совместимость узлов (деталей) конструкции;</w:t>
      </w:r>
    </w:p>
    <w:p w:rsidR="00D0646A" w:rsidRPr="00D0646A" w:rsidRDefault="00D0646A" w:rsidP="00D0646A">
      <w:pPr>
        <w:numPr>
          <w:ilvl w:val="2"/>
          <w:numId w:val="6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качество исполнения строчек, швов, узлов конструкции;</w:t>
      </w:r>
    </w:p>
    <w:p w:rsidR="00D0646A" w:rsidRPr="00D0646A" w:rsidRDefault="00D0646A" w:rsidP="00D0646A">
      <w:pPr>
        <w:numPr>
          <w:ilvl w:val="2"/>
          <w:numId w:val="6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равномерность распределения утеплителя (при наличии);</w:t>
      </w:r>
    </w:p>
    <w:p w:rsidR="00D0646A" w:rsidRPr="00D0646A" w:rsidRDefault="00D0646A" w:rsidP="00D0646A">
      <w:pPr>
        <w:numPr>
          <w:ilvl w:val="2"/>
          <w:numId w:val="6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наличие и полнота руководства по эксплуатации (перечень обязательной информации должен соответствовать требованиям приложения У);</w:t>
      </w:r>
    </w:p>
    <w:p w:rsidR="00D0646A" w:rsidRPr="00D0646A" w:rsidRDefault="00D0646A" w:rsidP="00D0646A">
      <w:pPr>
        <w:numPr>
          <w:ilvl w:val="2"/>
          <w:numId w:val="6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наличие ремонтного комплекта (для специальной одежды от термических рисков электрической дуги, от электрических полей промышленной частоты, от поражения электрическим током, от повышенных температур: искр и брызг расплавленного металла);</w:t>
      </w:r>
    </w:p>
    <w:p w:rsidR="00D0646A" w:rsidRPr="00D0646A" w:rsidRDefault="00D0646A" w:rsidP="00D0646A">
      <w:pPr>
        <w:numPr>
          <w:ilvl w:val="2"/>
          <w:numId w:val="6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дата изготовления, сроки эксплуатации и хранения, гарантийные обязательства.</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Результаты визуального контроля оформляются заключением, в котором дается оценка соответствия и делается вывод о возможности проведения эксплуатационных испытаний (приложение И).</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 случае положительного заключения Заявителя информируют о необходимости подготовки перечня аккредитованных испытательных лабораторий (центров) для проведения лабораторных испытаний по проверке соответствия СИЗ показателям, установленным в Решении по заявке, и разработки Методики проведения испытаний. Испытательная лаборатория (центр) должна быть аккредитована в области, соответствующей проводимым испытаниям. Комиссия вправе отклонить предлагаемую Заявителем испытательную лабораторию (центр), в этом случае она обязана предложить иные испытательные лаборатории (центры).</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 случае обнаружения несоответствий по 5.7.2 в адрес Заявителя направляется мотивированный отказ в проведении эксплуатационных испытаний и осуществляет возврат предоставленной продукции.</w:t>
      </w:r>
    </w:p>
    <w:p w:rsidR="00D0646A" w:rsidRPr="00D0646A" w:rsidRDefault="00D0646A" w:rsidP="00D0646A">
      <w:pPr>
        <w:numPr>
          <w:ilvl w:val="1"/>
          <w:numId w:val="63"/>
        </w:numPr>
        <w:tabs>
          <w:tab w:val="clear" w:pos="1701"/>
          <w:tab w:val="num" w:pos="1418"/>
        </w:tabs>
        <w:spacing w:before="240" w:after="0" w:line="240" w:lineRule="auto"/>
        <w:jc w:val="both"/>
        <w:rPr>
          <w:rFonts w:ascii="Times New Roman" w:hAnsi="Times New Roman" w:cs="Times New Roman"/>
          <w:sz w:val="28"/>
          <w:szCs w:val="28"/>
        </w:rPr>
      </w:pPr>
      <w:r w:rsidRPr="00D0646A">
        <w:rPr>
          <w:rFonts w:ascii="Times New Roman" w:hAnsi="Times New Roman" w:cs="Times New Roman"/>
          <w:b/>
          <w:sz w:val="28"/>
          <w:szCs w:val="28"/>
        </w:rPr>
        <w:t>Проведение лабораторных испытаний</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При отсутствии замечаний по 5.7.2 Комиссия отбирает из общего количества предоставленных комплектов СИЗ (продукции) установленное согласно таблице Д.1 (приложение Д) число изделий для лабораторных испытаний. </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Отобранные СИЗ пломбируются и передаются в присутствии представителей Комиссии ПАО «Россети» и Заявителя в ранее согласованную аккредитованную испытательную лабораторию (центр). Все расходы по передаче и проведению лабораторных испытаний несет Заявитель. Заявка на испытания оформляется Заявителем в соответствии с требованиями испытательной лаборатории (центра).</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Комиссия (представители) должна присутствовать при проведении лабораторных испытаний. Для обеспечения этого права Заявитель согласовывает с испытательной лабораторией (центром) возможность присутствия представителей и заблаговременно уведомляет Комиссию о времени и месте проведения лабораторных испытаний, а также об обязательном присутствии членов Комиссии в испытательной лаборатории.</w:t>
      </w:r>
    </w:p>
    <w:p w:rsidR="00D0646A" w:rsidRPr="00D0646A" w:rsidRDefault="00D0646A" w:rsidP="00D0646A">
      <w:pPr>
        <w:spacing w:before="240" w:line="240" w:lineRule="auto"/>
        <w:ind w:firstLine="709"/>
        <w:jc w:val="both"/>
        <w:rPr>
          <w:rFonts w:ascii="Times New Roman" w:hAnsi="Times New Roman" w:cs="Times New Roman"/>
          <w:sz w:val="24"/>
          <w:szCs w:val="24"/>
        </w:rPr>
      </w:pPr>
      <w:r w:rsidRPr="00D0646A">
        <w:rPr>
          <w:rFonts w:ascii="Times New Roman" w:hAnsi="Times New Roman" w:cs="Times New Roman"/>
          <w:spacing w:val="30"/>
          <w:sz w:val="24"/>
          <w:szCs w:val="24"/>
        </w:rPr>
        <w:t>Примечание</w:t>
      </w:r>
      <w:r w:rsidRPr="00D0646A">
        <w:rPr>
          <w:rFonts w:ascii="Times New Roman" w:hAnsi="Times New Roman" w:cs="Times New Roman"/>
          <w:sz w:val="24"/>
          <w:szCs w:val="24"/>
        </w:rPr>
        <w:t xml:space="preserve"> – Один из членов Комиссии должен быть ознакомлен с методикой проведения испытаний и режимами работы испытательной установки, при проведении испытаний должен видеть параметры, задаваемые испытательной установкой, их соответствие требуемым.)</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Результаты испытаний оформляют протоколом испытаний лаборатории (центра), один экземпляр которого должен быть предоставлен Комиссии для последующей оценки и заключения о возможности организации эксплуатационных испытаний.</w:t>
      </w:r>
    </w:p>
    <w:p w:rsidR="00D0646A" w:rsidRPr="00D0646A" w:rsidRDefault="00D0646A" w:rsidP="00D0646A">
      <w:pPr>
        <w:numPr>
          <w:ilvl w:val="2"/>
          <w:numId w:val="63"/>
        </w:numPr>
        <w:tabs>
          <w:tab w:val="left" w:pos="1418"/>
        </w:tabs>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При положительном результате прохождения лабораторных испытаний (приложение К) заявка Заявителя (в соответствии с п. 5.5.1) подлежит удовлетворению. Комиссия определяет филиал ДЗО ПАО «Россети». Филиал ДЗО определяет ПО и список профессий для проведения эксплуатационных испытаний. При выборе ПО и профессий целесообразно отдавать предпочтение наиболее экстремальным климатическим и иным условиям применения, которые позволят максимально выявить преимущества и недостатки испытуемых СИЗ.</w:t>
      </w:r>
    </w:p>
    <w:p w:rsidR="00D0646A" w:rsidRPr="00D0646A" w:rsidRDefault="00D0646A" w:rsidP="00D0646A">
      <w:pPr>
        <w:numPr>
          <w:ilvl w:val="2"/>
          <w:numId w:val="63"/>
        </w:numPr>
        <w:tabs>
          <w:tab w:val="left" w:pos="1418"/>
        </w:tabs>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При отрицательном результате прохождения лабораторных испытаний заявка отклоняется путем направления в адрес Заявителя мотивированного отказа (заключения) в проведении эксплуатационных испытаний и осуществляется возврат предоставленной продукции..</w:t>
      </w:r>
    </w:p>
    <w:p w:rsidR="00D0646A" w:rsidRPr="00D0646A" w:rsidRDefault="00D0646A" w:rsidP="00D0646A">
      <w:pPr>
        <w:numPr>
          <w:ilvl w:val="1"/>
          <w:numId w:val="63"/>
        </w:numPr>
        <w:tabs>
          <w:tab w:val="clear" w:pos="1701"/>
          <w:tab w:val="num" w:pos="1418"/>
        </w:tabs>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Проведение эксплуатационных испытаний</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Эксплуатационные испытания СИЗ проводятся с целью оценки эксплуатационных и (по возможности) защитных свойств СИЗ на рабочих местах заказчика для дальнейшего принятия решения о возможности применения и закупки представленных на испытаниях комплектов СИЗ (продукции) в ДЗО ПАО «Россети».</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 эксплуатационным испытаниям допускаются комплекты СИЗ (продукция), соответствующие требованиям Технического регламента Таможенного союза, настоящего Стандарта и имеющие положительные заключения по 5.7 и 5.8.</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Длительность проведения эксплуатационных испытаний определяется в зависимости от вида СИЗ. Рекомендованные сроки эксплуатационных испытаний – не</w:t>
      </w:r>
      <w:r w:rsidRPr="00D0646A">
        <w:t> </w:t>
      </w:r>
      <w:r w:rsidRPr="00D0646A">
        <w:rPr>
          <w:rFonts w:ascii="Times New Roman" w:hAnsi="Times New Roman" w:cs="Times New Roman"/>
          <w:sz w:val="28"/>
          <w:szCs w:val="28"/>
        </w:rPr>
        <w:t>менее половины срока, установленного Типовыми нормами и/или  руководством по эксплуатации.</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Факт передачи комплектов СИЗ (продукции) для проведения эксплуатационных испытаний в ПО филиала ДЗО ПАО «Россети» оформляется Актом передачи в двух экземплярах (приложение Л).</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Эксплуатационные испытания осуществляются в следующем порядке: СИЗ должны выдаваться работникам ответственным лицом, назначенным руководителем структурного подразделения. Ответственное лицо выдает СИЗ работнику на эксплуатационные испытания путем оформления личной карточки учета выдачи СИЗ с отметкой о приостановке срока носки выданных ранее аналогичных по назначению СИЗ.</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 обязанности ответственного лица входит:</w:t>
      </w:r>
    </w:p>
    <w:p w:rsidR="00D0646A" w:rsidRPr="00D0646A" w:rsidRDefault="00D0646A" w:rsidP="00D0646A">
      <w:pPr>
        <w:numPr>
          <w:ilvl w:val="2"/>
          <w:numId w:val="6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информирование работников о целях и порядке испытаний;</w:t>
      </w:r>
    </w:p>
    <w:p w:rsidR="00D0646A" w:rsidRPr="00D0646A" w:rsidRDefault="00D0646A" w:rsidP="00D0646A">
      <w:pPr>
        <w:numPr>
          <w:ilvl w:val="2"/>
          <w:numId w:val="6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мониторинг состояния испытываемых СИЗ в соответствии с методикой проведения;</w:t>
      </w:r>
    </w:p>
    <w:p w:rsidR="00D0646A" w:rsidRPr="00D0646A" w:rsidRDefault="00D0646A" w:rsidP="00D0646A">
      <w:pPr>
        <w:numPr>
          <w:ilvl w:val="2"/>
          <w:numId w:val="6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проведение опроса работников по результатам испытаний;</w:t>
      </w:r>
    </w:p>
    <w:p w:rsidR="00D0646A" w:rsidRPr="00D0646A" w:rsidRDefault="00D0646A" w:rsidP="00D0646A">
      <w:pPr>
        <w:numPr>
          <w:ilvl w:val="2"/>
          <w:numId w:val="6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остановка эксплуатационных испытаний при получении неудовлетворительных отзывов работников и замена испытуемых СИЗ на постоянно эксплуатируемые.</w:t>
      </w:r>
    </w:p>
    <w:p w:rsidR="00D0646A" w:rsidRPr="00D0646A" w:rsidRDefault="00D0646A" w:rsidP="00D0646A">
      <w:pPr>
        <w:numPr>
          <w:ilvl w:val="2"/>
          <w:numId w:val="63"/>
        </w:numPr>
        <w:tabs>
          <w:tab w:val="left"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 процессе эксплуатационных испытаний осуществляется проверка Изготовителя/Поставщика СИЗ.</w:t>
      </w:r>
    </w:p>
    <w:p w:rsidR="00D0646A" w:rsidRPr="00D0646A" w:rsidRDefault="00D0646A" w:rsidP="00D0646A">
      <w:pPr>
        <w:numPr>
          <w:ilvl w:val="3"/>
          <w:numId w:val="195"/>
        </w:numPr>
        <w:tabs>
          <w:tab w:val="left" w:pos="1701"/>
        </w:tabs>
        <w:spacing w:after="0" w:line="240" w:lineRule="auto"/>
        <w:ind w:left="0" w:firstLine="709"/>
        <w:contextualSpacing/>
        <w:jc w:val="both"/>
      </w:pPr>
      <w:r w:rsidRPr="00D0646A">
        <w:rPr>
          <w:rFonts w:ascii="Times New Roman" w:hAnsi="Times New Roman" w:cs="Times New Roman"/>
          <w:sz w:val="28"/>
          <w:szCs w:val="28"/>
        </w:rPr>
        <w:t>Требования к Изготовителю/ Поставщику СИЗ</w:t>
      </w:r>
    </w:p>
    <w:p w:rsidR="00D0646A" w:rsidRPr="00D0646A" w:rsidRDefault="00D0646A" w:rsidP="00D0646A">
      <w:pPr>
        <w:numPr>
          <w:ilvl w:val="4"/>
          <w:numId w:val="195"/>
        </w:numPr>
        <w:tabs>
          <w:tab w:val="left" w:pos="1985"/>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Изготовитель/Поставщик СИЗ должен соответствовать следующим требованиям:</w:t>
      </w:r>
    </w:p>
    <w:p w:rsidR="00D0646A" w:rsidRPr="00D0646A" w:rsidRDefault="00D0646A" w:rsidP="00D0646A">
      <w:pPr>
        <w:numPr>
          <w:ilvl w:val="0"/>
          <w:numId w:val="89"/>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bCs/>
          <w:sz w:val="28"/>
          <w:szCs w:val="28"/>
        </w:rPr>
        <w:t>обладать гражданской правоспособностью в полном объеме для заключения и исполнения договоров с ДЗО ПАО «Россети»;</w:t>
      </w:r>
    </w:p>
    <w:p w:rsidR="00D0646A" w:rsidRPr="00D0646A" w:rsidRDefault="00D0646A" w:rsidP="00D0646A">
      <w:pPr>
        <w:numPr>
          <w:ilvl w:val="0"/>
          <w:numId w:val="89"/>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не должен находиться в процессе ликвидации, не должно быть вступившего в силу решения арбитражного суда о признании его банкротом и об открытии конкурсного производства, на имущество не должен быть наложен арест, экономическая деятельность не должна быть приостановлена (для юридического лица, индивидуального предпринимателя);</w:t>
      </w:r>
    </w:p>
    <w:p w:rsidR="00D0646A" w:rsidRPr="00D0646A" w:rsidRDefault="00D0646A" w:rsidP="00D0646A">
      <w:pPr>
        <w:numPr>
          <w:ilvl w:val="0"/>
          <w:numId w:val="89"/>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 xml:space="preserve">обладать финансовой устойчивостью. </w:t>
      </w:r>
      <w:r w:rsidRPr="00D0646A">
        <w:rPr>
          <w:rFonts w:ascii="Times New Roman" w:hAnsi="Times New Roman" w:cs="Times New Roman"/>
          <w:bCs/>
          <w:sz w:val="28"/>
          <w:szCs w:val="28"/>
        </w:rPr>
        <w:t>Финансовая устойчивость индивидуальных предпринимателей оценивается на основании Книги учета доходов и расходов и хозяйственных операций индивидуального предпринимателя. Для юридических лиц показатели финансовой устойчивости  оцениваются на основании бухгалтерского баланса (форма №1) и отчёта о прибылях и убытках (форма №2);</w:t>
      </w:r>
    </w:p>
    <w:p w:rsidR="00D0646A" w:rsidRPr="00D0646A" w:rsidRDefault="00D0646A" w:rsidP="00D0646A">
      <w:pPr>
        <w:numPr>
          <w:ilvl w:val="0"/>
          <w:numId w:val="89"/>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bCs/>
          <w:sz w:val="28"/>
          <w:szCs w:val="28"/>
        </w:rPr>
        <w:t>не быть включенным в Реестры недобросовестных поставщиков, которые ведутся в соответствии с положениями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 и Федерального закона от 18.07.2011 № 223-ФЗ «О закупках товаров, работ, услуг отдельными видами юридических лиц».</w:t>
      </w:r>
    </w:p>
    <w:p w:rsidR="00D0646A" w:rsidRPr="00D0646A" w:rsidRDefault="00D0646A" w:rsidP="00D0646A">
      <w:pPr>
        <w:numPr>
          <w:ilvl w:val="0"/>
          <w:numId w:val="89"/>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должен обладать положительной деловой репутацией, опытом выполнения аналогичных по номенклатуре и объему договоров, материально-техническими и кадровыми ресурсами, достаточными для надлежащего выполнения обязательств по поставке.</w:t>
      </w:r>
    </w:p>
    <w:p w:rsidR="00D0646A" w:rsidRPr="00D0646A" w:rsidRDefault="00D0646A" w:rsidP="00D0646A">
      <w:pPr>
        <w:numPr>
          <w:ilvl w:val="2"/>
          <w:numId w:val="63"/>
        </w:numPr>
        <w:tabs>
          <w:tab w:val="clear" w:pos="1701"/>
          <w:tab w:val="num"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С целью установления готовности Изготовителя/Поставщика СИЗ к исполнению обязательств по поставке и оценки стабильности качества выпускаемых СИЗ на этапах производства до отгрузки продукции в ДЗО ПАО «Россети», включая стадию проведения эксплуатационных испытаний, проводится инспекционный контроль </w:t>
      </w:r>
      <w:r w:rsidRPr="00D0646A">
        <w:rPr>
          <w:rFonts w:ascii="Times New Roman" w:hAnsi="Times New Roman" w:cs="Times New Roman"/>
          <w:sz w:val="28"/>
          <w:szCs w:val="24"/>
        </w:rPr>
        <w:t>(далее – ИК) на производственных площадках предприятия-изготовителя (в соответствии с разделом 5.10).</w:t>
      </w:r>
    </w:p>
    <w:p w:rsidR="00D0646A" w:rsidRPr="00D0646A" w:rsidRDefault="00D0646A" w:rsidP="00D0646A">
      <w:pPr>
        <w:numPr>
          <w:ilvl w:val="2"/>
          <w:numId w:val="63"/>
        </w:numPr>
        <w:tabs>
          <w:tab w:val="clear" w:pos="1701"/>
          <w:tab w:val="num" w:pos="1418"/>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Поставщик/Изготовитель СИЗ должен обеспечить свободный доступ к документации и производимой продукции на всех этапах производственного цикла, подтвердить наличие функционирующей системы качества на производстве.</w:t>
      </w:r>
    </w:p>
    <w:p w:rsidR="00D0646A" w:rsidRPr="00D0646A" w:rsidRDefault="00D0646A" w:rsidP="00D0646A">
      <w:pPr>
        <w:numPr>
          <w:ilvl w:val="2"/>
          <w:numId w:val="6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По истечении срока проведения эксплуатационных испытаний ответственным лицом оформляется акт о результатах проведения эксплуатационных испытаний по каждому виду СИЗ (приложение М).</w:t>
      </w:r>
    </w:p>
    <w:p w:rsidR="00D0646A" w:rsidRPr="00D0646A" w:rsidRDefault="00D0646A" w:rsidP="00D0646A">
      <w:pPr>
        <w:numPr>
          <w:ilvl w:val="2"/>
          <w:numId w:val="6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На основании отзывов работников, участвующих в эксплуатационных испытаниях на различных производственных участках предприятия, лицо, ответственное за испытания, оценивает функциональные свойства, преимущества и недостатки испытываемых образцов СИЗ, по возможности делает фото-, видеофиксацию состояния испытуемых СИЗ, особенностей их функционирования. По окончании срока эксплуатационных испытаний, но не позднее 14 календарных дней, лицо, ответственное за испытания, оформляет акты эксплуатационных испытаний на каждый комплект СИЗ. Акты эксплуатационных испытаний, комплекты СИЗ (продукция), прошедшие эксплуатационные испытания, а также имеющиеся фото-, видеоматериалы передаются в Комиссию ПАО «Россети». Комиссия анализирует полученные со всех предприятий документы и составляет Акт анализа результатов эксплуатационных испытаний (приложение Н). Комплекты СИЗ (продукция), прошедшие эксплуатационные испытания, подлежат хранению в ПАО «Россети» до вынесения окончательного решения Комиссией. </w:t>
      </w:r>
    </w:p>
    <w:p w:rsidR="00D0646A" w:rsidRPr="00D0646A" w:rsidRDefault="00D0646A" w:rsidP="00D0646A">
      <w:pPr>
        <w:numPr>
          <w:ilvl w:val="1"/>
          <w:numId w:val="63"/>
        </w:numPr>
        <w:tabs>
          <w:tab w:val="clear" w:pos="1701"/>
          <w:tab w:val="num" w:pos="1418"/>
        </w:tabs>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Порядок проведения ИК Изготовителя/Поставщика СИЗ</w:t>
      </w:r>
    </w:p>
    <w:p w:rsidR="00D0646A" w:rsidRPr="00D0646A" w:rsidRDefault="00D0646A" w:rsidP="00D0646A">
      <w:pPr>
        <w:numPr>
          <w:ilvl w:val="2"/>
          <w:numId w:val="200"/>
        </w:numPr>
        <w:tabs>
          <w:tab w:val="num" w:pos="1418"/>
          <w:tab w:val="left" w:pos="1701"/>
        </w:tabs>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Для проведения ИК в ПАО «Россети» создается Комиссия по инспекционному контролю (далее – Комиссия ИК). Комиссия ИК вправе привлекать квалифицированных специалистов, обладающих специальными знаниями, навыками и опытом проведения работ по анализу состояния производства.</w:t>
      </w:r>
    </w:p>
    <w:p w:rsidR="00D0646A" w:rsidRPr="00D0646A" w:rsidRDefault="00D0646A" w:rsidP="00D0646A">
      <w:pPr>
        <w:numPr>
          <w:ilvl w:val="2"/>
          <w:numId w:val="200"/>
        </w:numPr>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ИК Изготовителя/</w:t>
      </w:r>
      <w:r w:rsidRPr="00D0646A">
        <w:rPr>
          <w:rFonts w:ascii="Times New Roman" w:hAnsi="Times New Roman" w:cs="Times New Roman"/>
          <w:sz w:val="28"/>
          <w:szCs w:val="24"/>
        </w:rPr>
        <w:t>Поставщика СИЗ</w:t>
      </w:r>
      <w:r w:rsidRPr="00D0646A">
        <w:rPr>
          <w:rFonts w:ascii="Times New Roman" w:hAnsi="Times New Roman" w:cs="Times New Roman"/>
          <w:sz w:val="28"/>
          <w:szCs w:val="28"/>
        </w:rPr>
        <w:t xml:space="preserve"> проводится:</w:t>
      </w:r>
    </w:p>
    <w:p w:rsidR="00D0646A" w:rsidRPr="00D0646A" w:rsidRDefault="00D0646A" w:rsidP="00D0646A">
      <w:pPr>
        <w:numPr>
          <w:ilvl w:val="0"/>
          <w:numId w:val="86"/>
        </w:numPr>
        <w:tabs>
          <w:tab w:val="left" w:pos="993"/>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в процессе проведения эксплуатационных испытаний после проведения проверки соответствия предлагаемых СИЗ требованиям настоящего Стандарта;</w:t>
      </w:r>
    </w:p>
    <w:p w:rsidR="00D0646A" w:rsidRPr="00D0646A" w:rsidRDefault="00D0646A" w:rsidP="00D0646A">
      <w:pPr>
        <w:numPr>
          <w:ilvl w:val="0"/>
          <w:numId w:val="86"/>
        </w:numPr>
        <w:tabs>
          <w:tab w:val="left" w:pos="993"/>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в процессе эксплуатации СИЗ (после поставки СИЗ по результатам конкурсных (закупочных) процедур).</w:t>
      </w:r>
    </w:p>
    <w:p w:rsidR="00D0646A" w:rsidRPr="00D0646A" w:rsidRDefault="00D0646A" w:rsidP="00D0646A">
      <w:pPr>
        <w:numPr>
          <w:ilvl w:val="2"/>
          <w:numId w:val="200"/>
        </w:numPr>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ИК Изготовителя/</w:t>
      </w:r>
      <w:r w:rsidRPr="00D0646A">
        <w:rPr>
          <w:rFonts w:ascii="Times New Roman" w:hAnsi="Times New Roman" w:cs="Times New Roman"/>
          <w:sz w:val="28"/>
          <w:szCs w:val="24"/>
        </w:rPr>
        <w:t>Поставщика СИЗ</w:t>
      </w:r>
      <w:r w:rsidRPr="00D0646A">
        <w:rPr>
          <w:rFonts w:ascii="Times New Roman" w:hAnsi="Times New Roman" w:cs="Times New Roman"/>
          <w:sz w:val="28"/>
          <w:szCs w:val="28"/>
        </w:rPr>
        <w:t xml:space="preserve"> может проводиться и в процессе проведения конкурсных (закупочных) процедур (на отборочном этапе закупочных процедур на поставку СИЗ).</w:t>
      </w:r>
    </w:p>
    <w:p w:rsidR="00D0646A" w:rsidRPr="00D0646A" w:rsidRDefault="00D0646A" w:rsidP="00D0646A">
      <w:pPr>
        <w:numPr>
          <w:ilvl w:val="2"/>
          <w:numId w:val="200"/>
        </w:numPr>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Поставщик СИЗ должен предоставить на рассмотрение следующие документы:</w:t>
      </w:r>
    </w:p>
    <w:p w:rsidR="00D0646A" w:rsidRPr="00D0646A" w:rsidRDefault="00D0646A" w:rsidP="00D0646A">
      <w:pPr>
        <w:numPr>
          <w:ilvl w:val="0"/>
          <w:numId w:val="159"/>
        </w:numPr>
        <w:tabs>
          <w:tab w:val="left" w:pos="993"/>
          <w:tab w:val="left" w:pos="1701"/>
        </w:tabs>
        <w:overflowPunct w:val="0"/>
        <w:autoSpaceDE w:val="0"/>
        <w:autoSpaceDN w:val="0"/>
        <w:adjustRightInd w:val="0"/>
        <w:spacing w:after="0" w:line="240" w:lineRule="auto"/>
        <w:ind w:left="0" w:firstLine="709"/>
        <w:jc w:val="both"/>
        <w:rPr>
          <w:rFonts w:ascii="Times New Roman" w:eastAsia="Times New Roman" w:hAnsi="Times New Roman" w:cs="Times New Roman"/>
          <w:bCs/>
          <w:sz w:val="28"/>
          <w:szCs w:val="28"/>
          <w:lang w:eastAsia="ru-RU"/>
        </w:rPr>
      </w:pPr>
      <w:r w:rsidRPr="00D0646A">
        <w:rPr>
          <w:rFonts w:ascii="Times New Roman" w:eastAsia="Times New Roman" w:hAnsi="Times New Roman" w:cs="Times New Roman"/>
          <w:bCs/>
          <w:sz w:val="28"/>
          <w:szCs w:val="28"/>
          <w:lang w:eastAsia="ru-RU"/>
        </w:rPr>
        <w:t>Документы, подтверждающие финансовую устойчивость Изготовителя (для юридических лиц, индивидуальных предпринимателей):</w:t>
      </w:r>
    </w:p>
    <w:p w:rsidR="00D0646A" w:rsidRPr="00D0646A" w:rsidRDefault="00D0646A" w:rsidP="00D0646A">
      <w:pPr>
        <w:numPr>
          <w:ilvl w:val="0"/>
          <w:numId w:val="160"/>
        </w:numPr>
        <w:tabs>
          <w:tab w:val="clear" w:pos="990"/>
          <w:tab w:val="left" w:pos="1276"/>
          <w:tab w:val="num" w:pos="2127"/>
        </w:tabs>
        <w:overflowPunct w:val="0"/>
        <w:autoSpaceDE w:val="0"/>
        <w:autoSpaceDN w:val="0"/>
        <w:adjustRightInd w:val="0"/>
        <w:spacing w:after="0" w:line="240" w:lineRule="auto"/>
        <w:ind w:left="0" w:firstLine="993"/>
        <w:jc w:val="both"/>
        <w:rPr>
          <w:rFonts w:ascii="Times New Roman" w:eastAsia="Times New Roman" w:hAnsi="Times New Roman" w:cs="Times New Roman"/>
          <w:bCs/>
          <w:sz w:val="28"/>
          <w:szCs w:val="28"/>
          <w:lang w:eastAsia="ru-RU"/>
        </w:rPr>
      </w:pPr>
      <w:r w:rsidRPr="00D0646A">
        <w:rPr>
          <w:rFonts w:ascii="Times New Roman" w:eastAsia="Times New Roman" w:hAnsi="Times New Roman" w:cs="Times New Roman"/>
          <w:bCs/>
          <w:sz w:val="28"/>
          <w:szCs w:val="28"/>
          <w:lang w:eastAsia="ru-RU"/>
        </w:rPr>
        <w:t>Оригинал или нотариально заверенная копия справки об исполнении налогоплательщиком (плательщиком сбора, налоговым агентом) обязанности по уплате налогов, сборов, пеней, штрафов, процентов.</w:t>
      </w:r>
    </w:p>
    <w:p w:rsidR="00D0646A" w:rsidRPr="00D0646A" w:rsidRDefault="00D0646A" w:rsidP="00D0646A">
      <w:pPr>
        <w:numPr>
          <w:ilvl w:val="0"/>
          <w:numId w:val="160"/>
        </w:numPr>
        <w:tabs>
          <w:tab w:val="clear" w:pos="990"/>
          <w:tab w:val="left" w:pos="1276"/>
          <w:tab w:val="num" w:pos="1701"/>
        </w:tabs>
        <w:overflowPunct w:val="0"/>
        <w:autoSpaceDE w:val="0"/>
        <w:autoSpaceDN w:val="0"/>
        <w:adjustRightInd w:val="0"/>
        <w:spacing w:after="0" w:line="240" w:lineRule="auto"/>
        <w:ind w:left="0" w:firstLine="993"/>
        <w:jc w:val="both"/>
        <w:rPr>
          <w:rFonts w:ascii="Times New Roman" w:eastAsia="Times New Roman" w:hAnsi="Times New Roman" w:cs="Times New Roman"/>
          <w:bCs/>
          <w:sz w:val="28"/>
          <w:szCs w:val="28"/>
          <w:lang w:eastAsia="ru-RU"/>
        </w:rPr>
      </w:pPr>
      <w:r w:rsidRPr="00D0646A">
        <w:rPr>
          <w:rFonts w:ascii="Times New Roman" w:eastAsia="Times New Roman" w:hAnsi="Times New Roman" w:cs="Times New Roman"/>
          <w:bCs/>
          <w:sz w:val="28"/>
          <w:szCs w:val="28"/>
          <w:lang w:eastAsia="ru-RU"/>
        </w:rPr>
        <w:t>Бухгалтерская отчетность:</w:t>
      </w:r>
    </w:p>
    <w:p w:rsidR="00D0646A" w:rsidRPr="00D0646A" w:rsidRDefault="00D0646A" w:rsidP="00D0646A">
      <w:pPr>
        <w:tabs>
          <w:tab w:val="left" w:pos="1701"/>
        </w:tabs>
        <w:overflowPunct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D0646A">
        <w:rPr>
          <w:rFonts w:ascii="Times New Roman" w:eastAsia="Times New Roman" w:hAnsi="Times New Roman" w:cs="Times New Roman"/>
          <w:b/>
          <w:bCs/>
          <w:sz w:val="28"/>
          <w:szCs w:val="28"/>
          <w:u w:val="single"/>
          <w:lang w:eastAsia="ru-RU"/>
        </w:rPr>
        <w:t>Для обычной системы налогообложения:</w:t>
      </w:r>
    </w:p>
    <w:p w:rsidR="00D0646A" w:rsidRPr="00D0646A" w:rsidRDefault="00D0646A" w:rsidP="00D0646A">
      <w:pPr>
        <w:numPr>
          <w:ilvl w:val="0"/>
          <w:numId w:val="163"/>
        </w:numPr>
        <w:tabs>
          <w:tab w:val="left" w:pos="851"/>
          <w:tab w:val="left" w:pos="1134"/>
          <w:tab w:val="left" w:pos="1418"/>
        </w:tabs>
        <w:spacing w:after="0" w:line="240" w:lineRule="auto"/>
        <w:ind w:left="0" w:firstLine="709"/>
        <w:contextualSpacing/>
        <w:jc w:val="both"/>
        <w:rPr>
          <w:rFonts w:ascii="Times New Roman" w:eastAsia="Arial Unicode MS" w:hAnsi="Times New Roman" w:cs="Times New Roman"/>
          <w:sz w:val="28"/>
          <w:szCs w:val="28"/>
        </w:rPr>
      </w:pPr>
      <w:r w:rsidRPr="00D0646A">
        <w:rPr>
          <w:rFonts w:ascii="Times New Roman" w:eastAsia="Arial Unicode MS" w:hAnsi="Times New Roman" w:cs="Times New Roman"/>
          <w:sz w:val="28"/>
          <w:szCs w:val="28"/>
        </w:rPr>
        <w:t>копии годовой бухгалтерской отчетности за последний отчетный год с отметкой инспекции Федеральной налоговой службы;</w:t>
      </w:r>
    </w:p>
    <w:p w:rsidR="00D0646A" w:rsidRPr="00D0646A" w:rsidRDefault="00D0646A" w:rsidP="00D0646A">
      <w:pPr>
        <w:widowControl w:val="0"/>
        <w:numPr>
          <w:ilvl w:val="0"/>
          <w:numId w:val="163"/>
        </w:numPr>
        <w:tabs>
          <w:tab w:val="left" w:pos="709"/>
          <w:tab w:val="left" w:pos="1134"/>
          <w:tab w:val="left" w:pos="1418"/>
        </w:tabs>
        <w:spacing w:after="0" w:line="240" w:lineRule="auto"/>
        <w:ind w:left="0" w:firstLine="709"/>
        <w:jc w:val="both"/>
        <w:rPr>
          <w:rFonts w:ascii="Times New Roman" w:eastAsia="Arial Unicode MS" w:hAnsi="Times New Roman" w:cs="Times New Roman"/>
          <w:sz w:val="28"/>
          <w:szCs w:val="28"/>
          <w:lang w:eastAsia="ru-RU"/>
        </w:rPr>
      </w:pPr>
      <w:r w:rsidRPr="00D0646A">
        <w:rPr>
          <w:rFonts w:ascii="Times New Roman" w:eastAsia="Times New Roman" w:hAnsi="Times New Roman" w:cs="Times New Roman"/>
          <w:bCs/>
          <w:sz w:val="28"/>
          <w:szCs w:val="28"/>
          <w:lang w:eastAsia="ar-SA"/>
        </w:rPr>
        <w:t>копии квартальной отчетности на последнюю отчетную дату, подписанные на бумажном носителе руководителем организации.</w:t>
      </w:r>
    </w:p>
    <w:p w:rsidR="00D0646A" w:rsidRPr="00D0646A" w:rsidRDefault="00D0646A" w:rsidP="00D0646A">
      <w:pPr>
        <w:widowControl w:val="0"/>
        <w:tabs>
          <w:tab w:val="left" w:pos="709"/>
          <w:tab w:val="num" w:pos="1418"/>
        </w:tabs>
        <w:spacing w:after="0" w:line="240" w:lineRule="auto"/>
        <w:ind w:firstLine="709"/>
        <w:jc w:val="both"/>
        <w:rPr>
          <w:rFonts w:ascii="Times New Roman" w:eastAsia="Arial Unicode MS" w:hAnsi="Times New Roman" w:cs="Times New Roman"/>
          <w:b/>
          <w:sz w:val="28"/>
          <w:szCs w:val="28"/>
          <w:u w:val="single"/>
          <w:lang w:eastAsia="ru-RU"/>
        </w:rPr>
      </w:pPr>
      <w:r w:rsidRPr="00D0646A">
        <w:rPr>
          <w:rFonts w:ascii="Times New Roman" w:eastAsia="Arial Unicode MS" w:hAnsi="Times New Roman" w:cs="Times New Roman"/>
          <w:b/>
          <w:sz w:val="28"/>
          <w:szCs w:val="28"/>
          <w:u w:val="single"/>
          <w:lang w:eastAsia="ru-RU"/>
        </w:rPr>
        <w:t>Для упрощенной системы налогообложения:</w:t>
      </w:r>
    </w:p>
    <w:p w:rsidR="00D0646A" w:rsidRPr="00D0646A" w:rsidRDefault="00D0646A" w:rsidP="00D0646A">
      <w:pPr>
        <w:widowControl w:val="0"/>
        <w:numPr>
          <w:ilvl w:val="0"/>
          <w:numId w:val="164"/>
        </w:numPr>
        <w:tabs>
          <w:tab w:val="left" w:pos="1134"/>
          <w:tab w:val="left" w:pos="1418"/>
          <w:tab w:val="left" w:pos="1701"/>
        </w:tabs>
        <w:spacing w:after="0" w:line="240" w:lineRule="auto"/>
        <w:ind w:left="0" w:firstLine="709"/>
        <w:jc w:val="both"/>
        <w:rPr>
          <w:rFonts w:ascii="Times New Roman" w:eastAsia="Arial Unicode MS" w:hAnsi="Times New Roman" w:cs="Times New Roman"/>
          <w:sz w:val="28"/>
          <w:szCs w:val="28"/>
          <w:lang w:eastAsia="ru-RU"/>
        </w:rPr>
      </w:pPr>
      <w:r w:rsidRPr="00D0646A">
        <w:rPr>
          <w:rFonts w:ascii="Times New Roman" w:eastAsia="Arial Unicode MS" w:hAnsi="Times New Roman" w:cs="Times New Roman"/>
          <w:sz w:val="28"/>
          <w:szCs w:val="28"/>
          <w:lang w:eastAsia="ru-RU"/>
        </w:rPr>
        <w:t xml:space="preserve">копии Налоговой </w:t>
      </w:r>
      <w:hyperlink r:id="rId14" w:history="1">
        <w:r w:rsidRPr="00D0646A">
          <w:rPr>
            <w:rFonts w:ascii="Times New Roman" w:eastAsia="Arial Unicode MS" w:hAnsi="Times New Roman" w:cs="Times New Roman"/>
            <w:sz w:val="28"/>
            <w:szCs w:val="28"/>
            <w:lang w:eastAsia="ru-RU"/>
          </w:rPr>
          <w:t>декларации</w:t>
        </w:r>
      </w:hyperlink>
      <w:r w:rsidRPr="00D0646A">
        <w:rPr>
          <w:rFonts w:ascii="Times New Roman" w:eastAsia="Arial Unicode MS" w:hAnsi="Times New Roman" w:cs="Times New Roman"/>
          <w:sz w:val="28"/>
          <w:szCs w:val="28"/>
          <w:lang w:eastAsia="ru-RU"/>
        </w:rPr>
        <w:t xml:space="preserve"> по налогу, уплачиваемому в связи с применением упрощенной системы налогообложения за последний отчетный год с отметкой инспекции Федеральной налоговой службы;</w:t>
      </w:r>
    </w:p>
    <w:p w:rsidR="00D0646A" w:rsidRPr="00D0646A" w:rsidRDefault="00D0646A" w:rsidP="00D0646A">
      <w:pPr>
        <w:widowControl w:val="0"/>
        <w:numPr>
          <w:ilvl w:val="0"/>
          <w:numId w:val="164"/>
        </w:numPr>
        <w:tabs>
          <w:tab w:val="left" w:pos="1134"/>
          <w:tab w:val="left" w:pos="1418"/>
          <w:tab w:val="left" w:pos="1701"/>
        </w:tabs>
        <w:spacing w:after="0" w:line="240" w:lineRule="auto"/>
        <w:ind w:left="0" w:firstLine="709"/>
        <w:jc w:val="both"/>
        <w:rPr>
          <w:rFonts w:ascii="Times New Roman" w:eastAsia="Arial Unicode MS" w:hAnsi="Times New Roman" w:cs="Times New Roman"/>
          <w:sz w:val="28"/>
          <w:szCs w:val="28"/>
          <w:lang w:eastAsia="ru-RU"/>
        </w:rPr>
      </w:pPr>
      <w:r w:rsidRPr="00D0646A">
        <w:rPr>
          <w:rFonts w:ascii="Times New Roman" w:eastAsia="Arial Unicode MS" w:hAnsi="Times New Roman" w:cs="Times New Roman"/>
          <w:sz w:val="28"/>
          <w:szCs w:val="28"/>
          <w:lang w:eastAsia="ru-RU"/>
        </w:rPr>
        <w:t xml:space="preserve">уведомление о применении упрощенной системы налогообложения. </w:t>
      </w:r>
    </w:p>
    <w:p w:rsidR="00D0646A" w:rsidRPr="00D0646A" w:rsidRDefault="00D0646A" w:rsidP="00D0646A">
      <w:pPr>
        <w:widowControl w:val="0"/>
        <w:tabs>
          <w:tab w:val="left" w:pos="709"/>
          <w:tab w:val="left" w:pos="1701"/>
        </w:tabs>
        <w:spacing w:after="0" w:line="240" w:lineRule="auto"/>
        <w:ind w:firstLine="709"/>
        <w:jc w:val="both"/>
        <w:rPr>
          <w:rFonts w:ascii="Times New Roman" w:eastAsia="Arial Unicode MS" w:hAnsi="Times New Roman" w:cs="Times New Roman"/>
          <w:b/>
          <w:sz w:val="28"/>
          <w:szCs w:val="28"/>
          <w:lang w:eastAsia="ru-RU"/>
        </w:rPr>
      </w:pPr>
      <w:r w:rsidRPr="00D0646A">
        <w:rPr>
          <w:rFonts w:ascii="Times New Roman" w:eastAsia="Arial Unicode MS" w:hAnsi="Times New Roman" w:cs="Times New Roman"/>
          <w:b/>
          <w:sz w:val="28"/>
          <w:szCs w:val="28"/>
          <w:u w:val="single"/>
          <w:lang w:eastAsia="ru-RU"/>
        </w:rPr>
        <w:t>Для индивидуальных предпринимателей</w:t>
      </w:r>
      <w:r w:rsidRPr="00D0646A">
        <w:rPr>
          <w:rFonts w:ascii="Times New Roman" w:eastAsia="Arial Unicode MS" w:hAnsi="Times New Roman" w:cs="Times New Roman"/>
          <w:b/>
          <w:sz w:val="28"/>
          <w:szCs w:val="28"/>
          <w:lang w:eastAsia="ru-RU"/>
        </w:rPr>
        <w:t xml:space="preserve">: </w:t>
      </w:r>
    </w:p>
    <w:p w:rsidR="00D0646A" w:rsidRPr="00D0646A" w:rsidRDefault="00D0646A" w:rsidP="00D0646A">
      <w:pPr>
        <w:widowControl w:val="0"/>
        <w:numPr>
          <w:ilvl w:val="0"/>
          <w:numId w:val="165"/>
        </w:numPr>
        <w:tabs>
          <w:tab w:val="left" w:pos="709"/>
          <w:tab w:val="left" w:pos="1134"/>
          <w:tab w:val="left" w:pos="1418"/>
        </w:tabs>
        <w:spacing w:after="0" w:line="240" w:lineRule="auto"/>
        <w:ind w:left="0" w:firstLine="709"/>
        <w:jc w:val="both"/>
        <w:rPr>
          <w:rFonts w:ascii="Times New Roman" w:eastAsia="Arial Unicode MS" w:hAnsi="Times New Roman" w:cs="Times New Roman"/>
          <w:sz w:val="28"/>
          <w:szCs w:val="28"/>
          <w:lang w:eastAsia="ru-RU"/>
        </w:rPr>
      </w:pPr>
      <w:r w:rsidRPr="00D0646A">
        <w:rPr>
          <w:rFonts w:ascii="Times New Roman" w:eastAsia="Arial Unicode MS" w:hAnsi="Times New Roman" w:cs="Times New Roman"/>
          <w:sz w:val="28"/>
          <w:szCs w:val="28"/>
          <w:lang w:eastAsia="ru-RU"/>
        </w:rPr>
        <w:t>копию книги учета доходов и расходов хозяйственных операций ИП за последний отчетный год и за текущий год на дату подачи заявки.</w:t>
      </w:r>
    </w:p>
    <w:p w:rsidR="00D0646A" w:rsidRPr="00D0646A" w:rsidRDefault="00D0646A" w:rsidP="00D0646A">
      <w:pPr>
        <w:numPr>
          <w:ilvl w:val="0"/>
          <w:numId w:val="161"/>
        </w:numPr>
        <w:tabs>
          <w:tab w:val="clear" w:pos="990"/>
          <w:tab w:val="num" w:pos="1276"/>
          <w:tab w:val="left" w:pos="1843"/>
        </w:tabs>
        <w:overflowPunct w:val="0"/>
        <w:autoSpaceDE w:val="0"/>
        <w:autoSpaceDN w:val="0"/>
        <w:adjustRightInd w:val="0"/>
        <w:spacing w:before="120" w:after="0" w:line="240" w:lineRule="auto"/>
        <w:ind w:left="0" w:firstLine="993"/>
        <w:jc w:val="both"/>
        <w:rPr>
          <w:rFonts w:ascii="Times New Roman" w:eastAsia="Times New Roman" w:hAnsi="Times New Roman" w:cs="Times New Roman"/>
          <w:bCs/>
          <w:sz w:val="28"/>
          <w:szCs w:val="28"/>
          <w:lang w:eastAsia="ru-RU"/>
        </w:rPr>
      </w:pPr>
      <w:r w:rsidRPr="00D0646A">
        <w:rPr>
          <w:rFonts w:ascii="Times New Roman" w:eastAsia="Times New Roman" w:hAnsi="Times New Roman" w:cs="Times New Roman"/>
          <w:bCs/>
          <w:sz w:val="28"/>
          <w:szCs w:val="28"/>
          <w:lang w:eastAsia="ru-RU"/>
        </w:rPr>
        <w:t>Заключение аудиторской проверки за последний отчетный год (для юридических лиц) в случаях, когда проведение аудиторской проверки в соответствии с законодательством Российской Федерации обязательно для Поставщика/Изготовителя, а также в случае наличия заключения аудиторской проверки при проведении Поставщиком/Изготовителем добровольного аудита.</w:t>
      </w:r>
    </w:p>
    <w:p w:rsidR="00D0646A" w:rsidRPr="00D0646A" w:rsidRDefault="00D0646A" w:rsidP="00D0646A">
      <w:pPr>
        <w:numPr>
          <w:ilvl w:val="0"/>
          <w:numId w:val="162"/>
        </w:numPr>
        <w:tabs>
          <w:tab w:val="left" w:pos="993"/>
        </w:tabs>
        <w:overflowPunct w:val="0"/>
        <w:autoSpaceDE w:val="0"/>
        <w:autoSpaceDN w:val="0"/>
        <w:adjustRightInd w:val="0"/>
        <w:spacing w:after="0" w:line="240" w:lineRule="auto"/>
        <w:ind w:left="0" w:firstLine="709"/>
        <w:jc w:val="both"/>
        <w:rPr>
          <w:rFonts w:ascii="Times New Roman" w:eastAsia="Times New Roman" w:hAnsi="Times New Roman" w:cs="Times New Roman"/>
          <w:bCs/>
          <w:sz w:val="28"/>
          <w:szCs w:val="28"/>
          <w:lang w:eastAsia="ru-RU"/>
        </w:rPr>
      </w:pPr>
      <w:r w:rsidRPr="00D0646A">
        <w:rPr>
          <w:rFonts w:ascii="Times New Roman" w:eastAsia="Times New Roman" w:hAnsi="Times New Roman" w:cs="Times New Roman"/>
          <w:bCs/>
          <w:sz w:val="28"/>
          <w:szCs w:val="28"/>
          <w:lang w:eastAsia="ru-RU"/>
        </w:rPr>
        <w:t>Документы, подтверждающие квалификацию Поставщика/ Изготовителя:</w:t>
      </w:r>
    </w:p>
    <w:p w:rsidR="00D0646A" w:rsidRPr="00D0646A" w:rsidRDefault="00D0646A" w:rsidP="00D0646A">
      <w:pPr>
        <w:numPr>
          <w:ilvl w:val="0"/>
          <w:numId w:val="166"/>
        </w:numPr>
        <w:tabs>
          <w:tab w:val="left" w:pos="1276"/>
          <w:tab w:val="left" w:pos="1843"/>
        </w:tabs>
        <w:spacing w:after="0" w:line="240" w:lineRule="auto"/>
        <w:ind w:left="0" w:firstLine="993"/>
        <w:jc w:val="both"/>
        <w:rPr>
          <w:rFonts w:ascii="Times New Roman" w:hAnsi="Times New Roman" w:cs="Times New Roman"/>
          <w:sz w:val="28"/>
          <w:szCs w:val="28"/>
        </w:rPr>
      </w:pPr>
      <w:r w:rsidRPr="00D0646A">
        <w:rPr>
          <w:rFonts w:ascii="Times New Roman" w:hAnsi="Times New Roman" w:cs="Times New Roman"/>
          <w:sz w:val="28"/>
          <w:szCs w:val="28"/>
        </w:rPr>
        <w:t>оригинал справки об опыте выполнения аналогичных по номенклатуре и объему договоров (для Изготовителя – опыта производства предлагаемых СИЗ);</w:t>
      </w:r>
    </w:p>
    <w:p w:rsidR="00D0646A" w:rsidRPr="00D0646A" w:rsidRDefault="00D0646A" w:rsidP="00D0646A">
      <w:pPr>
        <w:numPr>
          <w:ilvl w:val="0"/>
          <w:numId w:val="166"/>
        </w:numPr>
        <w:tabs>
          <w:tab w:val="left" w:pos="1276"/>
          <w:tab w:val="left" w:pos="1843"/>
        </w:tabs>
        <w:spacing w:after="0" w:line="240" w:lineRule="auto"/>
        <w:ind w:left="0" w:firstLine="993"/>
        <w:jc w:val="both"/>
        <w:rPr>
          <w:rFonts w:ascii="Times New Roman" w:hAnsi="Times New Roman" w:cs="Times New Roman"/>
          <w:sz w:val="28"/>
          <w:szCs w:val="28"/>
        </w:rPr>
      </w:pPr>
      <w:r w:rsidRPr="00D0646A">
        <w:rPr>
          <w:rFonts w:ascii="Times New Roman" w:hAnsi="Times New Roman" w:cs="Times New Roman"/>
          <w:sz w:val="28"/>
          <w:szCs w:val="28"/>
        </w:rPr>
        <w:t>описание технологического процесса производства данного вида СИЗ;</w:t>
      </w:r>
    </w:p>
    <w:p w:rsidR="00D0646A" w:rsidRPr="00D0646A" w:rsidRDefault="00D0646A" w:rsidP="00D0646A">
      <w:pPr>
        <w:numPr>
          <w:ilvl w:val="0"/>
          <w:numId w:val="166"/>
        </w:numPr>
        <w:tabs>
          <w:tab w:val="left" w:pos="1276"/>
          <w:tab w:val="left" w:pos="1843"/>
        </w:tabs>
        <w:spacing w:after="0" w:line="240" w:lineRule="auto"/>
        <w:ind w:left="0" w:firstLine="993"/>
        <w:jc w:val="both"/>
        <w:rPr>
          <w:rFonts w:ascii="Times New Roman" w:hAnsi="Times New Roman" w:cs="Times New Roman"/>
          <w:sz w:val="28"/>
          <w:szCs w:val="28"/>
        </w:rPr>
      </w:pPr>
      <w:r w:rsidRPr="00D0646A">
        <w:rPr>
          <w:rFonts w:ascii="Times New Roman" w:hAnsi="Times New Roman" w:cs="Times New Roman"/>
          <w:sz w:val="28"/>
          <w:szCs w:val="28"/>
        </w:rPr>
        <w:t>оригинал справки, выданной Изготовителем СИЗ, подтверждающей наличие материально-технических ресурсов, необходимых для надлежащего выполнения обязательств по поставке;</w:t>
      </w:r>
    </w:p>
    <w:p w:rsidR="00D0646A" w:rsidRPr="00D0646A" w:rsidRDefault="00D0646A" w:rsidP="00D0646A">
      <w:pPr>
        <w:numPr>
          <w:ilvl w:val="0"/>
          <w:numId w:val="166"/>
        </w:numPr>
        <w:tabs>
          <w:tab w:val="left" w:pos="1276"/>
          <w:tab w:val="left" w:pos="1843"/>
        </w:tabs>
        <w:spacing w:after="0" w:line="240" w:lineRule="auto"/>
        <w:ind w:left="0" w:firstLine="993"/>
        <w:jc w:val="both"/>
        <w:rPr>
          <w:rFonts w:ascii="Times New Roman" w:hAnsi="Times New Roman" w:cs="Times New Roman"/>
          <w:sz w:val="28"/>
          <w:szCs w:val="28"/>
        </w:rPr>
      </w:pPr>
      <w:r w:rsidRPr="00D0646A">
        <w:rPr>
          <w:rFonts w:ascii="Times New Roman" w:hAnsi="Times New Roman" w:cs="Times New Roman"/>
          <w:sz w:val="28"/>
          <w:szCs w:val="28"/>
        </w:rPr>
        <w:t>оригинал справки, выданной Изготовителем СИЗ, подтверждающей наличие кадровых ресурсов, необходимых для надлежащего выполнения обязательств по поставке;</w:t>
      </w:r>
    </w:p>
    <w:p w:rsidR="00D0646A" w:rsidRPr="00D0646A" w:rsidRDefault="00D0646A" w:rsidP="00D0646A">
      <w:pPr>
        <w:numPr>
          <w:ilvl w:val="0"/>
          <w:numId w:val="166"/>
        </w:numPr>
        <w:tabs>
          <w:tab w:val="left" w:pos="1276"/>
          <w:tab w:val="left" w:pos="1843"/>
        </w:tabs>
        <w:spacing w:after="0" w:line="240" w:lineRule="auto"/>
        <w:ind w:left="0" w:firstLine="993"/>
        <w:jc w:val="both"/>
        <w:rPr>
          <w:rFonts w:ascii="Times New Roman" w:hAnsi="Times New Roman" w:cs="Times New Roman"/>
          <w:sz w:val="28"/>
          <w:szCs w:val="28"/>
        </w:rPr>
      </w:pPr>
      <w:r w:rsidRPr="00D0646A">
        <w:rPr>
          <w:rFonts w:ascii="Times New Roman" w:hAnsi="Times New Roman" w:cs="Times New Roman"/>
          <w:sz w:val="28"/>
          <w:szCs w:val="28"/>
        </w:rPr>
        <w:t>оригинал справки об участии в судебных разбирательствах;</w:t>
      </w:r>
    </w:p>
    <w:p w:rsidR="00D0646A" w:rsidRPr="00D0646A" w:rsidRDefault="00D0646A" w:rsidP="00D0646A">
      <w:pPr>
        <w:numPr>
          <w:ilvl w:val="0"/>
          <w:numId w:val="166"/>
        </w:numPr>
        <w:tabs>
          <w:tab w:val="left" w:pos="1276"/>
          <w:tab w:val="left" w:pos="1843"/>
        </w:tabs>
        <w:spacing w:after="0" w:line="240" w:lineRule="auto"/>
        <w:ind w:left="0" w:firstLine="993"/>
        <w:jc w:val="both"/>
        <w:rPr>
          <w:rFonts w:ascii="Times New Roman" w:hAnsi="Times New Roman" w:cs="Times New Roman"/>
          <w:sz w:val="28"/>
          <w:szCs w:val="28"/>
        </w:rPr>
      </w:pPr>
      <w:r w:rsidRPr="00D0646A">
        <w:rPr>
          <w:rFonts w:ascii="Times New Roman" w:hAnsi="Times New Roman" w:cs="Times New Roman"/>
          <w:sz w:val="28"/>
          <w:szCs w:val="28"/>
        </w:rPr>
        <w:t>для каждого из предлагаемых изготовителей СИЗ – справка об объемах производства предлагаемых СИЗ за 2 предыдущих года;</w:t>
      </w:r>
    </w:p>
    <w:p w:rsidR="00D0646A" w:rsidRPr="00D0646A" w:rsidRDefault="00D0646A" w:rsidP="00D0646A">
      <w:pPr>
        <w:numPr>
          <w:ilvl w:val="0"/>
          <w:numId w:val="166"/>
        </w:numPr>
        <w:tabs>
          <w:tab w:val="left" w:pos="1276"/>
          <w:tab w:val="left" w:pos="1843"/>
        </w:tabs>
        <w:spacing w:after="0" w:line="240" w:lineRule="auto"/>
        <w:ind w:left="0" w:firstLine="993"/>
        <w:jc w:val="both"/>
        <w:rPr>
          <w:rFonts w:ascii="Times New Roman" w:hAnsi="Times New Roman" w:cs="Times New Roman"/>
          <w:sz w:val="28"/>
          <w:szCs w:val="28"/>
        </w:rPr>
      </w:pPr>
      <w:r w:rsidRPr="00D0646A">
        <w:rPr>
          <w:rFonts w:ascii="Times New Roman" w:hAnsi="Times New Roman" w:cs="Times New Roman"/>
          <w:sz w:val="28"/>
          <w:szCs w:val="28"/>
        </w:rPr>
        <w:t xml:space="preserve">копию сертификата соответствия системы менеджмента качества предприятия-изготовителя. </w:t>
      </w:r>
    </w:p>
    <w:p w:rsidR="00D0646A" w:rsidRPr="00D0646A" w:rsidRDefault="00D0646A" w:rsidP="00D0646A">
      <w:pPr>
        <w:numPr>
          <w:ilvl w:val="2"/>
          <w:numId w:val="200"/>
        </w:numPr>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После проверки уставных и финансовых документов Комиссия ИК посещает предприятие-изготовитель для оценки возможности выполнения заявленных к поставке объемов СИЗ.</w:t>
      </w:r>
    </w:p>
    <w:p w:rsidR="00D0646A" w:rsidRPr="00D0646A" w:rsidRDefault="00D0646A" w:rsidP="00D0646A">
      <w:pPr>
        <w:numPr>
          <w:ilvl w:val="2"/>
          <w:numId w:val="200"/>
        </w:numPr>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При ИК проводится:</w:t>
      </w:r>
    </w:p>
    <w:p w:rsidR="00D0646A" w:rsidRPr="00D0646A" w:rsidRDefault="00D0646A" w:rsidP="00D0646A">
      <w:pPr>
        <w:numPr>
          <w:ilvl w:val="0"/>
          <w:numId w:val="87"/>
        </w:numPr>
        <w:tabs>
          <w:tab w:val="left" w:pos="993"/>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оценка наличия собственных производственно-технической базы: производственных площадей, складской и логистической инфраструктуры для хранения сырья, материалов, фурнитуры и готовой продукции и возможности их доставки;</w:t>
      </w:r>
    </w:p>
    <w:p w:rsidR="00D0646A" w:rsidRPr="00D0646A" w:rsidRDefault="00D0646A" w:rsidP="00D0646A">
      <w:pPr>
        <w:numPr>
          <w:ilvl w:val="0"/>
          <w:numId w:val="87"/>
        </w:numPr>
        <w:tabs>
          <w:tab w:val="left" w:pos="993"/>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анализ процесса оценки и выбора поставщиков ткани, фурнитуры и т.д., процедуры входного контроля материалов и комплектующих;</w:t>
      </w:r>
    </w:p>
    <w:p w:rsidR="00D0646A" w:rsidRPr="00D0646A" w:rsidRDefault="00D0646A" w:rsidP="00D0646A">
      <w:pPr>
        <w:numPr>
          <w:ilvl w:val="0"/>
          <w:numId w:val="87"/>
        </w:numPr>
        <w:tabs>
          <w:tab w:val="left" w:pos="993"/>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анализ необходимого оборудования для производства СИЗ, заявленных к поставке;</w:t>
      </w:r>
    </w:p>
    <w:p w:rsidR="00D0646A" w:rsidRPr="00D0646A" w:rsidRDefault="00D0646A" w:rsidP="00D0646A">
      <w:pPr>
        <w:numPr>
          <w:ilvl w:val="0"/>
          <w:numId w:val="87"/>
        </w:numPr>
        <w:tabs>
          <w:tab w:val="left" w:pos="993"/>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оценка метрологического обеспечения;</w:t>
      </w:r>
    </w:p>
    <w:p w:rsidR="00D0646A" w:rsidRPr="00D0646A" w:rsidRDefault="00D0646A" w:rsidP="00D0646A">
      <w:pPr>
        <w:numPr>
          <w:ilvl w:val="0"/>
          <w:numId w:val="87"/>
        </w:numPr>
        <w:tabs>
          <w:tab w:val="left" w:pos="993"/>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проверка наличия квалифицированного персонала, программ обучения и повышения квалификации персонала предприятия;</w:t>
      </w:r>
    </w:p>
    <w:p w:rsidR="00D0646A" w:rsidRPr="00D0646A" w:rsidRDefault="00D0646A" w:rsidP="00D0646A">
      <w:pPr>
        <w:numPr>
          <w:ilvl w:val="0"/>
          <w:numId w:val="87"/>
        </w:numPr>
        <w:tabs>
          <w:tab w:val="left" w:pos="993"/>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оценка опыта производства СИЗ, аналогичных заявленным к поставке;</w:t>
      </w:r>
    </w:p>
    <w:p w:rsidR="00D0646A" w:rsidRPr="00D0646A" w:rsidRDefault="00D0646A" w:rsidP="00D0646A">
      <w:pPr>
        <w:numPr>
          <w:ilvl w:val="0"/>
          <w:numId w:val="87"/>
        </w:numPr>
        <w:tabs>
          <w:tab w:val="left" w:pos="993"/>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проверка наличия пооперационного контроля качества изготовления продукции, а также оценка соответствия готовой продукции требованиям Заказчика перед отгрузкой;</w:t>
      </w:r>
    </w:p>
    <w:p w:rsidR="00D0646A" w:rsidRPr="00D0646A" w:rsidRDefault="00D0646A" w:rsidP="00D0646A">
      <w:pPr>
        <w:numPr>
          <w:ilvl w:val="0"/>
          <w:numId w:val="87"/>
        </w:numPr>
        <w:tabs>
          <w:tab w:val="left" w:pos="993"/>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проверка наличия функционирующей сертифицированной системы качества, в том числе работа с претензиями, оценка удовлетворенности потребителей.</w:t>
      </w:r>
    </w:p>
    <w:p w:rsidR="00D0646A" w:rsidRPr="00D0646A" w:rsidRDefault="00D0646A" w:rsidP="00D0646A">
      <w:pPr>
        <w:numPr>
          <w:ilvl w:val="2"/>
          <w:numId w:val="200"/>
        </w:numPr>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С разрешения руководства предприятия-изготовителя должна проводиться фото-, видеофиксация основных производственных подразделений, технологического оборудования, процессов производства, складских площадей, примеры упаковки и складирования готовой продукции и т.п.</w:t>
      </w:r>
    </w:p>
    <w:p w:rsidR="00D0646A" w:rsidRPr="00D0646A" w:rsidRDefault="00D0646A" w:rsidP="00D0646A">
      <w:pPr>
        <w:numPr>
          <w:ilvl w:val="2"/>
          <w:numId w:val="200"/>
        </w:numPr>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При определении оценочных критериев в ходе проведения закупочных процедур организатор вправе установить приоритет Поставщику СИЗ:</w:t>
      </w:r>
    </w:p>
    <w:p w:rsidR="00D0646A" w:rsidRPr="00D0646A" w:rsidRDefault="00D0646A" w:rsidP="00D0646A">
      <w:pPr>
        <w:numPr>
          <w:ilvl w:val="0"/>
          <w:numId w:val="88"/>
        </w:numPr>
        <w:tabs>
          <w:tab w:val="left" w:pos="993"/>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имеющему собственное производство;</w:t>
      </w:r>
    </w:p>
    <w:p w:rsidR="00D0646A" w:rsidRPr="00D0646A" w:rsidRDefault="00D0646A" w:rsidP="00D0646A">
      <w:pPr>
        <w:numPr>
          <w:ilvl w:val="0"/>
          <w:numId w:val="88"/>
        </w:numPr>
        <w:tabs>
          <w:tab w:val="left" w:pos="993"/>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систематически проводящему входной контроль материалов и комплектующих;</w:t>
      </w:r>
    </w:p>
    <w:p w:rsidR="00D0646A" w:rsidRPr="00D0646A" w:rsidRDefault="00D0646A" w:rsidP="00D0646A">
      <w:pPr>
        <w:numPr>
          <w:ilvl w:val="0"/>
          <w:numId w:val="88"/>
        </w:numPr>
        <w:tabs>
          <w:tab w:val="left" w:pos="993"/>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контролирующему качество выпускаемых СИЗ;</w:t>
      </w:r>
    </w:p>
    <w:p w:rsidR="00D0646A" w:rsidRPr="00D0646A" w:rsidRDefault="00D0646A" w:rsidP="00D0646A">
      <w:pPr>
        <w:numPr>
          <w:ilvl w:val="0"/>
          <w:numId w:val="88"/>
        </w:numPr>
        <w:tabs>
          <w:tab w:val="left" w:pos="993"/>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имеющему эффективно функционирующую систему контроля качества.</w:t>
      </w:r>
    </w:p>
    <w:p w:rsidR="00D0646A" w:rsidRPr="00D0646A" w:rsidRDefault="00D0646A" w:rsidP="00D0646A">
      <w:pPr>
        <w:numPr>
          <w:ilvl w:val="2"/>
          <w:numId w:val="200"/>
        </w:numPr>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Если Поставщик СИЗ не имеет собственного производства полного перечня заявленных СИЗ (полного цикла собственных производств), то он должен обеспечить возможность Комиссии ИК провести оценку производства, которое планирует привлечь для выполнения заказов ДЗО ПАО «Россети».</w:t>
      </w:r>
    </w:p>
    <w:p w:rsidR="00D0646A" w:rsidRPr="00D0646A" w:rsidRDefault="00D0646A" w:rsidP="00D0646A">
      <w:pPr>
        <w:numPr>
          <w:ilvl w:val="1"/>
          <w:numId w:val="63"/>
        </w:numPr>
        <w:tabs>
          <w:tab w:val="clear" w:pos="1701"/>
          <w:tab w:val="num" w:pos="1418"/>
        </w:tabs>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Проведение лабораторных испытаний с целью подтверждения сохранности защитных свойств СИЗ после эксплуатационных испытаний</w:t>
      </w:r>
    </w:p>
    <w:p w:rsidR="00D0646A" w:rsidRPr="00D0646A" w:rsidRDefault="00D0646A" w:rsidP="00D0646A">
      <w:pPr>
        <w:numPr>
          <w:ilvl w:val="2"/>
          <w:numId w:val="6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Комплекты СИЗ (продукция), успешно прошедшие эксплуатационные испытания, после принятия решения о допуске к обсуждению на заседании Комиссии с целью принятия заключительного решения о внесении/исключении соответствующих моделей СИЗ в Перечень СИЗ должны быть направлены на лабораторные испытания с целью подтверждения сохранности защитных свойств.</w:t>
      </w:r>
    </w:p>
    <w:p w:rsidR="00D0646A" w:rsidRPr="00D0646A" w:rsidRDefault="00D0646A" w:rsidP="00D0646A">
      <w:pPr>
        <w:numPr>
          <w:ilvl w:val="2"/>
          <w:numId w:val="6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Из общего числа комплектов СИЗ (продукции), успешно прошедших эксплуатационные испытания, Комиссия должна отобрать установленное согласно таблице Д.1 (приложение Д) число изделий для лабораторных испытаний с целью подтверждения сохранности защитных свойств СИЗ. </w:t>
      </w:r>
    </w:p>
    <w:p w:rsidR="00D0646A" w:rsidRPr="00D0646A" w:rsidRDefault="00D0646A" w:rsidP="00D0646A">
      <w:pPr>
        <w:numPr>
          <w:ilvl w:val="2"/>
          <w:numId w:val="6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Порядок организации лабораторных испытаний с целью определения сохранности защитных свойств после эксплуатационных испытаний осуществляется в соответствии с требованиями подраздела 5.8.</w:t>
      </w:r>
    </w:p>
    <w:p w:rsidR="00D0646A" w:rsidRPr="00D0646A" w:rsidRDefault="00D0646A" w:rsidP="00D0646A">
      <w:pPr>
        <w:numPr>
          <w:ilvl w:val="2"/>
          <w:numId w:val="6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Комиссия, изучив протоколы лабораторных испытаний, делает выводы о сохранности защитных свойств. При этом положительным результатом следует считать, если по сравнению с результатами лабораторных испытаний, проведенных в соответствии с 5.8 настоящего Стандарта, защитные характеристики СИЗ не ухудшились или их изменение находится в диапазоне, допустимом нормативными требованиями.</w:t>
      </w:r>
    </w:p>
    <w:p w:rsidR="00D0646A" w:rsidRPr="00D0646A" w:rsidRDefault="00D0646A" w:rsidP="00D0646A">
      <w:pPr>
        <w:numPr>
          <w:ilvl w:val="1"/>
          <w:numId w:val="63"/>
        </w:numPr>
        <w:tabs>
          <w:tab w:val="clear" w:pos="1701"/>
          <w:tab w:val="num" w:pos="1418"/>
        </w:tabs>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Принятие решения о внесении номенклатурной позиции в Перечень СИЗ и целесообразности дальнейшего применения и закупки продукции в ДЗО ПАО «Россети»</w:t>
      </w:r>
    </w:p>
    <w:p w:rsidR="00D0646A" w:rsidRPr="00D0646A" w:rsidRDefault="00D0646A" w:rsidP="00D0646A">
      <w:pPr>
        <w:numPr>
          <w:ilvl w:val="2"/>
          <w:numId w:val="6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Решение о признании СИЗ успешно прошедшими или не прошедшими эксплуатационные испытания выносится Комиссией на основании:</w:t>
      </w:r>
    </w:p>
    <w:p w:rsidR="00D0646A" w:rsidRPr="00D0646A" w:rsidRDefault="00D0646A" w:rsidP="00D0646A">
      <w:pPr>
        <w:numPr>
          <w:ilvl w:val="0"/>
          <w:numId w:val="253"/>
        </w:numPr>
        <w:tabs>
          <w:tab w:val="left" w:pos="993"/>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акта о результатах эксплуатационных испытаний комплектов СИЗ (продукции);</w:t>
      </w:r>
    </w:p>
    <w:p w:rsidR="00D0646A" w:rsidRPr="00D0646A" w:rsidRDefault="00D0646A" w:rsidP="00D0646A">
      <w:pPr>
        <w:numPr>
          <w:ilvl w:val="0"/>
          <w:numId w:val="253"/>
        </w:numPr>
        <w:tabs>
          <w:tab w:val="left" w:pos="993"/>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результатов ИК в процессе проведения эксплуатационных испытаний;</w:t>
      </w:r>
    </w:p>
    <w:p w:rsidR="00D0646A" w:rsidRPr="00D0646A" w:rsidRDefault="00D0646A" w:rsidP="00D0646A">
      <w:pPr>
        <w:numPr>
          <w:ilvl w:val="0"/>
          <w:numId w:val="253"/>
        </w:numPr>
        <w:tabs>
          <w:tab w:val="left" w:pos="993"/>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результатов лабораторных испытаний СИЗ по 5.8 и 5.11.</w:t>
      </w:r>
    </w:p>
    <w:p w:rsidR="00D0646A" w:rsidRPr="00D0646A" w:rsidRDefault="00D0646A" w:rsidP="00D0646A">
      <w:pPr>
        <w:numPr>
          <w:ilvl w:val="2"/>
          <w:numId w:val="6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Принятие решения о внесении соответствующих моделей СИЗ в Перечень СИЗ и целесообразности её применения в ДЗО ПАО «Россети» принимается на заседании Комиссии путем голосования простым большинством голосов (приложение П). В случае равенства голосов решающим является голос Председателя (сопредседателей) Комиссии. В случае равенства голосов с учетом голоса Председателя (сопредседателей) Комиссии вопрос дорабатывается и выносится на повторное обсуждение и голосование. </w:t>
      </w:r>
    </w:p>
    <w:p w:rsidR="00D0646A" w:rsidRPr="00D0646A" w:rsidRDefault="00D0646A" w:rsidP="00D0646A">
      <w:pPr>
        <w:numPr>
          <w:ilvl w:val="2"/>
          <w:numId w:val="6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Протокол заседания Комиссии оформляется секретарем Комиссии в письменном виде и утверждается Председателем (сопредседателями или одним из сопредседателей) Комиссии не позднее пяти рабочих дней с даты проведения заседания Комиссии. Подписанный протокол регистрируется в соответствии с Инструкцией по делопроизводству в ПАО «Россети».</w:t>
      </w:r>
    </w:p>
    <w:p w:rsidR="00D0646A" w:rsidRPr="00D0646A" w:rsidRDefault="00D0646A" w:rsidP="00D0646A">
      <w:pPr>
        <w:numPr>
          <w:ilvl w:val="2"/>
          <w:numId w:val="6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Особое мнение члена Комиссии должно быть оформлено в письменном виде, подписано подавшим его членом Комиссии и приложено к протоколу заседания Комиссии.</w:t>
      </w:r>
    </w:p>
    <w:p w:rsidR="00D0646A" w:rsidRPr="00D0646A" w:rsidRDefault="00D0646A" w:rsidP="00D0646A">
      <w:pPr>
        <w:numPr>
          <w:ilvl w:val="2"/>
          <w:numId w:val="6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 течение 7 календарных дней после подписания протокола в адрес Заявителя направляется решение Комиссии о внесении/ исключении соответствующих моделей СИЗ (продукции) в Перечень СИЗ.</w:t>
      </w:r>
    </w:p>
    <w:p w:rsidR="00D0646A" w:rsidRPr="00D0646A" w:rsidRDefault="00D0646A" w:rsidP="00D0646A">
      <w:pPr>
        <w:numPr>
          <w:ilvl w:val="2"/>
          <w:numId w:val="6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После принятия решения о внесении комплекта СИЗ (продукции) в Перечень СИЗ все изделия, которые были предоставлены Заявителем для прохождения процедуры, кроме контрольных образцов СИЗ подлежат возврату Заявителю. </w:t>
      </w:r>
    </w:p>
    <w:p w:rsidR="00D0646A" w:rsidRPr="00D0646A" w:rsidRDefault="00D0646A" w:rsidP="00D0646A">
      <w:pPr>
        <w:numPr>
          <w:ilvl w:val="1"/>
          <w:numId w:val="63"/>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Маркировка фирменным знаком качества ПАО «Россети»</w:t>
      </w:r>
    </w:p>
    <w:p w:rsidR="00D0646A" w:rsidRPr="00D0646A" w:rsidRDefault="00D0646A" w:rsidP="00D0646A">
      <w:pPr>
        <w:numPr>
          <w:ilvl w:val="2"/>
          <w:numId w:val="6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Средства индивидуальной защиты (продукция), включенные в Перечень СИЗ, должны маркироваться фирменным знаком качества ПАО «Россети» (приложение Р).</w:t>
      </w:r>
    </w:p>
    <w:p w:rsidR="00D0646A" w:rsidRPr="00D0646A" w:rsidRDefault="00D0646A" w:rsidP="00D0646A">
      <w:pPr>
        <w:numPr>
          <w:ilvl w:val="2"/>
          <w:numId w:val="6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Фирменный знак качества ПАО «Россети» является свидетельством для ДЗО ПАО «Россети», а также других потребителей и заинтересованных сторон о соответствии продукции требованиям ПАО «Россети» и её успешного прохождения процедуры включения в Перечень СИЗ. Продукция, маркированная фирменным знаком качества ПАО «Россети», рекомендована к применению на объектах электросетевого комплекса Российской Федерации.</w:t>
      </w:r>
    </w:p>
    <w:p w:rsidR="00D0646A" w:rsidRPr="00D0646A" w:rsidRDefault="00D0646A" w:rsidP="00D0646A">
      <w:pPr>
        <w:numPr>
          <w:ilvl w:val="2"/>
          <w:numId w:val="6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Недопустимо маркирование фирменным знаком качества ПАО «Россети» продукции, не включенной в Перечень СИЗ.</w:t>
      </w:r>
    </w:p>
    <w:p w:rsidR="00D0646A" w:rsidRPr="00D0646A" w:rsidRDefault="00D0646A" w:rsidP="00D0646A">
      <w:pPr>
        <w:numPr>
          <w:ilvl w:val="2"/>
          <w:numId w:val="6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Фирменный знак качества ПАО «Россети» наносят непосредственно на СИЗ или на трудноудаляемую этикетку.</w:t>
      </w:r>
    </w:p>
    <w:p w:rsidR="00D0646A" w:rsidRPr="00D0646A" w:rsidRDefault="00D0646A" w:rsidP="00D0646A">
      <w:pPr>
        <w:numPr>
          <w:ilvl w:val="2"/>
          <w:numId w:val="6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Для воспроизведения фирменного знака качества ПАО «Россети» необходимо использовать векторное изображение, представленное в приложении Р.</w:t>
      </w:r>
    </w:p>
    <w:p w:rsidR="00D0646A" w:rsidRPr="00D0646A" w:rsidRDefault="00D0646A" w:rsidP="00D0646A">
      <w:pPr>
        <w:numPr>
          <w:ilvl w:val="2"/>
          <w:numId w:val="6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При исключении продукции из Перечня СИЗ в соответствии с 5.13 настоящего Стандарта её дальнейшее маркирование фирменным знаком качества ПАО «Россети» запрещено.</w:t>
      </w:r>
    </w:p>
    <w:p w:rsidR="00D0646A" w:rsidRPr="00D0646A" w:rsidRDefault="00D0646A" w:rsidP="00D0646A">
      <w:pPr>
        <w:numPr>
          <w:ilvl w:val="1"/>
          <w:numId w:val="63"/>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 xml:space="preserve">Условия исключения поставляемой продукции в ДЗО ПАО «Россети» из Перечня СИЗ </w:t>
      </w:r>
    </w:p>
    <w:p w:rsidR="00D0646A" w:rsidRPr="00D0646A" w:rsidRDefault="00D0646A" w:rsidP="00D0646A">
      <w:pPr>
        <w:numPr>
          <w:ilvl w:val="2"/>
          <w:numId w:val="63"/>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Решение об исключении продукции из Перечня СИЗ принимается в следующих случаях:</w:t>
      </w:r>
    </w:p>
    <w:p w:rsidR="00D0646A" w:rsidRPr="00D0646A" w:rsidRDefault="00D0646A" w:rsidP="00D0646A">
      <w:pPr>
        <w:numPr>
          <w:ilvl w:val="0"/>
          <w:numId w:val="157"/>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при прекращении без возобновления действия сертификата соответствия или декларации о соответствии;</w:t>
      </w:r>
    </w:p>
    <w:p w:rsidR="00D0646A" w:rsidRPr="00D0646A" w:rsidRDefault="00D0646A" w:rsidP="00D0646A">
      <w:pPr>
        <w:numPr>
          <w:ilvl w:val="0"/>
          <w:numId w:val="157"/>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при выявлении в процессе эксплуатации снижения качества СИЗ (продукции): обнаружены дефекты и несоответствия требованиям настоящего Стандарта, которые привели к нанесению вреда здоровью пользователя или создали риск получения пользователем такого вреда;</w:t>
      </w:r>
    </w:p>
    <w:p w:rsidR="00D0646A" w:rsidRPr="00D0646A" w:rsidRDefault="00D0646A" w:rsidP="00D0646A">
      <w:pPr>
        <w:numPr>
          <w:ilvl w:val="0"/>
          <w:numId w:val="157"/>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при выявлении несоответствия поставляемой продукции в ДЗО ПАО «Россети» контрольному образцу, отобранному после завершения процедуры включения продукции в Перечень СИЗ;</w:t>
      </w:r>
    </w:p>
    <w:p w:rsidR="00D0646A" w:rsidRPr="00D0646A" w:rsidRDefault="00D0646A" w:rsidP="00D0646A">
      <w:pPr>
        <w:numPr>
          <w:ilvl w:val="0"/>
          <w:numId w:val="157"/>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при выявлении в процессе проведения ИК нарушений, влияющих (могущих повлиять) на исполнение Изготовителем/Поставщиком СИЗ обязательств по поставке и могущих привести к снижению стабильности качества выпускаемых СИЗ на этапах производства до отгрузки продукции в ДЗО ПАО «Россети»;</w:t>
      </w:r>
    </w:p>
    <w:p w:rsidR="00D0646A" w:rsidRPr="00D0646A" w:rsidRDefault="00D0646A" w:rsidP="00D0646A">
      <w:pPr>
        <w:numPr>
          <w:ilvl w:val="0"/>
          <w:numId w:val="157"/>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при срывах сроков поставки продукции по вине Изготовителя в течение 3 месяцев и более или на 25 % и более от объема поставки;</w:t>
      </w:r>
    </w:p>
    <w:p w:rsidR="00D0646A" w:rsidRPr="00D0646A" w:rsidRDefault="00D0646A" w:rsidP="00D0646A">
      <w:pPr>
        <w:numPr>
          <w:ilvl w:val="0"/>
          <w:numId w:val="157"/>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при снятии продукции с производства;</w:t>
      </w:r>
    </w:p>
    <w:p w:rsidR="00D0646A" w:rsidRPr="00D0646A" w:rsidRDefault="00D0646A" w:rsidP="00D0646A">
      <w:pPr>
        <w:numPr>
          <w:ilvl w:val="0"/>
          <w:numId w:val="157"/>
        </w:numPr>
        <w:tabs>
          <w:tab w:val="left" w:pos="1134"/>
          <w:tab w:val="left" w:pos="1701"/>
        </w:tabs>
        <w:spacing w:after="0" w:line="240" w:lineRule="auto"/>
        <w:ind w:left="0" w:firstLine="709"/>
        <w:jc w:val="both"/>
        <w:rPr>
          <w:rFonts w:ascii="Times New Roman" w:hAnsi="Times New Roman" w:cs="Times New Roman"/>
          <w:i/>
          <w:sz w:val="28"/>
          <w:szCs w:val="28"/>
        </w:rPr>
      </w:pPr>
      <w:r w:rsidRPr="00D0646A">
        <w:rPr>
          <w:rFonts w:ascii="Times New Roman" w:hAnsi="Times New Roman" w:cs="Times New Roman"/>
          <w:sz w:val="28"/>
          <w:szCs w:val="28"/>
        </w:rPr>
        <w:t>при банкротстве или ликвидации предприятия Изготовителя продукции.</w:t>
      </w:r>
    </w:p>
    <w:p w:rsidR="00D0646A" w:rsidRPr="00D0646A" w:rsidRDefault="00D0646A" w:rsidP="00D0646A">
      <w:pPr>
        <w:numPr>
          <w:ilvl w:val="2"/>
          <w:numId w:val="63"/>
        </w:numPr>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Решение об исключении продукции из Перечня СИЗ, запрете её применения в ДЗО ПАО «Россети»,</w:t>
      </w:r>
      <w:r w:rsidRPr="00D0646A">
        <w:rPr>
          <w:rFonts w:ascii="Times New Roman" w:eastAsia="Times New Roman" w:hAnsi="Times New Roman" w:cs="Times New Roman"/>
          <w:sz w:val="28"/>
          <w:szCs w:val="28"/>
          <w:lang w:eastAsia="ru-RU"/>
        </w:rPr>
        <w:t xml:space="preserve"> а также о всех необходимых мерах, направленных на исключение негативных последствий в связи с исключением продукции из Перечня СИЗ,</w:t>
      </w:r>
      <w:r w:rsidRPr="00D0646A">
        <w:rPr>
          <w:rFonts w:ascii="Times New Roman" w:hAnsi="Times New Roman" w:cs="Times New Roman"/>
          <w:sz w:val="28"/>
          <w:szCs w:val="28"/>
        </w:rPr>
        <w:t xml:space="preserve"> принимается на заседании Комиссии с учетом всех обстоятельств. </w:t>
      </w:r>
    </w:p>
    <w:p w:rsidR="00D0646A" w:rsidRPr="00D0646A" w:rsidRDefault="00D0646A" w:rsidP="00D0646A">
      <w:pPr>
        <w:numPr>
          <w:ilvl w:val="2"/>
          <w:numId w:val="63"/>
        </w:numPr>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В течение 7 календарных дней в адрес Изготовителя/Поставщика направляется решение Комиссии об исключении соответствующих моделей СИЗ (продукции) из Перечня СИЗ и запрете её применения в ДЗО ПАО «Россети».</w:t>
      </w:r>
    </w:p>
    <w:p w:rsidR="00D0646A" w:rsidRPr="00D0646A" w:rsidRDefault="00D0646A" w:rsidP="00D0646A">
      <w:pPr>
        <w:keepNext/>
        <w:numPr>
          <w:ilvl w:val="0"/>
          <w:numId w:val="195"/>
        </w:numPr>
        <w:tabs>
          <w:tab w:val="left" w:pos="1418"/>
        </w:tabs>
        <w:spacing w:before="240" w:after="240" w:line="240" w:lineRule="auto"/>
        <w:ind w:hanging="720"/>
        <w:jc w:val="both"/>
        <w:outlineLvl w:val="0"/>
        <w:rPr>
          <w:rFonts w:ascii="Times New Roman" w:eastAsia="Times New Roman" w:hAnsi="Times New Roman" w:cs="Times New Roman"/>
          <w:b/>
          <w:kern w:val="32"/>
          <w:sz w:val="28"/>
          <w:szCs w:val="24"/>
          <w:lang w:eastAsia="ru-RU"/>
        </w:rPr>
      </w:pPr>
      <w:bookmarkStart w:id="52" w:name="_Toc536544723"/>
      <w:bookmarkStart w:id="53" w:name="_Toc536544724"/>
      <w:bookmarkStart w:id="54" w:name="_Toc536544725"/>
      <w:bookmarkStart w:id="55" w:name="_Toc536544726"/>
      <w:bookmarkStart w:id="56" w:name="_Toc536544727"/>
      <w:bookmarkStart w:id="57" w:name="_Toc536544728"/>
      <w:bookmarkStart w:id="58" w:name="_Toc536544729"/>
      <w:bookmarkStart w:id="59" w:name="_Toc536544730"/>
      <w:bookmarkStart w:id="60" w:name="_Toc536544731"/>
      <w:bookmarkStart w:id="61" w:name="_Toc536544732"/>
      <w:bookmarkStart w:id="62" w:name="_Toc536544733"/>
      <w:bookmarkStart w:id="63" w:name="_Toc536544734"/>
      <w:bookmarkStart w:id="64" w:name="_Toc536544735"/>
      <w:bookmarkStart w:id="65" w:name="_Toc536544736"/>
      <w:bookmarkStart w:id="66" w:name="_Toc536544737"/>
      <w:bookmarkStart w:id="67" w:name="_Toc536544738"/>
      <w:bookmarkStart w:id="68" w:name="_Toc536544739"/>
      <w:bookmarkStart w:id="69" w:name="_Toc536544740"/>
      <w:bookmarkStart w:id="70" w:name="_Toc536544741"/>
      <w:bookmarkStart w:id="71" w:name="_Toc536544742"/>
      <w:bookmarkStart w:id="72" w:name="_Toc536544743"/>
      <w:bookmarkStart w:id="73" w:name="_Toc536544744"/>
      <w:bookmarkStart w:id="74" w:name="_Toc536544745"/>
      <w:bookmarkStart w:id="75" w:name="_Toc536544746"/>
      <w:bookmarkStart w:id="76" w:name="_Toc536544747"/>
      <w:bookmarkStart w:id="77" w:name="_Toc536544748"/>
      <w:bookmarkStart w:id="78" w:name="_Toc536544749"/>
      <w:bookmarkStart w:id="79" w:name="_Toc536544750"/>
      <w:bookmarkStart w:id="80" w:name="_Toc536544751"/>
      <w:bookmarkStart w:id="81" w:name="_Toc536544752"/>
      <w:bookmarkStart w:id="82" w:name="_Toc536544753"/>
      <w:bookmarkStart w:id="83" w:name="_Toc536544754"/>
      <w:bookmarkStart w:id="84" w:name="_Toc536544755"/>
      <w:bookmarkStart w:id="85" w:name="_Toc536544756"/>
      <w:bookmarkStart w:id="86" w:name="_Toc536544757"/>
      <w:bookmarkStart w:id="87" w:name="_Toc536544758"/>
      <w:bookmarkStart w:id="88" w:name="_Toc536544759"/>
      <w:bookmarkStart w:id="89" w:name="_Toc536544760"/>
      <w:bookmarkStart w:id="90" w:name="_Toc536544761"/>
      <w:bookmarkStart w:id="91" w:name="_Toc536544762"/>
      <w:bookmarkStart w:id="92" w:name="_Toc536544763"/>
      <w:bookmarkStart w:id="93" w:name="_Toc536544791"/>
      <w:bookmarkStart w:id="94" w:name="_Toc536544792"/>
      <w:bookmarkStart w:id="95" w:name="_Toc536544793"/>
      <w:bookmarkStart w:id="96" w:name="_Toc536544794"/>
      <w:bookmarkStart w:id="97" w:name="_Toc536544795"/>
      <w:bookmarkStart w:id="98" w:name="_Toc536544796"/>
      <w:bookmarkStart w:id="99" w:name="_Toc536544797"/>
      <w:bookmarkStart w:id="100" w:name="_Toc536544798"/>
      <w:bookmarkStart w:id="101" w:name="_Toc536544799"/>
      <w:bookmarkStart w:id="102" w:name="_Toc536544800"/>
      <w:bookmarkStart w:id="103" w:name="_Toc536544801"/>
      <w:bookmarkStart w:id="104" w:name="_Toc536544802"/>
      <w:bookmarkStart w:id="105" w:name="_Toc536544803"/>
      <w:bookmarkStart w:id="106" w:name="_Toc536544804"/>
      <w:bookmarkStart w:id="107" w:name="_Toc536544805"/>
      <w:bookmarkStart w:id="108" w:name="_Toc536544806"/>
      <w:bookmarkStart w:id="109" w:name="_Toc536544807"/>
      <w:bookmarkStart w:id="110" w:name="_Toc536544808"/>
      <w:bookmarkStart w:id="111" w:name="_Toc536544809"/>
      <w:bookmarkStart w:id="112" w:name="_Toc536544810"/>
      <w:bookmarkStart w:id="113" w:name="_Toc536544811"/>
      <w:bookmarkStart w:id="114" w:name="_Toc536544812"/>
      <w:bookmarkStart w:id="115" w:name="_Toc536544813"/>
      <w:bookmarkStart w:id="116" w:name="_Toc536544814"/>
      <w:bookmarkStart w:id="117" w:name="_Toc536544815"/>
      <w:bookmarkStart w:id="118" w:name="_Toc536544816"/>
      <w:bookmarkStart w:id="119" w:name="_Toc536544817"/>
      <w:bookmarkStart w:id="120" w:name="_Toc536544818"/>
      <w:bookmarkStart w:id="121" w:name="_Toc536544819"/>
      <w:bookmarkStart w:id="122" w:name="_Toc536544820"/>
      <w:bookmarkStart w:id="123" w:name="_Toc536544821"/>
      <w:bookmarkStart w:id="124" w:name="_Toc536544822"/>
      <w:bookmarkStart w:id="125" w:name="_Toc536544823"/>
      <w:bookmarkStart w:id="126" w:name="_Toc536544824"/>
      <w:bookmarkStart w:id="127" w:name="_Toc536544825"/>
      <w:bookmarkStart w:id="128" w:name="_Toc536544826"/>
      <w:bookmarkStart w:id="129" w:name="_Toc536544827"/>
      <w:bookmarkStart w:id="130" w:name="_Toc536544828"/>
      <w:bookmarkStart w:id="131" w:name="_Toc536544829"/>
      <w:bookmarkStart w:id="132" w:name="_Toc536544830"/>
      <w:bookmarkStart w:id="133" w:name="_Toc536544831"/>
      <w:bookmarkStart w:id="134" w:name="_Toc536544832"/>
      <w:bookmarkStart w:id="135" w:name="_Toc536544833"/>
      <w:bookmarkStart w:id="136" w:name="_Toc536544834"/>
      <w:bookmarkStart w:id="137" w:name="_Toc536544835"/>
      <w:bookmarkStart w:id="138" w:name="_Toc536544836"/>
      <w:bookmarkStart w:id="139" w:name="_Toc536544837"/>
      <w:bookmarkStart w:id="140" w:name="_Toc536544838"/>
      <w:bookmarkStart w:id="141" w:name="_Toc536544839"/>
      <w:bookmarkStart w:id="142" w:name="_Toc536544840"/>
      <w:bookmarkStart w:id="143" w:name="_Toc536544841"/>
      <w:bookmarkStart w:id="144" w:name="_Toc536544842"/>
      <w:bookmarkStart w:id="145" w:name="_Toc536544843"/>
      <w:bookmarkStart w:id="146" w:name="_Toc536544844"/>
      <w:bookmarkStart w:id="147" w:name="_Toc536544845"/>
      <w:bookmarkStart w:id="148" w:name="_Toc536544846"/>
      <w:bookmarkStart w:id="149" w:name="_Toc536544847"/>
      <w:bookmarkStart w:id="150" w:name="_Toc536544848"/>
      <w:bookmarkStart w:id="151" w:name="_Toc536544849"/>
      <w:bookmarkStart w:id="152" w:name="_Toc536544850"/>
      <w:bookmarkStart w:id="153" w:name="_Toc536544851"/>
      <w:bookmarkStart w:id="154" w:name="_Toc536544852"/>
      <w:bookmarkStart w:id="155" w:name="_Toc536544853"/>
      <w:bookmarkStart w:id="156" w:name="_Toc536544854"/>
      <w:bookmarkStart w:id="157" w:name="_Toc536544855"/>
      <w:bookmarkStart w:id="158" w:name="_Toc536544856"/>
      <w:bookmarkStart w:id="159" w:name="_Toc536544857"/>
      <w:bookmarkStart w:id="160" w:name="_Toc536544858"/>
      <w:bookmarkStart w:id="161" w:name="_Toc536544859"/>
      <w:bookmarkStart w:id="162" w:name="_Toc536544860"/>
      <w:bookmarkStart w:id="163" w:name="_Toc536544861"/>
      <w:bookmarkStart w:id="164" w:name="_Toc536544862"/>
      <w:bookmarkStart w:id="165" w:name="_Toc536544863"/>
      <w:bookmarkStart w:id="166" w:name="_Toc536544864"/>
      <w:bookmarkStart w:id="167" w:name="_Toc536544865"/>
      <w:bookmarkStart w:id="168" w:name="_Toc536544866"/>
      <w:bookmarkStart w:id="169" w:name="_Toc536544867"/>
      <w:bookmarkStart w:id="170" w:name="_Toc536544868"/>
      <w:bookmarkStart w:id="171" w:name="_Toc536544869"/>
      <w:bookmarkStart w:id="172" w:name="_Toc536544870"/>
      <w:bookmarkStart w:id="173" w:name="_Toc536544871"/>
      <w:bookmarkStart w:id="174" w:name="_Toc536544872"/>
      <w:bookmarkStart w:id="175" w:name="_Toc536544873"/>
      <w:bookmarkStart w:id="176" w:name="_Toc536544874"/>
      <w:bookmarkStart w:id="177" w:name="_Toc536544875"/>
      <w:bookmarkStart w:id="178" w:name="_Toc536544876"/>
      <w:bookmarkStart w:id="179" w:name="_Toc536544877"/>
      <w:bookmarkStart w:id="180" w:name="_Toc536544878"/>
      <w:bookmarkStart w:id="181" w:name="_Toc536544879"/>
      <w:bookmarkStart w:id="182" w:name="_Toc536544880"/>
      <w:bookmarkStart w:id="183" w:name="_Toc536544881"/>
      <w:bookmarkStart w:id="184" w:name="_Toc536544882"/>
      <w:bookmarkStart w:id="185" w:name="_Toc536544883"/>
      <w:bookmarkStart w:id="186" w:name="_Toc536544884"/>
      <w:bookmarkStart w:id="187" w:name="_Toc536544885"/>
      <w:bookmarkStart w:id="188" w:name="_Toc536544886"/>
      <w:bookmarkStart w:id="189" w:name="_Toc536544887"/>
      <w:bookmarkStart w:id="190" w:name="_Toc536544888"/>
      <w:bookmarkStart w:id="191" w:name="_Toc536544889"/>
      <w:bookmarkStart w:id="192" w:name="_Toc536544890"/>
      <w:bookmarkStart w:id="193" w:name="_Toc536544891"/>
      <w:bookmarkStart w:id="194" w:name="_Toc536544892"/>
      <w:bookmarkStart w:id="195" w:name="_Toc536544893"/>
      <w:bookmarkStart w:id="196" w:name="_Toc536544894"/>
      <w:bookmarkStart w:id="197" w:name="_Toc536544895"/>
      <w:bookmarkStart w:id="198" w:name="_Toc536544896"/>
      <w:bookmarkStart w:id="199" w:name="_Toc536544897"/>
      <w:bookmarkStart w:id="200" w:name="_Toc536544898"/>
      <w:bookmarkStart w:id="201" w:name="_Toc536544899"/>
      <w:bookmarkStart w:id="202" w:name="_Toc536544900"/>
      <w:bookmarkStart w:id="203" w:name="_Toc536544901"/>
      <w:bookmarkStart w:id="204" w:name="_Toc536544902"/>
      <w:bookmarkStart w:id="205" w:name="_Toc536544903"/>
      <w:bookmarkStart w:id="206" w:name="_Toc536544904"/>
      <w:bookmarkStart w:id="207" w:name="_Toc536544905"/>
      <w:bookmarkStart w:id="208" w:name="_Toc536544906"/>
      <w:bookmarkStart w:id="209" w:name="_Toc536544907"/>
      <w:bookmarkStart w:id="210" w:name="_Toc536544908"/>
      <w:bookmarkStart w:id="211" w:name="_Toc536544909"/>
      <w:bookmarkStart w:id="212" w:name="_Toc536544910"/>
      <w:bookmarkStart w:id="213" w:name="_Toc536544911"/>
      <w:bookmarkStart w:id="214" w:name="_Toc536544912"/>
      <w:bookmarkStart w:id="215" w:name="_Toc536544913"/>
      <w:bookmarkStart w:id="216" w:name="_Toc536544914"/>
      <w:bookmarkStart w:id="217" w:name="_Toc536544915"/>
      <w:bookmarkStart w:id="218" w:name="_Toc536544916"/>
      <w:bookmarkStart w:id="219" w:name="_Toc536544917"/>
      <w:bookmarkStart w:id="220" w:name="_Toc536544918"/>
      <w:bookmarkStart w:id="221" w:name="_Toc536544919"/>
      <w:bookmarkStart w:id="222" w:name="_Toc536544920"/>
      <w:bookmarkStart w:id="223" w:name="_Toc536544921"/>
      <w:bookmarkStart w:id="224" w:name="_Toc536544922"/>
      <w:bookmarkStart w:id="225" w:name="_Toc536544923"/>
      <w:bookmarkStart w:id="226" w:name="_Toc536544924"/>
      <w:bookmarkStart w:id="227" w:name="_Toc536544925"/>
      <w:bookmarkStart w:id="228" w:name="_Toc536544926"/>
      <w:bookmarkStart w:id="229" w:name="_Toc536544927"/>
      <w:bookmarkStart w:id="230" w:name="_Toc536544928"/>
      <w:bookmarkStart w:id="231" w:name="_Toc536544929"/>
      <w:bookmarkStart w:id="232" w:name="_Toc536544930"/>
      <w:bookmarkStart w:id="233" w:name="_Toc536544931"/>
      <w:bookmarkStart w:id="234" w:name="_Toc536544932"/>
      <w:bookmarkStart w:id="235" w:name="_Toc536544933"/>
      <w:bookmarkStart w:id="236" w:name="_Toc536544934"/>
      <w:bookmarkStart w:id="237" w:name="_Toc536544935"/>
      <w:bookmarkStart w:id="238" w:name="_Toc536544936"/>
      <w:bookmarkStart w:id="239" w:name="_Toc536544937"/>
      <w:bookmarkStart w:id="240" w:name="_Toc536544938"/>
      <w:bookmarkStart w:id="241" w:name="_Toc536544939"/>
      <w:bookmarkStart w:id="242" w:name="_Toc536544940"/>
      <w:bookmarkStart w:id="243" w:name="_Toc536544941"/>
      <w:bookmarkStart w:id="244" w:name="_Toc536544942"/>
      <w:bookmarkStart w:id="245" w:name="_Toc536544943"/>
      <w:bookmarkStart w:id="246" w:name="_Toc536544944"/>
      <w:bookmarkStart w:id="247" w:name="_Toc536544945"/>
      <w:bookmarkStart w:id="248" w:name="_Toc536544946"/>
      <w:bookmarkStart w:id="249" w:name="_Toc536544947"/>
      <w:bookmarkStart w:id="250" w:name="_Toc536544948"/>
      <w:bookmarkStart w:id="251" w:name="_Toc536544949"/>
      <w:bookmarkStart w:id="252" w:name="_Toc536544950"/>
      <w:bookmarkStart w:id="253" w:name="_Toc536544951"/>
      <w:bookmarkStart w:id="254" w:name="_Toc536544952"/>
      <w:bookmarkStart w:id="255" w:name="_Toc536544953"/>
      <w:bookmarkStart w:id="256" w:name="_Toc536544954"/>
      <w:bookmarkStart w:id="257" w:name="_Toc536544955"/>
      <w:bookmarkStart w:id="258" w:name="_Toc536544956"/>
      <w:bookmarkStart w:id="259" w:name="_Toc536544957"/>
      <w:bookmarkStart w:id="260" w:name="_Toc536544958"/>
      <w:bookmarkStart w:id="261" w:name="_Toc536544959"/>
      <w:bookmarkStart w:id="262" w:name="_Toc536544960"/>
      <w:bookmarkStart w:id="263" w:name="_Toc536544961"/>
      <w:bookmarkStart w:id="264" w:name="_Toc536544962"/>
      <w:bookmarkStart w:id="265" w:name="_Toc536544963"/>
      <w:bookmarkStart w:id="266" w:name="_Toc536544964"/>
      <w:bookmarkStart w:id="267" w:name="_Toc536544965"/>
      <w:bookmarkStart w:id="268" w:name="_Toc536544966"/>
      <w:bookmarkStart w:id="269" w:name="_Toc536544967"/>
      <w:bookmarkStart w:id="270" w:name="_Toc536544968"/>
      <w:bookmarkStart w:id="271" w:name="_Toc536544969"/>
      <w:bookmarkStart w:id="272" w:name="_Toc536544970"/>
      <w:bookmarkStart w:id="273" w:name="_Toc536544971"/>
      <w:bookmarkStart w:id="274" w:name="_Toc536544972"/>
      <w:bookmarkStart w:id="275" w:name="_Toc536544973"/>
      <w:bookmarkStart w:id="276" w:name="_Toc536544974"/>
      <w:bookmarkStart w:id="277" w:name="_Toc536544975"/>
      <w:bookmarkStart w:id="278" w:name="_Toc536544976"/>
      <w:bookmarkStart w:id="279" w:name="_Toc536544977"/>
      <w:bookmarkStart w:id="280" w:name="_Toc536544978"/>
      <w:bookmarkStart w:id="281" w:name="_Toc536544979"/>
      <w:bookmarkStart w:id="282" w:name="_Toc536544980"/>
      <w:bookmarkStart w:id="283" w:name="_Toc536544981"/>
      <w:bookmarkStart w:id="284" w:name="_Toc536544982"/>
      <w:bookmarkStart w:id="285" w:name="_Toc536544983"/>
      <w:bookmarkStart w:id="286" w:name="_Toc536544984"/>
      <w:bookmarkStart w:id="287" w:name="_Toc536544985"/>
      <w:bookmarkStart w:id="288" w:name="_Toc536544986"/>
      <w:bookmarkStart w:id="289" w:name="_Toc536544987"/>
      <w:bookmarkStart w:id="290" w:name="_Toc536544988"/>
      <w:bookmarkStart w:id="291" w:name="_Toc536544989"/>
      <w:bookmarkStart w:id="292" w:name="_Toc536544990"/>
      <w:bookmarkStart w:id="293" w:name="_Toc536544991"/>
      <w:bookmarkStart w:id="294" w:name="_Toc536544992"/>
      <w:bookmarkStart w:id="295" w:name="_Toc536544993"/>
      <w:bookmarkStart w:id="296" w:name="_Toc536544994"/>
      <w:bookmarkStart w:id="297" w:name="_Toc536544995"/>
      <w:bookmarkStart w:id="298" w:name="_Toc536544996"/>
      <w:bookmarkStart w:id="299" w:name="_Toc536544997"/>
      <w:bookmarkStart w:id="300" w:name="_Toc536544998"/>
      <w:bookmarkStart w:id="301" w:name="_Toc536544999"/>
      <w:bookmarkStart w:id="302" w:name="_Toc536545000"/>
      <w:bookmarkStart w:id="303" w:name="_Toc536545001"/>
      <w:bookmarkStart w:id="304" w:name="_Toc536545002"/>
      <w:bookmarkStart w:id="305" w:name="_Toc536545003"/>
      <w:bookmarkStart w:id="306" w:name="_Toc536545004"/>
      <w:bookmarkStart w:id="307" w:name="_Toc536545005"/>
      <w:bookmarkStart w:id="308" w:name="_Toc536545006"/>
      <w:bookmarkStart w:id="309" w:name="_Toc536545007"/>
      <w:bookmarkStart w:id="310" w:name="_Toc536545008"/>
      <w:bookmarkStart w:id="311" w:name="_Toc536545009"/>
      <w:bookmarkStart w:id="312" w:name="_Toc536545010"/>
      <w:bookmarkStart w:id="313" w:name="_Toc536545011"/>
      <w:bookmarkStart w:id="314" w:name="_Toc536545012"/>
      <w:bookmarkStart w:id="315" w:name="_Toc536545013"/>
      <w:bookmarkStart w:id="316" w:name="_Toc536545014"/>
      <w:bookmarkStart w:id="317" w:name="_Toc536545015"/>
      <w:bookmarkStart w:id="318" w:name="_Toc536545016"/>
      <w:bookmarkStart w:id="319" w:name="_Toc536545025"/>
      <w:bookmarkStart w:id="320" w:name="_Toc536545028"/>
      <w:bookmarkStart w:id="321" w:name="_Toc536545031"/>
      <w:bookmarkStart w:id="322" w:name="_Toc536545034"/>
      <w:bookmarkStart w:id="323" w:name="_Toc536545037"/>
      <w:bookmarkStart w:id="324" w:name="_Toc536545043"/>
      <w:bookmarkStart w:id="325" w:name="_Toc536545046"/>
      <w:bookmarkStart w:id="326" w:name="_Toc536545052"/>
      <w:bookmarkStart w:id="327" w:name="_Toc536545055"/>
      <w:bookmarkStart w:id="328" w:name="_Toc536545058"/>
      <w:bookmarkStart w:id="329" w:name="_Toc536545061"/>
      <w:bookmarkStart w:id="330" w:name="_Toc536545067"/>
      <w:bookmarkStart w:id="331" w:name="_Toc536545070"/>
      <w:bookmarkStart w:id="332" w:name="_Toc536545073"/>
      <w:bookmarkStart w:id="333" w:name="_Toc536545079"/>
      <w:bookmarkStart w:id="334" w:name="_Toc536545090"/>
      <w:bookmarkStart w:id="335" w:name="_Toc536545093"/>
      <w:bookmarkStart w:id="336" w:name="_Toc536545096"/>
      <w:bookmarkStart w:id="337" w:name="_Toc536545099"/>
      <w:bookmarkStart w:id="338" w:name="_Toc536545102"/>
      <w:bookmarkStart w:id="339" w:name="_Toc536545105"/>
      <w:bookmarkStart w:id="340" w:name="_Toc536545111"/>
      <w:bookmarkStart w:id="341" w:name="_Toc536545114"/>
      <w:bookmarkStart w:id="342" w:name="_Toc536545120"/>
      <w:bookmarkStart w:id="343" w:name="_Toc536545123"/>
      <w:bookmarkStart w:id="344" w:name="_Toc536545126"/>
      <w:bookmarkStart w:id="345" w:name="_Toc536545140"/>
      <w:bookmarkStart w:id="346" w:name="_Toc536545143"/>
      <w:bookmarkStart w:id="347" w:name="_Toc536545146"/>
      <w:bookmarkStart w:id="348" w:name="_Toc536545149"/>
      <w:bookmarkStart w:id="349" w:name="_Toc536545155"/>
      <w:bookmarkStart w:id="350" w:name="_Toc536545158"/>
      <w:bookmarkStart w:id="351" w:name="_Toc536545161"/>
      <w:bookmarkStart w:id="352" w:name="_Toc536545176"/>
      <w:bookmarkStart w:id="353" w:name="_Toc536545179"/>
      <w:bookmarkStart w:id="354" w:name="_Toc536545185"/>
      <w:bookmarkStart w:id="355" w:name="_Toc536545188"/>
      <w:bookmarkStart w:id="356" w:name="_Toc536545191"/>
      <w:bookmarkStart w:id="357" w:name="_Toc536545197"/>
      <w:bookmarkStart w:id="358" w:name="_Toc536545214"/>
      <w:bookmarkStart w:id="359" w:name="_Toc536545217"/>
      <w:bookmarkStart w:id="360" w:name="_Toc536545220"/>
      <w:bookmarkStart w:id="361" w:name="_Toc536545223"/>
      <w:bookmarkStart w:id="362" w:name="_Toc536545229"/>
      <w:bookmarkStart w:id="363" w:name="_Toc536545232"/>
      <w:bookmarkStart w:id="364" w:name="_Toc536545235"/>
      <w:bookmarkStart w:id="365" w:name="_Toc536545241"/>
      <w:bookmarkStart w:id="366" w:name="_Toc536545258"/>
      <w:bookmarkStart w:id="367" w:name="_Toc536545266"/>
      <w:bookmarkStart w:id="368" w:name="_Toc536545269"/>
      <w:bookmarkStart w:id="369" w:name="_Toc536545272"/>
      <w:bookmarkStart w:id="370" w:name="_Toc536545278"/>
      <w:bookmarkStart w:id="371" w:name="_Toc524099165"/>
      <w:bookmarkStart w:id="372" w:name="_Toc524099253"/>
      <w:bookmarkStart w:id="373" w:name="_Toc524102186"/>
      <w:bookmarkStart w:id="374" w:name="_Toc524103155"/>
      <w:bookmarkStart w:id="375" w:name="_Toc536545283"/>
      <w:bookmarkStart w:id="376" w:name="_Toc536545284"/>
      <w:bookmarkStart w:id="377" w:name="_Toc536545285"/>
      <w:bookmarkStart w:id="378" w:name="_Toc536545286"/>
      <w:bookmarkStart w:id="379" w:name="_Toc536545287"/>
      <w:bookmarkStart w:id="380" w:name="_Toc536545288"/>
      <w:bookmarkStart w:id="381" w:name="_Toc536545289"/>
      <w:bookmarkStart w:id="382" w:name="_Toc536545290"/>
      <w:bookmarkStart w:id="383" w:name="_Toc536545291"/>
      <w:bookmarkStart w:id="384" w:name="_Toc536545292"/>
      <w:bookmarkStart w:id="385" w:name="_Toc536545293"/>
      <w:bookmarkStart w:id="386" w:name="_Toc536545294"/>
      <w:bookmarkStart w:id="387" w:name="_Toc536545295"/>
      <w:bookmarkStart w:id="388" w:name="_Toc536545296"/>
      <w:bookmarkStart w:id="389" w:name="_Toc536545297"/>
      <w:bookmarkStart w:id="390" w:name="_Toc536545298"/>
      <w:bookmarkStart w:id="391" w:name="_Toc536545299"/>
      <w:bookmarkStart w:id="392" w:name="_Toc536545300"/>
      <w:bookmarkStart w:id="393" w:name="_Toc536545301"/>
      <w:bookmarkStart w:id="394" w:name="_Toc536545302"/>
      <w:bookmarkStart w:id="395" w:name="_Toc536545303"/>
      <w:bookmarkStart w:id="396" w:name="_Toc536545304"/>
      <w:bookmarkStart w:id="397" w:name="_Toc536545305"/>
      <w:bookmarkStart w:id="398" w:name="_Toc536545306"/>
      <w:bookmarkStart w:id="399" w:name="_Toc536545307"/>
      <w:bookmarkStart w:id="400" w:name="_Toc536545308"/>
      <w:bookmarkStart w:id="401" w:name="_Toc536545309"/>
      <w:bookmarkStart w:id="402" w:name="_Toc536545310"/>
      <w:bookmarkStart w:id="403" w:name="_Toc536545311"/>
      <w:bookmarkStart w:id="404" w:name="_Toc536545312"/>
      <w:bookmarkStart w:id="405" w:name="_Toc536545313"/>
      <w:bookmarkStart w:id="406" w:name="_Toc536545314"/>
      <w:bookmarkStart w:id="407" w:name="_Toc536545315"/>
      <w:bookmarkStart w:id="408" w:name="_Toc536545316"/>
      <w:bookmarkStart w:id="409" w:name="_Toc536545317"/>
      <w:bookmarkStart w:id="410" w:name="_Toc536545318"/>
      <w:bookmarkStart w:id="411" w:name="_Toc536545319"/>
      <w:bookmarkStart w:id="412" w:name="_Toc536545320"/>
      <w:bookmarkStart w:id="413" w:name="_Toc536545321"/>
      <w:bookmarkStart w:id="414" w:name="_Toc536545322"/>
      <w:bookmarkStart w:id="415" w:name="_Toc536545323"/>
      <w:bookmarkStart w:id="416" w:name="_Toc536545324"/>
      <w:bookmarkStart w:id="417" w:name="_Toc536545325"/>
      <w:bookmarkStart w:id="418" w:name="_Toc524102188"/>
      <w:bookmarkStart w:id="419" w:name="_Toc2706347"/>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rsidRPr="00D0646A">
        <w:rPr>
          <w:rFonts w:ascii="Times New Roman" w:eastAsia="Times New Roman" w:hAnsi="Times New Roman" w:cs="Times New Roman"/>
          <w:b/>
          <w:kern w:val="32"/>
          <w:sz w:val="28"/>
          <w:szCs w:val="24"/>
          <w:lang w:eastAsia="ru-RU"/>
        </w:rPr>
        <w:t>Технические требования к СИЗ</w:t>
      </w:r>
      <w:bookmarkEnd w:id="418"/>
      <w:bookmarkEnd w:id="419"/>
    </w:p>
    <w:p w:rsidR="00D0646A" w:rsidRPr="00D0646A" w:rsidRDefault="00D0646A" w:rsidP="00D0646A">
      <w:pPr>
        <w:keepNext/>
        <w:numPr>
          <w:ilvl w:val="0"/>
          <w:numId w:val="234"/>
        </w:numPr>
        <w:spacing w:before="240" w:after="60" w:line="240" w:lineRule="auto"/>
        <w:ind w:left="0" w:firstLine="709"/>
        <w:jc w:val="both"/>
        <w:outlineLvl w:val="3"/>
        <w:rPr>
          <w:rFonts w:ascii="Times New Roman" w:eastAsia="Times New Roman" w:hAnsi="Times New Roman" w:cs="Times New Roman"/>
          <w:b/>
          <w:bCs/>
          <w:sz w:val="28"/>
          <w:szCs w:val="28"/>
        </w:rPr>
      </w:pPr>
      <w:bookmarkStart w:id="420" w:name="_Toc524102189"/>
      <w:bookmarkStart w:id="421" w:name="_Toc2706348"/>
      <w:r w:rsidRPr="00D0646A">
        <w:rPr>
          <w:rFonts w:ascii="Times New Roman" w:eastAsia="Times New Roman" w:hAnsi="Times New Roman" w:cs="Times New Roman"/>
          <w:b/>
          <w:bCs/>
          <w:sz w:val="28"/>
          <w:szCs w:val="28"/>
        </w:rPr>
        <w:t>Общие требования</w:t>
      </w:r>
      <w:bookmarkEnd w:id="420"/>
      <w:bookmarkEnd w:id="421"/>
    </w:p>
    <w:p w:rsidR="00D0646A" w:rsidRPr="00D0646A" w:rsidRDefault="00D0646A" w:rsidP="00D0646A">
      <w:pPr>
        <w:numPr>
          <w:ilvl w:val="2"/>
          <w:numId w:val="67"/>
        </w:numPr>
        <w:tabs>
          <w:tab w:val="left" w:pos="1418"/>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СИЗ следует применять в тех случаях, когда безопасность работников не может быть обеспечена конструкцией оборудования, организацией производственных процессов, архитектурно-планировочными решениями и средствами коллективной защиты.</w:t>
      </w:r>
    </w:p>
    <w:p w:rsidR="00D0646A" w:rsidRPr="00D0646A" w:rsidRDefault="00D0646A" w:rsidP="00D0646A">
      <w:pPr>
        <w:numPr>
          <w:ilvl w:val="2"/>
          <w:numId w:val="67"/>
        </w:numPr>
        <w:tabs>
          <w:tab w:val="left" w:pos="1418"/>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Выбор конкретного типа средства защиты работающих должен осуществляться с учетом требований безопасности для данного процесса или вида работ.</w:t>
      </w:r>
    </w:p>
    <w:p w:rsidR="00D0646A" w:rsidRPr="00D0646A" w:rsidRDefault="00D0646A" w:rsidP="00D0646A">
      <w:pPr>
        <w:numPr>
          <w:ilvl w:val="2"/>
          <w:numId w:val="67"/>
        </w:numPr>
        <w:tabs>
          <w:tab w:val="left" w:pos="1418"/>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СИЗ должны обеспечивать предотвращение или уменьшение действия опасных и/или вредных производственных факторов.</w:t>
      </w:r>
    </w:p>
    <w:p w:rsidR="00D0646A" w:rsidRPr="00D0646A" w:rsidRDefault="00D0646A" w:rsidP="00D0646A">
      <w:pPr>
        <w:numPr>
          <w:ilvl w:val="2"/>
          <w:numId w:val="67"/>
        </w:numPr>
        <w:tabs>
          <w:tab w:val="left" w:pos="1418"/>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СИЗ не должны быть источником опасных и вредных производственных факторов.</w:t>
      </w:r>
    </w:p>
    <w:p w:rsidR="00D0646A" w:rsidRPr="00D0646A" w:rsidRDefault="00D0646A" w:rsidP="00D0646A">
      <w:pPr>
        <w:numPr>
          <w:ilvl w:val="2"/>
          <w:numId w:val="67"/>
        </w:numPr>
        <w:tabs>
          <w:tab w:val="left" w:pos="1418"/>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СИЗ должны соответствовать следующим требованиям:</w:t>
      </w:r>
    </w:p>
    <w:p w:rsidR="00D0646A" w:rsidRPr="00D0646A" w:rsidRDefault="00D0646A" w:rsidP="00D0646A">
      <w:pPr>
        <w:numPr>
          <w:ilvl w:val="2"/>
          <w:numId w:val="4"/>
        </w:numPr>
        <w:tabs>
          <w:tab w:val="left" w:pos="1134"/>
        </w:tabs>
        <w:spacing w:line="240" w:lineRule="auto"/>
        <w:contextualSpacing/>
        <w:jc w:val="both"/>
        <w:rPr>
          <w:rFonts w:ascii="Times New Roman" w:hAnsi="Times New Roman" w:cs="Times New Roman"/>
          <w:bCs/>
          <w:sz w:val="28"/>
          <w:szCs w:val="28"/>
        </w:rPr>
      </w:pPr>
      <w:r w:rsidRPr="00D0646A">
        <w:rPr>
          <w:rFonts w:ascii="Times New Roman" w:hAnsi="Times New Roman" w:cs="Times New Roman"/>
          <w:bCs/>
          <w:sz w:val="28"/>
          <w:szCs w:val="28"/>
        </w:rPr>
        <w:t>иметь конструкцию, соответствующую антропометрическим данным пользователя, при этом размерно-ростовочный ассортимент должен учитывать все категории пользователей;</w:t>
      </w:r>
    </w:p>
    <w:p w:rsidR="00D0646A" w:rsidRPr="00D0646A" w:rsidRDefault="00D0646A" w:rsidP="00D0646A">
      <w:pPr>
        <w:numPr>
          <w:ilvl w:val="2"/>
          <w:numId w:val="4"/>
        </w:numPr>
        <w:tabs>
          <w:tab w:val="left" w:pos="1134"/>
        </w:tabs>
        <w:spacing w:line="240" w:lineRule="auto"/>
        <w:contextualSpacing/>
        <w:jc w:val="both"/>
        <w:rPr>
          <w:rFonts w:ascii="Times New Roman" w:hAnsi="Times New Roman" w:cs="Times New Roman"/>
          <w:bCs/>
          <w:sz w:val="28"/>
          <w:szCs w:val="28"/>
        </w:rPr>
      </w:pPr>
      <w:r w:rsidRPr="00D0646A">
        <w:rPr>
          <w:rFonts w:ascii="Times New Roman" w:hAnsi="Times New Roman" w:cs="Times New Roman"/>
          <w:bCs/>
          <w:sz w:val="28"/>
          <w:szCs w:val="28"/>
        </w:rPr>
        <w:t>удобство пользования должно обеспечиваться с помощью систем регулирования и фиксирования, а также подбором размерного ряда;</w:t>
      </w:r>
    </w:p>
    <w:p w:rsidR="00D0646A" w:rsidRPr="00D0646A" w:rsidRDefault="00D0646A" w:rsidP="00D0646A">
      <w:pPr>
        <w:numPr>
          <w:ilvl w:val="2"/>
          <w:numId w:val="4"/>
        </w:numPr>
        <w:tabs>
          <w:tab w:val="left" w:pos="1134"/>
        </w:tabs>
        <w:spacing w:line="240" w:lineRule="auto"/>
        <w:contextualSpacing/>
        <w:jc w:val="both"/>
        <w:rPr>
          <w:rFonts w:ascii="Times New Roman" w:hAnsi="Times New Roman" w:cs="Times New Roman"/>
          <w:bCs/>
          <w:sz w:val="28"/>
          <w:szCs w:val="28"/>
        </w:rPr>
      </w:pPr>
      <w:r w:rsidRPr="00D0646A">
        <w:rPr>
          <w:rFonts w:ascii="Times New Roman" w:hAnsi="Times New Roman" w:cs="Times New Roman"/>
          <w:bCs/>
          <w:sz w:val="28"/>
          <w:szCs w:val="28"/>
        </w:rPr>
        <w:t>обладать минимальной массой без снижения требований к прочности конструкции и эффективности защитных свойств при использовании;</w:t>
      </w:r>
    </w:p>
    <w:p w:rsidR="00D0646A" w:rsidRPr="00D0646A" w:rsidRDefault="00D0646A" w:rsidP="00D0646A">
      <w:pPr>
        <w:numPr>
          <w:ilvl w:val="2"/>
          <w:numId w:val="4"/>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СИЗ должны быть включены в Перечень СИЗ в соответствии с установленным в разделе 1 настоящего Стандарта порядком.</w:t>
      </w:r>
    </w:p>
    <w:p w:rsidR="00D0646A" w:rsidRPr="00D0646A" w:rsidRDefault="00D0646A" w:rsidP="00D0646A">
      <w:pPr>
        <w:numPr>
          <w:ilvl w:val="2"/>
          <w:numId w:val="67"/>
        </w:numPr>
        <w:tabs>
          <w:tab w:val="left" w:pos="1418"/>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Предельно допустимая концентрация химических веществ, выделяющихся из компонентов (материалов) средств индивидуальной защиты не должна превышать значения, установленные в таблице 1 приложения №3 ТР ТС 019/2011.</w:t>
      </w:r>
    </w:p>
    <w:p w:rsidR="00D0646A" w:rsidRPr="00D0646A" w:rsidRDefault="00D0646A" w:rsidP="00D0646A">
      <w:pPr>
        <w:numPr>
          <w:ilvl w:val="2"/>
          <w:numId w:val="67"/>
        </w:numPr>
        <w:tabs>
          <w:tab w:val="left" w:pos="1418"/>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Материалы для изготовления СИЗ должны соответствовать санитарно-химическим, органолептическим и токсиколого-гигиеническим показателям, указанным в таблице 2 приложения №3 к ТР ТС 019/2011.</w:t>
      </w:r>
    </w:p>
    <w:p w:rsidR="00D0646A" w:rsidRPr="00D0646A" w:rsidRDefault="00D0646A" w:rsidP="00D0646A">
      <w:pPr>
        <w:numPr>
          <w:ilvl w:val="2"/>
          <w:numId w:val="67"/>
        </w:numPr>
        <w:tabs>
          <w:tab w:val="left" w:pos="1418"/>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СИЗ должны отвечать требованиям эргономики в соответствии с 6.12.</w:t>
      </w:r>
    </w:p>
    <w:p w:rsidR="00D0646A" w:rsidRPr="00D0646A" w:rsidRDefault="00D0646A" w:rsidP="00D0646A">
      <w:pPr>
        <w:numPr>
          <w:ilvl w:val="2"/>
          <w:numId w:val="67"/>
        </w:numPr>
        <w:tabs>
          <w:tab w:val="left" w:pos="1418"/>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Спецодежду изготавливают сдвоенных размеров и ростов в соответствии с таблицами С1-С4 (приложение С); СИЗ рук, СИЗ головы, СИЗ ног – одинарных размеров по таблицам С.5-С.7 (приложение С) соответственно. Допускается изготавливать СИЗ головы одного универсального размера или нескольких условных, объединяющих одинарные размеры в диапазоны, при условии, что это не оказывает отрицательного влияния на эргономику и удобство пользования изделием.   </w:t>
      </w:r>
    </w:p>
    <w:p w:rsidR="00D0646A" w:rsidRPr="00D0646A" w:rsidRDefault="00D0646A" w:rsidP="00D0646A">
      <w:pPr>
        <w:numPr>
          <w:ilvl w:val="2"/>
          <w:numId w:val="67"/>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По требованию ПАО «Россети» допускается изготовление СИЗ размеров, отличных от указанных в приложении С.</w:t>
      </w:r>
    </w:p>
    <w:p w:rsidR="00D0646A" w:rsidRPr="00D0646A" w:rsidRDefault="00D0646A" w:rsidP="00D0646A">
      <w:pPr>
        <w:keepNext/>
        <w:numPr>
          <w:ilvl w:val="0"/>
          <w:numId w:val="234"/>
        </w:numPr>
        <w:tabs>
          <w:tab w:val="left" w:pos="1418"/>
        </w:tabs>
        <w:spacing w:before="240" w:after="60" w:line="240" w:lineRule="auto"/>
        <w:ind w:left="0" w:firstLine="709"/>
        <w:jc w:val="both"/>
        <w:outlineLvl w:val="3"/>
        <w:rPr>
          <w:rFonts w:ascii="Times New Roman" w:eastAsia="Times New Roman" w:hAnsi="Times New Roman" w:cs="Times New Roman"/>
          <w:b/>
          <w:bCs/>
          <w:sz w:val="28"/>
          <w:szCs w:val="28"/>
        </w:rPr>
      </w:pPr>
      <w:bookmarkStart w:id="422" w:name="_Toc2706349"/>
      <w:r w:rsidRPr="00D0646A">
        <w:rPr>
          <w:rFonts w:ascii="Times New Roman" w:eastAsia="Times New Roman" w:hAnsi="Times New Roman" w:cs="Times New Roman"/>
          <w:b/>
          <w:bCs/>
          <w:sz w:val="28"/>
          <w:szCs w:val="28"/>
        </w:rPr>
        <w:t>Требования по соблюдению единого корпоративного стиля ПАО «Россети»</w:t>
      </w:r>
      <w:bookmarkEnd w:id="422"/>
    </w:p>
    <w:p w:rsidR="00D0646A" w:rsidRPr="00D0646A" w:rsidRDefault="00D0646A" w:rsidP="00D0646A">
      <w:pPr>
        <w:numPr>
          <w:ilvl w:val="3"/>
          <w:numId w:val="254"/>
        </w:numPr>
        <w:tabs>
          <w:tab w:val="left" w:pos="1418"/>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Цветовое решение спецодежды (и других СИЗ, если предусмотрено), должно выполняться с использованием цветовой гаммы в соответствии с Регламентом управления фирменным стилем и его использования в целях совершенствования и упорядочения использования единого корпоративного стиля ПАО «Россети» и ДЗО ПАО «Россети» (далее – Регламент управления фирменным стилем).</w:t>
      </w:r>
    </w:p>
    <w:p w:rsidR="00D0646A" w:rsidRPr="00D0646A" w:rsidRDefault="00D0646A" w:rsidP="00D0646A">
      <w:pPr>
        <w:numPr>
          <w:ilvl w:val="3"/>
          <w:numId w:val="254"/>
        </w:numPr>
        <w:tabs>
          <w:tab w:val="left" w:pos="1418"/>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Цветовое сочетание по каждому виду СИЗ согласно требованиям соответствующих разделов настоящего Стандарта.</w:t>
      </w:r>
    </w:p>
    <w:p w:rsidR="00D0646A" w:rsidRPr="00D0646A" w:rsidRDefault="00D0646A" w:rsidP="00D0646A">
      <w:pPr>
        <w:numPr>
          <w:ilvl w:val="3"/>
          <w:numId w:val="254"/>
        </w:numPr>
        <w:tabs>
          <w:tab w:val="left" w:pos="1418"/>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элементам фирменного стиля:</w:t>
      </w:r>
    </w:p>
    <w:p w:rsidR="00D0646A" w:rsidRPr="00D0646A" w:rsidRDefault="00D0646A" w:rsidP="00D0646A">
      <w:pPr>
        <w:numPr>
          <w:ilvl w:val="0"/>
          <w:numId w:val="98"/>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Шеврон с обозначением ДЗО ПАО «Россети» с логотипом Россети размером в соответствии с Регламентом управления фирменным стилем. Метод нанесения – шелкография (прямая печать огнестойкими красками). Способ крепления – настрачивание. Расположение – на груди с правой стороны.</w:t>
      </w:r>
    </w:p>
    <w:p w:rsidR="00D0646A" w:rsidRPr="00D0646A" w:rsidRDefault="00D0646A" w:rsidP="00D0646A">
      <w:pPr>
        <w:tabs>
          <w:tab w:val="left" w:pos="1701"/>
        </w:tabs>
        <w:spacing w:before="240" w:line="240" w:lineRule="auto"/>
        <w:ind w:firstLine="709"/>
        <w:jc w:val="both"/>
        <w:rPr>
          <w:rFonts w:ascii="Times New Roman" w:hAnsi="Times New Roman" w:cs="Times New Roman"/>
          <w:sz w:val="24"/>
          <w:szCs w:val="28"/>
        </w:rPr>
      </w:pPr>
      <w:r w:rsidRPr="00D0646A">
        <w:rPr>
          <w:rFonts w:ascii="Times New Roman" w:hAnsi="Times New Roman" w:cs="Times New Roman"/>
          <w:spacing w:val="30"/>
          <w:sz w:val="24"/>
          <w:szCs w:val="28"/>
        </w:rPr>
        <w:t>Примечание</w:t>
      </w:r>
      <w:r w:rsidRPr="00D0646A">
        <w:rPr>
          <w:rFonts w:ascii="Times New Roman" w:hAnsi="Times New Roman" w:cs="Times New Roman"/>
          <w:sz w:val="24"/>
          <w:szCs w:val="28"/>
        </w:rPr>
        <w:t xml:space="preserve"> – Прямая печать шевронов для СИЗ от термических рисков электрической дуги должна быть огнестойкими красками.</w:t>
      </w:r>
    </w:p>
    <w:p w:rsidR="00D0646A" w:rsidRPr="00D0646A" w:rsidRDefault="00D0646A" w:rsidP="00D0646A">
      <w:pPr>
        <w:numPr>
          <w:ilvl w:val="0"/>
          <w:numId w:val="98"/>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Шеврон с указанием ЗЭТВ размером 35×35 мм (рисунок 1) (далее – шеврон ЗЭТВ). Цветовое решение шеврона: серый Pantone Р179-12С, красный Pantone 185 C, белый Pantone White. ЗЭТВ, указанное на шевроне, должно соответствовать уровню защиты одежды. Метод нанесения – шелкография (прямая печать огнестойкими красками). Способ крепления – настрачивание. Расположение – на передней части плечевой одежды (куртки, куртки-рубашки, куртки-накидки, плаща).</w:t>
      </w:r>
    </w:p>
    <w:p w:rsidR="00D0646A" w:rsidRPr="00D0646A" w:rsidRDefault="00D0646A" w:rsidP="00D0646A">
      <w:pPr>
        <w:spacing w:after="0" w:line="240" w:lineRule="auto"/>
      </w:pPr>
    </w:p>
    <w:p w:rsidR="00D0646A" w:rsidRPr="00D0646A" w:rsidRDefault="00D0646A" w:rsidP="00D0646A">
      <w:pPr>
        <w:spacing w:after="0" w:line="240" w:lineRule="auto"/>
        <w:jc w:val="center"/>
        <w:rPr>
          <w:rFonts w:ascii="Times New Roman" w:eastAsia="Calibri" w:hAnsi="Times New Roman" w:cs="Times New Roman"/>
          <w:b/>
          <w:sz w:val="28"/>
        </w:rPr>
      </w:pPr>
      <w:r w:rsidRPr="00D0646A">
        <w:rPr>
          <w:noProof/>
          <w:lang w:eastAsia="ru-RU"/>
        </w:rPr>
        <w:drawing>
          <wp:inline distT="0" distB="0" distL="0" distR="0" wp14:anchorId="26C476F0" wp14:editId="5A13AEF3">
            <wp:extent cx="2052955" cy="1604645"/>
            <wp:effectExtent l="0" t="0" r="4445" b="0"/>
            <wp:docPr id="10" name="Рисунок 10" descr="S:\Users\ЭК Смоленская\ОРНД\Россети\Корпоративный стиль Россети\Элементы рисунки\шеврон ЗЭТ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Users\ЭК Смоленская\ОРНД\Россети\Корпоративный стиль Россети\Элементы рисунки\шеврон ЗЭТВ.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52955" cy="1604645"/>
                    </a:xfrm>
                    <a:prstGeom prst="rect">
                      <a:avLst/>
                    </a:prstGeom>
                    <a:noFill/>
                    <a:ln>
                      <a:noFill/>
                    </a:ln>
                  </pic:spPr>
                </pic:pic>
              </a:graphicData>
            </a:graphic>
          </wp:inline>
        </w:drawing>
      </w:r>
    </w:p>
    <w:p w:rsidR="00D0646A" w:rsidRPr="00D0646A" w:rsidRDefault="00D0646A" w:rsidP="00D0646A">
      <w:pPr>
        <w:spacing w:after="0" w:line="240" w:lineRule="auto"/>
        <w:ind w:left="1069"/>
        <w:jc w:val="center"/>
        <w:rPr>
          <w:rFonts w:ascii="Times New Roman" w:eastAsia="Calibri" w:hAnsi="Times New Roman" w:cs="Times New Roman"/>
          <w:b/>
          <w:sz w:val="28"/>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Рисунок 1 – Шеврон с указанием ЗЭТВ размером 35×35 мм</w:t>
      </w:r>
    </w:p>
    <w:p w:rsidR="00D0646A" w:rsidRPr="00D0646A" w:rsidRDefault="00D0646A" w:rsidP="00D0646A">
      <w:pPr>
        <w:tabs>
          <w:tab w:val="left" w:pos="1134"/>
          <w:tab w:val="left" w:pos="1701"/>
        </w:tabs>
        <w:spacing w:line="240" w:lineRule="auto"/>
        <w:jc w:val="both"/>
        <w:rPr>
          <w:rFonts w:ascii="Times New Roman" w:hAnsi="Times New Roman" w:cs="Times New Roman"/>
          <w:sz w:val="28"/>
          <w:szCs w:val="28"/>
        </w:rPr>
      </w:pPr>
    </w:p>
    <w:p w:rsidR="00D0646A" w:rsidRPr="00D0646A" w:rsidRDefault="00D0646A" w:rsidP="00D0646A">
      <w:pPr>
        <w:numPr>
          <w:ilvl w:val="0"/>
          <w:numId w:val="98"/>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Шеврон с эмблемой в виде синего равностороннего треугольника, развернутого вершиной вниз (далее – шеврон синий треугольник). Метод нанесения – шелкография (прямая печать огнестойкими красками). Способ крепления – настрачивание. Расположение – на клапане левого нагрудного кармана куртки (комбинезона) в соответствии с ГОСТ 12.4.172 (раздел 6).</w:t>
      </w:r>
    </w:p>
    <w:p w:rsidR="00D0646A" w:rsidRPr="00D0646A" w:rsidRDefault="00D0646A" w:rsidP="00D0646A">
      <w:pPr>
        <w:numPr>
          <w:ilvl w:val="0"/>
          <w:numId w:val="98"/>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Шеврон с эмблемой в виде красного равностороннего треугольника, развернутого вершиной вниз (далее – шеврон красный треугольник). Метод нанесения – шелкография (прямая печать огнестойкими красками). Способ крепления – настрачивание. Расположение – на клапане левого нагрудного кармана куртки (комбинезона) в соответствии с ГОСТ 12.4.283 (раздел 5).</w:t>
      </w:r>
    </w:p>
    <w:p w:rsidR="00D0646A" w:rsidRPr="00D0646A" w:rsidRDefault="00D0646A" w:rsidP="00D0646A">
      <w:pPr>
        <w:numPr>
          <w:ilvl w:val="0"/>
          <w:numId w:val="98"/>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Наклейка с обозначением ДЗО ПАО «Россети» и логотипом Россети в соответствии с Регламентом управления фирменным стилем, применяемая на СИЗ головы (каски). Метод нанесения: полноцветный термотрансфер. Расположение – на лобовой части по центру каски.</w:t>
      </w:r>
    </w:p>
    <w:p w:rsidR="00D0646A" w:rsidRPr="00D0646A" w:rsidRDefault="00D0646A" w:rsidP="00D0646A">
      <w:pPr>
        <w:keepNext/>
        <w:numPr>
          <w:ilvl w:val="0"/>
          <w:numId w:val="234"/>
        </w:numPr>
        <w:spacing w:before="240" w:after="60" w:line="240" w:lineRule="auto"/>
        <w:ind w:left="0" w:firstLine="709"/>
        <w:jc w:val="both"/>
        <w:outlineLvl w:val="3"/>
        <w:rPr>
          <w:rFonts w:ascii="Times New Roman" w:eastAsia="Times New Roman" w:hAnsi="Times New Roman" w:cs="Times New Roman"/>
          <w:b/>
          <w:bCs/>
          <w:sz w:val="28"/>
          <w:szCs w:val="28"/>
        </w:rPr>
      </w:pPr>
      <w:bookmarkStart w:id="423" w:name="_Toc2706350"/>
      <w:r w:rsidRPr="00D0646A">
        <w:rPr>
          <w:rFonts w:ascii="Times New Roman" w:eastAsia="Times New Roman" w:hAnsi="Times New Roman" w:cs="Times New Roman"/>
          <w:b/>
          <w:bCs/>
          <w:sz w:val="28"/>
          <w:szCs w:val="28"/>
        </w:rPr>
        <w:t>Требования к выбору СИЗ с учетом оценки риска, климатических условий и других факторов</w:t>
      </w:r>
      <w:bookmarkEnd w:id="423"/>
    </w:p>
    <w:p w:rsidR="00D0646A" w:rsidRPr="00D0646A" w:rsidRDefault="00D0646A" w:rsidP="00D0646A">
      <w:pPr>
        <w:numPr>
          <w:ilvl w:val="2"/>
          <w:numId w:val="198"/>
        </w:numPr>
        <w:tabs>
          <w:tab w:val="left" w:pos="1418"/>
        </w:tabs>
        <w:spacing w:after="0" w:line="240" w:lineRule="auto"/>
        <w:jc w:val="both"/>
        <w:rPr>
          <w:rFonts w:ascii="Times New Roman" w:hAnsi="Times New Roman" w:cs="Times New Roman"/>
          <w:b/>
          <w:sz w:val="32"/>
          <w:szCs w:val="28"/>
        </w:rPr>
      </w:pPr>
      <w:r w:rsidRPr="00D0646A">
        <w:rPr>
          <w:rFonts w:ascii="Times New Roman" w:hAnsi="Times New Roman" w:cs="Times New Roman"/>
          <w:sz w:val="28"/>
          <w:szCs w:val="24"/>
        </w:rPr>
        <w:t xml:space="preserve">Выбор типа СИЗ должен осуществляться с учетом требований безопасности для конкретного вида работ, климатических условий и других факторов, оказывающих влияние на пользователя при выполнении его </w:t>
      </w:r>
      <w:r w:rsidRPr="00D0646A">
        <w:rPr>
          <w:rFonts w:ascii="Times New Roman" w:hAnsi="Times New Roman" w:cs="Times New Roman"/>
          <w:sz w:val="28"/>
          <w:szCs w:val="28"/>
        </w:rPr>
        <w:t>трудовых обязанностей</w:t>
      </w:r>
      <w:r w:rsidRPr="00D0646A">
        <w:rPr>
          <w:rFonts w:ascii="Times New Roman" w:hAnsi="Times New Roman" w:cs="Times New Roman"/>
          <w:sz w:val="28"/>
          <w:szCs w:val="24"/>
        </w:rPr>
        <w:t>.</w:t>
      </w:r>
    </w:p>
    <w:p w:rsidR="00D0646A" w:rsidRPr="00D0646A" w:rsidRDefault="00D0646A" w:rsidP="00D0646A">
      <w:pPr>
        <w:numPr>
          <w:ilvl w:val="2"/>
          <w:numId w:val="198"/>
        </w:numPr>
        <w:tabs>
          <w:tab w:val="left" w:pos="1418"/>
        </w:tabs>
        <w:spacing w:after="0" w:line="240" w:lineRule="auto"/>
        <w:jc w:val="both"/>
        <w:rPr>
          <w:rFonts w:ascii="Times New Roman" w:hAnsi="Times New Roman" w:cs="Times New Roman"/>
          <w:b/>
          <w:sz w:val="32"/>
          <w:szCs w:val="28"/>
        </w:rPr>
      </w:pPr>
      <w:r w:rsidRPr="00D0646A">
        <w:rPr>
          <w:rFonts w:ascii="Times New Roman" w:hAnsi="Times New Roman" w:cs="Times New Roman"/>
          <w:sz w:val="28"/>
          <w:szCs w:val="24"/>
        </w:rPr>
        <w:t>Наличие критериев выбора для следующих видов СИЗ обусловлен существующей классификацией рисков, для защиты от которых они предназначены:</w:t>
      </w:r>
    </w:p>
    <w:p w:rsidR="00D0646A" w:rsidRPr="00D0646A" w:rsidRDefault="00D0646A" w:rsidP="00D0646A">
      <w:pPr>
        <w:numPr>
          <w:ilvl w:val="0"/>
          <w:numId w:val="102"/>
        </w:numPr>
        <w:tabs>
          <w:tab w:val="left" w:pos="1134"/>
          <w:tab w:val="left" w:pos="1701"/>
        </w:tabs>
        <w:spacing w:after="0" w:line="240" w:lineRule="auto"/>
        <w:ind w:left="0" w:firstLine="709"/>
        <w:contextualSpacing/>
        <w:jc w:val="both"/>
        <w:rPr>
          <w:rFonts w:ascii="Times New Roman" w:hAnsi="Times New Roman" w:cs="Times New Roman"/>
          <w:b/>
          <w:sz w:val="32"/>
          <w:szCs w:val="28"/>
        </w:rPr>
      </w:pPr>
      <w:r w:rsidRPr="00D0646A">
        <w:rPr>
          <w:rFonts w:ascii="Times New Roman" w:hAnsi="Times New Roman" w:cs="Times New Roman"/>
          <w:sz w:val="28"/>
          <w:szCs w:val="28"/>
        </w:rPr>
        <w:t>СИЗ для защиты от пониженных температур;</w:t>
      </w:r>
    </w:p>
    <w:p w:rsidR="00D0646A" w:rsidRPr="00D0646A" w:rsidRDefault="00D0646A" w:rsidP="00D0646A">
      <w:pPr>
        <w:numPr>
          <w:ilvl w:val="0"/>
          <w:numId w:val="102"/>
        </w:numPr>
        <w:tabs>
          <w:tab w:val="left" w:pos="1134"/>
          <w:tab w:val="left" w:pos="1701"/>
        </w:tabs>
        <w:spacing w:after="0" w:line="240" w:lineRule="auto"/>
        <w:ind w:left="0" w:firstLine="709"/>
        <w:contextualSpacing/>
        <w:jc w:val="both"/>
        <w:rPr>
          <w:rFonts w:ascii="Times New Roman" w:hAnsi="Times New Roman" w:cs="Times New Roman"/>
          <w:b/>
          <w:sz w:val="32"/>
          <w:szCs w:val="28"/>
        </w:rPr>
      </w:pPr>
      <w:r w:rsidRPr="00D0646A">
        <w:rPr>
          <w:rFonts w:ascii="Times New Roman" w:hAnsi="Times New Roman" w:cs="Times New Roman"/>
          <w:sz w:val="28"/>
          <w:szCs w:val="28"/>
        </w:rPr>
        <w:t>СИЗ для защиты от термических рисков электрической дуги;</w:t>
      </w:r>
    </w:p>
    <w:p w:rsidR="00D0646A" w:rsidRPr="00D0646A" w:rsidRDefault="00D0646A" w:rsidP="00D0646A">
      <w:pPr>
        <w:numPr>
          <w:ilvl w:val="0"/>
          <w:numId w:val="102"/>
        </w:numPr>
        <w:tabs>
          <w:tab w:val="left" w:pos="1134"/>
          <w:tab w:val="left" w:pos="1701"/>
        </w:tabs>
        <w:spacing w:after="0" w:line="240" w:lineRule="auto"/>
        <w:ind w:left="0" w:firstLine="709"/>
        <w:contextualSpacing/>
        <w:jc w:val="both"/>
        <w:rPr>
          <w:rFonts w:ascii="Times New Roman" w:hAnsi="Times New Roman" w:cs="Times New Roman"/>
          <w:b/>
          <w:sz w:val="32"/>
          <w:szCs w:val="28"/>
        </w:rPr>
      </w:pPr>
      <w:r w:rsidRPr="00D0646A">
        <w:rPr>
          <w:rFonts w:ascii="Times New Roman" w:hAnsi="Times New Roman" w:cs="Times New Roman"/>
          <w:sz w:val="28"/>
          <w:szCs w:val="28"/>
        </w:rPr>
        <w:t>СИЗ для защиты от общих производственных загрязнений и механических воздействий (порезов, в том числе ручной цепной пилой);</w:t>
      </w:r>
    </w:p>
    <w:p w:rsidR="00D0646A" w:rsidRPr="00D0646A" w:rsidRDefault="00D0646A" w:rsidP="00D0646A">
      <w:pPr>
        <w:numPr>
          <w:ilvl w:val="0"/>
          <w:numId w:val="102"/>
        </w:numPr>
        <w:tabs>
          <w:tab w:val="left" w:pos="1134"/>
          <w:tab w:val="left" w:pos="1701"/>
        </w:tabs>
        <w:spacing w:after="0" w:line="240" w:lineRule="auto"/>
        <w:ind w:left="0" w:firstLine="709"/>
        <w:contextualSpacing/>
        <w:jc w:val="both"/>
        <w:rPr>
          <w:rFonts w:ascii="Times New Roman" w:hAnsi="Times New Roman" w:cs="Times New Roman"/>
          <w:b/>
          <w:sz w:val="32"/>
          <w:szCs w:val="28"/>
        </w:rPr>
      </w:pPr>
      <w:r w:rsidRPr="00D0646A">
        <w:rPr>
          <w:rFonts w:ascii="Times New Roman" w:hAnsi="Times New Roman" w:cs="Times New Roman"/>
          <w:sz w:val="28"/>
          <w:szCs w:val="28"/>
        </w:rPr>
        <w:t>СИЗ для защиты от повышенных температур: искр и брызг расплавленного металла.</w:t>
      </w:r>
    </w:p>
    <w:p w:rsidR="00D0646A" w:rsidRPr="00D0646A" w:rsidRDefault="00D0646A" w:rsidP="00D0646A">
      <w:pPr>
        <w:numPr>
          <w:ilvl w:val="2"/>
          <w:numId w:val="198"/>
        </w:numPr>
        <w:tabs>
          <w:tab w:val="left" w:pos="1418"/>
        </w:tabs>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Критерии выбора СИЗ для защиты от пониженных температур</w:t>
      </w:r>
    </w:p>
    <w:p w:rsidR="00D0646A" w:rsidRPr="00D0646A" w:rsidRDefault="00D0646A" w:rsidP="00D0646A">
      <w:pPr>
        <w:numPr>
          <w:ilvl w:val="3"/>
          <w:numId w:val="199"/>
        </w:numPr>
        <w:spacing w:after="0" w:line="240" w:lineRule="auto"/>
        <w:jc w:val="both"/>
        <w:rPr>
          <w:rFonts w:ascii="Times New Roman" w:hAnsi="Times New Roman" w:cs="Times New Roman"/>
          <w:b/>
          <w:sz w:val="32"/>
          <w:szCs w:val="28"/>
        </w:rPr>
      </w:pPr>
      <w:r w:rsidRPr="00D0646A">
        <w:rPr>
          <w:rFonts w:ascii="Times New Roman" w:hAnsi="Times New Roman" w:cs="Times New Roman"/>
          <w:sz w:val="28"/>
          <w:szCs w:val="28"/>
        </w:rPr>
        <w:t xml:space="preserve">Выбор класса защиты СИЗ от пониженных температур должен проводиться в соответствии с </w:t>
      </w:r>
      <w:r w:rsidRPr="00D0646A">
        <w:rPr>
          <w:rFonts w:ascii="Times New Roman" w:hAnsi="Times New Roman"/>
          <w:sz w:val="28"/>
          <w:szCs w:val="28"/>
        </w:rPr>
        <w:t>климатическим поясом (регионом) Российской Федерации, в котором предстоит их эксплуатация. Территориальное деление Российской Федерации по климатическим поясам (регионам) для определения класса защиты СИЗ от пониженных температур в соответствии с таблицей 3 приложения №3 ТР ТС 019/2011.</w:t>
      </w:r>
    </w:p>
    <w:p w:rsidR="00D0646A" w:rsidRPr="00D0646A" w:rsidRDefault="00D0646A" w:rsidP="00D0646A">
      <w:pPr>
        <w:numPr>
          <w:ilvl w:val="2"/>
          <w:numId w:val="198"/>
        </w:numPr>
        <w:tabs>
          <w:tab w:val="left" w:pos="1418"/>
        </w:tabs>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Критерии выбора СИЗ для защиты от термических рисков электрической дуги</w:t>
      </w:r>
    </w:p>
    <w:p w:rsidR="00D0646A" w:rsidRPr="00D0646A" w:rsidRDefault="00D0646A" w:rsidP="00D0646A">
      <w:pPr>
        <w:numPr>
          <w:ilvl w:val="3"/>
          <w:numId w:val="199"/>
        </w:numPr>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4"/>
        </w:rPr>
        <w:t>В зависимости от значения падающей энергии, выделяемой электрической дугой, спецодежду для защиты от термических рисков электрической дуги подразделяют по ЗЭТВ или E</w:t>
      </w:r>
      <w:r w:rsidRPr="00D0646A">
        <w:rPr>
          <w:rFonts w:ascii="Times New Roman" w:hAnsi="Times New Roman" w:cs="Times New Roman"/>
          <w:sz w:val="28"/>
          <w:szCs w:val="24"/>
          <w:vertAlign w:val="subscript"/>
        </w:rPr>
        <w:t>ПВ50</w:t>
      </w:r>
      <w:r w:rsidRPr="00D0646A">
        <w:rPr>
          <w:rFonts w:ascii="Times New Roman" w:hAnsi="Times New Roman" w:cs="Times New Roman"/>
          <w:sz w:val="28"/>
          <w:szCs w:val="24"/>
        </w:rPr>
        <w:t xml:space="preserve"> в кал/см</w:t>
      </w:r>
      <w:r w:rsidRPr="00D0646A">
        <w:rPr>
          <w:rFonts w:ascii="Times New Roman" w:hAnsi="Times New Roman" w:cs="Times New Roman"/>
          <w:sz w:val="28"/>
          <w:szCs w:val="24"/>
          <w:vertAlign w:val="superscript"/>
        </w:rPr>
        <w:t>2</w:t>
      </w:r>
      <w:r w:rsidRPr="00D0646A">
        <w:rPr>
          <w:rFonts w:ascii="Times New Roman" w:hAnsi="Times New Roman" w:cs="Times New Roman"/>
          <w:sz w:val="28"/>
          <w:szCs w:val="24"/>
        </w:rPr>
        <w:t xml:space="preserve"> на уровни защиты в соответствии с таблицей 1. </w:t>
      </w:r>
      <w:r w:rsidRPr="00D0646A">
        <w:rPr>
          <w:rFonts w:ascii="Times New Roman" w:hAnsi="Times New Roman" w:cs="Times New Roman"/>
          <w:sz w:val="28"/>
          <w:szCs w:val="28"/>
        </w:rPr>
        <w:t>Если уровень защиты, полученный в результате испытаний, имеет промежуточное значение, то он должен быть отнесен к нижнему.</w:t>
      </w:r>
    </w:p>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1 – Уровни защиты</w:t>
      </w:r>
    </w:p>
    <w:tbl>
      <w:tblPr>
        <w:tblW w:w="5000" w:type="pct"/>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646"/>
        <w:gridCol w:w="4840"/>
      </w:tblGrid>
      <w:tr w:rsidR="00D0646A" w:rsidRPr="00D0646A" w:rsidTr="00BE087D">
        <w:trPr>
          <w:cantSplit/>
          <w:trHeight w:val="20"/>
          <w:tblHeader/>
        </w:trPr>
        <w:tc>
          <w:tcPr>
            <w:tcW w:w="2449" w:type="pct"/>
            <w:tcBorders>
              <w:top w:val="single" w:sz="4" w:space="0" w:color="auto"/>
              <w:left w:val="single" w:sz="4" w:space="0" w:color="auto"/>
              <w:bottom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Уровни защиты</w:t>
            </w:r>
          </w:p>
        </w:tc>
        <w:tc>
          <w:tcPr>
            <w:tcW w:w="2551" w:type="pct"/>
            <w:tcBorders>
              <w:top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ЗЭТВ или E</w:t>
            </w:r>
            <w:r w:rsidRPr="00D0646A">
              <w:rPr>
                <w:rFonts w:ascii="Times New Roman" w:eastAsia="Calibri" w:hAnsi="Times New Roman" w:cs="Times New Roman"/>
                <w:sz w:val="24"/>
                <w:szCs w:val="24"/>
                <w:vertAlign w:val="subscript"/>
              </w:rPr>
              <w:t>ПВ50</w:t>
            </w:r>
            <w:r w:rsidRPr="00D0646A">
              <w:rPr>
                <w:rFonts w:ascii="Times New Roman" w:eastAsia="Calibri" w:hAnsi="Times New Roman" w:cs="Times New Roman"/>
                <w:sz w:val="24"/>
                <w:szCs w:val="24"/>
              </w:rPr>
              <w:t>,</w:t>
            </w:r>
            <w:r w:rsidRPr="00D0646A">
              <w:rPr>
                <w:rFonts w:ascii="Times New Roman" w:eastAsia="Calibri" w:hAnsi="Times New Roman" w:cs="Times New Roman"/>
                <w:sz w:val="24"/>
                <w:szCs w:val="24"/>
                <w:vertAlign w:val="subscript"/>
              </w:rPr>
              <w:t xml:space="preserve"> </w:t>
            </w:r>
            <w:r w:rsidRPr="00D0646A">
              <w:rPr>
                <w:rFonts w:ascii="Times New Roman" w:eastAsia="Calibri" w:hAnsi="Times New Roman" w:cs="Times New Roman"/>
                <w:sz w:val="24"/>
                <w:szCs w:val="24"/>
              </w:rPr>
              <w:t>кал/см², не менее</w:t>
            </w:r>
          </w:p>
        </w:tc>
      </w:tr>
      <w:tr w:rsidR="00D0646A" w:rsidRPr="00D0646A" w:rsidTr="00BE087D">
        <w:trPr>
          <w:cantSplit/>
          <w:trHeight w:val="20"/>
          <w:tblHeader/>
        </w:trPr>
        <w:tc>
          <w:tcPr>
            <w:tcW w:w="2449" w:type="pct"/>
            <w:tcBorders>
              <w:top w:val="single" w:sz="4" w:space="0" w:color="auto"/>
              <w:lef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w:t>
            </w:r>
          </w:p>
        </w:tc>
        <w:tc>
          <w:tcPr>
            <w:tcW w:w="2551" w:type="pct"/>
            <w:tcBorders>
              <w:top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5,0</w:t>
            </w:r>
          </w:p>
        </w:tc>
      </w:tr>
      <w:tr w:rsidR="00D0646A" w:rsidRPr="00D0646A" w:rsidTr="00BE087D">
        <w:trPr>
          <w:cantSplit/>
          <w:trHeight w:val="20"/>
          <w:tblHeader/>
        </w:trPr>
        <w:tc>
          <w:tcPr>
            <w:tcW w:w="2449" w:type="pct"/>
            <w:tcBorders>
              <w:lef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2</w:t>
            </w:r>
          </w:p>
        </w:tc>
        <w:tc>
          <w:tcPr>
            <w:tcW w:w="2551" w:type="pct"/>
            <w:tcBorders>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10,0</w:t>
            </w:r>
          </w:p>
        </w:tc>
      </w:tr>
      <w:tr w:rsidR="00D0646A" w:rsidRPr="00D0646A" w:rsidTr="00BE087D">
        <w:trPr>
          <w:cantSplit/>
          <w:trHeight w:val="20"/>
          <w:tblHeader/>
        </w:trPr>
        <w:tc>
          <w:tcPr>
            <w:tcW w:w="2449" w:type="pct"/>
            <w:tcBorders>
              <w:left w:val="single" w:sz="4" w:space="0" w:color="auto"/>
              <w:bottom w:val="single" w:sz="6"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2551" w:type="pct"/>
            <w:tcBorders>
              <w:bottom w:val="single" w:sz="6"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20,0</w:t>
            </w:r>
          </w:p>
        </w:tc>
      </w:tr>
      <w:tr w:rsidR="00D0646A" w:rsidRPr="00D0646A" w:rsidTr="00BE087D">
        <w:trPr>
          <w:cantSplit/>
          <w:trHeight w:val="20"/>
          <w:tblHeader/>
        </w:trPr>
        <w:tc>
          <w:tcPr>
            <w:tcW w:w="2449" w:type="pct"/>
            <w:tcBorders>
              <w:top w:val="single" w:sz="6" w:space="0" w:color="auto"/>
              <w:left w:val="single" w:sz="4" w:space="0" w:color="auto"/>
              <w:bottom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4</w:t>
            </w:r>
          </w:p>
        </w:tc>
        <w:tc>
          <w:tcPr>
            <w:tcW w:w="2551" w:type="pct"/>
            <w:tcBorders>
              <w:top w:val="single" w:sz="6"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lang w:val="en-US"/>
              </w:rPr>
            </w:pPr>
            <w:r w:rsidRPr="00D0646A">
              <w:rPr>
                <w:rFonts w:ascii="Times New Roman" w:eastAsia="Calibri" w:hAnsi="Times New Roman" w:cs="Times New Roman"/>
                <w:sz w:val="24"/>
                <w:szCs w:val="24"/>
              </w:rPr>
              <w:t>30</w:t>
            </w:r>
            <w:r w:rsidRPr="00D0646A">
              <w:rPr>
                <w:rFonts w:ascii="Times New Roman" w:eastAsia="Calibri" w:hAnsi="Times New Roman" w:cs="Times New Roman"/>
                <w:sz w:val="24"/>
                <w:szCs w:val="24"/>
                <w:lang w:val="en-US"/>
              </w:rPr>
              <w:t>,0</w:t>
            </w:r>
          </w:p>
        </w:tc>
      </w:tr>
      <w:tr w:rsidR="00D0646A" w:rsidRPr="00D0646A" w:rsidTr="00BE087D">
        <w:trPr>
          <w:cantSplit/>
          <w:trHeight w:val="20"/>
          <w:tblHeader/>
        </w:trPr>
        <w:tc>
          <w:tcPr>
            <w:tcW w:w="2449" w:type="pct"/>
            <w:tcBorders>
              <w:top w:val="single" w:sz="4" w:space="0" w:color="auto"/>
              <w:lef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5</w:t>
            </w:r>
          </w:p>
        </w:tc>
        <w:tc>
          <w:tcPr>
            <w:tcW w:w="2551" w:type="pct"/>
            <w:tcBorders>
              <w:top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40,0</w:t>
            </w:r>
          </w:p>
        </w:tc>
      </w:tr>
      <w:tr w:rsidR="00D0646A" w:rsidRPr="00D0646A" w:rsidTr="00BE087D">
        <w:trPr>
          <w:cantSplit/>
          <w:trHeight w:val="20"/>
          <w:tblHeader/>
        </w:trPr>
        <w:tc>
          <w:tcPr>
            <w:tcW w:w="2449" w:type="pct"/>
            <w:tcBorders>
              <w:left w:val="single" w:sz="4" w:space="0" w:color="auto"/>
              <w:bottom w:val="single" w:sz="6"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6</w:t>
            </w:r>
          </w:p>
        </w:tc>
        <w:tc>
          <w:tcPr>
            <w:tcW w:w="2551" w:type="pct"/>
            <w:tcBorders>
              <w:bottom w:val="single" w:sz="6"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60,0</w:t>
            </w:r>
          </w:p>
        </w:tc>
      </w:tr>
      <w:tr w:rsidR="00D0646A" w:rsidRPr="00D0646A" w:rsidTr="00BE087D">
        <w:trPr>
          <w:cantSplit/>
          <w:trHeight w:val="20"/>
          <w:tblHeader/>
        </w:trPr>
        <w:tc>
          <w:tcPr>
            <w:tcW w:w="2449" w:type="pct"/>
            <w:tcBorders>
              <w:top w:val="single" w:sz="6" w:space="0" w:color="auto"/>
              <w:left w:val="single" w:sz="4" w:space="0" w:color="auto"/>
              <w:bottom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7</w:t>
            </w:r>
          </w:p>
        </w:tc>
        <w:tc>
          <w:tcPr>
            <w:tcW w:w="2551" w:type="pct"/>
            <w:tcBorders>
              <w:top w:val="single" w:sz="6"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80,0</w:t>
            </w:r>
          </w:p>
        </w:tc>
      </w:tr>
      <w:tr w:rsidR="00D0646A" w:rsidRPr="00D0646A" w:rsidTr="00BE087D">
        <w:trPr>
          <w:cantSplit/>
          <w:trHeight w:val="20"/>
          <w:tblHeader/>
        </w:trPr>
        <w:tc>
          <w:tcPr>
            <w:tcW w:w="2449" w:type="pct"/>
            <w:tcBorders>
              <w:top w:val="single" w:sz="4" w:space="0" w:color="auto"/>
              <w:left w:val="single" w:sz="4" w:space="0" w:color="auto"/>
              <w:bottom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8</w:t>
            </w:r>
          </w:p>
        </w:tc>
        <w:tc>
          <w:tcPr>
            <w:tcW w:w="2551" w:type="pct"/>
            <w:tcBorders>
              <w:top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100,0 ± 5</w:t>
            </w:r>
          </w:p>
        </w:tc>
      </w:tr>
    </w:tbl>
    <w:p w:rsidR="00D0646A" w:rsidRPr="00D0646A" w:rsidRDefault="00D0646A" w:rsidP="00D0646A">
      <w:pPr>
        <w:numPr>
          <w:ilvl w:val="3"/>
          <w:numId w:val="199"/>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sz w:val="28"/>
          <w:szCs w:val="24"/>
        </w:rPr>
        <w:t>Требуемый уровень защиты СИЗ от термических рисков электрической дуги определяется в зависимости от конфигурации обслуживаемого распределительного устройства следующих прогнозируемых параметров: значения силы тока короткого замыкания, напряжения электроустановки, времени воздействия дуги, расстояния до источника дуги, расстояния между электродами, вида распределительного устройства (ОРУ, ЗРУ).</w:t>
      </w:r>
    </w:p>
    <w:p w:rsidR="00D0646A" w:rsidRPr="00D0646A" w:rsidRDefault="00D0646A" w:rsidP="00D0646A">
      <w:pPr>
        <w:numPr>
          <w:ilvl w:val="3"/>
          <w:numId w:val="199"/>
        </w:numPr>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При определении вероятного значения падающей энергии дугового разряда для рабочих мест, представляющих наибольшую опасность для персонала, необходимо учесть</w:t>
      </w:r>
      <w:r w:rsidRPr="00D0646A">
        <w:rPr>
          <w:rFonts w:ascii="Times New Roman" w:hAnsi="Times New Roman" w:cs="Times New Roman"/>
          <w:sz w:val="28"/>
          <w:szCs w:val="24"/>
        </w:rPr>
        <w:t>:</w:t>
      </w:r>
    </w:p>
    <w:p w:rsidR="00D0646A" w:rsidRPr="00D0646A" w:rsidRDefault="00D0646A" w:rsidP="00D0646A">
      <w:pPr>
        <w:numPr>
          <w:ilvl w:val="3"/>
          <w:numId w:val="194"/>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значение максимально возможного тока короткого замыкания или значение тока, который проходит через предохранительное устройство, обеспечивающее защиту этого рабочего места;</w:t>
      </w:r>
    </w:p>
    <w:p w:rsidR="00D0646A" w:rsidRPr="00D0646A" w:rsidRDefault="00D0646A" w:rsidP="00D0646A">
      <w:pPr>
        <w:numPr>
          <w:ilvl w:val="3"/>
          <w:numId w:val="194"/>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время воздействия электрической дуги. Берутся данные первой ступени селективности для защищаемой зоны, в которой располагается рабочее место;</w:t>
      </w:r>
    </w:p>
    <w:p w:rsidR="00D0646A" w:rsidRPr="00D0646A" w:rsidRDefault="00D0646A" w:rsidP="00D0646A">
      <w:pPr>
        <w:numPr>
          <w:ilvl w:val="3"/>
          <w:numId w:val="194"/>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расстояние до источника дуги. За указанные расстояния принимаются допустимые расстояния до токоведущих частей электроустановок, находящихся под напряжением, согласно «Правил по охране труда при эксплуатации электроустановок» (приказ Минтруда России от 24.07.2013 N328н). Исключение будут составлять расстояния для электроустановок до 1000 В, где безопасное расстояние до персонала не нормируется без прикосновения к токоведущим частям и принимается равным 30 см, а для персонала, обслуживающего кабельное хозяйство, принимается расстояние 40 см (это среднее расстояние от источника опасности до головы и туловища работника, учитывая его пространственное положение при выполнении работ);</w:t>
      </w:r>
    </w:p>
    <w:p w:rsidR="00D0646A" w:rsidRPr="00D0646A" w:rsidRDefault="00D0646A" w:rsidP="00D0646A">
      <w:pPr>
        <w:numPr>
          <w:ilvl w:val="3"/>
          <w:numId w:val="194"/>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расстояние между электродами. Под расстоянием между электродами принимают минимальную начальную длину электрической дуги (расстояние между двумя точками электрической цепи с различными значениями потенциала). Это расстояние либо между фазами токоведущих частей, находящихся под напряжением, либо расстояние от токоведущих частей, находящихся под напряжением, до заземленных конструкций;</w:t>
      </w:r>
    </w:p>
    <w:p w:rsidR="00D0646A" w:rsidRPr="00D0646A" w:rsidRDefault="00D0646A" w:rsidP="00D0646A">
      <w:pPr>
        <w:numPr>
          <w:ilvl w:val="3"/>
          <w:numId w:val="194"/>
        </w:numPr>
        <w:tabs>
          <w:tab w:val="left" w:pos="1134"/>
        </w:tabs>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вид распределительного устройства. В настоящем Стандарте для целей определения опасности поражения термическими факторами электрической дуги принято разделение распределительных устройств на два вида: открытого типа исполнения (ОРУ) и закрытого типа исполнения (ЗРУ). Все другие варианты исполнения, такие как КРУН, КРУ, КТП и т.д. следует проанализировать на предмет отнесения к ОРУ либо ЗРУ, учитывая различные варианты компоновки и индивидуальные особенности исполнения. При невозможности четкого определения данные распределительные устройства должны быть отнесены к ЗРУ.</w:t>
      </w:r>
    </w:p>
    <w:p w:rsidR="00D0646A" w:rsidRPr="00D0646A" w:rsidRDefault="00D0646A" w:rsidP="00D0646A">
      <w:pPr>
        <w:numPr>
          <w:ilvl w:val="3"/>
          <w:numId w:val="199"/>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На основании полученных данных величины падающей энергии дуги производится подбор специальной одежды с необходимым уровнем защиты, при этом уровень защиты специальной одежды должен быть не ниже максимально возможного уровня опасности на обслуживаемом оборудовании. Если работник обслуживает несколько электроустановок с различными значениями расчетной энергии, то комплект выбирают по максимальному расчетному значению.</w:t>
      </w:r>
    </w:p>
    <w:p w:rsidR="00D0646A" w:rsidRPr="00D0646A" w:rsidRDefault="00D0646A" w:rsidP="00D0646A">
      <w:pPr>
        <w:numPr>
          <w:ilvl w:val="2"/>
          <w:numId w:val="199"/>
        </w:numPr>
        <w:tabs>
          <w:tab w:val="left" w:pos="1418"/>
        </w:tabs>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Критерии выбора СИЗ для защиты от общих производственных загрязнений и механических воздействий (порезов, в том числе ручной цепной пилой)</w:t>
      </w:r>
    </w:p>
    <w:p w:rsidR="00D0646A" w:rsidRPr="00D0646A" w:rsidRDefault="00D0646A" w:rsidP="00D0646A">
      <w:pPr>
        <w:numPr>
          <w:ilvl w:val="3"/>
          <w:numId w:val="199"/>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 xml:space="preserve"> Выбор класса защиты от порезов пользователей ручной цепной пилой, которому должны соответствовать закупаемые СИЗ, осуществляется в зависимости от скорости цепной пилы, выдаваемой работнику:</w:t>
      </w:r>
    </w:p>
    <w:p w:rsidR="00D0646A" w:rsidRPr="00D0646A" w:rsidRDefault="00D0646A" w:rsidP="00D0646A">
      <w:pPr>
        <w:numPr>
          <w:ilvl w:val="0"/>
          <w:numId w:val="74"/>
        </w:numPr>
        <w:tabs>
          <w:tab w:val="left" w:pos="1134"/>
          <w:tab w:val="left" w:pos="1843"/>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0-й класс защиты – скорость пилы 16 м/с;</w:t>
      </w:r>
    </w:p>
    <w:p w:rsidR="00D0646A" w:rsidRPr="00D0646A" w:rsidRDefault="00D0646A" w:rsidP="00D0646A">
      <w:pPr>
        <w:numPr>
          <w:ilvl w:val="0"/>
          <w:numId w:val="74"/>
        </w:numPr>
        <w:tabs>
          <w:tab w:val="left" w:pos="1134"/>
          <w:tab w:val="left" w:pos="1843"/>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1-й класс защиты – скорость пилы 20 м/с;</w:t>
      </w:r>
    </w:p>
    <w:p w:rsidR="00D0646A" w:rsidRPr="00D0646A" w:rsidRDefault="00D0646A" w:rsidP="00D0646A">
      <w:pPr>
        <w:numPr>
          <w:ilvl w:val="0"/>
          <w:numId w:val="74"/>
        </w:numPr>
        <w:tabs>
          <w:tab w:val="left" w:pos="1134"/>
          <w:tab w:val="left" w:pos="1843"/>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2-й класс защиты – скорость пилы 24 м/с;</w:t>
      </w:r>
    </w:p>
    <w:p w:rsidR="00D0646A" w:rsidRPr="00D0646A" w:rsidRDefault="00D0646A" w:rsidP="00D0646A">
      <w:pPr>
        <w:numPr>
          <w:ilvl w:val="0"/>
          <w:numId w:val="74"/>
        </w:numPr>
        <w:tabs>
          <w:tab w:val="left" w:pos="1134"/>
          <w:tab w:val="left" w:pos="1843"/>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3-й класс защиты – скорость пилы 28 м/с.</w:t>
      </w:r>
    </w:p>
    <w:p w:rsidR="00D0646A" w:rsidRPr="00D0646A" w:rsidRDefault="00D0646A" w:rsidP="00D0646A">
      <w:pPr>
        <w:numPr>
          <w:ilvl w:val="2"/>
          <w:numId w:val="199"/>
        </w:numPr>
        <w:tabs>
          <w:tab w:val="left" w:pos="1418"/>
        </w:tabs>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Критерии выбора СИЗ для защиты от повышенных температур: искр и брызг расплавленного металла</w:t>
      </w:r>
    </w:p>
    <w:p w:rsidR="00D0646A" w:rsidRPr="00D0646A" w:rsidRDefault="00D0646A" w:rsidP="00D0646A">
      <w:pPr>
        <w:numPr>
          <w:ilvl w:val="3"/>
          <w:numId w:val="199"/>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Выбор класса защиты от искр и брызг расплавленного металла, которому должны соответствовать закупаемые СИЗ, осуществляется в зависимости от условий работы и расстояния между работающим и источником брызг металла окалины:</w:t>
      </w:r>
    </w:p>
    <w:p w:rsidR="00D0646A" w:rsidRPr="00D0646A" w:rsidRDefault="00D0646A" w:rsidP="00D0646A">
      <w:pPr>
        <w:numPr>
          <w:ilvl w:val="0"/>
          <w:numId w:val="75"/>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1-й класс защиты – спецодежда, предназначенная для эксплуатации на расстоянии до источника брызг металла, окалины не менее 2 м, в том числе: при обслуживании автоматических сварочных линий, аппаратов (устройств), при работах, связанных с механическим резанием металла;</w:t>
      </w:r>
    </w:p>
    <w:p w:rsidR="00D0646A" w:rsidRPr="00D0646A" w:rsidRDefault="00D0646A" w:rsidP="00D0646A">
      <w:pPr>
        <w:numPr>
          <w:ilvl w:val="0"/>
          <w:numId w:val="75"/>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2-й класс защиты – спецодежда, предназначенная для выполнения операций ручной сварки, при которых расстояние от работающего до источника брызг металла, металлической окалины порядка 50 см, в том числе в монтажных и полевых условиях при работах в цехах;</w:t>
      </w:r>
    </w:p>
    <w:p w:rsidR="00D0646A" w:rsidRPr="00D0646A" w:rsidRDefault="00D0646A" w:rsidP="00D0646A">
      <w:pPr>
        <w:numPr>
          <w:ilvl w:val="0"/>
          <w:numId w:val="75"/>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3-й класс защиты – спецодежда, предназначенная для выполнения операций ручной сварки - на расстоянии от работающего до источника брызг металла, окалины порядка 50 см, в помещениях, ограниченных по объему, в том числе металлических, например цистерны, трубопроводы, и подобных условиях работы в судостроении, при прокладывании газопроводов, ремонте подвижного состава на железной дороге и аналогичных; при кислородной резке металлов.</w:t>
      </w:r>
    </w:p>
    <w:p w:rsidR="00D0646A" w:rsidRPr="00D0646A" w:rsidRDefault="00D0646A" w:rsidP="00D0646A">
      <w:pPr>
        <w:numPr>
          <w:ilvl w:val="2"/>
          <w:numId w:val="199"/>
        </w:numPr>
        <w:tabs>
          <w:tab w:val="left" w:pos="1418"/>
        </w:tabs>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Подбор СИЗ должен проводиться с учётом их соответствия полу, росту, размерам работника. Правила снятия мерок в соответствии с приложением С.</w:t>
      </w:r>
    </w:p>
    <w:p w:rsidR="00D0646A" w:rsidRPr="00D0646A" w:rsidRDefault="00D0646A" w:rsidP="00D0646A">
      <w:pPr>
        <w:keepNext/>
        <w:numPr>
          <w:ilvl w:val="0"/>
          <w:numId w:val="234"/>
        </w:numPr>
        <w:tabs>
          <w:tab w:val="left" w:pos="1701"/>
        </w:tabs>
        <w:spacing w:before="240" w:after="60" w:line="240" w:lineRule="auto"/>
        <w:ind w:left="0" w:firstLine="709"/>
        <w:jc w:val="both"/>
        <w:outlineLvl w:val="3"/>
        <w:rPr>
          <w:rFonts w:ascii="Times New Roman" w:eastAsia="Times New Roman" w:hAnsi="Times New Roman" w:cs="Times New Roman"/>
          <w:b/>
          <w:bCs/>
          <w:sz w:val="28"/>
          <w:szCs w:val="28"/>
        </w:rPr>
      </w:pPr>
      <w:bookmarkStart w:id="424" w:name="_Toc536545330"/>
      <w:bookmarkStart w:id="425" w:name="_Toc524102190"/>
      <w:bookmarkStart w:id="426" w:name="_Toc2706351"/>
      <w:bookmarkEnd w:id="424"/>
      <w:r w:rsidRPr="00D0646A">
        <w:rPr>
          <w:rFonts w:ascii="Times New Roman" w:eastAsia="Times New Roman" w:hAnsi="Times New Roman" w:cs="Times New Roman"/>
          <w:b/>
          <w:bCs/>
          <w:sz w:val="28"/>
          <w:szCs w:val="28"/>
        </w:rPr>
        <w:t>Технические требования к комплекту СИЗ для защиты от термических рисков электрической дуги</w:t>
      </w:r>
      <w:bookmarkEnd w:id="425"/>
      <w:bookmarkEnd w:id="426"/>
    </w:p>
    <w:p w:rsidR="00D0646A" w:rsidRPr="00D0646A" w:rsidRDefault="00D0646A" w:rsidP="00D0646A">
      <w:pPr>
        <w:numPr>
          <w:ilvl w:val="2"/>
          <w:numId w:val="211"/>
        </w:numPr>
        <w:tabs>
          <w:tab w:val="left" w:pos="1418"/>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Общие требования</w:t>
      </w:r>
    </w:p>
    <w:p w:rsidR="00D0646A" w:rsidRPr="00D0646A" w:rsidRDefault="00D0646A" w:rsidP="00D0646A">
      <w:pPr>
        <w:numPr>
          <w:ilvl w:val="3"/>
          <w:numId w:val="21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Комплект для защиты от термических рисков электрической дуги предназначен для выполнения работ по обслуживанию и ремонту электрооборудования, воздушных линий электропередачи, электростанций и подстанций в условиях повышенной опасности возникновения электрической дуги.</w:t>
      </w:r>
    </w:p>
    <w:p w:rsidR="00D0646A" w:rsidRPr="00D0646A" w:rsidRDefault="00D0646A" w:rsidP="00D0646A">
      <w:pPr>
        <w:numPr>
          <w:ilvl w:val="3"/>
          <w:numId w:val="21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Комплект должен обеспечивать комплексную термическую защиту работающего (туловища, головы, рук и ног) от расчётного термического воздействия электрической дуги.</w:t>
      </w:r>
    </w:p>
    <w:p w:rsidR="00D0646A" w:rsidRPr="00D0646A" w:rsidRDefault="00D0646A" w:rsidP="00D0646A">
      <w:pPr>
        <w:numPr>
          <w:ilvl w:val="3"/>
          <w:numId w:val="21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Подбор комплекта для защиты от термических рисков электрической дуги осуществляют в соответствии с 6.3.4.</w:t>
      </w:r>
    </w:p>
    <w:p w:rsidR="00D0646A" w:rsidRPr="00D0646A" w:rsidRDefault="00D0646A" w:rsidP="00D0646A">
      <w:pPr>
        <w:numPr>
          <w:ilvl w:val="3"/>
          <w:numId w:val="21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Уровни защиты спецодежды для защиты от термических рисков электрической дуги в соответствии с таблицей 2.</w:t>
      </w:r>
    </w:p>
    <w:p w:rsidR="00D0646A" w:rsidRPr="00D0646A" w:rsidRDefault="00D0646A" w:rsidP="00D0646A">
      <w:pPr>
        <w:keepNext/>
        <w:spacing w:after="12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2 – Уровни защиты</w:t>
      </w:r>
    </w:p>
    <w:tbl>
      <w:tblPr>
        <w:tblW w:w="5000" w:type="pct"/>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646"/>
        <w:gridCol w:w="4840"/>
      </w:tblGrid>
      <w:tr w:rsidR="00D0646A" w:rsidRPr="00D0646A" w:rsidTr="00BE087D">
        <w:trPr>
          <w:cantSplit/>
          <w:trHeight w:val="20"/>
          <w:tblHeader/>
        </w:trPr>
        <w:tc>
          <w:tcPr>
            <w:tcW w:w="2449" w:type="pct"/>
            <w:tcBorders>
              <w:top w:val="single" w:sz="4" w:space="0" w:color="auto"/>
              <w:left w:val="single" w:sz="4" w:space="0" w:color="auto"/>
              <w:bottom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Уровни защиты</w:t>
            </w:r>
          </w:p>
        </w:tc>
        <w:tc>
          <w:tcPr>
            <w:tcW w:w="2551" w:type="pct"/>
            <w:tcBorders>
              <w:top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ЗЭТВ или </w:t>
            </w:r>
            <w:r w:rsidRPr="00D0646A">
              <w:rPr>
                <w:rFonts w:ascii="Times New Roman" w:eastAsia="Calibri" w:hAnsi="Times New Roman" w:cs="Times New Roman"/>
                <w:i/>
                <w:sz w:val="24"/>
                <w:szCs w:val="24"/>
              </w:rPr>
              <w:t>Е</w:t>
            </w:r>
            <w:r w:rsidRPr="00D0646A">
              <w:rPr>
                <w:rFonts w:ascii="Times New Roman" w:eastAsia="Calibri" w:hAnsi="Times New Roman" w:cs="Times New Roman"/>
                <w:sz w:val="24"/>
                <w:szCs w:val="24"/>
                <w:vertAlign w:val="subscript"/>
              </w:rPr>
              <w:t>пв50</w:t>
            </w:r>
            <w:r w:rsidRPr="00D0646A">
              <w:rPr>
                <w:rFonts w:ascii="Times New Roman" w:eastAsia="Calibri" w:hAnsi="Times New Roman" w:cs="Times New Roman"/>
                <w:sz w:val="24"/>
                <w:szCs w:val="24"/>
              </w:rPr>
              <w:t>, кал/см², не менее</w:t>
            </w:r>
          </w:p>
        </w:tc>
      </w:tr>
      <w:tr w:rsidR="00D0646A" w:rsidRPr="00D0646A" w:rsidTr="00BE087D">
        <w:trPr>
          <w:cantSplit/>
          <w:trHeight w:val="20"/>
          <w:tblHeader/>
        </w:trPr>
        <w:tc>
          <w:tcPr>
            <w:tcW w:w="2449" w:type="pct"/>
            <w:tcBorders>
              <w:top w:val="single" w:sz="4" w:space="0" w:color="auto"/>
              <w:lef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w:t>
            </w:r>
          </w:p>
        </w:tc>
        <w:tc>
          <w:tcPr>
            <w:tcW w:w="2551" w:type="pct"/>
            <w:tcBorders>
              <w:top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5,0</w:t>
            </w:r>
          </w:p>
        </w:tc>
      </w:tr>
      <w:tr w:rsidR="00D0646A" w:rsidRPr="00D0646A" w:rsidTr="00BE087D">
        <w:trPr>
          <w:cantSplit/>
          <w:trHeight w:val="20"/>
          <w:tblHeader/>
        </w:trPr>
        <w:tc>
          <w:tcPr>
            <w:tcW w:w="2449" w:type="pct"/>
            <w:tcBorders>
              <w:lef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2</w:t>
            </w:r>
          </w:p>
        </w:tc>
        <w:tc>
          <w:tcPr>
            <w:tcW w:w="2551" w:type="pct"/>
            <w:tcBorders>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10,0</w:t>
            </w:r>
          </w:p>
        </w:tc>
      </w:tr>
      <w:tr w:rsidR="00D0646A" w:rsidRPr="00D0646A" w:rsidTr="00BE087D">
        <w:trPr>
          <w:cantSplit/>
          <w:trHeight w:val="20"/>
          <w:tblHeader/>
        </w:trPr>
        <w:tc>
          <w:tcPr>
            <w:tcW w:w="2449" w:type="pct"/>
            <w:tcBorders>
              <w:left w:val="single" w:sz="4" w:space="0" w:color="auto"/>
              <w:bottom w:val="single" w:sz="6"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2551" w:type="pct"/>
            <w:tcBorders>
              <w:bottom w:val="single" w:sz="6"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20,0</w:t>
            </w:r>
          </w:p>
        </w:tc>
      </w:tr>
      <w:tr w:rsidR="00D0646A" w:rsidRPr="00D0646A" w:rsidTr="00BE087D">
        <w:trPr>
          <w:cantSplit/>
          <w:trHeight w:val="20"/>
          <w:tblHeader/>
        </w:trPr>
        <w:tc>
          <w:tcPr>
            <w:tcW w:w="2449" w:type="pct"/>
            <w:tcBorders>
              <w:top w:val="single" w:sz="6" w:space="0" w:color="auto"/>
              <w:left w:val="single" w:sz="4" w:space="0" w:color="auto"/>
              <w:bottom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4</w:t>
            </w:r>
          </w:p>
        </w:tc>
        <w:tc>
          <w:tcPr>
            <w:tcW w:w="2551" w:type="pct"/>
            <w:tcBorders>
              <w:top w:val="single" w:sz="6"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lang w:val="en-US"/>
              </w:rPr>
            </w:pPr>
            <w:r w:rsidRPr="00D0646A">
              <w:rPr>
                <w:rFonts w:ascii="Times New Roman" w:eastAsia="Calibri" w:hAnsi="Times New Roman" w:cs="Times New Roman"/>
                <w:sz w:val="24"/>
                <w:szCs w:val="24"/>
              </w:rPr>
              <w:t>30</w:t>
            </w:r>
            <w:r w:rsidRPr="00D0646A">
              <w:rPr>
                <w:rFonts w:ascii="Times New Roman" w:eastAsia="Calibri" w:hAnsi="Times New Roman" w:cs="Times New Roman"/>
                <w:sz w:val="24"/>
                <w:szCs w:val="24"/>
                <w:lang w:val="en-US"/>
              </w:rPr>
              <w:t>,0</w:t>
            </w:r>
          </w:p>
        </w:tc>
      </w:tr>
      <w:tr w:rsidR="00D0646A" w:rsidRPr="00D0646A" w:rsidTr="00BE087D">
        <w:trPr>
          <w:cantSplit/>
          <w:trHeight w:val="20"/>
          <w:tblHeader/>
        </w:trPr>
        <w:tc>
          <w:tcPr>
            <w:tcW w:w="2449" w:type="pct"/>
            <w:tcBorders>
              <w:top w:val="single" w:sz="4" w:space="0" w:color="auto"/>
              <w:lef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5</w:t>
            </w:r>
          </w:p>
        </w:tc>
        <w:tc>
          <w:tcPr>
            <w:tcW w:w="2551" w:type="pct"/>
            <w:tcBorders>
              <w:top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40,0</w:t>
            </w:r>
          </w:p>
        </w:tc>
      </w:tr>
      <w:tr w:rsidR="00D0646A" w:rsidRPr="00D0646A" w:rsidTr="00BE087D">
        <w:trPr>
          <w:cantSplit/>
          <w:trHeight w:val="20"/>
          <w:tblHeader/>
        </w:trPr>
        <w:tc>
          <w:tcPr>
            <w:tcW w:w="2449" w:type="pct"/>
            <w:tcBorders>
              <w:left w:val="single" w:sz="4" w:space="0" w:color="auto"/>
              <w:bottom w:val="single" w:sz="6"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6</w:t>
            </w:r>
          </w:p>
        </w:tc>
        <w:tc>
          <w:tcPr>
            <w:tcW w:w="2551" w:type="pct"/>
            <w:tcBorders>
              <w:bottom w:val="single" w:sz="6"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60,0</w:t>
            </w:r>
          </w:p>
        </w:tc>
      </w:tr>
      <w:tr w:rsidR="00D0646A" w:rsidRPr="00D0646A" w:rsidTr="00BE087D">
        <w:trPr>
          <w:cantSplit/>
          <w:trHeight w:val="20"/>
          <w:tblHeader/>
        </w:trPr>
        <w:tc>
          <w:tcPr>
            <w:tcW w:w="2449" w:type="pct"/>
            <w:tcBorders>
              <w:top w:val="single" w:sz="6" w:space="0" w:color="auto"/>
              <w:left w:val="single" w:sz="4" w:space="0" w:color="auto"/>
              <w:bottom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7</w:t>
            </w:r>
          </w:p>
        </w:tc>
        <w:tc>
          <w:tcPr>
            <w:tcW w:w="2551" w:type="pct"/>
            <w:tcBorders>
              <w:top w:val="single" w:sz="6"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80,0</w:t>
            </w:r>
          </w:p>
        </w:tc>
      </w:tr>
      <w:tr w:rsidR="00D0646A" w:rsidRPr="00D0646A" w:rsidTr="00BE087D">
        <w:trPr>
          <w:cantSplit/>
          <w:trHeight w:val="20"/>
          <w:tblHeader/>
        </w:trPr>
        <w:tc>
          <w:tcPr>
            <w:tcW w:w="2449" w:type="pct"/>
            <w:tcBorders>
              <w:top w:val="single" w:sz="4" w:space="0" w:color="auto"/>
              <w:left w:val="single" w:sz="4" w:space="0" w:color="auto"/>
              <w:bottom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8</w:t>
            </w:r>
          </w:p>
        </w:tc>
        <w:tc>
          <w:tcPr>
            <w:tcW w:w="2551" w:type="pct"/>
            <w:tcBorders>
              <w:top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100,0 ± 5</w:t>
            </w:r>
          </w:p>
        </w:tc>
      </w:tr>
    </w:tbl>
    <w:p w:rsidR="00D0646A" w:rsidRPr="00D0646A" w:rsidRDefault="00D0646A" w:rsidP="00D0646A">
      <w:pPr>
        <w:numPr>
          <w:ilvl w:val="3"/>
          <w:numId w:val="212"/>
        </w:num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Состав комплекта определяется Типовыми нормами</w:t>
      </w:r>
      <w:r w:rsidRPr="00D0646A">
        <w:t xml:space="preserve"> </w:t>
      </w:r>
      <w:r w:rsidRPr="00D0646A">
        <w:rPr>
          <w:rFonts w:ascii="Times New Roman" w:hAnsi="Times New Roman" w:cs="Times New Roman"/>
          <w:sz w:val="28"/>
          <w:szCs w:val="28"/>
        </w:rPr>
        <w:t>и результатом расчета максимальной величины падающей энергии дуги в обслуживаемой электроустановке.</w:t>
      </w:r>
    </w:p>
    <w:p w:rsidR="00D0646A" w:rsidRPr="00D0646A" w:rsidRDefault="00D0646A" w:rsidP="00D0646A">
      <w:pPr>
        <w:numPr>
          <w:ilvl w:val="3"/>
          <w:numId w:val="21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Состав комплекта для защиты от термических рисков электрической дуги и наименование СИЗ в соответствии с Типовыми нормами и приложением №1 ТР ТС 019/2011 или приложением №1 ТР ТС 017/2011 указаны в таблице 3.</w:t>
      </w:r>
    </w:p>
    <w:p w:rsidR="00D0646A" w:rsidRPr="00D0646A" w:rsidRDefault="00D0646A" w:rsidP="00D0646A">
      <w:pPr>
        <w:keepNext/>
        <w:spacing w:after="12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3 – Состав комплекта для защиты от термических рисков электрической дуги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02"/>
        <w:gridCol w:w="2976"/>
        <w:gridCol w:w="2268"/>
        <w:gridCol w:w="1560"/>
      </w:tblGrid>
      <w:tr w:rsidR="00D0646A" w:rsidRPr="00D0646A" w:rsidTr="00BE087D">
        <w:tc>
          <w:tcPr>
            <w:tcW w:w="2802" w:type="dxa"/>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Наименование СИЗ в соответствии с Типовыми нормами </w:t>
            </w:r>
          </w:p>
        </w:tc>
        <w:tc>
          <w:tcPr>
            <w:tcW w:w="2976" w:type="dxa"/>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Наименование СИЗ в соответствии с приложением №1 ТР ТС 019/2011 или приложением №1 ТР ТС 017/2011</w:t>
            </w:r>
          </w:p>
        </w:tc>
        <w:tc>
          <w:tcPr>
            <w:tcW w:w="2268"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Номер технического регламента Таможенного союза, устанавливающего требования к СИЗ</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sz w:val="24"/>
                <w:szCs w:val="24"/>
              </w:rPr>
              <w:t>(форма подтверждения соответствия)</w:t>
            </w:r>
          </w:p>
        </w:tc>
        <w:tc>
          <w:tcPr>
            <w:tcW w:w="1560"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Норма выдачи</w:t>
            </w:r>
          </w:p>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 xml:space="preserve">на год (штуки, комплекты, пары) </w:t>
            </w:r>
          </w:p>
        </w:tc>
      </w:tr>
      <w:tr w:rsidR="00D0646A" w:rsidRPr="00D0646A" w:rsidTr="00BE087D">
        <w:trPr>
          <w:trHeight w:val="340"/>
        </w:trPr>
        <w:tc>
          <w:tcPr>
            <w:tcW w:w="9606" w:type="dxa"/>
            <w:gridSpan w:val="4"/>
            <w:tcMar>
              <w:top w:w="0" w:type="dxa"/>
              <w:left w:w="108" w:type="dxa"/>
              <w:bottom w:w="0" w:type="dxa"/>
              <w:right w:w="108" w:type="dxa"/>
            </w:tcMar>
            <w:vAlign w:val="center"/>
            <w:hideMark/>
          </w:tcPr>
          <w:p w:rsidR="00D0646A" w:rsidRPr="00D0646A" w:rsidRDefault="00D0646A" w:rsidP="00D0646A">
            <w:pPr>
              <w:spacing w:after="0" w:line="240" w:lineRule="auto"/>
              <w:jc w:val="center"/>
              <w:rPr>
                <w:rFonts w:ascii="Times New Roman" w:eastAsia="Calibri" w:hAnsi="Times New Roman" w:cs="Times New Roman"/>
                <w:b/>
                <w:bCs/>
                <w:sz w:val="24"/>
                <w:szCs w:val="24"/>
              </w:rPr>
            </w:pPr>
            <w:r w:rsidRPr="00D0646A">
              <w:rPr>
                <w:rFonts w:ascii="Times New Roman" w:eastAsia="Calibri" w:hAnsi="Times New Roman" w:cs="Times New Roman"/>
                <w:b/>
                <w:bCs/>
                <w:sz w:val="24"/>
                <w:szCs w:val="24"/>
              </w:rPr>
              <w:t>Комплект для защиты от термических рисков электрической дуги:</w:t>
            </w:r>
          </w:p>
        </w:tc>
      </w:tr>
      <w:tr w:rsidR="00D0646A" w:rsidRPr="00D0646A" w:rsidTr="00BE087D">
        <w:tc>
          <w:tcPr>
            <w:tcW w:w="2802"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Костюм из термостойких материалов с постоянными защитными свойствами</w:t>
            </w:r>
          </w:p>
        </w:tc>
        <w:tc>
          <w:tcPr>
            <w:tcW w:w="2976"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Одежда специальная защитная (костюм) от термических рисков электрической дуги </w:t>
            </w:r>
          </w:p>
        </w:tc>
        <w:tc>
          <w:tcPr>
            <w:tcW w:w="2268"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ТР ТС 019/2011</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sz w:val="24"/>
                <w:szCs w:val="24"/>
              </w:rPr>
              <w:t>(сертификация)</w:t>
            </w:r>
          </w:p>
        </w:tc>
        <w:tc>
          <w:tcPr>
            <w:tcW w:w="1560"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1 на 2 года</w:t>
            </w:r>
          </w:p>
        </w:tc>
      </w:tr>
      <w:tr w:rsidR="00D0646A" w:rsidRPr="00D0646A" w:rsidTr="00BE087D">
        <w:trPr>
          <w:trHeight w:val="1910"/>
        </w:trPr>
        <w:tc>
          <w:tcPr>
            <w:tcW w:w="2802"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i/>
                <w:sz w:val="24"/>
                <w:szCs w:val="24"/>
              </w:rPr>
            </w:pPr>
            <w:r w:rsidRPr="00D0646A">
              <w:rPr>
                <w:rFonts w:ascii="Times New Roman" w:eastAsia="Calibri" w:hAnsi="Times New Roman" w:cs="Times New Roman"/>
                <w:i/>
                <w:sz w:val="24"/>
                <w:szCs w:val="24"/>
              </w:rPr>
              <w:t>При выполнении работ в местах обитания клещей и кровососущих насекомых</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Костюм для защиты от вредных и опасных биологических факторов (клещей и кровососущих насекомых) из термостойких материалов с постоянными защитными свойствами</w:t>
            </w:r>
          </w:p>
        </w:tc>
        <w:tc>
          <w:tcPr>
            <w:tcW w:w="2976"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Одежда специальная защитная (костюм) от термических рисков электрической дуги и вредных биологических факторов</w:t>
            </w:r>
          </w:p>
        </w:tc>
        <w:tc>
          <w:tcPr>
            <w:tcW w:w="2268" w:type="dxa"/>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в части защиты от термиче6ских рисков электрической дуги. Действие ТР ТС 019/2011 не распространяется на одежду специальную для защиты от вредных биологических факторов</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sz w:val="24"/>
                <w:szCs w:val="24"/>
              </w:rPr>
              <w:t>(сертификация)</w:t>
            </w:r>
          </w:p>
        </w:tc>
        <w:tc>
          <w:tcPr>
            <w:tcW w:w="1560" w:type="dxa"/>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 на 2 года</w:t>
            </w:r>
          </w:p>
        </w:tc>
      </w:tr>
    </w:tbl>
    <w:p w:rsidR="00D0646A" w:rsidRPr="00D0646A" w:rsidRDefault="00D0646A" w:rsidP="00D0646A">
      <w:pPr>
        <w:keepNext/>
        <w:spacing w:after="120" w:line="240" w:lineRule="auto"/>
      </w:pPr>
      <w:r w:rsidRPr="00D0646A">
        <w:rPr>
          <w:rFonts w:ascii="Times New Roman" w:hAnsi="Times New Roman" w:cs="Times New Roman"/>
          <w:i/>
          <w:sz w:val="28"/>
          <w:szCs w:val="28"/>
        </w:rPr>
        <w:t>Продолжение таблицы 3</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02"/>
        <w:gridCol w:w="2976"/>
        <w:gridCol w:w="2268"/>
        <w:gridCol w:w="1560"/>
      </w:tblGrid>
      <w:tr w:rsidR="00D0646A" w:rsidRPr="00D0646A" w:rsidTr="00BE087D">
        <w:trPr>
          <w:cantSplit/>
          <w:trHeight w:val="576"/>
        </w:trPr>
        <w:tc>
          <w:tcPr>
            <w:tcW w:w="2802" w:type="dxa"/>
            <w:tcMar>
              <w:top w:w="0" w:type="dxa"/>
              <w:left w:w="108" w:type="dxa"/>
              <w:bottom w:w="0" w:type="dxa"/>
              <w:right w:w="108" w:type="dxa"/>
            </w:tcMar>
            <w:vAlign w:val="center"/>
          </w:tcPr>
          <w:p w:rsidR="00D0646A" w:rsidRPr="00D0646A" w:rsidRDefault="00D0646A" w:rsidP="00D0646A">
            <w:pPr>
              <w:spacing w:after="0" w:line="240" w:lineRule="auto"/>
              <w:rPr>
                <w:rFonts w:ascii="Times New Roman" w:eastAsia="Calibri" w:hAnsi="Times New Roman" w:cs="Times New Roman"/>
                <w:i/>
                <w:sz w:val="24"/>
                <w:szCs w:val="24"/>
              </w:rPr>
            </w:pPr>
            <w:r w:rsidRPr="00D0646A">
              <w:rPr>
                <w:rFonts w:ascii="Times New Roman" w:eastAsia="Calibri" w:hAnsi="Times New Roman" w:cs="Times New Roman"/>
                <w:sz w:val="24"/>
                <w:szCs w:val="24"/>
              </w:rPr>
              <w:t xml:space="preserve">Наименование СИЗ в соответствии с Типовыми нормами </w:t>
            </w:r>
          </w:p>
        </w:tc>
        <w:tc>
          <w:tcPr>
            <w:tcW w:w="2976" w:type="dxa"/>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Наименование СИЗ в соответствии с приложением №1 ТР ТС 019/2011 или приложением №1 ТР ТС 017/2011</w:t>
            </w:r>
          </w:p>
        </w:tc>
        <w:tc>
          <w:tcPr>
            <w:tcW w:w="2268"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Номер технического регламента Таможенного союза, устанавливающего требования к СИЗ</w:t>
            </w:r>
          </w:p>
          <w:p w:rsidR="00D0646A" w:rsidRPr="00D0646A" w:rsidRDefault="00D0646A" w:rsidP="00D0646A">
            <w:pPr>
              <w:spacing w:after="0" w:line="240" w:lineRule="auto"/>
              <w:jc w:val="center"/>
              <w:rPr>
                <w:rFonts w:ascii="Times New Roman" w:eastAsia="Calibri" w:hAnsi="Times New Roman" w:cs="Times New Roman"/>
                <w:sz w:val="24"/>
                <w:szCs w:val="24"/>
                <w:highlight w:val="yellow"/>
              </w:rPr>
            </w:pPr>
            <w:r w:rsidRPr="00D0646A">
              <w:rPr>
                <w:rFonts w:ascii="Times New Roman" w:hAnsi="Times New Roman"/>
                <w:sz w:val="24"/>
                <w:szCs w:val="24"/>
              </w:rPr>
              <w:t>(форма подтверждения соответствия)</w:t>
            </w:r>
          </w:p>
        </w:tc>
        <w:tc>
          <w:tcPr>
            <w:tcW w:w="1560"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Норма выдачи</w:t>
            </w:r>
          </w:p>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 xml:space="preserve">на год (штуки, комплекты, пары) </w:t>
            </w:r>
          </w:p>
        </w:tc>
      </w:tr>
      <w:tr w:rsidR="00D0646A" w:rsidRPr="00D0646A" w:rsidTr="00BE087D">
        <w:trPr>
          <w:cantSplit/>
          <w:trHeight w:val="576"/>
        </w:trPr>
        <w:tc>
          <w:tcPr>
            <w:tcW w:w="2802"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Накомарник-сетка наголовная из термостойких материалов</w:t>
            </w:r>
          </w:p>
        </w:tc>
        <w:tc>
          <w:tcPr>
            <w:tcW w:w="2976" w:type="dxa"/>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c>
          <w:tcPr>
            <w:tcW w:w="2268"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Не подлежит обязательному подтверждению соответствия</w:t>
            </w:r>
          </w:p>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(добровольная сертификация)</w:t>
            </w:r>
          </w:p>
        </w:tc>
        <w:tc>
          <w:tcPr>
            <w:tcW w:w="1560"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1</w:t>
            </w:r>
          </w:p>
        </w:tc>
      </w:tr>
      <w:tr w:rsidR="00D0646A" w:rsidRPr="00D0646A" w:rsidTr="00BE087D">
        <w:trPr>
          <w:cantSplit/>
        </w:trPr>
        <w:tc>
          <w:tcPr>
            <w:tcW w:w="2802"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Куртка-накидка из термостойких  материалов с постоянными защитными свойствами</w:t>
            </w:r>
          </w:p>
        </w:tc>
        <w:tc>
          <w:tcPr>
            <w:tcW w:w="2976"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Одежда специальная защитная (куртка-накидка) от термических рисков электродуги </w:t>
            </w:r>
          </w:p>
        </w:tc>
        <w:tc>
          <w:tcPr>
            <w:tcW w:w="2268"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ТР ТС 019/2011</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sz w:val="24"/>
                <w:szCs w:val="24"/>
              </w:rPr>
              <w:t>(сертификация)</w:t>
            </w:r>
          </w:p>
        </w:tc>
        <w:tc>
          <w:tcPr>
            <w:tcW w:w="1560"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1 на 2 года</w:t>
            </w:r>
          </w:p>
        </w:tc>
      </w:tr>
      <w:tr w:rsidR="00D0646A" w:rsidRPr="00D0646A" w:rsidTr="00BE087D">
        <w:trPr>
          <w:cantSplit/>
        </w:trPr>
        <w:tc>
          <w:tcPr>
            <w:tcW w:w="2802"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Куртка-рубашка из термостойких материалов с постоянными защитными свойствами</w:t>
            </w:r>
          </w:p>
        </w:tc>
        <w:tc>
          <w:tcPr>
            <w:tcW w:w="2976"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Одежда специальная защитная (куртка-рубашка) от термических рисков электродуги </w:t>
            </w:r>
          </w:p>
        </w:tc>
        <w:tc>
          <w:tcPr>
            <w:tcW w:w="2268"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ТР ТС 019/2011</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sz w:val="24"/>
                <w:szCs w:val="24"/>
              </w:rPr>
              <w:t>(сертификация)</w:t>
            </w:r>
          </w:p>
        </w:tc>
        <w:tc>
          <w:tcPr>
            <w:tcW w:w="1560"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1 на 2 года</w:t>
            </w:r>
          </w:p>
        </w:tc>
      </w:tr>
      <w:tr w:rsidR="00D0646A" w:rsidRPr="00D0646A" w:rsidTr="00BE087D">
        <w:trPr>
          <w:cantSplit/>
          <w:trHeight w:val="686"/>
        </w:trPr>
        <w:tc>
          <w:tcPr>
            <w:tcW w:w="2802" w:type="dxa"/>
            <w:vMerge w:val="restart"/>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Белье нательное хлопчатобумажное</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или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Белье нательное термостойкое</w:t>
            </w:r>
          </w:p>
        </w:tc>
        <w:tc>
          <w:tcPr>
            <w:tcW w:w="2976" w:type="dxa"/>
            <w:vMerge w:val="restart"/>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Белье нательное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или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Белье нательное термостойкое от термических рисков электрической дуги</w:t>
            </w:r>
          </w:p>
        </w:tc>
        <w:tc>
          <w:tcPr>
            <w:tcW w:w="2268" w:type="dxa"/>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ТР ТС 017/2011</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sz w:val="24"/>
                <w:szCs w:val="24"/>
              </w:rPr>
              <w:t>(сертификация)</w:t>
            </w:r>
          </w:p>
        </w:tc>
        <w:tc>
          <w:tcPr>
            <w:tcW w:w="1560" w:type="dxa"/>
            <w:vMerge w:val="restart"/>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2</w:t>
            </w:r>
          </w:p>
        </w:tc>
      </w:tr>
      <w:tr w:rsidR="00D0646A" w:rsidRPr="00D0646A" w:rsidTr="00BE087D">
        <w:trPr>
          <w:cantSplit/>
          <w:trHeight w:val="765"/>
        </w:trPr>
        <w:tc>
          <w:tcPr>
            <w:tcW w:w="2802" w:type="dxa"/>
            <w:vMerge/>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p>
        </w:tc>
        <w:tc>
          <w:tcPr>
            <w:tcW w:w="2976" w:type="dxa"/>
            <w:vMerge/>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p>
        </w:tc>
        <w:tc>
          <w:tcPr>
            <w:tcW w:w="2268" w:type="dxa"/>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ТР ТС 019/2011</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sz w:val="24"/>
                <w:szCs w:val="24"/>
              </w:rPr>
              <w:t>(сертификация)</w:t>
            </w:r>
          </w:p>
        </w:tc>
        <w:tc>
          <w:tcPr>
            <w:tcW w:w="1560" w:type="dxa"/>
            <w:vMerge/>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p>
        </w:tc>
      </w:tr>
      <w:tr w:rsidR="00D0646A" w:rsidRPr="00D0646A" w:rsidTr="00BE087D">
        <w:trPr>
          <w:cantSplit/>
        </w:trPr>
        <w:tc>
          <w:tcPr>
            <w:tcW w:w="2802"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Фуфайка-свитер из термостойких материалов</w:t>
            </w:r>
          </w:p>
        </w:tc>
        <w:tc>
          <w:tcPr>
            <w:tcW w:w="2976"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Белье нательное термостойкое (фуфайка-свитер) от термических рисков электрической дуги</w:t>
            </w:r>
          </w:p>
        </w:tc>
        <w:tc>
          <w:tcPr>
            <w:tcW w:w="2268"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ТР ТС 019/2011</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sz w:val="24"/>
                <w:szCs w:val="24"/>
              </w:rPr>
              <w:t>(сертификация)</w:t>
            </w:r>
          </w:p>
        </w:tc>
        <w:tc>
          <w:tcPr>
            <w:tcW w:w="1560"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1 на 2 года</w:t>
            </w:r>
          </w:p>
        </w:tc>
      </w:tr>
      <w:tr w:rsidR="00D0646A" w:rsidRPr="00D0646A" w:rsidTr="00BE087D">
        <w:trPr>
          <w:cantSplit/>
        </w:trPr>
        <w:tc>
          <w:tcPr>
            <w:tcW w:w="2802"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Перчатки трикотажные термостойкие</w:t>
            </w:r>
          </w:p>
        </w:tc>
        <w:tc>
          <w:tcPr>
            <w:tcW w:w="2976" w:type="dxa"/>
            <w:tcMar>
              <w:top w:w="0" w:type="dxa"/>
              <w:left w:w="108" w:type="dxa"/>
              <w:bottom w:w="0" w:type="dxa"/>
              <w:right w:w="108" w:type="dxa"/>
            </w:tcMar>
            <w:hideMark/>
          </w:tcPr>
          <w:p w:rsidR="00D0646A" w:rsidRPr="00D0646A" w:rsidRDefault="00D0646A" w:rsidP="00D0646A">
            <w:pPr>
              <w:spacing w:after="0" w:line="240" w:lineRule="auto"/>
              <w:ind w:right="-108"/>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Средства защиты рук (перчатки) от термических рисков электрической дуги </w:t>
            </w:r>
          </w:p>
        </w:tc>
        <w:tc>
          <w:tcPr>
            <w:tcW w:w="2268"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ТР ТС 019/2011</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sz w:val="24"/>
                <w:szCs w:val="24"/>
              </w:rPr>
              <w:t>(сертификация)</w:t>
            </w:r>
          </w:p>
        </w:tc>
        <w:tc>
          <w:tcPr>
            <w:tcW w:w="1560"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4 пары</w:t>
            </w:r>
          </w:p>
        </w:tc>
      </w:tr>
      <w:tr w:rsidR="00D0646A" w:rsidRPr="00D0646A" w:rsidTr="00BE087D">
        <w:trPr>
          <w:cantSplit/>
          <w:trHeight w:val="699"/>
        </w:trPr>
        <w:tc>
          <w:tcPr>
            <w:tcW w:w="2802"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Ботинки кожаные с защитным подноском от повышенных температур на термостойкой маслобензостойкой подошве или</w:t>
            </w:r>
          </w:p>
          <w:p w:rsidR="00D0646A" w:rsidRPr="00D0646A" w:rsidRDefault="00D0646A" w:rsidP="00D0646A">
            <w:pPr>
              <w:spacing w:after="0" w:line="240" w:lineRule="auto"/>
              <w:ind w:right="-108"/>
              <w:rPr>
                <w:rFonts w:ascii="Times New Roman" w:eastAsia="Calibri" w:hAnsi="Times New Roman" w:cs="Times New Roman"/>
                <w:sz w:val="24"/>
                <w:szCs w:val="24"/>
              </w:rPr>
            </w:pPr>
            <w:r w:rsidRPr="00D0646A">
              <w:rPr>
                <w:rFonts w:ascii="Times New Roman" w:eastAsia="Calibri" w:hAnsi="Times New Roman" w:cs="Times New Roman"/>
                <w:sz w:val="24"/>
                <w:szCs w:val="24"/>
              </w:rPr>
              <w:t>Сапоги кожаные с защитным подноском для защиты от повышенных температур на термостойкой маслобензостойкой подошве</w:t>
            </w:r>
          </w:p>
        </w:tc>
        <w:tc>
          <w:tcPr>
            <w:tcW w:w="2976"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Средства индивидуальной защиты ног (обувь) от термических рисков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электрической дуги </w:t>
            </w:r>
          </w:p>
        </w:tc>
        <w:tc>
          <w:tcPr>
            <w:tcW w:w="2268"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ТР ТС 019/2011</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sz w:val="24"/>
                <w:szCs w:val="24"/>
              </w:rPr>
              <w:t>(сертификация)</w:t>
            </w:r>
          </w:p>
        </w:tc>
        <w:tc>
          <w:tcPr>
            <w:tcW w:w="1560"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1 пара</w:t>
            </w:r>
          </w:p>
        </w:tc>
      </w:tr>
    </w:tbl>
    <w:p w:rsidR="00D0646A" w:rsidRPr="00D0646A" w:rsidRDefault="00D0646A" w:rsidP="00D0646A">
      <w:pPr>
        <w:spacing w:after="120" w:line="240" w:lineRule="auto"/>
      </w:pPr>
      <w:r w:rsidRPr="00D0646A">
        <w:rPr>
          <w:rFonts w:ascii="Times New Roman" w:hAnsi="Times New Roman" w:cs="Times New Roman"/>
          <w:i/>
          <w:sz w:val="28"/>
          <w:szCs w:val="28"/>
        </w:rPr>
        <w:t>Продолжение таблицы 3</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02"/>
        <w:gridCol w:w="2976"/>
        <w:gridCol w:w="2268"/>
        <w:gridCol w:w="1560"/>
      </w:tblGrid>
      <w:tr w:rsidR="00D0646A" w:rsidRPr="00D0646A" w:rsidTr="00BE087D">
        <w:trPr>
          <w:cantSplit/>
          <w:trHeight w:val="57"/>
        </w:trPr>
        <w:tc>
          <w:tcPr>
            <w:tcW w:w="2802" w:type="dxa"/>
            <w:tcMar>
              <w:top w:w="0" w:type="dxa"/>
              <w:left w:w="108" w:type="dxa"/>
              <w:bottom w:w="0" w:type="dxa"/>
              <w:right w:w="108" w:type="dxa"/>
            </w:tcMar>
            <w:vAlign w:val="center"/>
          </w:tcPr>
          <w:p w:rsidR="00D0646A" w:rsidRPr="00D0646A" w:rsidRDefault="00D0646A" w:rsidP="00D0646A">
            <w:pPr>
              <w:spacing w:after="0" w:line="240" w:lineRule="auto"/>
              <w:ind w:right="-108"/>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Наименование СИЗ в соответствии с Типовыми нормами </w:t>
            </w:r>
          </w:p>
        </w:tc>
        <w:tc>
          <w:tcPr>
            <w:tcW w:w="2976" w:type="dxa"/>
            <w:tcMar>
              <w:top w:w="0" w:type="dxa"/>
              <w:left w:w="108" w:type="dxa"/>
              <w:bottom w:w="0" w:type="dxa"/>
              <w:right w:w="108" w:type="dxa"/>
            </w:tcMar>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Наименование СИЗ в соответствии с приложением №1 ТР ТС 019/2011 или приложением №1 ТР ТС 017/2011</w:t>
            </w:r>
          </w:p>
        </w:tc>
        <w:tc>
          <w:tcPr>
            <w:tcW w:w="2268"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Номер технического регламента Таможенного союза, устанавливающего требования к СИЗ</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sz w:val="24"/>
                <w:szCs w:val="24"/>
              </w:rPr>
              <w:t>(форма подтверждения соответствия)</w:t>
            </w:r>
          </w:p>
        </w:tc>
        <w:tc>
          <w:tcPr>
            <w:tcW w:w="1560"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Норма выдачи</w:t>
            </w:r>
          </w:p>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 xml:space="preserve">на год (штуки, комплекты, пары) </w:t>
            </w:r>
          </w:p>
        </w:tc>
      </w:tr>
      <w:tr w:rsidR="00D0646A" w:rsidRPr="00D0646A" w:rsidTr="00BE087D">
        <w:trPr>
          <w:cantSplit/>
          <w:trHeight w:val="57"/>
        </w:trPr>
        <w:tc>
          <w:tcPr>
            <w:tcW w:w="2802"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i/>
                <w:sz w:val="24"/>
                <w:szCs w:val="24"/>
              </w:rPr>
            </w:pPr>
            <w:r w:rsidRPr="00D0646A">
              <w:rPr>
                <w:rFonts w:ascii="Times New Roman" w:eastAsia="Calibri" w:hAnsi="Times New Roman" w:cs="Times New Roman"/>
                <w:i/>
                <w:sz w:val="24"/>
                <w:szCs w:val="24"/>
              </w:rPr>
              <w:t>При выполнении работ в местах обитания кле</w:t>
            </w:r>
            <w:r w:rsidRPr="00D0646A">
              <w:rPr>
                <w:rFonts w:ascii="Times New Roman" w:eastAsia="Calibri" w:hAnsi="Times New Roman" w:cs="Times New Roman"/>
                <w:i/>
                <w:sz w:val="24"/>
                <w:szCs w:val="24"/>
              </w:rPr>
              <w:softHyphen/>
              <w:t>щей и кровососущих насекомых</w:t>
            </w:r>
          </w:p>
          <w:p w:rsidR="00D0646A" w:rsidRPr="00D0646A" w:rsidRDefault="00D0646A" w:rsidP="00D0646A">
            <w:pPr>
              <w:spacing w:after="0" w:line="240" w:lineRule="auto"/>
              <w:ind w:right="-108"/>
              <w:rPr>
                <w:rFonts w:ascii="Times New Roman" w:eastAsia="Calibri" w:hAnsi="Times New Roman" w:cs="Times New Roman"/>
                <w:sz w:val="24"/>
                <w:szCs w:val="24"/>
              </w:rPr>
            </w:pPr>
            <w:r w:rsidRPr="00D0646A">
              <w:rPr>
                <w:rFonts w:ascii="Times New Roman" w:eastAsia="Calibri" w:hAnsi="Times New Roman" w:cs="Times New Roman"/>
                <w:sz w:val="24"/>
                <w:szCs w:val="24"/>
              </w:rPr>
              <w:t>Ботинки кожаные с за</w:t>
            </w:r>
            <w:r w:rsidRPr="00D0646A">
              <w:rPr>
                <w:rFonts w:ascii="Times New Roman" w:eastAsia="Calibri" w:hAnsi="Times New Roman" w:cs="Times New Roman"/>
                <w:sz w:val="24"/>
                <w:szCs w:val="24"/>
              </w:rPr>
              <w:softHyphen/>
              <w:t>щитным подноском от повышенных температур, вредных биологических факторов (клещей и кровососущих насекомых) на термостойкой маслобензостойкой подошве</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или</w:t>
            </w:r>
          </w:p>
          <w:p w:rsidR="00D0646A" w:rsidRPr="00D0646A" w:rsidRDefault="00D0646A" w:rsidP="00D0646A">
            <w:pPr>
              <w:spacing w:after="0" w:line="240" w:lineRule="auto"/>
              <w:rPr>
                <w:rFonts w:ascii="Times New Roman" w:eastAsia="Calibri" w:hAnsi="Times New Roman" w:cs="Times New Roman"/>
                <w:i/>
                <w:sz w:val="24"/>
                <w:szCs w:val="24"/>
              </w:rPr>
            </w:pPr>
            <w:r w:rsidRPr="00D0646A">
              <w:rPr>
                <w:rFonts w:ascii="Times New Roman" w:eastAsia="Calibri" w:hAnsi="Times New Roman" w:cs="Times New Roman"/>
                <w:sz w:val="24"/>
                <w:szCs w:val="24"/>
              </w:rPr>
              <w:t>Сапоги кожаные с защитным подноском для защиты от повышенных температур, вредных биологических факторов (клещей и кровососущих насекомых) на термостойкой маслобензостойкой подошве</w:t>
            </w:r>
          </w:p>
        </w:tc>
        <w:tc>
          <w:tcPr>
            <w:tcW w:w="2976"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p>
        </w:tc>
        <w:tc>
          <w:tcPr>
            <w:tcW w:w="2268"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ТР ТС 019/2011</w:t>
            </w:r>
          </w:p>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(сертификация)</w:t>
            </w:r>
          </w:p>
        </w:tc>
        <w:tc>
          <w:tcPr>
            <w:tcW w:w="1560"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 xml:space="preserve">1 пара </w:t>
            </w:r>
          </w:p>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(взамен обуви с защитным подноском от повышенных температур на термостойкой маслобензо</w:t>
            </w:r>
            <w:r w:rsidRPr="00D0646A">
              <w:rPr>
                <w:rFonts w:ascii="Times New Roman" w:hAnsi="Times New Roman"/>
                <w:sz w:val="24"/>
                <w:szCs w:val="24"/>
              </w:rPr>
              <w:softHyphen/>
              <w:t xml:space="preserve">стойкой </w:t>
            </w:r>
          </w:p>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по</w:t>
            </w:r>
            <w:r w:rsidRPr="00D0646A">
              <w:rPr>
                <w:rFonts w:ascii="Times New Roman" w:hAnsi="Times New Roman"/>
                <w:sz w:val="24"/>
                <w:szCs w:val="24"/>
              </w:rPr>
              <w:softHyphen/>
              <w:t>дошве)</w:t>
            </w:r>
          </w:p>
        </w:tc>
      </w:tr>
      <w:tr w:rsidR="00D0646A" w:rsidRPr="00D0646A" w:rsidTr="00BE087D">
        <w:tc>
          <w:tcPr>
            <w:tcW w:w="2802"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Каска термостойкая с защитным щитком для лица с термостойкой окантовкой</w:t>
            </w:r>
          </w:p>
        </w:tc>
        <w:tc>
          <w:tcPr>
            <w:tcW w:w="2976"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Средства индивидуальной защиты головы (каски защитные) и средства индивидуальной защиты лица от термических рисков электрической дуги (щитки защитные лицевые) </w:t>
            </w:r>
          </w:p>
        </w:tc>
        <w:tc>
          <w:tcPr>
            <w:tcW w:w="2268"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ТР ТС 019/2011</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sz w:val="24"/>
                <w:szCs w:val="24"/>
              </w:rPr>
              <w:t>(сертификация)</w:t>
            </w:r>
          </w:p>
        </w:tc>
        <w:tc>
          <w:tcPr>
            <w:tcW w:w="1560"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1 на 2 года</w:t>
            </w:r>
          </w:p>
        </w:tc>
      </w:tr>
      <w:tr w:rsidR="00D0646A" w:rsidRPr="00D0646A" w:rsidTr="00BE087D">
        <w:trPr>
          <w:trHeight w:val="397"/>
        </w:trPr>
        <w:tc>
          <w:tcPr>
            <w:tcW w:w="2802"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Подшлемник под каску термостойкий</w:t>
            </w:r>
          </w:p>
        </w:tc>
        <w:tc>
          <w:tcPr>
            <w:tcW w:w="2976"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Термостойкий подшлемник от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термических рисков электрической дуги </w:t>
            </w:r>
          </w:p>
        </w:tc>
        <w:tc>
          <w:tcPr>
            <w:tcW w:w="2268"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ТР ТС 019/2011</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sz w:val="24"/>
                <w:szCs w:val="24"/>
              </w:rPr>
              <w:t>(сертификация)</w:t>
            </w:r>
          </w:p>
        </w:tc>
        <w:tc>
          <w:tcPr>
            <w:tcW w:w="1560"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1 на 2 года</w:t>
            </w:r>
          </w:p>
        </w:tc>
      </w:tr>
    </w:tbl>
    <w:p w:rsidR="00D0646A" w:rsidRPr="00D0646A" w:rsidRDefault="00D0646A" w:rsidP="00D0646A"/>
    <w:p w:rsidR="00D0646A" w:rsidRPr="00D0646A" w:rsidRDefault="00D0646A" w:rsidP="00D0646A">
      <w:pPr>
        <w:keepNext/>
        <w:spacing w:after="120" w:line="240" w:lineRule="auto"/>
        <w:rPr>
          <w:rFonts w:ascii="Times New Roman" w:hAnsi="Times New Roman" w:cs="Times New Roman"/>
          <w:i/>
          <w:sz w:val="28"/>
          <w:szCs w:val="28"/>
        </w:rPr>
      </w:pPr>
      <w:r w:rsidRPr="00D0646A">
        <w:rPr>
          <w:rFonts w:ascii="Times New Roman" w:hAnsi="Times New Roman" w:cs="Times New Roman"/>
          <w:i/>
          <w:sz w:val="28"/>
        </w:rPr>
        <w:t xml:space="preserve">Окончание </w:t>
      </w:r>
      <w:r w:rsidRPr="00D0646A">
        <w:rPr>
          <w:rFonts w:ascii="Times New Roman" w:hAnsi="Times New Roman" w:cs="Times New Roman"/>
          <w:i/>
          <w:sz w:val="28"/>
          <w:szCs w:val="28"/>
        </w:rPr>
        <w:t>таблицы 3</w:t>
      </w: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03"/>
        <w:gridCol w:w="2978"/>
        <w:gridCol w:w="2269"/>
        <w:gridCol w:w="1561"/>
      </w:tblGrid>
      <w:tr w:rsidR="00D0646A" w:rsidRPr="00D0646A" w:rsidTr="00BE087D">
        <w:trPr>
          <w:cantSplit/>
          <w:trHeight w:val="57"/>
        </w:trPr>
        <w:tc>
          <w:tcPr>
            <w:tcW w:w="2803" w:type="dxa"/>
            <w:tcMar>
              <w:top w:w="0" w:type="dxa"/>
              <w:left w:w="108" w:type="dxa"/>
              <w:bottom w:w="0" w:type="dxa"/>
              <w:right w:w="108" w:type="dxa"/>
            </w:tcMar>
            <w:vAlign w:val="center"/>
          </w:tcPr>
          <w:p w:rsidR="00D0646A" w:rsidRPr="00D0646A" w:rsidRDefault="00D0646A" w:rsidP="00D0646A">
            <w:pPr>
              <w:spacing w:after="0" w:line="240" w:lineRule="auto"/>
              <w:ind w:right="-108"/>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Наименование СИЗ в соответствии с Типовыми нормами </w:t>
            </w:r>
          </w:p>
        </w:tc>
        <w:tc>
          <w:tcPr>
            <w:tcW w:w="2978" w:type="dxa"/>
            <w:tcMar>
              <w:top w:w="0" w:type="dxa"/>
              <w:left w:w="108" w:type="dxa"/>
              <w:bottom w:w="0" w:type="dxa"/>
              <w:right w:w="108" w:type="dxa"/>
            </w:tcMar>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Наименование СИЗ в соответствии с приложением №1 ТР ТС 019/2011 или приложением №1 ТР ТС 017/2011</w:t>
            </w:r>
          </w:p>
        </w:tc>
        <w:tc>
          <w:tcPr>
            <w:tcW w:w="2269"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Номер технического регламента Таможенного союза, устанавливающего требования к СИЗ</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sz w:val="24"/>
                <w:szCs w:val="24"/>
              </w:rPr>
              <w:t>(форма подтверждения соответствия)</w:t>
            </w:r>
          </w:p>
        </w:tc>
        <w:tc>
          <w:tcPr>
            <w:tcW w:w="1561"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Норма выдачи</w:t>
            </w:r>
          </w:p>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 xml:space="preserve">на год (штуки, комплекты, пары) </w:t>
            </w:r>
          </w:p>
        </w:tc>
      </w:tr>
      <w:tr w:rsidR="00D0646A" w:rsidRPr="00D0646A" w:rsidTr="00BE087D">
        <w:trPr>
          <w:trHeight w:val="340"/>
        </w:trPr>
        <w:tc>
          <w:tcPr>
            <w:tcW w:w="9611" w:type="dxa"/>
            <w:gridSpan w:val="4"/>
            <w:tcMar>
              <w:top w:w="0" w:type="dxa"/>
              <w:left w:w="108" w:type="dxa"/>
              <w:bottom w:w="0" w:type="dxa"/>
              <w:right w:w="108" w:type="dxa"/>
            </w:tcMar>
            <w:vAlign w:val="center"/>
            <w:hideMark/>
          </w:tcPr>
          <w:p w:rsidR="00D0646A" w:rsidRPr="00D0646A" w:rsidRDefault="00D0646A" w:rsidP="00D0646A">
            <w:pPr>
              <w:spacing w:after="0" w:line="240" w:lineRule="auto"/>
              <w:jc w:val="center"/>
              <w:rPr>
                <w:rFonts w:ascii="Times New Roman" w:eastAsia="Calibri" w:hAnsi="Times New Roman" w:cs="Times New Roman"/>
                <w:b/>
                <w:bCs/>
                <w:sz w:val="24"/>
                <w:szCs w:val="24"/>
              </w:rPr>
            </w:pPr>
            <w:r w:rsidRPr="00D0646A">
              <w:rPr>
                <w:rFonts w:ascii="Times New Roman" w:eastAsia="Calibri" w:hAnsi="Times New Roman" w:cs="Times New Roman"/>
                <w:b/>
                <w:bCs/>
                <w:sz w:val="24"/>
                <w:szCs w:val="24"/>
              </w:rPr>
              <w:t>На наружных работах зимой дополнительно:</w:t>
            </w:r>
          </w:p>
        </w:tc>
      </w:tr>
      <w:tr w:rsidR="00D0646A" w:rsidRPr="00D0646A" w:rsidTr="00BE087D">
        <w:tc>
          <w:tcPr>
            <w:tcW w:w="2803"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Костюм из термостойких материалов с постоянными защитными свойствами на утепляющей прокладке</w:t>
            </w:r>
          </w:p>
        </w:tc>
        <w:tc>
          <w:tcPr>
            <w:tcW w:w="2978"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Одежда специальная защитная (костюм) от термических рисков электрической дуги  и пониженных температур </w:t>
            </w:r>
          </w:p>
        </w:tc>
        <w:tc>
          <w:tcPr>
            <w:tcW w:w="2269"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ТР ТС 019/2011</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sz w:val="24"/>
                <w:szCs w:val="24"/>
              </w:rPr>
              <w:t>(сертификация)</w:t>
            </w:r>
          </w:p>
        </w:tc>
        <w:tc>
          <w:tcPr>
            <w:tcW w:w="1561"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1 на 2 года</w:t>
            </w:r>
          </w:p>
        </w:tc>
      </w:tr>
      <w:tr w:rsidR="00D0646A" w:rsidRPr="00D0646A" w:rsidTr="00BE087D">
        <w:tc>
          <w:tcPr>
            <w:tcW w:w="2803"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Подшлемник под каску утепленный</w:t>
            </w:r>
          </w:p>
        </w:tc>
        <w:tc>
          <w:tcPr>
            <w:tcW w:w="2978"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Термостойкий подшлемник от термических рисков электрической дуги </w:t>
            </w:r>
          </w:p>
        </w:tc>
        <w:tc>
          <w:tcPr>
            <w:tcW w:w="2269"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ТР ТС 019/2011</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sz w:val="24"/>
                <w:szCs w:val="24"/>
              </w:rPr>
              <w:t>(сертификация)</w:t>
            </w:r>
          </w:p>
        </w:tc>
        <w:tc>
          <w:tcPr>
            <w:tcW w:w="1561"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1 на 2 года</w:t>
            </w:r>
          </w:p>
        </w:tc>
      </w:tr>
      <w:tr w:rsidR="00D0646A" w:rsidRPr="00D0646A" w:rsidTr="00BE087D">
        <w:tc>
          <w:tcPr>
            <w:tcW w:w="2803"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Ботинки кожаные утепленные с защитным подноском для защиты от повышенных температур на термостойкой маслобензостойкой подошве</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или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Сапоги кожаные утепленные с защитным подноском для защиты от повышенных температур на термостойкой маслобензостойкой подошве</w:t>
            </w:r>
          </w:p>
        </w:tc>
        <w:tc>
          <w:tcPr>
            <w:tcW w:w="2978"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Средства индивидуальной защиты ног (обувь) от термических рисков электрической дуги и пониженных температур</w:t>
            </w:r>
          </w:p>
        </w:tc>
        <w:tc>
          <w:tcPr>
            <w:tcW w:w="2269"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ТР ТС 019/2011</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sz w:val="24"/>
                <w:szCs w:val="24"/>
              </w:rPr>
              <w:t>(сертификация)</w:t>
            </w:r>
          </w:p>
        </w:tc>
        <w:tc>
          <w:tcPr>
            <w:tcW w:w="1561"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1 пара</w:t>
            </w:r>
          </w:p>
        </w:tc>
      </w:tr>
      <w:tr w:rsidR="00D0646A" w:rsidRPr="00D0646A" w:rsidTr="00BE087D">
        <w:trPr>
          <w:trHeight w:val="340"/>
        </w:trPr>
        <w:tc>
          <w:tcPr>
            <w:tcW w:w="9611" w:type="dxa"/>
            <w:gridSpan w:val="4"/>
            <w:tcMar>
              <w:top w:w="0" w:type="dxa"/>
              <w:left w:w="108" w:type="dxa"/>
              <w:bottom w:w="0" w:type="dxa"/>
              <w:right w:w="108" w:type="dxa"/>
            </w:tcMar>
            <w:vAlign w:val="center"/>
            <w:hideMark/>
          </w:tcPr>
          <w:p w:rsidR="00D0646A" w:rsidRPr="00D0646A" w:rsidRDefault="00D0646A" w:rsidP="00D0646A">
            <w:pPr>
              <w:spacing w:after="0" w:line="240" w:lineRule="auto"/>
              <w:jc w:val="center"/>
              <w:rPr>
                <w:rFonts w:ascii="Times New Roman" w:eastAsia="Calibri" w:hAnsi="Times New Roman" w:cs="Times New Roman"/>
                <w:b/>
                <w:bCs/>
                <w:sz w:val="24"/>
                <w:szCs w:val="24"/>
              </w:rPr>
            </w:pPr>
            <w:r w:rsidRPr="00D0646A">
              <w:rPr>
                <w:rFonts w:ascii="Times New Roman" w:eastAsia="Calibri" w:hAnsi="Times New Roman" w:cs="Times New Roman"/>
                <w:b/>
                <w:bCs/>
                <w:sz w:val="24"/>
                <w:szCs w:val="24"/>
              </w:rPr>
              <w:t>Для защиты от атмосферных осадков дополнительно:</w:t>
            </w:r>
          </w:p>
        </w:tc>
      </w:tr>
      <w:tr w:rsidR="00D0646A" w:rsidRPr="00D0646A" w:rsidTr="00BE087D">
        <w:tc>
          <w:tcPr>
            <w:tcW w:w="2803"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Плащ термостойкий для защиты от воды</w:t>
            </w:r>
          </w:p>
        </w:tc>
        <w:tc>
          <w:tcPr>
            <w:tcW w:w="2978"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Одежда специальная защитная от термических рисков электрической дуги и от химических факторов </w:t>
            </w:r>
          </w:p>
        </w:tc>
        <w:tc>
          <w:tcPr>
            <w:tcW w:w="2269"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ТР ТС 019/2011</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sz w:val="24"/>
                <w:szCs w:val="24"/>
              </w:rPr>
              <w:t>(сертификация)</w:t>
            </w:r>
          </w:p>
        </w:tc>
        <w:tc>
          <w:tcPr>
            <w:tcW w:w="1561"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1 на 3 года</w:t>
            </w:r>
          </w:p>
        </w:tc>
      </w:tr>
      <w:tr w:rsidR="00D0646A" w:rsidRPr="00D0646A" w:rsidTr="00BE087D">
        <w:tc>
          <w:tcPr>
            <w:tcW w:w="2803"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Сапоги резиновые с защитным подноском (термостойкие)</w:t>
            </w:r>
          </w:p>
        </w:tc>
        <w:tc>
          <w:tcPr>
            <w:tcW w:w="2978"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Средства индивидуальной защиты ног (обувь) от термических рисков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электрической дуги и от химических факторов </w:t>
            </w:r>
          </w:p>
        </w:tc>
        <w:tc>
          <w:tcPr>
            <w:tcW w:w="2269"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ТР ТС 019/2011</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sz w:val="24"/>
                <w:szCs w:val="24"/>
              </w:rPr>
              <w:t>(сертификация)</w:t>
            </w:r>
          </w:p>
        </w:tc>
        <w:tc>
          <w:tcPr>
            <w:tcW w:w="1561"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1 пара на 2 года</w:t>
            </w:r>
          </w:p>
        </w:tc>
      </w:tr>
    </w:tbl>
    <w:p w:rsidR="00D0646A" w:rsidRPr="00D0646A" w:rsidRDefault="00D0646A" w:rsidP="00D0646A">
      <w:pPr>
        <w:keepNext/>
        <w:spacing w:after="0" w:line="240" w:lineRule="auto"/>
        <w:ind w:firstLine="425"/>
        <w:jc w:val="both"/>
        <w:rPr>
          <w:rFonts w:ascii="Times New Roman" w:hAnsi="Times New Roman"/>
          <w:spacing w:val="30"/>
          <w:sz w:val="24"/>
          <w:szCs w:val="24"/>
        </w:rPr>
      </w:pPr>
      <w:r w:rsidRPr="00D0646A">
        <w:rPr>
          <w:rFonts w:ascii="Times New Roman" w:hAnsi="Times New Roman"/>
          <w:spacing w:val="30"/>
          <w:sz w:val="24"/>
          <w:szCs w:val="24"/>
        </w:rPr>
        <w:t>Примечания:</w:t>
      </w:r>
    </w:p>
    <w:p w:rsidR="00D0646A" w:rsidRPr="00D0646A" w:rsidRDefault="00D0646A" w:rsidP="00D0646A">
      <w:pPr>
        <w:spacing w:after="0" w:line="240" w:lineRule="auto"/>
        <w:jc w:val="both"/>
        <w:rPr>
          <w:rFonts w:ascii="Times New Roman" w:hAnsi="Times New Roman"/>
          <w:sz w:val="24"/>
          <w:szCs w:val="24"/>
        </w:rPr>
      </w:pPr>
      <w:r w:rsidRPr="00D0646A">
        <w:rPr>
          <w:rFonts w:ascii="Times New Roman" w:hAnsi="Times New Roman"/>
          <w:sz w:val="24"/>
          <w:szCs w:val="24"/>
        </w:rPr>
        <w:t>1 Работодатель вправе выдавать работникам 2 комплекта соответствующих СИЗ с удвоенным сроком носки.</w:t>
      </w:r>
    </w:p>
    <w:p w:rsidR="00D0646A" w:rsidRPr="00D0646A" w:rsidRDefault="00D0646A" w:rsidP="00D0646A">
      <w:r w:rsidRPr="00D0646A">
        <w:rPr>
          <w:rFonts w:ascii="Times New Roman" w:hAnsi="Times New Roman"/>
          <w:sz w:val="24"/>
          <w:szCs w:val="24"/>
        </w:rPr>
        <w:t>2 При выдаче работникам одновременно ботинок кожаных утепленных и сапог утепленных срок их носки увеличивается в два раза.</w:t>
      </w:r>
    </w:p>
    <w:p w:rsidR="00D0646A" w:rsidRPr="00D0646A" w:rsidRDefault="00D0646A" w:rsidP="00D0646A">
      <w:pPr>
        <w:numPr>
          <w:ilvl w:val="3"/>
          <w:numId w:val="212"/>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Комплект должен обеспечивать максимально возможное удобство в движении при выполнении технологических операций и достаточную степень комфорта, согласовываясь с прочностью и эффективностью по защитным характеристикам, защиту возможной зоны поражения тела человека электрической дугой при выполнении любых рабочих операций, а также предусматривать простое и правильное надевание/снятие.</w:t>
      </w:r>
    </w:p>
    <w:p w:rsidR="00D0646A" w:rsidRPr="00D0646A" w:rsidRDefault="00D0646A" w:rsidP="00D0646A">
      <w:pPr>
        <w:numPr>
          <w:ilvl w:val="3"/>
          <w:numId w:val="21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Под воздействием высоких температур, создаваемых электрической дугой, комплект должен:</w:t>
      </w:r>
    </w:p>
    <w:p w:rsidR="00D0646A" w:rsidRPr="00D0646A" w:rsidRDefault="00D0646A" w:rsidP="00D0646A">
      <w:pPr>
        <w:numPr>
          <w:ilvl w:val="3"/>
          <w:numId w:val="5"/>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обеспечивать защиту от кратковременного термического воздействия электрической дуги в соответствии с уровнями защиты;</w:t>
      </w:r>
    </w:p>
    <w:p w:rsidR="00D0646A" w:rsidRPr="00D0646A" w:rsidRDefault="00D0646A" w:rsidP="00D0646A">
      <w:pPr>
        <w:numPr>
          <w:ilvl w:val="3"/>
          <w:numId w:val="5"/>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не поддерживать горения и не плавиться после удаления из зоны термического воздействия;</w:t>
      </w:r>
    </w:p>
    <w:p w:rsidR="00D0646A" w:rsidRPr="00D0646A" w:rsidRDefault="00D0646A" w:rsidP="00D0646A">
      <w:pPr>
        <w:numPr>
          <w:ilvl w:val="3"/>
          <w:numId w:val="5"/>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обеспечивать возможность быстрого снятия за счет сохранности функционирования застежек (молний, пуговиц и др.).</w:t>
      </w:r>
    </w:p>
    <w:p w:rsidR="00D0646A" w:rsidRPr="00D0646A" w:rsidRDefault="00D0646A" w:rsidP="00D0646A">
      <w:pPr>
        <w:numPr>
          <w:ilvl w:val="3"/>
          <w:numId w:val="21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Все внешние части спецодежды должны быть выполнены из материалов стойких к воздействию электрической дуги.</w:t>
      </w:r>
    </w:p>
    <w:p w:rsidR="00D0646A" w:rsidRPr="00D0646A" w:rsidRDefault="00D0646A" w:rsidP="00D0646A">
      <w:pPr>
        <w:numPr>
          <w:ilvl w:val="3"/>
          <w:numId w:val="21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Вся передняя часть спецодежды и полностью рукава должны быть выполнены из материала или пакетов материалов с одинаковым ЗЭТВ или </w:t>
      </w:r>
      <w:r w:rsidRPr="00D0646A">
        <w:rPr>
          <w:rFonts w:ascii="Times New Roman" w:hAnsi="Times New Roman" w:cs="Times New Roman"/>
          <w:i/>
          <w:sz w:val="28"/>
          <w:szCs w:val="28"/>
        </w:rPr>
        <w:t>Е</w:t>
      </w:r>
      <w:r w:rsidRPr="00D0646A">
        <w:rPr>
          <w:rFonts w:ascii="Times New Roman" w:hAnsi="Times New Roman" w:cs="Times New Roman"/>
          <w:sz w:val="28"/>
          <w:szCs w:val="28"/>
          <w:vertAlign w:val="subscript"/>
        </w:rPr>
        <w:t>пв50</w:t>
      </w:r>
      <w:r w:rsidRPr="00D0646A">
        <w:rPr>
          <w:rFonts w:ascii="Times New Roman" w:hAnsi="Times New Roman" w:cs="Times New Roman"/>
          <w:sz w:val="28"/>
          <w:szCs w:val="28"/>
        </w:rPr>
        <w:t>.</w:t>
      </w:r>
    </w:p>
    <w:p w:rsidR="00D0646A" w:rsidRPr="00D0646A" w:rsidRDefault="00D0646A" w:rsidP="00D0646A">
      <w:pPr>
        <w:numPr>
          <w:ilvl w:val="3"/>
          <w:numId w:val="21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Конструкция спецодежды не должна создавать дополнительного притока воздуха к телу пользователя. Не должно быть отлетных кокеток или вентиляционных отверстий.</w:t>
      </w:r>
    </w:p>
    <w:p w:rsidR="00D0646A" w:rsidRPr="00D0646A" w:rsidRDefault="00D0646A" w:rsidP="00D0646A">
      <w:pPr>
        <w:numPr>
          <w:ilvl w:val="3"/>
          <w:numId w:val="21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Конструкция спецодежды должна предотвращать проникновение пламени и теплового потока в пододежное пространство.</w:t>
      </w:r>
    </w:p>
    <w:p w:rsidR="00D0646A" w:rsidRPr="00D0646A" w:rsidRDefault="00D0646A" w:rsidP="00D0646A">
      <w:pPr>
        <w:numPr>
          <w:ilvl w:val="3"/>
          <w:numId w:val="212"/>
        </w:numPr>
        <w:spacing w:line="240" w:lineRule="auto"/>
        <w:jc w:val="both"/>
        <w:rPr>
          <w:rFonts w:ascii="Times New Roman" w:hAnsi="Times New Roman" w:cs="Times New Roman"/>
          <w:sz w:val="28"/>
          <w:szCs w:val="28"/>
        </w:rPr>
      </w:pPr>
      <w:r w:rsidRPr="00D0646A">
        <w:rPr>
          <w:rFonts w:ascii="Times New Roman" w:hAnsi="Times New Roman" w:cs="Times New Roman"/>
          <w:sz w:val="28"/>
          <w:szCs w:val="28"/>
        </w:rPr>
        <w:t>Спецодежда должна быть ремонтопригодной. К каждому костюму должен прилагаться комплект для мелкого ремонта: ткань, нитки и т.д.</w:t>
      </w:r>
    </w:p>
    <w:p w:rsidR="00D0646A" w:rsidRPr="00D0646A" w:rsidRDefault="00D0646A" w:rsidP="00D0646A">
      <w:pPr>
        <w:numPr>
          <w:ilvl w:val="2"/>
          <w:numId w:val="214"/>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Костюм для защиты от термических рисков электрической дуги из термостойких материалов с постоянными защитными свойствами</w:t>
      </w:r>
    </w:p>
    <w:p w:rsidR="00D0646A" w:rsidRPr="00D0646A" w:rsidRDefault="00D0646A" w:rsidP="00D0646A">
      <w:pPr>
        <w:spacing w:line="240" w:lineRule="auto"/>
        <w:ind w:left="709"/>
        <w:contextualSpacing/>
        <w:jc w:val="both"/>
        <w:rPr>
          <w:rFonts w:ascii="Times New Roman" w:hAnsi="Times New Roman" w:cs="Times New Roman"/>
          <w:sz w:val="28"/>
          <w:szCs w:val="28"/>
        </w:rPr>
      </w:pPr>
    </w:p>
    <w:p w:rsidR="00D0646A" w:rsidRPr="00D0646A" w:rsidRDefault="00D0646A" w:rsidP="00D0646A">
      <w:pPr>
        <w:numPr>
          <w:ilvl w:val="3"/>
          <w:numId w:val="21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Костюм для защиты от термических рисков электрической дуги должен состоять из куртки и полукомбинезона или куртки и брюк.</w:t>
      </w:r>
    </w:p>
    <w:p w:rsidR="00D0646A" w:rsidRPr="00D0646A" w:rsidRDefault="00D0646A" w:rsidP="00D0646A">
      <w:pPr>
        <w:numPr>
          <w:ilvl w:val="3"/>
          <w:numId w:val="21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корпоративному стилю:</w:t>
      </w:r>
    </w:p>
    <w:p w:rsidR="00D0646A" w:rsidRPr="00D0646A" w:rsidRDefault="00D0646A" w:rsidP="00D0646A">
      <w:pPr>
        <w:numPr>
          <w:ilvl w:val="3"/>
          <w:numId w:val="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Цветовое сочетание: основной цвет – синий (темно-синий), цвет отделки – красный.</w:t>
      </w:r>
    </w:p>
    <w:p w:rsidR="00D0646A" w:rsidRPr="00D0646A" w:rsidRDefault="00D0646A" w:rsidP="00D0646A">
      <w:pPr>
        <w:numPr>
          <w:ilvl w:val="3"/>
          <w:numId w:val="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Элементы фирменного стиля: в соответствии с Регламентом управления фирменным стилем, шеврон ЗЭТВ.</w:t>
      </w:r>
    </w:p>
    <w:p w:rsidR="00D0646A" w:rsidRPr="00D0646A" w:rsidRDefault="00D0646A" w:rsidP="00D0646A">
      <w:pPr>
        <w:numPr>
          <w:ilvl w:val="3"/>
          <w:numId w:val="21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изделий, наличию и расположению СВЛ устанавливаются техническим заданием, входящим в состав закупочной документации.</w:t>
      </w:r>
    </w:p>
    <w:p w:rsidR="00D0646A" w:rsidRPr="00D0646A" w:rsidRDefault="00D0646A" w:rsidP="00D0646A">
      <w:pPr>
        <w:numPr>
          <w:ilvl w:val="3"/>
          <w:numId w:val="21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размерам:</w:t>
      </w:r>
    </w:p>
    <w:p w:rsidR="00D0646A" w:rsidRPr="00D0646A" w:rsidRDefault="00D0646A" w:rsidP="00D0646A">
      <w:pPr>
        <w:numPr>
          <w:ilvl w:val="0"/>
          <w:numId w:val="99"/>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костюмы мужские – обхват груди 80-140 см, рост 158-200 см;</w:t>
      </w:r>
    </w:p>
    <w:p w:rsidR="00D0646A" w:rsidRPr="00D0646A" w:rsidRDefault="00D0646A" w:rsidP="00D0646A">
      <w:pPr>
        <w:numPr>
          <w:ilvl w:val="0"/>
          <w:numId w:val="99"/>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костюмы женские – обхват груди 80-132 см, рост 146-188 см.</w:t>
      </w:r>
    </w:p>
    <w:p w:rsidR="00D0646A" w:rsidRPr="00D0646A" w:rsidRDefault="00D0646A" w:rsidP="00D0646A">
      <w:pPr>
        <w:numPr>
          <w:ilvl w:val="3"/>
          <w:numId w:val="21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костюму для защиты от термических рисков электрической дуги и материалам для его изготовления указаны в таблицах 4-7.</w:t>
      </w:r>
    </w:p>
    <w:p w:rsidR="00D0646A" w:rsidRPr="00D0646A" w:rsidRDefault="00D0646A" w:rsidP="00D0646A">
      <w:pPr>
        <w:numPr>
          <w:ilvl w:val="3"/>
          <w:numId w:val="21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Соединительные швы верха выполняют огнестойкими нитками.</w:t>
      </w:r>
    </w:p>
    <w:p w:rsidR="00D0646A" w:rsidRPr="00D0646A" w:rsidRDefault="00D0646A" w:rsidP="00D0646A">
      <w:pPr>
        <w:numPr>
          <w:ilvl w:val="3"/>
          <w:numId w:val="21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Разрывная нагрузка соединительных швов ткани верха – не менее 250 Н.</w:t>
      </w:r>
    </w:p>
    <w:p w:rsidR="00D0646A" w:rsidRPr="00D0646A" w:rsidRDefault="00D0646A" w:rsidP="00D0646A">
      <w:pPr>
        <w:numPr>
          <w:ilvl w:val="3"/>
          <w:numId w:val="21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фурнитуре в соответствии с 7.2.15.</w:t>
      </w:r>
    </w:p>
    <w:p w:rsidR="00D0646A" w:rsidRPr="00D0646A" w:rsidRDefault="00D0646A" w:rsidP="00D0646A">
      <w:pPr>
        <w:numPr>
          <w:ilvl w:val="3"/>
          <w:numId w:val="21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костюмов должна включать товарный ярлык, вшивной ярлык, именную ленту и упаковочный ярлык.</w:t>
      </w:r>
    </w:p>
    <w:p w:rsidR="00D0646A" w:rsidRPr="00D0646A" w:rsidRDefault="00D0646A" w:rsidP="00D0646A">
      <w:pPr>
        <w:numPr>
          <w:ilvl w:val="3"/>
          <w:numId w:val="21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Каждый предмет, входящий в состав костюма, должен иметь вшивной ярлык и именную ленту.</w:t>
      </w:r>
    </w:p>
    <w:p w:rsidR="00D0646A" w:rsidRPr="00D0646A" w:rsidRDefault="00D0646A" w:rsidP="00D0646A">
      <w:pPr>
        <w:numPr>
          <w:ilvl w:val="3"/>
          <w:numId w:val="21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21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 вшивном ярлыке должны быть указаны дополнительно:</w:t>
      </w:r>
    </w:p>
    <w:p w:rsidR="00D0646A" w:rsidRPr="00D0646A" w:rsidRDefault="00D0646A" w:rsidP="00D0646A">
      <w:pPr>
        <w:numPr>
          <w:ilvl w:val="3"/>
          <w:numId w:val="7"/>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артикул материала верха;</w:t>
      </w:r>
    </w:p>
    <w:p w:rsidR="00D0646A" w:rsidRPr="00D0646A" w:rsidRDefault="00D0646A" w:rsidP="00D0646A">
      <w:pPr>
        <w:numPr>
          <w:ilvl w:val="3"/>
          <w:numId w:val="7"/>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пиктограмма защитных свойств по ГОСТ Р 12.4.234, ГОСТ ISO 11612;</w:t>
      </w:r>
    </w:p>
    <w:p w:rsidR="00D0646A" w:rsidRPr="00D0646A" w:rsidRDefault="00D0646A" w:rsidP="00D0646A">
      <w:pPr>
        <w:numPr>
          <w:ilvl w:val="3"/>
          <w:numId w:val="7"/>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ЗЭТВ/</w:t>
      </w:r>
      <w:r w:rsidRPr="00D0646A">
        <w:rPr>
          <w:rFonts w:ascii="Times New Roman" w:hAnsi="Times New Roman" w:cs="Times New Roman"/>
          <w:i/>
          <w:sz w:val="28"/>
          <w:szCs w:val="28"/>
        </w:rPr>
        <w:t>Е</w:t>
      </w:r>
      <w:r w:rsidRPr="00D0646A">
        <w:rPr>
          <w:rFonts w:ascii="Times New Roman" w:hAnsi="Times New Roman" w:cs="Times New Roman"/>
          <w:sz w:val="28"/>
          <w:szCs w:val="28"/>
          <w:vertAlign w:val="subscript"/>
        </w:rPr>
        <w:t>пв50</w:t>
      </w:r>
      <w:r w:rsidRPr="00D0646A">
        <w:rPr>
          <w:rFonts w:ascii="Times New Roman" w:hAnsi="Times New Roman" w:cs="Times New Roman"/>
          <w:sz w:val="28"/>
          <w:szCs w:val="28"/>
        </w:rPr>
        <w:t xml:space="preserve"> при совместном применении костюма с дополнительными видами термостойкой спецодежды (курткой-рубашкой, курткой-накидкой, фуфайкой-свитером и др.).</w:t>
      </w:r>
    </w:p>
    <w:p w:rsidR="00D0646A" w:rsidRPr="00D0646A" w:rsidRDefault="00D0646A" w:rsidP="00D0646A">
      <w:pPr>
        <w:numPr>
          <w:ilvl w:val="3"/>
          <w:numId w:val="21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Товарный ярлык крепят по краю борта куртки.</w:t>
      </w:r>
    </w:p>
    <w:p w:rsidR="00D0646A" w:rsidRPr="00D0646A" w:rsidRDefault="00D0646A" w:rsidP="00D0646A">
      <w:pPr>
        <w:numPr>
          <w:ilvl w:val="3"/>
          <w:numId w:val="21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костюма.</w:t>
      </w:r>
    </w:p>
    <w:p w:rsidR="00D0646A" w:rsidRPr="00D0646A" w:rsidRDefault="00D0646A" w:rsidP="00D0646A">
      <w:pPr>
        <w:numPr>
          <w:ilvl w:val="3"/>
          <w:numId w:val="21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2 лет.</w:t>
      </w:r>
    </w:p>
    <w:p w:rsidR="00D0646A" w:rsidRPr="00D0646A" w:rsidRDefault="00D0646A" w:rsidP="00D0646A">
      <w:pPr>
        <w:numPr>
          <w:ilvl w:val="3"/>
          <w:numId w:val="21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21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12 месяцев с даты поставки.</w:t>
      </w:r>
    </w:p>
    <w:p w:rsidR="00D0646A" w:rsidRPr="00D0646A" w:rsidRDefault="00D0646A" w:rsidP="00D0646A">
      <w:p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 xml:space="preserve">Таблица 4 – Требования к костюму </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397"/>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cantSplit/>
          <w:trHeight w:val="8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Уровни защиты, кал/см</w:t>
            </w:r>
            <w:r w:rsidRPr="00D0646A">
              <w:rPr>
                <w:rFonts w:ascii="Times New Roman" w:eastAsia="Calibri" w:hAnsi="Times New Roman" w:cs="Times New Roman"/>
                <w:sz w:val="24"/>
                <w:szCs w:val="24"/>
                <w:vertAlign w:val="superscript"/>
              </w:rPr>
              <w:t>2</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12.4.234 (пункт 4.2),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1-й уровень – не менее 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2-й уровень – не менее 10;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3-й уровень – не менее 20;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4-й уровень – не менее 30;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5-й уровень – не менее 40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tc>
      </w:tr>
      <w:tr w:rsidR="00D0646A" w:rsidRPr="00D0646A" w:rsidTr="00BE087D">
        <w:trPr>
          <w:cantSplit/>
          <w:trHeight w:val="397"/>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Вес костюма размер 104;108, рост 170;176, кг</w:t>
            </w:r>
          </w:p>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с поверхностной плотностью ткани верха</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 xml:space="preserve">185 ± 5 % </w:t>
            </w:r>
            <w:r w:rsidRPr="00D0646A">
              <w:rPr>
                <w:rFonts w:ascii="Times New Roman" w:eastAsia="Calibri" w:hAnsi="Times New Roman" w:cs="Times New Roman"/>
                <w:bCs/>
                <w:sz w:val="24"/>
                <w:szCs w:val="24"/>
              </w:rPr>
              <w:t>г/м²</w:t>
            </w:r>
          </w:p>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Calibri" w:hAnsi="Times New Roman" w:cs="Times New Roman"/>
                <w:sz w:val="24"/>
                <w:szCs w:val="24"/>
              </w:rPr>
              <w:t>220 ± 5 %</w:t>
            </w:r>
            <w:r w:rsidRPr="00D0646A">
              <w:rPr>
                <w:rFonts w:ascii="Times New Roman" w:eastAsia="Calibri" w:hAnsi="Times New Roman" w:cs="Times New Roman"/>
                <w:bCs/>
                <w:sz w:val="24"/>
                <w:szCs w:val="24"/>
              </w:rPr>
              <w:t xml:space="preserve"> г/м²</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 xml:space="preserve">не более </w:t>
            </w:r>
            <w:r w:rsidRPr="00D0646A">
              <w:rPr>
                <w:rFonts w:ascii="Times New Roman" w:eastAsia="Times New Roman" w:hAnsi="Times New Roman" w:cs="Times New Roman"/>
                <w:sz w:val="24"/>
                <w:szCs w:val="24"/>
                <w:lang w:eastAsia="ru-RU"/>
              </w:rPr>
              <w:t>1,8</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 xml:space="preserve">не более </w:t>
            </w:r>
            <w:r w:rsidRPr="00D0646A">
              <w:rPr>
                <w:rFonts w:ascii="Times New Roman" w:eastAsia="Times New Roman" w:hAnsi="Times New Roman" w:cs="Times New Roman"/>
                <w:sz w:val="24"/>
                <w:szCs w:val="24"/>
                <w:lang w:eastAsia="ru-RU"/>
              </w:rPr>
              <w:t>2,2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w:t>
            </w:r>
          </w:p>
        </w:tc>
      </w:tr>
      <w:tr w:rsidR="00D0646A" w:rsidRPr="00D0646A" w:rsidTr="00BE087D">
        <w:trPr>
          <w:cantSplit/>
          <w:trHeight w:val="397"/>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 xml:space="preserve">*Прогнозируемые ожоги </w:t>
            </w:r>
            <w:r w:rsidRPr="00D0646A">
              <w:rPr>
                <w:rFonts w:ascii="Times New Roman" w:eastAsia="Times New Roman" w:hAnsi="Times New Roman" w:cs="Times New Roman"/>
                <w:bCs/>
                <w:sz w:val="24"/>
                <w:szCs w:val="24"/>
                <w:lang w:val="en-US" w:eastAsia="ru-RU"/>
              </w:rPr>
              <w:t>II</w:t>
            </w:r>
            <w:r w:rsidRPr="00D0646A">
              <w:rPr>
                <w:rFonts w:ascii="Times New Roman" w:eastAsia="Times New Roman" w:hAnsi="Times New Roman" w:cs="Times New Roman"/>
                <w:bCs/>
                <w:sz w:val="24"/>
                <w:szCs w:val="24"/>
                <w:lang w:eastAsia="ru-RU"/>
              </w:rPr>
              <w:t xml:space="preserve"> и </w:t>
            </w:r>
            <w:r w:rsidRPr="00D0646A">
              <w:rPr>
                <w:rFonts w:ascii="Times New Roman" w:eastAsia="Times New Roman" w:hAnsi="Times New Roman" w:cs="Times New Roman"/>
                <w:bCs/>
                <w:sz w:val="24"/>
                <w:szCs w:val="24"/>
                <w:lang w:val="en-US" w:eastAsia="ru-RU"/>
              </w:rPr>
              <w:t>III</w:t>
            </w:r>
            <w:r w:rsidRPr="00D0646A">
              <w:rPr>
                <w:rFonts w:ascii="Times New Roman" w:eastAsia="Times New Roman" w:hAnsi="Times New Roman" w:cs="Times New Roman"/>
                <w:bCs/>
                <w:sz w:val="24"/>
                <w:szCs w:val="24"/>
                <w:lang w:eastAsia="ru-RU"/>
              </w:rPr>
              <w:t xml:space="preserve"> степени на поверхности манекена при воздействии открытого пламени в течение 4 с,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25</w:t>
            </w:r>
          </w:p>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sz w:val="24"/>
                <w:szCs w:val="24"/>
                <w:lang w:eastAsia="ru-RU"/>
              </w:rPr>
              <w:t>(</w:t>
            </w:r>
            <w:r w:rsidRPr="00D0646A">
              <w:rPr>
                <w:rFonts w:ascii="Times New Roman" w:eastAsia="Times New Roman" w:hAnsi="Times New Roman" w:cs="Times New Roman"/>
                <w:bCs/>
                <w:sz w:val="24"/>
                <w:szCs w:val="24"/>
                <w:lang w:val="en-US" w:eastAsia="ru-RU"/>
              </w:rPr>
              <w:t>II</w:t>
            </w:r>
            <w:r w:rsidRPr="00D0646A">
              <w:rPr>
                <w:rFonts w:ascii="Times New Roman" w:eastAsia="Times New Roman" w:hAnsi="Times New Roman" w:cs="Times New Roman"/>
                <w:bCs/>
                <w:sz w:val="24"/>
                <w:szCs w:val="24"/>
                <w:lang w:eastAsia="ru-RU"/>
              </w:rPr>
              <w:t xml:space="preserve"> степени – не более 15,</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val="en-US" w:eastAsia="ru-RU"/>
              </w:rPr>
              <w:t>III</w:t>
            </w:r>
            <w:r w:rsidRPr="00D0646A">
              <w:rPr>
                <w:rFonts w:ascii="Times New Roman" w:eastAsia="Times New Roman" w:hAnsi="Times New Roman" w:cs="Times New Roman"/>
                <w:bCs/>
                <w:sz w:val="24"/>
                <w:szCs w:val="24"/>
                <w:lang w:eastAsia="ru-RU"/>
              </w:rPr>
              <w:t xml:space="preserve"> степени – не более 10)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val="en-US" w:eastAsia="ru-RU"/>
              </w:rPr>
              <w:t>ISO</w:t>
            </w:r>
            <w:r w:rsidRPr="00D0646A">
              <w:rPr>
                <w:rFonts w:ascii="Times New Roman" w:eastAsia="Times New Roman" w:hAnsi="Times New Roman" w:cs="Times New Roman"/>
                <w:sz w:val="24"/>
                <w:szCs w:val="24"/>
                <w:lang w:eastAsia="ru-RU"/>
              </w:rPr>
              <w:t xml:space="preserve"> 13506</w:t>
            </w:r>
          </w:p>
        </w:tc>
      </w:tr>
      <w:tr w:rsidR="00D0646A" w:rsidRPr="00D0646A" w:rsidTr="00BE087D">
        <w:trPr>
          <w:cantSplit/>
          <w:trHeight w:val="397"/>
        </w:trPr>
        <w:tc>
          <w:tcPr>
            <w:tcW w:w="9747" w:type="dxa"/>
            <w:gridSpan w:val="4"/>
            <w:tcBorders>
              <w:top w:val="single" w:sz="4" w:space="0" w:color="auto"/>
            </w:tcBorders>
            <w:shd w:val="clear" w:color="auto" w:fill="auto"/>
          </w:tcPr>
          <w:p w:rsidR="00D0646A" w:rsidRPr="00D0646A" w:rsidRDefault="00D0646A" w:rsidP="00D0646A">
            <w:pPr>
              <w:spacing w:after="0" w:line="240" w:lineRule="auto"/>
              <w:jc w:val="both"/>
              <w:rPr>
                <w:rFonts w:ascii="Times New Roman" w:eastAsia="Times New Roman" w:hAnsi="Times New Roman" w:cs="Times New Roman"/>
                <w:lang w:eastAsia="ru-RU"/>
              </w:rPr>
            </w:pPr>
            <w:r w:rsidRPr="00D0646A">
              <w:rPr>
                <w:rFonts w:ascii="Times New Roman" w:eastAsia="Times New Roman" w:hAnsi="Times New Roman" w:cs="Times New Roman"/>
                <w:sz w:val="24"/>
                <w:lang w:eastAsia="ru-RU"/>
              </w:rPr>
              <w:t xml:space="preserve">* Испытания по </w:t>
            </w:r>
            <w:r w:rsidRPr="00D0646A">
              <w:rPr>
                <w:rFonts w:ascii="Times New Roman" w:eastAsia="Times New Roman" w:hAnsi="Times New Roman" w:cs="Times New Roman"/>
                <w:sz w:val="24"/>
                <w:lang w:val="en-US" w:eastAsia="ru-RU"/>
              </w:rPr>
              <w:t>ISO</w:t>
            </w:r>
            <w:r w:rsidRPr="00D0646A">
              <w:rPr>
                <w:rFonts w:ascii="Times New Roman" w:eastAsia="Times New Roman" w:hAnsi="Times New Roman" w:cs="Times New Roman"/>
                <w:sz w:val="24"/>
                <w:lang w:eastAsia="ru-RU"/>
              </w:rPr>
              <w:t xml:space="preserve"> 13506 совместно с бельем хлопчатобумажным: фуфайкой с длинным рукавов и кальсонами, поверхностная плотность трикотажного полотна не более 170 г/м</w:t>
            </w:r>
            <w:r w:rsidRPr="00D0646A">
              <w:rPr>
                <w:rFonts w:ascii="Times New Roman" w:eastAsia="Times New Roman" w:hAnsi="Times New Roman" w:cs="Times New Roman"/>
                <w:sz w:val="24"/>
                <w:vertAlign w:val="superscript"/>
                <w:lang w:eastAsia="ru-RU"/>
              </w:rPr>
              <w:t>2</w:t>
            </w:r>
            <w:r w:rsidRPr="00D0646A">
              <w:rPr>
                <w:rFonts w:ascii="Times New Roman" w:eastAsia="Times New Roman" w:hAnsi="Times New Roman" w:cs="Times New Roman"/>
                <w:sz w:val="24"/>
                <w:lang w:eastAsia="ru-RU"/>
              </w:rPr>
              <w:t>.</w:t>
            </w:r>
          </w:p>
        </w:tc>
      </w:tr>
    </w:tbl>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 xml:space="preserve">Таблица 5 – Требования к материалу верха или пакету материалов </w:t>
      </w:r>
    </w:p>
    <w:tbl>
      <w:tblPr>
        <w:tblW w:w="9747" w:type="dxa"/>
        <w:tblLayout w:type="fixed"/>
        <w:tblLook w:val="0480" w:firstRow="0" w:lastRow="0" w:firstColumn="1" w:lastColumn="0" w:noHBand="0" w:noVBand="1"/>
      </w:tblPr>
      <w:tblGrid>
        <w:gridCol w:w="2518"/>
        <w:gridCol w:w="2552"/>
        <w:gridCol w:w="2975"/>
        <w:gridCol w:w="1702"/>
      </w:tblGrid>
      <w:tr w:rsidR="00D0646A" w:rsidRPr="00D0646A" w:rsidTr="00BE087D">
        <w:trPr>
          <w:cantSplit/>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Постоянство защитных свойств материала или пакета материалов</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5.5.5.1)</w:t>
            </w:r>
          </w:p>
        </w:tc>
        <w:tc>
          <w:tcPr>
            <w:tcW w:w="2975"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Снижение уровня защиты после 50-ти стирок не более чем на 5% в сравнении с показателем после 5 стирок</w:t>
            </w:r>
          </w:p>
        </w:tc>
        <w:tc>
          <w:tcPr>
            <w:tcW w:w="1702"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(метод А)</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Поверхностная плотность ткани верха, г/м²</w:t>
            </w:r>
          </w:p>
        </w:tc>
        <w:tc>
          <w:tcPr>
            <w:tcW w:w="2552"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5"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220 ±5%,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для районов с жарким климатом: 185±5%</w:t>
            </w:r>
          </w:p>
        </w:tc>
        <w:tc>
          <w:tcPr>
            <w:tcW w:w="1702"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3811</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Воздухопроницае</w:t>
            </w:r>
            <w:r w:rsidRPr="00D0646A">
              <w:rPr>
                <w:rFonts w:ascii="Times New Roman" w:eastAsia="Calibri" w:hAnsi="Times New Roman" w:cs="Times New Roman"/>
                <w:bCs/>
                <w:sz w:val="24"/>
                <w:szCs w:val="24"/>
              </w:rPr>
              <w:softHyphen/>
              <w:t>мость ткани верха, дм³/м²с</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исходная</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после 50 стирок</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(подпункты 5.5.2.1, 5.5.2.3),</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для районов с жарким климатом</w:t>
            </w:r>
          </w:p>
        </w:tc>
        <w:tc>
          <w:tcPr>
            <w:tcW w:w="2975" w:type="dxa"/>
            <w:tcBorders>
              <w:top w:val="nil"/>
              <w:left w:val="nil"/>
              <w:bottom w:val="single" w:sz="4" w:space="0" w:color="auto"/>
              <w:right w:val="single" w:sz="4" w:space="0" w:color="auto"/>
            </w:tcBorders>
            <w:shd w:val="clear" w:color="auto" w:fill="auto"/>
            <w:vAlign w:val="bottom"/>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32</w:t>
            </w: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64</w:t>
            </w:r>
          </w:p>
        </w:tc>
        <w:tc>
          <w:tcPr>
            <w:tcW w:w="1702"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12088</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Гигроскопичность ткани верха, %</w:t>
            </w:r>
          </w:p>
        </w:tc>
        <w:tc>
          <w:tcPr>
            <w:tcW w:w="2552" w:type="dxa"/>
            <w:tcBorders>
              <w:top w:val="nil"/>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5.5.2.1)</w:t>
            </w:r>
          </w:p>
        </w:tc>
        <w:tc>
          <w:tcPr>
            <w:tcW w:w="2975"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5</w:t>
            </w:r>
          </w:p>
        </w:tc>
        <w:tc>
          <w:tcPr>
            <w:tcW w:w="1702"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3816</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Разрывная нагрузка ткани верха по основе и утку, Н</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исходная</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после 50 стирок</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(подпункты 5.5.2.1, 5.5.2.3)</w:t>
            </w:r>
          </w:p>
        </w:tc>
        <w:tc>
          <w:tcPr>
            <w:tcW w:w="2975"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800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640</w:t>
            </w:r>
          </w:p>
        </w:tc>
        <w:tc>
          <w:tcPr>
            <w:tcW w:w="170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bl>
    <w:p w:rsidR="00D0646A" w:rsidRPr="00D0646A" w:rsidRDefault="00D0646A" w:rsidP="00D0646A">
      <w:pPr>
        <w:keepNext/>
        <w:spacing w:before="240" w:after="0" w:line="240" w:lineRule="auto"/>
        <w:jc w:val="both"/>
        <w:rPr>
          <w:rFonts w:ascii="Times New Roman" w:hAnsi="Times New Roman" w:cs="Times New Roman"/>
          <w:i/>
          <w:sz w:val="28"/>
          <w:szCs w:val="28"/>
        </w:rPr>
      </w:pPr>
      <w:r w:rsidRPr="00D0646A">
        <w:rPr>
          <w:rFonts w:ascii="Times New Roman" w:hAnsi="Times New Roman" w:cs="Times New Roman"/>
          <w:i/>
          <w:sz w:val="28"/>
          <w:szCs w:val="28"/>
        </w:rPr>
        <w:t>Продолжение таблицы 5</w:t>
      </w:r>
    </w:p>
    <w:tbl>
      <w:tblPr>
        <w:tblW w:w="9747" w:type="dxa"/>
        <w:tblLayout w:type="fixed"/>
        <w:tblLook w:val="0480" w:firstRow="0" w:lastRow="0" w:firstColumn="1" w:lastColumn="0" w:noHBand="0" w:noVBand="1"/>
      </w:tblPr>
      <w:tblGrid>
        <w:gridCol w:w="2518"/>
        <w:gridCol w:w="2552"/>
        <w:gridCol w:w="2975"/>
        <w:gridCol w:w="1702"/>
      </w:tblGrid>
      <w:tr w:rsidR="00D0646A" w:rsidRPr="00D0646A" w:rsidTr="00BE087D">
        <w:trPr>
          <w:cantSplit/>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Раздирающая нагрузка ткани верха по основе и утку, Н</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исходная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50 стирок</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(подпункты 5.5.2.1, 5.5.2.3)</w:t>
            </w:r>
          </w:p>
        </w:tc>
        <w:tc>
          <w:tcPr>
            <w:tcW w:w="2975" w:type="dxa"/>
            <w:tcBorders>
              <w:top w:val="single" w:sz="4" w:space="0" w:color="auto"/>
              <w:left w:val="nil"/>
              <w:bottom w:val="single" w:sz="4" w:space="0" w:color="auto"/>
              <w:right w:val="single" w:sz="4" w:space="0" w:color="auto"/>
            </w:tcBorders>
            <w:shd w:val="clear" w:color="auto" w:fill="auto"/>
            <w:noWrap/>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32</w:t>
            </w:r>
          </w:p>
        </w:tc>
        <w:tc>
          <w:tcPr>
            <w:tcW w:w="1702"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Стойкость ткани верха к истиранию, цикл</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исходная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 xml:space="preserve">,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(подпункты 5.5.2.1, 5.5.2.3)</w:t>
            </w:r>
          </w:p>
        </w:tc>
        <w:tc>
          <w:tcPr>
            <w:tcW w:w="2975"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4000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3200</w:t>
            </w:r>
          </w:p>
        </w:tc>
        <w:tc>
          <w:tcPr>
            <w:tcW w:w="1702"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18976</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Удельное поверхностное электрическое сопротивление ткани верха, Ом</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после 5 и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5.5.2.2)</w:t>
            </w:r>
          </w:p>
        </w:tc>
        <w:tc>
          <w:tcPr>
            <w:tcW w:w="2975"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10</w:t>
            </w:r>
            <w:r w:rsidRPr="00D0646A">
              <w:rPr>
                <w:rFonts w:ascii="Cambria Math" w:eastAsia="Calibri" w:hAnsi="Cambria Math" w:cs="Cambria Math"/>
                <w:sz w:val="24"/>
                <w:szCs w:val="24"/>
              </w:rPr>
              <w:t>⁷</w:t>
            </w:r>
          </w:p>
        </w:tc>
        <w:tc>
          <w:tcPr>
            <w:tcW w:w="1702"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19616</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Индекс ограниченного распространения пламени ткани верха</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после 5 и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 5.5.4.1)</w:t>
            </w:r>
          </w:p>
        </w:tc>
        <w:tc>
          <w:tcPr>
            <w:tcW w:w="2975"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2"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Остаточное горение, с </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 и 50 стирок</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5.5.4.3)</w:t>
            </w:r>
          </w:p>
        </w:tc>
        <w:tc>
          <w:tcPr>
            <w:tcW w:w="2975"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более 2</w:t>
            </w:r>
          </w:p>
        </w:tc>
        <w:tc>
          <w:tcPr>
            <w:tcW w:w="1702"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(метод В)</w:t>
            </w:r>
          </w:p>
        </w:tc>
      </w:tr>
      <w:tr w:rsidR="00D0646A" w:rsidRPr="00D0646A" w:rsidTr="00BE087D">
        <w:tblPrEx>
          <w:tblLook w:val="04A0" w:firstRow="1" w:lastRow="0" w:firstColumn="1" w:lastColumn="0" w:noHBand="0" w:noVBand="1"/>
        </w:tblPrEx>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Длина обугливания ткани верха, мм</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 и 50 стирок</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5.5.4.3)</w:t>
            </w:r>
          </w:p>
        </w:tc>
        <w:tc>
          <w:tcPr>
            <w:tcW w:w="2975"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100</w:t>
            </w:r>
          </w:p>
        </w:tc>
        <w:tc>
          <w:tcPr>
            <w:tcW w:w="1702"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В)</w:t>
            </w:r>
          </w:p>
        </w:tc>
      </w:tr>
      <w:tr w:rsidR="00D0646A" w:rsidRPr="00D0646A" w:rsidTr="00BE087D">
        <w:tblPrEx>
          <w:tblLook w:val="04A0" w:firstRow="1" w:lastRow="0" w:firstColumn="1" w:lastColumn="0" w:noHBand="0" w:noVBand="1"/>
        </w:tblPrEx>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Термостойкость ткани верха, 260°С, 5 мин, </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 и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(приложение ДА)</w:t>
            </w:r>
          </w:p>
        </w:tc>
        <w:tc>
          <w:tcPr>
            <w:tcW w:w="2975"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должна воспламеняться, плавиться и иметь усадку по основе и утку более 10%</w:t>
            </w:r>
          </w:p>
        </w:tc>
        <w:tc>
          <w:tcPr>
            <w:tcW w:w="1702"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tc>
      </w:tr>
      <w:tr w:rsidR="00D0646A" w:rsidRPr="00D0646A" w:rsidTr="00BE087D">
        <w:tblPrEx>
          <w:tblLook w:val="04A0" w:firstRow="1" w:lastRow="0" w:firstColumn="1" w:lastColumn="0" w:noHBand="0" w:noVBand="1"/>
        </w:tblPrEx>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Сохранность прочности на разрыв ткани верха, 260°С, 5 мин, %, по основе и утку</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 и 50 стирок</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(приложение ДА)</w:t>
            </w:r>
          </w:p>
        </w:tc>
        <w:tc>
          <w:tcPr>
            <w:tcW w:w="2975"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более 50</w:t>
            </w:r>
          </w:p>
        </w:tc>
        <w:tc>
          <w:tcPr>
            <w:tcW w:w="1702"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bl>
    <w:p w:rsidR="00D0646A" w:rsidRPr="00D0646A" w:rsidRDefault="00D0646A" w:rsidP="00D0646A"/>
    <w:p w:rsidR="00D0646A" w:rsidRPr="00D0646A" w:rsidRDefault="00D0646A" w:rsidP="00D0646A">
      <w:pPr>
        <w:keepNext/>
        <w:spacing w:after="120" w:line="240" w:lineRule="auto"/>
      </w:pPr>
      <w:r w:rsidRPr="00D0646A">
        <w:rPr>
          <w:rFonts w:ascii="Times New Roman" w:hAnsi="Times New Roman" w:cs="Times New Roman"/>
          <w:i/>
          <w:sz w:val="28"/>
        </w:rPr>
        <w:t>Окончание таблицы 5</w:t>
      </w:r>
    </w:p>
    <w:tbl>
      <w:tblPr>
        <w:tblW w:w="9747" w:type="dxa"/>
        <w:tblLayout w:type="fixed"/>
        <w:tblLook w:val="04A0" w:firstRow="1" w:lastRow="0" w:firstColumn="1" w:lastColumn="0" w:noHBand="0" w:noVBand="1"/>
      </w:tblPr>
      <w:tblGrid>
        <w:gridCol w:w="2518"/>
        <w:gridCol w:w="2552"/>
        <w:gridCol w:w="2975"/>
        <w:gridCol w:w="1702"/>
      </w:tblGrid>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5"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2"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ind w:left="-107" w:right="-108"/>
              <w:jc w:val="center"/>
              <w:rPr>
                <w:rFonts w:ascii="Times New Roman" w:eastAsia="Calibri" w:hAnsi="Times New Roman" w:cs="Times New Roman"/>
                <w:sz w:val="24"/>
                <w:szCs w:val="24"/>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Изменение линейных размеров после мокрой обработки ткани верха по основе и утку, %</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5.5.2)</w:t>
            </w:r>
          </w:p>
        </w:tc>
        <w:tc>
          <w:tcPr>
            <w:tcW w:w="2975"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±3</w:t>
            </w:r>
          </w:p>
        </w:tc>
        <w:tc>
          <w:tcPr>
            <w:tcW w:w="1702"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ind w:left="-107" w:right="-108"/>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30157.0, ГОСТ 30157.1</w:t>
            </w:r>
          </w:p>
        </w:tc>
      </w:tr>
      <w:tr w:rsidR="00D0646A" w:rsidRPr="00D0646A" w:rsidTr="00BE087D">
        <w:tblPrEx>
          <w:tblLook w:val="0480" w:firstRow="0" w:lastRow="0" w:firstColumn="1" w:lastColumn="0" w:noHBand="0" w:noVBand="1"/>
        </w:tblPrEx>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Устойчивость окраски ткани верха, балл </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к стиркам </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к органическим растворителям (в случае, если разрешена химчистка)</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5.5.2)</w:t>
            </w:r>
          </w:p>
        </w:tc>
        <w:tc>
          <w:tcPr>
            <w:tcW w:w="2975" w:type="dxa"/>
            <w:tcBorders>
              <w:top w:val="nil"/>
              <w:left w:val="nil"/>
              <w:bottom w:val="single" w:sz="4" w:space="0" w:color="auto"/>
              <w:right w:val="single" w:sz="4" w:space="0" w:color="auto"/>
            </w:tcBorders>
            <w:shd w:val="clear" w:color="auto" w:fill="auto"/>
            <w:vAlign w:val="bottom"/>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менее</w:t>
            </w:r>
            <w:r w:rsidRPr="00D0646A">
              <w:rPr>
                <w:rFonts w:ascii="Times New Roman" w:eastAsia="Calibri" w:hAnsi="Times New Roman" w:cs="Times New Roman"/>
                <w:sz w:val="24"/>
                <w:szCs w:val="24"/>
              </w:rPr>
              <w:t xml:space="preserve"> 4/4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менее</w:t>
            </w:r>
            <w:r w:rsidRPr="00D0646A">
              <w:rPr>
                <w:rFonts w:ascii="Times New Roman" w:eastAsia="Calibri" w:hAnsi="Times New Roman" w:cs="Times New Roman"/>
                <w:sz w:val="24"/>
                <w:szCs w:val="24"/>
              </w:rPr>
              <w:t xml:space="preserve"> 4/4</w:t>
            </w: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tc>
        <w:tc>
          <w:tcPr>
            <w:tcW w:w="1702" w:type="dxa"/>
            <w:tcBorders>
              <w:top w:val="nil"/>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9733.0;</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9733.13</w:t>
            </w:r>
          </w:p>
          <w:p w:rsidR="00D0646A" w:rsidRPr="00D0646A" w:rsidRDefault="00D0646A" w:rsidP="00D0646A">
            <w:pPr>
              <w:spacing w:after="0" w:line="240" w:lineRule="auto"/>
              <w:jc w:val="center"/>
              <w:rPr>
                <w:rFonts w:ascii="Times New Roman" w:eastAsia="Calibri" w:hAnsi="Times New Roman" w:cs="Times New Roman"/>
                <w:bCs/>
                <w:sz w:val="24"/>
                <w:szCs w:val="24"/>
              </w:rPr>
            </w:pP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передачи конвективного тепла ткани верха</w:t>
            </w:r>
            <w:r w:rsidRPr="00D0646A">
              <w:rPr>
                <w:rFonts w:ascii="Times New Roman" w:eastAsia="Calibri" w:hAnsi="Times New Roman" w:cs="Times New Roman"/>
                <w:sz w:val="24"/>
                <w:szCs w:val="24"/>
              </w:rPr>
              <w:t xml:space="preserve"> после 5 и 50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5.5.3)</w:t>
            </w:r>
          </w:p>
        </w:tc>
        <w:tc>
          <w:tcPr>
            <w:tcW w:w="2975"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w:t>
            </w:r>
          </w:p>
        </w:tc>
        <w:tc>
          <w:tcPr>
            <w:tcW w:w="1702"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9151</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(индекс) передачи теплового излучения ткани верха</w:t>
            </w:r>
            <w:r w:rsidRPr="00D0646A">
              <w:rPr>
                <w:rFonts w:ascii="Times New Roman" w:eastAsia="Calibri" w:hAnsi="Times New Roman" w:cs="Times New Roman"/>
                <w:sz w:val="24"/>
                <w:szCs w:val="24"/>
              </w:rPr>
              <w:t xml:space="preserve"> после 5 и 50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r w:rsidRPr="00D0646A">
              <w:rPr>
                <w:rFonts w:ascii="Times New Roman" w:eastAsia="Calibri" w:hAnsi="Times New Roman" w:cs="Times New Roman"/>
                <w:sz w:val="24"/>
                <w:szCs w:val="24"/>
              </w:rPr>
              <w:br/>
              <w:t>ГОСТ Р 12.4.234 (пункт 5.5.3)</w:t>
            </w:r>
          </w:p>
        </w:tc>
        <w:tc>
          <w:tcPr>
            <w:tcW w:w="2975"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w:t>
            </w:r>
          </w:p>
        </w:tc>
        <w:tc>
          <w:tcPr>
            <w:tcW w:w="1702"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6942</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Маслоотталкивание ткани верха после 5 стирок, балл</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5"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w:t>
            </w:r>
          </w:p>
        </w:tc>
        <w:tc>
          <w:tcPr>
            <w:tcW w:w="1702"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14419</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Водоотталкивание ткани верха после 5 стирок, у.е.</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5.5.2.1)</w:t>
            </w:r>
          </w:p>
        </w:tc>
        <w:tc>
          <w:tcPr>
            <w:tcW w:w="2975"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80</w:t>
            </w:r>
          </w:p>
        </w:tc>
        <w:tc>
          <w:tcPr>
            <w:tcW w:w="1702"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30292</w:t>
            </w:r>
          </w:p>
        </w:tc>
      </w:tr>
    </w:tbl>
    <w:p w:rsidR="00D0646A" w:rsidRPr="00D0646A" w:rsidRDefault="00D0646A" w:rsidP="00D0646A">
      <w:pPr>
        <w:spacing w:before="360" w:after="12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6 – Требования к материалу верха с дискретным термостойким полимерным покрытием (при наличии в костюме)</w:t>
      </w:r>
    </w:p>
    <w:tbl>
      <w:tblPr>
        <w:tblW w:w="9747" w:type="dxa"/>
        <w:tblLayout w:type="fixed"/>
        <w:tblLook w:val="0480" w:firstRow="0" w:lastRow="0" w:firstColumn="1" w:lastColumn="0" w:noHBand="0" w:noVBand="1"/>
      </w:tblPr>
      <w:tblGrid>
        <w:gridCol w:w="2518"/>
        <w:gridCol w:w="2552"/>
        <w:gridCol w:w="2975"/>
        <w:gridCol w:w="1702"/>
      </w:tblGrid>
      <w:tr w:rsidR="00D0646A" w:rsidRPr="00D0646A" w:rsidTr="00BE087D">
        <w:trPr>
          <w:cantSplit/>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Постоянство защитных свойств материала с дискретным термостойким полимерным покрытием</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5.5.5.1)</w:t>
            </w:r>
          </w:p>
        </w:tc>
        <w:tc>
          <w:tcPr>
            <w:tcW w:w="2975"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Снижение уровня защиты после 50-ти стирок не более чем на 5% в сравнении с показателем после 5 стирок</w:t>
            </w:r>
          </w:p>
        </w:tc>
        <w:tc>
          <w:tcPr>
            <w:tcW w:w="1702"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(метод А)</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Поверхностная плотность, г/м²</w:t>
            </w:r>
          </w:p>
        </w:tc>
        <w:tc>
          <w:tcPr>
            <w:tcW w:w="2552"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5"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400</w:t>
            </w:r>
          </w:p>
        </w:tc>
        <w:tc>
          <w:tcPr>
            <w:tcW w:w="1702"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3811</w:t>
            </w:r>
          </w:p>
        </w:tc>
      </w:tr>
    </w:tbl>
    <w:p w:rsidR="00D0646A" w:rsidRPr="00D0646A" w:rsidRDefault="00D0646A" w:rsidP="00D0646A">
      <w:pPr>
        <w:keepNext/>
        <w:spacing w:after="120" w:line="240" w:lineRule="auto"/>
        <w:rPr>
          <w:rFonts w:ascii="Times New Roman" w:hAnsi="Times New Roman" w:cs="Times New Roman"/>
          <w:i/>
          <w:sz w:val="28"/>
        </w:rPr>
      </w:pPr>
      <w:r w:rsidRPr="00D0646A">
        <w:rPr>
          <w:rFonts w:ascii="Times New Roman" w:hAnsi="Times New Roman" w:cs="Times New Roman"/>
          <w:i/>
          <w:sz w:val="28"/>
        </w:rPr>
        <w:t>Продолжение таблицы 6</w:t>
      </w:r>
    </w:p>
    <w:tbl>
      <w:tblPr>
        <w:tblW w:w="9747" w:type="dxa"/>
        <w:tblLayout w:type="fixed"/>
        <w:tblLook w:val="0480" w:firstRow="0" w:lastRow="0" w:firstColumn="1" w:lastColumn="0" w:noHBand="0" w:noVBand="1"/>
      </w:tblPr>
      <w:tblGrid>
        <w:gridCol w:w="2518"/>
        <w:gridCol w:w="2552"/>
        <w:gridCol w:w="2975"/>
        <w:gridCol w:w="1702"/>
      </w:tblGrid>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2"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Воздухопроницае</w:t>
            </w:r>
            <w:r w:rsidRPr="00D0646A">
              <w:rPr>
                <w:rFonts w:ascii="Times New Roman" w:eastAsia="Calibri" w:hAnsi="Times New Roman" w:cs="Times New Roman"/>
                <w:bCs/>
                <w:sz w:val="24"/>
                <w:szCs w:val="24"/>
              </w:rPr>
              <w:softHyphen/>
              <w:t>мость, дм³/м²с</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исходная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после 50 стирок</w:t>
            </w:r>
          </w:p>
        </w:tc>
        <w:tc>
          <w:tcPr>
            <w:tcW w:w="2552"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5.5.2.3)</w:t>
            </w:r>
          </w:p>
        </w:tc>
        <w:tc>
          <w:tcPr>
            <w:tcW w:w="2975" w:type="dxa"/>
            <w:tcBorders>
              <w:top w:val="nil"/>
              <w:left w:val="nil"/>
              <w:bottom w:val="single" w:sz="4" w:space="0" w:color="auto"/>
              <w:right w:val="single" w:sz="4" w:space="0" w:color="auto"/>
            </w:tcBorders>
            <w:shd w:val="clear" w:color="auto" w:fill="auto"/>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24</w:t>
            </w:r>
          </w:p>
        </w:tc>
        <w:tc>
          <w:tcPr>
            <w:tcW w:w="1702"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12088</w:t>
            </w:r>
          </w:p>
        </w:tc>
      </w:tr>
      <w:tr w:rsidR="00D0646A" w:rsidRPr="00D0646A" w:rsidTr="00BE087D">
        <w:trPr>
          <w:cantSplit/>
          <w:trHeight w:val="20"/>
        </w:trPr>
        <w:tc>
          <w:tcPr>
            <w:tcW w:w="2518" w:type="dxa"/>
            <w:tcBorders>
              <w:top w:val="nil"/>
              <w:left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Разрывная нагрузка по основе и утку, Н</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исходная</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после 50 стирок</w:t>
            </w:r>
          </w:p>
        </w:tc>
        <w:tc>
          <w:tcPr>
            <w:tcW w:w="2552" w:type="dxa"/>
            <w:tcBorders>
              <w:top w:val="nil"/>
              <w:left w:val="single" w:sz="4" w:space="0" w:color="auto"/>
              <w:bottom w:val="single" w:sz="4" w:space="0" w:color="000000"/>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(подпункты 5.5.2.1, 5.5.2.3)</w:t>
            </w:r>
          </w:p>
        </w:tc>
        <w:tc>
          <w:tcPr>
            <w:tcW w:w="2975"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800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640</w:t>
            </w:r>
          </w:p>
        </w:tc>
        <w:tc>
          <w:tcPr>
            <w:tcW w:w="1702" w:type="dxa"/>
            <w:tcBorders>
              <w:top w:val="nil"/>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yellow"/>
              </w:rPr>
            </w:pPr>
            <w:r w:rsidRPr="00D0646A">
              <w:rPr>
                <w:rFonts w:ascii="Times New Roman" w:eastAsia="Calibri" w:hAnsi="Times New Roman" w:cs="Times New Roman"/>
                <w:sz w:val="24"/>
                <w:szCs w:val="24"/>
              </w:rPr>
              <w:t>ГОСТ 3813</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Раздирающая нагрузка по основе и утку, Н</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исходная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50 стирок</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(подпункты 5.5.2.1, 5.5.2.3)</w:t>
            </w:r>
          </w:p>
        </w:tc>
        <w:tc>
          <w:tcPr>
            <w:tcW w:w="2975" w:type="dxa"/>
            <w:tcBorders>
              <w:top w:val="single" w:sz="4" w:space="0" w:color="auto"/>
              <w:left w:val="nil"/>
              <w:bottom w:val="single" w:sz="4" w:space="0" w:color="auto"/>
              <w:right w:val="single" w:sz="4" w:space="0" w:color="auto"/>
            </w:tcBorders>
            <w:shd w:val="clear" w:color="auto" w:fill="auto"/>
            <w:noWrap/>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32</w:t>
            </w:r>
          </w:p>
        </w:tc>
        <w:tc>
          <w:tcPr>
            <w:tcW w:w="1702"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yellow"/>
              </w:rPr>
            </w:pPr>
            <w:r w:rsidRPr="00D0646A">
              <w:rPr>
                <w:rFonts w:ascii="Times New Roman" w:eastAsia="Calibri" w:hAnsi="Times New Roman" w:cs="Times New Roman"/>
                <w:sz w:val="24"/>
                <w:szCs w:val="24"/>
              </w:rPr>
              <w:t>ГОСТ 3813</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Стойкость к истиранию, цикл</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исходная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(подпункты 5.5.2.1, 5.5.2.3)</w:t>
            </w:r>
          </w:p>
        </w:tc>
        <w:tc>
          <w:tcPr>
            <w:tcW w:w="2975" w:type="dxa"/>
            <w:tcBorders>
              <w:top w:val="nil"/>
              <w:left w:val="nil"/>
              <w:bottom w:val="single" w:sz="4" w:space="0" w:color="auto"/>
              <w:right w:val="single" w:sz="4" w:space="0" w:color="auto"/>
            </w:tcBorders>
            <w:shd w:val="clear" w:color="auto" w:fill="auto"/>
            <w:noWrap/>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4000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3200</w:t>
            </w:r>
          </w:p>
        </w:tc>
        <w:tc>
          <w:tcPr>
            <w:tcW w:w="1702"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yellow"/>
              </w:rPr>
            </w:pPr>
            <w:r w:rsidRPr="00D0646A">
              <w:rPr>
                <w:rFonts w:ascii="Times New Roman" w:eastAsia="Calibri" w:hAnsi="Times New Roman" w:cs="Times New Roman"/>
                <w:sz w:val="24"/>
                <w:szCs w:val="24"/>
              </w:rPr>
              <w:t>ГОСТ 18976</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Индекс ограниченного распространения пламени ткани верха</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после 5 и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 5.5.4.1)</w:t>
            </w:r>
          </w:p>
        </w:tc>
        <w:tc>
          <w:tcPr>
            <w:tcW w:w="2975"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2"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Остаточное горение после 5 и 50 стирок, с </w:t>
            </w:r>
          </w:p>
          <w:p w:rsidR="00D0646A" w:rsidRPr="00D0646A" w:rsidRDefault="00D0646A" w:rsidP="00D0646A">
            <w:pPr>
              <w:spacing w:after="0" w:line="240" w:lineRule="auto"/>
              <w:rPr>
                <w:rFonts w:ascii="Times New Roman" w:eastAsia="Calibri" w:hAnsi="Times New Roman" w:cs="Times New Roman"/>
                <w:bCs/>
                <w:sz w:val="24"/>
                <w:szCs w:val="24"/>
              </w:rPr>
            </w:pP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 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5.5.4.3)</w:t>
            </w:r>
          </w:p>
        </w:tc>
        <w:tc>
          <w:tcPr>
            <w:tcW w:w="2975"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более 2</w:t>
            </w:r>
          </w:p>
        </w:tc>
        <w:tc>
          <w:tcPr>
            <w:tcW w:w="1702"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(метод В)</w:t>
            </w:r>
          </w:p>
        </w:tc>
      </w:tr>
      <w:tr w:rsidR="00D0646A" w:rsidRPr="00D0646A" w:rsidTr="00BE087D">
        <w:tblPrEx>
          <w:tblLook w:val="04A0" w:firstRow="1" w:lastRow="0" w:firstColumn="1" w:lastColumn="0" w:noHBand="0" w:noVBand="1"/>
        </w:tblPrEx>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Длина обугливания ткани верха после 5 и 50 стирок, мм</w:t>
            </w:r>
          </w:p>
          <w:p w:rsidR="00D0646A" w:rsidRPr="00D0646A" w:rsidRDefault="00D0646A" w:rsidP="00D0646A">
            <w:pPr>
              <w:spacing w:after="0" w:line="240" w:lineRule="auto"/>
              <w:rPr>
                <w:rFonts w:ascii="Times New Roman" w:eastAsia="Calibri" w:hAnsi="Times New Roman" w:cs="Times New Roman"/>
                <w:bCs/>
                <w:sz w:val="24"/>
                <w:szCs w:val="24"/>
              </w:rPr>
            </w:pP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5.5.4.3)</w:t>
            </w:r>
          </w:p>
        </w:tc>
        <w:tc>
          <w:tcPr>
            <w:tcW w:w="2975"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100</w:t>
            </w:r>
          </w:p>
        </w:tc>
        <w:tc>
          <w:tcPr>
            <w:tcW w:w="1702"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В)</w:t>
            </w:r>
          </w:p>
        </w:tc>
      </w:tr>
      <w:tr w:rsidR="00D0646A" w:rsidRPr="00D0646A" w:rsidTr="00BE087D">
        <w:tblPrEx>
          <w:tblLook w:val="04A0" w:firstRow="1" w:lastRow="0" w:firstColumn="1" w:lastColumn="0" w:noHBand="0" w:noVBand="1"/>
        </w:tblPrEx>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Термостойкость ткани верха, 260°С, 5 мин, </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 и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(приложение ДА)</w:t>
            </w:r>
          </w:p>
        </w:tc>
        <w:tc>
          <w:tcPr>
            <w:tcW w:w="2975"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должна воспламеняться, плавиться и иметь усадку по основе и утку более 10%</w:t>
            </w:r>
          </w:p>
        </w:tc>
        <w:tc>
          <w:tcPr>
            <w:tcW w:w="1702"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tc>
      </w:tr>
    </w:tbl>
    <w:p w:rsidR="00D0646A" w:rsidRPr="00D0646A" w:rsidRDefault="00D0646A" w:rsidP="00D0646A">
      <w:pPr>
        <w:spacing w:after="120" w:line="240" w:lineRule="auto"/>
        <w:rPr>
          <w:rFonts w:ascii="Times New Roman" w:hAnsi="Times New Roman" w:cs="Times New Roman"/>
          <w:i/>
          <w:sz w:val="28"/>
        </w:rPr>
      </w:pPr>
    </w:p>
    <w:p w:rsidR="00D0646A" w:rsidRPr="00D0646A" w:rsidRDefault="00D0646A" w:rsidP="00D0646A">
      <w:pPr>
        <w:keepNext/>
        <w:spacing w:after="120" w:line="240" w:lineRule="auto"/>
      </w:pPr>
      <w:r w:rsidRPr="00D0646A">
        <w:rPr>
          <w:rFonts w:ascii="Times New Roman" w:hAnsi="Times New Roman" w:cs="Times New Roman"/>
          <w:i/>
          <w:sz w:val="28"/>
        </w:rPr>
        <w:t>Окончание таблицы 6</w:t>
      </w:r>
    </w:p>
    <w:tbl>
      <w:tblPr>
        <w:tblW w:w="9747" w:type="dxa"/>
        <w:tblLayout w:type="fixed"/>
        <w:tblLook w:val="04A0" w:firstRow="1" w:lastRow="0" w:firstColumn="1" w:lastColumn="0" w:noHBand="0" w:noVBand="1"/>
      </w:tblPr>
      <w:tblGrid>
        <w:gridCol w:w="2518"/>
        <w:gridCol w:w="2552"/>
        <w:gridCol w:w="2975"/>
        <w:gridCol w:w="1702"/>
      </w:tblGrid>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2"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Сохранность прочности на разрыв ткани верха, 260°С, 5 мин, %, по основе и утку</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 и 50 стирок</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(приложение ДА)</w:t>
            </w:r>
          </w:p>
        </w:tc>
        <w:tc>
          <w:tcPr>
            <w:tcW w:w="297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более 50</w:t>
            </w:r>
          </w:p>
        </w:tc>
        <w:tc>
          <w:tcPr>
            <w:tcW w:w="1702"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Изменение линейных размеров после мокрой обработки ткани верха по основе и утку, %</w:t>
            </w:r>
          </w:p>
        </w:tc>
        <w:tc>
          <w:tcPr>
            <w:tcW w:w="2552"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5.5.2)</w:t>
            </w:r>
          </w:p>
        </w:tc>
        <w:tc>
          <w:tcPr>
            <w:tcW w:w="2975"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±3</w:t>
            </w:r>
          </w:p>
        </w:tc>
        <w:tc>
          <w:tcPr>
            <w:tcW w:w="1702"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ind w:right="-108"/>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30157.0,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30157.1</w:t>
            </w:r>
          </w:p>
        </w:tc>
      </w:tr>
      <w:tr w:rsidR="00D0646A" w:rsidRPr="00D0646A" w:rsidTr="00BE087D">
        <w:tblPrEx>
          <w:tblLook w:val="0480" w:firstRow="0" w:lastRow="0" w:firstColumn="1" w:lastColumn="0" w:noHBand="0" w:noVBand="1"/>
        </w:tblPrEx>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Устойчивость окраски ткани верха, балл</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к стиркам </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к органическим растворителям ткани верха (в случае, если разрешена химчистка)</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5.5.2)</w:t>
            </w:r>
          </w:p>
        </w:tc>
        <w:tc>
          <w:tcPr>
            <w:tcW w:w="2975" w:type="dxa"/>
            <w:tcBorders>
              <w:top w:val="nil"/>
              <w:left w:val="nil"/>
              <w:bottom w:val="single" w:sz="4" w:space="0" w:color="auto"/>
              <w:right w:val="single" w:sz="4" w:space="0" w:color="auto"/>
            </w:tcBorders>
            <w:shd w:val="clear" w:color="auto" w:fill="auto"/>
            <w:vAlign w:val="bottom"/>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менее</w:t>
            </w:r>
            <w:r w:rsidRPr="00D0646A">
              <w:rPr>
                <w:rFonts w:ascii="Times New Roman" w:eastAsia="Calibri" w:hAnsi="Times New Roman" w:cs="Times New Roman"/>
                <w:sz w:val="24"/>
                <w:szCs w:val="24"/>
              </w:rPr>
              <w:t xml:space="preserve"> 4/4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менее</w:t>
            </w:r>
            <w:r w:rsidRPr="00D0646A">
              <w:rPr>
                <w:rFonts w:ascii="Times New Roman" w:eastAsia="Calibri" w:hAnsi="Times New Roman" w:cs="Times New Roman"/>
                <w:sz w:val="24"/>
                <w:szCs w:val="24"/>
              </w:rPr>
              <w:t xml:space="preserve"> 4/4</w:t>
            </w: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tc>
        <w:tc>
          <w:tcPr>
            <w:tcW w:w="1702" w:type="dxa"/>
            <w:tcBorders>
              <w:top w:val="nil"/>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9733.0;</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9733.13</w:t>
            </w: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ind w:right="-108"/>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передачи конвективного тепла, с</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после 5 и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5.5.3)</w:t>
            </w:r>
          </w:p>
        </w:tc>
        <w:tc>
          <w:tcPr>
            <w:tcW w:w="2975"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w:t>
            </w:r>
          </w:p>
        </w:tc>
        <w:tc>
          <w:tcPr>
            <w:tcW w:w="1702"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9151</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(индекс) передачи теплового излучения</w:t>
            </w:r>
            <w:r w:rsidRPr="00D0646A">
              <w:rPr>
                <w:rFonts w:ascii="Times New Roman" w:eastAsia="Calibri" w:hAnsi="Times New Roman" w:cs="Times New Roman"/>
                <w:sz w:val="24"/>
                <w:szCs w:val="24"/>
              </w:rPr>
              <w:t xml:space="preserve"> после 5 и 50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r w:rsidRPr="00D0646A">
              <w:rPr>
                <w:rFonts w:ascii="Times New Roman" w:eastAsia="Calibri" w:hAnsi="Times New Roman" w:cs="Times New Roman"/>
                <w:sz w:val="24"/>
                <w:szCs w:val="24"/>
              </w:rPr>
              <w:br/>
              <w:t>ГОСТ Р 12.4.234 (пункт 5.5.3)</w:t>
            </w:r>
          </w:p>
        </w:tc>
        <w:tc>
          <w:tcPr>
            <w:tcW w:w="2975"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w:t>
            </w:r>
          </w:p>
        </w:tc>
        <w:tc>
          <w:tcPr>
            <w:tcW w:w="1702"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6942</w:t>
            </w:r>
          </w:p>
        </w:tc>
      </w:tr>
    </w:tbl>
    <w:p w:rsidR="00D0646A" w:rsidRPr="00D0646A" w:rsidRDefault="00D0646A" w:rsidP="00D0646A">
      <w:pPr>
        <w:spacing w:before="360" w:after="12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7 – Требования к материалу подкладки (при наличии в костюме)</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Поверхностная плотность подкладки, г/м²</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130-160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Индекс ограниченного распространения пламени подкладки </w:t>
            </w:r>
          </w:p>
          <w:p w:rsidR="00D0646A" w:rsidRPr="00D0646A" w:rsidRDefault="00D0646A" w:rsidP="00D0646A">
            <w:pPr>
              <w:spacing w:after="0" w:line="240" w:lineRule="auto"/>
              <w:rPr>
                <w:rFonts w:ascii="Times New Roman" w:eastAsia="Calibri" w:hAnsi="Times New Roman" w:cs="Times New Roman"/>
                <w:bCs/>
                <w:sz w:val="24"/>
                <w:szCs w:val="24"/>
                <w:highlight w:val="yellow"/>
              </w:rPr>
            </w:pPr>
            <w:r w:rsidRPr="00D0646A">
              <w:rPr>
                <w:rFonts w:ascii="Times New Roman" w:eastAsia="Calibri" w:hAnsi="Times New Roman" w:cs="Times New Roman"/>
                <w:sz w:val="24"/>
                <w:szCs w:val="24"/>
              </w:rPr>
              <w:t>после 5 и 50 стирок</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sz w:val="24"/>
                <w:szCs w:val="24"/>
              </w:rPr>
              <w:t>(подпункт 5.5.4.1)</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bl>
    <w:p w:rsidR="00D0646A" w:rsidRPr="00D0646A" w:rsidRDefault="00D0646A" w:rsidP="00D0646A">
      <w:pPr>
        <w:keepNext/>
        <w:numPr>
          <w:ilvl w:val="2"/>
          <w:numId w:val="213"/>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Куртка-рубашка для защиты от термических рисков электрической дуги из термостойких материалов с постоянными защитными свойствами</w:t>
      </w:r>
    </w:p>
    <w:p w:rsidR="00D0646A" w:rsidRPr="00D0646A" w:rsidRDefault="00D0646A" w:rsidP="00D0646A">
      <w:pPr>
        <w:numPr>
          <w:ilvl w:val="3"/>
          <w:numId w:val="215"/>
        </w:numPr>
        <w:spacing w:line="240" w:lineRule="auto"/>
        <w:contextualSpacing/>
        <w:jc w:val="both"/>
        <w:rPr>
          <w:rFonts w:ascii="Times New Roman" w:hAnsi="Times New Roman" w:cs="Times New Roman"/>
          <w:b/>
          <w:sz w:val="28"/>
          <w:szCs w:val="28"/>
        </w:rPr>
      </w:pPr>
      <w:r w:rsidRPr="00D0646A">
        <w:rPr>
          <w:rFonts w:ascii="Times New Roman" w:hAnsi="Times New Roman" w:cs="Times New Roman"/>
          <w:sz w:val="28"/>
          <w:szCs w:val="28"/>
        </w:rPr>
        <w:t>Куртку-рубашку применяют совместно с костюмом для защиты от термических рисков электрической дуги для усиления защитных свойств или вместо куртки костюма с аналогичным уровнем защиты.</w:t>
      </w:r>
    </w:p>
    <w:p w:rsidR="00D0646A" w:rsidRPr="00D0646A" w:rsidRDefault="00D0646A" w:rsidP="00D0646A">
      <w:pPr>
        <w:numPr>
          <w:ilvl w:val="3"/>
          <w:numId w:val="215"/>
        </w:numPr>
        <w:spacing w:line="240" w:lineRule="auto"/>
        <w:contextualSpacing/>
        <w:jc w:val="both"/>
        <w:rPr>
          <w:rFonts w:ascii="Times New Roman" w:hAnsi="Times New Roman" w:cs="Times New Roman"/>
          <w:b/>
          <w:sz w:val="28"/>
          <w:szCs w:val="28"/>
        </w:rPr>
      </w:pPr>
      <w:r w:rsidRPr="00D0646A">
        <w:rPr>
          <w:rFonts w:ascii="Times New Roman" w:hAnsi="Times New Roman" w:cs="Times New Roman"/>
          <w:bCs/>
          <w:sz w:val="28"/>
          <w:szCs w:val="28"/>
        </w:rPr>
        <w:t>Требования к корпоративному стилю:</w:t>
      </w:r>
    </w:p>
    <w:p w:rsidR="00D0646A" w:rsidRPr="00D0646A" w:rsidRDefault="00D0646A" w:rsidP="00D0646A">
      <w:pPr>
        <w:numPr>
          <w:ilvl w:val="3"/>
          <w:numId w:val="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Цвет кутки-рубашки (основной) – синий (темно-синий).</w:t>
      </w:r>
    </w:p>
    <w:p w:rsidR="00D0646A" w:rsidRPr="00D0646A" w:rsidRDefault="00D0646A" w:rsidP="00D0646A">
      <w:pPr>
        <w:numPr>
          <w:ilvl w:val="3"/>
          <w:numId w:val="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Элементы фирменного стиля: в соответствии с Регламентом управления фирменным стилем, шеврон ЗЭТВ.</w:t>
      </w:r>
    </w:p>
    <w:p w:rsidR="00D0646A" w:rsidRPr="00D0646A" w:rsidRDefault="00D0646A" w:rsidP="00D0646A">
      <w:pPr>
        <w:numPr>
          <w:ilvl w:val="3"/>
          <w:numId w:val="215"/>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изделия устанавливаются техническим заданием, входящим в состав закупочной документации.</w:t>
      </w:r>
    </w:p>
    <w:p w:rsidR="00D0646A" w:rsidRPr="00D0646A" w:rsidRDefault="00D0646A" w:rsidP="00D0646A">
      <w:pPr>
        <w:numPr>
          <w:ilvl w:val="3"/>
          <w:numId w:val="215"/>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размерам:</w:t>
      </w:r>
    </w:p>
    <w:p w:rsidR="00D0646A" w:rsidRPr="00D0646A" w:rsidRDefault="00D0646A" w:rsidP="00D0646A">
      <w:pPr>
        <w:numPr>
          <w:ilvl w:val="0"/>
          <w:numId w:val="99"/>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куртка-рубашка мужская – обхват груди 80-140 см, рост 158-200 см;</w:t>
      </w:r>
    </w:p>
    <w:p w:rsidR="00D0646A" w:rsidRPr="00D0646A" w:rsidRDefault="00D0646A" w:rsidP="00D0646A">
      <w:pPr>
        <w:numPr>
          <w:ilvl w:val="0"/>
          <w:numId w:val="99"/>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куртка-рубашка женская – обхват груди 80-132 см, рост 146-188 см.</w:t>
      </w:r>
    </w:p>
    <w:p w:rsidR="00D0646A" w:rsidRPr="00D0646A" w:rsidRDefault="00D0646A" w:rsidP="00D0646A">
      <w:pPr>
        <w:numPr>
          <w:ilvl w:val="3"/>
          <w:numId w:val="215"/>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куртке-рубашке для защиты от термических рисков электрической дуги и материалам для ее изготовления указаны в таблицах 8, 9.</w:t>
      </w:r>
    </w:p>
    <w:p w:rsidR="00D0646A" w:rsidRPr="00D0646A" w:rsidRDefault="00D0646A" w:rsidP="00D0646A">
      <w:pPr>
        <w:numPr>
          <w:ilvl w:val="3"/>
          <w:numId w:val="215"/>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Соединительные швы верха выполняют огнестойкими нитками.</w:t>
      </w:r>
    </w:p>
    <w:p w:rsidR="00D0646A" w:rsidRPr="00D0646A" w:rsidRDefault="00D0646A" w:rsidP="00D0646A">
      <w:pPr>
        <w:numPr>
          <w:ilvl w:val="3"/>
          <w:numId w:val="215"/>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Разрывная нагрузка </w:t>
      </w:r>
      <w:r w:rsidRPr="00D0646A">
        <w:rPr>
          <w:rFonts w:ascii="Times New Roman" w:hAnsi="Times New Roman" w:cs="Times New Roman"/>
          <w:bCs/>
          <w:sz w:val="28"/>
          <w:szCs w:val="28"/>
        </w:rPr>
        <w:t>соединительных швов ткани верха</w:t>
      </w:r>
      <w:r w:rsidRPr="00D0646A" w:rsidDel="008E7293">
        <w:rPr>
          <w:rFonts w:ascii="Times New Roman" w:hAnsi="Times New Roman" w:cs="Times New Roman"/>
          <w:sz w:val="28"/>
          <w:szCs w:val="28"/>
        </w:rPr>
        <w:t xml:space="preserve"> </w:t>
      </w:r>
      <w:r w:rsidRPr="00D0646A">
        <w:rPr>
          <w:rFonts w:ascii="Times New Roman" w:hAnsi="Times New Roman" w:cs="Times New Roman"/>
          <w:sz w:val="28"/>
          <w:szCs w:val="28"/>
        </w:rPr>
        <w:t>– не менее 250 Н.</w:t>
      </w:r>
    </w:p>
    <w:p w:rsidR="00D0646A" w:rsidRPr="00D0646A" w:rsidRDefault="00D0646A" w:rsidP="00D0646A">
      <w:pPr>
        <w:numPr>
          <w:ilvl w:val="3"/>
          <w:numId w:val="215"/>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фурнитуре в соответствии с 7.2.15.</w:t>
      </w:r>
    </w:p>
    <w:p w:rsidR="00D0646A" w:rsidRPr="00D0646A" w:rsidRDefault="00D0646A" w:rsidP="00D0646A">
      <w:pPr>
        <w:numPr>
          <w:ilvl w:val="3"/>
          <w:numId w:val="215"/>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куртки-рубашки должна включать товарный ярлык, вшивной ярлык, именную ленту и упаковочный ярлык.</w:t>
      </w:r>
    </w:p>
    <w:p w:rsidR="00D0646A" w:rsidRPr="00D0646A" w:rsidRDefault="00D0646A" w:rsidP="00D0646A">
      <w:pPr>
        <w:numPr>
          <w:ilvl w:val="3"/>
          <w:numId w:val="215"/>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215"/>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 вшивном ярлыке должны быть указаны дополнительно:</w:t>
      </w:r>
    </w:p>
    <w:p w:rsidR="00D0646A" w:rsidRPr="00D0646A" w:rsidRDefault="00D0646A" w:rsidP="00D0646A">
      <w:pPr>
        <w:numPr>
          <w:ilvl w:val="3"/>
          <w:numId w:val="9"/>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артикул материала верха;</w:t>
      </w:r>
    </w:p>
    <w:p w:rsidR="00D0646A" w:rsidRPr="00D0646A" w:rsidRDefault="00D0646A" w:rsidP="00D0646A">
      <w:pPr>
        <w:numPr>
          <w:ilvl w:val="3"/>
          <w:numId w:val="9"/>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пиктограмма защитных свойств по ГОСТ Р 12.4.234, ГОСТ </w:t>
      </w:r>
      <w:r w:rsidRPr="00D0646A">
        <w:rPr>
          <w:rFonts w:ascii="Times New Roman" w:hAnsi="Times New Roman" w:cs="Times New Roman"/>
          <w:sz w:val="28"/>
          <w:szCs w:val="28"/>
          <w:lang w:val="en-US"/>
        </w:rPr>
        <w:t>ISO</w:t>
      </w:r>
      <w:r w:rsidRPr="00D0646A">
        <w:rPr>
          <w:rFonts w:ascii="Times New Roman" w:hAnsi="Times New Roman" w:cs="Times New Roman"/>
          <w:sz w:val="28"/>
          <w:szCs w:val="28"/>
        </w:rPr>
        <w:t xml:space="preserve"> 11612;</w:t>
      </w:r>
    </w:p>
    <w:p w:rsidR="00D0646A" w:rsidRPr="00D0646A" w:rsidRDefault="00D0646A" w:rsidP="00D0646A">
      <w:pPr>
        <w:numPr>
          <w:ilvl w:val="3"/>
          <w:numId w:val="9"/>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ЗЭТВ/</w:t>
      </w:r>
      <w:r w:rsidRPr="00D0646A">
        <w:rPr>
          <w:rFonts w:ascii="Times New Roman" w:hAnsi="Times New Roman" w:cs="Times New Roman"/>
          <w:i/>
          <w:sz w:val="28"/>
          <w:szCs w:val="28"/>
        </w:rPr>
        <w:t>Е</w:t>
      </w:r>
      <w:r w:rsidRPr="00D0646A">
        <w:rPr>
          <w:rFonts w:ascii="Times New Roman" w:hAnsi="Times New Roman" w:cs="Times New Roman"/>
          <w:sz w:val="28"/>
          <w:szCs w:val="28"/>
          <w:vertAlign w:val="subscript"/>
        </w:rPr>
        <w:t>пв50</w:t>
      </w:r>
      <w:r w:rsidRPr="00D0646A">
        <w:rPr>
          <w:rFonts w:ascii="Times New Roman" w:hAnsi="Times New Roman" w:cs="Times New Roman"/>
          <w:sz w:val="28"/>
          <w:szCs w:val="28"/>
        </w:rPr>
        <w:t xml:space="preserve"> при совместном применении куртки-рубашки с костюмом и дополнительными видами термостойкой спецодежды (фуфайкой-свитером, термостойким бельем и др.).</w:t>
      </w:r>
    </w:p>
    <w:p w:rsidR="00D0646A" w:rsidRPr="00D0646A" w:rsidRDefault="00D0646A" w:rsidP="00D0646A">
      <w:pPr>
        <w:numPr>
          <w:ilvl w:val="3"/>
          <w:numId w:val="215"/>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Товарный ярлык крепят по краю борта куртки-рубашки.</w:t>
      </w:r>
    </w:p>
    <w:p w:rsidR="00D0646A" w:rsidRPr="00D0646A" w:rsidRDefault="00D0646A" w:rsidP="00D0646A">
      <w:pPr>
        <w:numPr>
          <w:ilvl w:val="3"/>
          <w:numId w:val="215"/>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w:t>
      </w:r>
      <w:r w:rsidRPr="00D0646A" w:rsidDel="00483C5F">
        <w:rPr>
          <w:rFonts w:ascii="Times New Roman" w:hAnsi="Times New Roman" w:cs="Times New Roman"/>
          <w:sz w:val="28"/>
          <w:szCs w:val="28"/>
        </w:rPr>
        <w:t xml:space="preserve"> </w:t>
      </w:r>
      <w:r w:rsidRPr="00D0646A">
        <w:rPr>
          <w:rFonts w:ascii="Times New Roman" w:hAnsi="Times New Roman" w:cs="Times New Roman"/>
          <w:sz w:val="28"/>
          <w:szCs w:val="28"/>
        </w:rPr>
        <w:t>куртки-рубашки.</w:t>
      </w:r>
    </w:p>
    <w:p w:rsidR="00D0646A" w:rsidRPr="00D0646A" w:rsidRDefault="00D0646A" w:rsidP="00D0646A">
      <w:pPr>
        <w:numPr>
          <w:ilvl w:val="3"/>
          <w:numId w:val="215"/>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2 лет.</w:t>
      </w:r>
    </w:p>
    <w:p w:rsidR="00D0646A" w:rsidRPr="00D0646A" w:rsidRDefault="00D0646A" w:rsidP="00D0646A">
      <w:pPr>
        <w:numPr>
          <w:ilvl w:val="3"/>
          <w:numId w:val="215"/>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215"/>
        </w:numPr>
        <w:spacing w:line="240" w:lineRule="auto"/>
        <w:contextualSpacing/>
        <w:jc w:val="both"/>
        <w:rPr>
          <w:rFonts w:ascii="Times New Roman" w:hAnsi="Times New Roman" w:cs="Times New Roman"/>
          <w:sz w:val="28"/>
          <w:szCs w:val="28"/>
        </w:rPr>
      </w:pPr>
      <w:r w:rsidRPr="00D0646A">
        <w:rPr>
          <w:rFonts w:ascii="Times New Roman" w:hAnsi="Times New Roman" w:cs="Times New Roman"/>
          <w:bCs/>
          <w:sz w:val="28"/>
          <w:szCs w:val="28"/>
        </w:rPr>
        <w:t xml:space="preserve">Гарантийный срок по качеству изготовления </w:t>
      </w:r>
      <w:r w:rsidRPr="00D0646A">
        <w:rPr>
          <w:rFonts w:ascii="Times New Roman" w:hAnsi="Times New Roman" w:cs="Times New Roman"/>
          <w:sz w:val="28"/>
          <w:szCs w:val="28"/>
        </w:rPr>
        <w:t>–</w:t>
      </w:r>
      <w:r w:rsidRPr="00D0646A">
        <w:rPr>
          <w:rFonts w:ascii="Times New Roman" w:hAnsi="Times New Roman" w:cs="Times New Roman"/>
          <w:bCs/>
          <w:sz w:val="28"/>
          <w:szCs w:val="28"/>
        </w:rPr>
        <w:t xml:space="preserve"> не менее 12 месяцев с даты поставки.</w:t>
      </w:r>
    </w:p>
    <w:p w:rsidR="00D0646A" w:rsidRPr="00D0646A" w:rsidRDefault="00D0646A" w:rsidP="00D0646A">
      <w:pPr>
        <w:keepNext/>
        <w:spacing w:before="120" w:after="120" w:line="240" w:lineRule="auto"/>
        <w:rPr>
          <w:rFonts w:ascii="Times New Roman" w:hAnsi="Times New Roman" w:cs="Times New Roman"/>
          <w:sz w:val="28"/>
          <w:szCs w:val="28"/>
        </w:rPr>
      </w:pPr>
      <w:r w:rsidRPr="00D0646A">
        <w:rPr>
          <w:rFonts w:ascii="Times New Roman" w:hAnsi="Times New Roman" w:cs="Times New Roman"/>
          <w:sz w:val="28"/>
          <w:szCs w:val="28"/>
        </w:rPr>
        <w:t>Таблица 8 – Требования к куртке-рубашке</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Уровни защиты куртки-рубашки, кал/см</w:t>
            </w:r>
            <w:r w:rsidRPr="00D0646A">
              <w:rPr>
                <w:rFonts w:ascii="Times New Roman" w:eastAsia="Calibri" w:hAnsi="Times New Roman" w:cs="Times New Roman"/>
                <w:sz w:val="24"/>
                <w:szCs w:val="24"/>
                <w:vertAlign w:val="superscript"/>
              </w:rPr>
              <w:t>2</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12.4.234 (пункт 4.2),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1-й уровень – не менее 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tc>
      </w:tr>
      <w:tr w:rsidR="00D0646A" w:rsidRPr="00D0646A" w:rsidTr="00BE087D">
        <w:trPr>
          <w:trHeight w:val="58"/>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 xml:space="preserve">Вес куртки-рубашки размер 104;108, рост 170;176, кг </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 xml:space="preserve">не более </w:t>
            </w:r>
            <w:r w:rsidRPr="00D0646A">
              <w:rPr>
                <w:rFonts w:ascii="Times New Roman" w:eastAsia="Times New Roman" w:hAnsi="Times New Roman" w:cs="Times New Roman"/>
                <w:sz w:val="24"/>
                <w:szCs w:val="24"/>
                <w:lang w:eastAsia="ru-RU"/>
              </w:rPr>
              <w:t>0,5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w:t>
            </w:r>
          </w:p>
        </w:tc>
      </w:tr>
    </w:tbl>
    <w:p w:rsidR="00D0646A" w:rsidRPr="00D0646A" w:rsidRDefault="00D0646A" w:rsidP="00D0646A">
      <w:pPr>
        <w:spacing w:before="360" w:after="120" w:line="240" w:lineRule="auto"/>
        <w:rPr>
          <w:rFonts w:ascii="Times New Roman" w:hAnsi="Times New Roman" w:cs="Times New Roman"/>
          <w:sz w:val="28"/>
          <w:szCs w:val="28"/>
        </w:rPr>
      </w:pPr>
      <w:r w:rsidRPr="00D0646A">
        <w:rPr>
          <w:rFonts w:ascii="Times New Roman" w:hAnsi="Times New Roman" w:cs="Times New Roman"/>
          <w:sz w:val="28"/>
          <w:szCs w:val="28"/>
        </w:rPr>
        <w:t>Таблица 9 – Требования к материалу верха</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 xml:space="preserve">Постоянство защитных свойств материала </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5.5.5.1)</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Снижение уровня защиты после 50-ти стирок не более чем на 5% в сравнении с показателем после 5 стирок</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(метод А)</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Поверхностная плотность, г/м²</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185±5%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3811</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noWrap/>
            <w:vAlign w:val="bottom"/>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Воздухопроницаемость, дм³/м²с</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исходная</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после 50 стирок</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 xml:space="preserve">(подпункты </w:t>
            </w:r>
            <w:r w:rsidRPr="00D0646A">
              <w:rPr>
                <w:rFonts w:ascii="Times New Roman" w:eastAsia="Calibri" w:hAnsi="Times New Roman" w:cs="Times New Roman"/>
                <w:sz w:val="24"/>
                <w:szCs w:val="24"/>
              </w:rPr>
              <w:t>5.5.2.1, 5.5.2.3)</w:t>
            </w:r>
          </w:p>
        </w:tc>
        <w:tc>
          <w:tcPr>
            <w:tcW w:w="2976" w:type="dxa"/>
            <w:tcBorders>
              <w:top w:val="nil"/>
              <w:left w:val="nil"/>
              <w:bottom w:val="single" w:sz="4" w:space="0" w:color="auto"/>
              <w:right w:val="single" w:sz="4" w:space="0" w:color="auto"/>
            </w:tcBorders>
            <w:shd w:val="clear" w:color="auto" w:fill="auto"/>
            <w:vAlign w:val="bottom"/>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64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12088</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Гигроскопичность, %</w:t>
            </w:r>
          </w:p>
        </w:tc>
        <w:tc>
          <w:tcPr>
            <w:tcW w:w="2552"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 xml:space="preserve">(подпункт </w:t>
            </w:r>
            <w:r w:rsidRPr="00D0646A">
              <w:rPr>
                <w:rFonts w:ascii="Times New Roman" w:eastAsia="Calibri" w:hAnsi="Times New Roman" w:cs="Times New Roman"/>
                <w:sz w:val="24"/>
                <w:szCs w:val="24"/>
              </w:rPr>
              <w:t>5.5.2.1)</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3816</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Разрывная нагрузка по основе и утку, Н</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исходная</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после 50 стирок</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 xml:space="preserve">(подпункты </w:t>
            </w:r>
            <w:r w:rsidRPr="00D0646A">
              <w:rPr>
                <w:rFonts w:ascii="Times New Roman" w:eastAsia="Calibri" w:hAnsi="Times New Roman" w:cs="Times New Roman"/>
                <w:sz w:val="24"/>
                <w:szCs w:val="24"/>
              </w:rPr>
              <w:t>5.5.2.1, 5.5.2.3)</w:t>
            </w:r>
          </w:p>
        </w:tc>
        <w:tc>
          <w:tcPr>
            <w:tcW w:w="2976"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800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640</w:t>
            </w:r>
          </w:p>
        </w:tc>
        <w:tc>
          <w:tcPr>
            <w:tcW w:w="1701" w:type="dxa"/>
            <w:tcBorders>
              <w:top w:val="nil"/>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Раздирающая нагрузка по основе и утку, Н</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исходная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50 стирок</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Times New Roman" w:hAnsi="Times New Roman" w:cs="Times New Roman"/>
                <w:sz w:val="24"/>
                <w:szCs w:val="24"/>
                <w:lang w:eastAsia="ru-RU"/>
              </w:rPr>
              <w:t xml:space="preserve">(подпункты </w:t>
            </w:r>
            <w:r w:rsidRPr="00D0646A">
              <w:rPr>
                <w:rFonts w:ascii="Times New Roman" w:eastAsia="Calibri" w:hAnsi="Times New Roman" w:cs="Times New Roman"/>
                <w:sz w:val="24"/>
                <w:szCs w:val="24"/>
              </w:rPr>
              <w:t>5.5.2.1, 5.5.2.3)</w:t>
            </w:r>
          </w:p>
        </w:tc>
        <w:tc>
          <w:tcPr>
            <w:tcW w:w="2976" w:type="dxa"/>
            <w:tcBorders>
              <w:top w:val="single" w:sz="4" w:space="0" w:color="auto"/>
              <w:left w:val="nil"/>
              <w:bottom w:val="single" w:sz="4" w:space="0" w:color="auto"/>
              <w:right w:val="single" w:sz="4" w:space="0" w:color="auto"/>
            </w:tcBorders>
            <w:shd w:val="clear" w:color="auto" w:fill="auto"/>
            <w:noWrap/>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Стойкость к истиранию, цикл</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исходная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50 стирок</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Times New Roman" w:hAnsi="Times New Roman" w:cs="Times New Roman"/>
                <w:sz w:val="24"/>
                <w:szCs w:val="24"/>
                <w:lang w:eastAsia="ru-RU"/>
              </w:rPr>
              <w:t xml:space="preserve">(подпункты </w:t>
            </w:r>
            <w:r w:rsidRPr="00D0646A">
              <w:rPr>
                <w:rFonts w:ascii="Times New Roman" w:eastAsia="Calibri" w:hAnsi="Times New Roman" w:cs="Times New Roman"/>
                <w:sz w:val="24"/>
                <w:szCs w:val="24"/>
              </w:rPr>
              <w:t>5.5.2.1, 5.5.2.3)</w:t>
            </w:r>
          </w:p>
        </w:tc>
        <w:tc>
          <w:tcPr>
            <w:tcW w:w="2976" w:type="dxa"/>
            <w:tcBorders>
              <w:top w:val="single" w:sz="4" w:space="0" w:color="auto"/>
              <w:left w:val="nil"/>
              <w:bottom w:val="single" w:sz="4" w:space="0" w:color="auto"/>
              <w:right w:val="single" w:sz="4" w:space="0" w:color="auto"/>
            </w:tcBorders>
            <w:shd w:val="clear" w:color="auto" w:fill="auto"/>
            <w:noWrap/>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4000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3200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18976</w:t>
            </w:r>
          </w:p>
        </w:tc>
      </w:tr>
    </w:tbl>
    <w:p w:rsidR="00D0646A" w:rsidRPr="00D0646A" w:rsidRDefault="00D0646A" w:rsidP="00D0646A">
      <w:pPr>
        <w:keepNext/>
        <w:spacing w:after="0" w:line="240" w:lineRule="auto"/>
      </w:pPr>
      <w:r w:rsidRPr="00D0646A">
        <w:rPr>
          <w:rFonts w:ascii="Times New Roman" w:hAnsi="Times New Roman" w:cs="Times New Roman"/>
          <w:i/>
          <w:sz w:val="28"/>
        </w:rPr>
        <w:t>Окончание таблицы 9</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Удельное поверхностное электрическое сопротивление, Ом</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после 5 и 50 стирок</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 xml:space="preserve">(подпункт </w:t>
            </w:r>
            <w:r w:rsidRPr="00D0646A">
              <w:rPr>
                <w:rFonts w:ascii="Times New Roman" w:eastAsia="Calibri" w:hAnsi="Times New Roman" w:cs="Times New Roman"/>
                <w:sz w:val="24"/>
                <w:szCs w:val="24"/>
              </w:rPr>
              <w:t>5.5.2.2)</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10</w:t>
            </w:r>
            <w:r w:rsidRPr="00D0646A">
              <w:rPr>
                <w:rFonts w:ascii="Cambria Math" w:eastAsia="Calibri" w:hAnsi="Cambria Math" w:cs="Cambria Math"/>
                <w:sz w:val="24"/>
                <w:szCs w:val="24"/>
              </w:rPr>
              <w:t>⁷</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19616</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Индекс ограниченного распространения пламени </w:t>
            </w:r>
            <w:r w:rsidRPr="00D0646A">
              <w:rPr>
                <w:rFonts w:ascii="Times New Roman" w:eastAsia="Calibri" w:hAnsi="Times New Roman" w:cs="Times New Roman"/>
                <w:sz w:val="24"/>
                <w:szCs w:val="24"/>
              </w:rPr>
              <w:t>после 5 и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Times New Roman" w:hAnsi="Times New Roman" w:cs="Times New Roman"/>
                <w:sz w:val="24"/>
                <w:szCs w:val="24"/>
                <w:lang w:eastAsia="ru-RU"/>
              </w:rPr>
              <w:t xml:space="preserve">(подпункт </w:t>
            </w:r>
            <w:r w:rsidRPr="00D0646A">
              <w:rPr>
                <w:rFonts w:ascii="Times New Roman" w:eastAsia="Calibri" w:hAnsi="Times New Roman" w:cs="Times New Roman"/>
                <w:sz w:val="24"/>
                <w:szCs w:val="24"/>
              </w:rPr>
              <w:t>5.5.4.1)</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r w:rsidR="00D0646A" w:rsidRPr="00D0646A" w:rsidTr="00BE087D">
        <w:tblPrEx>
          <w:tblLook w:val="04A0" w:firstRow="1" w:lastRow="0" w:firstColumn="1" w:lastColumn="0" w:noHBand="0" w:noVBand="1"/>
        </w:tblPrEx>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Остаточное горение ткани верха после 5 и 50 стирок, с</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более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(метод В)</w:t>
            </w:r>
          </w:p>
        </w:tc>
      </w:tr>
      <w:tr w:rsidR="00D0646A" w:rsidRPr="00D0646A" w:rsidTr="00BE087D">
        <w:tblPrEx>
          <w:tblLook w:val="04A0" w:firstRow="1" w:lastRow="0" w:firstColumn="1" w:lastColumn="0" w:noHBand="0" w:noVBand="1"/>
        </w:tblPrEx>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Длина обугливания после 5 и 50 стирок, мм</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 xml:space="preserve">(подпункт </w:t>
            </w:r>
            <w:r w:rsidRPr="00D0646A">
              <w:rPr>
                <w:rFonts w:ascii="Times New Roman" w:eastAsia="Calibri" w:hAnsi="Times New Roman" w:cs="Times New Roman"/>
                <w:sz w:val="24"/>
                <w:szCs w:val="24"/>
              </w:rPr>
              <w:t>5.5.4.3)</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В)</w:t>
            </w:r>
          </w:p>
        </w:tc>
      </w:tr>
      <w:tr w:rsidR="00D0646A" w:rsidRPr="00D0646A" w:rsidTr="00BE087D">
        <w:tblPrEx>
          <w:tblLook w:val="04A0" w:firstRow="1" w:lastRow="0" w:firstColumn="1" w:lastColumn="0" w:noHBand="0" w:noVBand="1"/>
        </w:tblPrEx>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Термостойкость, 260°С, 5 мин, </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 и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(приложение ДА)</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должна воспламеняться, плавиться и иметь усадку по основе и утку более 10%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tc>
      </w:tr>
      <w:tr w:rsidR="00D0646A" w:rsidRPr="00D0646A" w:rsidTr="00BE087D">
        <w:tblPrEx>
          <w:tblLook w:val="04A0" w:firstRow="1" w:lastRow="0" w:firstColumn="1" w:lastColumn="0" w:noHBand="0" w:noVBand="1"/>
        </w:tblPrEx>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Сохранность прочности на разрыв, 260°С, 5 мин, %, по основе и утку</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 и 50 стирок</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(приложение ДА)</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более 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r w:rsidR="00D0646A" w:rsidRPr="00D0646A" w:rsidTr="00BE087D">
        <w:tblPrEx>
          <w:tblLook w:val="04A0" w:firstRow="1" w:lastRow="0" w:firstColumn="1" w:lastColumn="0" w:noHBand="0" w:noVBand="1"/>
        </w:tblPrEx>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Изменение линейных размеров после мокрой обработки ткани верха по основе и утку, %</w:t>
            </w:r>
          </w:p>
        </w:tc>
        <w:tc>
          <w:tcPr>
            <w:tcW w:w="2552"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r w:rsidRPr="00D0646A">
              <w:rPr>
                <w:rFonts w:ascii="Times New Roman" w:eastAsia="Times New Roman" w:hAnsi="Times New Roman" w:cs="Times New Roman"/>
                <w:sz w:val="24"/>
                <w:szCs w:val="24"/>
                <w:lang w:eastAsia="ru-RU"/>
              </w:rPr>
              <w:t xml:space="preserve">(пункт </w:t>
            </w:r>
            <w:r w:rsidRPr="00D0646A">
              <w:rPr>
                <w:rFonts w:ascii="Times New Roman" w:eastAsia="Calibri" w:hAnsi="Times New Roman" w:cs="Times New Roman"/>
                <w:sz w:val="24"/>
                <w:szCs w:val="24"/>
              </w:rPr>
              <w:t>5.5.2)</w:t>
            </w:r>
          </w:p>
        </w:tc>
        <w:tc>
          <w:tcPr>
            <w:tcW w:w="2976"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ind w:right="-108"/>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30157.0, ГОСТ 30157.1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Устойчивость окраски, балл </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к стиркам</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к органическим растворителям (в случае, если разрешена химчистка)</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r w:rsidRPr="00D0646A">
              <w:rPr>
                <w:rFonts w:ascii="Times New Roman" w:eastAsia="Times New Roman" w:hAnsi="Times New Roman" w:cs="Times New Roman"/>
                <w:sz w:val="24"/>
                <w:szCs w:val="24"/>
                <w:lang w:eastAsia="ru-RU"/>
              </w:rPr>
              <w:t xml:space="preserve"> (пункт </w:t>
            </w:r>
            <w:r w:rsidRPr="00D0646A">
              <w:rPr>
                <w:rFonts w:ascii="Times New Roman" w:eastAsia="Calibri" w:hAnsi="Times New Roman" w:cs="Times New Roman"/>
                <w:sz w:val="24"/>
                <w:szCs w:val="24"/>
              </w:rPr>
              <w:t>5.5.2)</w:t>
            </w:r>
          </w:p>
        </w:tc>
        <w:tc>
          <w:tcPr>
            <w:tcW w:w="2976" w:type="dxa"/>
            <w:tcBorders>
              <w:top w:val="nil"/>
              <w:left w:val="nil"/>
              <w:bottom w:val="single" w:sz="4" w:space="0" w:color="auto"/>
              <w:right w:val="single" w:sz="4" w:space="0" w:color="auto"/>
            </w:tcBorders>
            <w:shd w:val="clear" w:color="auto" w:fill="auto"/>
            <w:vAlign w:val="bottom"/>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менее</w:t>
            </w:r>
            <w:r w:rsidRPr="00D0646A">
              <w:rPr>
                <w:rFonts w:ascii="Times New Roman" w:eastAsia="Calibri" w:hAnsi="Times New Roman" w:cs="Times New Roman"/>
                <w:sz w:val="24"/>
                <w:szCs w:val="24"/>
              </w:rPr>
              <w:t xml:space="preserve"> 4/4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менее</w:t>
            </w:r>
            <w:r w:rsidRPr="00D0646A">
              <w:rPr>
                <w:rFonts w:ascii="Times New Roman" w:eastAsia="Calibri" w:hAnsi="Times New Roman" w:cs="Times New Roman"/>
                <w:sz w:val="24"/>
                <w:szCs w:val="24"/>
              </w:rPr>
              <w:t xml:space="preserve"> 4/4</w:t>
            </w: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rPr>
                <w:rFonts w:ascii="Times New Roman" w:eastAsia="Calibri" w:hAnsi="Times New Roman" w:cs="Times New Roman"/>
                <w:sz w:val="24"/>
                <w:szCs w:val="24"/>
              </w:rPr>
            </w:pPr>
          </w:p>
        </w:tc>
        <w:tc>
          <w:tcPr>
            <w:tcW w:w="1701" w:type="dxa"/>
            <w:tcBorders>
              <w:top w:val="nil"/>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9733.0,</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9733.13</w:t>
            </w: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tc>
      </w:tr>
      <w:tr w:rsidR="00D0646A" w:rsidRPr="00D0646A" w:rsidTr="00BE087D">
        <w:tblPrEx>
          <w:tblLook w:val="04A0" w:firstRow="1" w:lastRow="0" w:firstColumn="1" w:lastColumn="0" w:noHBand="0" w:noVBand="1"/>
        </w:tblPrEx>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передачи конвективного тепла</w:t>
            </w:r>
            <w:r w:rsidRPr="00D0646A">
              <w:rPr>
                <w:rFonts w:ascii="Times New Roman" w:eastAsia="Calibri" w:hAnsi="Times New Roman" w:cs="Times New Roman"/>
                <w:sz w:val="24"/>
                <w:szCs w:val="24"/>
              </w:rPr>
              <w:t xml:space="preserve"> после 5 и 50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 4.6)</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 xml:space="preserve">(подпункт </w:t>
            </w:r>
            <w:r w:rsidRPr="00D0646A">
              <w:rPr>
                <w:rFonts w:ascii="Times New Roman" w:eastAsia="Calibri" w:hAnsi="Times New Roman" w:cs="Times New Roman"/>
                <w:sz w:val="24"/>
                <w:szCs w:val="24"/>
              </w:rPr>
              <w:t>5.5.3)</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9151</w:t>
            </w:r>
          </w:p>
        </w:tc>
      </w:tr>
      <w:tr w:rsidR="00D0646A" w:rsidRPr="00D0646A" w:rsidTr="00BE087D">
        <w:tblPrEx>
          <w:tblLook w:val="04A0" w:firstRow="1" w:lastRow="0" w:firstColumn="1" w:lastColumn="0" w:noHBand="0" w:noVBand="1"/>
        </w:tblPrEx>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(индекс) передачи теплового излучения</w:t>
            </w:r>
            <w:r w:rsidRPr="00D0646A">
              <w:rPr>
                <w:rFonts w:ascii="Times New Roman" w:eastAsia="Calibri" w:hAnsi="Times New Roman" w:cs="Times New Roman"/>
                <w:sz w:val="24"/>
                <w:szCs w:val="24"/>
              </w:rPr>
              <w:t xml:space="preserve"> после 5 и 50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 4.6)</w:t>
            </w:r>
            <w:r w:rsidRPr="00D0646A">
              <w:rPr>
                <w:rFonts w:ascii="Times New Roman" w:eastAsia="Calibri" w:hAnsi="Times New Roman" w:cs="Times New Roman"/>
                <w:sz w:val="24"/>
                <w:szCs w:val="24"/>
              </w:rPr>
              <w:t>,</w:t>
            </w:r>
            <w:r w:rsidRPr="00D0646A">
              <w:rPr>
                <w:rFonts w:ascii="Times New Roman" w:eastAsia="Calibri" w:hAnsi="Times New Roman" w:cs="Times New Roman"/>
                <w:sz w:val="24"/>
                <w:szCs w:val="24"/>
              </w:rPr>
              <w:br/>
              <w:t xml:space="preserve">ГОСТ Р 12.4.234 </w:t>
            </w:r>
            <w:r w:rsidRPr="00D0646A">
              <w:rPr>
                <w:rFonts w:ascii="Times New Roman" w:eastAsia="Times New Roman" w:hAnsi="Times New Roman" w:cs="Times New Roman"/>
                <w:sz w:val="24"/>
                <w:szCs w:val="24"/>
                <w:lang w:eastAsia="ru-RU"/>
              </w:rPr>
              <w:t xml:space="preserve">(пункт </w:t>
            </w:r>
            <w:r w:rsidRPr="00D0646A">
              <w:rPr>
                <w:rFonts w:ascii="Times New Roman" w:eastAsia="Calibri" w:hAnsi="Times New Roman" w:cs="Times New Roman"/>
                <w:sz w:val="24"/>
                <w:szCs w:val="24"/>
              </w:rPr>
              <w:t>5.5.3)</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6942</w:t>
            </w:r>
          </w:p>
        </w:tc>
      </w:tr>
    </w:tbl>
    <w:p w:rsidR="00D0646A" w:rsidRPr="00D0646A" w:rsidRDefault="00D0646A" w:rsidP="00D0646A">
      <w:pPr>
        <w:numPr>
          <w:ilvl w:val="2"/>
          <w:numId w:val="215"/>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Куртка-накидка для защиты от термических рисков электрической дуги из термостойких материалов с постоянными защитными свойствами</w:t>
      </w:r>
    </w:p>
    <w:p w:rsidR="00D0646A" w:rsidRPr="00D0646A" w:rsidRDefault="00D0646A" w:rsidP="00D0646A">
      <w:pPr>
        <w:numPr>
          <w:ilvl w:val="3"/>
          <w:numId w:val="21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Куртку-накидку для защиты от термических рисков электрической дуги применяют совместно с костюмом для усиления защитных свойств.</w:t>
      </w:r>
    </w:p>
    <w:p w:rsidR="00D0646A" w:rsidRPr="00D0646A" w:rsidRDefault="00D0646A" w:rsidP="00D0646A">
      <w:pPr>
        <w:numPr>
          <w:ilvl w:val="3"/>
          <w:numId w:val="21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корпоративному стилю:</w:t>
      </w:r>
    </w:p>
    <w:p w:rsidR="00D0646A" w:rsidRPr="00D0646A" w:rsidRDefault="00D0646A" w:rsidP="00D0646A">
      <w:pPr>
        <w:numPr>
          <w:ilvl w:val="3"/>
          <w:numId w:val="46"/>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Цветовое сочетание: основной цвет – красный, цвет отделки –синий (темно-синий).</w:t>
      </w:r>
    </w:p>
    <w:p w:rsidR="00D0646A" w:rsidRPr="00D0646A" w:rsidRDefault="00D0646A" w:rsidP="00D0646A">
      <w:pPr>
        <w:numPr>
          <w:ilvl w:val="3"/>
          <w:numId w:val="46"/>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Элементы фирменного стиля: в соответствии с Регламентом управления фирменным стилем, шеврон ЗЭТВ. </w:t>
      </w:r>
    </w:p>
    <w:p w:rsidR="00D0646A" w:rsidRPr="00D0646A" w:rsidRDefault="00D0646A" w:rsidP="00D0646A">
      <w:pPr>
        <w:numPr>
          <w:ilvl w:val="3"/>
          <w:numId w:val="21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изделий, наличию и  расположению СВЛ устанавливаются техническим заданием, входящим в состав закупочной документации.</w:t>
      </w:r>
    </w:p>
    <w:p w:rsidR="00D0646A" w:rsidRPr="00D0646A" w:rsidRDefault="00D0646A" w:rsidP="00D0646A">
      <w:pPr>
        <w:numPr>
          <w:ilvl w:val="3"/>
          <w:numId w:val="21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размерам:</w:t>
      </w:r>
    </w:p>
    <w:p w:rsidR="00D0646A" w:rsidRPr="00D0646A" w:rsidRDefault="00D0646A" w:rsidP="00D0646A">
      <w:pPr>
        <w:numPr>
          <w:ilvl w:val="0"/>
          <w:numId w:val="99"/>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куртка-накидка мужская – обхват груди 80-140 см, рост 158-200 см;</w:t>
      </w:r>
    </w:p>
    <w:p w:rsidR="00D0646A" w:rsidRPr="00D0646A" w:rsidRDefault="00D0646A" w:rsidP="00D0646A">
      <w:pPr>
        <w:numPr>
          <w:ilvl w:val="0"/>
          <w:numId w:val="99"/>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куртка-накидка женская – обхват груди 80-132 см, рост 146-188 см.</w:t>
      </w:r>
    </w:p>
    <w:p w:rsidR="00D0646A" w:rsidRPr="00D0646A" w:rsidRDefault="00D0646A" w:rsidP="00D0646A">
      <w:pPr>
        <w:numPr>
          <w:ilvl w:val="3"/>
          <w:numId w:val="21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куртке-накидке для защиты от термических рисков электрической дуги и материалам для ее изготовления указаны в таблицах 10-13.</w:t>
      </w:r>
    </w:p>
    <w:p w:rsidR="00D0646A" w:rsidRPr="00D0646A" w:rsidRDefault="00D0646A" w:rsidP="00D0646A">
      <w:pPr>
        <w:numPr>
          <w:ilvl w:val="3"/>
          <w:numId w:val="21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Соединительные швы верха выполняют огнестойкими нитками.</w:t>
      </w:r>
    </w:p>
    <w:p w:rsidR="00D0646A" w:rsidRPr="00D0646A" w:rsidRDefault="00D0646A" w:rsidP="00D0646A">
      <w:pPr>
        <w:numPr>
          <w:ilvl w:val="3"/>
          <w:numId w:val="21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Разрывная нагрузка соединительных швов ткани верха – не менее 250 Н.</w:t>
      </w:r>
    </w:p>
    <w:p w:rsidR="00D0646A" w:rsidRPr="00D0646A" w:rsidRDefault="00D0646A" w:rsidP="00D0646A">
      <w:pPr>
        <w:numPr>
          <w:ilvl w:val="3"/>
          <w:numId w:val="21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фурнитуре в соответствии с 7.2.15.</w:t>
      </w:r>
    </w:p>
    <w:p w:rsidR="00D0646A" w:rsidRPr="00D0646A" w:rsidRDefault="00D0646A" w:rsidP="00D0646A">
      <w:pPr>
        <w:numPr>
          <w:ilvl w:val="3"/>
          <w:numId w:val="21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куртки-накидки должна включать товарный ярлык, вшивной ярлык, именную ленту и упаковочного ярлык.</w:t>
      </w:r>
    </w:p>
    <w:p w:rsidR="00D0646A" w:rsidRPr="00D0646A" w:rsidRDefault="00D0646A" w:rsidP="00D0646A">
      <w:pPr>
        <w:numPr>
          <w:ilvl w:val="3"/>
          <w:numId w:val="21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21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 вшивном ярлыке должны быть указаны дополнительно:</w:t>
      </w:r>
    </w:p>
    <w:p w:rsidR="00D0646A" w:rsidRPr="00D0646A" w:rsidRDefault="00D0646A" w:rsidP="00D0646A">
      <w:pPr>
        <w:numPr>
          <w:ilvl w:val="3"/>
          <w:numId w:val="10"/>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артикул материала верха;</w:t>
      </w:r>
    </w:p>
    <w:p w:rsidR="00D0646A" w:rsidRPr="00D0646A" w:rsidRDefault="00D0646A" w:rsidP="00D0646A">
      <w:pPr>
        <w:numPr>
          <w:ilvl w:val="3"/>
          <w:numId w:val="10"/>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пиктограмма защитных свойств по ГОСТ Р 12.4.234, ГОСТ ISO 11612;</w:t>
      </w:r>
    </w:p>
    <w:p w:rsidR="00D0646A" w:rsidRPr="00D0646A" w:rsidRDefault="00D0646A" w:rsidP="00D0646A">
      <w:pPr>
        <w:numPr>
          <w:ilvl w:val="3"/>
          <w:numId w:val="10"/>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ЗЭТВ/</w:t>
      </w:r>
      <w:r w:rsidRPr="00D0646A">
        <w:rPr>
          <w:rFonts w:ascii="Times New Roman" w:hAnsi="Times New Roman" w:cs="Times New Roman"/>
          <w:i/>
          <w:sz w:val="28"/>
          <w:szCs w:val="28"/>
        </w:rPr>
        <w:t>Е</w:t>
      </w:r>
      <w:r w:rsidRPr="00D0646A">
        <w:rPr>
          <w:rFonts w:ascii="Times New Roman" w:hAnsi="Times New Roman" w:cs="Times New Roman"/>
          <w:sz w:val="28"/>
          <w:szCs w:val="28"/>
          <w:vertAlign w:val="subscript"/>
        </w:rPr>
        <w:t>пв50</w:t>
      </w:r>
      <w:r w:rsidRPr="00D0646A">
        <w:rPr>
          <w:rFonts w:ascii="Times New Roman" w:hAnsi="Times New Roman" w:cs="Times New Roman"/>
          <w:sz w:val="28"/>
          <w:szCs w:val="28"/>
        </w:rPr>
        <w:t xml:space="preserve"> при совместном применении куртки-накидки с костюмом и с дополнительными видами термостойкой спецодежды (фуфайкой-свитером, бельем термостойким и др.).</w:t>
      </w:r>
    </w:p>
    <w:p w:rsidR="00D0646A" w:rsidRPr="00D0646A" w:rsidRDefault="00D0646A" w:rsidP="00D0646A">
      <w:pPr>
        <w:numPr>
          <w:ilvl w:val="3"/>
          <w:numId w:val="21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Товарный ярлык крепят по краю борта куртки-накидки.</w:t>
      </w:r>
    </w:p>
    <w:p w:rsidR="00D0646A" w:rsidRPr="00D0646A" w:rsidRDefault="00D0646A" w:rsidP="00D0646A">
      <w:pPr>
        <w:numPr>
          <w:ilvl w:val="3"/>
          <w:numId w:val="21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куртки-накидки.</w:t>
      </w:r>
    </w:p>
    <w:p w:rsidR="00D0646A" w:rsidRPr="00D0646A" w:rsidRDefault="00D0646A" w:rsidP="00D0646A">
      <w:pPr>
        <w:numPr>
          <w:ilvl w:val="3"/>
          <w:numId w:val="21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2 лет.</w:t>
      </w:r>
    </w:p>
    <w:p w:rsidR="00D0646A" w:rsidRPr="00D0646A" w:rsidRDefault="00D0646A" w:rsidP="00D0646A">
      <w:pPr>
        <w:numPr>
          <w:ilvl w:val="3"/>
          <w:numId w:val="21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21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12 месяцев с даты поставки.</w:t>
      </w:r>
    </w:p>
    <w:p w:rsidR="00D0646A" w:rsidRPr="00D0646A" w:rsidRDefault="00D0646A" w:rsidP="00D0646A">
      <w:pPr>
        <w:keepNext/>
        <w:spacing w:after="12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10 – Требования к куртке-накидке</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Уровни защиты куртки-накидки, кал/см</w:t>
            </w:r>
            <w:r w:rsidRPr="00D0646A">
              <w:rPr>
                <w:rFonts w:ascii="Times New Roman" w:eastAsia="Calibri" w:hAnsi="Times New Roman" w:cs="Times New Roman"/>
                <w:sz w:val="24"/>
                <w:szCs w:val="24"/>
                <w:vertAlign w:val="superscript"/>
              </w:rPr>
              <w:t>2</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12.4.234 (пункт 4.2),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2-й уровень – не менее 10;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3-й уровень – не менее 20;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4-й уровень – не менее 30;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5-й уровень – не менее 40;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6-й уровень – не менее 60;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7-й уровень – не менее 80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i/>
                <w:sz w:val="24"/>
                <w:szCs w:val="24"/>
                <w:highlight w:val="yellow"/>
                <w:lang w:eastAsia="ru-RU"/>
              </w:rPr>
            </w:pPr>
            <w:r w:rsidRPr="00D0646A">
              <w:rPr>
                <w:rFonts w:ascii="Times New Roman" w:eastAsia="Calibri" w:hAnsi="Times New Roman" w:cs="Times New Roman"/>
                <w:sz w:val="24"/>
                <w:szCs w:val="24"/>
              </w:rPr>
              <w:t>ГОСТ Р 12.4.234</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 xml:space="preserve">Вес куртки-накидки размер 104;108, рост 170;176, кг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не более</w:t>
            </w:r>
            <w:r w:rsidRPr="00D0646A">
              <w:rPr>
                <w:rFonts w:ascii="Times New Roman" w:eastAsia="Times New Roman" w:hAnsi="Times New Roman" w:cs="Times New Roman"/>
                <w:sz w:val="24"/>
                <w:szCs w:val="24"/>
                <w:lang w:eastAsia="ru-RU"/>
              </w:rPr>
              <w:t xml:space="preserve"> 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w:t>
            </w:r>
          </w:p>
        </w:tc>
      </w:tr>
    </w:tbl>
    <w:p w:rsidR="00D0646A" w:rsidRPr="00D0646A" w:rsidRDefault="00D0646A" w:rsidP="00D0646A">
      <w:pPr>
        <w:spacing w:before="240" w:after="12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11 – Требования к материалу верха или пакету материалов</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Постоянство защитных свойств материала или пакета материалов</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5.5.5.1)</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Снижение уровня защиты после 50-ти стирок не более чем на 5% в сравнении с показателем после 5 стирок</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(метод А)</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Поверхностная плотность ткани верха, г/м²</w:t>
            </w:r>
          </w:p>
        </w:tc>
        <w:tc>
          <w:tcPr>
            <w:tcW w:w="2552"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220 ±5%</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vAlign w:val="bottom"/>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Воздухопроницаемость ткани верха, дм³/м²с</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исходная</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после 50 стирок</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(подпункты 5.5.2.1, 5.5.2.3)</w:t>
            </w:r>
          </w:p>
        </w:tc>
        <w:tc>
          <w:tcPr>
            <w:tcW w:w="2976" w:type="dxa"/>
            <w:tcBorders>
              <w:top w:val="nil"/>
              <w:left w:val="nil"/>
              <w:bottom w:val="single" w:sz="4" w:space="0" w:color="auto"/>
              <w:right w:val="single" w:sz="4" w:space="0" w:color="auto"/>
            </w:tcBorders>
            <w:shd w:val="clear" w:color="auto" w:fill="auto"/>
            <w:vAlign w:val="bottom"/>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32</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12088</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Гигроскопичность ткани верха, %</w:t>
            </w:r>
          </w:p>
        </w:tc>
        <w:tc>
          <w:tcPr>
            <w:tcW w:w="2552" w:type="dxa"/>
            <w:tcBorders>
              <w:top w:val="nil"/>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12.4.234-2012 (подпункт 5.5.2.1)</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3816</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Разрывная нагрузка ткани верха по основе и утку, Н</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исходная</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после 50 стирок</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(подпункты 5.5.2.1, 5.5.2.3)</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800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640</w:t>
            </w:r>
          </w:p>
        </w:tc>
        <w:tc>
          <w:tcPr>
            <w:tcW w:w="1701" w:type="dxa"/>
            <w:tcBorders>
              <w:top w:val="nil"/>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Раздирающая нагрузка ткани верха по основе и утку, Н</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исходная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50 стирок</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(подпункты 5.5.2.1, 5.5.2.3)</w:t>
            </w:r>
          </w:p>
        </w:tc>
        <w:tc>
          <w:tcPr>
            <w:tcW w:w="2976" w:type="dxa"/>
            <w:tcBorders>
              <w:top w:val="single" w:sz="4" w:space="0" w:color="auto"/>
              <w:left w:val="nil"/>
              <w:bottom w:val="single" w:sz="4" w:space="0" w:color="auto"/>
              <w:right w:val="single" w:sz="4" w:space="0" w:color="auto"/>
            </w:tcBorders>
            <w:shd w:val="clear" w:color="auto" w:fill="auto"/>
            <w:noWrap/>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Стойкость ткани верха к истиранию, цикл</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исходная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 ГОСТ Р 12.4.234 </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(подпункты 5.5.2.1, 5.5.2.3)</w:t>
            </w:r>
          </w:p>
        </w:tc>
        <w:tc>
          <w:tcPr>
            <w:tcW w:w="2976" w:type="dxa"/>
            <w:tcBorders>
              <w:top w:val="nil"/>
              <w:left w:val="nil"/>
              <w:bottom w:val="single" w:sz="4" w:space="0" w:color="auto"/>
              <w:right w:val="single" w:sz="4" w:space="0" w:color="auto"/>
            </w:tcBorders>
            <w:shd w:val="clear" w:color="auto" w:fill="auto"/>
            <w:noWrap/>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4000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3200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18976</w:t>
            </w:r>
          </w:p>
        </w:tc>
      </w:tr>
    </w:tbl>
    <w:p w:rsidR="00D0646A" w:rsidRPr="00D0646A" w:rsidRDefault="00D0646A" w:rsidP="00D0646A">
      <w:pPr>
        <w:spacing w:after="120" w:line="240" w:lineRule="auto"/>
      </w:pPr>
      <w:r w:rsidRPr="00D0646A">
        <w:rPr>
          <w:rFonts w:ascii="Times New Roman" w:hAnsi="Times New Roman" w:cs="Times New Roman"/>
          <w:i/>
          <w:sz w:val="28"/>
        </w:rPr>
        <w:t>Продолжение таблицы 11</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Удельное поверхностное электрическое сопротивление ткани верха</w:t>
            </w:r>
            <w:r w:rsidRPr="00D0646A">
              <w:rPr>
                <w:rFonts w:ascii="Times New Roman" w:eastAsia="Calibri" w:hAnsi="Times New Roman" w:cs="Times New Roman"/>
                <w:sz w:val="24"/>
                <w:szCs w:val="24"/>
              </w:rPr>
              <w:t xml:space="preserve"> после 5 и 50 стирок</w:t>
            </w:r>
            <w:r w:rsidRPr="00D0646A">
              <w:rPr>
                <w:rFonts w:ascii="Times New Roman" w:eastAsia="Calibri" w:hAnsi="Times New Roman" w:cs="Times New Roman"/>
                <w:bCs/>
                <w:sz w:val="24"/>
                <w:szCs w:val="24"/>
              </w:rPr>
              <w:t>, Ом</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5.5.2.2)</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10</w:t>
            </w:r>
            <w:r w:rsidRPr="00D0646A">
              <w:rPr>
                <w:rFonts w:ascii="Cambria Math" w:eastAsia="Calibri" w:hAnsi="Cambria Math" w:cs="Cambria Math"/>
                <w:sz w:val="24"/>
                <w:szCs w:val="24"/>
              </w:rPr>
              <w:t>⁷</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19616</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Индекс ограниченного распространения пламени ткани верха</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после 5 и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 5.5.4.1)</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r w:rsidR="00D0646A" w:rsidRPr="00D0646A" w:rsidTr="00BE087D">
        <w:tblPrEx>
          <w:tblLook w:val="04A0" w:firstRow="1" w:lastRow="0" w:firstColumn="1" w:lastColumn="0" w:noHBand="0" w:noVBand="1"/>
        </w:tblPrEx>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Остаточное горение после 5 и 50 стирок, с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более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(метод В)</w:t>
            </w:r>
          </w:p>
        </w:tc>
      </w:tr>
      <w:tr w:rsidR="00D0646A" w:rsidRPr="00D0646A" w:rsidTr="00BE087D">
        <w:tblPrEx>
          <w:tblLook w:val="04A0" w:firstRow="1" w:lastRow="0" w:firstColumn="1" w:lastColumn="0" w:noHBand="0" w:noVBand="1"/>
        </w:tblPrEx>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Длина обугливания ткани верха после 5 и 50 стирок, мм</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5.5.4.3)</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В)</w:t>
            </w:r>
          </w:p>
        </w:tc>
      </w:tr>
      <w:tr w:rsidR="00D0646A" w:rsidRPr="00D0646A" w:rsidTr="00BE087D">
        <w:tblPrEx>
          <w:tblLook w:val="04A0" w:firstRow="1" w:lastRow="0" w:firstColumn="1" w:lastColumn="0" w:noHBand="0" w:noVBand="1"/>
        </w:tblPrEx>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Термостойкость ткани верха, 260°С, 5 мин, </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 и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(приложение ДА)</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должна воспламеняться, плавиться и иметь усадку по основе и утку более 10%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tc>
      </w:tr>
      <w:tr w:rsidR="00D0646A" w:rsidRPr="00D0646A" w:rsidTr="00BE087D">
        <w:tblPrEx>
          <w:tblLook w:val="04A0" w:firstRow="1" w:lastRow="0" w:firstColumn="1" w:lastColumn="0" w:noHBand="0" w:noVBand="1"/>
        </w:tblPrEx>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Сохранность прочности на разрыв ткани верха, 260°С, 5 мин, %, по основе и утку</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 и 50 стирок</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(приложение ДА)</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более 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r w:rsidR="00D0646A" w:rsidRPr="00D0646A" w:rsidTr="00BE087D">
        <w:tblPrEx>
          <w:tblLook w:val="04A0" w:firstRow="1" w:lastRow="0" w:firstColumn="1" w:lastColumn="0" w:noHBand="0" w:noVBand="1"/>
        </w:tblPrEx>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Изменение линейных размеров после мокрой обработки ткани верха по основе и утку, %</w:t>
            </w:r>
          </w:p>
        </w:tc>
        <w:tc>
          <w:tcPr>
            <w:tcW w:w="2552"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5.5.2)</w:t>
            </w:r>
          </w:p>
        </w:tc>
        <w:tc>
          <w:tcPr>
            <w:tcW w:w="2976"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ind w:left="-107" w:right="-108"/>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30157.0, ГОСТ 30157.1</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Устойчивость окраски ткани верха, балл </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к стиркам</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к органическим растворителям (в случае, если разрешена химчистка</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5.5.2)</w:t>
            </w:r>
          </w:p>
        </w:tc>
        <w:tc>
          <w:tcPr>
            <w:tcW w:w="2976" w:type="dxa"/>
            <w:tcBorders>
              <w:top w:val="nil"/>
              <w:left w:val="nil"/>
              <w:bottom w:val="single" w:sz="4" w:space="0" w:color="auto"/>
              <w:right w:val="single" w:sz="4" w:space="0" w:color="auto"/>
            </w:tcBorders>
            <w:shd w:val="clear" w:color="auto" w:fill="auto"/>
            <w:vAlign w:val="bottom"/>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менее</w:t>
            </w:r>
            <w:r w:rsidRPr="00D0646A">
              <w:rPr>
                <w:rFonts w:ascii="Times New Roman" w:eastAsia="Calibri" w:hAnsi="Times New Roman" w:cs="Times New Roman"/>
                <w:sz w:val="24"/>
                <w:szCs w:val="24"/>
              </w:rPr>
              <w:t xml:space="preserve"> 4/4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менее</w:t>
            </w:r>
            <w:r w:rsidRPr="00D0646A">
              <w:rPr>
                <w:rFonts w:ascii="Times New Roman" w:eastAsia="Calibri" w:hAnsi="Times New Roman" w:cs="Times New Roman"/>
                <w:sz w:val="24"/>
                <w:szCs w:val="24"/>
              </w:rPr>
              <w:t xml:space="preserve"> 4/4</w:t>
            </w: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tc>
        <w:tc>
          <w:tcPr>
            <w:tcW w:w="1701" w:type="dxa"/>
            <w:tcBorders>
              <w:top w:val="nil"/>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9733.0,</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9733.13</w:t>
            </w: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tc>
      </w:tr>
    </w:tbl>
    <w:p w:rsidR="00D0646A" w:rsidRPr="00D0646A" w:rsidRDefault="00D0646A" w:rsidP="00D0646A">
      <w:pPr>
        <w:keepNext/>
        <w:spacing w:after="0" w:line="240" w:lineRule="auto"/>
        <w:rPr>
          <w:rFonts w:ascii="Times New Roman" w:hAnsi="Times New Roman" w:cs="Times New Roman"/>
          <w:i/>
          <w:sz w:val="28"/>
        </w:rPr>
      </w:pPr>
      <w:r w:rsidRPr="00D0646A">
        <w:rPr>
          <w:rFonts w:ascii="Times New Roman" w:hAnsi="Times New Roman" w:cs="Times New Roman"/>
          <w:i/>
          <w:sz w:val="28"/>
        </w:rPr>
        <w:t>Окончание таблицы 11</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передачи конвективного тепла ткани верха или пакета материалов</w:t>
            </w:r>
            <w:r w:rsidRPr="00D0646A">
              <w:rPr>
                <w:rFonts w:ascii="Times New Roman" w:eastAsia="Calibri" w:hAnsi="Times New Roman" w:cs="Times New Roman"/>
                <w:sz w:val="24"/>
                <w:szCs w:val="24"/>
              </w:rPr>
              <w:t xml:space="preserve"> после 5 и 50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5.5.3)</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9151</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(индекс) передачи теплового излучения ткани или пакета материалов</w:t>
            </w:r>
            <w:r w:rsidRPr="00D0646A">
              <w:rPr>
                <w:rFonts w:ascii="Times New Roman" w:eastAsia="Calibri" w:hAnsi="Times New Roman" w:cs="Times New Roman"/>
                <w:sz w:val="24"/>
                <w:szCs w:val="24"/>
              </w:rPr>
              <w:t xml:space="preserve"> после 5 и 50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r w:rsidRPr="00D0646A">
              <w:rPr>
                <w:rFonts w:ascii="Times New Roman" w:eastAsia="Calibri" w:hAnsi="Times New Roman" w:cs="Times New Roman"/>
                <w:sz w:val="24"/>
                <w:szCs w:val="24"/>
              </w:rPr>
              <w:br/>
              <w:t>ГОСТ Р 12.4.234 (пункт 5.5.3)</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6942</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Маслоотталкивание ткани верха после 5 стирок, балл</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14419</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Водоотталкивание ткани верха после 5 стирок, у.е.</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5.5.2.1)</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30292</w:t>
            </w:r>
          </w:p>
        </w:tc>
      </w:tr>
    </w:tbl>
    <w:p w:rsidR="00D0646A" w:rsidRPr="00D0646A" w:rsidRDefault="00D0646A" w:rsidP="00D0646A">
      <w:pPr>
        <w:tabs>
          <w:tab w:val="left" w:pos="1843"/>
        </w:tabs>
        <w:spacing w:before="240" w:after="0" w:line="240" w:lineRule="auto"/>
        <w:jc w:val="both"/>
        <w:rPr>
          <w:rFonts w:ascii="Times New Roman" w:eastAsia="Calibri" w:hAnsi="Times New Roman" w:cs="Times New Roman"/>
          <w:sz w:val="28"/>
        </w:rPr>
      </w:pPr>
      <w:r w:rsidRPr="00D0646A">
        <w:rPr>
          <w:rFonts w:ascii="Times New Roman" w:eastAsia="Calibri" w:hAnsi="Times New Roman" w:cs="Times New Roman"/>
          <w:sz w:val="28"/>
        </w:rPr>
        <w:t xml:space="preserve">Таблица 12 – Требования к материалу подкладки </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Поверхностная плотность подкладки, г/м²</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130-160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Индекс ограниченного распространения пламени подкладки </w:t>
            </w:r>
          </w:p>
          <w:p w:rsidR="00D0646A" w:rsidRPr="00D0646A" w:rsidRDefault="00D0646A" w:rsidP="00D0646A">
            <w:pPr>
              <w:spacing w:after="0" w:line="240" w:lineRule="auto"/>
              <w:rPr>
                <w:rFonts w:ascii="Times New Roman" w:eastAsia="Calibri" w:hAnsi="Times New Roman" w:cs="Times New Roman"/>
                <w:bCs/>
                <w:sz w:val="24"/>
                <w:szCs w:val="24"/>
                <w:highlight w:val="yellow"/>
              </w:rPr>
            </w:pPr>
            <w:r w:rsidRPr="00D0646A">
              <w:rPr>
                <w:rFonts w:ascii="Times New Roman" w:eastAsia="Calibri" w:hAnsi="Times New Roman" w:cs="Times New Roman"/>
                <w:sz w:val="24"/>
                <w:szCs w:val="24"/>
              </w:rPr>
              <w:t>после 5 и 50 стирок</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sz w:val="24"/>
                <w:szCs w:val="24"/>
              </w:rPr>
              <w:t>(подпункт 5.5.4.1)</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bl>
    <w:p w:rsidR="00D0646A" w:rsidRPr="00D0646A" w:rsidRDefault="00D0646A" w:rsidP="00D0646A">
      <w:pPr>
        <w:tabs>
          <w:tab w:val="left" w:pos="1843"/>
        </w:tabs>
        <w:spacing w:before="240" w:after="0" w:line="240" w:lineRule="auto"/>
        <w:jc w:val="both"/>
        <w:rPr>
          <w:rFonts w:ascii="Times New Roman" w:eastAsia="Calibri" w:hAnsi="Times New Roman" w:cs="Times New Roman"/>
          <w:sz w:val="28"/>
        </w:rPr>
      </w:pPr>
      <w:r w:rsidRPr="00D0646A">
        <w:rPr>
          <w:rFonts w:ascii="Times New Roman" w:eastAsia="Calibri" w:hAnsi="Times New Roman" w:cs="Times New Roman"/>
          <w:sz w:val="28"/>
        </w:rPr>
        <w:t>Таблица 13 – Требования к промежуточным (защитным) слоям</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Поверхностная плотность промежуточного слоя, г/м²</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более 250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ГОСТ 3811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Индекс ограниченного распространения пламени промежуточного слоя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после 5 стирок</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 5.5.4.1)</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Термостойкость промежуточного слоя,</w:t>
            </w:r>
            <w:r w:rsidRPr="00D0646A" w:rsidDel="0047335C">
              <w:rPr>
                <w:rFonts w:ascii="Times New Roman" w:eastAsia="Calibri" w:hAnsi="Times New Roman" w:cs="Times New Roman"/>
                <w:bCs/>
                <w:sz w:val="24"/>
                <w:szCs w:val="24"/>
              </w:rPr>
              <w:t xml:space="preserve"> </w:t>
            </w:r>
            <w:r w:rsidRPr="00D0646A">
              <w:rPr>
                <w:rFonts w:ascii="Times New Roman" w:eastAsia="Calibri" w:hAnsi="Times New Roman" w:cs="Times New Roman"/>
                <w:bCs/>
                <w:sz w:val="24"/>
                <w:szCs w:val="24"/>
              </w:rPr>
              <w:t>260°С, 5 мин</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должен гореть,</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плавиться и иметь усадку по длине и ширине более 10%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tc>
      </w:tr>
    </w:tbl>
    <w:p w:rsidR="00D0646A" w:rsidRPr="00D0646A" w:rsidRDefault="00D0646A" w:rsidP="00D0646A">
      <w:pPr>
        <w:numPr>
          <w:ilvl w:val="2"/>
          <w:numId w:val="216"/>
        </w:numPr>
        <w:spacing w:before="240" w:after="0" w:line="240" w:lineRule="auto"/>
        <w:jc w:val="both"/>
        <w:rPr>
          <w:rFonts w:ascii="Times New Roman" w:hAnsi="Times New Roman" w:cs="Times New Roman"/>
          <w:sz w:val="28"/>
          <w:szCs w:val="28"/>
        </w:rPr>
      </w:pPr>
      <w:r w:rsidRPr="00D0646A">
        <w:rPr>
          <w:rFonts w:ascii="Times New Roman" w:hAnsi="Times New Roman" w:cs="Times New Roman"/>
          <w:b/>
          <w:sz w:val="28"/>
          <w:szCs w:val="28"/>
        </w:rPr>
        <w:t>Куртка-накидка для защиты от термических рисков электрической дуги и атмосферных осадков из термостойких материалов с постоянными защитными свойствами с водопроницаемыми свойствами</w:t>
      </w:r>
    </w:p>
    <w:p w:rsidR="00D0646A" w:rsidRPr="00D0646A" w:rsidRDefault="00D0646A" w:rsidP="00D0646A">
      <w:pPr>
        <w:numPr>
          <w:ilvl w:val="3"/>
          <w:numId w:val="217"/>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Куртку-накидку для защиты от термических рисков электрической дуги и атмосферных осадков применяют совместно с костюмом для защиты от термических рисков электрической дуги для усиления защитных свойств.</w:t>
      </w:r>
    </w:p>
    <w:p w:rsidR="00D0646A" w:rsidRPr="00D0646A" w:rsidRDefault="00D0646A" w:rsidP="00D0646A">
      <w:pPr>
        <w:numPr>
          <w:ilvl w:val="3"/>
          <w:numId w:val="217"/>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корпоративному стилю:</w:t>
      </w:r>
    </w:p>
    <w:p w:rsidR="00D0646A" w:rsidRPr="00D0646A" w:rsidRDefault="00D0646A" w:rsidP="00D0646A">
      <w:pPr>
        <w:numPr>
          <w:ilvl w:val="3"/>
          <w:numId w:val="1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Цвет куртки-накидки (основной) – синий (темно-синий).</w:t>
      </w:r>
    </w:p>
    <w:p w:rsidR="00D0646A" w:rsidRPr="00D0646A" w:rsidRDefault="00D0646A" w:rsidP="00D0646A">
      <w:pPr>
        <w:numPr>
          <w:ilvl w:val="3"/>
          <w:numId w:val="1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Элементы фирменного стиля: в соответствии с Регламентом управления фирменным стилем, шеврон ЗЭТВ. </w:t>
      </w:r>
    </w:p>
    <w:p w:rsidR="00D0646A" w:rsidRPr="00D0646A" w:rsidRDefault="00D0646A" w:rsidP="00D0646A">
      <w:pPr>
        <w:numPr>
          <w:ilvl w:val="3"/>
          <w:numId w:val="217"/>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изделий, наличию и  расположению СВЛ устанавливаются техническим заданием, входящим в состав закупочной документации.</w:t>
      </w:r>
    </w:p>
    <w:p w:rsidR="00D0646A" w:rsidRPr="00D0646A" w:rsidRDefault="00D0646A" w:rsidP="00D0646A">
      <w:pPr>
        <w:numPr>
          <w:ilvl w:val="3"/>
          <w:numId w:val="217"/>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размерам:</w:t>
      </w:r>
    </w:p>
    <w:p w:rsidR="00D0646A" w:rsidRPr="00D0646A" w:rsidRDefault="00D0646A" w:rsidP="00D0646A">
      <w:pPr>
        <w:numPr>
          <w:ilvl w:val="0"/>
          <w:numId w:val="99"/>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куртка-накидка мужская – обхват груди 80-140 см, рост 158-200 см;</w:t>
      </w:r>
    </w:p>
    <w:p w:rsidR="00D0646A" w:rsidRPr="00D0646A" w:rsidRDefault="00D0646A" w:rsidP="00D0646A">
      <w:pPr>
        <w:numPr>
          <w:ilvl w:val="0"/>
          <w:numId w:val="99"/>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куртка-накидка женская – обхват груди 80-132 см, рост 146-188 см.</w:t>
      </w:r>
    </w:p>
    <w:p w:rsidR="00D0646A" w:rsidRPr="00D0646A" w:rsidRDefault="00D0646A" w:rsidP="00D0646A">
      <w:pPr>
        <w:numPr>
          <w:ilvl w:val="3"/>
          <w:numId w:val="217"/>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куртке-накидке для защиты от термических рисков электрической дуги и атмосферных осадков и к материалам для ее изготовления указаны в таблицах 14-16.</w:t>
      </w:r>
    </w:p>
    <w:p w:rsidR="00D0646A" w:rsidRPr="00D0646A" w:rsidRDefault="00D0646A" w:rsidP="00D0646A">
      <w:pPr>
        <w:numPr>
          <w:ilvl w:val="3"/>
          <w:numId w:val="217"/>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Соединительные швы верха выполняют огнестойкими нитками.</w:t>
      </w:r>
    </w:p>
    <w:p w:rsidR="00D0646A" w:rsidRPr="00D0646A" w:rsidRDefault="00D0646A" w:rsidP="00D0646A">
      <w:pPr>
        <w:numPr>
          <w:ilvl w:val="3"/>
          <w:numId w:val="217"/>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Соединительные швы верха должны быть герметичными.</w:t>
      </w:r>
    </w:p>
    <w:p w:rsidR="00D0646A" w:rsidRPr="00D0646A" w:rsidRDefault="00D0646A" w:rsidP="00D0646A">
      <w:pPr>
        <w:numPr>
          <w:ilvl w:val="3"/>
          <w:numId w:val="217"/>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Водоупорность швов материала верха в исходном виде и после обработки (стирки/химической чистки, истирающих воздействий, многократного изгиба) – не менее 13000 Па.</w:t>
      </w:r>
    </w:p>
    <w:p w:rsidR="00D0646A" w:rsidRPr="00D0646A" w:rsidRDefault="00D0646A" w:rsidP="00D0646A">
      <w:pPr>
        <w:numPr>
          <w:ilvl w:val="3"/>
          <w:numId w:val="217"/>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Разрывная нагрузка соединительных швов материала верха – не менее 250 Н.</w:t>
      </w:r>
    </w:p>
    <w:p w:rsidR="00D0646A" w:rsidRPr="00D0646A" w:rsidRDefault="00D0646A" w:rsidP="00D0646A">
      <w:pPr>
        <w:numPr>
          <w:ilvl w:val="3"/>
          <w:numId w:val="217"/>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фурнитуре в соответствии с 7.2.15.</w:t>
      </w:r>
    </w:p>
    <w:p w:rsidR="00D0646A" w:rsidRPr="00D0646A" w:rsidRDefault="00D0646A" w:rsidP="00D0646A">
      <w:pPr>
        <w:numPr>
          <w:ilvl w:val="3"/>
          <w:numId w:val="217"/>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куртки-накидки должна включать товарный ярлык, вшивной ярлык, именную ленту и упаковочный ярлык.</w:t>
      </w:r>
    </w:p>
    <w:p w:rsidR="00D0646A" w:rsidRPr="00D0646A" w:rsidRDefault="00D0646A" w:rsidP="00D0646A">
      <w:pPr>
        <w:numPr>
          <w:ilvl w:val="3"/>
          <w:numId w:val="217"/>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217"/>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 вшивном ярлыке должны быть указаны дополнительно:</w:t>
      </w:r>
    </w:p>
    <w:p w:rsidR="00D0646A" w:rsidRPr="00D0646A" w:rsidRDefault="00D0646A" w:rsidP="00D0646A">
      <w:pPr>
        <w:numPr>
          <w:ilvl w:val="3"/>
          <w:numId w:val="12"/>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артикул материала верха;</w:t>
      </w:r>
    </w:p>
    <w:p w:rsidR="00D0646A" w:rsidRPr="00D0646A" w:rsidRDefault="00D0646A" w:rsidP="00D0646A">
      <w:pPr>
        <w:numPr>
          <w:ilvl w:val="3"/>
          <w:numId w:val="12"/>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пиктограмма защитных свойств по ГОСТ Р 12.4.234, ГОСТ ISO 11612;</w:t>
      </w:r>
    </w:p>
    <w:p w:rsidR="00D0646A" w:rsidRPr="00D0646A" w:rsidRDefault="00D0646A" w:rsidP="00D0646A">
      <w:pPr>
        <w:numPr>
          <w:ilvl w:val="3"/>
          <w:numId w:val="12"/>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ЗЭТВ/</w:t>
      </w:r>
      <w:r w:rsidRPr="00D0646A">
        <w:rPr>
          <w:rFonts w:ascii="Times New Roman" w:hAnsi="Times New Roman" w:cs="Times New Roman"/>
          <w:i/>
          <w:sz w:val="28"/>
          <w:szCs w:val="28"/>
        </w:rPr>
        <w:t>Е</w:t>
      </w:r>
      <w:r w:rsidRPr="00D0646A">
        <w:rPr>
          <w:rFonts w:ascii="Times New Roman" w:hAnsi="Times New Roman" w:cs="Times New Roman"/>
          <w:sz w:val="28"/>
          <w:szCs w:val="28"/>
          <w:vertAlign w:val="subscript"/>
        </w:rPr>
        <w:t>пв50</w:t>
      </w:r>
      <w:r w:rsidRPr="00D0646A">
        <w:rPr>
          <w:rFonts w:ascii="Times New Roman" w:hAnsi="Times New Roman" w:cs="Times New Roman"/>
          <w:sz w:val="28"/>
          <w:szCs w:val="28"/>
        </w:rPr>
        <w:t xml:space="preserve"> при совместном применении куртки-накидки с костюмом и дополнительными видами термостойкой спецодежды (фуфайкой-свитером, бельем термостойким и др.);</w:t>
      </w:r>
    </w:p>
    <w:p w:rsidR="00D0646A" w:rsidRPr="00D0646A" w:rsidRDefault="00D0646A" w:rsidP="00D0646A">
      <w:pPr>
        <w:numPr>
          <w:ilvl w:val="3"/>
          <w:numId w:val="12"/>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класс защиты куртки-накидки по ГОСТ 12.4.282.</w:t>
      </w:r>
    </w:p>
    <w:p w:rsidR="00D0646A" w:rsidRPr="00D0646A" w:rsidRDefault="00D0646A" w:rsidP="00D0646A">
      <w:pPr>
        <w:numPr>
          <w:ilvl w:val="3"/>
          <w:numId w:val="217"/>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Товарный ярлык крепят по краю борта куртки-накидки.</w:t>
      </w:r>
    </w:p>
    <w:p w:rsidR="00D0646A" w:rsidRPr="00D0646A" w:rsidRDefault="00D0646A" w:rsidP="00D0646A">
      <w:pPr>
        <w:numPr>
          <w:ilvl w:val="3"/>
          <w:numId w:val="217"/>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куртки-накидки.</w:t>
      </w:r>
    </w:p>
    <w:p w:rsidR="00D0646A" w:rsidRPr="00D0646A" w:rsidRDefault="00D0646A" w:rsidP="00D0646A">
      <w:pPr>
        <w:numPr>
          <w:ilvl w:val="3"/>
          <w:numId w:val="217"/>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2 лет.</w:t>
      </w:r>
    </w:p>
    <w:p w:rsidR="00D0646A" w:rsidRPr="00D0646A" w:rsidRDefault="00D0646A" w:rsidP="00D0646A">
      <w:pPr>
        <w:numPr>
          <w:ilvl w:val="3"/>
          <w:numId w:val="217"/>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217"/>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12 месяцев с даты поставки.</w:t>
      </w:r>
    </w:p>
    <w:p w:rsidR="00D0646A" w:rsidRPr="00D0646A" w:rsidRDefault="00D0646A" w:rsidP="00D0646A">
      <w:pPr>
        <w:tabs>
          <w:tab w:val="left" w:pos="1843"/>
        </w:tabs>
        <w:spacing w:before="360" w:after="120" w:line="240" w:lineRule="auto"/>
        <w:jc w:val="both"/>
        <w:rPr>
          <w:rFonts w:ascii="Times New Roman" w:eastAsia="Calibri" w:hAnsi="Times New Roman" w:cs="Times New Roman"/>
          <w:sz w:val="28"/>
        </w:rPr>
      </w:pPr>
      <w:r w:rsidRPr="00D0646A">
        <w:rPr>
          <w:rFonts w:ascii="Times New Roman" w:eastAsia="Calibri" w:hAnsi="Times New Roman" w:cs="Times New Roman"/>
          <w:sz w:val="28"/>
        </w:rPr>
        <w:t xml:space="preserve">Таблица 14 – Требования к куртке-накидке </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Уровни защиты куртки-накидки, кал/см</w:t>
            </w:r>
            <w:r w:rsidRPr="00D0646A">
              <w:rPr>
                <w:rFonts w:ascii="Times New Roman" w:eastAsia="Calibri" w:hAnsi="Times New Roman" w:cs="Times New Roman"/>
                <w:sz w:val="24"/>
                <w:szCs w:val="24"/>
                <w:vertAlign w:val="superscript"/>
              </w:rPr>
              <w:t>2</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12.4.234 (пункт 4.2),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2-й уровень – не менее 10;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3-й уровень – не менее 20;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4-й уровень – не менее 30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i/>
                <w:sz w:val="24"/>
                <w:szCs w:val="24"/>
                <w:highlight w:val="yellow"/>
                <w:lang w:eastAsia="ru-RU"/>
              </w:rPr>
            </w:pPr>
            <w:r w:rsidRPr="00D0646A">
              <w:rPr>
                <w:rFonts w:ascii="Times New Roman" w:eastAsia="Calibri" w:hAnsi="Times New Roman" w:cs="Times New Roman"/>
                <w:sz w:val="24"/>
                <w:szCs w:val="24"/>
              </w:rPr>
              <w:t>ГОСТ Р 12.4.234</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 xml:space="preserve">Вес куртки-накидки размер 104;108, рост 170;176, кг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не более</w:t>
            </w:r>
            <w:r w:rsidRPr="00D0646A">
              <w:rPr>
                <w:rFonts w:ascii="Times New Roman" w:eastAsia="Times New Roman" w:hAnsi="Times New Roman" w:cs="Times New Roman"/>
                <w:sz w:val="24"/>
                <w:szCs w:val="24"/>
                <w:lang w:eastAsia="ru-RU"/>
              </w:rPr>
              <w:t xml:space="preserve"> 1,8</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w:t>
            </w:r>
          </w:p>
        </w:tc>
      </w:tr>
    </w:tbl>
    <w:p w:rsidR="00D0646A" w:rsidRPr="00D0646A" w:rsidRDefault="00D0646A" w:rsidP="00D0646A">
      <w:pPr>
        <w:tabs>
          <w:tab w:val="left" w:pos="1843"/>
        </w:tabs>
        <w:spacing w:before="360" w:after="120" w:line="240" w:lineRule="auto"/>
        <w:jc w:val="both"/>
        <w:rPr>
          <w:rFonts w:ascii="Times New Roman" w:eastAsia="Calibri" w:hAnsi="Times New Roman" w:cs="Times New Roman"/>
          <w:sz w:val="28"/>
        </w:rPr>
      </w:pPr>
      <w:r w:rsidRPr="00D0646A">
        <w:rPr>
          <w:rFonts w:ascii="Times New Roman" w:eastAsia="Calibri" w:hAnsi="Times New Roman" w:cs="Times New Roman"/>
          <w:sz w:val="28"/>
        </w:rPr>
        <w:t xml:space="preserve">Таблица 15 – Требования к материалу верха или пакету материалов </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Постоянство защитных свойств материала или пакета материалов</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5.5.5.1)</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Снижение уровня защиты после 50-ти стирок не более чем на 5% в сравнении с показателем после 5 стирок</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(метод А)</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Поверхностная плотность ткани верха, г/м²</w:t>
            </w:r>
          </w:p>
        </w:tc>
        <w:tc>
          <w:tcPr>
            <w:tcW w:w="2552"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300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3811</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noWrap/>
            <w:vAlign w:val="bottom"/>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Паропроницаемость ткани верха, мг/см</w:t>
            </w:r>
            <w:r w:rsidRPr="00D0646A">
              <w:rPr>
                <w:rFonts w:ascii="Times New Roman" w:eastAsia="Calibri" w:hAnsi="Times New Roman" w:cs="Times New Roman"/>
                <w:bCs/>
                <w:sz w:val="24"/>
                <w:szCs w:val="24"/>
                <w:vertAlign w:val="superscript"/>
              </w:rPr>
              <w:t>2</w:t>
            </w:r>
            <w:r w:rsidRPr="00D0646A">
              <w:rPr>
                <w:rFonts w:ascii="Times New Roman" w:eastAsia="Calibri" w:hAnsi="Times New Roman" w:cs="Times New Roman"/>
                <w:bCs/>
                <w:sz w:val="24"/>
                <w:szCs w:val="24"/>
              </w:rPr>
              <w:t xml:space="preserve"> ч</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5.5.2.1)</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1,5-4,4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22900</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Разрывная нагрузка ткани верха по основе и утку, Н:</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исходная</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после 50 стирок</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(подпункты 5.5.2.1, 5.5.2.3)</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800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640</w:t>
            </w:r>
          </w:p>
          <w:p w:rsidR="00D0646A" w:rsidRPr="00D0646A" w:rsidRDefault="00D0646A" w:rsidP="00D0646A">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Раздирающая нагрузка ткани верха по основе и утку, Н:</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исходная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после 50 стирок</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(подпункты 5.5.2.1, 5.5.2.3)</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32</w:t>
            </w:r>
          </w:p>
          <w:p w:rsidR="00D0646A" w:rsidRPr="00D0646A" w:rsidRDefault="00D0646A" w:rsidP="00D0646A">
            <w:pPr>
              <w:spacing w:after="0" w:line="240" w:lineRule="auto"/>
              <w:rPr>
                <w:rFonts w:ascii="Times New Roman" w:eastAsia="Calibri" w:hAnsi="Times New Roman" w:cs="Times New Roman"/>
                <w:sz w:val="24"/>
                <w:szCs w:val="24"/>
              </w:rPr>
            </w:pP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Стойкость ткани верха к истиранию, цикл:</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исходная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после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(подпункты 5.5.2.1, 5.5.2.3)</w:t>
            </w:r>
          </w:p>
        </w:tc>
        <w:tc>
          <w:tcPr>
            <w:tcW w:w="2976" w:type="dxa"/>
            <w:tcBorders>
              <w:top w:val="nil"/>
              <w:left w:val="nil"/>
              <w:bottom w:val="single" w:sz="4" w:space="0" w:color="auto"/>
              <w:right w:val="single" w:sz="4" w:space="0" w:color="auto"/>
            </w:tcBorders>
            <w:shd w:val="clear" w:color="auto" w:fill="auto"/>
            <w:noWrap/>
            <w:vAlign w:val="bottom"/>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4000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3200</w:t>
            </w:r>
          </w:p>
          <w:p w:rsidR="00D0646A" w:rsidRPr="00D0646A" w:rsidRDefault="00D0646A" w:rsidP="00D0646A">
            <w:pPr>
              <w:spacing w:after="0" w:line="240" w:lineRule="auto"/>
              <w:jc w:val="center"/>
              <w:rPr>
                <w:rFonts w:ascii="Times New Roman" w:eastAsia="Calibri" w:hAnsi="Times New Roman" w:cs="Times New Roman"/>
                <w:sz w:val="24"/>
                <w:szCs w:val="24"/>
              </w:rPr>
            </w:pP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18976</w:t>
            </w:r>
          </w:p>
        </w:tc>
      </w:tr>
    </w:tbl>
    <w:p w:rsidR="00D0646A" w:rsidRPr="00D0646A" w:rsidRDefault="00D0646A" w:rsidP="00D0646A">
      <w:pPr>
        <w:keepNext/>
        <w:spacing w:after="120" w:line="240" w:lineRule="auto"/>
        <w:rPr>
          <w:rFonts w:ascii="Times New Roman" w:hAnsi="Times New Roman" w:cs="Times New Roman"/>
          <w:i/>
          <w:sz w:val="28"/>
        </w:rPr>
      </w:pPr>
      <w:r w:rsidRPr="00D0646A">
        <w:rPr>
          <w:rFonts w:ascii="Times New Roman" w:hAnsi="Times New Roman" w:cs="Times New Roman"/>
          <w:i/>
          <w:sz w:val="28"/>
        </w:rPr>
        <w:t>Продолжение таблицы 15</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Индекс ограниченного распространения пламени ткани верха</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после 5 и 50 стирок</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5.5.4.1)</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r w:rsidR="00D0646A" w:rsidRPr="00D0646A" w:rsidTr="00BE087D">
        <w:tblPrEx>
          <w:tblLook w:val="04A0" w:firstRow="1" w:lastRow="0" w:firstColumn="1" w:lastColumn="0" w:noHBand="0" w:noVBand="1"/>
        </w:tblPrEx>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Остаточное горение после 5 и 50 стирок, с</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более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(метод В)</w:t>
            </w:r>
          </w:p>
        </w:tc>
      </w:tr>
      <w:tr w:rsidR="00D0646A" w:rsidRPr="00D0646A" w:rsidTr="00BE087D">
        <w:tblPrEx>
          <w:tblLook w:val="04A0" w:firstRow="1" w:lastRow="0" w:firstColumn="1" w:lastColumn="0" w:noHBand="0" w:noVBand="1"/>
        </w:tblPrEx>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Длина обугливания ткани верха после 5 и 50 стирок, мм</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5.5.4.3)</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В)</w:t>
            </w:r>
          </w:p>
        </w:tc>
      </w:tr>
      <w:tr w:rsidR="00D0646A" w:rsidRPr="00D0646A" w:rsidTr="00BE087D">
        <w:tblPrEx>
          <w:tblLook w:val="04A0" w:firstRow="1" w:lastRow="0" w:firstColumn="1" w:lastColumn="0" w:noHBand="0" w:noVBand="1"/>
        </w:tblPrEx>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Термостойкость ткани верха, 260°С, 5 мин, </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 и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(приложение ДА)</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не должна воспламеняться, плавиться и иметь усадку </w:t>
            </w:r>
            <w:r w:rsidRPr="00D0646A">
              <w:rPr>
                <w:rFonts w:ascii="Times New Roman" w:eastAsia="Calibri" w:hAnsi="Times New Roman" w:cs="Times New Roman"/>
                <w:bCs/>
                <w:sz w:val="24"/>
                <w:szCs w:val="24"/>
              </w:rPr>
              <w:t>по основе и утку</w:t>
            </w:r>
            <w:r w:rsidRPr="00D0646A">
              <w:rPr>
                <w:rFonts w:ascii="Times New Roman" w:eastAsia="Calibri" w:hAnsi="Times New Roman" w:cs="Times New Roman"/>
                <w:sz w:val="24"/>
                <w:szCs w:val="24"/>
              </w:rPr>
              <w:t xml:space="preserve"> более 10%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tc>
      </w:tr>
      <w:tr w:rsidR="00D0646A" w:rsidRPr="00D0646A" w:rsidTr="00BE087D">
        <w:tblPrEx>
          <w:tblLook w:val="04A0" w:firstRow="1" w:lastRow="0" w:firstColumn="1" w:lastColumn="0" w:noHBand="0" w:noVBand="1"/>
        </w:tblPrEx>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Сохранность прочности на разрыв ткани верха, 260°С, 5 мин, %, по основе и утку</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 и 50 стирок</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(приложение ДА)</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более 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r w:rsidR="00D0646A" w:rsidRPr="00D0646A" w:rsidTr="00BE087D">
        <w:tblPrEx>
          <w:tblLook w:val="04A0" w:firstRow="1" w:lastRow="0" w:firstColumn="1" w:lastColumn="0" w:noHBand="0" w:noVBand="1"/>
        </w:tblPrEx>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Изменение линейных размеров после мокрой обработки ткани верха по основе и утку, %</w:t>
            </w:r>
          </w:p>
        </w:tc>
        <w:tc>
          <w:tcPr>
            <w:tcW w:w="2552"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5.5.2)</w:t>
            </w:r>
          </w:p>
        </w:tc>
        <w:tc>
          <w:tcPr>
            <w:tcW w:w="2976"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ind w:right="-108"/>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30157.0, ГОСТ 30157.1</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Устойчивость окраски ткани верха, балл:</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к стиркам</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к органическим растворителям (в случае, если разрешена химчистка)</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5.5.2)</w:t>
            </w:r>
          </w:p>
        </w:tc>
        <w:tc>
          <w:tcPr>
            <w:tcW w:w="2976" w:type="dxa"/>
            <w:tcBorders>
              <w:top w:val="nil"/>
              <w:left w:val="nil"/>
              <w:bottom w:val="single" w:sz="4" w:space="0" w:color="auto"/>
              <w:right w:val="single" w:sz="4" w:space="0" w:color="auto"/>
            </w:tcBorders>
            <w:shd w:val="clear" w:color="auto" w:fill="auto"/>
            <w:vAlign w:val="bottom"/>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менее</w:t>
            </w:r>
            <w:r w:rsidRPr="00D0646A">
              <w:rPr>
                <w:rFonts w:ascii="Times New Roman" w:eastAsia="Calibri" w:hAnsi="Times New Roman" w:cs="Times New Roman"/>
                <w:sz w:val="24"/>
                <w:szCs w:val="24"/>
              </w:rPr>
              <w:t xml:space="preserve"> 4/4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менее</w:t>
            </w:r>
            <w:r w:rsidRPr="00D0646A">
              <w:rPr>
                <w:rFonts w:ascii="Times New Roman" w:eastAsia="Calibri" w:hAnsi="Times New Roman" w:cs="Times New Roman"/>
                <w:sz w:val="24"/>
                <w:szCs w:val="24"/>
              </w:rPr>
              <w:t xml:space="preserve"> 4/4</w:t>
            </w: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tc>
        <w:tc>
          <w:tcPr>
            <w:tcW w:w="1701" w:type="dxa"/>
            <w:tcBorders>
              <w:top w:val="nil"/>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9733.0,</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9733.13</w:t>
            </w: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tc>
      </w:tr>
      <w:tr w:rsidR="00D0646A" w:rsidRPr="00D0646A" w:rsidTr="00BE087D">
        <w:tblPrEx>
          <w:tblLook w:val="04A0" w:firstRow="1" w:lastRow="0" w:firstColumn="1" w:lastColumn="0" w:noHBand="0" w:noVBand="1"/>
        </w:tblPrEx>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передачи конвективного тепла ткани верха или пакета материалов</w:t>
            </w:r>
            <w:r w:rsidRPr="00D0646A">
              <w:rPr>
                <w:rFonts w:ascii="Times New Roman" w:eastAsia="Calibri" w:hAnsi="Times New Roman" w:cs="Times New Roman"/>
                <w:sz w:val="24"/>
                <w:szCs w:val="24"/>
              </w:rPr>
              <w:t xml:space="preserve"> после 5 и 50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5.5.3)</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9151</w:t>
            </w:r>
          </w:p>
        </w:tc>
      </w:tr>
    </w:tbl>
    <w:p w:rsidR="00D0646A" w:rsidRPr="00D0646A" w:rsidRDefault="00D0646A" w:rsidP="00D0646A">
      <w:pPr>
        <w:keepNext/>
        <w:spacing w:after="120" w:line="240" w:lineRule="auto"/>
        <w:rPr>
          <w:rFonts w:ascii="Times New Roman" w:hAnsi="Times New Roman" w:cs="Times New Roman"/>
          <w:i/>
          <w:sz w:val="28"/>
        </w:rPr>
      </w:pPr>
      <w:r w:rsidRPr="00D0646A">
        <w:rPr>
          <w:rFonts w:ascii="Times New Roman" w:hAnsi="Times New Roman" w:cs="Times New Roman"/>
          <w:i/>
          <w:sz w:val="28"/>
        </w:rPr>
        <w:t>Окончание таблицы 15</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(индекс) передачи теплового излучения ткани или пакета материалов</w:t>
            </w:r>
            <w:r w:rsidRPr="00D0646A">
              <w:rPr>
                <w:rFonts w:ascii="Times New Roman" w:eastAsia="Calibri" w:hAnsi="Times New Roman" w:cs="Times New Roman"/>
                <w:sz w:val="24"/>
                <w:szCs w:val="24"/>
              </w:rPr>
              <w:t xml:space="preserve"> после 5 и 50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r w:rsidRPr="00D0646A">
              <w:rPr>
                <w:rFonts w:ascii="Times New Roman" w:eastAsia="Calibri" w:hAnsi="Times New Roman" w:cs="Times New Roman"/>
                <w:sz w:val="24"/>
                <w:szCs w:val="24"/>
              </w:rPr>
              <w:br/>
              <w:t>ГОСТ Р 12.4.234 (пункт 5.5.3)</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6942</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Маслоотталкивание ткани верха после 5 стирок, балл</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14419</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Водоотталкивание ткани верха после 5 стирок, у.е.</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5.5.2.1)</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30292</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i/>
                <w:sz w:val="24"/>
                <w:szCs w:val="24"/>
              </w:rPr>
            </w:pPr>
            <w:r w:rsidRPr="00D0646A">
              <w:rPr>
                <w:rFonts w:ascii="Times New Roman" w:eastAsia="Calibri" w:hAnsi="Times New Roman" w:cs="Times New Roman"/>
                <w:sz w:val="24"/>
                <w:szCs w:val="24"/>
              </w:rPr>
              <w:t>Водоупорность (водо-непроницаемость) материала верха, Па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12.4.282</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5.1.3)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13000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ind w:right="-108"/>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413</w:t>
            </w:r>
          </w:p>
        </w:tc>
      </w:tr>
    </w:tbl>
    <w:p w:rsidR="00D0646A" w:rsidRPr="00D0646A" w:rsidRDefault="00D0646A" w:rsidP="00D0646A">
      <w:pPr>
        <w:spacing w:before="360" w:after="120" w:line="240" w:lineRule="auto"/>
        <w:jc w:val="both"/>
        <w:rPr>
          <w:rFonts w:ascii="Times New Roman" w:hAnsi="Times New Roman" w:cs="Times New Roman"/>
          <w:sz w:val="28"/>
          <w:szCs w:val="28"/>
        </w:rPr>
      </w:pPr>
      <w:r w:rsidRPr="00D0646A">
        <w:rPr>
          <w:rFonts w:ascii="Times New Roman" w:eastAsia="Calibri" w:hAnsi="Times New Roman" w:cs="Times New Roman"/>
          <w:sz w:val="28"/>
        </w:rPr>
        <w:t>Таблица 16 – Требования к материалу подкладки</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Поверхностная плотность подкладки, г/м²</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130-160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Индекс ограниченного распространения пламени подкладки </w:t>
            </w:r>
          </w:p>
          <w:p w:rsidR="00D0646A" w:rsidRPr="00D0646A" w:rsidRDefault="00D0646A" w:rsidP="00D0646A">
            <w:pPr>
              <w:spacing w:after="0"/>
              <w:rPr>
                <w:rFonts w:ascii="Times New Roman" w:eastAsia="Calibri" w:hAnsi="Times New Roman" w:cs="Times New Roman"/>
                <w:bCs/>
                <w:sz w:val="24"/>
                <w:szCs w:val="24"/>
                <w:highlight w:val="yellow"/>
              </w:rPr>
            </w:pPr>
            <w:r w:rsidRPr="00D0646A">
              <w:rPr>
                <w:rFonts w:ascii="Times New Roman" w:eastAsia="Calibri" w:hAnsi="Times New Roman" w:cs="Times New Roman"/>
                <w:sz w:val="24"/>
                <w:szCs w:val="24"/>
              </w:rPr>
              <w:t>после 5 и 50 стирок</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sz w:val="24"/>
                <w:szCs w:val="24"/>
              </w:rPr>
              <w:t>(подпункт 5.5.4.1)</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bl>
    <w:p w:rsidR="00D0646A" w:rsidRPr="00D0646A" w:rsidRDefault="00D0646A" w:rsidP="00D0646A"/>
    <w:p w:rsidR="00D0646A" w:rsidRPr="00D0646A" w:rsidRDefault="00D0646A" w:rsidP="00D0646A">
      <w:pPr>
        <w:numPr>
          <w:ilvl w:val="2"/>
          <w:numId w:val="217"/>
        </w:numPr>
        <w:spacing w:before="240" w:after="0" w:line="240" w:lineRule="auto"/>
        <w:jc w:val="both"/>
        <w:rPr>
          <w:rFonts w:ascii="Times New Roman" w:hAnsi="Times New Roman" w:cs="Times New Roman"/>
          <w:sz w:val="28"/>
          <w:szCs w:val="28"/>
        </w:rPr>
      </w:pPr>
      <w:r w:rsidRPr="00D0646A">
        <w:rPr>
          <w:rFonts w:ascii="Times New Roman" w:hAnsi="Times New Roman" w:cs="Times New Roman"/>
          <w:b/>
          <w:sz w:val="28"/>
          <w:szCs w:val="28"/>
        </w:rPr>
        <w:t>Костюм для защиты от термических рисков электрической дуги и</w:t>
      </w:r>
      <w:r w:rsidRPr="00D0646A">
        <w:rPr>
          <w:rFonts w:ascii="Times New Roman" w:hAnsi="Times New Roman" w:cs="Times New Roman"/>
          <w:sz w:val="28"/>
          <w:szCs w:val="28"/>
        </w:rPr>
        <w:t xml:space="preserve"> </w:t>
      </w:r>
      <w:r w:rsidRPr="00D0646A">
        <w:rPr>
          <w:rFonts w:ascii="Times New Roman" w:hAnsi="Times New Roman" w:cs="Times New Roman"/>
          <w:b/>
          <w:sz w:val="28"/>
          <w:szCs w:val="28"/>
        </w:rPr>
        <w:t>пониженных температур из термостойких материалов с постоянными защитными свойствами</w:t>
      </w:r>
    </w:p>
    <w:p w:rsidR="00D0646A" w:rsidRPr="00D0646A" w:rsidRDefault="00D0646A" w:rsidP="00D0646A">
      <w:pPr>
        <w:numPr>
          <w:ilvl w:val="3"/>
          <w:numId w:val="21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Костюм для защиты от термических рисков электрической дуги и пониженных температур должен состоять из куртки и полукомбинезона или куртки и брюк на притачной или съемной утепляющей подкладке с учетом климатических поясов, для применения в которых он предназначен.</w:t>
      </w:r>
    </w:p>
    <w:p w:rsidR="00D0646A" w:rsidRPr="00D0646A" w:rsidRDefault="00D0646A" w:rsidP="00D0646A">
      <w:pPr>
        <w:numPr>
          <w:ilvl w:val="3"/>
          <w:numId w:val="21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Теплоизоляция комплекта для защиты от пониженных температур должна обеспечивать время непрерывного пребывания работающего на открытой территории не менее 2 часов (в соответствующем климатическом поясе с учётом выполнения работ средней тяжести (130 Вт/м</w:t>
      </w:r>
      <w:r w:rsidRPr="00D0646A">
        <w:rPr>
          <w:rFonts w:ascii="Times New Roman" w:hAnsi="Times New Roman" w:cs="Times New Roman"/>
          <w:sz w:val="28"/>
          <w:szCs w:val="28"/>
          <w:vertAlign w:val="superscript"/>
        </w:rPr>
        <w:t>2</w:t>
      </w:r>
      <w:r w:rsidRPr="00D0646A">
        <w:rPr>
          <w:rFonts w:ascii="Times New Roman" w:hAnsi="Times New Roman" w:cs="Times New Roman"/>
          <w:sz w:val="28"/>
          <w:szCs w:val="28"/>
        </w:rPr>
        <w:t>).</w:t>
      </w:r>
    </w:p>
    <w:p w:rsidR="00D0646A" w:rsidRPr="00D0646A" w:rsidRDefault="00D0646A" w:rsidP="00D0646A">
      <w:pPr>
        <w:numPr>
          <w:ilvl w:val="3"/>
          <w:numId w:val="21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корпоративному стилю:</w:t>
      </w:r>
    </w:p>
    <w:p w:rsidR="00D0646A" w:rsidRPr="00D0646A" w:rsidRDefault="00D0646A" w:rsidP="00D0646A">
      <w:pPr>
        <w:numPr>
          <w:ilvl w:val="3"/>
          <w:numId w:val="13"/>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Цветовое сочетание: основной цвет – синий (темно-синий), цвет отделки – красный.</w:t>
      </w:r>
    </w:p>
    <w:p w:rsidR="00D0646A" w:rsidRPr="00D0646A" w:rsidRDefault="00D0646A" w:rsidP="00D0646A">
      <w:pPr>
        <w:numPr>
          <w:ilvl w:val="3"/>
          <w:numId w:val="13"/>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Элементы фирменного стиля: в соответствии с Регламентом управления фирменным стилем, шеврон ЗЭТВ. </w:t>
      </w:r>
    </w:p>
    <w:p w:rsidR="00D0646A" w:rsidRPr="00D0646A" w:rsidRDefault="00D0646A" w:rsidP="00D0646A">
      <w:pPr>
        <w:numPr>
          <w:ilvl w:val="3"/>
          <w:numId w:val="21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изделий, наличию и  расположению СВЛ устанавливаются техническим заданием, входящим в состав закупочной документации.</w:t>
      </w:r>
    </w:p>
    <w:p w:rsidR="00D0646A" w:rsidRPr="00D0646A" w:rsidRDefault="00D0646A" w:rsidP="00D0646A">
      <w:pPr>
        <w:numPr>
          <w:ilvl w:val="3"/>
          <w:numId w:val="21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размерам:</w:t>
      </w:r>
    </w:p>
    <w:p w:rsidR="00D0646A" w:rsidRPr="00D0646A" w:rsidRDefault="00D0646A" w:rsidP="00D0646A">
      <w:pPr>
        <w:numPr>
          <w:ilvl w:val="0"/>
          <w:numId w:val="99"/>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костюмы мужские – обхват груди 80-140 см, рост 158-200 см;</w:t>
      </w:r>
    </w:p>
    <w:p w:rsidR="00D0646A" w:rsidRPr="00D0646A" w:rsidRDefault="00D0646A" w:rsidP="00D0646A">
      <w:pPr>
        <w:numPr>
          <w:ilvl w:val="0"/>
          <w:numId w:val="99"/>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костюмы женские – обхват груди 80-132 см, рост 146-188 см.</w:t>
      </w:r>
    </w:p>
    <w:p w:rsidR="00D0646A" w:rsidRPr="00D0646A" w:rsidRDefault="00D0646A" w:rsidP="00D0646A">
      <w:pPr>
        <w:numPr>
          <w:ilvl w:val="3"/>
          <w:numId w:val="21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костюму для защиты от термических рисков электрической дуги и пониженных температур и к материалам для его изготовления указаны в таблицах 17-22.</w:t>
      </w:r>
    </w:p>
    <w:p w:rsidR="00D0646A" w:rsidRPr="00D0646A" w:rsidRDefault="00D0646A" w:rsidP="00D0646A">
      <w:pPr>
        <w:numPr>
          <w:ilvl w:val="3"/>
          <w:numId w:val="21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Соединительные швы верха выполняют огнестойкими нитками.</w:t>
      </w:r>
    </w:p>
    <w:p w:rsidR="00D0646A" w:rsidRPr="00D0646A" w:rsidRDefault="00D0646A" w:rsidP="00D0646A">
      <w:pPr>
        <w:numPr>
          <w:ilvl w:val="3"/>
          <w:numId w:val="21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Разрывная нагрузка соединительных швов ткани верха – не менее 250 Н.</w:t>
      </w:r>
    </w:p>
    <w:p w:rsidR="00D0646A" w:rsidRPr="00D0646A" w:rsidRDefault="00D0646A" w:rsidP="00D0646A">
      <w:pPr>
        <w:numPr>
          <w:ilvl w:val="3"/>
          <w:numId w:val="21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фурнитуре в соответствии с 7.2.15.</w:t>
      </w:r>
    </w:p>
    <w:p w:rsidR="00D0646A" w:rsidRPr="00D0646A" w:rsidRDefault="00D0646A" w:rsidP="00D0646A">
      <w:pPr>
        <w:numPr>
          <w:ilvl w:val="3"/>
          <w:numId w:val="21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костюмов должна включать товарный ярлык, вшивной ярлык, именную ленту и упаковочный ярлык.</w:t>
      </w:r>
    </w:p>
    <w:p w:rsidR="00D0646A" w:rsidRPr="00D0646A" w:rsidRDefault="00D0646A" w:rsidP="00D0646A">
      <w:pPr>
        <w:numPr>
          <w:ilvl w:val="3"/>
          <w:numId w:val="21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Каждый предмет, входящий в состав костюма (в том числе съёмная утепляющая подкладка) должен иметь вшивной ярлык и именную ленту.</w:t>
      </w:r>
    </w:p>
    <w:p w:rsidR="00D0646A" w:rsidRPr="00D0646A" w:rsidRDefault="00D0646A" w:rsidP="00D0646A">
      <w:pPr>
        <w:numPr>
          <w:ilvl w:val="3"/>
          <w:numId w:val="21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21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 вшивном ярлыке должны быть указаны дополнительно:</w:t>
      </w:r>
    </w:p>
    <w:p w:rsidR="00D0646A" w:rsidRPr="00D0646A" w:rsidRDefault="00D0646A" w:rsidP="00D0646A">
      <w:pPr>
        <w:numPr>
          <w:ilvl w:val="3"/>
          <w:numId w:val="14"/>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артикул материала верха;</w:t>
      </w:r>
    </w:p>
    <w:p w:rsidR="00D0646A" w:rsidRPr="00D0646A" w:rsidRDefault="00D0646A" w:rsidP="00D0646A">
      <w:pPr>
        <w:numPr>
          <w:ilvl w:val="3"/>
          <w:numId w:val="14"/>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пиктограмма защитных свойств по ГОСТ Р 12.4.234, ГОСТ ISO 11612;</w:t>
      </w:r>
    </w:p>
    <w:p w:rsidR="00D0646A" w:rsidRPr="00D0646A" w:rsidRDefault="00D0646A" w:rsidP="00D0646A">
      <w:pPr>
        <w:numPr>
          <w:ilvl w:val="3"/>
          <w:numId w:val="14"/>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ЗЭТВ/</w:t>
      </w:r>
      <w:r w:rsidRPr="00D0646A">
        <w:rPr>
          <w:rFonts w:ascii="Times New Roman" w:hAnsi="Times New Roman" w:cs="Times New Roman"/>
          <w:i/>
          <w:sz w:val="28"/>
          <w:szCs w:val="28"/>
        </w:rPr>
        <w:t>Е</w:t>
      </w:r>
      <w:r w:rsidRPr="00D0646A">
        <w:rPr>
          <w:rFonts w:ascii="Times New Roman" w:hAnsi="Times New Roman" w:cs="Times New Roman"/>
          <w:sz w:val="28"/>
          <w:szCs w:val="28"/>
          <w:vertAlign w:val="subscript"/>
        </w:rPr>
        <w:t>пв50</w:t>
      </w:r>
      <w:r w:rsidRPr="00D0646A">
        <w:rPr>
          <w:rFonts w:ascii="Times New Roman" w:hAnsi="Times New Roman" w:cs="Times New Roman"/>
          <w:sz w:val="28"/>
          <w:szCs w:val="28"/>
        </w:rPr>
        <w:t xml:space="preserve"> при совместном применении костюма с дополнительными видами термостойкой спецодежды;</w:t>
      </w:r>
    </w:p>
    <w:p w:rsidR="00D0646A" w:rsidRPr="00D0646A" w:rsidRDefault="00D0646A" w:rsidP="00D0646A">
      <w:pPr>
        <w:numPr>
          <w:ilvl w:val="3"/>
          <w:numId w:val="14"/>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климатический пояс.</w:t>
      </w:r>
    </w:p>
    <w:p w:rsidR="00D0646A" w:rsidRPr="00D0646A" w:rsidRDefault="00D0646A" w:rsidP="00D0646A">
      <w:pPr>
        <w:numPr>
          <w:ilvl w:val="3"/>
          <w:numId w:val="21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Товарный ярлык крепят по краю борта куртки.</w:t>
      </w:r>
    </w:p>
    <w:p w:rsidR="00D0646A" w:rsidRPr="00D0646A" w:rsidRDefault="00D0646A" w:rsidP="00D0646A">
      <w:pPr>
        <w:numPr>
          <w:ilvl w:val="3"/>
          <w:numId w:val="218"/>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Упаковочный ярлык крепят на индивидуальную упаковку  костюма. </w:t>
      </w:r>
    </w:p>
    <w:p w:rsidR="00D0646A" w:rsidRPr="00D0646A" w:rsidRDefault="00D0646A" w:rsidP="00D0646A">
      <w:pPr>
        <w:numPr>
          <w:ilvl w:val="3"/>
          <w:numId w:val="218"/>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2 лет.</w:t>
      </w:r>
    </w:p>
    <w:p w:rsidR="00D0646A" w:rsidRPr="00D0646A" w:rsidRDefault="00D0646A" w:rsidP="00D0646A">
      <w:pPr>
        <w:numPr>
          <w:ilvl w:val="3"/>
          <w:numId w:val="218"/>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21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12 месяцев с даты поставки.</w:t>
      </w:r>
    </w:p>
    <w:p w:rsidR="00D0646A" w:rsidRPr="00D0646A" w:rsidRDefault="00D0646A" w:rsidP="00D0646A">
      <w:pPr>
        <w:spacing w:after="0" w:line="240" w:lineRule="auto"/>
        <w:jc w:val="both"/>
        <w:rPr>
          <w:rFonts w:ascii="Times New Roman" w:eastAsia="Calibri" w:hAnsi="Times New Roman" w:cs="Times New Roman"/>
          <w:sz w:val="28"/>
          <w:szCs w:val="28"/>
        </w:rPr>
      </w:pPr>
      <w:r w:rsidRPr="00D0646A">
        <w:rPr>
          <w:rFonts w:ascii="Times New Roman" w:eastAsia="Calibri" w:hAnsi="Times New Roman" w:cs="Times New Roman"/>
          <w:sz w:val="28"/>
        </w:rPr>
        <w:t xml:space="preserve">Таблица 17 – </w:t>
      </w:r>
      <w:r w:rsidRPr="00D0646A">
        <w:rPr>
          <w:rFonts w:ascii="Times New Roman" w:eastAsia="Calibri" w:hAnsi="Times New Roman" w:cs="Times New Roman"/>
          <w:sz w:val="28"/>
          <w:szCs w:val="28"/>
        </w:rPr>
        <w:t>Требования к костюму</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Уровни защиты костюмов, кал/см</w:t>
            </w:r>
            <w:r w:rsidRPr="00D0646A">
              <w:rPr>
                <w:rFonts w:ascii="Times New Roman" w:eastAsia="Calibri" w:hAnsi="Times New Roman" w:cs="Times New Roman"/>
                <w:sz w:val="24"/>
                <w:szCs w:val="24"/>
                <w:vertAlign w:val="superscript"/>
              </w:rPr>
              <w:t>2</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12.4.234 (пункт 4.2),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4-й уровень – не менее 30;</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5-й уровень – не менее 40;</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6-й уровень – не менее 60;</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7-й уровень – не менее 80;</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8-й уровень – 100±5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yellow"/>
              </w:rPr>
            </w:pPr>
            <w:r w:rsidRPr="00D0646A">
              <w:rPr>
                <w:rFonts w:ascii="Times New Roman" w:eastAsia="Calibri" w:hAnsi="Times New Roman" w:cs="Times New Roman"/>
                <w:sz w:val="24"/>
                <w:szCs w:val="24"/>
              </w:rPr>
              <w:t>ГОСТ Р 12.4.234</w:t>
            </w:r>
          </w:p>
        </w:tc>
      </w:tr>
    </w:tbl>
    <w:p w:rsidR="00D0646A" w:rsidRPr="00D0646A" w:rsidRDefault="00D0646A" w:rsidP="00D0646A">
      <w:pPr>
        <w:keepNext/>
        <w:spacing w:after="120" w:line="240" w:lineRule="auto"/>
      </w:pPr>
      <w:r w:rsidRPr="00D0646A">
        <w:rPr>
          <w:rFonts w:ascii="Times New Roman" w:hAnsi="Times New Roman" w:cs="Times New Roman"/>
          <w:i/>
          <w:sz w:val="28"/>
        </w:rPr>
        <w:t>Окончание таблицы 17</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Класс защиты от пониженных температур в зависимости от климатического пояса</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12.4.236 (раздел 4)</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1 класс – </w:t>
            </w:r>
            <w:r w:rsidRPr="00D0646A">
              <w:rPr>
                <w:rFonts w:ascii="Times New Roman" w:eastAsia="Calibri" w:hAnsi="Times New Roman" w:cs="Times New Roman"/>
                <w:sz w:val="24"/>
                <w:szCs w:val="24"/>
                <w:lang w:val="en-US"/>
              </w:rPr>
              <w:t>II</w:t>
            </w:r>
            <w:r w:rsidRPr="00D0646A">
              <w:rPr>
                <w:rFonts w:ascii="Times New Roman" w:eastAsia="Calibri" w:hAnsi="Times New Roman" w:cs="Times New Roman"/>
                <w:sz w:val="24"/>
                <w:szCs w:val="24"/>
              </w:rPr>
              <w:t>-</w:t>
            </w:r>
            <w:r w:rsidRPr="00D0646A">
              <w:rPr>
                <w:rFonts w:ascii="Times New Roman" w:eastAsia="Calibri" w:hAnsi="Times New Roman" w:cs="Times New Roman"/>
                <w:sz w:val="24"/>
                <w:szCs w:val="24"/>
                <w:lang w:val="en-US"/>
              </w:rPr>
              <w:t>I</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2 класс – </w:t>
            </w:r>
            <w:r w:rsidRPr="00D0646A">
              <w:rPr>
                <w:rFonts w:ascii="Times New Roman" w:eastAsia="Calibri" w:hAnsi="Times New Roman" w:cs="Times New Roman"/>
                <w:sz w:val="24"/>
                <w:szCs w:val="24"/>
                <w:lang w:val="en-US"/>
              </w:rPr>
              <w:t>III</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3 класс – </w:t>
            </w:r>
            <w:r w:rsidRPr="00D0646A">
              <w:rPr>
                <w:rFonts w:ascii="Times New Roman" w:eastAsia="Calibri" w:hAnsi="Times New Roman" w:cs="Times New Roman"/>
                <w:sz w:val="24"/>
                <w:szCs w:val="24"/>
                <w:lang w:val="en-US"/>
              </w:rPr>
              <w:t>IV</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4 класс – «особый»</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12.4.185</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Вес костюма размер 104;108, рост 170;176, кг</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не более</w:t>
            </w:r>
            <w:r w:rsidRPr="00D0646A">
              <w:rPr>
                <w:rFonts w:ascii="Times New Roman" w:eastAsia="Times New Roman" w:hAnsi="Times New Roman" w:cs="Times New Roman"/>
                <w:sz w:val="24"/>
                <w:szCs w:val="24"/>
                <w:lang w:eastAsia="ru-RU"/>
              </w:rPr>
              <w:t xml:space="preserve"> 6,0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Значение теплоизоляции (K×м</w:t>
            </w:r>
            <w:r w:rsidRPr="00D0646A">
              <w:rPr>
                <w:rFonts w:ascii="Times New Roman" w:eastAsia="Times New Roman" w:hAnsi="Times New Roman" w:cs="Times New Roman"/>
                <w:bCs/>
                <w:sz w:val="24"/>
                <w:szCs w:val="24"/>
                <w:vertAlign w:val="superscript"/>
                <w:lang w:eastAsia="ru-RU"/>
              </w:rPr>
              <w:t>2</w:t>
            </w:r>
            <w:r w:rsidRPr="00D0646A">
              <w:rPr>
                <w:rFonts w:ascii="Times New Roman" w:eastAsia="Times New Roman" w:hAnsi="Times New Roman" w:cs="Times New Roman"/>
                <w:bCs/>
                <w:sz w:val="24"/>
                <w:szCs w:val="24"/>
                <w:lang w:eastAsia="ru-RU"/>
              </w:rPr>
              <w:t>/Вт) зимнего комплекта в зависимости от климатического пояса с учетом климатических особенностей региона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3 пункта 4.6),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12.4.236 (пункт 5.3.4)</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highlight w:val="red"/>
                <w:lang w:eastAsia="ru-RU"/>
              </w:rPr>
            </w:pPr>
            <w:r w:rsidRPr="00D0646A">
              <w:rPr>
                <w:rFonts w:ascii="Times New Roman" w:eastAsia="Times New Roman" w:hAnsi="Times New Roman" w:cs="Times New Roman"/>
                <w:sz w:val="24"/>
                <w:szCs w:val="24"/>
                <w:lang w:eastAsia="ru-RU"/>
              </w:rPr>
              <w:t>от 0,451 до 0,823 (K×м</w:t>
            </w:r>
            <w:r w:rsidRPr="00D0646A">
              <w:rPr>
                <w:rFonts w:ascii="Times New Roman" w:eastAsia="Times New Roman" w:hAnsi="Times New Roman" w:cs="Times New Roman"/>
                <w:sz w:val="24"/>
                <w:szCs w:val="24"/>
                <w:vertAlign w:val="superscript"/>
                <w:lang w:eastAsia="ru-RU"/>
              </w:rPr>
              <w:t>2</w:t>
            </w:r>
            <w:r w:rsidRPr="00D0646A">
              <w:rPr>
                <w:rFonts w:ascii="Times New Roman" w:eastAsia="Times New Roman" w:hAnsi="Times New Roman" w:cs="Times New Roman"/>
                <w:sz w:val="24"/>
                <w:szCs w:val="24"/>
                <w:lang w:eastAsia="ru-RU"/>
              </w:rPr>
              <w:t>/Вт) в зависимости от климатического пояса с учетом климатических особенностей региона</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Р 12.4.185, </w:t>
            </w:r>
          </w:p>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МУК 4.3.1901</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 xml:space="preserve">*Прогнозируемые ожоги </w:t>
            </w:r>
            <w:r w:rsidRPr="00D0646A">
              <w:rPr>
                <w:rFonts w:ascii="Times New Roman" w:eastAsia="Times New Roman" w:hAnsi="Times New Roman" w:cs="Times New Roman"/>
                <w:bCs/>
                <w:sz w:val="24"/>
                <w:szCs w:val="24"/>
                <w:lang w:val="en-US" w:eastAsia="ru-RU"/>
              </w:rPr>
              <w:t>II</w:t>
            </w:r>
            <w:r w:rsidRPr="00D0646A">
              <w:rPr>
                <w:rFonts w:ascii="Times New Roman" w:eastAsia="Times New Roman" w:hAnsi="Times New Roman" w:cs="Times New Roman"/>
                <w:bCs/>
                <w:sz w:val="24"/>
                <w:szCs w:val="24"/>
                <w:lang w:eastAsia="ru-RU"/>
              </w:rPr>
              <w:t xml:space="preserve"> и </w:t>
            </w:r>
            <w:r w:rsidRPr="00D0646A">
              <w:rPr>
                <w:rFonts w:ascii="Times New Roman" w:eastAsia="Times New Roman" w:hAnsi="Times New Roman" w:cs="Times New Roman"/>
                <w:bCs/>
                <w:sz w:val="24"/>
                <w:szCs w:val="24"/>
                <w:lang w:val="en-US" w:eastAsia="ru-RU"/>
              </w:rPr>
              <w:t>III</w:t>
            </w:r>
            <w:r w:rsidRPr="00D0646A">
              <w:rPr>
                <w:rFonts w:ascii="Times New Roman" w:eastAsia="Times New Roman" w:hAnsi="Times New Roman" w:cs="Times New Roman"/>
                <w:bCs/>
                <w:sz w:val="24"/>
                <w:szCs w:val="24"/>
                <w:lang w:eastAsia="ru-RU"/>
              </w:rPr>
              <w:t xml:space="preserve"> степени на поверхности манекена при воздействии открытого пламени в течение 4 с,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25</w:t>
            </w:r>
          </w:p>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sz w:val="24"/>
                <w:szCs w:val="24"/>
                <w:lang w:eastAsia="ru-RU"/>
              </w:rPr>
              <w:t>(</w:t>
            </w:r>
            <w:r w:rsidRPr="00D0646A">
              <w:rPr>
                <w:rFonts w:ascii="Times New Roman" w:eastAsia="Times New Roman" w:hAnsi="Times New Roman" w:cs="Times New Roman"/>
                <w:bCs/>
                <w:sz w:val="24"/>
                <w:szCs w:val="24"/>
                <w:lang w:val="en-US" w:eastAsia="ru-RU"/>
              </w:rPr>
              <w:t>II</w:t>
            </w:r>
            <w:r w:rsidRPr="00D0646A">
              <w:rPr>
                <w:rFonts w:ascii="Times New Roman" w:eastAsia="Times New Roman" w:hAnsi="Times New Roman" w:cs="Times New Roman"/>
                <w:bCs/>
                <w:sz w:val="24"/>
                <w:szCs w:val="24"/>
                <w:lang w:eastAsia="ru-RU"/>
              </w:rPr>
              <w:t xml:space="preserve"> степени – не более 15,</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val="en-US" w:eastAsia="ru-RU"/>
              </w:rPr>
              <w:t>III</w:t>
            </w:r>
            <w:r w:rsidRPr="00D0646A">
              <w:rPr>
                <w:rFonts w:ascii="Times New Roman" w:eastAsia="Times New Roman" w:hAnsi="Times New Roman" w:cs="Times New Roman"/>
                <w:bCs/>
                <w:sz w:val="24"/>
                <w:szCs w:val="24"/>
                <w:lang w:eastAsia="ru-RU"/>
              </w:rPr>
              <w:t xml:space="preserve"> степени – не более 10)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val="en-US" w:eastAsia="ru-RU"/>
              </w:rPr>
              <w:t>ISO</w:t>
            </w:r>
            <w:r w:rsidRPr="00D0646A">
              <w:rPr>
                <w:rFonts w:ascii="Times New Roman" w:eastAsia="Times New Roman" w:hAnsi="Times New Roman" w:cs="Times New Roman"/>
                <w:sz w:val="24"/>
                <w:szCs w:val="24"/>
                <w:lang w:eastAsia="ru-RU"/>
              </w:rPr>
              <w:t xml:space="preserve"> 13506</w:t>
            </w:r>
          </w:p>
        </w:tc>
      </w:tr>
      <w:tr w:rsidR="00D0646A" w:rsidRPr="00D0646A" w:rsidTr="00BE087D">
        <w:trPr>
          <w:cantSplit/>
          <w:trHeight w:val="20"/>
        </w:trPr>
        <w:tc>
          <w:tcPr>
            <w:tcW w:w="9747" w:type="dxa"/>
            <w:gridSpan w:val="4"/>
            <w:tcBorders>
              <w:top w:val="single" w:sz="4" w:space="0" w:color="auto"/>
            </w:tcBorders>
            <w:shd w:val="clear" w:color="auto" w:fill="auto"/>
            <w:vAlign w:val="center"/>
          </w:tcPr>
          <w:p w:rsidR="00D0646A" w:rsidRPr="00D0646A" w:rsidRDefault="00D0646A" w:rsidP="00D0646A">
            <w:pPr>
              <w:spacing w:before="120" w:after="0" w:line="240" w:lineRule="auto"/>
              <w:jc w:val="both"/>
              <w:rPr>
                <w:rFonts w:ascii="Times New Roman" w:eastAsia="Times New Roman" w:hAnsi="Times New Roman" w:cs="Times New Roman"/>
                <w:i/>
                <w:sz w:val="24"/>
                <w:szCs w:val="24"/>
                <w:lang w:eastAsia="ru-RU"/>
              </w:rPr>
            </w:pPr>
            <w:r w:rsidRPr="00D0646A">
              <w:rPr>
                <w:rFonts w:ascii="Times New Roman" w:eastAsia="Times New Roman" w:hAnsi="Times New Roman" w:cs="Times New Roman"/>
                <w:i/>
                <w:sz w:val="24"/>
                <w:lang w:eastAsia="ru-RU"/>
              </w:rPr>
              <w:t xml:space="preserve">*Испытания по </w:t>
            </w:r>
            <w:r w:rsidRPr="00D0646A">
              <w:rPr>
                <w:rFonts w:ascii="Times New Roman" w:eastAsia="Times New Roman" w:hAnsi="Times New Roman" w:cs="Times New Roman"/>
                <w:i/>
                <w:sz w:val="24"/>
                <w:lang w:val="en-US" w:eastAsia="ru-RU"/>
              </w:rPr>
              <w:t>ISO</w:t>
            </w:r>
            <w:r w:rsidRPr="00D0646A">
              <w:rPr>
                <w:rFonts w:ascii="Times New Roman" w:eastAsia="Times New Roman" w:hAnsi="Times New Roman" w:cs="Times New Roman"/>
                <w:i/>
                <w:sz w:val="24"/>
                <w:lang w:eastAsia="ru-RU"/>
              </w:rPr>
              <w:t xml:space="preserve"> 13506 совместно с бельем хлопчатобумажным: фуфайкой с длинным рукавов и кальсонами, поверхностная плотность трикотажного полотна не более 170 г/м</w:t>
            </w:r>
            <w:r w:rsidRPr="00D0646A">
              <w:rPr>
                <w:rFonts w:ascii="Times New Roman" w:eastAsia="Times New Roman" w:hAnsi="Times New Roman" w:cs="Times New Roman"/>
                <w:i/>
                <w:sz w:val="24"/>
                <w:vertAlign w:val="superscript"/>
                <w:lang w:eastAsia="ru-RU"/>
              </w:rPr>
              <w:t>2</w:t>
            </w:r>
            <w:r w:rsidRPr="00D0646A">
              <w:rPr>
                <w:rFonts w:ascii="Times New Roman" w:eastAsia="Times New Roman" w:hAnsi="Times New Roman" w:cs="Times New Roman"/>
                <w:i/>
                <w:sz w:val="24"/>
                <w:lang w:eastAsia="ru-RU"/>
              </w:rPr>
              <w:t>.</w:t>
            </w:r>
          </w:p>
        </w:tc>
      </w:tr>
    </w:tbl>
    <w:p w:rsidR="00D0646A" w:rsidRPr="00D0646A" w:rsidRDefault="00D0646A" w:rsidP="00D0646A">
      <w:pPr>
        <w:tabs>
          <w:tab w:val="left" w:pos="1843"/>
        </w:tabs>
        <w:spacing w:before="360" w:after="120" w:line="240" w:lineRule="auto"/>
        <w:jc w:val="both"/>
        <w:rPr>
          <w:rFonts w:ascii="Times New Roman" w:eastAsia="Calibri" w:hAnsi="Times New Roman" w:cs="Times New Roman"/>
          <w:sz w:val="28"/>
        </w:rPr>
      </w:pPr>
      <w:r w:rsidRPr="00D0646A">
        <w:rPr>
          <w:rFonts w:ascii="Times New Roman" w:eastAsia="Calibri" w:hAnsi="Times New Roman" w:cs="Times New Roman"/>
          <w:sz w:val="28"/>
        </w:rPr>
        <w:t xml:space="preserve">Таблица 18 – </w:t>
      </w:r>
      <w:r w:rsidRPr="00D0646A">
        <w:rPr>
          <w:rFonts w:ascii="Times New Roman" w:eastAsia="Calibri" w:hAnsi="Times New Roman" w:cs="Times New Roman"/>
          <w:sz w:val="28"/>
          <w:szCs w:val="28"/>
        </w:rPr>
        <w:t xml:space="preserve">Требования к материалу верха или пакету материалов </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Постоянство защитных свойств материала или пакета материалов</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5.5.5.1)</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Снижение уровня защиты после 50-ти стирок не более чем на 5% в сравнении с показателем после 5 стирок</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(метод А)</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Поверхностная плотность ткани верха, г/м²</w:t>
            </w:r>
          </w:p>
        </w:tc>
        <w:tc>
          <w:tcPr>
            <w:tcW w:w="2552"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220 ±5%</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3811</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Воздухопроницае</w:t>
            </w:r>
            <w:r w:rsidRPr="00D0646A">
              <w:rPr>
                <w:rFonts w:ascii="Times New Roman" w:eastAsia="Calibri" w:hAnsi="Times New Roman" w:cs="Times New Roman"/>
                <w:bCs/>
                <w:sz w:val="24"/>
                <w:szCs w:val="24"/>
              </w:rPr>
              <w:softHyphen/>
              <w:t>мость ткани верха или пакета материалов, дм³/м²с</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3 пункта 4.6)</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12.4.236 (пункт 5.3.3)</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40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12088</w:t>
            </w:r>
          </w:p>
        </w:tc>
      </w:tr>
    </w:tbl>
    <w:p w:rsidR="00D0646A" w:rsidRPr="00D0646A" w:rsidRDefault="00D0646A" w:rsidP="00D0646A">
      <w:pPr>
        <w:keepNext/>
        <w:spacing w:after="120" w:line="240" w:lineRule="auto"/>
      </w:pPr>
      <w:r w:rsidRPr="00D0646A">
        <w:rPr>
          <w:rFonts w:ascii="Times New Roman" w:hAnsi="Times New Roman" w:cs="Times New Roman"/>
          <w:i/>
          <w:sz w:val="28"/>
        </w:rPr>
        <w:t>Продолжение таблицы 18</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Разрывная нагрузка ткани верха по основе и утку, Н</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исходная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после 50 стирок</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(подпункты 5.5.2.1, 5.5.2.3)</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800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640</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Раздирающая нагрузка ткани верха по основе и утку, Н</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исходная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50 стирок</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(подпункты 5.5.2.1, 5.5.2.3)</w:t>
            </w:r>
          </w:p>
        </w:tc>
        <w:tc>
          <w:tcPr>
            <w:tcW w:w="2976" w:type="dxa"/>
            <w:tcBorders>
              <w:top w:val="single" w:sz="4" w:space="0" w:color="auto"/>
              <w:left w:val="nil"/>
              <w:bottom w:val="single" w:sz="4" w:space="0" w:color="auto"/>
              <w:right w:val="single" w:sz="4" w:space="0" w:color="auto"/>
            </w:tcBorders>
            <w:shd w:val="clear" w:color="auto" w:fill="auto"/>
            <w:noWrap/>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Стойкость ткани верха к истиранию, цикл</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исходная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(подпункты 5.5.2.1, 5.5.2.3)</w:t>
            </w:r>
          </w:p>
        </w:tc>
        <w:tc>
          <w:tcPr>
            <w:tcW w:w="2976" w:type="dxa"/>
            <w:tcBorders>
              <w:top w:val="nil"/>
              <w:left w:val="nil"/>
              <w:bottom w:val="single" w:sz="4" w:space="0" w:color="auto"/>
              <w:right w:val="single" w:sz="4" w:space="0" w:color="auto"/>
            </w:tcBorders>
            <w:shd w:val="clear" w:color="auto" w:fill="auto"/>
            <w:noWrap/>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4000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3200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18976</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Удельное поверхностное электрическое сопротивление ткани верха</w:t>
            </w:r>
            <w:r w:rsidRPr="00D0646A">
              <w:rPr>
                <w:rFonts w:ascii="Times New Roman" w:eastAsia="Calibri" w:hAnsi="Times New Roman" w:cs="Times New Roman"/>
                <w:sz w:val="24"/>
                <w:szCs w:val="24"/>
              </w:rPr>
              <w:t xml:space="preserve"> после 5 и 50 стирок</w:t>
            </w:r>
            <w:r w:rsidRPr="00D0646A">
              <w:rPr>
                <w:rFonts w:ascii="Times New Roman" w:eastAsia="Calibri" w:hAnsi="Times New Roman" w:cs="Times New Roman"/>
                <w:bCs/>
                <w:sz w:val="24"/>
                <w:szCs w:val="24"/>
              </w:rPr>
              <w:t>, Ом</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5.5.2.2)</w:t>
            </w:r>
          </w:p>
        </w:tc>
        <w:tc>
          <w:tcPr>
            <w:tcW w:w="2976"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10</w:t>
            </w:r>
            <w:r w:rsidRPr="00D0646A">
              <w:rPr>
                <w:rFonts w:ascii="Cambria Math" w:eastAsia="Calibri" w:hAnsi="Cambria Math" w:cs="Cambria Math"/>
                <w:sz w:val="24"/>
                <w:szCs w:val="24"/>
              </w:rPr>
              <w:t>⁷</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19616</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Индекс ограниченного распространения пламени ткани верха</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после 5 и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 5.5.4.1)</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r w:rsidR="00D0646A" w:rsidRPr="00D0646A" w:rsidTr="00BE087D">
        <w:tblPrEx>
          <w:tblLook w:val="04A0" w:firstRow="1" w:lastRow="0" w:firstColumn="1" w:lastColumn="0" w:noHBand="0" w:noVBand="1"/>
        </w:tblPrEx>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Остаточное горение после 5 и 50 стирок, с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более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(метод В)</w:t>
            </w:r>
          </w:p>
        </w:tc>
      </w:tr>
      <w:tr w:rsidR="00D0646A" w:rsidRPr="00D0646A" w:rsidTr="00BE087D">
        <w:tblPrEx>
          <w:tblLook w:val="04A0" w:firstRow="1" w:lastRow="0" w:firstColumn="1" w:lastColumn="0" w:noHBand="0" w:noVBand="1"/>
        </w:tblPrEx>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Длина обугливания ткани верха после 5 и 50 стирок, мм</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5.5.4.3)</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В)</w:t>
            </w:r>
          </w:p>
        </w:tc>
      </w:tr>
      <w:tr w:rsidR="00D0646A" w:rsidRPr="00D0646A" w:rsidTr="00BE087D">
        <w:tblPrEx>
          <w:tblLook w:val="04A0" w:firstRow="1" w:lastRow="0" w:firstColumn="1" w:lastColumn="0" w:noHBand="0" w:noVBand="1"/>
        </w:tblPrEx>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Термостойкость ткани верха, 260°С, 5 мин, </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 и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(приложение ДА)</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должна воспламеняться, плавиться и иметь усадку по основе и утку более 10%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tc>
      </w:tr>
    </w:tbl>
    <w:p w:rsidR="00D0646A" w:rsidRPr="00D0646A" w:rsidRDefault="00D0646A" w:rsidP="00D0646A">
      <w:pPr>
        <w:keepNext/>
        <w:spacing w:after="120" w:line="240" w:lineRule="auto"/>
      </w:pPr>
      <w:r w:rsidRPr="00D0646A">
        <w:rPr>
          <w:rFonts w:ascii="Times New Roman" w:hAnsi="Times New Roman" w:cs="Times New Roman"/>
          <w:i/>
          <w:sz w:val="28"/>
        </w:rPr>
        <w:t>Окончание таблицы 18</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Сохранность прочности на разрыв ткани верха, 260°С, 5 мин, %, по основе и утку</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 и 50 стирок</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(приложение ДА)</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более 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Изменение линейных размеров после мокрой обработки ткани верха по основе и утку, % </w:t>
            </w:r>
          </w:p>
        </w:tc>
        <w:tc>
          <w:tcPr>
            <w:tcW w:w="2552"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5.5.2)</w:t>
            </w:r>
          </w:p>
        </w:tc>
        <w:tc>
          <w:tcPr>
            <w:tcW w:w="2976"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ind w:right="-108"/>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30157.0, ГОСТ 30157.1</w:t>
            </w:r>
          </w:p>
        </w:tc>
      </w:tr>
      <w:tr w:rsidR="00D0646A" w:rsidRPr="00D0646A" w:rsidTr="00BE087D">
        <w:tblPrEx>
          <w:tblLook w:val="0480" w:firstRow="0" w:lastRow="0" w:firstColumn="1" w:lastColumn="0" w:noHBand="0" w:noVBand="1"/>
        </w:tblPrEx>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Устойчивость окраски ткани верха, балл </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к стиркам</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к органическим растворителям (в случае, если разрешена химчистка)</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5.5.2)</w:t>
            </w:r>
          </w:p>
        </w:tc>
        <w:tc>
          <w:tcPr>
            <w:tcW w:w="2976" w:type="dxa"/>
            <w:tcBorders>
              <w:top w:val="nil"/>
              <w:left w:val="nil"/>
              <w:bottom w:val="single" w:sz="4" w:space="0" w:color="auto"/>
              <w:right w:val="single" w:sz="4" w:space="0" w:color="auto"/>
            </w:tcBorders>
            <w:shd w:val="clear" w:color="auto" w:fill="auto"/>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менее</w:t>
            </w:r>
            <w:r w:rsidRPr="00D0646A">
              <w:rPr>
                <w:rFonts w:ascii="Times New Roman" w:eastAsia="Calibri" w:hAnsi="Times New Roman" w:cs="Times New Roman"/>
                <w:sz w:val="24"/>
                <w:szCs w:val="24"/>
              </w:rPr>
              <w:t xml:space="preserve"> 4/4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менее</w:t>
            </w:r>
            <w:r w:rsidRPr="00D0646A">
              <w:rPr>
                <w:rFonts w:ascii="Times New Roman" w:eastAsia="Calibri" w:hAnsi="Times New Roman" w:cs="Times New Roman"/>
                <w:sz w:val="24"/>
                <w:szCs w:val="24"/>
              </w:rPr>
              <w:t xml:space="preserve"> 4/4</w:t>
            </w:r>
          </w:p>
        </w:tc>
        <w:tc>
          <w:tcPr>
            <w:tcW w:w="1701" w:type="dxa"/>
            <w:tcBorders>
              <w:top w:val="nil"/>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9733.0,</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9733.13</w:t>
            </w:r>
          </w:p>
          <w:p w:rsidR="00D0646A" w:rsidRPr="00D0646A" w:rsidRDefault="00D0646A" w:rsidP="00D0646A">
            <w:pPr>
              <w:spacing w:after="0" w:line="240" w:lineRule="auto"/>
              <w:jc w:val="center"/>
              <w:rPr>
                <w:rFonts w:ascii="Times New Roman" w:eastAsia="Calibri" w:hAnsi="Times New Roman" w:cs="Times New Roman"/>
                <w:bCs/>
                <w:sz w:val="24"/>
                <w:szCs w:val="24"/>
              </w:rPr>
            </w:pP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передачи конвективного тепла ткани верха или пакета материалов</w:t>
            </w:r>
            <w:r w:rsidRPr="00D0646A">
              <w:rPr>
                <w:rFonts w:ascii="Times New Roman" w:eastAsia="Calibri" w:hAnsi="Times New Roman" w:cs="Times New Roman"/>
                <w:sz w:val="24"/>
                <w:szCs w:val="24"/>
              </w:rPr>
              <w:t xml:space="preserve"> после 5 и 50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5.5.3)</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9151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Показатель (индекс) передачи теплового излучения ткани или пакета материалов после 5 и 50 стирок, с</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r w:rsidRPr="00D0646A">
              <w:rPr>
                <w:rFonts w:ascii="Times New Roman" w:eastAsia="Calibri" w:hAnsi="Times New Roman" w:cs="Times New Roman"/>
                <w:sz w:val="24"/>
                <w:szCs w:val="24"/>
              </w:rPr>
              <w:br/>
              <w:t>ГОСТ Р 12.4.234 (пункт 5.5.3)</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6942</w:t>
            </w:r>
          </w:p>
        </w:tc>
      </w:tr>
      <w:tr w:rsidR="00D0646A" w:rsidRPr="00D0646A" w:rsidTr="00BE087D">
        <w:tblPrEx>
          <w:tblLook w:val="0480" w:firstRow="0" w:lastRow="0" w:firstColumn="1" w:lastColumn="0" w:noHBand="0" w:noVBand="1"/>
        </w:tblPrEx>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Маслоотталкивание ткани верха после 5 стирок, балл</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14419</w:t>
            </w:r>
          </w:p>
        </w:tc>
      </w:tr>
      <w:tr w:rsidR="00D0646A" w:rsidRPr="00D0646A" w:rsidTr="00BE087D">
        <w:tblPrEx>
          <w:tblLook w:val="0480" w:firstRow="0" w:lastRow="0" w:firstColumn="1" w:lastColumn="0" w:noHBand="0" w:noVBand="1"/>
        </w:tblPrEx>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Водоотталкивание ткани верха после 5 стирок, у.е.</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5.5.2.1)</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80</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30292</w:t>
            </w:r>
          </w:p>
        </w:tc>
      </w:tr>
    </w:tbl>
    <w:p w:rsidR="00D0646A" w:rsidRPr="00D0646A" w:rsidRDefault="00D0646A" w:rsidP="00D0646A">
      <w:pPr>
        <w:keepNext/>
        <w:spacing w:before="120" w:after="120" w:line="240" w:lineRule="auto"/>
        <w:jc w:val="both"/>
        <w:rPr>
          <w:rFonts w:ascii="Times New Roman" w:eastAsia="Calibri" w:hAnsi="Times New Roman" w:cs="Times New Roman"/>
          <w:sz w:val="28"/>
          <w:szCs w:val="28"/>
        </w:rPr>
      </w:pPr>
      <w:r w:rsidRPr="00D0646A">
        <w:rPr>
          <w:rFonts w:ascii="Times New Roman" w:eastAsia="Calibri" w:hAnsi="Times New Roman" w:cs="Times New Roman"/>
          <w:sz w:val="28"/>
        </w:rPr>
        <w:t>Таблица 19 –</w:t>
      </w:r>
      <w:r w:rsidRPr="00D0646A">
        <w:rPr>
          <w:rFonts w:ascii="Times New Roman" w:eastAsia="Calibri" w:hAnsi="Times New Roman" w:cs="Times New Roman"/>
          <w:sz w:val="28"/>
          <w:szCs w:val="28"/>
        </w:rPr>
        <w:t xml:space="preserve"> Требования к материалу верха с дискретным термостойким полимерным покрытием (при наличии в костюме)</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Постоянство защитных свойств материала с дискретным термостойким полимерным покрытием</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5.5.5.1)</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Снижение уровня защиты после 50-ти стирок не более чем на 5% в сравнении с показателем после 5 стирок</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(метод А)</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Поверхностная плотность, г/м²</w:t>
            </w:r>
          </w:p>
        </w:tc>
        <w:tc>
          <w:tcPr>
            <w:tcW w:w="2552"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400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3811</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Воздухопроницаемость, дм³/м²с</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исходная</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после 50 стирок</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5.5.2.3),</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bottom"/>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12088</w:t>
            </w:r>
          </w:p>
        </w:tc>
      </w:tr>
      <w:tr w:rsidR="00D0646A" w:rsidRPr="00D0646A" w:rsidTr="00BE087D">
        <w:trPr>
          <w:cantSplit/>
          <w:trHeight w:val="20"/>
        </w:trPr>
        <w:tc>
          <w:tcPr>
            <w:tcW w:w="2518" w:type="dxa"/>
            <w:tcBorders>
              <w:top w:val="nil"/>
              <w:left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Разрывная нагрузка по основе и утку, Н</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исходная</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после 50 стирок</w:t>
            </w:r>
          </w:p>
        </w:tc>
        <w:tc>
          <w:tcPr>
            <w:tcW w:w="2552" w:type="dxa"/>
            <w:tcBorders>
              <w:top w:val="nil"/>
              <w:left w:val="single" w:sz="4" w:space="0" w:color="auto"/>
              <w:bottom w:val="single" w:sz="4" w:space="0" w:color="000000"/>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(подпункты 5.5.2.1, 5.5.2.3)</w:t>
            </w:r>
          </w:p>
        </w:tc>
        <w:tc>
          <w:tcPr>
            <w:tcW w:w="2976"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800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640</w:t>
            </w:r>
          </w:p>
        </w:tc>
        <w:tc>
          <w:tcPr>
            <w:tcW w:w="1701" w:type="dxa"/>
            <w:tcBorders>
              <w:top w:val="nil"/>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yellow"/>
              </w:rPr>
            </w:pPr>
            <w:r w:rsidRPr="00D0646A">
              <w:rPr>
                <w:rFonts w:ascii="Times New Roman" w:eastAsia="Calibri" w:hAnsi="Times New Roman" w:cs="Times New Roman"/>
                <w:sz w:val="24"/>
                <w:szCs w:val="24"/>
              </w:rPr>
              <w:t>ГОСТ 3813</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Раздирающая нагрузка по основе и утку, Н</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исходная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50 стирок</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ГОСТ Р 12.4.234 (подпункты 5.5.2.1, 5.5.2.3)</w:t>
            </w:r>
          </w:p>
        </w:tc>
        <w:tc>
          <w:tcPr>
            <w:tcW w:w="2976" w:type="dxa"/>
            <w:tcBorders>
              <w:top w:val="single" w:sz="4" w:space="0" w:color="auto"/>
              <w:left w:val="nil"/>
              <w:bottom w:val="single" w:sz="4" w:space="0" w:color="auto"/>
              <w:right w:val="single" w:sz="4" w:space="0" w:color="auto"/>
            </w:tcBorders>
            <w:shd w:val="clear" w:color="auto" w:fill="auto"/>
            <w:noWrap/>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yellow"/>
              </w:rPr>
            </w:pPr>
            <w:r w:rsidRPr="00D0646A">
              <w:rPr>
                <w:rFonts w:ascii="Times New Roman" w:eastAsia="Calibri" w:hAnsi="Times New Roman" w:cs="Times New Roman"/>
                <w:sz w:val="24"/>
                <w:szCs w:val="24"/>
              </w:rPr>
              <w:t>ГОСТ 3813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Стойкость к истиранию, цикл</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исходная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(подпункты 5.5.2.1, 5.5.2.3)</w:t>
            </w:r>
          </w:p>
        </w:tc>
        <w:tc>
          <w:tcPr>
            <w:tcW w:w="2976" w:type="dxa"/>
            <w:tcBorders>
              <w:top w:val="nil"/>
              <w:left w:val="nil"/>
              <w:bottom w:val="single" w:sz="4" w:space="0" w:color="auto"/>
              <w:right w:val="single" w:sz="4" w:space="0" w:color="auto"/>
            </w:tcBorders>
            <w:shd w:val="clear" w:color="auto" w:fill="auto"/>
            <w:noWrap/>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4000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3200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yellow"/>
              </w:rPr>
            </w:pPr>
            <w:r w:rsidRPr="00D0646A">
              <w:rPr>
                <w:rFonts w:ascii="Times New Roman" w:eastAsia="Calibri" w:hAnsi="Times New Roman" w:cs="Times New Roman"/>
                <w:sz w:val="24"/>
                <w:szCs w:val="24"/>
              </w:rPr>
              <w:t>ГОСТ 18976</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Индекс ограниченного распространения пламени ткани верха</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после 5 и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 5.5.4.1)</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Остаточное горение после 5 и 50 стирок, с </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5.5.4.3)</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более 2</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(метод В)</w:t>
            </w:r>
          </w:p>
        </w:tc>
      </w:tr>
      <w:tr w:rsidR="00D0646A" w:rsidRPr="00D0646A" w:rsidTr="00BE087D">
        <w:tblPrEx>
          <w:tblLook w:val="04A0" w:firstRow="1" w:lastRow="0" w:firstColumn="1" w:lastColumn="0" w:noHBand="0" w:noVBand="1"/>
        </w:tblPrEx>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Длина обугливания ткани верха после 5 и 50 стирок, мм</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5.5.4.3)</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В)</w:t>
            </w:r>
          </w:p>
        </w:tc>
      </w:tr>
    </w:tbl>
    <w:p w:rsidR="00D0646A" w:rsidRPr="00D0646A" w:rsidRDefault="00D0646A" w:rsidP="00D0646A">
      <w:pPr>
        <w:keepNext/>
        <w:spacing w:after="120" w:line="240" w:lineRule="auto"/>
      </w:pPr>
      <w:r w:rsidRPr="00D0646A">
        <w:rPr>
          <w:rFonts w:ascii="Times New Roman" w:hAnsi="Times New Roman" w:cs="Times New Roman"/>
          <w:i/>
          <w:sz w:val="28"/>
        </w:rPr>
        <w:t>Окончание таблицы 19</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Термостойкость ткани верха, 260°С, 5 мин</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 и 50 стирок</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(приложение ДА)</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не должна воспламеняться, плавиться и иметь усадку </w:t>
            </w:r>
            <w:r w:rsidRPr="00D0646A">
              <w:rPr>
                <w:rFonts w:ascii="Times New Roman" w:eastAsia="Calibri" w:hAnsi="Times New Roman" w:cs="Times New Roman"/>
                <w:bCs/>
                <w:sz w:val="24"/>
                <w:szCs w:val="24"/>
              </w:rPr>
              <w:t>, по основе и утку</w:t>
            </w:r>
            <w:r w:rsidRPr="00D0646A">
              <w:rPr>
                <w:rFonts w:ascii="Times New Roman" w:eastAsia="Calibri" w:hAnsi="Times New Roman" w:cs="Times New Roman"/>
                <w:sz w:val="24"/>
                <w:szCs w:val="24"/>
              </w:rPr>
              <w:t xml:space="preserve"> более 10%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Сохранность прочности на разрыв ткани верха, 260°С, 5 мин, %, по основе и утку</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 и 50 стирок</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(приложение ДА)</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более 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Изменение линейных размеров после мокрой обработки ткани верха по основе и утку, %</w:t>
            </w:r>
          </w:p>
        </w:tc>
        <w:tc>
          <w:tcPr>
            <w:tcW w:w="2552"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5.5.2)</w:t>
            </w:r>
          </w:p>
        </w:tc>
        <w:tc>
          <w:tcPr>
            <w:tcW w:w="2976"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ind w:right="-108"/>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30157.0,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30157.1</w:t>
            </w:r>
          </w:p>
        </w:tc>
      </w:tr>
      <w:tr w:rsidR="00D0646A" w:rsidRPr="00D0646A" w:rsidTr="00BE087D">
        <w:tblPrEx>
          <w:tblLook w:val="0480" w:firstRow="0" w:lastRow="0" w:firstColumn="1" w:lastColumn="0" w:noHBand="0" w:noVBand="1"/>
        </w:tblPrEx>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Устойчивость окраски ткани верха, балл </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к стиркам</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к органическим растворителям (в случае, если разрешена химчистка)</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5.5.2)</w:t>
            </w:r>
          </w:p>
        </w:tc>
        <w:tc>
          <w:tcPr>
            <w:tcW w:w="2976" w:type="dxa"/>
            <w:tcBorders>
              <w:top w:val="nil"/>
              <w:left w:val="nil"/>
              <w:bottom w:val="single" w:sz="4" w:space="0" w:color="auto"/>
              <w:right w:val="single" w:sz="4" w:space="0" w:color="auto"/>
            </w:tcBorders>
            <w:shd w:val="clear" w:color="auto" w:fill="auto"/>
            <w:vAlign w:val="bottom"/>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менее</w:t>
            </w:r>
            <w:r w:rsidRPr="00D0646A">
              <w:rPr>
                <w:rFonts w:ascii="Times New Roman" w:eastAsia="Calibri" w:hAnsi="Times New Roman" w:cs="Times New Roman"/>
                <w:sz w:val="24"/>
                <w:szCs w:val="24"/>
              </w:rPr>
              <w:t xml:space="preserve"> 4/4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менее</w:t>
            </w:r>
            <w:r w:rsidRPr="00D0646A">
              <w:rPr>
                <w:rFonts w:ascii="Times New Roman" w:eastAsia="Calibri" w:hAnsi="Times New Roman" w:cs="Times New Roman"/>
                <w:sz w:val="24"/>
                <w:szCs w:val="24"/>
              </w:rPr>
              <w:t xml:space="preserve"> 4/4</w:t>
            </w: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tc>
        <w:tc>
          <w:tcPr>
            <w:tcW w:w="1701" w:type="dxa"/>
            <w:tcBorders>
              <w:top w:val="nil"/>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9733.0,</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9733.13</w:t>
            </w: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передачи конвективного тепла</w:t>
            </w:r>
            <w:r w:rsidRPr="00D0646A">
              <w:rPr>
                <w:rFonts w:ascii="Times New Roman" w:eastAsia="Calibri" w:hAnsi="Times New Roman" w:cs="Times New Roman"/>
                <w:sz w:val="24"/>
                <w:szCs w:val="24"/>
              </w:rPr>
              <w:t xml:space="preserve"> после 5 и 50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5.5.3)</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9151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(индекс) передачи теплового излучения</w:t>
            </w:r>
            <w:r w:rsidRPr="00D0646A">
              <w:rPr>
                <w:rFonts w:ascii="Times New Roman" w:eastAsia="Calibri" w:hAnsi="Times New Roman" w:cs="Times New Roman"/>
                <w:sz w:val="24"/>
                <w:szCs w:val="24"/>
              </w:rPr>
              <w:t xml:space="preserve"> после 5 и 50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r w:rsidRPr="00D0646A">
              <w:rPr>
                <w:rFonts w:ascii="Times New Roman" w:eastAsia="Calibri" w:hAnsi="Times New Roman" w:cs="Times New Roman"/>
                <w:sz w:val="24"/>
                <w:szCs w:val="24"/>
              </w:rPr>
              <w:br/>
              <w:t>ГОСТ Р 12.4.234 (пункт 5.5.3)</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6942</w:t>
            </w:r>
          </w:p>
        </w:tc>
      </w:tr>
    </w:tbl>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eastAsia="Calibri" w:hAnsi="Times New Roman" w:cs="Times New Roman"/>
          <w:sz w:val="28"/>
          <w:szCs w:val="28"/>
        </w:rPr>
        <w:t>Таблица 20 – Требования к материалу подкладки</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Поверхностная плотность подкладки, г/м²</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130-160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Индекс ограниченного распространения пламени подкладки </w:t>
            </w:r>
          </w:p>
          <w:p w:rsidR="00D0646A" w:rsidRPr="00D0646A" w:rsidRDefault="00D0646A" w:rsidP="00D0646A">
            <w:pPr>
              <w:spacing w:after="0" w:line="240" w:lineRule="auto"/>
              <w:rPr>
                <w:rFonts w:ascii="Times New Roman" w:eastAsia="Calibri" w:hAnsi="Times New Roman" w:cs="Times New Roman"/>
                <w:bCs/>
                <w:sz w:val="24"/>
                <w:szCs w:val="24"/>
                <w:highlight w:val="yellow"/>
              </w:rPr>
            </w:pPr>
            <w:r w:rsidRPr="00D0646A">
              <w:rPr>
                <w:rFonts w:ascii="Times New Roman" w:eastAsia="Calibri" w:hAnsi="Times New Roman" w:cs="Times New Roman"/>
                <w:sz w:val="24"/>
                <w:szCs w:val="24"/>
              </w:rPr>
              <w:t>после 5 и 50 стирок</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sz w:val="24"/>
                <w:szCs w:val="24"/>
              </w:rPr>
              <w:t>(подпункт 5.5.4.1)</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bl>
    <w:p w:rsidR="00D0646A" w:rsidRPr="00D0646A" w:rsidRDefault="00D0646A" w:rsidP="00D0646A">
      <w:pPr>
        <w:tabs>
          <w:tab w:val="left" w:pos="1843"/>
        </w:tabs>
        <w:spacing w:before="120" w:after="120" w:line="240" w:lineRule="auto"/>
        <w:jc w:val="both"/>
        <w:rPr>
          <w:rFonts w:ascii="Times New Roman" w:eastAsia="Calibri" w:hAnsi="Times New Roman" w:cs="Times New Roman"/>
          <w:sz w:val="28"/>
        </w:rPr>
      </w:pPr>
      <w:r w:rsidRPr="00D0646A">
        <w:rPr>
          <w:rFonts w:ascii="Times New Roman" w:eastAsia="Calibri" w:hAnsi="Times New Roman" w:cs="Times New Roman"/>
          <w:sz w:val="28"/>
          <w:szCs w:val="28"/>
        </w:rPr>
        <w:t xml:space="preserve">Таблица 21 – Требования </w:t>
      </w:r>
      <w:r w:rsidRPr="00D0646A">
        <w:rPr>
          <w:rFonts w:ascii="Times New Roman" w:eastAsia="Calibri" w:hAnsi="Times New Roman" w:cs="Times New Roman"/>
          <w:sz w:val="28"/>
        </w:rPr>
        <w:t>к утепляющим</w:t>
      </w:r>
      <w:r w:rsidRPr="00D0646A">
        <w:rPr>
          <w:rFonts w:ascii="Times New Roman" w:eastAsia="Calibri" w:hAnsi="Times New Roman" w:cs="Times New Roman"/>
          <w:sz w:val="28"/>
          <w:szCs w:val="28"/>
        </w:rPr>
        <w:t xml:space="preserve"> материалам </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Суммарное тепловое сопротивление,</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w:t>
            </w:r>
            <w:r w:rsidRPr="00D0646A">
              <w:rPr>
                <w:rFonts w:ascii="Times New Roman" w:eastAsia="Calibri" w:hAnsi="Times New Roman" w:cs="Times New Roman"/>
                <w:bCs/>
                <w:sz w:val="24"/>
                <w:szCs w:val="24"/>
                <w:vertAlign w:val="superscript"/>
              </w:rPr>
              <w:t>2</w:t>
            </w:r>
            <w:r w:rsidRPr="00D0646A">
              <w:rPr>
                <w:rFonts w:ascii="Times New Roman" w:eastAsia="Calibri" w:hAnsi="Times New Roman" w:cs="Times New Roman"/>
                <w:bCs/>
                <w:sz w:val="24"/>
                <w:szCs w:val="24"/>
              </w:rPr>
              <w:t>×K/Вт</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ГОСТ Р 57027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(пункт 3.7)</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менее 0,25 – для поверхностной плотности 100 г/м</w:t>
            </w:r>
            <w:r w:rsidRPr="00D0646A">
              <w:rPr>
                <w:rFonts w:ascii="Times New Roman" w:eastAsia="Calibri" w:hAnsi="Times New Roman" w:cs="Times New Roman"/>
                <w:bCs/>
                <w:sz w:val="24"/>
                <w:szCs w:val="24"/>
                <w:vertAlign w:val="superscript"/>
              </w:rPr>
              <w:t>2</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менее 0,35 – для поверхностной плотности 150 г/м</w:t>
            </w:r>
            <w:r w:rsidRPr="00D0646A">
              <w:rPr>
                <w:rFonts w:ascii="Times New Roman" w:eastAsia="Calibri" w:hAnsi="Times New Roman" w:cs="Times New Roman"/>
                <w:bCs/>
                <w:sz w:val="24"/>
                <w:szCs w:val="24"/>
                <w:vertAlign w:val="superscript"/>
              </w:rPr>
              <w:t>2</w:t>
            </w:r>
            <w:r w:rsidRPr="00D0646A">
              <w:rPr>
                <w:rFonts w:ascii="Times New Roman" w:eastAsia="Calibri" w:hAnsi="Times New Roman" w:cs="Times New Roman"/>
                <w:bCs/>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менее 0,45 – для поверхностной плотности 200 г/м</w:t>
            </w:r>
            <w:r w:rsidRPr="00D0646A">
              <w:rPr>
                <w:rFonts w:ascii="Times New Roman" w:eastAsia="Calibri" w:hAnsi="Times New Roman" w:cs="Times New Roman"/>
                <w:bCs/>
                <w:sz w:val="24"/>
                <w:szCs w:val="24"/>
                <w:vertAlign w:val="superscript"/>
              </w:rPr>
              <w:t>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ind w:left="-108" w:right="-108"/>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ГОСТ 20489</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Индекс ограниченного распространения пламени утеплителя</w:t>
            </w:r>
          </w:p>
          <w:p w:rsidR="00D0646A" w:rsidRPr="00D0646A" w:rsidRDefault="00D0646A" w:rsidP="00D0646A">
            <w:pPr>
              <w:spacing w:after="0" w:line="240" w:lineRule="auto"/>
              <w:rPr>
                <w:rFonts w:ascii="Times New Roman" w:eastAsia="Calibri" w:hAnsi="Times New Roman" w:cs="Times New Roman"/>
                <w:bCs/>
                <w:sz w:val="24"/>
                <w:szCs w:val="24"/>
                <w:highlight w:val="yellow"/>
              </w:rPr>
            </w:pPr>
            <w:r w:rsidRPr="00D0646A">
              <w:rPr>
                <w:rFonts w:ascii="Times New Roman" w:eastAsia="Calibri" w:hAnsi="Times New Roman" w:cs="Times New Roman"/>
                <w:sz w:val="24"/>
                <w:szCs w:val="24"/>
              </w:rPr>
              <w:t>после 5 стирок</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sz w:val="24"/>
                <w:szCs w:val="24"/>
              </w:rPr>
              <w:t>(подпункт 5.5.4.1)</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highlight w:val="cyan"/>
              </w:rPr>
            </w:pPr>
            <w:r w:rsidRPr="00D0646A">
              <w:rPr>
                <w:rFonts w:ascii="Times New Roman" w:eastAsia="Calibri" w:hAnsi="Times New Roman" w:cs="Times New Roman"/>
                <w:bCs/>
                <w:sz w:val="24"/>
                <w:szCs w:val="24"/>
              </w:rPr>
              <w:t>Термостойкость утеплителя,</w:t>
            </w:r>
            <w:r w:rsidRPr="00D0646A" w:rsidDel="0047335C">
              <w:rPr>
                <w:rFonts w:ascii="Times New Roman" w:eastAsia="Calibri" w:hAnsi="Times New Roman" w:cs="Times New Roman"/>
                <w:bCs/>
                <w:sz w:val="24"/>
                <w:szCs w:val="24"/>
              </w:rPr>
              <w:t xml:space="preserve"> </w:t>
            </w:r>
            <w:r w:rsidRPr="00D0646A">
              <w:rPr>
                <w:rFonts w:ascii="Times New Roman" w:eastAsia="Calibri" w:hAnsi="Times New Roman" w:cs="Times New Roman"/>
                <w:bCs/>
                <w:sz w:val="24"/>
                <w:szCs w:val="24"/>
              </w:rPr>
              <w:t>180°С, 5 мин</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(приложение ДА)</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должен гореть,</w:t>
            </w:r>
          </w:p>
          <w:p w:rsidR="00D0646A" w:rsidRPr="00D0646A" w:rsidRDefault="00D0646A" w:rsidP="00D0646A">
            <w:pPr>
              <w:spacing w:after="0" w:line="240" w:lineRule="auto"/>
              <w:jc w:val="center"/>
              <w:rPr>
                <w:rFonts w:ascii="Times New Roman" w:eastAsia="Calibri" w:hAnsi="Times New Roman" w:cs="Times New Roman"/>
                <w:sz w:val="24"/>
                <w:szCs w:val="24"/>
                <w:highlight w:val="red"/>
              </w:rPr>
            </w:pPr>
            <w:r w:rsidRPr="00D0646A">
              <w:rPr>
                <w:rFonts w:ascii="Times New Roman" w:eastAsia="Calibri" w:hAnsi="Times New Roman" w:cs="Times New Roman"/>
                <w:sz w:val="24"/>
                <w:szCs w:val="24"/>
              </w:rPr>
              <w:t>плавиться и иметь усадку по длине и ширине более 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highlight w:val="cyan"/>
              </w:rPr>
            </w:pPr>
            <w:r w:rsidRPr="00D0646A">
              <w:rPr>
                <w:rFonts w:ascii="Times New Roman" w:eastAsia="Calibri" w:hAnsi="Times New Roman" w:cs="Times New Roman"/>
                <w:bCs/>
                <w:sz w:val="24"/>
                <w:szCs w:val="24"/>
              </w:rPr>
              <w:t>Миграция волокон утеплителя через ткани верха и подкладки на площади 150 см</w:t>
            </w:r>
            <w:r w:rsidRPr="00D0646A">
              <w:rPr>
                <w:rFonts w:ascii="Times New Roman" w:eastAsia="Calibri" w:hAnsi="Times New Roman" w:cs="Times New Roman"/>
                <w:bCs/>
                <w:sz w:val="24"/>
                <w:szCs w:val="24"/>
                <w:vertAlign w:val="superscript"/>
              </w:rPr>
              <w:t>2</w:t>
            </w:r>
            <w:r w:rsidRPr="00D0646A">
              <w:rPr>
                <w:rFonts w:ascii="Times New Roman" w:eastAsia="Calibri" w:hAnsi="Times New Roman" w:cs="Times New Roman"/>
                <w:bCs/>
                <w:sz w:val="24"/>
                <w:szCs w:val="24"/>
              </w:rPr>
              <w:t>, количество</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12.4.236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5.4.3.2)</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red"/>
              </w:rPr>
            </w:pPr>
            <w:r w:rsidRPr="00D0646A">
              <w:rPr>
                <w:rFonts w:ascii="Times New Roman" w:eastAsia="Calibri" w:hAnsi="Times New Roman" w:cs="Times New Roman"/>
                <w:sz w:val="24"/>
                <w:szCs w:val="24"/>
              </w:rPr>
              <w:t>не более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12.4.236</w:t>
            </w:r>
          </w:p>
          <w:p w:rsidR="00D0646A" w:rsidRPr="00D0646A" w:rsidRDefault="00D0646A" w:rsidP="00D0646A">
            <w:pPr>
              <w:spacing w:after="0" w:line="240" w:lineRule="auto"/>
              <w:jc w:val="center"/>
              <w:rPr>
                <w:rFonts w:ascii="Times New Roman" w:eastAsia="Calibri" w:hAnsi="Times New Roman" w:cs="Times New Roman"/>
                <w:sz w:val="24"/>
                <w:szCs w:val="24"/>
              </w:rPr>
            </w:pPr>
          </w:p>
        </w:tc>
      </w:tr>
    </w:tbl>
    <w:p w:rsidR="00D0646A" w:rsidRPr="00D0646A" w:rsidRDefault="00D0646A" w:rsidP="00D0646A">
      <w:pPr>
        <w:spacing w:before="240" w:after="120" w:line="240" w:lineRule="auto"/>
        <w:jc w:val="both"/>
        <w:rPr>
          <w:rFonts w:ascii="Times New Roman" w:eastAsia="Calibri" w:hAnsi="Times New Roman" w:cs="Times New Roman"/>
          <w:sz w:val="28"/>
        </w:rPr>
      </w:pPr>
      <w:r w:rsidRPr="00D0646A">
        <w:rPr>
          <w:rFonts w:ascii="Times New Roman" w:eastAsia="Calibri" w:hAnsi="Times New Roman" w:cs="Times New Roman"/>
          <w:sz w:val="28"/>
        </w:rPr>
        <w:t>Таблица 22 – Требования к промежуточным (защитным) слоям (при наличии в костюме)</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Поверхностная плотность промежуточного слоя, г/м²</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более 250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ГОСТ 3811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Индекс ограниченного распространения пламени промежуточного слоя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после 5 стирок</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 5.5.4.1)</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Термостойкость промежуточного слоя,</w:t>
            </w:r>
            <w:r w:rsidRPr="00D0646A" w:rsidDel="0047335C">
              <w:rPr>
                <w:rFonts w:ascii="Times New Roman" w:eastAsia="Calibri" w:hAnsi="Times New Roman" w:cs="Times New Roman"/>
                <w:bCs/>
                <w:sz w:val="24"/>
                <w:szCs w:val="24"/>
              </w:rPr>
              <w:t xml:space="preserve"> </w:t>
            </w:r>
            <w:r w:rsidRPr="00D0646A">
              <w:rPr>
                <w:rFonts w:ascii="Times New Roman" w:eastAsia="Calibri" w:hAnsi="Times New Roman" w:cs="Times New Roman"/>
                <w:bCs/>
                <w:sz w:val="24"/>
                <w:szCs w:val="24"/>
              </w:rPr>
              <w:t>260°С, 5 мин</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должен гореть,</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плавиться и иметь усадку по длине и ширине более 10%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tc>
      </w:tr>
    </w:tbl>
    <w:p w:rsidR="00D0646A" w:rsidRPr="00D0646A" w:rsidRDefault="00D0646A" w:rsidP="00D0646A">
      <w:pPr>
        <w:spacing w:after="0" w:line="240" w:lineRule="auto"/>
        <w:ind w:left="709"/>
        <w:jc w:val="both"/>
        <w:rPr>
          <w:rFonts w:ascii="Times New Roman" w:hAnsi="Times New Roman" w:cs="Times New Roman"/>
          <w:sz w:val="28"/>
          <w:szCs w:val="28"/>
        </w:rPr>
      </w:pPr>
    </w:p>
    <w:p w:rsidR="00D0646A" w:rsidRPr="00D0646A" w:rsidRDefault="00D0646A" w:rsidP="00D0646A">
      <w:pPr>
        <w:numPr>
          <w:ilvl w:val="2"/>
          <w:numId w:val="218"/>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Костюм для защиты от термических рисков электрической дуги и вредных биологических факторов (клещей и кровососущих насекомых) из термостойких материалов с постоянными защитными свойствами</w:t>
      </w:r>
    </w:p>
    <w:p w:rsidR="00D0646A" w:rsidRPr="00D0646A" w:rsidRDefault="00D0646A" w:rsidP="00D0646A">
      <w:pPr>
        <w:numPr>
          <w:ilvl w:val="3"/>
          <w:numId w:val="21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Костюм для защиты от термических рисков электрической дуги с дополнительной защитой от вредных биологических факторов (клещей и летающих кровососущих насекомых) состоит из куртки с капюшоном, брюк и может быть дополнен сеткой наголовной (накомарником).</w:t>
      </w:r>
    </w:p>
    <w:p w:rsidR="00D0646A" w:rsidRPr="00D0646A" w:rsidRDefault="00D0646A" w:rsidP="00D0646A">
      <w:pPr>
        <w:numPr>
          <w:ilvl w:val="3"/>
          <w:numId w:val="21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Костюм должен обеспечивать эффективную защиту от вредных биологических факторов (клещей и летающих кровососущих насекомых) без дополнительных обработок в процессе эксплуатации.</w:t>
      </w:r>
    </w:p>
    <w:p w:rsidR="00D0646A" w:rsidRPr="00D0646A" w:rsidRDefault="00D0646A" w:rsidP="00D0646A">
      <w:pPr>
        <w:numPr>
          <w:ilvl w:val="3"/>
          <w:numId w:val="21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Конструкция спецодежды должна обеспечивать защиту от проникновения клещей и насекомых к телу пользователя за счёт:</w:t>
      </w:r>
    </w:p>
    <w:p w:rsidR="00D0646A" w:rsidRPr="00D0646A" w:rsidRDefault="00D0646A" w:rsidP="00D0646A">
      <w:pPr>
        <w:numPr>
          <w:ilvl w:val="3"/>
          <w:numId w:val="15"/>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плотного прилегания по горловине, низу рукавов, брюк;</w:t>
      </w:r>
    </w:p>
    <w:p w:rsidR="00D0646A" w:rsidRPr="00D0646A" w:rsidRDefault="00D0646A" w:rsidP="00D0646A">
      <w:pPr>
        <w:numPr>
          <w:ilvl w:val="3"/>
          <w:numId w:val="15"/>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отсутствия возможности проникновения клещей и насекомых через застёжки;</w:t>
      </w:r>
    </w:p>
    <w:p w:rsidR="00D0646A" w:rsidRPr="00D0646A" w:rsidRDefault="00D0646A" w:rsidP="00D0646A">
      <w:pPr>
        <w:numPr>
          <w:ilvl w:val="3"/>
          <w:numId w:val="15"/>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наличия капюшона.</w:t>
      </w:r>
    </w:p>
    <w:p w:rsidR="00D0646A" w:rsidRPr="00D0646A" w:rsidRDefault="00D0646A" w:rsidP="00D0646A">
      <w:pPr>
        <w:numPr>
          <w:ilvl w:val="3"/>
          <w:numId w:val="21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корпоративному стилю:</w:t>
      </w:r>
    </w:p>
    <w:p w:rsidR="00D0646A" w:rsidRPr="00D0646A" w:rsidRDefault="00D0646A" w:rsidP="00D0646A">
      <w:pPr>
        <w:numPr>
          <w:ilvl w:val="3"/>
          <w:numId w:val="16"/>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Цветовое сочетание: основной цвет – синий (темно-синий), цвет отделки – красный.</w:t>
      </w:r>
    </w:p>
    <w:p w:rsidR="00D0646A" w:rsidRPr="00D0646A" w:rsidRDefault="00D0646A" w:rsidP="00D0646A">
      <w:pPr>
        <w:numPr>
          <w:ilvl w:val="3"/>
          <w:numId w:val="16"/>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Элементы фирменного стиля: в соответствии с Регламентом управления фирменным стилем, шеврон ЗЭТВ. </w:t>
      </w:r>
    </w:p>
    <w:p w:rsidR="00D0646A" w:rsidRPr="00D0646A" w:rsidRDefault="00D0646A" w:rsidP="00D0646A">
      <w:pPr>
        <w:numPr>
          <w:ilvl w:val="3"/>
          <w:numId w:val="21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изделий, наличию и  расположению СВЛ устанавливаются техническим заданием, входящим в состав закупочной документации.</w:t>
      </w:r>
    </w:p>
    <w:p w:rsidR="00D0646A" w:rsidRPr="00D0646A" w:rsidRDefault="00D0646A" w:rsidP="00D0646A">
      <w:pPr>
        <w:numPr>
          <w:ilvl w:val="3"/>
          <w:numId w:val="21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размерам:</w:t>
      </w:r>
    </w:p>
    <w:p w:rsidR="00D0646A" w:rsidRPr="00D0646A" w:rsidRDefault="00D0646A" w:rsidP="00D0646A">
      <w:pPr>
        <w:numPr>
          <w:ilvl w:val="0"/>
          <w:numId w:val="99"/>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костюмы мужские – обхват груди 80-140 см, рост 158-200 см;</w:t>
      </w:r>
    </w:p>
    <w:p w:rsidR="00D0646A" w:rsidRPr="00D0646A" w:rsidRDefault="00D0646A" w:rsidP="00D0646A">
      <w:pPr>
        <w:numPr>
          <w:ilvl w:val="0"/>
          <w:numId w:val="99"/>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костюмы женские – обхват груди 80-132 см, рост 146-188 см.</w:t>
      </w:r>
    </w:p>
    <w:p w:rsidR="00D0646A" w:rsidRPr="00D0646A" w:rsidRDefault="00D0646A" w:rsidP="00D0646A">
      <w:pPr>
        <w:numPr>
          <w:ilvl w:val="3"/>
          <w:numId w:val="21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костюму для защиты от термических рисков электрической дуги и вредных биологических факторов (клещей и летающих кровососущих насекомых) и материалам для его изготовления указаны в таблицах 23-25.</w:t>
      </w:r>
    </w:p>
    <w:p w:rsidR="00D0646A" w:rsidRPr="00D0646A" w:rsidRDefault="00D0646A" w:rsidP="00D0646A">
      <w:pPr>
        <w:numPr>
          <w:ilvl w:val="3"/>
          <w:numId w:val="21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Соединительные швы верха выполняют огнестойкими нитками.</w:t>
      </w:r>
    </w:p>
    <w:p w:rsidR="00D0646A" w:rsidRPr="00D0646A" w:rsidRDefault="00D0646A" w:rsidP="00D0646A">
      <w:pPr>
        <w:numPr>
          <w:ilvl w:val="3"/>
          <w:numId w:val="21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Разрывная нагрузка соединительных швов ткани верха – не менее 250 Н.</w:t>
      </w:r>
    </w:p>
    <w:p w:rsidR="00D0646A" w:rsidRPr="00D0646A" w:rsidRDefault="00D0646A" w:rsidP="00D0646A">
      <w:pPr>
        <w:numPr>
          <w:ilvl w:val="3"/>
          <w:numId w:val="21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фурнитуре в соответствии с 7.2.15.</w:t>
      </w:r>
    </w:p>
    <w:p w:rsidR="00D0646A" w:rsidRPr="00D0646A" w:rsidRDefault="00D0646A" w:rsidP="00D0646A">
      <w:pPr>
        <w:numPr>
          <w:ilvl w:val="3"/>
          <w:numId w:val="21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костюмов должна включать товарный ярлык, вшивной ярлык, именную ленту и упаковочный ярлык.</w:t>
      </w:r>
    </w:p>
    <w:p w:rsidR="00D0646A" w:rsidRPr="00D0646A" w:rsidRDefault="00D0646A" w:rsidP="00D0646A">
      <w:pPr>
        <w:numPr>
          <w:ilvl w:val="3"/>
          <w:numId w:val="21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Каждый предмет, входящий в состав костюма, должен иметь вшивной ярлык и именную ленту.</w:t>
      </w:r>
    </w:p>
    <w:p w:rsidR="00D0646A" w:rsidRPr="00D0646A" w:rsidRDefault="00D0646A" w:rsidP="00D0646A">
      <w:pPr>
        <w:numPr>
          <w:ilvl w:val="3"/>
          <w:numId w:val="21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 ГОСТ Р 12.4.296.</w:t>
      </w:r>
    </w:p>
    <w:p w:rsidR="00D0646A" w:rsidRPr="00D0646A" w:rsidRDefault="00D0646A" w:rsidP="00D0646A">
      <w:pPr>
        <w:numPr>
          <w:ilvl w:val="3"/>
          <w:numId w:val="21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 вшивном ярлыке должны быть указаны дополнительно:</w:t>
      </w:r>
    </w:p>
    <w:p w:rsidR="00D0646A" w:rsidRPr="00D0646A" w:rsidRDefault="00D0646A" w:rsidP="00D0646A">
      <w:pPr>
        <w:numPr>
          <w:ilvl w:val="3"/>
          <w:numId w:val="17"/>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артикул материала верха;</w:t>
      </w:r>
    </w:p>
    <w:p w:rsidR="00D0646A" w:rsidRPr="00D0646A" w:rsidRDefault="00D0646A" w:rsidP="00D0646A">
      <w:pPr>
        <w:numPr>
          <w:ilvl w:val="3"/>
          <w:numId w:val="17"/>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пиктограмма защитных свойств по ГОСТ Р 12.4.234, ГОСТ ISO 11612;</w:t>
      </w:r>
    </w:p>
    <w:p w:rsidR="00D0646A" w:rsidRPr="00D0646A" w:rsidRDefault="00D0646A" w:rsidP="00D0646A">
      <w:pPr>
        <w:numPr>
          <w:ilvl w:val="3"/>
          <w:numId w:val="17"/>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обозначение ГОСТ Р 12.4.296;</w:t>
      </w:r>
    </w:p>
    <w:p w:rsidR="00D0646A" w:rsidRPr="00D0646A" w:rsidRDefault="00D0646A" w:rsidP="00D0646A">
      <w:pPr>
        <w:numPr>
          <w:ilvl w:val="3"/>
          <w:numId w:val="17"/>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фактические значения защитных показателей по ГОСТ Р 12.4.296 (КЗД</w:t>
      </w:r>
      <w:r w:rsidRPr="00D0646A">
        <w:rPr>
          <w:rFonts w:ascii="Times New Roman" w:hAnsi="Times New Roman" w:cs="Times New Roman"/>
          <w:sz w:val="28"/>
          <w:szCs w:val="28"/>
          <w:vertAlign w:val="subscript"/>
        </w:rPr>
        <w:t>клещи</w:t>
      </w:r>
      <w:r w:rsidRPr="00D0646A">
        <w:rPr>
          <w:rFonts w:ascii="Times New Roman" w:hAnsi="Times New Roman" w:cs="Times New Roman"/>
          <w:sz w:val="28"/>
          <w:szCs w:val="28"/>
        </w:rPr>
        <w:t>, СЗД</w:t>
      </w:r>
      <w:r w:rsidRPr="00D0646A">
        <w:rPr>
          <w:rFonts w:ascii="Times New Roman" w:hAnsi="Times New Roman" w:cs="Times New Roman"/>
          <w:sz w:val="28"/>
          <w:szCs w:val="28"/>
          <w:vertAlign w:val="subscript"/>
        </w:rPr>
        <w:t>клещи</w:t>
      </w:r>
      <w:r w:rsidRPr="00D0646A">
        <w:rPr>
          <w:rFonts w:ascii="Times New Roman" w:hAnsi="Times New Roman" w:cs="Times New Roman"/>
          <w:sz w:val="28"/>
          <w:szCs w:val="28"/>
        </w:rPr>
        <w:t>, ДЗД</w:t>
      </w:r>
      <w:r w:rsidRPr="00D0646A">
        <w:rPr>
          <w:rFonts w:ascii="Times New Roman" w:hAnsi="Times New Roman" w:cs="Times New Roman"/>
          <w:sz w:val="28"/>
          <w:szCs w:val="28"/>
          <w:vertAlign w:val="subscript"/>
        </w:rPr>
        <w:t>клещи</w:t>
      </w:r>
      <w:r w:rsidRPr="00D0646A">
        <w:rPr>
          <w:rFonts w:ascii="Times New Roman" w:hAnsi="Times New Roman" w:cs="Times New Roman"/>
          <w:sz w:val="28"/>
          <w:szCs w:val="28"/>
        </w:rPr>
        <w:t>, КЗД</w:t>
      </w:r>
      <w:r w:rsidRPr="00D0646A">
        <w:rPr>
          <w:rFonts w:ascii="Times New Roman" w:hAnsi="Times New Roman" w:cs="Times New Roman"/>
          <w:sz w:val="28"/>
          <w:szCs w:val="28"/>
          <w:vertAlign w:val="subscript"/>
        </w:rPr>
        <w:t>гнус</w:t>
      </w:r>
      <w:r w:rsidRPr="00D0646A">
        <w:rPr>
          <w:rFonts w:ascii="Times New Roman" w:hAnsi="Times New Roman" w:cs="Times New Roman"/>
          <w:sz w:val="28"/>
          <w:szCs w:val="28"/>
        </w:rPr>
        <w:t>, СЗД</w:t>
      </w:r>
      <w:r w:rsidRPr="00D0646A">
        <w:rPr>
          <w:rFonts w:ascii="Times New Roman" w:hAnsi="Times New Roman" w:cs="Times New Roman"/>
          <w:sz w:val="28"/>
          <w:szCs w:val="28"/>
          <w:vertAlign w:val="subscript"/>
        </w:rPr>
        <w:t>гнус</w:t>
      </w:r>
      <w:r w:rsidRPr="00D0646A">
        <w:rPr>
          <w:rFonts w:ascii="Times New Roman" w:hAnsi="Times New Roman" w:cs="Times New Roman"/>
          <w:sz w:val="28"/>
          <w:szCs w:val="28"/>
        </w:rPr>
        <w:t>, ДЗД</w:t>
      </w:r>
      <w:r w:rsidRPr="00D0646A">
        <w:rPr>
          <w:rFonts w:ascii="Times New Roman" w:hAnsi="Times New Roman" w:cs="Times New Roman"/>
          <w:sz w:val="28"/>
          <w:szCs w:val="28"/>
          <w:vertAlign w:val="subscript"/>
        </w:rPr>
        <w:t>гнус</w:t>
      </w:r>
      <w:r w:rsidRPr="00D0646A">
        <w:rPr>
          <w:rFonts w:ascii="Times New Roman" w:hAnsi="Times New Roman" w:cs="Times New Roman"/>
          <w:sz w:val="28"/>
          <w:szCs w:val="28"/>
        </w:rPr>
        <w:t>);</w:t>
      </w:r>
    </w:p>
    <w:p w:rsidR="00D0646A" w:rsidRPr="00D0646A" w:rsidRDefault="00D0646A" w:rsidP="00D0646A">
      <w:pPr>
        <w:numPr>
          <w:ilvl w:val="3"/>
          <w:numId w:val="17"/>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ЗЭТВ/</w:t>
      </w:r>
      <w:r w:rsidRPr="00D0646A">
        <w:rPr>
          <w:rFonts w:ascii="Times New Roman" w:hAnsi="Times New Roman" w:cs="Times New Roman"/>
          <w:i/>
          <w:sz w:val="28"/>
          <w:szCs w:val="28"/>
        </w:rPr>
        <w:t>Е</w:t>
      </w:r>
      <w:r w:rsidRPr="00D0646A">
        <w:rPr>
          <w:rFonts w:ascii="Times New Roman" w:hAnsi="Times New Roman" w:cs="Times New Roman"/>
          <w:sz w:val="28"/>
          <w:szCs w:val="28"/>
          <w:vertAlign w:val="subscript"/>
        </w:rPr>
        <w:t>пв50</w:t>
      </w:r>
      <w:r w:rsidRPr="00D0646A">
        <w:rPr>
          <w:rFonts w:ascii="Times New Roman" w:hAnsi="Times New Roman" w:cs="Times New Roman"/>
          <w:sz w:val="28"/>
          <w:szCs w:val="28"/>
        </w:rPr>
        <w:t xml:space="preserve"> при совместном применении костюма с дополнительными видами термостойкой спецодежды (курткой-накидкой, фуфайкой-свитером и др.).</w:t>
      </w:r>
    </w:p>
    <w:p w:rsidR="00D0646A" w:rsidRPr="00D0646A" w:rsidRDefault="00D0646A" w:rsidP="00D0646A">
      <w:pPr>
        <w:numPr>
          <w:ilvl w:val="3"/>
          <w:numId w:val="21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Товарный ярлык крепят по краю борта куртки.</w:t>
      </w:r>
    </w:p>
    <w:p w:rsidR="00D0646A" w:rsidRPr="00D0646A" w:rsidRDefault="00D0646A" w:rsidP="00D0646A">
      <w:pPr>
        <w:numPr>
          <w:ilvl w:val="3"/>
          <w:numId w:val="21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костюма.</w:t>
      </w:r>
    </w:p>
    <w:p w:rsidR="00D0646A" w:rsidRPr="00D0646A" w:rsidRDefault="00D0646A" w:rsidP="00D0646A">
      <w:pPr>
        <w:numPr>
          <w:ilvl w:val="3"/>
          <w:numId w:val="219"/>
        </w:numPr>
        <w:spacing w:before="240"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2 лет.</w:t>
      </w:r>
    </w:p>
    <w:p w:rsidR="00D0646A" w:rsidRPr="00D0646A" w:rsidRDefault="00D0646A" w:rsidP="00D0646A">
      <w:pPr>
        <w:numPr>
          <w:ilvl w:val="3"/>
          <w:numId w:val="219"/>
        </w:numPr>
        <w:spacing w:before="240"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21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12 месяцев с даты поставки.</w:t>
      </w:r>
    </w:p>
    <w:p w:rsidR="00D0646A" w:rsidRPr="00D0646A" w:rsidRDefault="00D0646A" w:rsidP="00D0646A">
      <w:pPr>
        <w:spacing w:before="240" w:after="0" w:line="240" w:lineRule="auto"/>
        <w:jc w:val="both"/>
        <w:rPr>
          <w:rFonts w:ascii="Times New Roman" w:eastAsia="Calibri" w:hAnsi="Times New Roman" w:cs="Times New Roman"/>
          <w:sz w:val="28"/>
          <w:szCs w:val="28"/>
        </w:rPr>
      </w:pPr>
      <w:r w:rsidRPr="00D0646A">
        <w:rPr>
          <w:rFonts w:ascii="Times New Roman" w:eastAsia="Calibri" w:hAnsi="Times New Roman" w:cs="Times New Roman"/>
          <w:sz w:val="28"/>
        </w:rPr>
        <w:t xml:space="preserve">Таблица 23 – </w:t>
      </w:r>
      <w:r w:rsidRPr="00D0646A">
        <w:rPr>
          <w:rFonts w:ascii="Times New Roman" w:eastAsia="Calibri" w:hAnsi="Times New Roman" w:cs="Times New Roman"/>
          <w:sz w:val="28"/>
          <w:szCs w:val="28"/>
        </w:rPr>
        <w:t>Требования к костюму</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Уровни защиты костюмов, кал/см</w:t>
            </w:r>
            <w:r w:rsidRPr="00D0646A">
              <w:rPr>
                <w:rFonts w:ascii="Times New Roman" w:eastAsia="Calibri" w:hAnsi="Times New Roman" w:cs="Times New Roman"/>
                <w:sz w:val="24"/>
                <w:szCs w:val="24"/>
                <w:vertAlign w:val="superscript"/>
              </w:rPr>
              <w:t>2</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12.4.234 (пункт 4.2),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1-й уровень – не менее 5;</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2-й уровень – не менее 10;</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3-й уровень – не менее 20;</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4-й уровень – не менее 30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yellow"/>
              </w:rPr>
            </w:pPr>
            <w:r w:rsidRPr="00D0646A">
              <w:rPr>
                <w:rFonts w:ascii="Times New Roman" w:eastAsia="Calibri" w:hAnsi="Times New Roman" w:cs="Times New Roman"/>
                <w:sz w:val="24"/>
                <w:szCs w:val="24"/>
              </w:rPr>
              <w:t>ГОСТ Р 12.4.234</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Спектр защитного действия от клещей, СЗД</w:t>
            </w:r>
            <w:r w:rsidRPr="00D0646A">
              <w:rPr>
                <w:rFonts w:ascii="Times New Roman" w:eastAsia="Calibri" w:hAnsi="Times New Roman" w:cs="Times New Roman"/>
                <w:sz w:val="24"/>
                <w:szCs w:val="24"/>
                <w:vertAlign w:val="subscript"/>
              </w:rPr>
              <w:t>клещи</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12.4.296 (пункт 5.2.2)</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таёжные и лесные клещи рода </w:t>
            </w:r>
            <w:r w:rsidRPr="00D0646A">
              <w:rPr>
                <w:rFonts w:ascii="Times New Roman" w:eastAsia="Calibri" w:hAnsi="Times New Roman" w:cs="Times New Roman"/>
                <w:sz w:val="24"/>
                <w:szCs w:val="24"/>
                <w:lang w:val="en-US"/>
              </w:rPr>
              <w:t>Ixodes</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Р 12.4.296</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vertAlign w:val="subscript"/>
              </w:rPr>
            </w:pPr>
            <w:r w:rsidRPr="00D0646A">
              <w:rPr>
                <w:rFonts w:ascii="Times New Roman" w:eastAsia="Calibri" w:hAnsi="Times New Roman" w:cs="Times New Roman"/>
                <w:sz w:val="24"/>
                <w:szCs w:val="24"/>
              </w:rPr>
              <w:t>Спектр защитного действия от гнуса, СЗД</w:t>
            </w:r>
            <w:r w:rsidRPr="00D0646A">
              <w:rPr>
                <w:rFonts w:ascii="Times New Roman" w:eastAsia="Calibri" w:hAnsi="Times New Roman" w:cs="Times New Roman"/>
                <w:sz w:val="24"/>
                <w:szCs w:val="24"/>
                <w:vertAlign w:val="subscript"/>
              </w:rPr>
              <w:t>гнус</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12.4.296 (пункт 5.2.2)</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комары, мокрецы, мошки, слепни, москиты</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Р 12.4.296</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Коэффициент защитного действия от клещей, КЗД</w:t>
            </w:r>
            <w:r w:rsidRPr="00D0646A">
              <w:rPr>
                <w:rFonts w:ascii="Times New Roman" w:eastAsia="Calibri" w:hAnsi="Times New Roman" w:cs="Times New Roman"/>
                <w:sz w:val="24"/>
                <w:szCs w:val="24"/>
                <w:vertAlign w:val="subscript"/>
              </w:rPr>
              <w:t>клещи</w:t>
            </w:r>
            <w:r w:rsidRPr="00D0646A">
              <w:rPr>
                <w:rFonts w:ascii="Times New Roman" w:eastAsia="Calibri" w:hAnsi="Times New Roman" w:cs="Times New Roman"/>
                <w:sz w:val="24"/>
                <w:szCs w:val="24"/>
              </w:rPr>
              <w:t>,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12.4.296 (пункт 5.2.2)</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98</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Р 12.4.296</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Коэффициент защитного действия от гнуса, КЗД</w:t>
            </w:r>
            <w:r w:rsidRPr="00D0646A">
              <w:rPr>
                <w:rFonts w:ascii="Times New Roman" w:eastAsia="Calibri" w:hAnsi="Times New Roman" w:cs="Times New Roman"/>
                <w:sz w:val="24"/>
                <w:szCs w:val="24"/>
                <w:vertAlign w:val="subscript"/>
              </w:rPr>
              <w:t>гнус</w:t>
            </w:r>
            <w:r w:rsidRPr="00D0646A">
              <w:rPr>
                <w:rFonts w:ascii="Times New Roman" w:eastAsia="Calibri" w:hAnsi="Times New Roman" w:cs="Times New Roman"/>
                <w:sz w:val="24"/>
                <w:szCs w:val="24"/>
              </w:rPr>
              <w:t>,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12.4.296 (пункт 5.2.2)</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90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Р 12.4.296</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Длительность защитного действия от клещей, ДЗД</w:t>
            </w:r>
            <w:r w:rsidRPr="00D0646A">
              <w:rPr>
                <w:rFonts w:ascii="Times New Roman" w:eastAsia="Calibri" w:hAnsi="Times New Roman" w:cs="Times New Roman"/>
                <w:sz w:val="24"/>
                <w:szCs w:val="24"/>
                <w:vertAlign w:val="subscript"/>
              </w:rPr>
              <w:t>клещи</w:t>
            </w:r>
            <w:r w:rsidRPr="00D0646A">
              <w:rPr>
                <w:rFonts w:ascii="Times New Roman" w:eastAsia="Calibri" w:hAnsi="Times New Roman" w:cs="Times New Roman"/>
                <w:sz w:val="24"/>
                <w:szCs w:val="24"/>
              </w:rPr>
              <w:t>, месяц</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12.4.296 (пункт 5.2.2)</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Р 12.4.296</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Длительность защитного действия от гнуса, ДЗД</w:t>
            </w:r>
            <w:r w:rsidRPr="00D0646A">
              <w:rPr>
                <w:rFonts w:ascii="Times New Roman" w:eastAsia="Calibri" w:hAnsi="Times New Roman" w:cs="Times New Roman"/>
                <w:sz w:val="24"/>
                <w:szCs w:val="24"/>
                <w:vertAlign w:val="subscript"/>
              </w:rPr>
              <w:t>гнус</w:t>
            </w:r>
            <w:r w:rsidRPr="00D0646A">
              <w:rPr>
                <w:rFonts w:ascii="Times New Roman" w:eastAsia="Calibri" w:hAnsi="Times New Roman" w:cs="Times New Roman"/>
                <w:sz w:val="24"/>
                <w:szCs w:val="24"/>
              </w:rPr>
              <w:t>, месяц</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12.4.296 (пункт 5.2.2)</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Р 12.4.296</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 xml:space="preserve">Вес костюма, размер 104;108, рост 170;176, кг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не более</w:t>
            </w:r>
            <w:r w:rsidRPr="00D0646A">
              <w:rPr>
                <w:rFonts w:ascii="Times New Roman" w:eastAsia="Times New Roman" w:hAnsi="Times New Roman" w:cs="Times New Roman"/>
                <w:sz w:val="24"/>
                <w:szCs w:val="24"/>
                <w:lang w:eastAsia="ru-RU"/>
              </w:rPr>
              <w:t xml:space="preserve"> 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w:t>
            </w:r>
          </w:p>
        </w:tc>
      </w:tr>
    </w:tbl>
    <w:p w:rsidR="00D0646A" w:rsidRPr="00D0646A" w:rsidRDefault="00D0646A" w:rsidP="00D0646A">
      <w:pPr>
        <w:keepNext/>
        <w:spacing w:after="120" w:line="240" w:lineRule="auto"/>
        <w:rPr>
          <w:i/>
        </w:rPr>
      </w:pPr>
      <w:r w:rsidRPr="00D0646A">
        <w:rPr>
          <w:rFonts w:ascii="Times New Roman" w:eastAsia="Calibri" w:hAnsi="Times New Roman" w:cs="Times New Roman"/>
          <w:i/>
          <w:sz w:val="28"/>
        </w:rPr>
        <w:t>Окончание таблицы 23</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 xml:space="preserve">*Прогнозируемые ожоги </w:t>
            </w:r>
            <w:r w:rsidRPr="00D0646A">
              <w:rPr>
                <w:rFonts w:ascii="Times New Roman" w:eastAsia="Times New Roman" w:hAnsi="Times New Roman" w:cs="Times New Roman"/>
                <w:bCs/>
                <w:sz w:val="24"/>
                <w:szCs w:val="24"/>
                <w:lang w:val="en-US" w:eastAsia="ru-RU"/>
              </w:rPr>
              <w:t>II</w:t>
            </w:r>
            <w:r w:rsidRPr="00D0646A">
              <w:rPr>
                <w:rFonts w:ascii="Times New Roman" w:eastAsia="Times New Roman" w:hAnsi="Times New Roman" w:cs="Times New Roman"/>
                <w:bCs/>
                <w:sz w:val="24"/>
                <w:szCs w:val="24"/>
                <w:lang w:eastAsia="ru-RU"/>
              </w:rPr>
              <w:t xml:space="preserve"> и </w:t>
            </w:r>
            <w:r w:rsidRPr="00D0646A">
              <w:rPr>
                <w:rFonts w:ascii="Times New Roman" w:eastAsia="Times New Roman" w:hAnsi="Times New Roman" w:cs="Times New Roman"/>
                <w:bCs/>
                <w:sz w:val="24"/>
                <w:szCs w:val="24"/>
                <w:lang w:val="en-US" w:eastAsia="ru-RU"/>
              </w:rPr>
              <w:t>III</w:t>
            </w:r>
            <w:r w:rsidRPr="00D0646A">
              <w:rPr>
                <w:rFonts w:ascii="Times New Roman" w:eastAsia="Times New Roman" w:hAnsi="Times New Roman" w:cs="Times New Roman"/>
                <w:bCs/>
                <w:sz w:val="24"/>
                <w:szCs w:val="24"/>
                <w:lang w:eastAsia="ru-RU"/>
              </w:rPr>
              <w:t xml:space="preserve"> степени на поверхности манекена при воздействии открытого пламени в течение 4 с,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25</w:t>
            </w:r>
          </w:p>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sz w:val="24"/>
                <w:szCs w:val="24"/>
                <w:lang w:eastAsia="ru-RU"/>
              </w:rPr>
              <w:t>(</w:t>
            </w:r>
            <w:r w:rsidRPr="00D0646A">
              <w:rPr>
                <w:rFonts w:ascii="Times New Roman" w:eastAsia="Times New Roman" w:hAnsi="Times New Roman" w:cs="Times New Roman"/>
                <w:bCs/>
                <w:sz w:val="24"/>
                <w:szCs w:val="24"/>
                <w:lang w:val="en-US" w:eastAsia="ru-RU"/>
              </w:rPr>
              <w:t>II</w:t>
            </w:r>
            <w:r w:rsidRPr="00D0646A">
              <w:rPr>
                <w:rFonts w:ascii="Times New Roman" w:eastAsia="Times New Roman" w:hAnsi="Times New Roman" w:cs="Times New Roman"/>
                <w:bCs/>
                <w:sz w:val="24"/>
                <w:szCs w:val="24"/>
                <w:lang w:eastAsia="ru-RU"/>
              </w:rPr>
              <w:t xml:space="preserve"> степени – не более 15,</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val="en-US" w:eastAsia="ru-RU"/>
              </w:rPr>
              <w:t>III</w:t>
            </w:r>
            <w:r w:rsidRPr="00D0646A">
              <w:rPr>
                <w:rFonts w:ascii="Times New Roman" w:eastAsia="Times New Roman" w:hAnsi="Times New Roman" w:cs="Times New Roman"/>
                <w:bCs/>
                <w:sz w:val="24"/>
                <w:szCs w:val="24"/>
                <w:lang w:eastAsia="ru-RU"/>
              </w:rPr>
              <w:t xml:space="preserve"> степени – не более 10)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val="en-US" w:eastAsia="ru-RU"/>
              </w:rPr>
            </w:pPr>
            <w:r w:rsidRPr="00D0646A">
              <w:rPr>
                <w:rFonts w:ascii="Times New Roman" w:eastAsia="Times New Roman" w:hAnsi="Times New Roman" w:cs="Times New Roman"/>
                <w:sz w:val="24"/>
                <w:szCs w:val="24"/>
                <w:lang w:val="en-US" w:eastAsia="ru-RU"/>
              </w:rPr>
              <w:t>ISO</w:t>
            </w:r>
            <w:r w:rsidRPr="00D0646A">
              <w:rPr>
                <w:rFonts w:ascii="Times New Roman" w:eastAsia="Times New Roman" w:hAnsi="Times New Roman" w:cs="Times New Roman"/>
                <w:sz w:val="24"/>
                <w:szCs w:val="24"/>
                <w:lang w:eastAsia="ru-RU"/>
              </w:rPr>
              <w:t xml:space="preserve"> 13506</w:t>
            </w:r>
          </w:p>
        </w:tc>
      </w:tr>
      <w:tr w:rsidR="00D0646A" w:rsidRPr="00D0646A" w:rsidTr="00BE087D">
        <w:trPr>
          <w:cantSplit/>
          <w:trHeight w:val="20"/>
        </w:trPr>
        <w:tc>
          <w:tcPr>
            <w:tcW w:w="9747" w:type="dxa"/>
            <w:gridSpan w:val="4"/>
            <w:tcBorders>
              <w:top w:val="single" w:sz="4" w:space="0" w:color="auto"/>
            </w:tcBorders>
            <w:shd w:val="clear" w:color="auto" w:fill="auto"/>
            <w:vAlign w:val="center"/>
          </w:tcPr>
          <w:p w:rsidR="00D0646A" w:rsidRPr="00D0646A" w:rsidRDefault="00D0646A" w:rsidP="00D0646A">
            <w:pPr>
              <w:spacing w:after="0" w:line="240" w:lineRule="auto"/>
              <w:jc w:val="both"/>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w:t>
            </w:r>
            <w:r w:rsidRPr="00D0646A">
              <w:rPr>
                <w:rFonts w:ascii="Times New Roman" w:eastAsia="Times New Roman" w:hAnsi="Times New Roman" w:cs="Times New Roman"/>
                <w:i/>
                <w:sz w:val="24"/>
                <w:szCs w:val="24"/>
                <w:lang w:eastAsia="ru-RU"/>
              </w:rPr>
              <w:t xml:space="preserve">Испытания по </w:t>
            </w:r>
            <w:r w:rsidRPr="00D0646A">
              <w:rPr>
                <w:rFonts w:ascii="Times New Roman" w:eastAsia="Times New Roman" w:hAnsi="Times New Roman" w:cs="Times New Roman"/>
                <w:i/>
                <w:sz w:val="24"/>
                <w:szCs w:val="24"/>
                <w:lang w:val="en-US" w:eastAsia="ru-RU"/>
              </w:rPr>
              <w:t>ISO</w:t>
            </w:r>
            <w:r w:rsidRPr="00D0646A">
              <w:rPr>
                <w:rFonts w:ascii="Times New Roman" w:eastAsia="Times New Roman" w:hAnsi="Times New Roman" w:cs="Times New Roman"/>
                <w:i/>
                <w:sz w:val="24"/>
                <w:szCs w:val="24"/>
                <w:lang w:eastAsia="ru-RU"/>
              </w:rPr>
              <w:t xml:space="preserve"> 13506 совместно с бельем хлопчатобумажным: фуфайкой с длинным рукавов и кальсонами, поверхностная плотность трикотажного полотна не более 170 г/м</w:t>
            </w:r>
            <w:r w:rsidRPr="00D0646A">
              <w:rPr>
                <w:rFonts w:ascii="Times New Roman" w:eastAsia="Times New Roman" w:hAnsi="Times New Roman" w:cs="Times New Roman"/>
                <w:i/>
                <w:sz w:val="24"/>
                <w:szCs w:val="24"/>
                <w:vertAlign w:val="superscript"/>
                <w:lang w:eastAsia="ru-RU"/>
              </w:rPr>
              <w:t>2</w:t>
            </w:r>
            <w:r w:rsidRPr="00D0646A">
              <w:rPr>
                <w:rFonts w:ascii="Times New Roman" w:eastAsia="Times New Roman" w:hAnsi="Times New Roman" w:cs="Times New Roman"/>
                <w:sz w:val="24"/>
                <w:szCs w:val="24"/>
                <w:lang w:eastAsia="ru-RU"/>
              </w:rPr>
              <w:t>.</w:t>
            </w:r>
          </w:p>
        </w:tc>
      </w:tr>
    </w:tbl>
    <w:p w:rsidR="00D0646A" w:rsidRPr="00D0646A" w:rsidRDefault="00D0646A" w:rsidP="00D0646A">
      <w:pPr>
        <w:tabs>
          <w:tab w:val="left" w:pos="1843"/>
        </w:tabs>
        <w:spacing w:before="360" w:after="120" w:line="240" w:lineRule="auto"/>
        <w:jc w:val="both"/>
        <w:rPr>
          <w:rFonts w:ascii="Times New Roman" w:eastAsia="Calibri" w:hAnsi="Times New Roman" w:cs="Times New Roman"/>
          <w:sz w:val="28"/>
        </w:rPr>
      </w:pPr>
      <w:r w:rsidRPr="00D0646A">
        <w:rPr>
          <w:rFonts w:ascii="Times New Roman" w:eastAsia="Calibri" w:hAnsi="Times New Roman" w:cs="Times New Roman"/>
          <w:sz w:val="28"/>
          <w:szCs w:val="28"/>
        </w:rPr>
        <w:t xml:space="preserve">Таблица 24 – Требования к материалу верха или пакету материалов </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Постоянство защитных свойств ткани верха или пакета материалов</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5.5.5.1)</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Снижение уровня защиты после 50-ти стирок не более чем на 5% в сравнении с показателем после 5 стирок</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(метод А)</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Поверхностная плотность ткани верха, г/м²</w:t>
            </w:r>
          </w:p>
        </w:tc>
        <w:tc>
          <w:tcPr>
            <w:tcW w:w="2552"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220±5%</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3811</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noWrap/>
            <w:vAlign w:val="bottom"/>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Воздухопроницаемость ткани верха, дм³/м²с</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исходная</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после 50 стирок</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(подпункты 5.5.2.1, 5.5.2.3)</w:t>
            </w:r>
          </w:p>
        </w:tc>
        <w:tc>
          <w:tcPr>
            <w:tcW w:w="2976" w:type="dxa"/>
            <w:tcBorders>
              <w:top w:val="nil"/>
              <w:left w:val="nil"/>
              <w:bottom w:val="single" w:sz="4" w:space="0" w:color="auto"/>
              <w:right w:val="single" w:sz="4" w:space="0" w:color="auto"/>
            </w:tcBorders>
            <w:shd w:val="clear" w:color="auto" w:fill="auto"/>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32</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12088</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Гигроскопичность ткани верха, %</w:t>
            </w:r>
          </w:p>
        </w:tc>
        <w:tc>
          <w:tcPr>
            <w:tcW w:w="2552"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5.5.2.1)</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3816</w:t>
            </w:r>
          </w:p>
        </w:tc>
      </w:tr>
      <w:tr w:rsidR="00D0646A" w:rsidRPr="00D0646A" w:rsidTr="00BE087D">
        <w:trPr>
          <w:cantSplit/>
          <w:trHeight w:val="20"/>
        </w:trPr>
        <w:tc>
          <w:tcPr>
            <w:tcW w:w="2518" w:type="dxa"/>
            <w:tcBorders>
              <w:top w:val="nil"/>
              <w:left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Разрывная нагрузка ткани верха по основе и утку, Н</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исходная</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после 50 стирок</w:t>
            </w:r>
          </w:p>
        </w:tc>
        <w:tc>
          <w:tcPr>
            <w:tcW w:w="2552" w:type="dxa"/>
            <w:tcBorders>
              <w:top w:val="nil"/>
              <w:left w:val="single" w:sz="4" w:space="0" w:color="auto"/>
              <w:bottom w:val="single" w:sz="4" w:space="0" w:color="000000"/>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(подпункты 5.5.2.1, 5.5.2.3)</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800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640</w:t>
            </w:r>
          </w:p>
        </w:tc>
        <w:tc>
          <w:tcPr>
            <w:tcW w:w="1701" w:type="dxa"/>
            <w:tcBorders>
              <w:top w:val="nil"/>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Раздирающая нагрузка ткани верха по основе и утку, Н</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исходная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50 стирок</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(подпункты 5.5.2.1, 5.5.2.3)</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bl>
    <w:p w:rsidR="00D0646A" w:rsidRPr="00D0646A" w:rsidRDefault="00D0646A" w:rsidP="00D0646A">
      <w:pPr>
        <w:keepNext/>
        <w:spacing w:after="120" w:line="240" w:lineRule="auto"/>
        <w:rPr>
          <w:rFonts w:ascii="Times New Roman" w:eastAsia="Calibri" w:hAnsi="Times New Roman" w:cs="Times New Roman"/>
          <w:i/>
          <w:sz w:val="28"/>
        </w:rPr>
      </w:pPr>
    </w:p>
    <w:p w:rsidR="00D0646A" w:rsidRPr="00D0646A" w:rsidRDefault="00D0646A" w:rsidP="00D0646A">
      <w:pPr>
        <w:keepNext/>
        <w:spacing w:after="120" w:line="240" w:lineRule="auto"/>
      </w:pPr>
      <w:r w:rsidRPr="00D0646A">
        <w:rPr>
          <w:rFonts w:ascii="Times New Roman" w:hAnsi="Times New Roman" w:cs="Times New Roman"/>
          <w:i/>
          <w:sz w:val="28"/>
        </w:rPr>
        <w:t>Продолжение таблицы 24</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Стойкость ткани верха к истиранию, цикл</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исходная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50 стирок</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(подпункты 5.5.2.1, 5.5.2.3)</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4000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3200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18976</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Удельное поверхностное электрическое сопротивление ткани верха</w:t>
            </w:r>
            <w:r w:rsidRPr="00D0646A">
              <w:rPr>
                <w:rFonts w:ascii="Times New Roman" w:eastAsia="Calibri" w:hAnsi="Times New Roman" w:cs="Times New Roman"/>
                <w:sz w:val="24"/>
                <w:szCs w:val="24"/>
              </w:rPr>
              <w:t xml:space="preserve"> после 5 и 50 стирок</w:t>
            </w:r>
            <w:r w:rsidRPr="00D0646A">
              <w:rPr>
                <w:rFonts w:ascii="Times New Roman" w:eastAsia="Calibri" w:hAnsi="Times New Roman" w:cs="Times New Roman"/>
                <w:bCs/>
                <w:sz w:val="24"/>
                <w:szCs w:val="24"/>
              </w:rPr>
              <w:t>, Ом</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5.5.2.2)</w:t>
            </w:r>
          </w:p>
        </w:tc>
        <w:tc>
          <w:tcPr>
            <w:tcW w:w="2976"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10</w:t>
            </w:r>
            <w:r w:rsidRPr="00D0646A">
              <w:rPr>
                <w:rFonts w:ascii="Cambria Math" w:eastAsia="Calibri" w:hAnsi="Cambria Math" w:cs="Cambria Math"/>
                <w:sz w:val="24"/>
                <w:szCs w:val="24"/>
              </w:rPr>
              <w:t>⁷</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19616</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Индекс ограниченного распространения пламени ткани верха</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после 5 и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 5.5.4.1)</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r w:rsidR="00D0646A" w:rsidRPr="00D0646A" w:rsidTr="00BE087D">
        <w:tblPrEx>
          <w:tblLook w:val="04A0" w:firstRow="1" w:lastRow="0" w:firstColumn="1" w:lastColumn="0" w:noHBand="0" w:noVBand="1"/>
        </w:tblPrEx>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Остаточное горение после 5 и 50 стирок, с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ind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1 </w:t>
            </w:r>
          </w:p>
          <w:p w:rsidR="00D0646A" w:rsidRPr="00D0646A" w:rsidRDefault="00D0646A" w:rsidP="00D0646A">
            <w:pPr>
              <w:spacing w:after="0" w:line="240" w:lineRule="auto"/>
              <w:ind w:right="-108"/>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более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(метод В)</w:t>
            </w:r>
          </w:p>
        </w:tc>
      </w:tr>
      <w:tr w:rsidR="00D0646A" w:rsidRPr="00D0646A" w:rsidTr="00BE087D">
        <w:tblPrEx>
          <w:tblLook w:val="04A0" w:firstRow="1" w:lastRow="0" w:firstColumn="1" w:lastColumn="0" w:noHBand="0" w:noVBand="1"/>
        </w:tblPrEx>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Длина обугливания ткани верха после 5 и 50 стирок, мм</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5.5.4.3)</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(метод В)</w:t>
            </w:r>
          </w:p>
        </w:tc>
      </w:tr>
      <w:tr w:rsidR="00D0646A" w:rsidRPr="00D0646A" w:rsidTr="00BE087D">
        <w:tblPrEx>
          <w:tblLook w:val="04A0" w:firstRow="1" w:lastRow="0" w:firstColumn="1" w:lastColumn="0" w:noHBand="0" w:noVBand="1"/>
        </w:tblPrEx>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ind w:right="-108"/>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Термостойкость ткани верха, 260°С, 5 мин, после 5 и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(приложение ДА)</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ind w:right="-108"/>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не должна воспламеняться, плавиться и иметь усадку </w:t>
            </w:r>
            <w:r w:rsidRPr="00D0646A">
              <w:rPr>
                <w:rFonts w:ascii="Times New Roman" w:eastAsia="Calibri" w:hAnsi="Times New Roman" w:cs="Times New Roman"/>
                <w:bCs/>
                <w:sz w:val="24"/>
                <w:szCs w:val="24"/>
              </w:rPr>
              <w:t>по основе и утку</w:t>
            </w:r>
            <w:r w:rsidRPr="00D0646A">
              <w:rPr>
                <w:rFonts w:ascii="Times New Roman" w:eastAsia="Calibri" w:hAnsi="Times New Roman" w:cs="Times New Roman"/>
                <w:sz w:val="24"/>
                <w:szCs w:val="24"/>
              </w:rPr>
              <w:t xml:space="preserve"> более 10%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tc>
      </w:tr>
      <w:tr w:rsidR="00D0646A" w:rsidRPr="00D0646A" w:rsidTr="00BE087D">
        <w:tblPrEx>
          <w:tblLook w:val="04A0" w:firstRow="1" w:lastRow="0" w:firstColumn="1" w:lastColumn="0" w:noHBand="0" w:noVBand="1"/>
        </w:tblPrEx>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Сохранность прочности на разрыв ткани верха, 260°С, 5 мин, %, по основе и утку</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 и 50 стирок</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(приложение ДА)</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более 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r w:rsidR="00D0646A" w:rsidRPr="00D0646A" w:rsidTr="00BE087D">
        <w:tblPrEx>
          <w:tblLook w:val="04A0" w:firstRow="1" w:lastRow="0" w:firstColumn="1" w:lastColumn="0" w:noHBand="0" w:noVBand="1"/>
        </w:tblPrEx>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ind w:right="-108"/>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Изменение линейных размеров после мокрой обработки ткани верха по основе и утку, %</w:t>
            </w:r>
          </w:p>
        </w:tc>
        <w:tc>
          <w:tcPr>
            <w:tcW w:w="2552"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5.5.2)</w:t>
            </w:r>
          </w:p>
        </w:tc>
        <w:tc>
          <w:tcPr>
            <w:tcW w:w="2976"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ind w:left="-107" w:right="-108"/>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30157.0, ГОСТ 30157.1</w:t>
            </w:r>
          </w:p>
        </w:tc>
      </w:tr>
    </w:tbl>
    <w:p w:rsidR="00D0646A" w:rsidRPr="00D0646A" w:rsidRDefault="00D0646A" w:rsidP="00D0646A">
      <w:pPr>
        <w:keepNext/>
        <w:spacing w:after="120" w:line="240" w:lineRule="auto"/>
        <w:rPr>
          <w:rFonts w:ascii="Times New Roman" w:eastAsia="Calibri" w:hAnsi="Times New Roman" w:cs="Times New Roman"/>
          <w:i/>
          <w:sz w:val="28"/>
        </w:rPr>
      </w:pPr>
    </w:p>
    <w:p w:rsidR="00D0646A" w:rsidRPr="00D0646A" w:rsidRDefault="00D0646A" w:rsidP="00D0646A">
      <w:pPr>
        <w:keepNext/>
        <w:spacing w:after="120" w:line="240" w:lineRule="auto"/>
      </w:pPr>
      <w:r w:rsidRPr="00D0646A">
        <w:rPr>
          <w:rFonts w:ascii="Times New Roman" w:eastAsia="Calibri" w:hAnsi="Times New Roman" w:cs="Times New Roman"/>
          <w:i/>
          <w:sz w:val="28"/>
        </w:rPr>
        <w:t>Окончание таблицы 24</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Устойчивость окраски ткани верха, балл </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к стиркам</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к органическим растворителям (в случае, если разрешена химчистка)</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5.5.2)</w:t>
            </w:r>
          </w:p>
        </w:tc>
        <w:tc>
          <w:tcPr>
            <w:tcW w:w="2976" w:type="dxa"/>
            <w:tcBorders>
              <w:top w:val="nil"/>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менее</w:t>
            </w:r>
            <w:r w:rsidRPr="00D0646A">
              <w:rPr>
                <w:rFonts w:ascii="Times New Roman" w:eastAsia="Calibri" w:hAnsi="Times New Roman" w:cs="Times New Roman"/>
                <w:sz w:val="24"/>
                <w:szCs w:val="24"/>
              </w:rPr>
              <w:t xml:space="preserve"> 4/4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менее</w:t>
            </w:r>
            <w:r w:rsidRPr="00D0646A">
              <w:rPr>
                <w:rFonts w:ascii="Times New Roman" w:eastAsia="Calibri" w:hAnsi="Times New Roman" w:cs="Times New Roman"/>
                <w:sz w:val="24"/>
                <w:szCs w:val="24"/>
              </w:rPr>
              <w:t xml:space="preserve"> 4/4</w:t>
            </w: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tc>
        <w:tc>
          <w:tcPr>
            <w:tcW w:w="1701" w:type="dxa"/>
            <w:tcBorders>
              <w:top w:val="nil"/>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9733.0,</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9733.13</w:t>
            </w: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tc>
      </w:tr>
      <w:tr w:rsidR="00D0646A" w:rsidRPr="00D0646A" w:rsidTr="00BE087D">
        <w:tblPrEx>
          <w:tblLook w:val="04A0" w:firstRow="1" w:lastRow="0" w:firstColumn="1" w:lastColumn="0" w:noHBand="0" w:noVBand="1"/>
        </w:tblPrEx>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передачи конвективного тепла ткани верха или пакета материалов</w:t>
            </w:r>
            <w:r w:rsidRPr="00D0646A">
              <w:rPr>
                <w:rFonts w:ascii="Times New Roman" w:eastAsia="Calibri" w:hAnsi="Times New Roman" w:cs="Times New Roman"/>
                <w:sz w:val="24"/>
                <w:szCs w:val="24"/>
              </w:rPr>
              <w:t xml:space="preserve"> после 5 и 50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5.5.3)</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9151</w:t>
            </w:r>
          </w:p>
        </w:tc>
      </w:tr>
      <w:tr w:rsidR="00D0646A" w:rsidRPr="00D0646A" w:rsidTr="00BE087D">
        <w:tblPrEx>
          <w:tblLook w:val="04A0" w:firstRow="1" w:lastRow="0" w:firstColumn="1" w:lastColumn="0" w:noHBand="0" w:noVBand="1"/>
        </w:tblPrEx>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(индекс) передачи теплового излучения ткани или пакета материалов</w:t>
            </w:r>
            <w:r w:rsidRPr="00D0646A">
              <w:rPr>
                <w:rFonts w:ascii="Times New Roman" w:eastAsia="Calibri" w:hAnsi="Times New Roman" w:cs="Times New Roman"/>
                <w:sz w:val="24"/>
                <w:szCs w:val="24"/>
              </w:rPr>
              <w:t xml:space="preserve"> после 5 и 50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r w:rsidRPr="00D0646A">
              <w:rPr>
                <w:rFonts w:ascii="Times New Roman" w:eastAsia="Calibri" w:hAnsi="Times New Roman" w:cs="Times New Roman"/>
                <w:sz w:val="24"/>
                <w:szCs w:val="24"/>
              </w:rPr>
              <w:br/>
              <w:t>ГОСТ Р 12.4.234 (пункт 5.5.3)</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6942</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Маслоотталкивание ткани верха после 5 стирок, балл</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14419</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i/>
                <w:sz w:val="24"/>
                <w:szCs w:val="24"/>
              </w:rPr>
            </w:pPr>
            <w:r w:rsidRPr="00D0646A">
              <w:rPr>
                <w:rFonts w:ascii="Times New Roman" w:eastAsia="Calibri" w:hAnsi="Times New Roman" w:cs="Times New Roman"/>
                <w:sz w:val="24"/>
                <w:szCs w:val="24"/>
              </w:rPr>
              <w:t>Водоотталкивание ткани верха после 5 стирок, у.е.</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5.5.2.1)</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80</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30292</w:t>
            </w:r>
          </w:p>
        </w:tc>
      </w:tr>
    </w:tbl>
    <w:p w:rsidR="00D0646A" w:rsidRPr="00D0646A" w:rsidRDefault="00D0646A" w:rsidP="00D0646A">
      <w:pPr>
        <w:spacing w:before="240" w:after="0" w:line="240" w:lineRule="auto"/>
        <w:jc w:val="both"/>
        <w:rPr>
          <w:rFonts w:ascii="Times New Roman" w:eastAsia="Calibri" w:hAnsi="Times New Roman" w:cs="Times New Roman"/>
          <w:sz w:val="28"/>
          <w:szCs w:val="28"/>
        </w:rPr>
      </w:pPr>
      <w:r w:rsidRPr="00D0646A">
        <w:rPr>
          <w:rFonts w:ascii="Times New Roman" w:eastAsia="Calibri" w:hAnsi="Times New Roman" w:cs="Times New Roman"/>
          <w:sz w:val="28"/>
          <w:szCs w:val="28"/>
        </w:rPr>
        <w:t>Таблица 25 – Требования к материалу подкладки</w:t>
      </w:r>
    </w:p>
    <w:tbl>
      <w:tblPr>
        <w:tblW w:w="9747" w:type="dxa"/>
        <w:tblLayout w:type="fixed"/>
        <w:tblLook w:val="0480" w:firstRow="0" w:lastRow="0" w:firstColumn="1" w:lastColumn="0" w:noHBand="0" w:noVBand="1"/>
      </w:tblPr>
      <w:tblGrid>
        <w:gridCol w:w="2518"/>
        <w:gridCol w:w="2552"/>
        <w:gridCol w:w="1549"/>
        <w:gridCol w:w="1427"/>
        <w:gridCol w:w="1701"/>
      </w:tblGrid>
      <w:tr w:rsidR="00D0646A" w:rsidRPr="00D0646A" w:rsidTr="00BE087D">
        <w:trPr>
          <w:trHeight w:val="828"/>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366"/>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Вид и массовая доля волокон</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Корпоративное требование</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Химические волокна- 100%</w:t>
            </w:r>
          </w:p>
        </w:tc>
        <w:tc>
          <w:tcPr>
            <w:tcW w:w="1427"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Хлопок – 100 %</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1833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Поверхностная плотность подкладки, г/м²</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gridSpan w:val="2"/>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130-160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Индекс ограниченного распространения пламени подкладки </w:t>
            </w:r>
          </w:p>
          <w:p w:rsidR="00D0646A" w:rsidRPr="00D0646A" w:rsidRDefault="00D0646A" w:rsidP="00D0646A">
            <w:pPr>
              <w:spacing w:after="0" w:line="240" w:lineRule="auto"/>
              <w:rPr>
                <w:rFonts w:ascii="Times New Roman" w:eastAsia="Calibri" w:hAnsi="Times New Roman" w:cs="Times New Roman"/>
                <w:bCs/>
                <w:sz w:val="24"/>
                <w:szCs w:val="24"/>
                <w:highlight w:val="yellow"/>
              </w:rPr>
            </w:pPr>
            <w:r w:rsidRPr="00D0646A">
              <w:rPr>
                <w:rFonts w:ascii="Times New Roman" w:eastAsia="Calibri" w:hAnsi="Times New Roman" w:cs="Times New Roman"/>
                <w:sz w:val="24"/>
                <w:szCs w:val="24"/>
              </w:rPr>
              <w:t>после 5 и 50 стирок*</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sz w:val="24"/>
                <w:szCs w:val="24"/>
              </w:rPr>
              <w:t>(подпункт 5.5.4.1)</w:t>
            </w:r>
          </w:p>
        </w:tc>
        <w:tc>
          <w:tcPr>
            <w:tcW w:w="1549"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427"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bl>
    <w:p w:rsidR="00D0646A" w:rsidRPr="00D0646A" w:rsidRDefault="00D0646A" w:rsidP="00D0646A">
      <w:pPr>
        <w:numPr>
          <w:ilvl w:val="2"/>
          <w:numId w:val="219"/>
        </w:numPr>
        <w:spacing w:before="240" w:after="0" w:line="240" w:lineRule="auto"/>
        <w:jc w:val="both"/>
        <w:rPr>
          <w:rFonts w:ascii="Times New Roman" w:hAnsi="Times New Roman" w:cs="Times New Roman"/>
          <w:sz w:val="28"/>
          <w:szCs w:val="28"/>
        </w:rPr>
      </w:pPr>
      <w:r w:rsidRPr="00D0646A">
        <w:rPr>
          <w:rFonts w:ascii="Times New Roman" w:hAnsi="Times New Roman" w:cs="Times New Roman"/>
          <w:b/>
          <w:sz w:val="28"/>
          <w:szCs w:val="28"/>
        </w:rPr>
        <w:t>С</w:t>
      </w:r>
      <w:r w:rsidRPr="00D0646A">
        <w:rPr>
          <w:rFonts w:ascii="Times New Roman" w:hAnsi="Times New Roman" w:cs="Times New Roman"/>
          <w:b/>
          <w:bCs/>
          <w:sz w:val="28"/>
          <w:szCs w:val="28"/>
        </w:rPr>
        <w:t>етка наголовная (накомарник)</w:t>
      </w:r>
      <w:r w:rsidRPr="00D0646A">
        <w:rPr>
          <w:rFonts w:ascii="Times New Roman" w:hAnsi="Times New Roman" w:cs="Times New Roman"/>
          <w:sz w:val="28"/>
          <w:szCs w:val="28"/>
        </w:rPr>
        <w:t xml:space="preserve"> </w:t>
      </w:r>
      <w:r w:rsidRPr="00D0646A">
        <w:rPr>
          <w:rFonts w:ascii="Times New Roman" w:hAnsi="Times New Roman" w:cs="Times New Roman"/>
          <w:b/>
          <w:bCs/>
          <w:sz w:val="28"/>
          <w:szCs w:val="28"/>
        </w:rPr>
        <w:t>для защиты от вредных биологических факторов (летающих кровососущих насекомых)</w:t>
      </w:r>
    </w:p>
    <w:p w:rsidR="00D0646A" w:rsidRPr="00D0646A" w:rsidRDefault="00D0646A" w:rsidP="00D0646A">
      <w:pPr>
        <w:numPr>
          <w:ilvl w:val="3"/>
          <w:numId w:val="220"/>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Сетка наголовная (накомарник) для защиты от вредных биологических факторов (летающих кровососущих насекомых) применяется совместно с костюмом для защиты от термических рисков электрической дуги и вредных биологических факторов (клещей и кровососущих насекомых) для защиты головы и лица от летающих кровососущих насекомых.</w:t>
      </w:r>
    </w:p>
    <w:p w:rsidR="00D0646A" w:rsidRPr="00D0646A" w:rsidRDefault="00D0646A" w:rsidP="00D0646A">
      <w:pPr>
        <w:numPr>
          <w:ilvl w:val="3"/>
          <w:numId w:val="220"/>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изделия устанавливаются техническим заданием, входящим в состав закупочной документации.</w:t>
      </w:r>
    </w:p>
    <w:p w:rsidR="00D0646A" w:rsidRPr="00D0646A" w:rsidRDefault="00D0646A" w:rsidP="00D0646A">
      <w:pPr>
        <w:numPr>
          <w:ilvl w:val="3"/>
          <w:numId w:val="220"/>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 сетки наголовной (накомарника) – универсальный на обхват головы 54-60 см.</w:t>
      </w:r>
    </w:p>
    <w:p w:rsidR="00D0646A" w:rsidRPr="00D0646A" w:rsidRDefault="00D0646A" w:rsidP="00D0646A">
      <w:pPr>
        <w:numPr>
          <w:ilvl w:val="3"/>
          <w:numId w:val="220"/>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сетке наголовной (накомарнику) и материалам для ее изготовления указаны в таблицах 26, 27.</w:t>
      </w:r>
    </w:p>
    <w:p w:rsidR="00D0646A" w:rsidRPr="00D0646A" w:rsidRDefault="00D0646A" w:rsidP="00D0646A">
      <w:pPr>
        <w:numPr>
          <w:ilvl w:val="3"/>
          <w:numId w:val="220"/>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сетки наголовной (накомарника) для защиты от вредных биологических факторов (летающих кровососущих насекомых) должна соответствовать требованиям ГОСТ Р 12.4.296.</w:t>
      </w:r>
    </w:p>
    <w:p w:rsidR="00D0646A" w:rsidRPr="00D0646A" w:rsidRDefault="00D0646A" w:rsidP="00D0646A">
      <w:pPr>
        <w:numPr>
          <w:ilvl w:val="3"/>
          <w:numId w:val="220"/>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Вшивной ярлык должен содержать:</w:t>
      </w:r>
    </w:p>
    <w:p w:rsidR="00D0646A" w:rsidRPr="00D0646A" w:rsidRDefault="00D0646A" w:rsidP="00D0646A">
      <w:pPr>
        <w:numPr>
          <w:ilvl w:val="3"/>
          <w:numId w:val="1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изделия, номер модели, код или артикул;</w:t>
      </w:r>
    </w:p>
    <w:p w:rsidR="00D0646A" w:rsidRPr="00D0646A" w:rsidRDefault="00D0646A" w:rsidP="00D0646A">
      <w:pPr>
        <w:numPr>
          <w:ilvl w:val="3"/>
          <w:numId w:val="1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изготовителя и (или) его товарный знак (при наличии);</w:t>
      </w:r>
    </w:p>
    <w:p w:rsidR="00D0646A" w:rsidRPr="00D0646A" w:rsidRDefault="00D0646A" w:rsidP="00D0646A">
      <w:pPr>
        <w:numPr>
          <w:ilvl w:val="3"/>
          <w:numId w:val="1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обозначение ГОСТ Р 12.4.296;</w:t>
      </w:r>
    </w:p>
    <w:p w:rsidR="00D0646A" w:rsidRPr="00D0646A" w:rsidRDefault="00D0646A" w:rsidP="00D0646A">
      <w:pPr>
        <w:numPr>
          <w:ilvl w:val="3"/>
          <w:numId w:val="1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обозначение документа, в соответствии с которым изделие изготовлено;</w:t>
      </w:r>
    </w:p>
    <w:p w:rsidR="00D0646A" w:rsidRPr="00D0646A" w:rsidRDefault="00D0646A" w:rsidP="00D0646A">
      <w:pPr>
        <w:numPr>
          <w:ilvl w:val="3"/>
          <w:numId w:val="1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буквенное обозначение защитных свойств по ГОСТ Р 12.4.296;</w:t>
      </w:r>
    </w:p>
    <w:p w:rsidR="00D0646A" w:rsidRPr="00D0646A" w:rsidRDefault="00D0646A" w:rsidP="00D0646A">
      <w:pPr>
        <w:numPr>
          <w:ilvl w:val="3"/>
          <w:numId w:val="1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информацию о достижении защитных свойств при применении дополнительных обработок (для одежды требующей нанесения аэрозолей до применения);</w:t>
      </w:r>
    </w:p>
    <w:p w:rsidR="00D0646A" w:rsidRPr="00D0646A" w:rsidRDefault="00D0646A" w:rsidP="00D0646A">
      <w:pPr>
        <w:numPr>
          <w:ilvl w:val="3"/>
          <w:numId w:val="1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информацию по снижению защитных свойств спецодежды, например, в мокром состоянии;</w:t>
      </w:r>
    </w:p>
    <w:p w:rsidR="00D0646A" w:rsidRPr="00D0646A" w:rsidRDefault="00D0646A" w:rsidP="00D0646A">
      <w:pPr>
        <w:numPr>
          <w:ilvl w:val="3"/>
          <w:numId w:val="1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фактические значения защитных показателей по ГОСТ Р 12.4.296 (КЗД</w:t>
      </w:r>
      <w:r w:rsidRPr="00D0646A">
        <w:rPr>
          <w:rFonts w:ascii="Times New Roman" w:hAnsi="Times New Roman" w:cs="Times New Roman"/>
          <w:sz w:val="28"/>
          <w:szCs w:val="28"/>
          <w:vertAlign w:val="subscript"/>
        </w:rPr>
        <w:t>гнус</w:t>
      </w:r>
      <w:r w:rsidRPr="00D0646A">
        <w:rPr>
          <w:rFonts w:ascii="Times New Roman" w:hAnsi="Times New Roman" w:cs="Times New Roman"/>
          <w:sz w:val="28"/>
          <w:szCs w:val="28"/>
        </w:rPr>
        <w:t>, СЗД</w:t>
      </w:r>
      <w:r w:rsidRPr="00D0646A">
        <w:rPr>
          <w:rFonts w:ascii="Times New Roman" w:hAnsi="Times New Roman" w:cs="Times New Roman"/>
          <w:sz w:val="28"/>
          <w:szCs w:val="28"/>
          <w:vertAlign w:val="subscript"/>
        </w:rPr>
        <w:t>гнус</w:t>
      </w:r>
      <w:r w:rsidRPr="00D0646A">
        <w:rPr>
          <w:rFonts w:ascii="Times New Roman" w:hAnsi="Times New Roman" w:cs="Times New Roman"/>
          <w:sz w:val="28"/>
          <w:szCs w:val="28"/>
        </w:rPr>
        <w:t>, ДЗД</w:t>
      </w:r>
      <w:r w:rsidRPr="00D0646A">
        <w:rPr>
          <w:rFonts w:ascii="Times New Roman" w:hAnsi="Times New Roman" w:cs="Times New Roman"/>
          <w:sz w:val="28"/>
          <w:szCs w:val="28"/>
          <w:vertAlign w:val="subscript"/>
        </w:rPr>
        <w:t>гнус</w:t>
      </w:r>
      <w:r w:rsidRPr="00D0646A">
        <w:rPr>
          <w:rFonts w:ascii="Times New Roman" w:hAnsi="Times New Roman" w:cs="Times New Roman"/>
          <w:sz w:val="28"/>
          <w:szCs w:val="28"/>
        </w:rPr>
        <w:t>);</w:t>
      </w:r>
    </w:p>
    <w:p w:rsidR="00D0646A" w:rsidRPr="00D0646A" w:rsidRDefault="00D0646A" w:rsidP="00D0646A">
      <w:pPr>
        <w:numPr>
          <w:ilvl w:val="3"/>
          <w:numId w:val="1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w:t>
      </w:r>
    </w:p>
    <w:p w:rsidR="00D0646A" w:rsidRPr="00D0646A" w:rsidRDefault="00D0646A" w:rsidP="00D0646A">
      <w:pPr>
        <w:numPr>
          <w:ilvl w:val="3"/>
          <w:numId w:val="1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дату изготовления или дату окончания срока годности;</w:t>
      </w:r>
    </w:p>
    <w:p w:rsidR="00D0646A" w:rsidRPr="00D0646A" w:rsidRDefault="00D0646A" w:rsidP="00D0646A">
      <w:pPr>
        <w:numPr>
          <w:ilvl w:val="3"/>
          <w:numId w:val="1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символы по уходу за изделием в соответствии с ГОСТ ISO 3758;</w:t>
      </w:r>
    </w:p>
    <w:p w:rsidR="00D0646A" w:rsidRPr="00D0646A" w:rsidRDefault="00D0646A" w:rsidP="00D0646A">
      <w:pPr>
        <w:numPr>
          <w:ilvl w:val="3"/>
          <w:numId w:val="1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знак соответствия системы добровольной сертификации;</w:t>
      </w:r>
    </w:p>
    <w:p w:rsidR="00D0646A" w:rsidRPr="00D0646A" w:rsidRDefault="00D0646A" w:rsidP="00D0646A">
      <w:pPr>
        <w:numPr>
          <w:ilvl w:val="3"/>
          <w:numId w:val="1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другую информацию в соответствии с документацией изготовителя.</w:t>
      </w:r>
    </w:p>
    <w:p w:rsidR="00D0646A" w:rsidRPr="00D0646A" w:rsidRDefault="00D0646A" w:rsidP="00D0646A">
      <w:pPr>
        <w:numPr>
          <w:ilvl w:val="3"/>
          <w:numId w:val="220"/>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сетки наголовной.</w:t>
      </w:r>
    </w:p>
    <w:p w:rsidR="00D0646A" w:rsidRPr="00D0646A" w:rsidRDefault="00D0646A" w:rsidP="00D0646A">
      <w:pPr>
        <w:numPr>
          <w:ilvl w:val="3"/>
          <w:numId w:val="220"/>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1 года.</w:t>
      </w:r>
    </w:p>
    <w:p w:rsidR="00D0646A" w:rsidRPr="00D0646A" w:rsidRDefault="00D0646A" w:rsidP="00D0646A">
      <w:pPr>
        <w:numPr>
          <w:ilvl w:val="3"/>
          <w:numId w:val="220"/>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3 лет.</w:t>
      </w:r>
    </w:p>
    <w:p w:rsidR="00D0646A" w:rsidRPr="00D0646A" w:rsidRDefault="00D0646A" w:rsidP="00D0646A">
      <w:pPr>
        <w:numPr>
          <w:ilvl w:val="3"/>
          <w:numId w:val="220"/>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3 месяцев с даты поставки.</w:t>
      </w:r>
    </w:p>
    <w:p w:rsidR="00D0646A" w:rsidRPr="00D0646A" w:rsidRDefault="00D0646A" w:rsidP="00D0646A">
      <w:pPr>
        <w:keepNext/>
        <w:spacing w:before="240" w:after="120" w:line="240" w:lineRule="auto"/>
        <w:jc w:val="both"/>
        <w:rPr>
          <w:rFonts w:ascii="Times New Roman" w:eastAsia="Calibri" w:hAnsi="Times New Roman" w:cs="Times New Roman"/>
          <w:sz w:val="28"/>
          <w:szCs w:val="28"/>
        </w:rPr>
      </w:pPr>
      <w:r w:rsidRPr="00D0646A">
        <w:rPr>
          <w:rFonts w:ascii="Times New Roman" w:eastAsia="Calibri" w:hAnsi="Times New Roman" w:cs="Times New Roman"/>
          <w:sz w:val="28"/>
          <w:szCs w:val="28"/>
        </w:rPr>
        <w:t>Таблица 26 – Требования к сетке наголовной (накомарнику)</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Спектр защитного действия от гнуса,</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СЗД</w:t>
            </w:r>
            <w:r w:rsidRPr="00D0646A">
              <w:rPr>
                <w:rFonts w:ascii="Times New Roman" w:eastAsia="Calibri" w:hAnsi="Times New Roman" w:cs="Times New Roman"/>
                <w:sz w:val="24"/>
                <w:szCs w:val="24"/>
                <w:vertAlign w:val="subscript"/>
              </w:rPr>
              <w:t>гнус</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12.4.296 (пункт 5.2.2)</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комары, мокрецы, мошки, слепни, москиты</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ГОСТ Р 12.4.296</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Коэффициент защитного действия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от гнуса, КЗД</w:t>
            </w:r>
            <w:r w:rsidRPr="00D0646A">
              <w:rPr>
                <w:rFonts w:ascii="Times New Roman" w:eastAsia="Calibri" w:hAnsi="Times New Roman" w:cs="Times New Roman"/>
                <w:sz w:val="24"/>
                <w:szCs w:val="24"/>
                <w:vertAlign w:val="subscript"/>
              </w:rPr>
              <w:t>гнус</w:t>
            </w:r>
            <w:r w:rsidRPr="00D0646A">
              <w:rPr>
                <w:rFonts w:ascii="Times New Roman" w:eastAsia="Calibri" w:hAnsi="Times New Roman" w:cs="Times New Roman"/>
                <w:sz w:val="24"/>
                <w:szCs w:val="24"/>
              </w:rPr>
              <w:t>, %</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12.4.296 (пункт 5.2.2)</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90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ГОСТ Р 12.4.296</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Длительность защитного действия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от гнуса, ДЗД</w:t>
            </w:r>
            <w:r w:rsidRPr="00D0646A">
              <w:rPr>
                <w:rFonts w:ascii="Times New Roman" w:eastAsia="Calibri" w:hAnsi="Times New Roman" w:cs="Times New Roman"/>
                <w:sz w:val="24"/>
                <w:szCs w:val="24"/>
                <w:vertAlign w:val="subscript"/>
              </w:rPr>
              <w:t>гнус</w:t>
            </w:r>
            <w:r w:rsidRPr="00D0646A">
              <w:rPr>
                <w:rFonts w:ascii="Times New Roman" w:eastAsia="Calibri" w:hAnsi="Times New Roman" w:cs="Times New Roman"/>
                <w:sz w:val="24"/>
                <w:szCs w:val="24"/>
              </w:rPr>
              <w:t>, месяц</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12.4.296 (пункт 5.2.2)</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ГОСТ Р 12.4.296</w:t>
            </w:r>
          </w:p>
        </w:tc>
      </w:tr>
    </w:tbl>
    <w:p w:rsidR="00D0646A" w:rsidRPr="00D0646A" w:rsidRDefault="00D0646A" w:rsidP="00D0646A">
      <w:pPr>
        <w:tabs>
          <w:tab w:val="left" w:pos="1701"/>
        </w:tabs>
        <w:spacing w:before="360" w:after="120" w:line="240" w:lineRule="auto"/>
        <w:jc w:val="both"/>
        <w:rPr>
          <w:rFonts w:ascii="Times New Roman" w:eastAsia="Calibri" w:hAnsi="Times New Roman" w:cs="Times New Roman"/>
          <w:sz w:val="28"/>
          <w:szCs w:val="28"/>
        </w:rPr>
      </w:pPr>
      <w:r w:rsidRPr="00D0646A">
        <w:rPr>
          <w:rFonts w:ascii="Times New Roman" w:eastAsia="Calibri" w:hAnsi="Times New Roman" w:cs="Times New Roman"/>
          <w:sz w:val="28"/>
          <w:szCs w:val="28"/>
        </w:rPr>
        <w:t xml:space="preserve">Таблица 27 – Требования к материалу сетки наголовной </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Поверхностная плотность, г/м²</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90-160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yellow"/>
              </w:rPr>
            </w:pPr>
            <w:r w:rsidRPr="00D0646A">
              <w:rPr>
                <w:rFonts w:ascii="Times New Roman" w:eastAsia="Calibri" w:hAnsi="Times New Roman" w:cs="Times New Roman"/>
                <w:sz w:val="24"/>
                <w:szCs w:val="24"/>
              </w:rPr>
              <w:t>ГОСТ 8845</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Times New Roman" w:hAnsi="Times New Roman" w:cs="Times New Roman"/>
                <w:sz w:val="24"/>
                <w:szCs w:val="24"/>
                <w:lang w:eastAsia="ru-RU"/>
              </w:rPr>
              <w:t>Термостойкость, 180 °С, 5 мин</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w:t>
            </w:r>
            <w:r w:rsidRPr="00D0646A">
              <w:rPr>
                <w:rFonts w:ascii="Times New Roman" w:eastAsia="Calibri" w:hAnsi="Times New Roman" w:cs="Times New Roman"/>
                <w:sz w:val="24"/>
                <w:szCs w:val="24"/>
                <w:lang w:val="en-US"/>
              </w:rPr>
              <w:t xml:space="preserve">ISO 11612 </w:t>
            </w:r>
            <w:r w:rsidRPr="00D0646A">
              <w:rPr>
                <w:rFonts w:ascii="Times New Roman" w:eastAsia="Calibri" w:hAnsi="Times New Roman" w:cs="Times New Roman"/>
                <w:sz w:val="24"/>
                <w:szCs w:val="24"/>
              </w:rPr>
              <w:t>(пункт 6.2.1)</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green"/>
              </w:rPr>
            </w:pPr>
            <w:r w:rsidRPr="00D0646A">
              <w:rPr>
                <w:rFonts w:ascii="Times New Roman" w:eastAsia="Times New Roman" w:hAnsi="Times New Roman" w:cs="Times New Roman"/>
                <w:sz w:val="24"/>
                <w:szCs w:val="24"/>
                <w:lang w:eastAsia="ru-RU"/>
              </w:rPr>
              <w:t>не должна воспламеняться, плавиться и иметь усадку по длине и ширине более 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ИСО 17493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Устойчивость окраски, балл</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к «поту»</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к сухому трению</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tcPr>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менее</w:t>
            </w:r>
            <w:r w:rsidRPr="00D0646A">
              <w:rPr>
                <w:rFonts w:ascii="Times New Roman" w:eastAsia="Calibri" w:hAnsi="Times New Roman" w:cs="Times New Roman"/>
                <w:sz w:val="24"/>
                <w:szCs w:val="24"/>
              </w:rPr>
              <w:t xml:space="preserve"> 4/4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менее</w:t>
            </w:r>
            <w:r w:rsidRPr="00D0646A">
              <w:rPr>
                <w:rFonts w:ascii="Times New Roman" w:eastAsia="Calibri" w:hAnsi="Times New Roman" w:cs="Times New Roman"/>
                <w:sz w:val="24"/>
                <w:szCs w:val="24"/>
              </w:rPr>
              <w:t xml:space="preserve"> -/4</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9733.0;</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9733.6;</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9733.27</w:t>
            </w:r>
          </w:p>
        </w:tc>
      </w:tr>
    </w:tbl>
    <w:p w:rsidR="00D0646A" w:rsidRPr="00D0646A" w:rsidRDefault="00D0646A" w:rsidP="00D0646A"/>
    <w:p w:rsidR="00D0646A" w:rsidRPr="00D0646A" w:rsidRDefault="00D0646A" w:rsidP="00D0646A">
      <w:pPr>
        <w:numPr>
          <w:ilvl w:val="2"/>
          <w:numId w:val="220"/>
        </w:numPr>
        <w:spacing w:before="240" w:after="0" w:line="240" w:lineRule="auto"/>
        <w:jc w:val="both"/>
        <w:rPr>
          <w:rFonts w:ascii="Times New Roman" w:hAnsi="Times New Roman" w:cs="Times New Roman"/>
          <w:sz w:val="28"/>
          <w:szCs w:val="28"/>
        </w:rPr>
      </w:pPr>
      <w:r w:rsidRPr="00D0646A">
        <w:rPr>
          <w:rFonts w:ascii="Times New Roman" w:hAnsi="Times New Roman" w:cs="Times New Roman"/>
          <w:b/>
          <w:sz w:val="28"/>
          <w:szCs w:val="28"/>
        </w:rPr>
        <w:t>Фуфайка-свитер из термостойких материалов</w:t>
      </w:r>
    </w:p>
    <w:p w:rsidR="00D0646A" w:rsidRPr="00D0646A" w:rsidRDefault="00D0646A" w:rsidP="00D0646A">
      <w:pPr>
        <w:numPr>
          <w:ilvl w:val="3"/>
          <w:numId w:val="22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Фуфайку-свитер из термостойких материалов применяют совместно с костюмом для защиты от термических рисков электрической дуги для усиления защитных или повышения теплоизоляционных свойств.</w:t>
      </w:r>
    </w:p>
    <w:p w:rsidR="00D0646A" w:rsidRPr="00D0646A" w:rsidRDefault="00D0646A" w:rsidP="00D0646A">
      <w:pPr>
        <w:numPr>
          <w:ilvl w:val="3"/>
          <w:numId w:val="22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изделия устанавливаются техническим заданием, входящим в состав закупочной документации.</w:t>
      </w:r>
    </w:p>
    <w:p w:rsidR="00D0646A" w:rsidRPr="00D0646A" w:rsidRDefault="00D0646A" w:rsidP="00D0646A">
      <w:pPr>
        <w:numPr>
          <w:ilvl w:val="3"/>
          <w:numId w:val="22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размерам:</w:t>
      </w:r>
    </w:p>
    <w:p w:rsidR="00D0646A" w:rsidRPr="00D0646A" w:rsidRDefault="00D0646A" w:rsidP="00D0646A">
      <w:pPr>
        <w:numPr>
          <w:ilvl w:val="0"/>
          <w:numId w:val="99"/>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Фуфайка-свитер мужская – обхват груди 80-140 см, рост 158-200 см;</w:t>
      </w:r>
    </w:p>
    <w:p w:rsidR="00D0646A" w:rsidRPr="00D0646A" w:rsidRDefault="00D0646A" w:rsidP="00D0646A">
      <w:pPr>
        <w:numPr>
          <w:ilvl w:val="0"/>
          <w:numId w:val="99"/>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Фуфайка-свитер женская – обхват груди 80-132 см, рост 146-188 см.</w:t>
      </w:r>
    </w:p>
    <w:p w:rsidR="00D0646A" w:rsidRPr="00D0646A" w:rsidRDefault="00D0646A" w:rsidP="00D0646A">
      <w:pPr>
        <w:numPr>
          <w:ilvl w:val="3"/>
          <w:numId w:val="22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фуфайке-свитеру и материалам для его изготовления указаны в таблицах 28, 29.</w:t>
      </w:r>
    </w:p>
    <w:p w:rsidR="00D0646A" w:rsidRPr="00D0646A" w:rsidRDefault="00D0646A" w:rsidP="00D0646A">
      <w:pPr>
        <w:numPr>
          <w:ilvl w:val="3"/>
          <w:numId w:val="22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Соединительные швы выполняют огнестойкими нитками.</w:t>
      </w:r>
    </w:p>
    <w:p w:rsidR="00D0646A" w:rsidRPr="00D0646A" w:rsidRDefault="00D0646A" w:rsidP="00D0646A">
      <w:pPr>
        <w:numPr>
          <w:ilvl w:val="3"/>
          <w:numId w:val="22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Маркировка фуфайки-свитера должна включать вшивной ярлык, именную ленту и упаковочный ярлык. </w:t>
      </w:r>
    </w:p>
    <w:p w:rsidR="00D0646A" w:rsidRPr="00D0646A" w:rsidRDefault="00D0646A" w:rsidP="00D0646A">
      <w:pPr>
        <w:numPr>
          <w:ilvl w:val="3"/>
          <w:numId w:val="22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22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 вшивном ярлыке должны быть указаны дополнительно:</w:t>
      </w:r>
    </w:p>
    <w:p w:rsidR="00D0646A" w:rsidRPr="00D0646A" w:rsidRDefault="00D0646A" w:rsidP="00D0646A">
      <w:pPr>
        <w:numPr>
          <w:ilvl w:val="3"/>
          <w:numId w:val="19"/>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артикул материала;</w:t>
      </w:r>
    </w:p>
    <w:p w:rsidR="00D0646A" w:rsidRPr="00D0646A" w:rsidRDefault="00D0646A" w:rsidP="00D0646A">
      <w:pPr>
        <w:numPr>
          <w:ilvl w:val="3"/>
          <w:numId w:val="19"/>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пиктограмма защитных свойств по ГОСТ ISO 11612.</w:t>
      </w:r>
    </w:p>
    <w:p w:rsidR="00D0646A" w:rsidRPr="00D0646A" w:rsidRDefault="00D0646A" w:rsidP="00D0646A">
      <w:pPr>
        <w:numPr>
          <w:ilvl w:val="3"/>
          <w:numId w:val="22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фуфайки-свитера.</w:t>
      </w:r>
    </w:p>
    <w:p w:rsidR="00D0646A" w:rsidRPr="00D0646A" w:rsidRDefault="00D0646A" w:rsidP="00D0646A">
      <w:pPr>
        <w:numPr>
          <w:ilvl w:val="3"/>
          <w:numId w:val="221"/>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2 лет.</w:t>
      </w:r>
    </w:p>
    <w:p w:rsidR="00D0646A" w:rsidRPr="00D0646A" w:rsidRDefault="00D0646A" w:rsidP="00D0646A">
      <w:pPr>
        <w:numPr>
          <w:ilvl w:val="3"/>
          <w:numId w:val="22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22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6 месяцев с даты поставки.</w:t>
      </w:r>
    </w:p>
    <w:p w:rsidR="00D0646A" w:rsidRPr="00D0646A" w:rsidRDefault="00D0646A" w:rsidP="00D0646A">
      <w:pPr>
        <w:spacing w:before="240" w:after="12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28 – Требования к фуфайке-свитеру</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Уровни защиты фуфайки-свитера, кал/см</w:t>
            </w:r>
            <w:r w:rsidRPr="00D0646A">
              <w:rPr>
                <w:rFonts w:ascii="Times New Roman" w:eastAsia="Calibri" w:hAnsi="Times New Roman" w:cs="Times New Roman"/>
                <w:sz w:val="24"/>
                <w:szCs w:val="24"/>
                <w:vertAlign w:val="superscript"/>
              </w:rPr>
              <w:t>2</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Р 12.4.234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(пункты 4.2, 5,1.4),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7 пункта 4.7)</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2-й уровень – не менее 10;</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3-й уровень – не менее 20</w:t>
            </w:r>
          </w:p>
        </w:tc>
        <w:tc>
          <w:tcPr>
            <w:tcW w:w="1701" w:type="dxa"/>
            <w:tcBorders>
              <w:top w:val="nil"/>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eastAsia="Calibri" w:hAnsi="Times New Roman" w:cs="Times New Roman"/>
                <w:sz w:val="24"/>
                <w:szCs w:val="24"/>
                <w:highlight w:val="yellow"/>
              </w:rPr>
            </w:pPr>
            <w:r w:rsidRPr="00D0646A">
              <w:rPr>
                <w:rFonts w:ascii="Times New Roman" w:eastAsia="Calibri" w:hAnsi="Times New Roman" w:cs="Times New Roman"/>
                <w:sz w:val="24"/>
                <w:szCs w:val="24"/>
              </w:rPr>
              <w:t>ГОСТ Р 12.4.234</w:t>
            </w:r>
          </w:p>
        </w:tc>
      </w:tr>
    </w:tbl>
    <w:p w:rsidR="00D0646A" w:rsidRPr="00D0646A" w:rsidRDefault="00D0646A" w:rsidP="00D0646A">
      <w:pPr>
        <w:spacing w:before="240" w:after="120" w:line="240" w:lineRule="auto"/>
        <w:jc w:val="both"/>
        <w:rPr>
          <w:rFonts w:ascii="Times New Roman" w:eastAsia="Calibri" w:hAnsi="Times New Roman" w:cs="Times New Roman"/>
          <w:sz w:val="28"/>
          <w:szCs w:val="28"/>
        </w:rPr>
      </w:pPr>
      <w:r w:rsidRPr="00D0646A">
        <w:rPr>
          <w:rFonts w:ascii="Times New Roman" w:hAnsi="Times New Roman" w:cs="Times New Roman"/>
          <w:sz w:val="28"/>
          <w:szCs w:val="28"/>
        </w:rPr>
        <w:t>Таблица</w:t>
      </w:r>
      <w:r w:rsidRPr="00D0646A">
        <w:rPr>
          <w:rFonts w:ascii="Times New Roman" w:eastAsia="Calibri" w:hAnsi="Times New Roman" w:cs="Times New Roman"/>
          <w:sz w:val="28"/>
          <w:szCs w:val="28"/>
        </w:rPr>
        <w:t xml:space="preserve"> 29 – Требования к трикотажному полотну</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Поверхностная плотность трикотажного полотна, г/м²</w:t>
            </w:r>
          </w:p>
        </w:tc>
        <w:tc>
          <w:tcPr>
            <w:tcW w:w="2552"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490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8845</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Удельное поверхностное электрическое сопротивление, Ом</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10</w:t>
            </w:r>
            <w:r w:rsidRPr="00D0646A">
              <w:rPr>
                <w:rFonts w:ascii="Cambria Math" w:eastAsia="Calibri" w:hAnsi="Cambria Math" w:cs="Cambria Math"/>
                <w:sz w:val="24"/>
                <w:szCs w:val="24"/>
              </w:rPr>
              <w:t>⁷</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19616</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Индекс ограниченного распространения пламени </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после 5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 5.5.4.1)</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Устойчивость к воздействию открытого пламени </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исходная и после 5 стирок</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ТР ТС 019/2011</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7 пункта 4.7)</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горит,</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не плавится, </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тлеет</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(метод В)</w:t>
            </w:r>
          </w:p>
        </w:tc>
      </w:tr>
      <w:tr w:rsidR="00D0646A" w:rsidRPr="00D0646A" w:rsidTr="00BE087D">
        <w:tblPrEx>
          <w:tblLook w:val="04A0" w:firstRow="1" w:lastRow="0" w:firstColumn="1" w:lastColumn="0" w:noHBand="0" w:noVBand="1"/>
        </w:tblPrEx>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Times New Roman" w:hAnsi="Times New Roman" w:cs="Times New Roman"/>
                <w:sz w:val="24"/>
                <w:szCs w:val="24"/>
                <w:lang w:eastAsia="ru-RU"/>
              </w:rPr>
              <w:t>Термостойкость, 180 °С, 5 мин</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ТР ТС 019/2011</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(подпункт 7 пункта 4.7), ГОСТ </w:t>
            </w:r>
            <w:r w:rsidRPr="00D0646A">
              <w:rPr>
                <w:rFonts w:ascii="Times New Roman" w:eastAsia="Calibri" w:hAnsi="Times New Roman" w:cs="Times New Roman"/>
                <w:sz w:val="24"/>
                <w:szCs w:val="24"/>
                <w:lang w:val="en-US"/>
              </w:rPr>
              <w:t>ISO</w:t>
            </w:r>
            <w:r w:rsidRPr="00D0646A">
              <w:rPr>
                <w:rFonts w:ascii="Times New Roman" w:eastAsia="Calibri" w:hAnsi="Times New Roman" w:cs="Times New Roman"/>
                <w:sz w:val="24"/>
                <w:szCs w:val="24"/>
              </w:rPr>
              <w:t xml:space="preserve"> 11612 (пункт 6.2.1) </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не должно воспламеняться, плавиться и иметь усадку по длине и ширине более 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ИСО 17493</w:t>
            </w:r>
          </w:p>
        </w:tc>
      </w:tr>
    </w:tbl>
    <w:p w:rsidR="00D0646A" w:rsidRPr="00D0646A" w:rsidRDefault="00D0646A" w:rsidP="00D0646A">
      <w:pPr>
        <w:keepNext/>
        <w:spacing w:after="120" w:line="240" w:lineRule="auto"/>
      </w:pPr>
      <w:r w:rsidRPr="00D0646A">
        <w:rPr>
          <w:rFonts w:ascii="Times New Roman" w:hAnsi="Times New Roman" w:cs="Times New Roman"/>
          <w:i/>
          <w:sz w:val="28"/>
          <w:szCs w:val="28"/>
        </w:rPr>
        <w:t>Окончание таблицы29</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передачи конвективного тепла</w:t>
            </w:r>
            <w:r w:rsidRPr="00D0646A">
              <w:rPr>
                <w:rFonts w:ascii="Times New Roman" w:eastAsia="Calibri" w:hAnsi="Times New Roman" w:cs="Times New Roman"/>
                <w:sz w:val="24"/>
                <w:szCs w:val="24"/>
              </w:rPr>
              <w:t xml:space="preserve"> после 5 и 50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5.5.3)</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9151</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(индекс) передачи теплового излучения</w:t>
            </w:r>
            <w:r w:rsidRPr="00D0646A">
              <w:rPr>
                <w:rFonts w:ascii="Times New Roman" w:eastAsia="Calibri" w:hAnsi="Times New Roman" w:cs="Times New Roman"/>
                <w:sz w:val="24"/>
                <w:szCs w:val="24"/>
              </w:rPr>
              <w:t xml:space="preserve"> после 5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r w:rsidRPr="00D0646A">
              <w:rPr>
                <w:rFonts w:ascii="Times New Roman" w:eastAsia="Calibri" w:hAnsi="Times New Roman" w:cs="Times New Roman"/>
                <w:sz w:val="24"/>
                <w:szCs w:val="24"/>
              </w:rPr>
              <w:br/>
              <w:t>ГОСТ Р 12.4.234 (пункт 5.5.3)</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6942</w:t>
            </w:r>
          </w:p>
        </w:tc>
      </w:tr>
    </w:tbl>
    <w:p w:rsidR="00D0646A" w:rsidRPr="00D0646A" w:rsidRDefault="00D0646A" w:rsidP="00D0646A">
      <w:pPr>
        <w:spacing w:after="0" w:line="240" w:lineRule="auto"/>
        <w:ind w:left="709"/>
        <w:jc w:val="both"/>
        <w:rPr>
          <w:rFonts w:ascii="Times New Roman" w:hAnsi="Times New Roman" w:cs="Times New Roman"/>
          <w:sz w:val="28"/>
          <w:szCs w:val="28"/>
        </w:rPr>
      </w:pPr>
    </w:p>
    <w:p w:rsidR="00D0646A" w:rsidRPr="00D0646A" w:rsidRDefault="00D0646A" w:rsidP="00D0646A">
      <w:pPr>
        <w:numPr>
          <w:ilvl w:val="2"/>
          <w:numId w:val="221"/>
        </w:numPr>
        <w:spacing w:before="240" w:after="0" w:line="240" w:lineRule="auto"/>
        <w:jc w:val="both"/>
        <w:rPr>
          <w:rFonts w:ascii="Times New Roman" w:hAnsi="Times New Roman" w:cs="Times New Roman"/>
          <w:sz w:val="28"/>
          <w:szCs w:val="28"/>
        </w:rPr>
      </w:pPr>
      <w:r w:rsidRPr="00D0646A">
        <w:rPr>
          <w:rFonts w:ascii="Times New Roman" w:hAnsi="Times New Roman" w:cs="Times New Roman"/>
          <w:b/>
          <w:sz w:val="28"/>
          <w:szCs w:val="28"/>
        </w:rPr>
        <w:t>Перчатки термостойкие трикотажные</w:t>
      </w:r>
    </w:p>
    <w:p w:rsidR="00D0646A" w:rsidRPr="00D0646A" w:rsidRDefault="00D0646A" w:rsidP="00D0646A">
      <w:pPr>
        <w:numPr>
          <w:ilvl w:val="3"/>
          <w:numId w:val="2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Перчатки термостойкие трикотажные применяют в составе комплекта для защиты от термических рисков электрической дуги.</w:t>
      </w:r>
    </w:p>
    <w:p w:rsidR="00D0646A" w:rsidRPr="00D0646A" w:rsidRDefault="00D0646A" w:rsidP="00D0646A">
      <w:pPr>
        <w:numPr>
          <w:ilvl w:val="3"/>
          <w:numId w:val="2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Перчатки термостойкие трикотажные должны иметь достаточную длину, чтобы исключить появление зазора между ними и рукавами при выполнении любых рабочих операций.</w:t>
      </w:r>
    </w:p>
    <w:p w:rsidR="00D0646A" w:rsidRPr="00D0646A" w:rsidRDefault="00D0646A" w:rsidP="00D0646A">
      <w:pPr>
        <w:numPr>
          <w:ilvl w:val="3"/>
          <w:numId w:val="2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изделий устанавливаются техническим заданием, входящим в состав закупочной документации.</w:t>
      </w:r>
    </w:p>
    <w:p w:rsidR="00D0646A" w:rsidRPr="00D0646A" w:rsidRDefault="00D0646A" w:rsidP="00D0646A">
      <w:pPr>
        <w:numPr>
          <w:ilvl w:val="3"/>
          <w:numId w:val="2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Размеры перчаток термостойких трикотажных – 7, 8.</w:t>
      </w:r>
    </w:p>
    <w:p w:rsidR="00D0646A" w:rsidRPr="00D0646A" w:rsidRDefault="00D0646A" w:rsidP="00D0646A">
      <w:pPr>
        <w:numPr>
          <w:ilvl w:val="3"/>
          <w:numId w:val="2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перчаткам термостойким и трикотажному полотну для их изготовления указаны в таблицах 30, 31.</w:t>
      </w:r>
    </w:p>
    <w:p w:rsidR="00D0646A" w:rsidRPr="00D0646A" w:rsidRDefault="00D0646A" w:rsidP="00D0646A">
      <w:pPr>
        <w:numPr>
          <w:ilvl w:val="3"/>
          <w:numId w:val="2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Маркировка перчаток должна включать вшивной ярлык и упаковочный ярлык </w:t>
      </w:r>
    </w:p>
    <w:p w:rsidR="00D0646A" w:rsidRPr="00D0646A" w:rsidRDefault="00D0646A" w:rsidP="00D0646A">
      <w:pPr>
        <w:numPr>
          <w:ilvl w:val="3"/>
          <w:numId w:val="2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2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 вшивном ярлыке должны быть указаны дополнительно:</w:t>
      </w:r>
    </w:p>
    <w:p w:rsidR="00D0646A" w:rsidRPr="00D0646A" w:rsidRDefault="00D0646A" w:rsidP="00D0646A">
      <w:pPr>
        <w:numPr>
          <w:ilvl w:val="3"/>
          <w:numId w:val="20"/>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артикул материала;</w:t>
      </w:r>
    </w:p>
    <w:p w:rsidR="00D0646A" w:rsidRPr="00D0646A" w:rsidRDefault="00D0646A" w:rsidP="00D0646A">
      <w:pPr>
        <w:numPr>
          <w:ilvl w:val="3"/>
          <w:numId w:val="20"/>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пиктограмма защитных свойств по ГОСТ ISO 11612.</w:t>
      </w:r>
    </w:p>
    <w:p w:rsidR="00D0646A" w:rsidRPr="00D0646A" w:rsidRDefault="00D0646A" w:rsidP="00D0646A">
      <w:pPr>
        <w:numPr>
          <w:ilvl w:val="3"/>
          <w:numId w:val="2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перчаток.</w:t>
      </w:r>
    </w:p>
    <w:p w:rsidR="00D0646A" w:rsidRPr="00D0646A" w:rsidRDefault="00D0646A" w:rsidP="00D0646A">
      <w:pPr>
        <w:numPr>
          <w:ilvl w:val="3"/>
          <w:numId w:val="222"/>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3 месяцев.</w:t>
      </w:r>
    </w:p>
    <w:p w:rsidR="00D0646A" w:rsidRPr="00D0646A" w:rsidRDefault="00D0646A" w:rsidP="00D0646A">
      <w:pPr>
        <w:numPr>
          <w:ilvl w:val="3"/>
          <w:numId w:val="222"/>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2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45 дней с даты поставки.</w:t>
      </w:r>
    </w:p>
    <w:p w:rsidR="00D0646A" w:rsidRPr="00D0646A" w:rsidRDefault="00D0646A" w:rsidP="00D0646A">
      <w:pPr>
        <w:keepNext/>
        <w:spacing w:after="120" w:line="240" w:lineRule="auto"/>
        <w:jc w:val="both"/>
        <w:rPr>
          <w:rFonts w:ascii="Times New Roman" w:eastAsia="Calibri" w:hAnsi="Times New Roman" w:cs="Times New Roman"/>
          <w:sz w:val="28"/>
        </w:rPr>
      </w:pPr>
      <w:r w:rsidRPr="00D0646A">
        <w:rPr>
          <w:rFonts w:ascii="Times New Roman" w:eastAsia="Calibri" w:hAnsi="Times New Roman" w:cs="Times New Roman"/>
          <w:sz w:val="28"/>
          <w:szCs w:val="28"/>
        </w:rPr>
        <w:t xml:space="preserve">Таблица 30 – </w:t>
      </w:r>
      <w:r w:rsidRPr="00D0646A">
        <w:rPr>
          <w:rFonts w:ascii="Times New Roman" w:eastAsia="Calibri" w:hAnsi="Times New Roman" w:cs="Times New Roman"/>
          <w:sz w:val="28"/>
        </w:rPr>
        <w:t>Требования к перчаткам термостойким трикотажным</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Уровни защиты перчаток, кал/см</w:t>
            </w:r>
            <w:r w:rsidRPr="00D0646A">
              <w:rPr>
                <w:rFonts w:ascii="Times New Roman" w:eastAsia="Calibri" w:hAnsi="Times New Roman" w:cs="Times New Roman"/>
                <w:sz w:val="24"/>
                <w:szCs w:val="24"/>
                <w:vertAlign w:val="superscript"/>
              </w:rPr>
              <w:t>2</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12.4.234 (пункт 4.2),</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7 пункта 4.7)</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2-й уровень – не менее 10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yellow"/>
              </w:rPr>
            </w:pPr>
            <w:r w:rsidRPr="00D0646A">
              <w:rPr>
                <w:rFonts w:ascii="Times New Roman" w:eastAsia="Times New Roman" w:hAnsi="Times New Roman" w:cs="Times New Roman"/>
                <w:sz w:val="24"/>
                <w:szCs w:val="24"/>
                <w:lang w:eastAsia="ru-RU"/>
              </w:rPr>
              <w:t>ГОСТ Р 12.4.234 метод А (после 5 стирок)</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Длина перчатки, мм</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12.4.252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5.1.2)</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red"/>
              </w:rPr>
            </w:pPr>
            <w:r w:rsidRPr="00D0646A">
              <w:rPr>
                <w:rFonts w:ascii="Times New Roman" w:eastAsia="Calibri" w:hAnsi="Times New Roman" w:cs="Times New Roman"/>
                <w:sz w:val="24"/>
                <w:szCs w:val="24"/>
              </w:rPr>
              <w:t>не менее 230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ГОСТ 12.4.252</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Растяжимость напульсника перчаток, мм</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12.4.252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5.5)</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140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19712</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Необратимая деформация напульсника перчаток по ширине,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12.4.252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5.5)</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red"/>
              </w:rPr>
            </w:pPr>
            <w:r w:rsidRPr="00D0646A">
              <w:rPr>
                <w:rFonts w:ascii="Times New Roman" w:eastAsia="Calibri" w:hAnsi="Times New Roman" w:cs="Times New Roman"/>
                <w:sz w:val="24"/>
                <w:szCs w:val="24"/>
              </w:rPr>
              <w:t>не более 6</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19712</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Сопротивление отрыву полимерного точечного покрытия перчаток, число циклов (при наличии)</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12.4.252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5.5)</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red"/>
              </w:rPr>
            </w:pPr>
            <w:r w:rsidRPr="00D0646A">
              <w:rPr>
                <w:rFonts w:ascii="Times New Roman" w:eastAsia="Calibri" w:hAnsi="Times New Roman" w:cs="Times New Roman"/>
                <w:sz w:val="24"/>
                <w:szCs w:val="24"/>
              </w:rPr>
              <w:t>не менее 150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12.4.252</w:t>
            </w:r>
          </w:p>
          <w:p w:rsidR="00D0646A" w:rsidRPr="00D0646A" w:rsidRDefault="00D0646A" w:rsidP="00D0646A">
            <w:pPr>
              <w:spacing w:after="0" w:line="240" w:lineRule="auto"/>
              <w:jc w:val="center"/>
              <w:rPr>
                <w:rFonts w:ascii="Times New Roman" w:eastAsia="Calibri" w:hAnsi="Times New Roman" w:cs="Times New Roman"/>
                <w:sz w:val="24"/>
                <w:szCs w:val="24"/>
              </w:rPr>
            </w:pPr>
          </w:p>
        </w:tc>
      </w:tr>
    </w:tbl>
    <w:p w:rsidR="00D0646A" w:rsidRPr="00D0646A" w:rsidRDefault="00D0646A" w:rsidP="00D0646A">
      <w:pPr>
        <w:spacing w:before="360" w:after="120" w:line="240" w:lineRule="auto"/>
        <w:jc w:val="both"/>
        <w:rPr>
          <w:rFonts w:ascii="Times New Roman" w:eastAsia="Calibri" w:hAnsi="Times New Roman" w:cs="Times New Roman"/>
          <w:sz w:val="28"/>
        </w:rPr>
      </w:pPr>
      <w:r w:rsidRPr="00D0646A">
        <w:rPr>
          <w:rFonts w:ascii="Times New Roman" w:eastAsia="Calibri" w:hAnsi="Times New Roman" w:cs="Times New Roman"/>
          <w:sz w:val="28"/>
          <w:szCs w:val="28"/>
        </w:rPr>
        <w:t xml:space="preserve">Таблица 31 – </w:t>
      </w:r>
      <w:r w:rsidRPr="00D0646A">
        <w:rPr>
          <w:rFonts w:ascii="Times New Roman" w:eastAsia="Calibri" w:hAnsi="Times New Roman" w:cs="Times New Roman"/>
          <w:sz w:val="28"/>
        </w:rPr>
        <w:t>Требования к трикотажному полотну</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ind w:right="-108"/>
              <w:rPr>
                <w:rFonts w:ascii="Times New Roman" w:eastAsia="Calibri" w:hAnsi="Times New Roman" w:cs="Times New Roman"/>
                <w:sz w:val="24"/>
                <w:szCs w:val="24"/>
              </w:rPr>
            </w:pPr>
            <w:r w:rsidRPr="00D0646A">
              <w:rPr>
                <w:rFonts w:ascii="Times New Roman" w:eastAsia="Calibri" w:hAnsi="Times New Roman" w:cs="Times New Roman"/>
                <w:bCs/>
                <w:sz w:val="24"/>
                <w:szCs w:val="24"/>
              </w:rPr>
              <w:t>Поверхностная плотность, г/м²</w:t>
            </w:r>
          </w:p>
        </w:tc>
        <w:tc>
          <w:tcPr>
            <w:tcW w:w="2552"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420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8845</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Удельное поверхностное электрическое сопротивление, Ом</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10</w:t>
            </w:r>
            <w:r w:rsidRPr="00D0646A">
              <w:rPr>
                <w:rFonts w:ascii="Cambria Math" w:eastAsia="Calibri" w:hAnsi="Cambria Math" w:cs="Cambria Math"/>
                <w:sz w:val="24"/>
                <w:szCs w:val="24"/>
              </w:rPr>
              <w:t>⁷</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19616</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Индекс ограниченного распространения пламени </w:t>
            </w:r>
            <w:r w:rsidRPr="00D0646A">
              <w:rPr>
                <w:rFonts w:ascii="Times New Roman" w:eastAsia="Calibri" w:hAnsi="Times New Roman" w:cs="Times New Roman"/>
                <w:sz w:val="24"/>
                <w:szCs w:val="24"/>
              </w:rPr>
              <w:t>после 5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 5.5.4.1)</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Устойчивость к воздействию открытого пламени </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исходная и после 5 стирок</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7 пункта 4.7)</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горит,</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плавится,</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тлеет</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(метод В)</w:t>
            </w:r>
          </w:p>
        </w:tc>
      </w:tr>
      <w:tr w:rsidR="00D0646A" w:rsidRPr="00D0646A" w:rsidTr="00BE087D">
        <w:tblPrEx>
          <w:tblLook w:val="04A0" w:firstRow="1" w:lastRow="0" w:firstColumn="1" w:lastColumn="0" w:noHBand="0" w:noVBand="1"/>
        </w:tblPrEx>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highlight w:val="green"/>
              </w:rPr>
            </w:pPr>
            <w:r w:rsidRPr="00D0646A">
              <w:rPr>
                <w:rFonts w:ascii="Times New Roman" w:eastAsia="Times New Roman" w:hAnsi="Times New Roman" w:cs="Times New Roman"/>
                <w:sz w:val="24"/>
                <w:szCs w:val="24"/>
                <w:lang w:eastAsia="ru-RU"/>
              </w:rPr>
              <w:t>Термостойкость, 180 °С, 5 мин</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ТР ТС 019/2011</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(подпункт 7 пункта 4.7), ГОСТ </w:t>
            </w:r>
            <w:r w:rsidRPr="00D0646A">
              <w:rPr>
                <w:rFonts w:ascii="Times New Roman" w:eastAsia="Calibri" w:hAnsi="Times New Roman" w:cs="Times New Roman"/>
                <w:sz w:val="24"/>
                <w:szCs w:val="24"/>
                <w:lang w:val="en-US"/>
              </w:rPr>
              <w:t>ISO</w:t>
            </w:r>
            <w:r w:rsidRPr="00D0646A">
              <w:rPr>
                <w:rFonts w:ascii="Times New Roman" w:eastAsia="Calibri" w:hAnsi="Times New Roman" w:cs="Times New Roman"/>
                <w:sz w:val="24"/>
                <w:szCs w:val="24"/>
              </w:rPr>
              <w:t xml:space="preserve"> 11612 (пункт 6.2.1)</w:t>
            </w:r>
          </w:p>
          <w:p w:rsidR="00D0646A" w:rsidRPr="00D0646A" w:rsidRDefault="00D0646A" w:rsidP="00D0646A">
            <w:pPr>
              <w:spacing w:after="0" w:line="240" w:lineRule="auto"/>
              <w:jc w:val="center"/>
              <w:rPr>
                <w:rFonts w:ascii="Times New Roman" w:eastAsia="Calibri" w:hAnsi="Times New Roman" w:cs="Times New Roman"/>
                <w:sz w:val="24"/>
                <w:szCs w:val="24"/>
                <w:highlight w:val="green"/>
              </w:rPr>
            </w:pP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green"/>
              </w:rPr>
            </w:pPr>
            <w:r w:rsidRPr="00D0646A">
              <w:rPr>
                <w:rFonts w:ascii="Times New Roman" w:eastAsia="Times New Roman" w:hAnsi="Times New Roman" w:cs="Times New Roman"/>
                <w:sz w:val="24"/>
                <w:szCs w:val="24"/>
                <w:lang w:eastAsia="ru-RU"/>
              </w:rPr>
              <w:t>не должно воспламеняться, плавиться и иметь усадку по длине и ширине более 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ИСО 17493</w:t>
            </w:r>
          </w:p>
        </w:tc>
      </w:tr>
    </w:tbl>
    <w:p w:rsidR="00D0646A" w:rsidRPr="00D0646A" w:rsidRDefault="00D0646A" w:rsidP="00D0646A">
      <w:pPr>
        <w:keepNext/>
        <w:spacing w:after="120" w:line="240" w:lineRule="auto"/>
      </w:pPr>
      <w:r w:rsidRPr="00D0646A">
        <w:rPr>
          <w:rFonts w:ascii="Times New Roman" w:hAnsi="Times New Roman" w:cs="Times New Roman"/>
          <w:i/>
          <w:sz w:val="28"/>
        </w:rPr>
        <w:t>Окончание таблицы 31</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передачи конвективного тепла</w:t>
            </w:r>
            <w:r w:rsidRPr="00D0646A">
              <w:rPr>
                <w:rFonts w:ascii="Times New Roman" w:eastAsia="Calibri" w:hAnsi="Times New Roman" w:cs="Times New Roman"/>
                <w:sz w:val="24"/>
                <w:szCs w:val="24"/>
              </w:rPr>
              <w:t xml:space="preserve"> после 5 и 50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5.5.3)</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9151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(индекс) передачи теплового излучения</w:t>
            </w:r>
            <w:r w:rsidRPr="00D0646A">
              <w:rPr>
                <w:rFonts w:ascii="Times New Roman" w:eastAsia="Calibri" w:hAnsi="Times New Roman" w:cs="Times New Roman"/>
                <w:sz w:val="24"/>
                <w:szCs w:val="24"/>
              </w:rPr>
              <w:t xml:space="preserve"> после 5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r w:rsidRPr="00D0646A">
              <w:rPr>
                <w:rFonts w:ascii="Times New Roman" w:eastAsia="Calibri" w:hAnsi="Times New Roman" w:cs="Times New Roman"/>
                <w:sz w:val="24"/>
                <w:szCs w:val="24"/>
              </w:rPr>
              <w:br/>
              <w:t>ГОСТ Р 12.4.234 (пункт 5.5.3)</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6942</w:t>
            </w:r>
          </w:p>
        </w:tc>
      </w:tr>
    </w:tbl>
    <w:p w:rsidR="00D0646A" w:rsidRPr="00D0646A" w:rsidRDefault="00D0646A" w:rsidP="00D0646A">
      <w:pPr>
        <w:spacing w:after="0" w:line="240" w:lineRule="auto"/>
        <w:ind w:left="709"/>
        <w:jc w:val="both"/>
        <w:rPr>
          <w:rFonts w:ascii="Times New Roman" w:hAnsi="Times New Roman" w:cs="Times New Roman"/>
          <w:sz w:val="28"/>
          <w:szCs w:val="28"/>
        </w:rPr>
      </w:pPr>
    </w:p>
    <w:p w:rsidR="00D0646A" w:rsidRPr="00D0646A" w:rsidRDefault="00D0646A" w:rsidP="00D0646A">
      <w:pPr>
        <w:numPr>
          <w:ilvl w:val="2"/>
          <w:numId w:val="222"/>
        </w:numPr>
        <w:spacing w:before="240" w:after="0" w:line="240" w:lineRule="auto"/>
        <w:jc w:val="both"/>
        <w:rPr>
          <w:rFonts w:ascii="Times New Roman" w:hAnsi="Times New Roman" w:cs="Times New Roman"/>
          <w:sz w:val="28"/>
          <w:szCs w:val="28"/>
        </w:rPr>
      </w:pPr>
      <w:r w:rsidRPr="00D0646A">
        <w:rPr>
          <w:rFonts w:ascii="Times New Roman" w:hAnsi="Times New Roman" w:cs="Times New Roman"/>
          <w:b/>
          <w:sz w:val="28"/>
          <w:szCs w:val="28"/>
        </w:rPr>
        <w:t>Подшлемник термостойкий</w:t>
      </w:r>
    </w:p>
    <w:p w:rsidR="00D0646A" w:rsidRPr="00D0646A" w:rsidRDefault="00D0646A" w:rsidP="00D0646A">
      <w:pPr>
        <w:numPr>
          <w:ilvl w:val="3"/>
          <w:numId w:val="22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Подшлемник термостойкий применяют в составе комплекта для защиты от термических рисков электрической дуги.</w:t>
      </w:r>
    </w:p>
    <w:p w:rsidR="00D0646A" w:rsidRPr="00D0646A" w:rsidRDefault="00D0646A" w:rsidP="00D0646A">
      <w:pPr>
        <w:numPr>
          <w:ilvl w:val="3"/>
          <w:numId w:val="22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Конструкция подшлемника термостойкого должна обеспечивать защиту головы и шеи при выполнении любых рабочих операций.</w:t>
      </w:r>
    </w:p>
    <w:p w:rsidR="00D0646A" w:rsidRPr="00D0646A" w:rsidRDefault="00D0646A" w:rsidP="00D0646A">
      <w:pPr>
        <w:numPr>
          <w:ilvl w:val="3"/>
          <w:numId w:val="22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изделий устанавливаются техническим заданием, входящим в состав закупочной документации.</w:t>
      </w:r>
    </w:p>
    <w:p w:rsidR="00D0646A" w:rsidRPr="00D0646A" w:rsidRDefault="00D0646A" w:rsidP="00D0646A">
      <w:pPr>
        <w:numPr>
          <w:ilvl w:val="3"/>
          <w:numId w:val="22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 подшлемника термостойкого – универсальный на обхват головы 54-61 см.</w:t>
      </w:r>
    </w:p>
    <w:p w:rsidR="00D0646A" w:rsidRPr="00D0646A" w:rsidRDefault="00D0646A" w:rsidP="00D0646A">
      <w:pPr>
        <w:numPr>
          <w:ilvl w:val="3"/>
          <w:numId w:val="22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подшлемнику термостойкому и трикотажному полотну для его изготовления указаны в таблицах 32, 33.</w:t>
      </w:r>
    </w:p>
    <w:p w:rsidR="00D0646A" w:rsidRPr="00D0646A" w:rsidRDefault="00D0646A" w:rsidP="00D0646A">
      <w:pPr>
        <w:numPr>
          <w:ilvl w:val="3"/>
          <w:numId w:val="22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Соединительные швы выполняют огнестойкими нитками.</w:t>
      </w:r>
    </w:p>
    <w:p w:rsidR="00D0646A" w:rsidRPr="00D0646A" w:rsidRDefault="00D0646A" w:rsidP="00D0646A">
      <w:pPr>
        <w:numPr>
          <w:ilvl w:val="3"/>
          <w:numId w:val="22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подшлемника термостойкого должна включать вшивной ярлык и упаковочный ярлык.</w:t>
      </w:r>
    </w:p>
    <w:p w:rsidR="00D0646A" w:rsidRPr="00D0646A" w:rsidRDefault="00D0646A" w:rsidP="00D0646A">
      <w:pPr>
        <w:numPr>
          <w:ilvl w:val="3"/>
          <w:numId w:val="22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22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 вшивном ярлыке должны быть указаны дополнительно:</w:t>
      </w:r>
    </w:p>
    <w:p w:rsidR="00D0646A" w:rsidRPr="00D0646A" w:rsidRDefault="00D0646A" w:rsidP="00D0646A">
      <w:pPr>
        <w:numPr>
          <w:ilvl w:val="3"/>
          <w:numId w:val="21"/>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артикул материала;</w:t>
      </w:r>
    </w:p>
    <w:p w:rsidR="00D0646A" w:rsidRPr="00D0646A" w:rsidRDefault="00D0646A" w:rsidP="00D0646A">
      <w:pPr>
        <w:numPr>
          <w:ilvl w:val="3"/>
          <w:numId w:val="21"/>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пиктограмма защитных свойств по ГОСТ ISO 11612.</w:t>
      </w:r>
    </w:p>
    <w:p w:rsidR="00D0646A" w:rsidRPr="00D0646A" w:rsidRDefault="00D0646A" w:rsidP="00D0646A">
      <w:pPr>
        <w:numPr>
          <w:ilvl w:val="3"/>
          <w:numId w:val="22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подшлемника.</w:t>
      </w:r>
    </w:p>
    <w:p w:rsidR="00D0646A" w:rsidRPr="00D0646A" w:rsidRDefault="00D0646A" w:rsidP="00D0646A">
      <w:pPr>
        <w:numPr>
          <w:ilvl w:val="3"/>
          <w:numId w:val="223"/>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2 лет.</w:t>
      </w:r>
    </w:p>
    <w:p w:rsidR="00D0646A" w:rsidRPr="00D0646A" w:rsidRDefault="00D0646A" w:rsidP="00D0646A">
      <w:pPr>
        <w:numPr>
          <w:ilvl w:val="3"/>
          <w:numId w:val="22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22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6 месяцев с даты поставки.</w:t>
      </w:r>
    </w:p>
    <w:p w:rsidR="00D0646A" w:rsidRPr="00D0646A" w:rsidRDefault="00D0646A" w:rsidP="00D0646A">
      <w:pPr>
        <w:keepNext/>
        <w:spacing w:after="12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32 – Требования к подшлемнику термостойкому</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Уровень защиты подшлемника термостойкого, кал/см</w:t>
            </w:r>
            <w:r w:rsidRPr="00D0646A">
              <w:rPr>
                <w:rFonts w:ascii="Times New Roman" w:eastAsia="Calibri" w:hAnsi="Times New Roman" w:cs="Times New Roman"/>
                <w:sz w:val="24"/>
                <w:szCs w:val="24"/>
                <w:vertAlign w:val="superscript"/>
              </w:rPr>
              <w:t>2</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12.4.234 (пункт 4.2)</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7 пункта 4.7)</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1-й уровень – не менее 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ГОСТ Р 12.4.234 метод А (после 5 стирок)</w:t>
            </w:r>
          </w:p>
        </w:tc>
      </w:tr>
    </w:tbl>
    <w:p w:rsidR="00D0646A" w:rsidRPr="00D0646A" w:rsidRDefault="00D0646A" w:rsidP="00D0646A">
      <w:pPr>
        <w:spacing w:before="360" w:after="120" w:line="240" w:lineRule="auto"/>
        <w:jc w:val="both"/>
        <w:rPr>
          <w:rFonts w:ascii="Times New Roman" w:eastAsia="Calibri" w:hAnsi="Times New Roman" w:cs="Times New Roman"/>
          <w:sz w:val="28"/>
        </w:rPr>
      </w:pPr>
      <w:r w:rsidRPr="00D0646A">
        <w:rPr>
          <w:rFonts w:ascii="Times New Roman" w:eastAsia="Calibri" w:hAnsi="Times New Roman" w:cs="Times New Roman"/>
          <w:sz w:val="28"/>
          <w:szCs w:val="28"/>
        </w:rPr>
        <w:t xml:space="preserve">Таблица 33 – </w:t>
      </w:r>
      <w:r w:rsidRPr="00D0646A">
        <w:rPr>
          <w:rFonts w:ascii="Times New Roman" w:eastAsia="Calibri" w:hAnsi="Times New Roman" w:cs="Times New Roman"/>
          <w:sz w:val="28"/>
        </w:rPr>
        <w:t>Требования к трикотажному полотну</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Поверхностная плотность, г/м²</w:t>
            </w:r>
          </w:p>
        </w:tc>
        <w:tc>
          <w:tcPr>
            <w:tcW w:w="2552"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235</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8845</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Удельное поверхностное электрическое сопротивление, Ом</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10</w:t>
            </w:r>
            <w:r w:rsidRPr="00D0646A">
              <w:rPr>
                <w:rFonts w:ascii="Cambria Math" w:eastAsia="Calibri" w:hAnsi="Cambria Math" w:cs="Cambria Math"/>
                <w:sz w:val="24"/>
                <w:szCs w:val="24"/>
              </w:rPr>
              <w:t>⁷</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19616</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Индекс ограниченного распространения пламени </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после 5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 5.5.4.1)</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Устойчивость к воздействию открытого пламени </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исходная и после 5 стирок</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ТР ТС 019/2011</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7 пункта 4.7)</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горит,</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плавится,</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тлеет</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(метод В)</w:t>
            </w:r>
          </w:p>
        </w:tc>
      </w:tr>
      <w:tr w:rsidR="00D0646A" w:rsidRPr="00D0646A" w:rsidTr="00BE087D">
        <w:tblPrEx>
          <w:tblLook w:val="04A0" w:firstRow="1" w:lastRow="0" w:firstColumn="1" w:lastColumn="0" w:noHBand="0" w:noVBand="1"/>
        </w:tblPrEx>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highlight w:val="green"/>
              </w:rPr>
            </w:pPr>
            <w:r w:rsidRPr="00D0646A">
              <w:rPr>
                <w:rFonts w:ascii="Times New Roman" w:eastAsia="Times New Roman" w:hAnsi="Times New Roman" w:cs="Times New Roman"/>
                <w:sz w:val="24"/>
                <w:szCs w:val="24"/>
                <w:lang w:eastAsia="ru-RU"/>
              </w:rPr>
              <w:t>Термостойкость, 180 °С, 5 мин</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ТР ТС 019/2011</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(подпункт 7 пункта 4.7), ГОСТ </w:t>
            </w:r>
            <w:r w:rsidRPr="00D0646A">
              <w:rPr>
                <w:rFonts w:ascii="Times New Roman" w:eastAsia="Calibri" w:hAnsi="Times New Roman" w:cs="Times New Roman"/>
                <w:sz w:val="24"/>
                <w:szCs w:val="24"/>
                <w:lang w:val="en-US"/>
              </w:rPr>
              <w:t>ISO</w:t>
            </w:r>
            <w:r w:rsidRPr="00D0646A">
              <w:rPr>
                <w:rFonts w:ascii="Times New Roman" w:eastAsia="Calibri" w:hAnsi="Times New Roman" w:cs="Times New Roman"/>
                <w:sz w:val="24"/>
                <w:szCs w:val="24"/>
              </w:rPr>
              <w:t xml:space="preserve"> 11612 (пункт 6.2.1)</w:t>
            </w:r>
          </w:p>
          <w:p w:rsidR="00D0646A" w:rsidRPr="00D0646A" w:rsidRDefault="00D0646A" w:rsidP="00D0646A">
            <w:pPr>
              <w:spacing w:after="0" w:line="240" w:lineRule="auto"/>
              <w:jc w:val="center"/>
              <w:rPr>
                <w:rFonts w:ascii="Times New Roman" w:eastAsia="Calibri" w:hAnsi="Times New Roman" w:cs="Times New Roman"/>
                <w:sz w:val="24"/>
                <w:szCs w:val="24"/>
                <w:highlight w:val="green"/>
              </w:rPr>
            </w:pP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green"/>
              </w:rPr>
            </w:pPr>
            <w:r w:rsidRPr="00D0646A">
              <w:rPr>
                <w:rFonts w:ascii="Times New Roman" w:eastAsia="Times New Roman" w:hAnsi="Times New Roman" w:cs="Times New Roman"/>
                <w:sz w:val="24"/>
                <w:szCs w:val="24"/>
                <w:lang w:eastAsia="ru-RU"/>
              </w:rPr>
              <w:t>не должно воспламеняться, плавиться и иметь усадку по длине и ширине более 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ИСО 17493</w:t>
            </w:r>
          </w:p>
        </w:tc>
      </w:tr>
      <w:tr w:rsidR="00D0646A" w:rsidRPr="00D0646A" w:rsidTr="00BE087D">
        <w:tblPrEx>
          <w:tblLook w:val="04A0" w:firstRow="1" w:lastRow="0" w:firstColumn="1" w:lastColumn="0" w:noHBand="0" w:noVBand="1"/>
        </w:tblPrEx>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ind w:right="-108"/>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передачи конвективного тепла</w:t>
            </w:r>
            <w:r w:rsidRPr="00D0646A">
              <w:rPr>
                <w:rFonts w:ascii="Times New Roman" w:eastAsia="Calibri" w:hAnsi="Times New Roman" w:cs="Times New Roman"/>
                <w:sz w:val="24"/>
                <w:szCs w:val="24"/>
              </w:rPr>
              <w:t xml:space="preserve"> после 5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5.5.3)</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9151</w:t>
            </w:r>
          </w:p>
        </w:tc>
      </w:tr>
      <w:tr w:rsidR="00D0646A" w:rsidRPr="00D0646A" w:rsidTr="00BE087D">
        <w:tblPrEx>
          <w:tblLook w:val="04A0" w:firstRow="1" w:lastRow="0" w:firstColumn="1" w:lastColumn="0" w:noHBand="0" w:noVBand="1"/>
        </w:tblPrEx>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(индекс) передачи теплового излучения</w:t>
            </w:r>
            <w:r w:rsidRPr="00D0646A">
              <w:rPr>
                <w:rFonts w:ascii="Times New Roman" w:eastAsia="Calibri" w:hAnsi="Times New Roman" w:cs="Times New Roman"/>
                <w:sz w:val="24"/>
                <w:szCs w:val="24"/>
              </w:rPr>
              <w:t xml:space="preserve"> после 5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 xml:space="preserve">,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5.5.3)</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6942</w:t>
            </w:r>
          </w:p>
        </w:tc>
      </w:tr>
    </w:tbl>
    <w:p w:rsidR="00D0646A" w:rsidRPr="00D0646A" w:rsidRDefault="00D0646A" w:rsidP="00D0646A">
      <w:pPr>
        <w:numPr>
          <w:ilvl w:val="2"/>
          <w:numId w:val="223"/>
        </w:numPr>
        <w:spacing w:before="240" w:after="0" w:line="240" w:lineRule="auto"/>
        <w:jc w:val="both"/>
        <w:rPr>
          <w:rFonts w:ascii="Times New Roman" w:hAnsi="Times New Roman" w:cs="Times New Roman"/>
          <w:sz w:val="28"/>
          <w:szCs w:val="28"/>
        </w:rPr>
      </w:pPr>
      <w:r w:rsidRPr="00D0646A">
        <w:rPr>
          <w:rFonts w:ascii="Times New Roman" w:hAnsi="Times New Roman" w:cs="Times New Roman"/>
          <w:b/>
          <w:sz w:val="28"/>
          <w:szCs w:val="28"/>
        </w:rPr>
        <w:t>Подшлемник термостойкий утепленный</w:t>
      </w:r>
    </w:p>
    <w:p w:rsidR="00D0646A" w:rsidRPr="00D0646A" w:rsidRDefault="00D0646A" w:rsidP="00D0646A">
      <w:pPr>
        <w:numPr>
          <w:ilvl w:val="3"/>
          <w:numId w:val="225"/>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Подшлемник термостойкий утепленный применяют в составе комплекта для защиты от термических рисков электрической дуги и пониженных температур.</w:t>
      </w:r>
    </w:p>
    <w:p w:rsidR="00D0646A" w:rsidRPr="00D0646A" w:rsidRDefault="00D0646A" w:rsidP="00D0646A">
      <w:pPr>
        <w:numPr>
          <w:ilvl w:val="3"/>
          <w:numId w:val="224"/>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Конструкция подшлемника термостойкого утепленного должна обеспечивать защиту головы и шеи при выполнении любых рабочих операций. </w:t>
      </w:r>
    </w:p>
    <w:p w:rsidR="00D0646A" w:rsidRPr="00D0646A" w:rsidRDefault="00D0646A" w:rsidP="00D0646A">
      <w:pPr>
        <w:numPr>
          <w:ilvl w:val="3"/>
          <w:numId w:val="224"/>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изделий устанавливаются техническим заданием, входящим в состав закупочной документации.</w:t>
      </w:r>
    </w:p>
    <w:p w:rsidR="00D0646A" w:rsidRPr="00D0646A" w:rsidRDefault="00D0646A" w:rsidP="00D0646A">
      <w:pPr>
        <w:numPr>
          <w:ilvl w:val="3"/>
          <w:numId w:val="224"/>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 подшлемника термостойкого утепленного – универсальный на обхват головы 54-61 см.</w:t>
      </w:r>
    </w:p>
    <w:p w:rsidR="00D0646A" w:rsidRPr="00D0646A" w:rsidRDefault="00D0646A" w:rsidP="00D0646A">
      <w:pPr>
        <w:numPr>
          <w:ilvl w:val="3"/>
          <w:numId w:val="224"/>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Подшлемник термостойкий утепленный может быть выполнен из трикотажного полотна или ткани.</w:t>
      </w:r>
    </w:p>
    <w:p w:rsidR="00D0646A" w:rsidRPr="00D0646A" w:rsidRDefault="00D0646A" w:rsidP="00D0646A">
      <w:pPr>
        <w:numPr>
          <w:ilvl w:val="3"/>
          <w:numId w:val="224"/>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подшлемнику термостойкому утепленному и материалам для его изготовления указаны в таблицах 34-38.</w:t>
      </w:r>
    </w:p>
    <w:p w:rsidR="00D0646A" w:rsidRPr="00D0646A" w:rsidRDefault="00D0646A" w:rsidP="00D0646A">
      <w:pPr>
        <w:numPr>
          <w:ilvl w:val="3"/>
          <w:numId w:val="224"/>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Соединительные швы выполняют огнестойкими нитками.</w:t>
      </w:r>
    </w:p>
    <w:p w:rsidR="00D0646A" w:rsidRPr="00D0646A" w:rsidRDefault="00D0646A" w:rsidP="00D0646A">
      <w:pPr>
        <w:numPr>
          <w:ilvl w:val="3"/>
          <w:numId w:val="224"/>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подшлемника термостойкого утепленного должна включать вшивной ярлык и упаковочный ярлык.</w:t>
      </w:r>
    </w:p>
    <w:p w:rsidR="00D0646A" w:rsidRPr="00D0646A" w:rsidRDefault="00D0646A" w:rsidP="00D0646A">
      <w:pPr>
        <w:numPr>
          <w:ilvl w:val="3"/>
          <w:numId w:val="224"/>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 Требования к маркировке в соответствии с приложением Т.</w:t>
      </w:r>
    </w:p>
    <w:p w:rsidR="00D0646A" w:rsidRPr="00D0646A" w:rsidRDefault="00D0646A" w:rsidP="00D0646A">
      <w:pPr>
        <w:numPr>
          <w:ilvl w:val="3"/>
          <w:numId w:val="224"/>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 вшивном ярлыке должны быть указаны дополнительно:</w:t>
      </w:r>
    </w:p>
    <w:p w:rsidR="00D0646A" w:rsidRPr="00D0646A" w:rsidRDefault="00D0646A" w:rsidP="00D0646A">
      <w:pPr>
        <w:numPr>
          <w:ilvl w:val="3"/>
          <w:numId w:val="22"/>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артикул материала верха;</w:t>
      </w:r>
    </w:p>
    <w:p w:rsidR="00D0646A" w:rsidRPr="00D0646A" w:rsidRDefault="00D0646A" w:rsidP="00D0646A">
      <w:pPr>
        <w:numPr>
          <w:ilvl w:val="3"/>
          <w:numId w:val="22"/>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пиктограмма защитных свойств по ГОСТ ISO 11612.</w:t>
      </w:r>
    </w:p>
    <w:p w:rsidR="00D0646A" w:rsidRPr="00D0646A" w:rsidRDefault="00D0646A" w:rsidP="00D0646A">
      <w:pPr>
        <w:numPr>
          <w:ilvl w:val="3"/>
          <w:numId w:val="224"/>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подшлемника.</w:t>
      </w:r>
    </w:p>
    <w:p w:rsidR="00D0646A" w:rsidRPr="00D0646A" w:rsidRDefault="00D0646A" w:rsidP="00D0646A">
      <w:pPr>
        <w:numPr>
          <w:ilvl w:val="3"/>
          <w:numId w:val="224"/>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2 лет.</w:t>
      </w:r>
    </w:p>
    <w:p w:rsidR="00D0646A" w:rsidRPr="00D0646A" w:rsidRDefault="00D0646A" w:rsidP="00D0646A">
      <w:pPr>
        <w:numPr>
          <w:ilvl w:val="3"/>
          <w:numId w:val="224"/>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224"/>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6 месяцев с даты поставки.</w:t>
      </w:r>
    </w:p>
    <w:p w:rsidR="00D0646A" w:rsidRPr="00D0646A" w:rsidRDefault="00D0646A" w:rsidP="00D0646A">
      <w:pPr>
        <w:spacing w:after="0" w:line="240" w:lineRule="auto"/>
        <w:jc w:val="both"/>
        <w:rPr>
          <w:rFonts w:ascii="Times New Roman" w:eastAsia="Calibri" w:hAnsi="Times New Roman" w:cs="Times New Roman"/>
          <w:sz w:val="28"/>
        </w:rPr>
      </w:pPr>
      <w:r w:rsidRPr="00D0646A">
        <w:rPr>
          <w:rFonts w:ascii="Times New Roman" w:eastAsia="Calibri" w:hAnsi="Times New Roman" w:cs="Times New Roman"/>
          <w:sz w:val="28"/>
          <w:szCs w:val="28"/>
        </w:rPr>
        <w:t xml:space="preserve">Таблица 34 – </w:t>
      </w:r>
      <w:r w:rsidRPr="00D0646A">
        <w:rPr>
          <w:rFonts w:ascii="Times New Roman" w:eastAsia="Calibri" w:hAnsi="Times New Roman" w:cs="Times New Roman"/>
          <w:sz w:val="28"/>
        </w:rPr>
        <w:t xml:space="preserve">Требования к подшлемнику термостойкому </w:t>
      </w:r>
      <w:r w:rsidRPr="00D0646A">
        <w:rPr>
          <w:rFonts w:ascii="Times New Roman" w:eastAsia="Calibri" w:hAnsi="Times New Roman" w:cs="Times New Roman"/>
          <w:bCs/>
          <w:sz w:val="28"/>
        </w:rPr>
        <w:t>утепленно</w:t>
      </w:r>
      <w:r w:rsidRPr="00D0646A">
        <w:rPr>
          <w:rFonts w:ascii="Times New Roman" w:eastAsia="Calibri" w:hAnsi="Times New Roman" w:cs="Times New Roman"/>
          <w:sz w:val="28"/>
        </w:rPr>
        <w:t>му</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Уровень защиты подшлемника термостойкого утепленного, кал/см</w:t>
            </w:r>
            <w:r w:rsidRPr="00D0646A">
              <w:rPr>
                <w:rFonts w:ascii="Times New Roman" w:eastAsia="Calibri" w:hAnsi="Times New Roman" w:cs="Times New Roman"/>
                <w:sz w:val="24"/>
                <w:szCs w:val="24"/>
                <w:vertAlign w:val="superscript"/>
              </w:rPr>
              <w:t>2</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12.4.234 (пункт 4.2)</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7 пункта 4.7)</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3-й уровень – не менее 20;</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4-й уровень – не менее 30;</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5-й уровень – не менее 40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ГОСТ Р 12.4.234 метод А (после 5 стирок)</w:t>
            </w:r>
          </w:p>
        </w:tc>
      </w:tr>
    </w:tbl>
    <w:p w:rsidR="00D0646A" w:rsidRPr="00D0646A" w:rsidRDefault="00D0646A" w:rsidP="00D0646A">
      <w:pPr>
        <w:spacing w:before="360" w:after="120" w:line="240" w:lineRule="auto"/>
        <w:jc w:val="both"/>
        <w:rPr>
          <w:rFonts w:ascii="Times New Roman" w:eastAsia="Calibri" w:hAnsi="Times New Roman" w:cs="Times New Roman"/>
          <w:sz w:val="28"/>
        </w:rPr>
      </w:pPr>
      <w:r w:rsidRPr="00D0646A">
        <w:rPr>
          <w:rFonts w:ascii="Times New Roman" w:eastAsia="Calibri" w:hAnsi="Times New Roman" w:cs="Times New Roman"/>
          <w:sz w:val="28"/>
          <w:szCs w:val="28"/>
        </w:rPr>
        <w:t xml:space="preserve">Таблица 35 – </w:t>
      </w:r>
      <w:r w:rsidRPr="00D0646A">
        <w:rPr>
          <w:rFonts w:ascii="Times New Roman" w:eastAsia="Calibri" w:hAnsi="Times New Roman" w:cs="Times New Roman"/>
          <w:sz w:val="28"/>
        </w:rPr>
        <w:t>Требования к трикотажному полотну</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Поверхностная плотность, г/м²</w:t>
            </w:r>
          </w:p>
        </w:tc>
        <w:tc>
          <w:tcPr>
            <w:tcW w:w="2552"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235</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8845</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Удельное поверхностное электрическое сопротивление, Ом</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10</w:t>
            </w:r>
            <w:r w:rsidRPr="00D0646A">
              <w:rPr>
                <w:rFonts w:ascii="Cambria Math" w:eastAsia="Calibri" w:hAnsi="Cambria Math" w:cs="Cambria Math"/>
                <w:sz w:val="24"/>
                <w:szCs w:val="24"/>
              </w:rPr>
              <w:t>⁷</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19616</w:t>
            </w:r>
          </w:p>
        </w:tc>
      </w:tr>
    </w:tbl>
    <w:p w:rsidR="00D0646A" w:rsidRPr="00D0646A" w:rsidRDefault="00D0646A" w:rsidP="00D0646A">
      <w:pPr>
        <w:keepNext/>
        <w:spacing w:after="120" w:line="240" w:lineRule="auto"/>
      </w:pPr>
      <w:r w:rsidRPr="00D0646A">
        <w:rPr>
          <w:rFonts w:ascii="Times New Roman" w:hAnsi="Times New Roman" w:cs="Times New Roman"/>
          <w:i/>
          <w:sz w:val="28"/>
        </w:rPr>
        <w:t>Окончание таблицы 35</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Индекс ограниченного распространения пламени </w:t>
            </w:r>
            <w:r w:rsidRPr="00D0646A">
              <w:rPr>
                <w:rFonts w:ascii="Times New Roman" w:eastAsia="Calibri" w:hAnsi="Times New Roman" w:cs="Times New Roman"/>
                <w:sz w:val="24"/>
                <w:szCs w:val="24"/>
              </w:rPr>
              <w:t>после 5 стирок</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5.5.4.1)</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Устойчивость к воздействию открытого пламени </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исходная и после 5 стирок</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7 пункта 4.7)</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горит,</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плавится,</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тлеет</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(метод В)</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Times New Roman" w:hAnsi="Times New Roman" w:cs="Times New Roman"/>
                <w:sz w:val="24"/>
                <w:szCs w:val="24"/>
                <w:lang w:eastAsia="ru-RU"/>
              </w:rPr>
              <w:t>Термостойкость, 180 °С, 5 мин</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ТР ТС 019/2011</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(подпункт 7 пункта 4.7), ГОСТ </w:t>
            </w:r>
            <w:r w:rsidRPr="00D0646A">
              <w:rPr>
                <w:rFonts w:ascii="Times New Roman" w:eastAsia="Calibri" w:hAnsi="Times New Roman" w:cs="Times New Roman"/>
                <w:sz w:val="24"/>
                <w:szCs w:val="24"/>
                <w:lang w:val="en-US"/>
              </w:rPr>
              <w:t>ISO</w:t>
            </w:r>
            <w:r w:rsidRPr="00D0646A">
              <w:rPr>
                <w:rFonts w:ascii="Times New Roman" w:eastAsia="Calibri" w:hAnsi="Times New Roman" w:cs="Times New Roman"/>
                <w:sz w:val="24"/>
                <w:szCs w:val="24"/>
              </w:rPr>
              <w:t xml:space="preserve"> 11612 (пункт 6.2.1)</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Times New Roman" w:hAnsi="Times New Roman" w:cs="Times New Roman"/>
                <w:sz w:val="24"/>
                <w:szCs w:val="24"/>
                <w:lang w:eastAsia="ru-RU"/>
              </w:rPr>
              <w:t>не должно воспламеняться, плавиться и иметь усадку по длине и ширине более 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ГОСТ Р ИСО 17493</w:t>
            </w:r>
          </w:p>
        </w:tc>
      </w:tr>
      <w:tr w:rsidR="00D0646A" w:rsidRPr="00D0646A" w:rsidTr="00BE087D">
        <w:tblPrEx>
          <w:tblLook w:val="04A0" w:firstRow="1" w:lastRow="0" w:firstColumn="1" w:lastColumn="0" w:noHBand="0" w:noVBand="1"/>
        </w:tblPrEx>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ind w:right="-108"/>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передачи конвективного тепла</w:t>
            </w:r>
            <w:r w:rsidRPr="00D0646A">
              <w:rPr>
                <w:rFonts w:ascii="Times New Roman" w:eastAsia="Calibri" w:hAnsi="Times New Roman" w:cs="Times New Roman"/>
                <w:sz w:val="24"/>
                <w:szCs w:val="24"/>
              </w:rPr>
              <w:t xml:space="preserve"> после 5 стирок</w:t>
            </w:r>
            <w:r w:rsidRPr="00D0646A">
              <w:rPr>
                <w:rFonts w:ascii="Times New Roman" w:eastAsia="Calibri" w:hAnsi="Times New Roman" w:cs="Times New Roman"/>
                <w:bCs/>
                <w:sz w:val="24"/>
                <w:szCs w:val="24"/>
              </w:rPr>
              <w:t>, с</w:t>
            </w:r>
          </w:p>
          <w:p w:rsidR="00D0646A" w:rsidRPr="00D0646A" w:rsidRDefault="00D0646A" w:rsidP="00D0646A">
            <w:pPr>
              <w:spacing w:after="0" w:line="240" w:lineRule="auto"/>
              <w:rPr>
                <w:rFonts w:ascii="Times New Roman" w:eastAsia="Calibri" w:hAnsi="Times New Roman" w:cs="Times New Roman"/>
                <w:bCs/>
                <w:sz w:val="24"/>
                <w:szCs w:val="24"/>
              </w:rPr>
            </w:pP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ind w:left="-108" w:right="-108"/>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5.5.3)</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9151</w:t>
            </w:r>
          </w:p>
        </w:tc>
      </w:tr>
      <w:tr w:rsidR="00D0646A" w:rsidRPr="00D0646A" w:rsidTr="00BE087D">
        <w:tblPrEx>
          <w:tblLook w:val="04A0" w:firstRow="1" w:lastRow="0" w:firstColumn="1" w:lastColumn="0" w:noHBand="0" w:noVBand="1"/>
        </w:tblPrEx>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(индекс) передачи теплового излучения</w:t>
            </w:r>
            <w:r w:rsidRPr="00D0646A">
              <w:rPr>
                <w:rFonts w:ascii="Times New Roman" w:eastAsia="Calibri" w:hAnsi="Times New Roman" w:cs="Times New Roman"/>
                <w:sz w:val="24"/>
                <w:szCs w:val="24"/>
              </w:rPr>
              <w:t xml:space="preserve"> после 5 стирок</w:t>
            </w:r>
            <w:r w:rsidRPr="00D0646A">
              <w:rPr>
                <w:rFonts w:ascii="Times New Roman" w:eastAsia="Calibri" w:hAnsi="Times New Roman" w:cs="Times New Roman"/>
                <w:bCs/>
                <w:sz w:val="24"/>
                <w:szCs w:val="24"/>
              </w:rPr>
              <w:t>, с</w:t>
            </w:r>
          </w:p>
          <w:p w:rsidR="00D0646A" w:rsidRPr="00D0646A" w:rsidRDefault="00D0646A" w:rsidP="00D0646A">
            <w:pPr>
              <w:spacing w:after="0" w:line="240" w:lineRule="auto"/>
              <w:rPr>
                <w:rFonts w:ascii="Times New Roman" w:eastAsia="Calibri" w:hAnsi="Times New Roman" w:cs="Times New Roman"/>
                <w:bCs/>
                <w:sz w:val="24"/>
                <w:szCs w:val="24"/>
              </w:rPr>
            </w:pP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r w:rsidRPr="00D0646A">
              <w:rPr>
                <w:rFonts w:ascii="Times New Roman" w:eastAsia="Calibri" w:hAnsi="Times New Roman" w:cs="Times New Roman"/>
                <w:sz w:val="24"/>
                <w:szCs w:val="24"/>
              </w:rPr>
              <w:br/>
              <w:t>ГОСТ Р 12.4.234 (пункт 5.5.3)</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6942</w:t>
            </w:r>
          </w:p>
        </w:tc>
      </w:tr>
    </w:tbl>
    <w:p w:rsidR="00D0646A" w:rsidRPr="00D0646A" w:rsidRDefault="00D0646A" w:rsidP="00D0646A">
      <w:pPr>
        <w:spacing w:before="360" w:after="120" w:line="240" w:lineRule="auto"/>
        <w:jc w:val="both"/>
        <w:rPr>
          <w:rFonts w:ascii="Times New Roman" w:eastAsia="Calibri" w:hAnsi="Times New Roman" w:cs="Times New Roman"/>
          <w:sz w:val="28"/>
        </w:rPr>
      </w:pPr>
      <w:r w:rsidRPr="00D0646A">
        <w:rPr>
          <w:rFonts w:ascii="Times New Roman" w:eastAsia="Calibri" w:hAnsi="Times New Roman" w:cs="Times New Roman"/>
          <w:sz w:val="28"/>
          <w:szCs w:val="28"/>
        </w:rPr>
        <w:t xml:space="preserve">Таблица 36 – </w:t>
      </w:r>
      <w:r w:rsidRPr="00D0646A">
        <w:rPr>
          <w:rFonts w:ascii="Times New Roman" w:eastAsia="Calibri" w:hAnsi="Times New Roman" w:cs="Times New Roman"/>
          <w:sz w:val="28"/>
        </w:rPr>
        <w:t>Требования к ткани или пакету материалов</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Поверхностная плотность ткани, г/м²</w:t>
            </w:r>
          </w:p>
        </w:tc>
        <w:tc>
          <w:tcPr>
            <w:tcW w:w="2552"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220 ±5%</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3811</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Удельное поверхностное электрическое сопротивление ткани, Ом</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10</w:t>
            </w:r>
            <w:r w:rsidRPr="00D0646A">
              <w:rPr>
                <w:rFonts w:ascii="Cambria Math" w:eastAsia="Calibri" w:hAnsi="Cambria Math" w:cs="Cambria Math"/>
                <w:sz w:val="24"/>
                <w:szCs w:val="24"/>
              </w:rPr>
              <w:t>⁷</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19616</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Индекс ограниченного распространения пламени ткани</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после 5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 5.5.4.1)</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bl>
    <w:p w:rsidR="00D0646A" w:rsidRPr="00D0646A" w:rsidRDefault="00D0646A" w:rsidP="00D0646A">
      <w:pPr>
        <w:keepNext/>
        <w:spacing w:after="120" w:line="240" w:lineRule="auto"/>
        <w:rPr>
          <w:rFonts w:ascii="Times New Roman" w:eastAsia="Calibri" w:hAnsi="Times New Roman" w:cs="Times New Roman"/>
          <w:sz w:val="28"/>
          <w:szCs w:val="28"/>
        </w:rPr>
      </w:pPr>
    </w:p>
    <w:p w:rsidR="00D0646A" w:rsidRPr="00D0646A" w:rsidRDefault="00D0646A" w:rsidP="00D0646A">
      <w:pPr>
        <w:keepNext/>
        <w:spacing w:after="120" w:line="240" w:lineRule="auto"/>
      </w:pPr>
      <w:r w:rsidRPr="00D0646A">
        <w:rPr>
          <w:rFonts w:ascii="Times New Roman" w:eastAsia="Calibri" w:hAnsi="Times New Roman" w:cs="Times New Roman"/>
          <w:sz w:val="28"/>
          <w:szCs w:val="28"/>
        </w:rPr>
        <w:t xml:space="preserve">Таблица 36 – </w:t>
      </w:r>
      <w:r w:rsidRPr="00D0646A">
        <w:rPr>
          <w:rFonts w:ascii="Times New Roman" w:eastAsia="Calibri" w:hAnsi="Times New Roman" w:cs="Times New Roman"/>
          <w:sz w:val="28"/>
        </w:rPr>
        <w:t>Требования к ткани или пакету материалов</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Устойчивость к воздействию открытого пламени ткани верха</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исходная и после 5 стирок</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7 пункта 4.7)</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горит,</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плавится,</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тлеет</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В)</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Термостойкость ткани верха, 260°С, 5 мин.</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1 пункта 4.7)</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не должна воспламеняться, плавиться и иметь усадку </w:t>
            </w:r>
            <w:r w:rsidRPr="00D0646A">
              <w:rPr>
                <w:rFonts w:ascii="Times New Roman" w:eastAsia="Calibri" w:hAnsi="Times New Roman" w:cs="Times New Roman"/>
                <w:bCs/>
                <w:sz w:val="24"/>
                <w:szCs w:val="24"/>
              </w:rPr>
              <w:t>по основе и утку</w:t>
            </w:r>
            <w:r w:rsidRPr="00D0646A">
              <w:rPr>
                <w:rFonts w:ascii="Times New Roman" w:eastAsia="Calibri" w:hAnsi="Times New Roman" w:cs="Times New Roman"/>
                <w:sz w:val="24"/>
                <w:szCs w:val="24"/>
              </w:rPr>
              <w:t xml:space="preserve"> более 10%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tc>
      </w:tr>
      <w:tr w:rsidR="00D0646A" w:rsidRPr="00D0646A" w:rsidTr="00BE087D">
        <w:tblPrEx>
          <w:tblLook w:val="04A0" w:firstRow="1" w:lastRow="0" w:firstColumn="1" w:lastColumn="0" w:noHBand="0" w:noVBand="1"/>
        </w:tblPrEx>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передачи конвективного тепла ткани верха или пакета материалов</w:t>
            </w:r>
            <w:r w:rsidRPr="00D0646A">
              <w:rPr>
                <w:rFonts w:ascii="Times New Roman" w:eastAsia="Calibri" w:hAnsi="Times New Roman" w:cs="Times New Roman"/>
                <w:sz w:val="24"/>
                <w:szCs w:val="24"/>
              </w:rPr>
              <w:t xml:space="preserve"> после 5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5.5.3)</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9151</w:t>
            </w:r>
          </w:p>
        </w:tc>
      </w:tr>
      <w:tr w:rsidR="00D0646A" w:rsidRPr="00D0646A" w:rsidTr="00BE087D">
        <w:tblPrEx>
          <w:tblLook w:val="04A0" w:firstRow="1" w:lastRow="0" w:firstColumn="1" w:lastColumn="0" w:noHBand="0" w:noVBand="1"/>
        </w:tblPrEx>
        <w:trPr>
          <w:cantSplit/>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(индекс) передачи теплового излучения ткани</w:t>
            </w:r>
            <w:r w:rsidRPr="00D0646A">
              <w:rPr>
                <w:rFonts w:ascii="Times New Roman" w:eastAsia="Calibri" w:hAnsi="Times New Roman" w:cs="Times New Roman"/>
                <w:sz w:val="24"/>
                <w:szCs w:val="24"/>
              </w:rPr>
              <w:t xml:space="preserve"> верха после 5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r w:rsidRPr="00D0646A">
              <w:rPr>
                <w:rFonts w:ascii="Times New Roman" w:eastAsia="Calibri" w:hAnsi="Times New Roman" w:cs="Times New Roman"/>
                <w:sz w:val="24"/>
                <w:szCs w:val="24"/>
              </w:rPr>
              <w:br/>
              <w:t>ГОСТ Р 12.4.234 (пункт 5.5.3)</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6942</w:t>
            </w:r>
          </w:p>
        </w:tc>
      </w:tr>
    </w:tbl>
    <w:p w:rsidR="00D0646A" w:rsidRPr="00D0646A" w:rsidRDefault="00D0646A" w:rsidP="00D0646A">
      <w:pPr>
        <w:spacing w:before="240" w:after="0" w:line="240" w:lineRule="auto"/>
        <w:jc w:val="both"/>
        <w:rPr>
          <w:rFonts w:ascii="Times New Roman" w:eastAsia="Calibri" w:hAnsi="Times New Roman" w:cs="Times New Roman"/>
          <w:sz w:val="28"/>
        </w:rPr>
      </w:pPr>
      <w:r w:rsidRPr="00D0646A">
        <w:rPr>
          <w:rFonts w:ascii="Times New Roman" w:eastAsia="Calibri" w:hAnsi="Times New Roman" w:cs="Times New Roman"/>
          <w:sz w:val="28"/>
          <w:szCs w:val="28"/>
        </w:rPr>
        <w:t>Таблица 37 – Требования</w:t>
      </w:r>
      <w:r w:rsidRPr="00D0646A">
        <w:rPr>
          <w:rFonts w:ascii="Times New Roman" w:eastAsia="Calibri" w:hAnsi="Times New Roman" w:cs="Times New Roman"/>
          <w:sz w:val="28"/>
        </w:rPr>
        <w:t xml:space="preserve"> к промежуточным (защитным) слоям (при наличии)</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highlight w:val="yellow"/>
              </w:rPr>
            </w:pPr>
            <w:r w:rsidRPr="00D0646A">
              <w:rPr>
                <w:rFonts w:ascii="Times New Roman" w:eastAsia="Calibri" w:hAnsi="Times New Roman" w:cs="Times New Roman"/>
                <w:bCs/>
                <w:sz w:val="24"/>
                <w:szCs w:val="24"/>
              </w:rPr>
              <w:t>Поверхностная плотность промежуточного слоя, г/м²</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highlight w:val="yellow"/>
              </w:rPr>
            </w:pPr>
            <w:r w:rsidRPr="00D0646A">
              <w:rPr>
                <w:rFonts w:ascii="Times New Roman" w:eastAsia="Calibri" w:hAnsi="Times New Roman" w:cs="Times New Roman"/>
                <w:bCs/>
                <w:sz w:val="24"/>
                <w:szCs w:val="24"/>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yellow"/>
              </w:rPr>
            </w:pPr>
            <w:r w:rsidRPr="00D0646A">
              <w:rPr>
                <w:rFonts w:ascii="Times New Roman" w:eastAsia="Calibri" w:hAnsi="Times New Roman" w:cs="Times New Roman"/>
                <w:bCs/>
                <w:sz w:val="24"/>
                <w:szCs w:val="24"/>
              </w:rPr>
              <w:t>не более 250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red"/>
              </w:rPr>
            </w:pPr>
            <w:r w:rsidRPr="00D0646A">
              <w:rPr>
                <w:rFonts w:ascii="Times New Roman" w:eastAsia="Calibri" w:hAnsi="Times New Roman" w:cs="Times New Roman"/>
                <w:sz w:val="24"/>
                <w:szCs w:val="24"/>
              </w:rPr>
              <w:t>ГОСТ 3811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Индекс ограниченного распространения пламени промежуточного слоя</w:t>
            </w:r>
          </w:p>
          <w:p w:rsidR="00D0646A" w:rsidRPr="00D0646A" w:rsidRDefault="00D0646A" w:rsidP="00D0646A">
            <w:pPr>
              <w:spacing w:after="0" w:line="240" w:lineRule="auto"/>
              <w:rPr>
                <w:rFonts w:ascii="Times New Roman" w:eastAsia="Calibri" w:hAnsi="Times New Roman" w:cs="Times New Roman"/>
                <w:bCs/>
                <w:sz w:val="24"/>
                <w:szCs w:val="24"/>
                <w:highlight w:val="yellow"/>
              </w:rPr>
            </w:pPr>
            <w:r w:rsidRPr="00D0646A">
              <w:rPr>
                <w:rFonts w:ascii="Times New Roman" w:eastAsia="Calibri" w:hAnsi="Times New Roman" w:cs="Times New Roman"/>
                <w:sz w:val="24"/>
                <w:szCs w:val="24"/>
              </w:rPr>
              <w:t>после 5 стирок</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bCs/>
                <w:sz w:val="24"/>
                <w:szCs w:val="24"/>
                <w:highlight w:val="yellow"/>
              </w:rPr>
            </w:pPr>
            <w:r w:rsidRPr="00D0646A">
              <w:rPr>
                <w:rFonts w:ascii="Times New Roman" w:eastAsia="Calibri" w:hAnsi="Times New Roman" w:cs="Times New Roman"/>
                <w:sz w:val="24"/>
                <w:szCs w:val="24"/>
              </w:rPr>
              <w:t>(подпункт 5.5.4.1)</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yellow"/>
              </w:rPr>
            </w:pPr>
            <w:r w:rsidRPr="00D0646A">
              <w:rPr>
                <w:rFonts w:ascii="Times New Roman" w:eastAsia="Calibri" w:hAnsi="Times New Roman" w:cs="Times New Roman"/>
                <w:sz w:val="24"/>
                <w:szCs w:val="24"/>
              </w:rPr>
              <w:t>3</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highlight w:val="yellow"/>
              </w:rPr>
            </w:pPr>
            <w:r w:rsidRPr="00D0646A">
              <w:rPr>
                <w:rFonts w:ascii="Times New Roman" w:eastAsia="Calibri" w:hAnsi="Times New Roman" w:cs="Times New Roman"/>
                <w:sz w:val="24"/>
                <w:szCs w:val="24"/>
              </w:rPr>
              <w:t>(метод А)</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highlight w:val="yellow"/>
              </w:rPr>
            </w:pPr>
            <w:r w:rsidRPr="00D0646A">
              <w:rPr>
                <w:rFonts w:ascii="Times New Roman" w:eastAsia="Calibri" w:hAnsi="Times New Roman" w:cs="Times New Roman"/>
                <w:bCs/>
                <w:sz w:val="24"/>
                <w:szCs w:val="24"/>
              </w:rPr>
              <w:t>Термостойкость промежуточного слоя,</w:t>
            </w:r>
            <w:r w:rsidRPr="00D0646A" w:rsidDel="0047335C">
              <w:rPr>
                <w:rFonts w:ascii="Times New Roman" w:eastAsia="Calibri" w:hAnsi="Times New Roman" w:cs="Times New Roman"/>
                <w:bCs/>
                <w:sz w:val="24"/>
                <w:szCs w:val="24"/>
              </w:rPr>
              <w:t xml:space="preserve"> </w:t>
            </w:r>
            <w:r w:rsidRPr="00D0646A">
              <w:rPr>
                <w:rFonts w:ascii="Times New Roman" w:eastAsia="Calibri" w:hAnsi="Times New Roman" w:cs="Times New Roman"/>
                <w:bCs/>
                <w:sz w:val="24"/>
                <w:szCs w:val="24"/>
              </w:rPr>
              <w:t>260°С, 5 мин</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yellow"/>
              </w:rPr>
            </w:pPr>
            <w:r w:rsidRPr="00D0646A">
              <w:rPr>
                <w:rFonts w:ascii="Times New Roman" w:eastAsia="Calibri" w:hAnsi="Times New Roman" w:cs="Times New Roman"/>
                <w:bCs/>
                <w:sz w:val="24"/>
                <w:szCs w:val="24"/>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должен гореть,</w:t>
            </w:r>
          </w:p>
          <w:p w:rsidR="00D0646A" w:rsidRPr="00D0646A" w:rsidRDefault="00D0646A" w:rsidP="00D0646A">
            <w:pPr>
              <w:spacing w:after="0" w:line="240" w:lineRule="auto"/>
              <w:jc w:val="center"/>
              <w:rPr>
                <w:rFonts w:ascii="Times New Roman" w:eastAsia="Calibri" w:hAnsi="Times New Roman" w:cs="Times New Roman"/>
                <w:sz w:val="24"/>
                <w:szCs w:val="24"/>
                <w:highlight w:val="yellow"/>
              </w:rPr>
            </w:pPr>
            <w:r w:rsidRPr="00D0646A">
              <w:rPr>
                <w:rFonts w:ascii="Times New Roman" w:eastAsia="Calibri" w:hAnsi="Times New Roman" w:cs="Times New Roman"/>
                <w:sz w:val="24"/>
                <w:szCs w:val="24"/>
              </w:rPr>
              <w:t>плавиться и иметь усадку по длине и ширине более 10%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yellow"/>
              </w:rPr>
            </w:pPr>
            <w:r w:rsidRPr="00D0646A">
              <w:rPr>
                <w:rFonts w:ascii="Times New Roman" w:eastAsia="Calibri" w:hAnsi="Times New Roman" w:cs="Times New Roman"/>
                <w:sz w:val="24"/>
                <w:szCs w:val="24"/>
              </w:rPr>
              <w:t>ГОСТ Р ИСО 17493</w:t>
            </w:r>
          </w:p>
        </w:tc>
      </w:tr>
    </w:tbl>
    <w:p w:rsidR="00D0646A" w:rsidRPr="00D0646A" w:rsidRDefault="00D0646A" w:rsidP="00D0646A">
      <w:pPr>
        <w:tabs>
          <w:tab w:val="left" w:pos="1843"/>
        </w:tabs>
        <w:spacing w:before="240" w:after="0" w:line="240" w:lineRule="auto"/>
        <w:jc w:val="both"/>
        <w:rPr>
          <w:rFonts w:ascii="Times New Roman" w:eastAsia="Calibri" w:hAnsi="Times New Roman" w:cs="Times New Roman"/>
          <w:sz w:val="28"/>
          <w:szCs w:val="28"/>
        </w:rPr>
      </w:pPr>
    </w:p>
    <w:p w:rsidR="00D0646A" w:rsidRPr="00D0646A" w:rsidRDefault="00D0646A" w:rsidP="00D0646A">
      <w:pPr>
        <w:keepNext/>
        <w:tabs>
          <w:tab w:val="left" w:pos="1843"/>
        </w:tabs>
        <w:spacing w:before="240" w:after="120" w:line="240" w:lineRule="auto"/>
        <w:jc w:val="both"/>
        <w:rPr>
          <w:rFonts w:ascii="Times New Roman" w:eastAsia="Calibri" w:hAnsi="Times New Roman" w:cs="Times New Roman"/>
          <w:sz w:val="28"/>
        </w:rPr>
      </w:pPr>
      <w:r w:rsidRPr="00D0646A">
        <w:rPr>
          <w:rFonts w:ascii="Times New Roman" w:eastAsia="Calibri" w:hAnsi="Times New Roman" w:cs="Times New Roman"/>
          <w:sz w:val="28"/>
          <w:szCs w:val="28"/>
        </w:rPr>
        <w:t xml:space="preserve">Таблица 38 – Требования </w:t>
      </w:r>
      <w:r w:rsidRPr="00D0646A">
        <w:rPr>
          <w:rFonts w:ascii="Times New Roman" w:eastAsia="Calibri" w:hAnsi="Times New Roman" w:cs="Times New Roman"/>
          <w:sz w:val="28"/>
        </w:rPr>
        <w:t>к утепляющим</w:t>
      </w:r>
      <w:r w:rsidRPr="00D0646A">
        <w:rPr>
          <w:rFonts w:ascii="Times New Roman" w:eastAsia="Calibri" w:hAnsi="Times New Roman" w:cs="Times New Roman"/>
          <w:sz w:val="28"/>
          <w:szCs w:val="28"/>
        </w:rPr>
        <w:t xml:space="preserve"> материалам </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Суммарное тепловое сопротивление, м</w:t>
            </w:r>
            <w:r w:rsidRPr="00D0646A">
              <w:rPr>
                <w:rFonts w:ascii="Times New Roman" w:eastAsia="Calibri" w:hAnsi="Times New Roman" w:cs="Times New Roman"/>
                <w:bCs/>
                <w:sz w:val="24"/>
                <w:szCs w:val="24"/>
                <w:vertAlign w:val="superscript"/>
              </w:rPr>
              <w:t>2</w:t>
            </w:r>
            <w:r w:rsidRPr="00D0646A">
              <w:rPr>
                <w:rFonts w:ascii="Times New Roman" w:eastAsia="Calibri" w:hAnsi="Times New Roman" w:cs="Times New Roman"/>
                <w:bCs/>
                <w:sz w:val="24"/>
                <w:szCs w:val="24"/>
              </w:rPr>
              <w:t>×K/Вт</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ГОСТ Р 57027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(пункт 3.7)</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менее 0,25 – для поверхностной плотности 100 г/м</w:t>
            </w:r>
            <w:r w:rsidRPr="00D0646A">
              <w:rPr>
                <w:rFonts w:ascii="Times New Roman" w:eastAsia="Calibri" w:hAnsi="Times New Roman" w:cs="Times New Roman"/>
                <w:bCs/>
                <w:sz w:val="24"/>
                <w:szCs w:val="24"/>
                <w:vertAlign w:val="superscript"/>
              </w:rPr>
              <w:t>2</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менее 0,35 – для поверхностной плотности 150 г/м</w:t>
            </w:r>
            <w:r w:rsidRPr="00D0646A">
              <w:rPr>
                <w:rFonts w:ascii="Times New Roman" w:eastAsia="Calibri" w:hAnsi="Times New Roman" w:cs="Times New Roman"/>
                <w:bCs/>
                <w:sz w:val="24"/>
                <w:szCs w:val="24"/>
                <w:vertAlign w:val="superscript"/>
              </w:rPr>
              <w:t>2</w:t>
            </w:r>
            <w:r w:rsidRPr="00D0646A">
              <w:rPr>
                <w:rFonts w:ascii="Times New Roman" w:eastAsia="Calibri" w:hAnsi="Times New Roman" w:cs="Times New Roman"/>
                <w:bCs/>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менее 0,45 – для поверхностной плотности 200 г/м</w:t>
            </w:r>
            <w:r w:rsidRPr="00D0646A">
              <w:rPr>
                <w:rFonts w:ascii="Times New Roman" w:eastAsia="Calibri" w:hAnsi="Times New Roman" w:cs="Times New Roman"/>
                <w:bCs/>
                <w:sz w:val="24"/>
                <w:szCs w:val="24"/>
                <w:vertAlign w:val="superscript"/>
              </w:rPr>
              <w:t>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ind w:left="-108" w:right="-108"/>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ГОСТ 20489</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Индекс ограниченного распространения пламени утеплителя</w:t>
            </w:r>
          </w:p>
          <w:p w:rsidR="00D0646A" w:rsidRPr="00D0646A" w:rsidRDefault="00D0646A" w:rsidP="00D0646A">
            <w:pPr>
              <w:spacing w:after="0" w:line="240" w:lineRule="auto"/>
              <w:rPr>
                <w:rFonts w:ascii="Times New Roman" w:eastAsia="Calibri" w:hAnsi="Times New Roman" w:cs="Times New Roman"/>
                <w:bCs/>
                <w:sz w:val="24"/>
                <w:szCs w:val="24"/>
                <w:highlight w:val="yellow"/>
              </w:rPr>
            </w:pPr>
            <w:r w:rsidRPr="00D0646A">
              <w:rPr>
                <w:rFonts w:ascii="Times New Roman" w:eastAsia="Calibri" w:hAnsi="Times New Roman" w:cs="Times New Roman"/>
                <w:sz w:val="24"/>
                <w:szCs w:val="24"/>
              </w:rPr>
              <w:t>после 5 стирок</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sz w:val="24"/>
                <w:szCs w:val="24"/>
              </w:rPr>
              <w:t>(подпункт 5.5.4.1)</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highlight w:val="cyan"/>
              </w:rPr>
            </w:pPr>
            <w:r w:rsidRPr="00D0646A">
              <w:rPr>
                <w:rFonts w:ascii="Times New Roman" w:eastAsia="Calibri" w:hAnsi="Times New Roman" w:cs="Times New Roman"/>
                <w:bCs/>
                <w:sz w:val="24"/>
                <w:szCs w:val="24"/>
              </w:rPr>
              <w:t>Термостойкость утеплителя,</w:t>
            </w:r>
            <w:r w:rsidRPr="00D0646A" w:rsidDel="0047335C">
              <w:rPr>
                <w:rFonts w:ascii="Times New Roman" w:eastAsia="Calibri" w:hAnsi="Times New Roman" w:cs="Times New Roman"/>
                <w:bCs/>
                <w:sz w:val="24"/>
                <w:szCs w:val="24"/>
              </w:rPr>
              <w:t xml:space="preserve"> </w:t>
            </w:r>
            <w:r w:rsidRPr="00D0646A">
              <w:rPr>
                <w:rFonts w:ascii="Times New Roman" w:eastAsia="Calibri" w:hAnsi="Times New Roman" w:cs="Times New Roman"/>
                <w:bCs/>
                <w:sz w:val="24"/>
                <w:szCs w:val="24"/>
              </w:rPr>
              <w:t>180°С, 5 мин</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(приложение ДА)</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должен гореть,</w:t>
            </w:r>
          </w:p>
          <w:p w:rsidR="00D0646A" w:rsidRPr="00D0646A" w:rsidRDefault="00D0646A" w:rsidP="00D0646A">
            <w:pPr>
              <w:spacing w:after="0" w:line="240" w:lineRule="auto"/>
              <w:jc w:val="center"/>
              <w:rPr>
                <w:rFonts w:ascii="Times New Roman" w:eastAsia="Calibri" w:hAnsi="Times New Roman" w:cs="Times New Roman"/>
                <w:sz w:val="24"/>
                <w:szCs w:val="24"/>
                <w:highlight w:val="red"/>
              </w:rPr>
            </w:pPr>
            <w:r w:rsidRPr="00D0646A">
              <w:rPr>
                <w:rFonts w:ascii="Times New Roman" w:eastAsia="Calibri" w:hAnsi="Times New Roman" w:cs="Times New Roman"/>
                <w:sz w:val="24"/>
                <w:szCs w:val="24"/>
              </w:rPr>
              <w:t>плавиться и иметь усадку по длине и ширине более 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highlight w:val="cyan"/>
              </w:rPr>
            </w:pPr>
            <w:r w:rsidRPr="00D0646A">
              <w:rPr>
                <w:rFonts w:ascii="Times New Roman" w:eastAsia="Calibri" w:hAnsi="Times New Roman" w:cs="Times New Roman"/>
                <w:bCs/>
                <w:sz w:val="24"/>
                <w:szCs w:val="24"/>
              </w:rPr>
              <w:t>Миграция волокон утеплителя через ткани верха и подкладки на площади 150 см</w:t>
            </w:r>
            <w:r w:rsidRPr="00D0646A">
              <w:rPr>
                <w:rFonts w:ascii="Times New Roman" w:eastAsia="Calibri" w:hAnsi="Times New Roman" w:cs="Times New Roman"/>
                <w:bCs/>
                <w:sz w:val="24"/>
                <w:szCs w:val="24"/>
                <w:vertAlign w:val="superscript"/>
              </w:rPr>
              <w:t>2</w:t>
            </w:r>
            <w:r w:rsidRPr="00D0646A">
              <w:rPr>
                <w:rFonts w:ascii="Times New Roman" w:eastAsia="Calibri" w:hAnsi="Times New Roman" w:cs="Times New Roman"/>
                <w:bCs/>
                <w:sz w:val="24"/>
                <w:szCs w:val="24"/>
              </w:rPr>
              <w:t>, количество</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12.4.236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5.4.3.2)</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red"/>
              </w:rPr>
            </w:pPr>
            <w:r w:rsidRPr="00D0646A">
              <w:rPr>
                <w:rFonts w:ascii="Times New Roman" w:eastAsia="Calibri" w:hAnsi="Times New Roman" w:cs="Times New Roman"/>
                <w:sz w:val="24"/>
                <w:szCs w:val="24"/>
              </w:rPr>
              <w:t>не более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12.4.236</w:t>
            </w:r>
          </w:p>
        </w:tc>
      </w:tr>
    </w:tbl>
    <w:p w:rsidR="00D0646A" w:rsidRPr="00D0646A" w:rsidRDefault="00D0646A" w:rsidP="00D0646A">
      <w:pPr>
        <w:spacing w:after="0" w:line="240" w:lineRule="auto"/>
        <w:ind w:left="709"/>
        <w:jc w:val="both"/>
        <w:rPr>
          <w:rFonts w:ascii="Times New Roman" w:hAnsi="Times New Roman" w:cs="Times New Roman"/>
          <w:sz w:val="28"/>
          <w:szCs w:val="28"/>
        </w:rPr>
      </w:pPr>
    </w:p>
    <w:p w:rsidR="00D0646A" w:rsidRPr="00D0646A" w:rsidRDefault="00D0646A" w:rsidP="00D0646A">
      <w:pPr>
        <w:numPr>
          <w:ilvl w:val="2"/>
          <w:numId w:val="224"/>
        </w:numPr>
        <w:spacing w:before="240" w:after="0" w:line="240" w:lineRule="auto"/>
        <w:jc w:val="both"/>
        <w:rPr>
          <w:rFonts w:ascii="Times New Roman" w:hAnsi="Times New Roman" w:cs="Times New Roman"/>
          <w:sz w:val="28"/>
          <w:szCs w:val="28"/>
        </w:rPr>
      </w:pPr>
      <w:r w:rsidRPr="00D0646A">
        <w:rPr>
          <w:rFonts w:ascii="Times New Roman" w:hAnsi="Times New Roman" w:cs="Times New Roman"/>
          <w:b/>
          <w:sz w:val="28"/>
          <w:szCs w:val="28"/>
        </w:rPr>
        <w:t>Белье нательное термостойкое</w:t>
      </w:r>
    </w:p>
    <w:p w:rsidR="00D0646A" w:rsidRPr="00D0646A" w:rsidRDefault="00D0646A" w:rsidP="00D0646A">
      <w:pPr>
        <w:numPr>
          <w:ilvl w:val="3"/>
          <w:numId w:val="227"/>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Белье нательное термостойкое применяют совместно с костюмом для защиты от термических рисков электрической дуги для усиления защитных свойств.</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Белье нательное термостойкое мужское состоит из фуфайки с длинным рукавом и кальсон. Белье нательное термостойкое женское состоит их фуфайки с длинным рукавом и панталон длинных.</w:t>
      </w:r>
      <w:r w:rsidRPr="00D0646A">
        <w:t xml:space="preserve"> </w:t>
      </w:r>
      <w:r w:rsidRPr="00D0646A">
        <w:rPr>
          <w:rFonts w:ascii="Times New Roman" w:hAnsi="Times New Roman" w:cs="Times New Roman"/>
          <w:sz w:val="28"/>
          <w:szCs w:val="28"/>
        </w:rPr>
        <w:t>По желанию заказчика Белье нательное термостойкое может быть в комплекте с  майкой и трусами.</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изделий устанавливаются техническим заданием, входящим в состав закупочной документации.</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размерам:</w:t>
      </w:r>
    </w:p>
    <w:p w:rsidR="00D0646A" w:rsidRPr="00D0646A" w:rsidRDefault="00D0646A" w:rsidP="00D0646A">
      <w:pPr>
        <w:numPr>
          <w:ilvl w:val="0"/>
          <w:numId w:val="99"/>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белье нательное мужское – обхват груди 80-140 см, рост 158-200 см;</w:t>
      </w:r>
    </w:p>
    <w:p w:rsidR="00D0646A" w:rsidRPr="00D0646A" w:rsidRDefault="00D0646A" w:rsidP="00D0646A">
      <w:pPr>
        <w:numPr>
          <w:ilvl w:val="0"/>
          <w:numId w:val="99"/>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белье нательное женское – обхват груди 80-132 см, рост 146-188 см.</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белью нательному термостойкому и материалам для его изготовления указаны в таблицах 39, 40.</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Соединительные швы выполняют огнестойкими нитками.</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Маркировка белья нательного термостойкого должна включать вшивной ярлык и упаковочный ярлык. </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 вшивном ярлыке должны быть указаны дополнительно:</w:t>
      </w:r>
    </w:p>
    <w:p w:rsidR="00D0646A" w:rsidRPr="00D0646A" w:rsidRDefault="00D0646A" w:rsidP="00D0646A">
      <w:pPr>
        <w:numPr>
          <w:ilvl w:val="3"/>
          <w:numId w:val="23"/>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артикул материала;</w:t>
      </w:r>
    </w:p>
    <w:p w:rsidR="00D0646A" w:rsidRPr="00D0646A" w:rsidRDefault="00D0646A" w:rsidP="00D0646A">
      <w:pPr>
        <w:numPr>
          <w:ilvl w:val="3"/>
          <w:numId w:val="23"/>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пиктограмма защитных свойств по ГОСТ ISO 11612.</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белья.</w:t>
      </w:r>
    </w:p>
    <w:p w:rsidR="00D0646A" w:rsidRPr="00D0646A" w:rsidRDefault="00D0646A" w:rsidP="00D0646A">
      <w:pPr>
        <w:numPr>
          <w:ilvl w:val="3"/>
          <w:numId w:val="22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6 месяцев.</w:t>
      </w:r>
    </w:p>
    <w:p w:rsidR="00D0646A" w:rsidRPr="00D0646A" w:rsidRDefault="00D0646A" w:rsidP="00D0646A">
      <w:pPr>
        <w:numPr>
          <w:ilvl w:val="3"/>
          <w:numId w:val="22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3 месяцев с даты поставки.</w:t>
      </w:r>
    </w:p>
    <w:p w:rsidR="00D0646A" w:rsidRPr="00D0646A" w:rsidRDefault="00D0646A" w:rsidP="00D0646A">
      <w:p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39 – Требования к белью нательному термостойкому</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Уровень защиты белья термостойкого, кал/см</w:t>
            </w:r>
            <w:r w:rsidRPr="00D0646A">
              <w:rPr>
                <w:rFonts w:ascii="Times New Roman" w:eastAsia="Calibri" w:hAnsi="Times New Roman" w:cs="Times New Roman"/>
                <w:sz w:val="24"/>
                <w:szCs w:val="24"/>
                <w:vertAlign w:val="superscript"/>
              </w:rPr>
              <w:t>2</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Р 12.4.234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(пункты 4.2, 5,1.4),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7 пункта 4.7)</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1-й уровень – не менее 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ГОСТ Р 12.4.234 метод А (после 5 стирок)</w:t>
            </w:r>
          </w:p>
        </w:tc>
      </w:tr>
    </w:tbl>
    <w:p w:rsidR="00D0646A" w:rsidRPr="00D0646A" w:rsidRDefault="00D0646A" w:rsidP="00D0646A">
      <w:pPr>
        <w:spacing w:before="240" w:after="0" w:line="240" w:lineRule="auto"/>
        <w:jc w:val="both"/>
        <w:rPr>
          <w:rFonts w:ascii="Times New Roman" w:eastAsia="Calibri" w:hAnsi="Times New Roman" w:cs="Times New Roman"/>
          <w:sz w:val="28"/>
        </w:rPr>
      </w:pPr>
      <w:r w:rsidRPr="00D0646A">
        <w:rPr>
          <w:rFonts w:ascii="Times New Roman" w:eastAsia="Calibri" w:hAnsi="Times New Roman" w:cs="Times New Roman"/>
          <w:bCs/>
          <w:sz w:val="28"/>
        </w:rPr>
        <w:t xml:space="preserve">Таблица 40 – </w:t>
      </w:r>
      <w:r w:rsidRPr="00D0646A">
        <w:rPr>
          <w:rFonts w:ascii="Times New Roman" w:eastAsia="Calibri" w:hAnsi="Times New Roman" w:cs="Times New Roman"/>
          <w:sz w:val="28"/>
        </w:rPr>
        <w:t>Требования к трикотажному полотну</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Поверхностная плотность, г/м²</w:t>
            </w:r>
          </w:p>
        </w:tc>
        <w:tc>
          <w:tcPr>
            <w:tcW w:w="2552"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235</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8845</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Удельное поверхностное электрическое сопротивление, Ом</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10</w:t>
            </w:r>
            <w:r w:rsidRPr="00D0646A">
              <w:rPr>
                <w:rFonts w:ascii="Cambria Math" w:eastAsia="Calibri" w:hAnsi="Cambria Math" w:cs="Cambria Math"/>
                <w:sz w:val="24"/>
                <w:szCs w:val="24"/>
              </w:rPr>
              <w:t>⁷</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19616</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Индекс ограниченного распространения пламени </w:t>
            </w:r>
            <w:r w:rsidRPr="00D0646A">
              <w:rPr>
                <w:rFonts w:ascii="Times New Roman" w:eastAsia="Calibri" w:hAnsi="Times New Roman" w:cs="Times New Roman"/>
                <w:sz w:val="24"/>
                <w:szCs w:val="24"/>
              </w:rPr>
              <w:t>после 5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 5.5.4.1)</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Устойчивость к воздействию открытого пламени </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исходная и после 5 стирок</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7 пункта 4.7)</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горит,</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плавится,</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тлеет</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(метод В)</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Times New Roman" w:hAnsi="Times New Roman" w:cs="Times New Roman"/>
                <w:sz w:val="24"/>
                <w:szCs w:val="24"/>
                <w:lang w:eastAsia="ru-RU"/>
              </w:rPr>
              <w:t>Термостойкость, 180 °С, 5 мин</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ТР ТС 019/2011</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(подпункт 7 пункта 4.7), ГОСТ </w:t>
            </w:r>
            <w:r w:rsidRPr="00D0646A">
              <w:rPr>
                <w:rFonts w:ascii="Times New Roman" w:eastAsia="Calibri" w:hAnsi="Times New Roman" w:cs="Times New Roman"/>
                <w:sz w:val="24"/>
                <w:szCs w:val="24"/>
                <w:lang w:val="en-US"/>
              </w:rPr>
              <w:t>ISO</w:t>
            </w:r>
            <w:r w:rsidRPr="00D0646A">
              <w:rPr>
                <w:rFonts w:ascii="Times New Roman" w:eastAsia="Calibri" w:hAnsi="Times New Roman" w:cs="Times New Roman"/>
                <w:sz w:val="24"/>
                <w:szCs w:val="24"/>
              </w:rPr>
              <w:t xml:space="preserve"> 11612 (пункт 6.2.1)</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Times New Roman" w:hAnsi="Times New Roman" w:cs="Times New Roman"/>
                <w:sz w:val="24"/>
                <w:szCs w:val="24"/>
                <w:lang w:eastAsia="ru-RU"/>
              </w:rPr>
              <w:t>не должно воспламеняться, плавиться и иметь усадку по длине и ширине более 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ГОСТ Р ИСО 17493</w:t>
            </w:r>
          </w:p>
        </w:tc>
      </w:tr>
    </w:tbl>
    <w:p w:rsidR="00D0646A" w:rsidRPr="00D0646A" w:rsidRDefault="00D0646A" w:rsidP="00D0646A"/>
    <w:p w:rsidR="00D0646A" w:rsidRPr="00D0646A" w:rsidRDefault="00D0646A" w:rsidP="00D0646A">
      <w:pPr>
        <w:spacing w:after="0"/>
        <w:rPr>
          <w:rFonts w:ascii="Times New Roman" w:hAnsi="Times New Roman" w:cs="Times New Roman"/>
          <w:i/>
          <w:sz w:val="28"/>
        </w:rPr>
      </w:pPr>
      <w:r w:rsidRPr="00D0646A">
        <w:rPr>
          <w:rFonts w:ascii="Times New Roman" w:hAnsi="Times New Roman" w:cs="Times New Roman"/>
          <w:i/>
          <w:sz w:val="28"/>
        </w:rPr>
        <w:t>Окончание таблицы 40</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ind w:right="-108"/>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ind w:right="-108"/>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передачи конвективного тепла</w:t>
            </w:r>
            <w:r w:rsidRPr="00D0646A">
              <w:rPr>
                <w:rFonts w:ascii="Times New Roman" w:eastAsia="Calibri" w:hAnsi="Times New Roman" w:cs="Times New Roman"/>
                <w:sz w:val="24"/>
                <w:szCs w:val="24"/>
              </w:rPr>
              <w:t xml:space="preserve"> после 5 стирок</w:t>
            </w:r>
            <w:r w:rsidRPr="00D0646A">
              <w:rPr>
                <w:rFonts w:ascii="Times New Roman" w:eastAsia="Calibri" w:hAnsi="Times New Roman" w:cs="Times New Roman"/>
                <w:bCs/>
                <w:sz w:val="24"/>
                <w:szCs w:val="24"/>
              </w:rPr>
              <w:t>, с</w:t>
            </w:r>
          </w:p>
          <w:p w:rsidR="00D0646A" w:rsidRPr="00D0646A" w:rsidRDefault="00D0646A" w:rsidP="00D0646A">
            <w:pPr>
              <w:spacing w:after="0" w:line="240" w:lineRule="auto"/>
              <w:rPr>
                <w:rFonts w:ascii="Times New Roman" w:eastAsia="Calibri" w:hAnsi="Times New Roman" w:cs="Times New Roman"/>
                <w:bCs/>
                <w:sz w:val="24"/>
                <w:szCs w:val="24"/>
              </w:rPr>
            </w:pP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5.5.3)</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9151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(индекс) передачи теплового излучения</w:t>
            </w:r>
            <w:r w:rsidRPr="00D0646A">
              <w:rPr>
                <w:rFonts w:ascii="Times New Roman" w:eastAsia="Calibri" w:hAnsi="Times New Roman" w:cs="Times New Roman"/>
                <w:sz w:val="24"/>
                <w:szCs w:val="24"/>
              </w:rPr>
              <w:t xml:space="preserve"> после 5 стирок</w:t>
            </w:r>
            <w:r w:rsidRPr="00D0646A">
              <w:rPr>
                <w:rFonts w:ascii="Times New Roman" w:eastAsia="Calibri" w:hAnsi="Times New Roman" w:cs="Times New Roman"/>
                <w:bCs/>
                <w:sz w:val="24"/>
                <w:szCs w:val="24"/>
              </w:rPr>
              <w:t>, с</w:t>
            </w:r>
          </w:p>
          <w:p w:rsidR="00D0646A" w:rsidRPr="00D0646A" w:rsidRDefault="00D0646A" w:rsidP="00D0646A">
            <w:pPr>
              <w:spacing w:after="0" w:line="240" w:lineRule="auto"/>
              <w:rPr>
                <w:rFonts w:ascii="Times New Roman" w:eastAsia="Calibri" w:hAnsi="Times New Roman" w:cs="Times New Roman"/>
                <w:bCs/>
                <w:sz w:val="24"/>
                <w:szCs w:val="24"/>
              </w:rPr>
            </w:pP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r w:rsidRPr="00D0646A">
              <w:rPr>
                <w:rFonts w:ascii="Times New Roman" w:eastAsia="Calibri" w:hAnsi="Times New Roman" w:cs="Times New Roman"/>
                <w:sz w:val="24"/>
                <w:szCs w:val="24"/>
              </w:rPr>
              <w:br/>
              <w:t>ГОСТ Р 12.4.234 (пункт 5.5.3)</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6942</w:t>
            </w:r>
          </w:p>
        </w:tc>
      </w:tr>
    </w:tbl>
    <w:p w:rsidR="00D0646A" w:rsidRPr="00D0646A" w:rsidRDefault="00D0646A" w:rsidP="00D0646A">
      <w:pPr>
        <w:spacing w:after="0" w:line="240" w:lineRule="auto"/>
        <w:ind w:left="709"/>
        <w:jc w:val="both"/>
        <w:rPr>
          <w:rFonts w:ascii="Times New Roman" w:hAnsi="Times New Roman" w:cs="Times New Roman"/>
          <w:sz w:val="28"/>
          <w:szCs w:val="28"/>
        </w:rPr>
      </w:pPr>
    </w:p>
    <w:p w:rsidR="00D0646A" w:rsidRPr="00D0646A" w:rsidRDefault="00D0646A" w:rsidP="00D0646A">
      <w:pPr>
        <w:numPr>
          <w:ilvl w:val="2"/>
          <w:numId w:val="226"/>
        </w:numPr>
        <w:spacing w:before="240" w:after="0" w:line="240" w:lineRule="auto"/>
        <w:jc w:val="both"/>
        <w:rPr>
          <w:rFonts w:ascii="Times New Roman" w:hAnsi="Times New Roman" w:cs="Times New Roman"/>
          <w:sz w:val="28"/>
          <w:szCs w:val="28"/>
        </w:rPr>
      </w:pPr>
      <w:r w:rsidRPr="00D0646A">
        <w:rPr>
          <w:rFonts w:ascii="Times New Roman" w:hAnsi="Times New Roman" w:cs="Times New Roman"/>
          <w:b/>
          <w:sz w:val="28"/>
          <w:szCs w:val="28"/>
        </w:rPr>
        <w:t>Плащ термостойкий для защиты от воды</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Плащ термостойкий для защиты от воды применяют совместно с костюмом для защиты от термических рисков электрической дуги с целью усиления защитных свойств.</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корпоративному стилю:</w:t>
      </w:r>
    </w:p>
    <w:p w:rsidR="00D0646A" w:rsidRPr="00D0646A" w:rsidRDefault="00D0646A" w:rsidP="00D0646A">
      <w:pPr>
        <w:numPr>
          <w:ilvl w:val="3"/>
          <w:numId w:val="24"/>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Цветовое сочетание: основной цвет – синий (темно-синий), цвет отделки – красный.</w:t>
      </w:r>
    </w:p>
    <w:p w:rsidR="00D0646A" w:rsidRPr="00D0646A" w:rsidRDefault="00D0646A" w:rsidP="00D0646A">
      <w:pPr>
        <w:numPr>
          <w:ilvl w:val="3"/>
          <w:numId w:val="24"/>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Элементы фирменного стиля: в соответствии с Регламентом управления фирменным стилем, шеврон ЗЭТВ.</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изделий, наличию и  расположению СВЛ устанавливаются техническим заданием, входящим в состав закупочной документации.</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размерам:</w:t>
      </w:r>
    </w:p>
    <w:p w:rsidR="00D0646A" w:rsidRPr="00D0646A" w:rsidRDefault="00D0646A" w:rsidP="00D0646A">
      <w:pPr>
        <w:numPr>
          <w:ilvl w:val="0"/>
          <w:numId w:val="99"/>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плащи мужские – обхват груди 80-140 см, рост 158-200 см;;</w:t>
      </w:r>
    </w:p>
    <w:p w:rsidR="00D0646A" w:rsidRPr="00D0646A" w:rsidRDefault="00D0646A" w:rsidP="00D0646A">
      <w:pPr>
        <w:numPr>
          <w:ilvl w:val="0"/>
          <w:numId w:val="99"/>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плащи женские – обхват груди 80-132 см, рост 146-188 см.</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плащу термостойкому для защиты от воды и материалам для его изготовления указаны в таблицах 41-43.</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Соединительные швы верха выполняют огнестойкими нитками.</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Водоупорность швов материала верха в исходном виде и после обработки (стирки/химической чистки, истирающих воздействий, многократного изгиба) – не менее 13000 Па.</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Разрывная нагрузка соединительных швов материала верха – не менее 250 Н.</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фурнитуре в соответствии с 7.2.15.</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плаща должна включать товарный ярлык, вшивной ярлык, именную ленту и упаковочный ярлык.</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 вшивном ярлыке должны быть указаны дополнительно:</w:t>
      </w:r>
    </w:p>
    <w:p w:rsidR="00D0646A" w:rsidRPr="00D0646A" w:rsidRDefault="00D0646A" w:rsidP="00D0646A">
      <w:pPr>
        <w:numPr>
          <w:ilvl w:val="3"/>
          <w:numId w:val="25"/>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артикул материала верха;</w:t>
      </w:r>
    </w:p>
    <w:p w:rsidR="00D0646A" w:rsidRPr="00D0646A" w:rsidRDefault="00D0646A" w:rsidP="00D0646A">
      <w:pPr>
        <w:numPr>
          <w:ilvl w:val="3"/>
          <w:numId w:val="25"/>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пиктограмма защитных свойств по ГОСТ Р 12.4.234, ГОСТ ISO 11612;</w:t>
      </w:r>
    </w:p>
    <w:p w:rsidR="00D0646A" w:rsidRPr="00D0646A" w:rsidRDefault="00D0646A" w:rsidP="00D0646A">
      <w:pPr>
        <w:numPr>
          <w:ilvl w:val="3"/>
          <w:numId w:val="25"/>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ЗЭТВ/</w:t>
      </w:r>
      <w:r w:rsidRPr="00D0646A">
        <w:rPr>
          <w:rFonts w:ascii="Times New Roman" w:hAnsi="Times New Roman" w:cs="Times New Roman"/>
          <w:i/>
          <w:sz w:val="28"/>
          <w:szCs w:val="28"/>
        </w:rPr>
        <w:t>Е</w:t>
      </w:r>
      <w:r w:rsidRPr="00D0646A">
        <w:rPr>
          <w:rFonts w:ascii="Times New Roman" w:hAnsi="Times New Roman" w:cs="Times New Roman"/>
          <w:sz w:val="28"/>
          <w:szCs w:val="28"/>
          <w:vertAlign w:val="subscript"/>
        </w:rPr>
        <w:t>пв50</w:t>
      </w:r>
      <w:r w:rsidRPr="00D0646A">
        <w:rPr>
          <w:rFonts w:ascii="Times New Roman" w:hAnsi="Times New Roman" w:cs="Times New Roman"/>
          <w:sz w:val="28"/>
          <w:szCs w:val="28"/>
        </w:rPr>
        <w:t xml:space="preserve"> при совместном применении плаща с костюмом и дополнительными видами термостойкой спецодежды (фуфайкой-свитером, бельем термостойким и др.).</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Товарный ярлык крепят по краю борта плаща.</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плаща.</w:t>
      </w:r>
    </w:p>
    <w:p w:rsidR="00D0646A" w:rsidRPr="00D0646A" w:rsidRDefault="00D0646A" w:rsidP="00D0646A">
      <w:pPr>
        <w:numPr>
          <w:ilvl w:val="3"/>
          <w:numId w:val="22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3 года.</w:t>
      </w:r>
    </w:p>
    <w:p w:rsidR="00D0646A" w:rsidRPr="00D0646A" w:rsidRDefault="00D0646A" w:rsidP="00D0646A">
      <w:pPr>
        <w:numPr>
          <w:ilvl w:val="3"/>
          <w:numId w:val="22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12 месяцев с даты поставки.</w:t>
      </w:r>
    </w:p>
    <w:p w:rsidR="00D0646A" w:rsidRPr="00D0646A" w:rsidRDefault="00D0646A" w:rsidP="00D0646A">
      <w:pPr>
        <w:spacing w:after="0" w:line="240" w:lineRule="auto"/>
        <w:jc w:val="both"/>
        <w:rPr>
          <w:rFonts w:ascii="Times New Roman" w:eastAsia="Calibri" w:hAnsi="Times New Roman" w:cs="Times New Roman"/>
          <w:sz w:val="28"/>
        </w:rPr>
      </w:pPr>
      <w:r w:rsidRPr="00D0646A">
        <w:rPr>
          <w:rFonts w:ascii="Times New Roman" w:eastAsia="Calibri" w:hAnsi="Times New Roman" w:cs="Times New Roman"/>
          <w:bCs/>
          <w:sz w:val="28"/>
        </w:rPr>
        <w:t>Таблица 41 – Требования к</w:t>
      </w:r>
      <w:r w:rsidRPr="00D0646A">
        <w:rPr>
          <w:rFonts w:ascii="Times New Roman" w:eastAsia="Calibri" w:hAnsi="Times New Roman" w:cs="Times New Roman"/>
          <w:sz w:val="28"/>
        </w:rPr>
        <w:t xml:space="preserve"> плащу</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Уровни защиты плаща, кал/см</w:t>
            </w:r>
            <w:r w:rsidRPr="00D0646A">
              <w:rPr>
                <w:rFonts w:ascii="Times New Roman" w:eastAsia="Calibri" w:hAnsi="Times New Roman" w:cs="Times New Roman"/>
                <w:sz w:val="24"/>
                <w:szCs w:val="24"/>
                <w:vertAlign w:val="superscript"/>
              </w:rPr>
              <w:t>2</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12.4.234 (пункт 4.2),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(подпункт 5.5.5.1)</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2-й уровень – не менее 10;</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3-й уровень – не менее 20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12.4.234</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Вес плаща, размер 104;108, рост 170;176, кг, не более</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w:t>
            </w:r>
          </w:p>
        </w:tc>
      </w:tr>
    </w:tbl>
    <w:p w:rsidR="00D0646A" w:rsidRPr="00D0646A" w:rsidRDefault="00D0646A" w:rsidP="00D0646A">
      <w:pPr>
        <w:spacing w:before="240" w:after="0" w:line="240" w:lineRule="auto"/>
        <w:jc w:val="both"/>
        <w:rPr>
          <w:rFonts w:ascii="Times New Roman" w:eastAsia="Calibri" w:hAnsi="Times New Roman" w:cs="Times New Roman"/>
          <w:sz w:val="28"/>
        </w:rPr>
      </w:pPr>
      <w:r w:rsidRPr="00D0646A">
        <w:rPr>
          <w:rFonts w:ascii="Times New Roman" w:eastAsia="Calibri" w:hAnsi="Times New Roman" w:cs="Times New Roman"/>
          <w:bCs/>
          <w:sz w:val="28"/>
        </w:rPr>
        <w:t>Таблица 42 – Требования к</w:t>
      </w:r>
      <w:r w:rsidRPr="00D0646A">
        <w:rPr>
          <w:rFonts w:ascii="Times New Roman" w:eastAsia="Calibri" w:hAnsi="Times New Roman" w:cs="Times New Roman"/>
          <w:sz w:val="28"/>
        </w:rPr>
        <w:t xml:space="preserve"> материалу верха или пакету материалов</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Постоянство защитных свойств материала или пакета материалов</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5.5.5.1)</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Снижение уровня защиты после 50-ти стирок не более чем на 5% в сравнении с показателем после 5 стирок</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Поверхностная плотность ткани верха, г/м²</w:t>
            </w:r>
          </w:p>
        </w:tc>
        <w:tc>
          <w:tcPr>
            <w:tcW w:w="2552"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300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vAlign w:val="bottom"/>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Паропроницаемость материала верха, мг/см</w:t>
            </w:r>
            <w:r w:rsidRPr="00D0646A">
              <w:rPr>
                <w:rFonts w:ascii="Times New Roman" w:eastAsia="Calibri" w:hAnsi="Times New Roman" w:cs="Times New Roman"/>
                <w:bCs/>
                <w:sz w:val="24"/>
                <w:szCs w:val="24"/>
                <w:vertAlign w:val="superscript"/>
              </w:rPr>
              <w:t>2</w:t>
            </w:r>
            <w:r w:rsidRPr="00D0646A">
              <w:rPr>
                <w:rFonts w:ascii="Times New Roman" w:eastAsia="Calibri" w:hAnsi="Times New Roman" w:cs="Times New Roman"/>
                <w:bCs/>
                <w:sz w:val="24"/>
                <w:szCs w:val="24"/>
              </w:rPr>
              <w:t xml:space="preserve"> ч</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5.5.2.1)</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1,5-4,4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22900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Разрывная нагрузка ткани верха по основе и утку, Н</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исходная</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после 50 стирок</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(подпункты 5.5.2.1, 5.5.2.3)</w:t>
            </w:r>
          </w:p>
        </w:tc>
        <w:tc>
          <w:tcPr>
            <w:tcW w:w="2976"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800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640</w:t>
            </w:r>
          </w:p>
        </w:tc>
        <w:tc>
          <w:tcPr>
            <w:tcW w:w="1701" w:type="dxa"/>
            <w:tcBorders>
              <w:top w:val="nil"/>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bl>
    <w:p w:rsidR="00D0646A" w:rsidRPr="00D0646A" w:rsidRDefault="00D0646A" w:rsidP="00D0646A">
      <w:pPr>
        <w:keepNext/>
        <w:spacing w:after="0"/>
        <w:rPr>
          <w:rFonts w:ascii="Times New Roman" w:hAnsi="Times New Roman" w:cs="Times New Roman"/>
          <w:i/>
          <w:sz w:val="28"/>
        </w:rPr>
      </w:pPr>
      <w:r w:rsidRPr="00D0646A">
        <w:rPr>
          <w:rFonts w:ascii="Times New Roman" w:hAnsi="Times New Roman" w:cs="Times New Roman"/>
          <w:i/>
          <w:sz w:val="28"/>
        </w:rPr>
        <w:t>Продолжение таблицы 42</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Раздирающая нагрузка ткани верха по основе и утку, Н</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исходная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50 стирок</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(подпункты 5.5.2.1, 5.5.2.3)</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Стойкость ткани верха к истиранию, цикл</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исходная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(подпункты 5.5.2.1, 5.5.2.3)</w:t>
            </w:r>
          </w:p>
        </w:tc>
        <w:tc>
          <w:tcPr>
            <w:tcW w:w="2976"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4000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3200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18976</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Удельное поверхностное электрическое сопротивление ткани верха</w:t>
            </w:r>
            <w:r w:rsidRPr="00D0646A">
              <w:rPr>
                <w:rFonts w:ascii="Times New Roman" w:eastAsia="Calibri" w:hAnsi="Times New Roman" w:cs="Times New Roman"/>
                <w:sz w:val="24"/>
                <w:szCs w:val="24"/>
              </w:rPr>
              <w:t xml:space="preserve"> после 5 и 50 стирок</w:t>
            </w:r>
            <w:r w:rsidRPr="00D0646A">
              <w:rPr>
                <w:rFonts w:ascii="Times New Roman" w:eastAsia="Calibri" w:hAnsi="Times New Roman" w:cs="Times New Roman"/>
                <w:bCs/>
                <w:sz w:val="24"/>
                <w:szCs w:val="24"/>
              </w:rPr>
              <w:t>, Ом</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5.5.2.2)</w:t>
            </w:r>
          </w:p>
        </w:tc>
        <w:tc>
          <w:tcPr>
            <w:tcW w:w="2976"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10</w:t>
            </w:r>
            <w:r w:rsidRPr="00D0646A">
              <w:rPr>
                <w:rFonts w:ascii="Cambria Math" w:eastAsia="Calibri" w:hAnsi="Cambria Math" w:cs="Cambria Math"/>
                <w:sz w:val="24"/>
                <w:szCs w:val="24"/>
              </w:rPr>
              <w:t>⁷</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19616</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Индекс ограниченного распространения пламени ткани верха</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после 5 и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 5.5.4.1)</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r w:rsidR="00D0646A" w:rsidRPr="00D0646A" w:rsidTr="00BE087D">
        <w:tblPrEx>
          <w:tblLook w:val="04A0" w:firstRow="1" w:lastRow="0" w:firstColumn="1" w:lastColumn="0" w:noHBand="0" w:noVBand="1"/>
        </w:tblPrEx>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Остаточное горение после 5 и 50 стирок, с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более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(метод В)</w:t>
            </w:r>
          </w:p>
        </w:tc>
      </w:tr>
      <w:tr w:rsidR="00D0646A" w:rsidRPr="00D0646A" w:rsidTr="00BE087D">
        <w:tblPrEx>
          <w:tblLook w:val="04A0" w:firstRow="1" w:lastRow="0" w:firstColumn="1" w:lastColumn="0" w:noHBand="0" w:noVBand="1"/>
        </w:tblPrEx>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Длина обугливания ткани верха после 5 и 50 стирок, мм</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 4.7)</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5.5.4.3)</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В)</w:t>
            </w:r>
          </w:p>
        </w:tc>
      </w:tr>
      <w:tr w:rsidR="00D0646A" w:rsidRPr="00D0646A" w:rsidTr="00BE087D">
        <w:tblPrEx>
          <w:tblLook w:val="04A0" w:firstRow="1" w:lastRow="0" w:firstColumn="1" w:lastColumn="0" w:noHBand="0" w:noVBand="1"/>
        </w:tblPrEx>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Термостойкость ткани верха, 260°С, 5 мин,</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 и 50 стирок</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(приложение ДА)</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должна воспламеняться, плавиться и иметь усадку по основе и утку более 10%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tc>
      </w:tr>
      <w:tr w:rsidR="00D0646A" w:rsidRPr="00D0646A" w:rsidTr="00BE087D">
        <w:tblPrEx>
          <w:tblLook w:val="04A0" w:firstRow="1" w:lastRow="0" w:firstColumn="1" w:lastColumn="0" w:noHBand="0" w:noVBand="1"/>
        </w:tblPrEx>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Сохранность прочности на разрыв ткани верха, 260°С, 5 мин, %, по основе и утку</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после 5 и 50 стирок</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(приложение ДА)</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более 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r w:rsidR="00D0646A" w:rsidRPr="00D0646A" w:rsidTr="00BE087D">
        <w:tblPrEx>
          <w:tblLook w:val="04A0" w:firstRow="1" w:lastRow="0" w:firstColumn="1" w:lastColumn="0" w:noHBand="0" w:noVBand="1"/>
        </w:tblPrEx>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Изменение линейных размеров после мокрой обработки ткани верха по основе и утку,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5.5.2)</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±3</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30157.0, ГОСТ 30157.1</w:t>
            </w:r>
          </w:p>
        </w:tc>
      </w:tr>
    </w:tbl>
    <w:p w:rsidR="00D0646A" w:rsidRPr="00D0646A" w:rsidRDefault="00D0646A" w:rsidP="00D0646A">
      <w:pPr>
        <w:spacing w:after="0"/>
        <w:rPr>
          <w:rFonts w:ascii="Times New Roman" w:hAnsi="Times New Roman" w:cs="Times New Roman"/>
          <w:i/>
          <w:sz w:val="28"/>
        </w:rPr>
      </w:pPr>
    </w:p>
    <w:p w:rsidR="00D0646A" w:rsidRPr="00D0646A" w:rsidRDefault="00D0646A" w:rsidP="00D0646A">
      <w:pPr>
        <w:keepNext/>
        <w:spacing w:after="0"/>
      </w:pPr>
      <w:r w:rsidRPr="00D0646A">
        <w:rPr>
          <w:rFonts w:ascii="Times New Roman" w:hAnsi="Times New Roman" w:cs="Times New Roman"/>
          <w:i/>
          <w:sz w:val="28"/>
        </w:rPr>
        <w:t>Окончание таблицы 42</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ind w:right="-108"/>
              <w:jc w:val="center"/>
              <w:rPr>
                <w:rFonts w:ascii="Times New Roman" w:eastAsia="Calibri" w:hAnsi="Times New Roman" w:cs="Times New Roman"/>
                <w:sz w:val="24"/>
                <w:szCs w:val="24"/>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blPrEx>
          <w:tblLook w:val="0480" w:firstRow="0" w:lastRow="0" w:firstColumn="1" w:lastColumn="0" w:noHBand="0" w:noVBand="1"/>
        </w:tblPrEx>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Устойчивость окраски ткани верха, балл </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к стиркам</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к органическим растворителям (в случае, если разрешена химчистка)</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5.5.2)</w:t>
            </w:r>
          </w:p>
        </w:tc>
        <w:tc>
          <w:tcPr>
            <w:tcW w:w="2976" w:type="dxa"/>
            <w:tcBorders>
              <w:top w:val="nil"/>
              <w:left w:val="nil"/>
              <w:bottom w:val="single" w:sz="4" w:space="0" w:color="auto"/>
              <w:right w:val="single" w:sz="4" w:space="0" w:color="auto"/>
            </w:tcBorders>
            <w:shd w:val="clear" w:color="auto" w:fill="auto"/>
            <w:vAlign w:val="bottom"/>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менее</w:t>
            </w:r>
            <w:r w:rsidRPr="00D0646A">
              <w:rPr>
                <w:rFonts w:ascii="Times New Roman" w:eastAsia="Calibri" w:hAnsi="Times New Roman" w:cs="Times New Roman"/>
                <w:sz w:val="24"/>
                <w:szCs w:val="24"/>
              </w:rPr>
              <w:t xml:space="preserve"> 4/4</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менее</w:t>
            </w:r>
            <w:r w:rsidRPr="00D0646A">
              <w:rPr>
                <w:rFonts w:ascii="Times New Roman" w:eastAsia="Calibri" w:hAnsi="Times New Roman" w:cs="Times New Roman"/>
                <w:sz w:val="24"/>
                <w:szCs w:val="24"/>
              </w:rPr>
              <w:t xml:space="preserve"> 4/4</w:t>
            </w: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tc>
        <w:tc>
          <w:tcPr>
            <w:tcW w:w="1701" w:type="dxa"/>
            <w:tcBorders>
              <w:top w:val="nil"/>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9733.0,</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9733.13</w:t>
            </w: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передачи конвективного тепла ткани верха или пакета материалов</w:t>
            </w:r>
            <w:r w:rsidRPr="00D0646A">
              <w:rPr>
                <w:rFonts w:ascii="Times New Roman" w:eastAsia="Calibri" w:hAnsi="Times New Roman" w:cs="Times New Roman"/>
                <w:sz w:val="24"/>
                <w:szCs w:val="24"/>
              </w:rPr>
              <w:t xml:space="preserve"> после 5 и 50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5.5.3)</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9151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Показатель (индекс) передачи теплового излучения ткани или пакета материалов</w:t>
            </w:r>
            <w:r w:rsidRPr="00D0646A">
              <w:rPr>
                <w:rFonts w:ascii="Times New Roman" w:eastAsia="Calibri" w:hAnsi="Times New Roman" w:cs="Times New Roman"/>
                <w:sz w:val="24"/>
                <w:szCs w:val="24"/>
              </w:rPr>
              <w:t xml:space="preserve"> после 5 и 50 стирок</w:t>
            </w:r>
            <w:r w:rsidRPr="00D0646A">
              <w:rPr>
                <w:rFonts w:ascii="Times New Roman" w:eastAsia="Calibri"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4.6)</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12.4.234 (пункт 5.5.3)</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6942</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Маслоотталкивание ткани верха после 5 стирок, балл</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14419</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Водоотталкивание ткани верха после 5 стирок, у.е.</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5.5.2.1)</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30292</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Водоупорность (во</w:t>
            </w:r>
            <w:r w:rsidRPr="00D0646A">
              <w:rPr>
                <w:rFonts w:ascii="Times New Roman" w:eastAsia="Calibri" w:hAnsi="Times New Roman" w:cs="Times New Roman"/>
                <w:sz w:val="24"/>
                <w:szCs w:val="24"/>
              </w:rPr>
              <w:softHyphen/>
              <w:t>донепроницаемость) материала верха, Па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12.4.282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5.1.3)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13000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413</w:t>
            </w:r>
          </w:p>
        </w:tc>
      </w:tr>
    </w:tbl>
    <w:p w:rsidR="00D0646A" w:rsidRPr="00D0646A" w:rsidRDefault="00D0646A" w:rsidP="00D0646A">
      <w:pPr>
        <w:tabs>
          <w:tab w:val="left" w:pos="1701"/>
        </w:tabs>
        <w:spacing w:after="0" w:line="240" w:lineRule="auto"/>
        <w:jc w:val="both"/>
        <w:rPr>
          <w:rFonts w:ascii="Times New Roman" w:eastAsia="Calibri" w:hAnsi="Times New Roman" w:cs="Times New Roman"/>
          <w:bCs/>
          <w:sz w:val="28"/>
        </w:rPr>
      </w:pPr>
    </w:p>
    <w:p w:rsidR="00D0646A" w:rsidRPr="00D0646A" w:rsidRDefault="00D0646A" w:rsidP="00D0646A">
      <w:pPr>
        <w:tabs>
          <w:tab w:val="left" w:pos="1701"/>
        </w:tabs>
        <w:spacing w:after="0" w:line="240" w:lineRule="auto"/>
        <w:jc w:val="both"/>
        <w:rPr>
          <w:rFonts w:ascii="Times New Roman" w:eastAsia="Calibri" w:hAnsi="Times New Roman" w:cs="Times New Roman"/>
          <w:sz w:val="28"/>
        </w:rPr>
      </w:pPr>
      <w:r w:rsidRPr="00D0646A">
        <w:rPr>
          <w:rFonts w:ascii="Times New Roman" w:eastAsia="Calibri" w:hAnsi="Times New Roman" w:cs="Times New Roman"/>
          <w:bCs/>
          <w:sz w:val="28"/>
        </w:rPr>
        <w:t>Таблица 43 – Требования к</w:t>
      </w:r>
      <w:r w:rsidRPr="00D0646A">
        <w:rPr>
          <w:rFonts w:ascii="Times New Roman" w:eastAsia="Calibri" w:hAnsi="Times New Roman" w:cs="Times New Roman"/>
          <w:sz w:val="28"/>
        </w:rPr>
        <w:t xml:space="preserve"> материалу подкладки </w:t>
      </w:r>
    </w:p>
    <w:tbl>
      <w:tblPr>
        <w:tblpPr w:leftFromText="180" w:rightFromText="180" w:vertAnchor="text" w:horzAnchor="margin" w:tblpY="113"/>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Поверхностная плотность подкладки, г/м²</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130-160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Индекс ограниченного распространения пламени подкладки </w:t>
            </w:r>
          </w:p>
          <w:p w:rsidR="00D0646A" w:rsidRPr="00D0646A" w:rsidRDefault="00D0646A" w:rsidP="00D0646A">
            <w:pPr>
              <w:spacing w:after="0" w:line="240" w:lineRule="auto"/>
              <w:rPr>
                <w:rFonts w:ascii="Times New Roman" w:eastAsia="Calibri" w:hAnsi="Times New Roman" w:cs="Times New Roman"/>
                <w:bCs/>
                <w:sz w:val="24"/>
                <w:szCs w:val="24"/>
                <w:highlight w:val="yellow"/>
              </w:rPr>
            </w:pPr>
            <w:r w:rsidRPr="00D0646A">
              <w:rPr>
                <w:rFonts w:ascii="Times New Roman" w:eastAsia="Calibri" w:hAnsi="Times New Roman" w:cs="Times New Roman"/>
                <w:sz w:val="24"/>
                <w:szCs w:val="24"/>
              </w:rPr>
              <w:t>после 5 и 50 стирок</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sz w:val="24"/>
                <w:szCs w:val="24"/>
              </w:rPr>
              <w:t>(подпункт 5.5.4.1)</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bl>
    <w:p w:rsidR="00D0646A" w:rsidRPr="00D0646A" w:rsidRDefault="00D0646A" w:rsidP="00D0646A">
      <w:pPr>
        <w:numPr>
          <w:ilvl w:val="2"/>
          <w:numId w:val="226"/>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Требования к фурнитуре для изготовления специальной одежды для защиты от термических рисков электрической дуги</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фурнитуре для изготовления специальной одежды для защиты от термических рисков электрической дуги указаны в таблице 44.</w:t>
      </w:r>
    </w:p>
    <w:p w:rsidR="00D0646A" w:rsidRPr="00D0646A" w:rsidRDefault="00D0646A" w:rsidP="00D0646A">
      <w:pPr>
        <w:spacing w:after="0"/>
        <w:rPr>
          <w:rFonts w:ascii="Times New Roman" w:hAnsi="Times New Roman" w:cs="Times New Roman"/>
          <w:sz w:val="28"/>
          <w:szCs w:val="28"/>
        </w:rPr>
      </w:pPr>
      <w:r w:rsidRPr="00D0646A">
        <w:rPr>
          <w:rFonts w:ascii="Times New Roman" w:hAnsi="Times New Roman" w:cs="Times New Roman"/>
          <w:sz w:val="28"/>
          <w:szCs w:val="28"/>
        </w:rPr>
        <w:t>Таблица 44 – Требования к фурнитуре</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Огнестойкость шевронов, вышивки и световозвращающих материалов:</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остаточное горение, с</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5.3.2.3)</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2</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w:t>
            </w:r>
            <w:r w:rsidRPr="00D0646A">
              <w:rPr>
                <w:rFonts w:ascii="Times New Roman" w:eastAsia="Calibri" w:hAnsi="Times New Roman" w:cs="Times New Roman"/>
                <w:sz w:val="24"/>
                <w:szCs w:val="24"/>
                <w:lang w:val="en-US"/>
              </w:rPr>
              <w:t>ISO</w:t>
            </w:r>
            <w:r w:rsidRPr="00D0646A">
              <w:rPr>
                <w:rFonts w:ascii="Times New Roman" w:eastAsia="Calibri" w:hAnsi="Times New Roman" w:cs="Times New Roman"/>
                <w:sz w:val="24"/>
                <w:szCs w:val="24"/>
              </w:rPr>
              <w:t xml:space="preserve"> 15025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(метод А)</w:t>
            </w:r>
          </w:p>
        </w:tc>
      </w:tr>
      <w:tr w:rsidR="00D0646A" w:rsidRPr="00D0646A" w:rsidTr="00BE087D">
        <w:tblPrEx>
          <w:tblLook w:val="04A0" w:firstRow="1" w:lastRow="0" w:firstColumn="1" w:lastColumn="0" w:noHBand="0" w:noVBand="1"/>
        </w:tblPrEx>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Термостойкость фурнитуры (застёжки),</w:t>
            </w:r>
            <w:r w:rsidRPr="00D0646A" w:rsidDel="0047335C">
              <w:rPr>
                <w:rFonts w:ascii="Times New Roman" w:eastAsia="Calibri" w:hAnsi="Times New Roman" w:cs="Times New Roman"/>
                <w:bCs/>
                <w:sz w:val="24"/>
                <w:szCs w:val="24"/>
              </w:rPr>
              <w:t xml:space="preserve"> </w:t>
            </w:r>
            <w:r w:rsidRPr="00D0646A">
              <w:rPr>
                <w:rFonts w:ascii="Times New Roman" w:eastAsia="Calibri" w:hAnsi="Times New Roman" w:cs="Times New Roman"/>
                <w:bCs/>
                <w:sz w:val="24"/>
                <w:szCs w:val="24"/>
              </w:rPr>
              <w:t>180°С, 5 мин</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застёжка-молния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контактная лента</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(застёжка текстильная)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пуговицы/кнопки</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другая пластиковая</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фурнитура</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12.4.234 </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sz w:val="24"/>
                <w:szCs w:val="24"/>
              </w:rPr>
              <w:t>(подпункт 5.3.2.2)</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после воздействия температуры фурнитура должна открываться</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tc>
      </w:tr>
    </w:tbl>
    <w:p w:rsidR="00D0646A" w:rsidRPr="00D0646A" w:rsidRDefault="00D0646A" w:rsidP="00D0646A">
      <w:pPr>
        <w:numPr>
          <w:ilvl w:val="2"/>
          <w:numId w:val="22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Бельё нательное хлопчатобумажное</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Бельё нательное хлопчатобумажное предназначено для создания благоприятных гигиенических условий в пододёжном пространстве.</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Белье нательное хлопчатобумажное мужское состоит из фуфайки с длинным рукавом и кальсон. Белье нательное хлопчатобумажное женское состоит из фуфайки с длинным рукавом и панталон длинных.</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изделий устанавливаются техническим заданием, входящим в состав закупочной документации.</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размерам:</w:t>
      </w:r>
    </w:p>
    <w:p w:rsidR="00D0646A" w:rsidRPr="00D0646A" w:rsidRDefault="00D0646A" w:rsidP="00D0646A">
      <w:pPr>
        <w:numPr>
          <w:ilvl w:val="0"/>
          <w:numId w:val="99"/>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белье нательное мужское – обхват груди 80-140 см, рост 158-200 см;</w:t>
      </w:r>
    </w:p>
    <w:p w:rsidR="00D0646A" w:rsidRPr="00D0646A" w:rsidRDefault="00D0646A" w:rsidP="00D0646A">
      <w:pPr>
        <w:numPr>
          <w:ilvl w:val="0"/>
          <w:numId w:val="99"/>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белье нательное женское – обхват груди 80-132 см, рост 146-188 см.</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трикотажному полотну для изготовления белья нательного хлопчатобумажного, указаны в таблице 45.</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 Маркировка белья нательного хлопчатобумажного должна включать вшивной ярлык и упаковочный ярлык.</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белья нательного хлопчатобумажного должна соответствовать требования ТР ТС 017/2011.</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Вшивной ярлык должен содержать:</w:t>
      </w:r>
    </w:p>
    <w:p w:rsidR="00D0646A" w:rsidRPr="00D0646A" w:rsidRDefault="00D0646A" w:rsidP="00D0646A">
      <w:pPr>
        <w:numPr>
          <w:ilvl w:val="3"/>
          <w:numId w:val="26"/>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изделия, номер модели, код или артикул;</w:t>
      </w:r>
    </w:p>
    <w:p w:rsidR="00D0646A" w:rsidRPr="00D0646A" w:rsidRDefault="00D0646A" w:rsidP="00D0646A">
      <w:pPr>
        <w:numPr>
          <w:ilvl w:val="3"/>
          <w:numId w:val="26"/>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страны-изготовителя;</w:t>
      </w:r>
    </w:p>
    <w:p w:rsidR="00D0646A" w:rsidRPr="00D0646A" w:rsidRDefault="00D0646A" w:rsidP="00D0646A">
      <w:pPr>
        <w:numPr>
          <w:ilvl w:val="3"/>
          <w:numId w:val="26"/>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изготовителя и его товарный знак (при наличии)</w:t>
      </w:r>
    </w:p>
    <w:p w:rsidR="00D0646A" w:rsidRPr="00D0646A" w:rsidRDefault="00D0646A" w:rsidP="00D0646A">
      <w:pPr>
        <w:numPr>
          <w:ilvl w:val="3"/>
          <w:numId w:val="26"/>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юридический адрес изготовителя;</w:t>
      </w:r>
    </w:p>
    <w:p w:rsidR="00D0646A" w:rsidRPr="00D0646A" w:rsidRDefault="00D0646A" w:rsidP="00D0646A">
      <w:pPr>
        <w:numPr>
          <w:ilvl w:val="3"/>
          <w:numId w:val="26"/>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 изделия;</w:t>
      </w:r>
    </w:p>
    <w:p w:rsidR="00D0646A" w:rsidRPr="00D0646A" w:rsidRDefault="00D0646A" w:rsidP="00D0646A">
      <w:pPr>
        <w:numPr>
          <w:ilvl w:val="3"/>
          <w:numId w:val="26"/>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состав сырья;</w:t>
      </w:r>
    </w:p>
    <w:p w:rsidR="00D0646A" w:rsidRPr="00D0646A" w:rsidRDefault="00D0646A" w:rsidP="00D0646A">
      <w:pPr>
        <w:numPr>
          <w:ilvl w:val="3"/>
          <w:numId w:val="26"/>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единый знак обращения продукции на рынке государств-членов Таможенного союза;</w:t>
      </w:r>
    </w:p>
    <w:p w:rsidR="00D0646A" w:rsidRPr="00D0646A" w:rsidRDefault="00D0646A" w:rsidP="00D0646A">
      <w:pPr>
        <w:numPr>
          <w:ilvl w:val="3"/>
          <w:numId w:val="26"/>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дату изготовления;</w:t>
      </w:r>
    </w:p>
    <w:p w:rsidR="00D0646A" w:rsidRPr="00D0646A" w:rsidRDefault="00D0646A" w:rsidP="00D0646A">
      <w:pPr>
        <w:numPr>
          <w:ilvl w:val="3"/>
          <w:numId w:val="26"/>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номер партии продукции (при необходимости);</w:t>
      </w:r>
    </w:p>
    <w:p w:rsidR="00D0646A" w:rsidRPr="00D0646A" w:rsidRDefault="00D0646A" w:rsidP="00D0646A">
      <w:pPr>
        <w:numPr>
          <w:ilvl w:val="3"/>
          <w:numId w:val="26"/>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символы по уходу за изделием в соответствии с ГОСТ ISO 3758;</w:t>
      </w:r>
    </w:p>
    <w:p w:rsidR="00D0646A" w:rsidRPr="00D0646A" w:rsidRDefault="00D0646A" w:rsidP="00D0646A">
      <w:pPr>
        <w:numPr>
          <w:ilvl w:val="3"/>
          <w:numId w:val="26"/>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инструкцию по особенностям ухода за изделием в процессе эксплуатации (при необходимости).</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белья нательного хлопчатобумажного.</w:t>
      </w:r>
    </w:p>
    <w:p w:rsidR="00D0646A" w:rsidRPr="00D0646A" w:rsidRDefault="00D0646A" w:rsidP="00D0646A">
      <w:pPr>
        <w:numPr>
          <w:ilvl w:val="3"/>
          <w:numId w:val="22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6 месяцев.</w:t>
      </w:r>
    </w:p>
    <w:p w:rsidR="00D0646A" w:rsidRPr="00D0646A" w:rsidRDefault="00D0646A" w:rsidP="00D0646A">
      <w:pPr>
        <w:numPr>
          <w:ilvl w:val="3"/>
          <w:numId w:val="22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3 месяцев с даты поставки.</w:t>
      </w:r>
    </w:p>
    <w:p w:rsidR="00D0646A" w:rsidRPr="00D0646A" w:rsidRDefault="00D0646A" w:rsidP="00D0646A">
      <w:pPr>
        <w:spacing w:after="0" w:line="240" w:lineRule="auto"/>
        <w:jc w:val="both"/>
        <w:rPr>
          <w:rFonts w:ascii="Times New Roman" w:eastAsia="Calibri" w:hAnsi="Times New Roman" w:cs="Times New Roman"/>
          <w:sz w:val="28"/>
        </w:rPr>
      </w:pPr>
      <w:r w:rsidRPr="00D0646A">
        <w:rPr>
          <w:rFonts w:ascii="Times New Roman" w:eastAsia="Calibri" w:hAnsi="Times New Roman" w:cs="Times New Roman"/>
          <w:sz w:val="28"/>
          <w:szCs w:val="28"/>
        </w:rPr>
        <w:t xml:space="preserve">Таблица 45 – </w:t>
      </w:r>
      <w:r w:rsidRPr="00D0646A">
        <w:rPr>
          <w:rFonts w:ascii="Times New Roman" w:eastAsia="Calibri" w:hAnsi="Times New Roman" w:cs="Times New Roman"/>
          <w:sz w:val="28"/>
        </w:rPr>
        <w:t>Требования к трикотажному полотну</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Вид и массовая доля сырья, %</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Хлопок – 100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30387</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Поверхностная плотность, г/м</w:t>
            </w:r>
            <w:r w:rsidRPr="00D0646A">
              <w:rPr>
                <w:rFonts w:ascii="Times New Roman" w:eastAsia="Calibri" w:hAnsi="Times New Roman" w:cs="Times New Roman"/>
                <w:bCs/>
                <w:sz w:val="24"/>
                <w:szCs w:val="24"/>
                <w:vertAlign w:val="superscript"/>
              </w:rPr>
              <w:t>2</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135-170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8845</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Воздухопроницаемость, дм³/м²с</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017/2011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3 статьи 5)</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12088</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Гигроскопичность, %</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017/2011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3 статьи 5)</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6</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3816</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 xml:space="preserve">Содержание свободного формальдегида, мкг/г, </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(пункт 3 статьи 5)</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не более</w:t>
            </w:r>
            <w:r w:rsidRPr="00D0646A">
              <w:rPr>
                <w:rFonts w:ascii="Times New Roman" w:eastAsia="Times New Roman" w:hAnsi="Times New Roman" w:cs="Times New Roman"/>
                <w:sz w:val="24"/>
                <w:szCs w:val="24"/>
                <w:lang w:eastAsia="ru-RU"/>
              </w:rPr>
              <w:t xml:space="preserve"> 75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ГОСТ 25617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highlight w:val="yellow"/>
                <w:lang w:eastAsia="ru-RU"/>
              </w:rPr>
            </w:pPr>
            <w:r w:rsidRPr="00D0646A">
              <w:rPr>
                <w:rFonts w:ascii="Times New Roman" w:eastAsia="Times New Roman" w:hAnsi="Times New Roman" w:cs="Times New Roman"/>
                <w:bCs/>
                <w:sz w:val="24"/>
                <w:szCs w:val="24"/>
                <w:lang w:eastAsia="ru-RU"/>
              </w:rPr>
              <w:t xml:space="preserve">Уровень напряженности электростатического поля на поверхности изделия, кВ/м </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(пункт 3 статьи 5)</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не более</w:t>
            </w:r>
            <w:r w:rsidRPr="00D0646A">
              <w:rPr>
                <w:rFonts w:ascii="Times New Roman" w:eastAsia="Times New Roman" w:hAnsi="Times New Roman" w:cs="Times New Roman"/>
                <w:sz w:val="24"/>
                <w:szCs w:val="24"/>
                <w:lang w:eastAsia="ru-RU"/>
              </w:rPr>
              <w:t xml:space="preserve"> 15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МУК 4.1/4.3.1485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Устойчивость окраски, балл </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 стиркам</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 «поту»</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 сухому трению</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(пункт 3 статьи 5)</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-/4</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-/4</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-/3</w:t>
            </w:r>
          </w:p>
        </w:tc>
        <w:tc>
          <w:tcPr>
            <w:tcW w:w="1701" w:type="dxa"/>
            <w:tcBorders>
              <w:top w:val="single" w:sz="4" w:space="0" w:color="auto"/>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9733.0,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9733.4,</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9733.6</w:t>
            </w:r>
          </w:p>
          <w:p w:rsidR="00D0646A" w:rsidRPr="00D0646A" w:rsidRDefault="00D0646A" w:rsidP="00D0646A">
            <w:pPr>
              <w:spacing w:after="0" w:line="240" w:lineRule="auto"/>
              <w:ind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9733..27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Индекс токсичности в водной среде, %</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Calibri" w:hAnsi="Times New Roman" w:cs="Times New Roman"/>
                <w:sz w:val="24"/>
                <w:szCs w:val="24"/>
              </w:rPr>
              <w:t>(пункт 2 статьи 4)</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70-120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32075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Интенсивность запаха изделия, балл</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(пункт 3 статьи 4)</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МУК 4.1/4.3.1485</w:t>
            </w:r>
          </w:p>
        </w:tc>
      </w:tr>
    </w:tbl>
    <w:p w:rsidR="00D0646A" w:rsidRPr="00D0646A" w:rsidRDefault="00D0646A" w:rsidP="00D0646A">
      <w:pPr>
        <w:spacing w:after="0" w:line="240" w:lineRule="auto"/>
        <w:ind w:left="709"/>
        <w:jc w:val="both"/>
        <w:rPr>
          <w:rFonts w:ascii="Times New Roman" w:hAnsi="Times New Roman" w:cs="Times New Roman"/>
          <w:sz w:val="28"/>
          <w:szCs w:val="28"/>
        </w:rPr>
      </w:pPr>
    </w:p>
    <w:p w:rsidR="00D0646A" w:rsidRPr="00D0646A" w:rsidRDefault="00D0646A" w:rsidP="00D0646A">
      <w:pPr>
        <w:numPr>
          <w:ilvl w:val="2"/>
          <w:numId w:val="226"/>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Обувь специальная кожаная, применяемая в комплекте со средствами индивидуальной защиты от термических рисков электрической дуги</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Обувь специальная кожаная, применяемая в комплекте с СИЗ от термических рисков электрической дуги, не должна содержать металлических частей, все швы должны быть выполнены термостойкими нитками.</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Материал верха обуви – юфть термоустойчивая толщиной 1,8-2,0 мм или комбинированный – юфть термоустойчивая толщиной 1,8-2,0 мм и термостойкие текстильные материалы.</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Шнурки (при наличии) должны быть огнестойкими.</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Материал подошвы – полиуретан/нитрил, нитрил или термостойкая пористая резина. Подошва обуви должна обладать термостойкими, масло- и бензостойкими свойствами.</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Метод крепления подошвы – литьевой, прессовой (горячей) вулканизации, доппельно-клеевой.</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Размерный ряд: 35-51.</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обуви специальной кожаной, применяемой в комплекте с СИЗ от термических рисков электрической дуги, указаны в таблице 46.</w:t>
      </w:r>
    </w:p>
    <w:p w:rsidR="00D0646A" w:rsidRPr="00D0646A" w:rsidRDefault="00D0646A" w:rsidP="00D0646A">
      <w:pPr>
        <w:spacing w:after="0" w:line="240" w:lineRule="auto"/>
        <w:jc w:val="both"/>
        <w:rPr>
          <w:rFonts w:ascii="Times New Roman" w:eastAsia="Calibri" w:hAnsi="Times New Roman" w:cs="Times New Roman"/>
          <w:sz w:val="28"/>
        </w:rPr>
      </w:pPr>
      <w:r w:rsidRPr="00D0646A">
        <w:rPr>
          <w:rFonts w:ascii="Times New Roman" w:eastAsia="Calibri" w:hAnsi="Times New Roman" w:cs="Times New Roman"/>
          <w:bCs/>
          <w:sz w:val="28"/>
        </w:rPr>
        <w:t xml:space="preserve">Таблица 46 – Требования к обуви </w:t>
      </w:r>
      <w:r w:rsidRPr="00D0646A">
        <w:rPr>
          <w:rFonts w:ascii="Times New Roman" w:eastAsia="Calibri" w:hAnsi="Times New Roman" w:cs="Times New Roman"/>
          <w:sz w:val="28"/>
        </w:rPr>
        <w:t>специальной кожаной</w:t>
      </w:r>
    </w:p>
    <w:tbl>
      <w:tblPr>
        <w:tblpPr w:leftFromText="180" w:rightFromText="180" w:vertAnchor="text" w:horzAnchor="margin" w:tblpY="153"/>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Масса полупары обуви, г</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-ботинки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-полусапоги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-сапоги</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855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750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700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yellow"/>
              </w:rPr>
            </w:pPr>
            <w:r w:rsidRPr="00D0646A">
              <w:rPr>
                <w:rFonts w:ascii="Times New Roman" w:eastAsia="Calibri" w:hAnsi="Times New Roman" w:cs="Times New Roman"/>
                <w:sz w:val="24"/>
                <w:szCs w:val="24"/>
              </w:rPr>
              <w:t>ГОСТ 28735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Высота обуви, мм</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-ботинки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-полусапоги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-сапоги</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140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220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290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yellow"/>
              </w:rPr>
            </w:pPr>
            <w:r w:rsidRPr="00D0646A">
              <w:rPr>
                <w:rFonts w:ascii="Times New Roman" w:eastAsia="Calibri" w:hAnsi="Times New Roman" w:cs="Times New Roman"/>
                <w:sz w:val="24"/>
                <w:szCs w:val="24"/>
              </w:rPr>
              <w:t>-</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Ударная прочность, Дж</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5/200*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Величина внутреннего зазора безопасности в момент максимального прогиба защитного носка при ударе энергией 5/200 Дж, мм</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Контакт подошвы с нагретой не ниже 300°С поверхностью в течение не менее 60 с</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5 пункта 4.7),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Р ЕН ИСО 20345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6.4.4)</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отсутствие оплавления, трещин, обугливаний, в том числе при изгибании</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12.4.295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(ЕН ИСО 20344)</w:t>
            </w:r>
          </w:p>
        </w:tc>
      </w:tr>
    </w:tbl>
    <w:p w:rsidR="00D0646A" w:rsidRPr="00D0646A" w:rsidRDefault="00D0646A" w:rsidP="00D0646A">
      <w:pPr>
        <w:keepNext/>
        <w:spacing w:after="120" w:line="240" w:lineRule="auto"/>
      </w:pPr>
      <w:r w:rsidRPr="00D0646A">
        <w:rPr>
          <w:rFonts w:ascii="Times New Roman" w:hAnsi="Times New Roman" w:cs="Times New Roman"/>
          <w:i/>
          <w:sz w:val="28"/>
        </w:rPr>
        <w:t>Окончание таблицы 46</w:t>
      </w:r>
    </w:p>
    <w:tbl>
      <w:tblPr>
        <w:tblpPr w:leftFromText="180" w:rightFromText="180" w:vertAnchor="text" w:horzAnchor="margin" w:tblpY="153"/>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Твердость подошвы, ед. по Шору</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70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263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Прочность подошвы, Н/мм</w:t>
            </w:r>
            <w:r w:rsidRPr="00D0646A">
              <w:rPr>
                <w:rFonts w:ascii="Times New Roman" w:eastAsia="Calibri" w:hAnsi="Times New Roman" w:cs="Times New Roman"/>
                <w:sz w:val="24"/>
                <w:szCs w:val="24"/>
                <w:vertAlign w:val="superscript"/>
              </w:rPr>
              <w:t>2</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270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Прочность ниточных соединений, Н/см</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9290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Прочность крепления подошвы, Н/см</w:t>
            </w:r>
          </w:p>
          <w:p w:rsidR="00D0646A" w:rsidRPr="00D0646A" w:rsidRDefault="00D0646A" w:rsidP="00D0646A">
            <w:pPr>
              <w:spacing w:after="0" w:line="240" w:lineRule="auto"/>
              <w:rPr>
                <w:rFonts w:ascii="Times New Roman" w:hAnsi="Times New Roman"/>
                <w:sz w:val="24"/>
                <w:szCs w:val="24"/>
                <w:lang w:eastAsia="ru-RU"/>
              </w:rPr>
            </w:pPr>
            <w:r w:rsidRPr="00D0646A">
              <w:rPr>
                <w:rFonts w:ascii="Times New Roman" w:hAnsi="Times New Roman"/>
                <w:sz w:val="24"/>
                <w:szCs w:val="24"/>
                <w:lang w:eastAsia="ru-RU"/>
              </w:rPr>
              <w:t>литьевой</w:t>
            </w:r>
          </w:p>
          <w:p w:rsidR="00D0646A" w:rsidRPr="00D0646A" w:rsidRDefault="00D0646A" w:rsidP="00D0646A">
            <w:pPr>
              <w:spacing w:after="0" w:line="240" w:lineRule="auto"/>
              <w:rPr>
                <w:rFonts w:ascii="Times New Roman" w:hAnsi="Times New Roman"/>
                <w:sz w:val="24"/>
                <w:szCs w:val="24"/>
                <w:lang w:eastAsia="ru-RU"/>
              </w:rPr>
            </w:pPr>
            <w:r w:rsidRPr="00D0646A">
              <w:rPr>
                <w:rFonts w:ascii="Times New Roman" w:hAnsi="Times New Roman"/>
                <w:sz w:val="24"/>
                <w:szCs w:val="24"/>
                <w:lang w:eastAsia="ru-RU"/>
              </w:rPr>
              <w:t>прессовой (горячей) вулканизации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hAnsi="Times New Roman"/>
                <w:sz w:val="24"/>
                <w:szCs w:val="24"/>
                <w:lang w:eastAsia="ru-RU"/>
              </w:rPr>
              <w:t>доппельно-клеевой</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12.4.137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5.19)</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70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70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9134</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Термостойкость ниточного соединения деталей верха (тепловое воздействие 260°С, 5 мин.)</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5 пункта 4.7)</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обугливается,</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горит, не плавится,</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разъединяется</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Истираемость подошвы, см</w:t>
            </w:r>
            <w:r w:rsidRPr="00D0646A">
              <w:rPr>
                <w:rFonts w:ascii="Times New Roman" w:eastAsia="Calibri" w:hAnsi="Times New Roman" w:cs="Times New Roman"/>
                <w:sz w:val="24"/>
                <w:szCs w:val="24"/>
                <w:vertAlign w:val="superscript"/>
              </w:rPr>
              <w:t>3</w:t>
            </w:r>
            <w:r w:rsidRPr="00D0646A">
              <w:rPr>
                <w:rFonts w:ascii="Times New Roman" w:eastAsia="Calibri" w:hAnsi="Times New Roman" w:cs="Times New Roman"/>
                <w:sz w:val="24"/>
                <w:szCs w:val="24"/>
              </w:rPr>
              <w:t>/кВт*ч</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12.4.162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2.6)</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650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426</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Коэффициент снижения прочности швов заготовки от воздействия</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нефти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масла</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бензина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21 пункта 4.4)</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0,6</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0,6</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0,6</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12.4.165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Коэффициент снижения прочности крепления подошвы от воздействия</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нефти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масла</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бензина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21 пункта 4.4)</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12.4.165</w:t>
            </w:r>
          </w:p>
        </w:tc>
      </w:tr>
      <w:tr w:rsidR="00D0646A" w:rsidRPr="00D0646A" w:rsidTr="00BE087D">
        <w:trPr>
          <w:trHeight w:val="20"/>
        </w:trPr>
        <w:tc>
          <w:tcPr>
            <w:tcW w:w="97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ind w:firstLine="709"/>
              <w:jc w:val="both"/>
              <w:rPr>
                <w:rFonts w:ascii="Times New Roman" w:eastAsia="Calibri" w:hAnsi="Times New Roman" w:cs="Times New Roman"/>
                <w:sz w:val="24"/>
                <w:szCs w:val="24"/>
              </w:rPr>
            </w:pPr>
            <w:r w:rsidRPr="00D0646A">
              <w:rPr>
                <w:rFonts w:ascii="Times New Roman" w:eastAsia="Calibri" w:hAnsi="Times New Roman" w:cs="Times New Roman"/>
                <w:sz w:val="24"/>
                <w:szCs w:val="24"/>
              </w:rPr>
              <w:t>* Защита от ударов в носочной части обеспечивается наличием внутреннего защитного носка ударной прочностью 5 или 200 Дж. Необходимость наличия защитного подноска с конкретной ударной прочностью определяется при заказе. При наличии в обуви защитного подноска ударной прочностью 200 Дж масса полупары обуви увеличивается не более чем на 150 г.</w:t>
            </w:r>
          </w:p>
        </w:tc>
      </w:tr>
    </w:tbl>
    <w:p w:rsidR="00D0646A" w:rsidRPr="00D0646A" w:rsidRDefault="00D0646A" w:rsidP="00D0646A"/>
    <w:p w:rsidR="00D0646A" w:rsidRPr="00D0646A" w:rsidRDefault="00D0646A" w:rsidP="00D0646A"/>
    <w:p w:rsidR="00D0646A" w:rsidRPr="00D0646A" w:rsidRDefault="00D0646A" w:rsidP="00D0646A">
      <w:pPr>
        <w:numPr>
          <w:ilvl w:val="2"/>
          <w:numId w:val="22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 xml:space="preserve">Обувь специальная кожаная для защиты от пониженных температур применяемая в комплекте со средствами индивидуальной защиты от термических рисков электрической дуги </w:t>
      </w:r>
    </w:p>
    <w:p w:rsidR="00D0646A" w:rsidRPr="00D0646A" w:rsidRDefault="00D0646A" w:rsidP="00D0646A">
      <w:pPr>
        <w:numPr>
          <w:ilvl w:val="3"/>
          <w:numId w:val="22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Обувь специальная кожаная</w:t>
      </w:r>
      <w:r w:rsidRPr="00D0646A">
        <w:t xml:space="preserve"> </w:t>
      </w:r>
      <w:r w:rsidRPr="00D0646A">
        <w:rPr>
          <w:rFonts w:ascii="Times New Roman" w:hAnsi="Times New Roman" w:cs="Times New Roman"/>
          <w:sz w:val="28"/>
          <w:szCs w:val="28"/>
        </w:rPr>
        <w:t>для защиты от пониженных температур, применяемая в комплекте с СИЗ от термических рисков электрической дуги, должна изготавливаться с учетом применения в различных климатических поясах (I, II, III, IV и «особый» климатические пояса), для применения в которых она предназначена.</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Утеплитель обуви для защиты от пониженных температур – натуральный мех, искусственные огнестойкий мех, огнестойкий утеплитель.</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Размерный ряд: 35-51.</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обуви специальной кожаной для защиты от пониженных температур применяемой в комплекте с СИЗ от термических рисков электрической дуги, указаны в таблице 47.</w:t>
      </w:r>
    </w:p>
    <w:p w:rsidR="00D0646A" w:rsidRPr="00D0646A" w:rsidRDefault="00D0646A" w:rsidP="00D0646A">
      <w:pPr>
        <w:numPr>
          <w:ilvl w:val="3"/>
          <w:numId w:val="22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22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1 года.</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1 года.</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 года</w:t>
      </w:r>
      <w:r w:rsidRPr="00D0646A" w:rsidDel="00FC0096">
        <w:rPr>
          <w:rFonts w:ascii="Times New Roman" w:hAnsi="Times New Roman" w:cs="Times New Roman"/>
          <w:sz w:val="28"/>
          <w:szCs w:val="28"/>
        </w:rPr>
        <w:t xml:space="preserve"> </w:t>
      </w:r>
      <w:r w:rsidRPr="00D0646A">
        <w:rPr>
          <w:rFonts w:ascii="Times New Roman" w:hAnsi="Times New Roman" w:cs="Times New Roman"/>
          <w:sz w:val="28"/>
          <w:szCs w:val="28"/>
        </w:rPr>
        <w:t>с даты поставки.</w:t>
      </w:r>
    </w:p>
    <w:p w:rsidR="00D0646A" w:rsidRPr="00D0646A" w:rsidRDefault="00D0646A" w:rsidP="00D0646A">
      <w:pPr>
        <w:spacing w:after="0" w:line="240" w:lineRule="auto"/>
        <w:jc w:val="both"/>
        <w:rPr>
          <w:rFonts w:ascii="Times New Roman" w:eastAsia="Calibri" w:hAnsi="Times New Roman" w:cs="Times New Roman"/>
          <w:bCs/>
          <w:sz w:val="28"/>
        </w:rPr>
      </w:pPr>
      <w:r w:rsidRPr="00D0646A">
        <w:rPr>
          <w:rFonts w:ascii="Times New Roman" w:eastAsia="Calibri" w:hAnsi="Times New Roman" w:cs="Times New Roman"/>
          <w:bCs/>
          <w:sz w:val="28"/>
        </w:rPr>
        <w:t xml:space="preserve">Таблица 47 – Требования к обуви специальной </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Масса полупары обуви, г</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ботинки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полусапоги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сапоги</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900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890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880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28735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Высота обуви, мм</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ботинки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полусапоги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сапоги</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140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220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290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Ударная прочность, Дж</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5/200*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Величина внутреннего зазора безопасности в момент максимального прогиба защитного носка при ударе энергии 5/200 Дж, мм</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ind w:right="-108"/>
              <w:rPr>
                <w:rFonts w:ascii="Times New Roman" w:eastAsia="Calibri" w:hAnsi="Times New Roman" w:cs="Times New Roman"/>
                <w:sz w:val="24"/>
                <w:szCs w:val="24"/>
              </w:rPr>
            </w:pPr>
            <w:r w:rsidRPr="00D0646A">
              <w:rPr>
                <w:rFonts w:ascii="Times New Roman" w:eastAsia="Calibri" w:hAnsi="Times New Roman" w:cs="Times New Roman"/>
                <w:sz w:val="24"/>
                <w:szCs w:val="24"/>
              </w:rPr>
              <w:t>Контакт подошвы с нагретой не ниже 300°С поверхностью в течение не менее 60 с</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w:t>
            </w:r>
          </w:p>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5 пункта 4.7),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ЕН ИСО 20345</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6.4.4)</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отсутствие оплавления, трещин, обугливаний, в том числе при изгибании</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12.4.295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(ЕН ИСО 20344)</w:t>
            </w:r>
          </w:p>
        </w:tc>
      </w:tr>
    </w:tbl>
    <w:p w:rsidR="00D0646A" w:rsidRPr="00D0646A" w:rsidRDefault="00D0646A" w:rsidP="00D0646A">
      <w:pPr>
        <w:spacing w:before="240" w:after="0"/>
        <w:rPr>
          <w:rFonts w:ascii="Times New Roman" w:hAnsi="Times New Roman" w:cs="Times New Roman"/>
          <w:i/>
          <w:sz w:val="28"/>
        </w:rPr>
      </w:pPr>
      <w:r w:rsidRPr="00D0646A">
        <w:rPr>
          <w:rFonts w:ascii="Times New Roman" w:hAnsi="Times New Roman" w:cs="Times New Roman"/>
          <w:i/>
          <w:sz w:val="28"/>
        </w:rPr>
        <w:t>Продолжение таблицы 47</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Твердость подошвы, ед. по Шору</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70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263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Прочность подошвы, Н/мм</w:t>
            </w:r>
            <w:r w:rsidRPr="00D0646A">
              <w:rPr>
                <w:rFonts w:ascii="Times New Roman" w:eastAsia="Calibri" w:hAnsi="Times New Roman" w:cs="Times New Roman"/>
                <w:sz w:val="24"/>
                <w:szCs w:val="24"/>
                <w:vertAlign w:val="superscript"/>
              </w:rPr>
              <w:t>2</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270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Прочность ниточных соединений, Н/см</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9290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Прочность крепления подошвы, Н/см:</w:t>
            </w:r>
          </w:p>
          <w:p w:rsidR="00D0646A" w:rsidRPr="00D0646A" w:rsidRDefault="00D0646A" w:rsidP="00D0646A">
            <w:pPr>
              <w:spacing w:after="0" w:line="240" w:lineRule="auto"/>
              <w:rPr>
                <w:rFonts w:ascii="Times New Roman" w:hAnsi="Times New Roman"/>
                <w:sz w:val="24"/>
                <w:szCs w:val="24"/>
                <w:lang w:eastAsia="ru-RU"/>
              </w:rPr>
            </w:pPr>
            <w:r w:rsidRPr="00D0646A">
              <w:rPr>
                <w:rFonts w:ascii="Times New Roman" w:hAnsi="Times New Roman"/>
                <w:sz w:val="24"/>
                <w:szCs w:val="24"/>
                <w:lang w:eastAsia="ru-RU"/>
              </w:rPr>
              <w:t>-литьевой</w:t>
            </w:r>
          </w:p>
          <w:p w:rsidR="00D0646A" w:rsidRPr="00D0646A" w:rsidRDefault="00D0646A" w:rsidP="00D0646A">
            <w:pPr>
              <w:spacing w:after="0" w:line="240" w:lineRule="auto"/>
              <w:rPr>
                <w:rFonts w:ascii="Times New Roman" w:hAnsi="Times New Roman"/>
                <w:sz w:val="24"/>
                <w:szCs w:val="24"/>
                <w:lang w:eastAsia="ru-RU"/>
              </w:rPr>
            </w:pPr>
            <w:r w:rsidRPr="00D0646A">
              <w:rPr>
                <w:rFonts w:ascii="Times New Roman" w:hAnsi="Times New Roman"/>
                <w:sz w:val="24"/>
                <w:szCs w:val="24"/>
                <w:lang w:eastAsia="ru-RU"/>
              </w:rPr>
              <w:t>-прессовой (горячей) вулканизации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hAnsi="Times New Roman"/>
                <w:sz w:val="24"/>
                <w:szCs w:val="24"/>
                <w:lang w:eastAsia="ru-RU"/>
              </w:rPr>
              <w:t>-доппельно-клеевой</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 4.3),</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12.4.137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 5.19)</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70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70</w:t>
            </w: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9134</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Термостойкость ниточного соединения деталей верха (тепловое воздействие 260°С, 5 мин.)</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5 п. 4.7)</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обугливается,</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горит, не плавится,</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разъединяется</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Истираемость подошвы, см</w:t>
            </w:r>
            <w:r w:rsidRPr="00D0646A">
              <w:rPr>
                <w:rFonts w:ascii="Times New Roman" w:eastAsia="Calibri" w:hAnsi="Times New Roman" w:cs="Times New Roman"/>
                <w:sz w:val="24"/>
                <w:szCs w:val="24"/>
                <w:vertAlign w:val="superscript"/>
              </w:rPr>
              <w:t>3</w:t>
            </w:r>
            <w:r w:rsidRPr="00D0646A">
              <w:rPr>
                <w:rFonts w:ascii="Times New Roman" w:eastAsia="Calibri" w:hAnsi="Times New Roman" w:cs="Times New Roman"/>
                <w:sz w:val="24"/>
                <w:szCs w:val="24"/>
              </w:rPr>
              <w:t>/кВт</w:t>
            </w:r>
            <w:r w:rsidRPr="00D0646A">
              <w:rPr>
                <w:rFonts w:ascii="Times New Roman" w:eastAsia="Calibri" w:hAnsi="Times New Roman" w:cs="Times New Roman"/>
                <w:sz w:val="24"/>
                <w:szCs w:val="24"/>
              </w:rPr>
              <w:sym w:font="Symbol" w:char="F0D7"/>
            </w:r>
            <w:r w:rsidRPr="00D0646A">
              <w:rPr>
                <w:rFonts w:ascii="Times New Roman" w:eastAsia="Calibri" w:hAnsi="Times New Roman" w:cs="Times New Roman"/>
                <w:sz w:val="24"/>
                <w:szCs w:val="24"/>
              </w:rPr>
              <w:t>ч</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12.4.162 (п. 2.6)</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650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426</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Огнестойкость утеплителя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val="en-US" w:eastAsia="ru-RU"/>
              </w:rPr>
            </w:pPr>
            <w:r w:rsidRPr="00D0646A">
              <w:rPr>
                <w:rFonts w:ascii="Times New Roman" w:eastAsia="Times New Roman" w:hAnsi="Times New Roman" w:cs="Times New Roman"/>
                <w:sz w:val="24"/>
                <w:szCs w:val="24"/>
                <w:lang w:eastAsia="ru-RU"/>
              </w:rPr>
              <w:t>(подпункт 5 п. 4.7)</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горит, не тлеет</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11612</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Коэффициент снижения прочности швов заготовки от воздействия</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-нефти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-масла</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-бензина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21 п. 4.4)</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0,6</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0,6</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0,6</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12.4.165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Коэффициент снижения прочности крепления подошвы от воздействия</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-нефти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-масла</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-бензина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21 пункта 4.4)</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12.4.165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Величина теплоизоляции обуви по климатическим поясам, м</w:t>
            </w:r>
            <w:r w:rsidRPr="00D0646A">
              <w:rPr>
                <w:rFonts w:ascii="Times New Roman" w:eastAsia="Calibri" w:hAnsi="Times New Roman" w:cs="Times New Roman"/>
                <w:sz w:val="24"/>
                <w:szCs w:val="24"/>
                <w:vertAlign w:val="superscript"/>
              </w:rPr>
              <w:t>2</w:t>
            </w:r>
            <w:r w:rsidRPr="00D0646A">
              <w:rPr>
                <w:rFonts w:ascii="Times New Roman" w:eastAsia="Calibri" w:hAnsi="Times New Roman" w:cs="Times New Roman"/>
                <w:sz w:val="24"/>
                <w:szCs w:val="24"/>
              </w:rPr>
              <w:t>°С/Вт</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lang w:val="en-US"/>
              </w:rPr>
              <w:t>II</w:t>
            </w:r>
            <w:r w:rsidRPr="00D0646A">
              <w:rPr>
                <w:rFonts w:ascii="Times New Roman" w:eastAsia="Calibri" w:hAnsi="Times New Roman" w:cs="Times New Roman"/>
                <w:sz w:val="24"/>
                <w:szCs w:val="24"/>
              </w:rPr>
              <w:t>-</w:t>
            </w:r>
            <w:r w:rsidRPr="00D0646A">
              <w:rPr>
                <w:rFonts w:ascii="Times New Roman" w:eastAsia="Calibri" w:hAnsi="Times New Roman" w:cs="Times New Roman"/>
                <w:sz w:val="24"/>
                <w:szCs w:val="24"/>
                <w:lang w:val="en-US"/>
              </w:rPr>
              <w:t>I</w:t>
            </w:r>
            <w:r w:rsidRPr="00D0646A">
              <w:rPr>
                <w:rFonts w:ascii="Times New Roman" w:eastAsia="Calibri" w:hAnsi="Times New Roman" w:cs="Times New Roman"/>
                <w:sz w:val="24"/>
                <w:szCs w:val="24"/>
              </w:rPr>
              <w:t xml:space="preserve">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lang w:val="en-US"/>
              </w:rPr>
              <w:t>III</w:t>
            </w:r>
            <w:r w:rsidRPr="00D0646A">
              <w:rPr>
                <w:rFonts w:ascii="Times New Roman" w:eastAsia="Calibri" w:hAnsi="Times New Roman" w:cs="Times New Roman"/>
                <w:sz w:val="24"/>
                <w:szCs w:val="24"/>
              </w:rPr>
              <w:t xml:space="preserve">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lang w:val="en-US"/>
              </w:rPr>
              <w:t>IV</w:t>
            </w:r>
            <w:r w:rsidRPr="00D0646A">
              <w:rPr>
                <w:rFonts w:ascii="Times New Roman" w:eastAsia="Calibri" w:hAnsi="Times New Roman" w:cs="Times New Roman"/>
                <w:sz w:val="24"/>
                <w:szCs w:val="24"/>
              </w:rPr>
              <w:t xml:space="preserve">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«особый»</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4 таблицы 2 приложения №3)</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0,332</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0,422</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0,572</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0,437</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Р 12.4.185, </w:t>
            </w:r>
          </w:p>
          <w:p w:rsidR="00D0646A" w:rsidRPr="00D0646A" w:rsidRDefault="00D0646A" w:rsidP="00D0646A">
            <w:pPr>
              <w:spacing w:after="0" w:line="240" w:lineRule="auto"/>
              <w:ind w:left="-108" w:right="-108"/>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МУК 4.3.1901, МР 2.2.8.0111-16</w:t>
            </w:r>
          </w:p>
        </w:tc>
      </w:tr>
    </w:tbl>
    <w:p w:rsidR="00D0646A" w:rsidRPr="00D0646A" w:rsidRDefault="00D0646A" w:rsidP="00D0646A">
      <w:pPr>
        <w:keepNext/>
        <w:spacing w:after="120" w:line="240" w:lineRule="auto"/>
      </w:pPr>
      <w:r w:rsidRPr="00D0646A">
        <w:rPr>
          <w:rFonts w:ascii="Times New Roman" w:hAnsi="Times New Roman" w:cs="Times New Roman"/>
          <w:i/>
          <w:sz w:val="28"/>
        </w:rPr>
        <w:t>Окончание таблицы 47</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Температурный предел хрупкости подошвы, ̊С</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выше минус 45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7912</w:t>
            </w:r>
          </w:p>
        </w:tc>
      </w:tr>
      <w:tr w:rsidR="00D0646A" w:rsidRPr="00D0646A" w:rsidTr="00BE087D">
        <w:trPr>
          <w:trHeight w:val="20"/>
        </w:trPr>
        <w:tc>
          <w:tcPr>
            <w:tcW w:w="97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ind w:firstLine="709"/>
              <w:jc w:val="both"/>
              <w:rPr>
                <w:rFonts w:ascii="Times New Roman" w:eastAsia="Calibri" w:hAnsi="Times New Roman" w:cs="Times New Roman"/>
                <w:sz w:val="24"/>
                <w:szCs w:val="24"/>
              </w:rPr>
            </w:pPr>
            <w:r w:rsidRPr="00D0646A">
              <w:rPr>
                <w:rFonts w:ascii="Times New Roman" w:eastAsia="Calibri" w:hAnsi="Times New Roman" w:cs="Times New Roman"/>
                <w:sz w:val="24"/>
                <w:szCs w:val="24"/>
              </w:rPr>
              <w:t>* Защита от ударов в носочной части обеспечивается наличием внутреннего защитного носка ударной прочностью 5 или 200 Дж. Необходимость наличия защитного подноска с конкретной ударной прочностью определяется при заказе. При наличии в обуви защитного подноска ударной прочностью 200 Дж масса полупары обуви увеличивается не более чем на 150 г.</w:t>
            </w:r>
          </w:p>
        </w:tc>
      </w:tr>
    </w:tbl>
    <w:p w:rsidR="00D0646A" w:rsidRPr="00D0646A" w:rsidRDefault="00D0646A" w:rsidP="00D0646A">
      <w:pPr>
        <w:spacing w:line="240" w:lineRule="auto"/>
        <w:ind w:left="709"/>
        <w:contextualSpacing/>
        <w:jc w:val="both"/>
        <w:rPr>
          <w:rFonts w:ascii="Times New Roman" w:hAnsi="Times New Roman" w:cs="Times New Roman"/>
          <w:sz w:val="28"/>
          <w:szCs w:val="28"/>
        </w:rPr>
      </w:pPr>
    </w:p>
    <w:p w:rsidR="00D0646A" w:rsidRPr="00D0646A" w:rsidRDefault="00D0646A" w:rsidP="00D0646A">
      <w:pPr>
        <w:numPr>
          <w:ilvl w:val="2"/>
          <w:numId w:val="226"/>
        </w:numPr>
        <w:spacing w:before="240" w:after="0" w:line="240" w:lineRule="auto"/>
        <w:jc w:val="both"/>
        <w:rPr>
          <w:rFonts w:ascii="Times New Roman" w:hAnsi="Times New Roman" w:cs="Times New Roman"/>
          <w:sz w:val="28"/>
          <w:szCs w:val="28"/>
        </w:rPr>
      </w:pPr>
      <w:r w:rsidRPr="00D0646A">
        <w:rPr>
          <w:rFonts w:ascii="Times New Roman" w:hAnsi="Times New Roman" w:cs="Times New Roman"/>
          <w:b/>
          <w:sz w:val="28"/>
          <w:szCs w:val="28"/>
        </w:rPr>
        <w:t>Обувь специальная, применяемая в комплекте со средствами индивидуальной защиты от термических рисков электрической дуги и вредных биологических факторов</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Обувь специальная кожаная, применяемая в комплекте с СИЗ от термических рисков электрической дуги и вредных биологических факторов, не должна содержать металлических частей, все швы должны быть выполнены термостойкими нитками.</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Конструкция обуви должна обеспечивать эффективную защиту от проникновения клещей к телу пользователя.</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Материал верха обуви – юфть термоустойчивая толщиной 1,8-2,0 мм или комбинированный – юфть термоустойчивая толщиной 1,8-2,0 мм и термостойкие текстильные материалы.</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Шнурки (при наличии) должны быть огнестойкими.</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Материал подошвы – полиуретан/нитрил, нитрил или термостойкая пористая резина. Подошва обуви должна обладать термостойкими, масло- и бензостойкими свойствами.</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Метод крепления подошвы – литьевой, прессовая (горячая) вулканизация, доппельно-клеевой.</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Размерный ряд: 35-51.</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обуви специальной, применяемой в комплекте с СИЗ от термических рисков электрической дуги и вредных биологических факторов, указаны в таблице 48.</w:t>
      </w:r>
    </w:p>
    <w:p w:rsidR="00D0646A" w:rsidRPr="00D0646A" w:rsidRDefault="00D0646A" w:rsidP="00D0646A">
      <w:pPr>
        <w:numPr>
          <w:ilvl w:val="3"/>
          <w:numId w:val="22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22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1 года.</w:t>
      </w:r>
    </w:p>
    <w:p w:rsidR="00D0646A" w:rsidRPr="00D0646A" w:rsidRDefault="00D0646A" w:rsidP="00D0646A">
      <w:pPr>
        <w:numPr>
          <w:ilvl w:val="3"/>
          <w:numId w:val="22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1 года.</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 года с даты поставки</w:t>
      </w:r>
    </w:p>
    <w:p w:rsidR="00D0646A" w:rsidRPr="00D0646A" w:rsidRDefault="00D0646A" w:rsidP="00D0646A">
      <w:pPr>
        <w:keepNext/>
        <w:spacing w:after="120" w:line="240" w:lineRule="auto"/>
        <w:jc w:val="both"/>
        <w:rPr>
          <w:rFonts w:ascii="Times New Roman" w:eastAsia="Calibri" w:hAnsi="Times New Roman" w:cs="Times New Roman"/>
          <w:bCs/>
          <w:sz w:val="28"/>
        </w:rPr>
      </w:pPr>
      <w:r w:rsidRPr="00D0646A">
        <w:rPr>
          <w:rFonts w:ascii="Times New Roman" w:eastAsia="Calibri" w:hAnsi="Times New Roman" w:cs="Times New Roman"/>
          <w:bCs/>
          <w:sz w:val="28"/>
        </w:rPr>
        <w:t>Таблица 48 – Требования к обуви специальной, применяемой в комплекте с СИЗ от термических рисков электрической дуги и вредных биологических факторов</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Масса полупары обуви, г</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-ботинки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-сапоги</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770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850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28735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Высота обуви, мм</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280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Ударная прочность, Дж</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5/200*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Величина внутреннего зазора безопасности в момент максимального прогиба защитного носка при ударе энергии 5/200 Дж, мм</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ind w:right="-108"/>
              <w:rPr>
                <w:rFonts w:ascii="Times New Roman" w:eastAsia="Calibri" w:hAnsi="Times New Roman" w:cs="Times New Roman"/>
                <w:sz w:val="24"/>
                <w:szCs w:val="24"/>
              </w:rPr>
            </w:pPr>
            <w:r w:rsidRPr="00D0646A">
              <w:rPr>
                <w:rFonts w:ascii="Times New Roman" w:eastAsia="Calibri" w:hAnsi="Times New Roman" w:cs="Times New Roman"/>
                <w:sz w:val="24"/>
                <w:szCs w:val="24"/>
              </w:rPr>
              <w:t>Контакт подошвы с нагретой не ниже 300°С поверхностью в течение не менее 60 с</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5 пункта 4.7),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Р ЕН ИСО 20345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6.4.4)</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отсутствие оплавления, трещин, обугливаний, в том числе при изгибании</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12.4.295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(ЕН ИСО 20344)</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Твердость подошвы, ед. по Шору</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70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263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Прочность подошвы, Н/мм</w:t>
            </w:r>
            <w:r w:rsidRPr="00D0646A">
              <w:rPr>
                <w:rFonts w:ascii="Times New Roman" w:eastAsia="Calibri" w:hAnsi="Times New Roman" w:cs="Times New Roman"/>
                <w:sz w:val="24"/>
                <w:szCs w:val="24"/>
                <w:vertAlign w:val="superscript"/>
              </w:rPr>
              <w:t>2</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270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Прочность ниточных соединений, Н/см</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9290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Прочность крепления подошвы, Н/см:</w:t>
            </w:r>
          </w:p>
          <w:p w:rsidR="00D0646A" w:rsidRPr="00D0646A" w:rsidRDefault="00D0646A" w:rsidP="00D0646A">
            <w:pPr>
              <w:spacing w:after="0" w:line="240" w:lineRule="auto"/>
              <w:rPr>
                <w:rFonts w:ascii="Times New Roman" w:hAnsi="Times New Roman"/>
                <w:sz w:val="24"/>
                <w:szCs w:val="24"/>
                <w:lang w:eastAsia="ru-RU"/>
              </w:rPr>
            </w:pPr>
            <w:r w:rsidRPr="00D0646A">
              <w:rPr>
                <w:rFonts w:ascii="Times New Roman" w:hAnsi="Times New Roman"/>
                <w:sz w:val="24"/>
                <w:szCs w:val="24"/>
                <w:lang w:eastAsia="ru-RU"/>
              </w:rPr>
              <w:t>-литьевой</w:t>
            </w:r>
          </w:p>
          <w:p w:rsidR="00D0646A" w:rsidRPr="00D0646A" w:rsidRDefault="00D0646A" w:rsidP="00D0646A">
            <w:pPr>
              <w:spacing w:after="0" w:line="240" w:lineRule="auto"/>
              <w:rPr>
                <w:rFonts w:ascii="Times New Roman" w:hAnsi="Times New Roman"/>
                <w:sz w:val="24"/>
                <w:szCs w:val="24"/>
                <w:lang w:eastAsia="ru-RU"/>
              </w:rPr>
            </w:pPr>
            <w:r w:rsidRPr="00D0646A">
              <w:rPr>
                <w:rFonts w:ascii="Times New Roman" w:hAnsi="Times New Roman"/>
                <w:sz w:val="24"/>
                <w:szCs w:val="24"/>
                <w:lang w:eastAsia="ru-RU"/>
              </w:rPr>
              <w:t>-прессовой (горячей) вулканизации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hAnsi="Times New Roman"/>
                <w:sz w:val="24"/>
                <w:szCs w:val="24"/>
                <w:lang w:eastAsia="ru-RU"/>
              </w:rPr>
              <w:t>-доппельно-клеевой</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12.4.137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5.19)</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70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70</w:t>
            </w: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9134</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Термостойкость ниточного соединения деталей верха (тепловое воздействие 260°С, 5 мин.)</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5 пункта 4.7)</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обугливается,</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горит, не плавится,</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разъединяется</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tc>
      </w:tr>
    </w:tbl>
    <w:p w:rsidR="00D0646A" w:rsidRPr="00D0646A" w:rsidRDefault="00D0646A" w:rsidP="00D0646A">
      <w:pPr>
        <w:keepNext/>
        <w:spacing w:after="120" w:line="240" w:lineRule="auto"/>
      </w:pPr>
      <w:r w:rsidRPr="00D0646A">
        <w:rPr>
          <w:rFonts w:ascii="Times New Roman" w:hAnsi="Times New Roman" w:cs="Times New Roman"/>
          <w:i/>
          <w:sz w:val="28"/>
        </w:rPr>
        <w:t>Окончание таблицы 48</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Истираемость подошвы, см</w:t>
            </w:r>
            <w:r w:rsidRPr="00D0646A">
              <w:rPr>
                <w:rFonts w:ascii="Times New Roman" w:eastAsia="Calibri" w:hAnsi="Times New Roman" w:cs="Times New Roman"/>
                <w:sz w:val="24"/>
                <w:szCs w:val="24"/>
                <w:vertAlign w:val="superscript"/>
              </w:rPr>
              <w:t>3</w:t>
            </w:r>
            <w:r w:rsidRPr="00D0646A">
              <w:rPr>
                <w:rFonts w:ascii="Times New Roman" w:eastAsia="Calibri" w:hAnsi="Times New Roman" w:cs="Times New Roman"/>
                <w:sz w:val="24"/>
                <w:szCs w:val="24"/>
              </w:rPr>
              <w:t>/кВт∙ч</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12.4.162 (пункт 2.6)</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650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426</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Коэффициент снижения прочности швов заготовки от воздействия</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-нефти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-масла</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-бензина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21 пункта 4.4)</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0,6</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0,6</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0,6</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12.4.165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Коэффициент снижения прочности крепления подошвы от воздействия</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-нефти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-масла</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-бензина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21 пункта 4.4)</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12.4.165</w:t>
            </w:r>
          </w:p>
        </w:tc>
      </w:tr>
      <w:tr w:rsidR="00D0646A" w:rsidRPr="00D0646A" w:rsidTr="00BE087D">
        <w:trPr>
          <w:trHeight w:val="20"/>
        </w:trPr>
        <w:tc>
          <w:tcPr>
            <w:tcW w:w="97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ind w:firstLine="709"/>
              <w:jc w:val="both"/>
              <w:rPr>
                <w:rFonts w:ascii="Times New Roman" w:eastAsia="Calibri" w:hAnsi="Times New Roman" w:cs="Times New Roman"/>
                <w:sz w:val="24"/>
                <w:szCs w:val="24"/>
              </w:rPr>
            </w:pPr>
            <w:r w:rsidRPr="00D0646A">
              <w:rPr>
                <w:rFonts w:ascii="Times New Roman" w:eastAsia="Calibri" w:hAnsi="Times New Roman" w:cs="Times New Roman"/>
                <w:sz w:val="24"/>
                <w:szCs w:val="24"/>
              </w:rPr>
              <w:t>* Защита от ударов в носочной части обеспечивается наличием внутреннего защитного носка ударной прочностью 5 или 200 Дж. Необходимость наличия защитного подноска с конкретной ударной прочностью определяется при заказе. При наличии в обуви защитного подноска ударной прочностью 200 Дж масса полупары обуви увеличивается не более чем на 150 г.</w:t>
            </w:r>
          </w:p>
        </w:tc>
      </w:tr>
    </w:tbl>
    <w:p w:rsidR="00D0646A" w:rsidRPr="00D0646A" w:rsidRDefault="00D0646A" w:rsidP="00D0646A">
      <w:pPr>
        <w:spacing w:after="0" w:line="240" w:lineRule="auto"/>
      </w:pPr>
    </w:p>
    <w:p w:rsidR="00D0646A" w:rsidRPr="00D0646A" w:rsidRDefault="00D0646A" w:rsidP="00D0646A">
      <w:pPr>
        <w:numPr>
          <w:ilvl w:val="2"/>
          <w:numId w:val="226"/>
        </w:numPr>
        <w:spacing w:before="240" w:after="0" w:line="240" w:lineRule="auto"/>
        <w:jc w:val="both"/>
        <w:rPr>
          <w:rFonts w:ascii="Times New Roman" w:hAnsi="Times New Roman" w:cs="Times New Roman"/>
          <w:sz w:val="28"/>
          <w:szCs w:val="28"/>
        </w:rPr>
      </w:pPr>
      <w:r w:rsidRPr="00D0646A">
        <w:rPr>
          <w:rFonts w:ascii="Times New Roman" w:hAnsi="Times New Roman" w:cs="Times New Roman"/>
          <w:b/>
          <w:sz w:val="28"/>
          <w:szCs w:val="28"/>
        </w:rPr>
        <w:t>Обувь специальная термостойкая для защиты от воды</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Обувь специальная, применяемая в комплекте с СИЗ от термических рисков электрической дуги, не должна содержать металлических частей.</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Материал обуви – резиновая смесь.</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Размерный ряд: 36-47.</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обуви специальной термостойкой для защиты от воды указаны в таблице 49.</w:t>
      </w:r>
    </w:p>
    <w:p w:rsidR="00D0646A" w:rsidRPr="00D0646A" w:rsidRDefault="00D0646A" w:rsidP="00D0646A">
      <w:pPr>
        <w:numPr>
          <w:ilvl w:val="3"/>
          <w:numId w:val="226"/>
        </w:num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22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2 лет.</w:t>
      </w:r>
    </w:p>
    <w:p w:rsidR="00D0646A" w:rsidRPr="00D0646A" w:rsidRDefault="00D0646A" w:rsidP="00D0646A">
      <w:pPr>
        <w:numPr>
          <w:ilvl w:val="3"/>
          <w:numId w:val="22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2 лет</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 года с даты поставки.</w:t>
      </w:r>
    </w:p>
    <w:p w:rsidR="00D0646A" w:rsidRPr="00D0646A" w:rsidRDefault="00D0646A" w:rsidP="00D0646A">
      <w:p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49 – Требования к обуви специальной термостойкой для защиты от воды</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Масса полупары обуви, г</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-сапоги</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1300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28735</w:t>
            </w:r>
          </w:p>
        </w:tc>
      </w:tr>
    </w:tbl>
    <w:p w:rsidR="00D0646A" w:rsidRPr="00D0646A" w:rsidRDefault="00D0646A" w:rsidP="00D0646A">
      <w:pPr>
        <w:keepNext/>
        <w:spacing w:after="120" w:line="240" w:lineRule="auto"/>
        <w:rPr>
          <w:rFonts w:ascii="Times New Roman" w:hAnsi="Times New Roman" w:cs="Times New Roman"/>
          <w:i/>
          <w:sz w:val="28"/>
        </w:rPr>
      </w:pPr>
      <w:r w:rsidRPr="00D0646A">
        <w:rPr>
          <w:rFonts w:ascii="Times New Roman" w:hAnsi="Times New Roman" w:cs="Times New Roman"/>
          <w:i/>
          <w:sz w:val="28"/>
        </w:rPr>
        <w:t>Окончание таблицы 49</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Высота обуви, мм</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-сапоги</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310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ind w:right="-108"/>
              <w:rPr>
                <w:rFonts w:ascii="Times New Roman" w:eastAsia="Calibri" w:hAnsi="Times New Roman" w:cs="Times New Roman"/>
                <w:sz w:val="24"/>
                <w:szCs w:val="24"/>
              </w:rPr>
            </w:pPr>
            <w:r w:rsidRPr="00D0646A">
              <w:rPr>
                <w:rFonts w:ascii="Times New Roman" w:eastAsia="Calibri" w:hAnsi="Times New Roman" w:cs="Times New Roman"/>
                <w:sz w:val="24"/>
                <w:szCs w:val="24"/>
              </w:rPr>
              <w:t>Ударная прочность, Дж</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w:t>
            </w:r>
          </w:p>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5/200*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Величина внутреннего зазора безопасности в момент максимального прогиба защитного носка при ударе энергии 5/200 Дж, мм</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ind w:right="-108"/>
              <w:rPr>
                <w:rFonts w:ascii="Times New Roman" w:eastAsia="Calibri" w:hAnsi="Times New Roman" w:cs="Times New Roman"/>
                <w:sz w:val="24"/>
                <w:szCs w:val="24"/>
              </w:rPr>
            </w:pPr>
            <w:r w:rsidRPr="00D0646A">
              <w:rPr>
                <w:rFonts w:ascii="Times New Roman" w:eastAsia="Calibri" w:hAnsi="Times New Roman" w:cs="Times New Roman"/>
                <w:sz w:val="24"/>
                <w:szCs w:val="24"/>
              </w:rPr>
              <w:t>Контакт подошвы с нагретой не ниже 300°С поверхностью в течение не менее 60 с</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w:t>
            </w:r>
          </w:p>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5 пункта 4.7), </w:t>
            </w:r>
          </w:p>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ЕН ИСО 20345</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6.4.4)</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отсутствие оплавления, трещин, обугливаний, в том числе при изгибании</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12.4.295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(ЕН ИСО 20344)</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Твердость подошвы, ед. по Шору</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w:t>
            </w:r>
          </w:p>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70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263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Прочность подошвы, Н/мм</w:t>
            </w:r>
            <w:r w:rsidRPr="00D0646A">
              <w:rPr>
                <w:rFonts w:ascii="Times New Roman" w:eastAsia="Calibri" w:hAnsi="Times New Roman" w:cs="Times New Roman"/>
                <w:sz w:val="24"/>
                <w:szCs w:val="24"/>
                <w:vertAlign w:val="superscript"/>
              </w:rPr>
              <w:t>2</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w:t>
            </w:r>
          </w:p>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270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Истираемость подошвы, см</w:t>
            </w:r>
            <w:r w:rsidRPr="00D0646A">
              <w:rPr>
                <w:rFonts w:ascii="Times New Roman" w:eastAsia="Calibri" w:hAnsi="Times New Roman" w:cs="Times New Roman"/>
                <w:sz w:val="24"/>
                <w:szCs w:val="24"/>
                <w:vertAlign w:val="superscript"/>
              </w:rPr>
              <w:t>3</w:t>
            </w:r>
            <w:r w:rsidRPr="00D0646A">
              <w:rPr>
                <w:rFonts w:ascii="Times New Roman" w:eastAsia="Calibri" w:hAnsi="Times New Roman" w:cs="Times New Roman"/>
                <w:sz w:val="24"/>
                <w:szCs w:val="24"/>
              </w:rPr>
              <w:t>/кВт*ч</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12.4.162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2.6)</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650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426</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Водонепроницае</w:t>
            </w:r>
            <w:r w:rsidRPr="00D0646A">
              <w:rPr>
                <w:rFonts w:ascii="Times New Roman" w:eastAsia="Calibri" w:hAnsi="Times New Roman" w:cs="Times New Roman"/>
                <w:sz w:val="24"/>
                <w:szCs w:val="24"/>
              </w:rPr>
              <w:softHyphen/>
              <w:t>мость при погруже</w:t>
            </w:r>
            <w:r w:rsidRPr="00D0646A">
              <w:rPr>
                <w:rFonts w:ascii="Times New Roman" w:eastAsia="Calibri" w:hAnsi="Times New Roman" w:cs="Times New Roman"/>
                <w:sz w:val="24"/>
                <w:szCs w:val="24"/>
              </w:rPr>
              <w:softHyphen/>
              <w:t>нии в воду</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12265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2.7)</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отсутствие пузырьков воздуха</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12265</w:t>
            </w:r>
          </w:p>
          <w:p w:rsidR="00D0646A" w:rsidRPr="00D0646A" w:rsidRDefault="00D0646A" w:rsidP="00D0646A">
            <w:pPr>
              <w:spacing w:after="0" w:line="240" w:lineRule="auto"/>
              <w:jc w:val="center"/>
              <w:rPr>
                <w:rFonts w:ascii="Times New Roman" w:eastAsia="Calibri" w:hAnsi="Times New Roman" w:cs="Times New Roman"/>
                <w:sz w:val="24"/>
                <w:szCs w:val="24"/>
              </w:rPr>
            </w:pP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Изменение объёма образца после воздействия смеси эталонного изооктана (2,2,4-триметилпентан) и толуола в соотношении 7:3,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12265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2.5), 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9.030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Маслостойкость,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5 п. 4.7), </w:t>
            </w:r>
          </w:p>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12.4.162 </w:t>
            </w:r>
          </w:p>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2.6)</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100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9.030</w:t>
            </w:r>
          </w:p>
        </w:tc>
      </w:tr>
      <w:tr w:rsidR="00D0646A" w:rsidRPr="00D0646A" w:rsidTr="00BE087D">
        <w:trPr>
          <w:trHeight w:val="20"/>
        </w:trPr>
        <w:tc>
          <w:tcPr>
            <w:tcW w:w="97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ind w:firstLine="567"/>
              <w:jc w:val="both"/>
              <w:rPr>
                <w:rFonts w:ascii="Times New Roman" w:eastAsia="Calibri" w:hAnsi="Times New Roman" w:cs="Times New Roman"/>
                <w:sz w:val="24"/>
                <w:szCs w:val="24"/>
              </w:rPr>
            </w:pPr>
            <w:r w:rsidRPr="00D0646A">
              <w:rPr>
                <w:rFonts w:ascii="Times New Roman" w:eastAsia="Calibri" w:hAnsi="Times New Roman" w:cs="Times New Roman"/>
                <w:szCs w:val="24"/>
              </w:rPr>
              <w:t>*</w:t>
            </w:r>
            <w:r w:rsidRPr="00D0646A">
              <w:rPr>
                <w:rFonts w:ascii="Times New Roman" w:eastAsia="Calibri" w:hAnsi="Times New Roman" w:cs="Times New Roman"/>
                <w:sz w:val="18"/>
                <w:szCs w:val="20"/>
              </w:rPr>
              <w:t xml:space="preserve"> </w:t>
            </w:r>
            <w:r w:rsidRPr="00D0646A">
              <w:rPr>
                <w:rFonts w:ascii="Times New Roman" w:eastAsia="Calibri" w:hAnsi="Times New Roman" w:cs="Times New Roman"/>
                <w:szCs w:val="24"/>
              </w:rPr>
              <w:t>Защита от ударов в носочной части обеспечивается наличием внутреннего защитного носка ударной прочностью 5 или 200 Дж. Необходимость наличия защитного подноска с конкретной ударной прочностью определяется при заказе. При наличии в обуви защитного подноска ударной прочностью 200 Дж масса полупары обуви увеличивается не более чем на 150 г.</w:t>
            </w:r>
          </w:p>
        </w:tc>
      </w:tr>
    </w:tbl>
    <w:p w:rsidR="00D0646A" w:rsidRPr="00D0646A" w:rsidRDefault="00D0646A" w:rsidP="00D0646A">
      <w:pPr>
        <w:numPr>
          <w:ilvl w:val="2"/>
          <w:numId w:val="226"/>
        </w:numPr>
        <w:spacing w:before="240" w:after="0" w:line="240" w:lineRule="auto"/>
        <w:jc w:val="both"/>
        <w:rPr>
          <w:rFonts w:ascii="Times New Roman" w:hAnsi="Times New Roman" w:cs="Times New Roman"/>
          <w:sz w:val="28"/>
          <w:szCs w:val="28"/>
        </w:rPr>
      </w:pPr>
      <w:r w:rsidRPr="00D0646A">
        <w:rPr>
          <w:rFonts w:ascii="Times New Roman" w:hAnsi="Times New Roman" w:cs="Times New Roman"/>
          <w:b/>
          <w:sz w:val="28"/>
          <w:szCs w:val="28"/>
        </w:rPr>
        <w:t>Каска защитная термостойкая с щитком защитным лицевым с термостойкой окантовкой</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Элементы каски защитной термостойкой или крепежных приспособлений, контактирующие при ношении с пользователем, не должны иметь острых кромок, шероховатостей или выступов, которые могут привести к раздражению или травме, должны быть безопасными для здоровья.</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Регулирование и замена элементов каски защитной термостойкой должны осуществляться без применения каких-либо инструментов.</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Конструкция регулировочных приспособлений должна исключать возможность изменения регулировки без ведома пользователя.</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Каска защитная термостойкая должна иметь систему креплений на голове, не допускающую самопроизвольного падения или смещения с головы.</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Каска защитная термостойкая должна иметь подбородочный ремень из натуральной кожи.</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корпоративному стилю:</w:t>
      </w:r>
    </w:p>
    <w:p w:rsidR="00D0646A" w:rsidRPr="00D0646A" w:rsidRDefault="00D0646A" w:rsidP="00D0646A">
      <w:pPr>
        <w:numPr>
          <w:ilvl w:val="0"/>
          <w:numId w:val="100"/>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Цвет каски (основной) – красный;</w:t>
      </w:r>
    </w:p>
    <w:p w:rsidR="00D0646A" w:rsidRPr="00D0646A" w:rsidRDefault="00D0646A" w:rsidP="00D0646A">
      <w:pPr>
        <w:numPr>
          <w:ilvl w:val="0"/>
          <w:numId w:val="100"/>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Элементы фирменного стиля – наклейка в соответствии с Регламентом управления фирменным стилем.</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 каски защитной термостойкой – универсальный, с регулированием внутренней оснастки на обхват головы 53-64 см.</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конструкции каски защитной термостойкой указаны в таблице 50, к ее эксплуатационным характеристикам – в таблице 51.</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Маркировка каски защитной термостойкой должна быть нанесена непосредственно на изделие и на индивидуальную упаковку. </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Непосредственно на изделии должны быть указаны дополнительно:</w:t>
      </w:r>
    </w:p>
    <w:p w:rsidR="00D0646A" w:rsidRPr="00D0646A" w:rsidRDefault="00D0646A" w:rsidP="00D0646A">
      <w:pPr>
        <w:numPr>
          <w:ilvl w:val="3"/>
          <w:numId w:val="27"/>
        </w:numPr>
        <w:tabs>
          <w:tab w:val="clear" w:pos="1701"/>
          <w:tab w:val="left" w:pos="1134"/>
          <w:tab w:val="num" w:pos="1843"/>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сокращенное название материала корпуса согласно ISO 472 (АБС, ПНД, ПК, ПА и т.д.) и/или символ переработки полимерного материала;</w:t>
      </w:r>
    </w:p>
    <w:p w:rsidR="00D0646A" w:rsidRPr="00D0646A" w:rsidRDefault="00D0646A" w:rsidP="00D0646A">
      <w:pPr>
        <w:numPr>
          <w:ilvl w:val="3"/>
          <w:numId w:val="27"/>
        </w:numPr>
        <w:tabs>
          <w:tab w:val="clear" w:pos="1701"/>
          <w:tab w:val="left" w:pos="1134"/>
          <w:tab w:val="num" w:pos="1843"/>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обозначение ГОСТ ЕN 397;</w:t>
      </w:r>
    </w:p>
    <w:p w:rsidR="00D0646A" w:rsidRPr="00D0646A" w:rsidRDefault="00D0646A" w:rsidP="00D0646A">
      <w:pPr>
        <w:numPr>
          <w:ilvl w:val="3"/>
          <w:numId w:val="27"/>
        </w:numPr>
        <w:tabs>
          <w:tab w:val="clear" w:pos="1701"/>
          <w:tab w:val="left" w:pos="1134"/>
          <w:tab w:val="num" w:pos="1843"/>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диапазон температур, при котором каска может эксплуатироваться;</w:t>
      </w:r>
    </w:p>
    <w:p w:rsidR="00D0646A" w:rsidRPr="00D0646A" w:rsidRDefault="00D0646A" w:rsidP="00D0646A">
      <w:pPr>
        <w:numPr>
          <w:ilvl w:val="3"/>
          <w:numId w:val="27"/>
        </w:numPr>
        <w:tabs>
          <w:tab w:val="clear" w:pos="1701"/>
          <w:tab w:val="left" w:pos="1134"/>
          <w:tab w:val="num" w:pos="1843"/>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уровень электроизоляционных свойств;</w:t>
      </w:r>
    </w:p>
    <w:p w:rsidR="00D0646A" w:rsidRPr="00D0646A" w:rsidRDefault="00D0646A" w:rsidP="00D0646A">
      <w:pPr>
        <w:numPr>
          <w:ilvl w:val="3"/>
          <w:numId w:val="27"/>
        </w:numPr>
        <w:tabs>
          <w:tab w:val="clear" w:pos="1701"/>
          <w:tab w:val="left" w:pos="1134"/>
          <w:tab w:val="num" w:pos="1843"/>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символы устойчивости к боковой деформации и брызгам расплавленного металла (если необходимо).</w:t>
      </w:r>
    </w:p>
    <w:p w:rsidR="00D0646A" w:rsidRPr="00D0646A" w:rsidRDefault="00D0646A" w:rsidP="00D0646A">
      <w:pPr>
        <w:numPr>
          <w:ilvl w:val="3"/>
          <w:numId w:val="22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Срок эксплуатации – 2 года. </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 года с даты поставки.</w:t>
      </w:r>
    </w:p>
    <w:p w:rsidR="00D0646A" w:rsidRPr="00D0646A" w:rsidRDefault="00D0646A" w:rsidP="00D0646A">
      <w:pPr>
        <w:spacing w:after="0" w:line="240" w:lineRule="auto"/>
        <w:jc w:val="both"/>
        <w:rPr>
          <w:rFonts w:ascii="Times New Roman" w:eastAsia="Calibri" w:hAnsi="Times New Roman" w:cs="Times New Roman"/>
          <w:bCs/>
          <w:sz w:val="28"/>
        </w:rPr>
      </w:pPr>
      <w:r w:rsidRPr="00D0646A">
        <w:rPr>
          <w:rFonts w:ascii="Times New Roman" w:eastAsia="Calibri" w:hAnsi="Times New Roman" w:cs="Times New Roman"/>
          <w:bCs/>
          <w:sz w:val="28"/>
        </w:rPr>
        <w:t>Таблица 50 – Требования к конструкции каски защитной термостойкой</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552"/>
        <w:gridCol w:w="2976"/>
        <w:gridCol w:w="1701"/>
      </w:tblGrid>
      <w:tr w:rsidR="00D0646A" w:rsidRPr="00D0646A" w:rsidTr="00BE087D">
        <w:trPr>
          <w:trHeight w:val="20"/>
        </w:trPr>
        <w:tc>
          <w:tcPr>
            <w:tcW w:w="2518"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Наименование параметра</w:t>
            </w:r>
          </w:p>
        </w:tc>
        <w:tc>
          <w:tcPr>
            <w:tcW w:w="2552"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Документ, регламентирующий нормативное значение</w:t>
            </w:r>
          </w:p>
        </w:tc>
        <w:tc>
          <w:tcPr>
            <w:tcW w:w="2976"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vAlign w:val="center"/>
          </w:tcPr>
          <w:p w:rsidR="00D0646A" w:rsidRPr="00D0646A" w:rsidRDefault="00D0646A" w:rsidP="00D0646A">
            <w:pPr>
              <w:spacing w:after="0" w:line="240" w:lineRule="auto"/>
              <w:ind w:left="12"/>
              <w:rPr>
                <w:rFonts w:ascii="Times New Roman" w:eastAsia="Calibri" w:hAnsi="Times New Roman" w:cs="Times New Roman"/>
                <w:sz w:val="24"/>
                <w:szCs w:val="24"/>
              </w:rPr>
            </w:pPr>
            <w:r w:rsidRPr="00D0646A">
              <w:rPr>
                <w:rFonts w:ascii="Times New Roman" w:eastAsia="Calibri" w:hAnsi="Times New Roman" w:cs="Times New Roman"/>
                <w:sz w:val="24"/>
                <w:szCs w:val="24"/>
              </w:rPr>
              <w:t>Внешнее вертикальное расстояние, мм</w:t>
            </w:r>
          </w:p>
        </w:tc>
        <w:tc>
          <w:tcPr>
            <w:tcW w:w="2552"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4.2)</w:t>
            </w:r>
          </w:p>
        </w:tc>
        <w:tc>
          <w:tcPr>
            <w:tcW w:w="2976"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80</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r w:rsidR="00D0646A" w:rsidRPr="00D0646A" w:rsidTr="00BE087D">
        <w:trPr>
          <w:trHeight w:val="20"/>
        </w:trPr>
        <w:tc>
          <w:tcPr>
            <w:tcW w:w="2518" w:type="dxa"/>
            <w:vAlign w:val="center"/>
          </w:tcPr>
          <w:p w:rsidR="00D0646A" w:rsidRPr="00D0646A" w:rsidRDefault="00D0646A" w:rsidP="00D0646A">
            <w:pPr>
              <w:spacing w:after="0" w:line="240" w:lineRule="auto"/>
              <w:ind w:left="12"/>
              <w:rPr>
                <w:rFonts w:ascii="Times New Roman" w:eastAsia="Calibri" w:hAnsi="Times New Roman" w:cs="Times New Roman"/>
                <w:sz w:val="24"/>
                <w:szCs w:val="24"/>
              </w:rPr>
            </w:pPr>
            <w:r w:rsidRPr="00D0646A">
              <w:rPr>
                <w:rFonts w:ascii="Times New Roman" w:eastAsia="Calibri" w:hAnsi="Times New Roman" w:cs="Times New Roman"/>
                <w:sz w:val="24"/>
                <w:szCs w:val="24"/>
              </w:rPr>
              <w:t>Внутреннее вертикальное расстояние, мм</w:t>
            </w:r>
          </w:p>
        </w:tc>
        <w:tc>
          <w:tcPr>
            <w:tcW w:w="2552"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4.3)</w:t>
            </w:r>
          </w:p>
        </w:tc>
        <w:tc>
          <w:tcPr>
            <w:tcW w:w="2976"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50</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bl>
    <w:p w:rsidR="00D0646A" w:rsidRPr="00D0646A" w:rsidRDefault="00D0646A" w:rsidP="00D0646A">
      <w:pPr>
        <w:keepNext/>
        <w:spacing w:after="120" w:line="240" w:lineRule="auto"/>
        <w:rPr>
          <w:rFonts w:ascii="Times New Roman" w:hAnsi="Times New Roman" w:cs="Times New Roman"/>
          <w:i/>
          <w:sz w:val="28"/>
        </w:rPr>
      </w:pPr>
      <w:r w:rsidRPr="00D0646A">
        <w:rPr>
          <w:rFonts w:ascii="Times New Roman" w:hAnsi="Times New Roman" w:cs="Times New Roman"/>
          <w:i/>
          <w:sz w:val="28"/>
        </w:rPr>
        <w:t>Окончание таблицы 50</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552"/>
        <w:gridCol w:w="2976"/>
        <w:gridCol w:w="1701"/>
      </w:tblGrid>
      <w:tr w:rsidR="00D0646A" w:rsidRPr="00D0646A" w:rsidTr="00BE087D">
        <w:trPr>
          <w:trHeight w:val="20"/>
        </w:trPr>
        <w:tc>
          <w:tcPr>
            <w:tcW w:w="2518"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Наименование параметра</w:t>
            </w:r>
          </w:p>
        </w:tc>
        <w:tc>
          <w:tcPr>
            <w:tcW w:w="2552"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Документ, регламентирующий нормативное значение</w:t>
            </w:r>
          </w:p>
        </w:tc>
        <w:tc>
          <w:tcPr>
            <w:tcW w:w="2976"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vAlign w:val="center"/>
          </w:tcPr>
          <w:p w:rsidR="00D0646A" w:rsidRPr="00D0646A" w:rsidRDefault="00D0646A" w:rsidP="00D0646A">
            <w:pPr>
              <w:spacing w:after="0" w:line="240" w:lineRule="auto"/>
              <w:ind w:left="12"/>
              <w:rPr>
                <w:rFonts w:ascii="Times New Roman" w:eastAsia="Calibri" w:hAnsi="Times New Roman" w:cs="Times New Roman"/>
                <w:sz w:val="24"/>
                <w:szCs w:val="24"/>
              </w:rPr>
            </w:pPr>
            <w:r w:rsidRPr="00D0646A">
              <w:rPr>
                <w:rFonts w:ascii="Times New Roman" w:eastAsia="Calibri" w:hAnsi="Times New Roman" w:cs="Times New Roman"/>
                <w:sz w:val="24"/>
                <w:szCs w:val="24"/>
              </w:rPr>
              <w:t>Вертикальный безопасный зазор, мм</w:t>
            </w:r>
          </w:p>
        </w:tc>
        <w:tc>
          <w:tcPr>
            <w:tcW w:w="2552"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4.4)</w:t>
            </w:r>
          </w:p>
        </w:tc>
        <w:tc>
          <w:tcPr>
            <w:tcW w:w="2976"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25</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r w:rsidR="00D0646A" w:rsidRPr="00D0646A" w:rsidTr="00BE087D">
        <w:trPr>
          <w:trHeight w:val="20"/>
        </w:trPr>
        <w:tc>
          <w:tcPr>
            <w:tcW w:w="2518" w:type="dxa"/>
            <w:vAlign w:val="center"/>
          </w:tcPr>
          <w:p w:rsidR="00D0646A" w:rsidRPr="00D0646A" w:rsidRDefault="00D0646A" w:rsidP="00D0646A">
            <w:pPr>
              <w:spacing w:after="0" w:line="240" w:lineRule="auto"/>
              <w:ind w:left="12"/>
              <w:rPr>
                <w:rFonts w:ascii="Times New Roman" w:eastAsia="Calibri" w:hAnsi="Times New Roman" w:cs="Times New Roman"/>
                <w:sz w:val="24"/>
                <w:szCs w:val="24"/>
              </w:rPr>
            </w:pPr>
            <w:r w:rsidRPr="00D0646A">
              <w:rPr>
                <w:rFonts w:ascii="Times New Roman" w:eastAsia="Calibri" w:hAnsi="Times New Roman" w:cs="Times New Roman"/>
                <w:sz w:val="24"/>
                <w:szCs w:val="24"/>
              </w:rPr>
              <w:t>Кольцевой зазор, мм</w:t>
            </w:r>
          </w:p>
        </w:tc>
        <w:tc>
          <w:tcPr>
            <w:tcW w:w="2552"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4.5)</w:t>
            </w:r>
          </w:p>
        </w:tc>
        <w:tc>
          <w:tcPr>
            <w:tcW w:w="2976"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5</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r w:rsidR="00D0646A" w:rsidRPr="00D0646A" w:rsidTr="00BE087D">
        <w:trPr>
          <w:trHeight w:val="20"/>
        </w:trPr>
        <w:tc>
          <w:tcPr>
            <w:tcW w:w="2518" w:type="dxa"/>
            <w:vAlign w:val="center"/>
          </w:tcPr>
          <w:p w:rsidR="00D0646A" w:rsidRPr="00D0646A" w:rsidRDefault="00D0646A" w:rsidP="00D0646A">
            <w:pPr>
              <w:spacing w:after="0" w:line="240" w:lineRule="auto"/>
              <w:ind w:left="12"/>
              <w:rPr>
                <w:rFonts w:ascii="Times New Roman" w:eastAsia="Calibri" w:hAnsi="Times New Roman" w:cs="Times New Roman"/>
                <w:sz w:val="24"/>
                <w:szCs w:val="24"/>
              </w:rPr>
            </w:pPr>
            <w:r w:rsidRPr="00D0646A">
              <w:rPr>
                <w:rFonts w:ascii="Times New Roman" w:eastAsia="Calibri" w:hAnsi="Times New Roman" w:cs="Times New Roman"/>
                <w:sz w:val="24"/>
                <w:szCs w:val="24"/>
              </w:rPr>
              <w:t>Высота ношения, мм</w:t>
            </w:r>
          </w:p>
        </w:tc>
        <w:tc>
          <w:tcPr>
            <w:tcW w:w="2552"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4.6)</w:t>
            </w:r>
          </w:p>
        </w:tc>
        <w:tc>
          <w:tcPr>
            <w:tcW w:w="2976"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80-90*</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r w:rsidR="00D0646A" w:rsidRPr="00D0646A" w:rsidTr="00BE087D">
        <w:trPr>
          <w:trHeight w:val="20"/>
        </w:trPr>
        <w:tc>
          <w:tcPr>
            <w:tcW w:w="2518" w:type="dxa"/>
            <w:vAlign w:val="center"/>
          </w:tcPr>
          <w:p w:rsidR="00D0646A" w:rsidRPr="00D0646A" w:rsidRDefault="00D0646A" w:rsidP="00D0646A">
            <w:pPr>
              <w:spacing w:after="0" w:line="240" w:lineRule="auto"/>
              <w:ind w:left="12"/>
              <w:rPr>
                <w:rFonts w:ascii="Times New Roman" w:eastAsia="Calibri" w:hAnsi="Times New Roman" w:cs="Times New Roman"/>
                <w:sz w:val="24"/>
                <w:szCs w:val="24"/>
              </w:rPr>
            </w:pPr>
            <w:r w:rsidRPr="00D0646A">
              <w:rPr>
                <w:rFonts w:ascii="Times New Roman" w:eastAsia="Calibri" w:hAnsi="Times New Roman" w:cs="Times New Roman"/>
                <w:sz w:val="24"/>
                <w:szCs w:val="24"/>
              </w:rPr>
              <w:t>Шаг регулировки затылочной ленты, мм</w:t>
            </w:r>
          </w:p>
        </w:tc>
        <w:tc>
          <w:tcPr>
            <w:tcW w:w="2552"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4.7.1)</w:t>
            </w:r>
          </w:p>
        </w:tc>
        <w:tc>
          <w:tcPr>
            <w:tcW w:w="2976"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5</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r>
      <w:tr w:rsidR="00D0646A" w:rsidRPr="00D0646A" w:rsidTr="00BE087D">
        <w:trPr>
          <w:trHeight w:val="20"/>
        </w:trPr>
        <w:tc>
          <w:tcPr>
            <w:tcW w:w="2518" w:type="dxa"/>
            <w:vAlign w:val="center"/>
          </w:tcPr>
          <w:p w:rsidR="00D0646A" w:rsidRPr="00D0646A" w:rsidRDefault="00D0646A" w:rsidP="00D0646A">
            <w:pPr>
              <w:spacing w:after="0" w:line="240" w:lineRule="auto"/>
              <w:ind w:left="12"/>
              <w:rPr>
                <w:rFonts w:ascii="Times New Roman" w:eastAsia="Calibri" w:hAnsi="Times New Roman" w:cs="Times New Roman"/>
                <w:sz w:val="24"/>
                <w:szCs w:val="24"/>
              </w:rPr>
            </w:pPr>
            <w:r w:rsidRPr="00D0646A">
              <w:rPr>
                <w:rFonts w:ascii="Times New Roman" w:eastAsia="Calibri" w:hAnsi="Times New Roman" w:cs="Times New Roman"/>
                <w:sz w:val="24"/>
                <w:szCs w:val="24"/>
              </w:rPr>
              <w:t>Ширина текстильных лент, мм</w:t>
            </w:r>
          </w:p>
        </w:tc>
        <w:tc>
          <w:tcPr>
            <w:tcW w:w="2552"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4.7.2)</w:t>
            </w:r>
          </w:p>
        </w:tc>
        <w:tc>
          <w:tcPr>
            <w:tcW w:w="2976"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15</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r>
      <w:tr w:rsidR="00D0646A" w:rsidRPr="00D0646A" w:rsidTr="00BE087D">
        <w:trPr>
          <w:trHeight w:val="20"/>
        </w:trPr>
        <w:tc>
          <w:tcPr>
            <w:tcW w:w="2518" w:type="dxa"/>
            <w:vAlign w:val="center"/>
          </w:tcPr>
          <w:p w:rsidR="00D0646A" w:rsidRPr="00D0646A" w:rsidRDefault="00D0646A" w:rsidP="00D0646A">
            <w:pPr>
              <w:spacing w:after="0" w:line="240" w:lineRule="auto"/>
              <w:ind w:left="12"/>
              <w:rPr>
                <w:rFonts w:ascii="Times New Roman" w:eastAsia="Calibri" w:hAnsi="Times New Roman" w:cs="Times New Roman"/>
                <w:sz w:val="24"/>
                <w:szCs w:val="24"/>
              </w:rPr>
            </w:pPr>
            <w:r w:rsidRPr="00D0646A">
              <w:rPr>
                <w:rFonts w:ascii="Times New Roman" w:eastAsia="Calibri" w:hAnsi="Times New Roman" w:cs="Times New Roman"/>
                <w:sz w:val="24"/>
                <w:szCs w:val="24"/>
              </w:rPr>
              <w:t>Длина налобной ленты, мм</w:t>
            </w:r>
          </w:p>
        </w:tc>
        <w:tc>
          <w:tcPr>
            <w:tcW w:w="2552"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4.7.3)</w:t>
            </w:r>
          </w:p>
        </w:tc>
        <w:tc>
          <w:tcPr>
            <w:tcW w:w="2976"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100+100</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r>
      <w:tr w:rsidR="00D0646A" w:rsidRPr="00D0646A" w:rsidTr="00BE087D">
        <w:trPr>
          <w:trHeight w:val="20"/>
        </w:trPr>
        <w:tc>
          <w:tcPr>
            <w:tcW w:w="9747" w:type="dxa"/>
            <w:gridSpan w:val="4"/>
            <w:vAlign w:val="center"/>
          </w:tcPr>
          <w:p w:rsidR="00D0646A" w:rsidRPr="00D0646A" w:rsidRDefault="00D0646A" w:rsidP="00D0646A">
            <w:pPr>
              <w:spacing w:after="0" w:line="240" w:lineRule="auto"/>
              <w:ind w:left="12" w:firstLine="697"/>
              <w:rPr>
                <w:rFonts w:ascii="Times New Roman" w:eastAsia="Calibri" w:hAnsi="Times New Roman" w:cs="Times New Roman"/>
                <w:sz w:val="24"/>
                <w:szCs w:val="24"/>
                <w:highlight w:val="magenta"/>
              </w:rPr>
            </w:pPr>
            <w:r w:rsidRPr="00D0646A">
              <w:rPr>
                <w:rFonts w:ascii="Times New Roman" w:eastAsia="Calibri" w:hAnsi="Times New Roman" w:cs="Times New Roman"/>
                <w:sz w:val="24"/>
                <w:szCs w:val="24"/>
              </w:rPr>
              <w:t>* Высота ношения зависит от размера макета головы.</w:t>
            </w:r>
          </w:p>
        </w:tc>
      </w:tr>
    </w:tbl>
    <w:p w:rsidR="00D0646A" w:rsidRPr="00D0646A" w:rsidRDefault="00D0646A" w:rsidP="00D0646A">
      <w:pPr>
        <w:spacing w:before="360" w:after="12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51 – Требования к эксплуатационным характеристикам каски защитной термостойкой</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Амортизация</w:t>
            </w:r>
            <w:r w:rsidRPr="00D0646A">
              <w:rPr>
                <w:rFonts w:ascii="Times New Roman" w:eastAsia="Times New Roman" w:hAnsi="Times New Roman" w:cs="Times New Roman"/>
                <w:bCs/>
                <w:sz w:val="24"/>
                <w:szCs w:val="24"/>
                <w:lang w:eastAsia="ru-RU"/>
              </w:rPr>
              <w:t xml:space="preserve"> </w:t>
            </w:r>
            <w:r w:rsidRPr="00D0646A">
              <w:rPr>
                <w:rFonts w:ascii="Times New Roman" w:eastAsia="Calibri" w:hAnsi="Times New Roman" w:cs="Times New Roman"/>
                <w:bCs/>
                <w:sz w:val="24"/>
                <w:szCs w:val="24"/>
              </w:rPr>
              <w:t xml:space="preserve">каски при вертикальном ударе при температурах от -50 </w:t>
            </w:r>
            <w:r w:rsidRPr="00D0646A">
              <w:rPr>
                <w:rFonts w:ascii="Times New Roman" w:eastAsia="Calibri" w:hAnsi="Times New Roman" w:cs="Times New Roman"/>
                <w:bCs/>
                <w:sz w:val="24"/>
                <w:szCs w:val="24"/>
                <w:vertAlign w:val="superscript"/>
              </w:rPr>
              <w:t>0</w:t>
            </w:r>
            <w:r w:rsidRPr="00D0646A">
              <w:rPr>
                <w:rFonts w:ascii="Times New Roman" w:eastAsia="Calibri" w:hAnsi="Times New Roman" w:cs="Times New Roman"/>
                <w:bCs/>
                <w:sz w:val="24"/>
                <w:szCs w:val="24"/>
              </w:rPr>
              <w:t xml:space="preserve">С до +50 </w:t>
            </w:r>
            <w:r w:rsidRPr="00D0646A">
              <w:rPr>
                <w:rFonts w:ascii="Times New Roman" w:eastAsia="Calibri" w:hAnsi="Times New Roman" w:cs="Times New Roman"/>
                <w:bCs/>
                <w:sz w:val="24"/>
                <w:szCs w:val="24"/>
                <w:vertAlign w:val="superscript"/>
              </w:rPr>
              <w:t>0</w:t>
            </w:r>
            <w:r w:rsidRPr="00D0646A">
              <w:rPr>
                <w:rFonts w:ascii="Times New Roman" w:eastAsia="Calibri" w:hAnsi="Times New Roman" w:cs="Times New Roman"/>
                <w:bCs/>
                <w:sz w:val="24"/>
                <w:szCs w:val="24"/>
              </w:rPr>
              <w:t>С, кН</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13 пункта 4.3),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EN 397 (пункт 5.1.1)</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5,0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eastAsia="Times New Roman" w:hAnsi="Times New Roman" w:cs="Times New Roman"/>
                <w:bCs/>
                <w:sz w:val="24"/>
                <w:szCs w:val="24"/>
                <w:highlight w:val="yellow"/>
                <w:lang w:eastAsia="ru-RU"/>
              </w:rPr>
            </w:pPr>
            <w:r w:rsidRPr="00D0646A">
              <w:rPr>
                <w:rFonts w:ascii="Times New Roman" w:eastAsia="Times New Roman" w:hAnsi="Times New Roman" w:cs="Times New Roman"/>
                <w:bCs/>
                <w:sz w:val="24"/>
                <w:szCs w:val="24"/>
                <w:lang w:eastAsia="ru-RU"/>
              </w:rPr>
              <w:t>Сопротивление перфорации конусом</w:t>
            </w:r>
            <w:r w:rsidRPr="00D0646A">
              <w:rPr>
                <w:rFonts w:ascii="Times New Roman" w:eastAsia="Calibri" w:hAnsi="Times New Roman" w:cs="Times New Roman"/>
                <w:sz w:val="24"/>
                <w:szCs w:val="24"/>
              </w:rPr>
              <w:t xml:space="preserve"> при температурах </w:t>
            </w:r>
            <w:r w:rsidRPr="00D0646A">
              <w:rPr>
                <w:rFonts w:ascii="Times New Roman" w:eastAsia="Calibri" w:hAnsi="Times New Roman" w:cs="Times New Roman"/>
                <w:bCs/>
                <w:sz w:val="24"/>
                <w:szCs w:val="24"/>
              </w:rPr>
              <w:t xml:space="preserve">от -50 </w:t>
            </w:r>
            <w:r w:rsidRPr="00D0646A">
              <w:rPr>
                <w:rFonts w:ascii="Times New Roman" w:eastAsia="Calibri" w:hAnsi="Times New Roman" w:cs="Times New Roman"/>
                <w:bCs/>
                <w:sz w:val="24"/>
                <w:szCs w:val="24"/>
                <w:vertAlign w:val="superscript"/>
              </w:rPr>
              <w:t>0</w:t>
            </w:r>
            <w:r w:rsidRPr="00D0646A">
              <w:rPr>
                <w:rFonts w:ascii="Times New Roman" w:eastAsia="Calibri" w:hAnsi="Times New Roman" w:cs="Times New Roman"/>
                <w:bCs/>
                <w:sz w:val="24"/>
                <w:szCs w:val="24"/>
              </w:rPr>
              <w:t xml:space="preserve">С до +50 </w:t>
            </w:r>
            <w:r w:rsidRPr="00D0646A">
              <w:rPr>
                <w:rFonts w:ascii="Times New Roman" w:eastAsia="Calibri" w:hAnsi="Times New Roman" w:cs="Times New Roman"/>
                <w:bCs/>
                <w:sz w:val="24"/>
                <w:szCs w:val="24"/>
                <w:vertAlign w:val="superscript"/>
              </w:rPr>
              <w:t>0</w:t>
            </w:r>
            <w:r w:rsidRPr="00D0646A">
              <w:rPr>
                <w:rFonts w:ascii="Times New Roman" w:eastAsia="Calibri" w:hAnsi="Times New Roman" w:cs="Times New Roman"/>
                <w:bCs/>
                <w:sz w:val="24"/>
                <w:szCs w:val="24"/>
              </w:rPr>
              <w:t>С</w:t>
            </w:r>
          </w:p>
        </w:tc>
        <w:tc>
          <w:tcPr>
            <w:tcW w:w="2552"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4.1, подпункт 13 пункта 4.3),</w:t>
            </w:r>
          </w:p>
          <w:p w:rsidR="00D0646A" w:rsidRPr="00D0646A" w:rsidRDefault="00D0646A" w:rsidP="00D0646A">
            <w:pPr>
              <w:spacing w:after="0" w:line="240" w:lineRule="auto"/>
              <w:jc w:val="center"/>
              <w:rPr>
                <w:rFonts w:ascii="Times New Roman" w:eastAsia="Calibri" w:hAnsi="Times New Roman" w:cs="Times New Roman"/>
                <w:sz w:val="24"/>
                <w:szCs w:val="24"/>
                <w:lang w:eastAsia="ru-RU"/>
              </w:rPr>
            </w:pPr>
            <w:r w:rsidRPr="00D0646A">
              <w:rPr>
                <w:rFonts w:ascii="Times New Roman" w:eastAsia="Calibri" w:hAnsi="Times New Roman" w:cs="Times New Roman"/>
                <w:sz w:val="24"/>
                <w:szCs w:val="24"/>
              </w:rPr>
              <w:t>ГОСТ EN 397 (пункт 5.1.2)</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highlight w:val="lightGray"/>
                <w:lang w:eastAsia="ru-RU"/>
              </w:rPr>
            </w:pPr>
            <w:r w:rsidRPr="00D0646A">
              <w:rPr>
                <w:rFonts w:ascii="Times New Roman" w:eastAsia="Calibri" w:hAnsi="Times New Roman" w:cs="Times New Roman"/>
                <w:sz w:val="24"/>
                <w:szCs w:val="24"/>
              </w:rPr>
              <w:t>не должно происходить соприкосновения бойка с макетом головы</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eastAsia="Times New Roman" w:hAnsi="Times New Roman" w:cs="Times New Roman"/>
                <w:bCs/>
                <w:sz w:val="24"/>
                <w:szCs w:val="24"/>
                <w:highlight w:val="yellow"/>
                <w:lang w:eastAsia="ru-RU"/>
              </w:rPr>
            </w:pPr>
            <w:r w:rsidRPr="00D0646A">
              <w:rPr>
                <w:rFonts w:ascii="Times New Roman" w:eastAsia="Calibri" w:hAnsi="Times New Roman" w:cs="Times New Roman"/>
                <w:sz w:val="24"/>
                <w:szCs w:val="24"/>
              </w:rPr>
              <w:t xml:space="preserve">Огнестойкость корпуса каски </w:t>
            </w:r>
          </w:p>
        </w:tc>
        <w:tc>
          <w:tcPr>
            <w:tcW w:w="2552"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13 пункта 4.3),</w:t>
            </w:r>
          </w:p>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r w:rsidRPr="00D0646A">
              <w:rPr>
                <w:rFonts w:ascii="Times New Roman" w:eastAsia="Calibri" w:hAnsi="Times New Roman" w:cs="Times New Roman"/>
                <w:sz w:val="24"/>
                <w:szCs w:val="24"/>
              </w:rPr>
              <w:t>ГОСТ EN 397 (пункт 5.1.3)</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горит</w:t>
            </w:r>
          </w:p>
          <w:p w:rsidR="00D0646A" w:rsidRPr="00D0646A" w:rsidRDefault="00D0646A" w:rsidP="00D0646A">
            <w:pPr>
              <w:spacing w:after="0" w:line="240" w:lineRule="auto"/>
              <w:jc w:val="center"/>
              <w:rPr>
                <w:rFonts w:ascii="Times New Roman" w:eastAsia="Calibri" w:hAnsi="Times New Roman" w:cs="Times New Roman"/>
                <w:sz w:val="24"/>
                <w:szCs w:val="24"/>
                <w:highlight w:val="yellow"/>
              </w:rPr>
            </w:pPr>
            <w:r w:rsidRPr="00D0646A">
              <w:rPr>
                <w:rFonts w:ascii="Times New Roman" w:eastAsia="Calibri" w:hAnsi="Times New Roman" w:cs="Times New Roman"/>
                <w:sz w:val="24"/>
                <w:szCs w:val="24"/>
              </w:rPr>
              <w:t>не плавится</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rPr>
                <w:rFonts w:ascii="Times New Roman" w:eastAsia="Times New Roman" w:hAnsi="Times New Roman" w:cs="Times New Roman"/>
                <w:bCs/>
                <w:sz w:val="24"/>
                <w:szCs w:val="24"/>
                <w:highlight w:val="lightGray"/>
                <w:lang w:eastAsia="ru-RU"/>
              </w:rPr>
            </w:pPr>
            <w:r w:rsidRPr="00D0646A">
              <w:rPr>
                <w:rFonts w:ascii="Times New Roman" w:eastAsia="Calibri" w:hAnsi="Times New Roman" w:cs="Times New Roman"/>
                <w:sz w:val="24"/>
                <w:szCs w:val="24"/>
              </w:rPr>
              <w:t xml:space="preserve">Разрушение крепежных механизмов подбородочного ремня при усилии, Н </w:t>
            </w:r>
          </w:p>
        </w:tc>
        <w:tc>
          <w:tcPr>
            <w:tcW w:w="2552"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13 пункта 4.3), </w:t>
            </w:r>
          </w:p>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r w:rsidRPr="00D0646A">
              <w:rPr>
                <w:rFonts w:ascii="Times New Roman" w:eastAsia="Times New Roman" w:hAnsi="Times New Roman" w:cs="Times New Roman"/>
                <w:sz w:val="24"/>
                <w:szCs w:val="24"/>
                <w:lang w:eastAsia="ru-RU"/>
              </w:rPr>
              <w:t>ГОСТ EN 397 (пункт 5.1.4)</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r w:rsidRPr="00D0646A">
              <w:rPr>
                <w:rFonts w:ascii="Times New Roman" w:eastAsia="Times New Roman" w:hAnsi="Times New Roman" w:cs="Times New Roman"/>
                <w:sz w:val="24"/>
                <w:szCs w:val="24"/>
                <w:lang w:eastAsia="ru-RU"/>
              </w:rPr>
              <w:t>не более 250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EN 397</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rPr>
                <w:rFonts w:ascii="Times New Roman" w:eastAsia="Times New Roman" w:hAnsi="Times New Roman" w:cs="Times New Roman"/>
                <w:bCs/>
                <w:sz w:val="24"/>
                <w:szCs w:val="24"/>
                <w:highlight w:val="lightGray"/>
                <w:lang w:eastAsia="ru-RU"/>
              </w:rPr>
            </w:pPr>
            <w:r w:rsidRPr="00D0646A">
              <w:rPr>
                <w:rFonts w:ascii="Times New Roman" w:eastAsia="Calibri" w:hAnsi="Times New Roman" w:cs="Times New Roman"/>
                <w:sz w:val="24"/>
                <w:szCs w:val="24"/>
              </w:rPr>
              <w:t xml:space="preserve">Ширина подбородочного ремня (при применении в конструкции защитных касок), мм </w:t>
            </w:r>
          </w:p>
        </w:tc>
        <w:tc>
          <w:tcPr>
            <w:tcW w:w="2552"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13 пункта 4.3),</w:t>
            </w:r>
          </w:p>
          <w:p w:rsidR="00D0646A" w:rsidRPr="00D0646A" w:rsidRDefault="00D0646A" w:rsidP="00D0646A">
            <w:pPr>
              <w:spacing w:after="0" w:line="240" w:lineRule="auto"/>
              <w:jc w:val="center"/>
              <w:rPr>
                <w:rFonts w:ascii="Times New Roman" w:eastAsia="Times New Roman" w:hAnsi="Times New Roman" w:cs="Times New Roman"/>
                <w:sz w:val="24"/>
                <w:szCs w:val="24"/>
                <w:highlight w:val="lightGray"/>
                <w:lang w:eastAsia="ru-RU"/>
              </w:rPr>
            </w:pPr>
            <w:r w:rsidRPr="00D0646A">
              <w:rPr>
                <w:rFonts w:ascii="Times New Roman" w:eastAsia="Calibri" w:hAnsi="Times New Roman" w:cs="Times New Roman"/>
                <w:sz w:val="24"/>
                <w:szCs w:val="24"/>
              </w:rPr>
              <w:t>ГОСТ EN 397 (пункт 4.8)</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не менее 10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bl>
    <w:p w:rsidR="00D0646A" w:rsidRPr="00D0646A" w:rsidRDefault="00D0646A" w:rsidP="00D0646A">
      <w:pPr>
        <w:keepNext/>
        <w:spacing w:after="120" w:line="240" w:lineRule="auto"/>
      </w:pPr>
      <w:r w:rsidRPr="00D0646A">
        <w:rPr>
          <w:rFonts w:ascii="Times New Roman" w:hAnsi="Times New Roman" w:cs="Times New Roman"/>
          <w:i/>
          <w:sz w:val="28"/>
        </w:rPr>
        <w:t>Окончание таблицы 51</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Электрическая изоляция каски, В</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13 пункта 4.3),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(пункт 5.2.3)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440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bl>
    <w:p w:rsidR="00D0646A" w:rsidRPr="00D0646A" w:rsidRDefault="00D0646A" w:rsidP="00D0646A">
      <w:pPr>
        <w:numPr>
          <w:ilvl w:val="3"/>
          <w:numId w:val="226"/>
        </w:numPr>
        <w:spacing w:before="240"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Щиток защитный лицевой (далее – щиток) должен обеспечивать защиту лица спереди и с боков, а также иметь термостойкую окантовку, исключающую расплавление щитка при термическом воздействии.</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 внутренней и торцевой поверхности щитка не должно быть острых кромок, выступающих элементов, которые могли бы вызвать травму лица или глаз. Смотровой экран щитка должен удерживаться при любом положении щитка.</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щитку указаны в таблице 52.</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должна быть полностью видна на собранных укомплектованных изделиях и не должна закрывать минимально допустимое поле зрения. Вне этой области маркировка не должна препятствовать видимости при пользовании СИЗ глаз.</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Экран и корпус (козырек) щитка должны быть маркированы отдельно.</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экрана щитка защитного лицевого должна содержать:</w:t>
      </w:r>
    </w:p>
    <w:p w:rsidR="00D0646A" w:rsidRPr="00D0646A" w:rsidRDefault="00D0646A" w:rsidP="00D0646A">
      <w:pPr>
        <w:numPr>
          <w:ilvl w:val="3"/>
          <w:numId w:val="2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градационный шифр;</w:t>
      </w:r>
    </w:p>
    <w:p w:rsidR="00D0646A" w:rsidRPr="00D0646A" w:rsidRDefault="00D0646A" w:rsidP="00D0646A">
      <w:pPr>
        <w:numPr>
          <w:ilvl w:val="3"/>
          <w:numId w:val="2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или идентификатор изготовителя;</w:t>
      </w:r>
    </w:p>
    <w:p w:rsidR="00D0646A" w:rsidRPr="00D0646A" w:rsidRDefault="00D0646A" w:rsidP="00D0646A">
      <w:pPr>
        <w:numPr>
          <w:ilvl w:val="3"/>
          <w:numId w:val="2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модели;</w:t>
      </w:r>
    </w:p>
    <w:p w:rsidR="00D0646A" w:rsidRPr="00D0646A" w:rsidRDefault="00D0646A" w:rsidP="00D0646A">
      <w:pPr>
        <w:numPr>
          <w:ilvl w:val="3"/>
          <w:numId w:val="2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оптический класс;</w:t>
      </w:r>
    </w:p>
    <w:p w:rsidR="00D0646A" w:rsidRPr="00D0646A" w:rsidRDefault="00D0646A" w:rsidP="00D0646A">
      <w:pPr>
        <w:numPr>
          <w:ilvl w:val="3"/>
          <w:numId w:val="2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 механической прочности;</w:t>
      </w:r>
    </w:p>
    <w:p w:rsidR="00D0646A" w:rsidRPr="00D0646A" w:rsidRDefault="00D0646A" w:rsidP="00D0646A">
      <w:pPr>
        <w:numPr>
          <w:ilvl w:val="3"/>
          <w:numId w:val="2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 устойчивости к излучению дуги короткого замыкания и других тепловых процессов;</w:t>
      </w:r>
    </w:p>
    <w:p w:rsidR="00D0646A" w:rsidRPr="00D0646A" w:rsidRDefault="00D0646A" w:rsidP="00D0646A">
      <w:pPr>
        <w:numPr>
          <w:ilvl w:val="3"/>
          <w:numId w:val="2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 устойчивости к запотеванию (при наличии);</w:t>
      </w:r>
    </w:p>
    <w:p w:rsidR="00D0646A" w:rsidRPr="00D0646A" w:rsidRDefault="00D0646A" w:rsidP="00D0646A">
      <w:pPr>
        <w:numPr>
          <w:ilvl w:val="3"/>
          <w:numId w:val="2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 использования в данном изделии оригинального экрана;</w:t>
      </w:r>
    </w:p>
    <w:p w:rsidR="00D0646A" w:rsidRPr="00D0646A" w:rsidRDefault="00D0646A" w:rsidP="00D0646A">
      <w:pPr>
        <w:numPr>
          <w:ilvl w:val="3"/>
          <w:numId w:val="2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обозначение ТР ТС 019/2011;</w:t>
      </w:r>
    </w:p>
    <w:p w:rsidR="00D0646A" w:rsidRPr="00D0646A" w:rsidRDefault="00D0646A" w:rsidP="00D0646A">
      <w:pPr>
        <w:numPr>
          <w:ilvl w:val="3"/>
          <w:numId w:val="2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единый знак обращения продукции на рынке государств-членов Таможенного союза.</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корпуса (козырька) щитка защитного лицевого должна содержать:</w:t>
      </w:r>
    </w:p>
    <w:p w:rsidR="00D0646A" w:rsidRPr="00D0646A" w:rsidRDefault="00D0646A" w:rsidP="00D0646A">
      <w:pPr>
        <w:numPr>
          <w:ilvl w:val="3"/>
          <w:numId w:val="29"/>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или идентификатор изготовителя;</w:t>
      </w:r>
    </w:p>
    <w:p w:rsidR="00D0646A" w:rsidRPr="00D0646A" w:rsidRDefault="00D0646A" w:rsidP="00D0646A">
      <w:pPr>
        <w:numPr>
          <w:ilvl w:val="3"/>
          <w:numId w:val="29"/>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модели;</w:t>
      </w:r>
    </w:p>
    <w:p w:rsidR="00D0646A" w:rsidRPr="00D0646A" w:rsidRDefault="00D0646A" w:rsidP="00D0646A">
      <w:pPr>
        <w:numPr>
          <w:ilvl w:val="3"/>
          <w:numId w:val="29"/>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обозначение стандартов ГОСТ 12.4.023, ГОСТ 12.4.253 (при использовании указанных стандартов при изготовлении. Допускается использование обозначения международного/регионального стандарта);</w:t>
      </w:r>
    </w:p>
    <w:p w:rsidR="00D0646A" w:rsidRPr="00D0646A" w:rsidRDefault="00D0646A" w:rsidP="00D0646A">
      <w:pPr>
        <w:numPr>
          <w:ilvl w:val="3"/>
          <w:numId w:val="29"/>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символы области применения;</w:t>
      </w:r>
    </w:p>
    <w:p w:rsidR="00D0646A" w:rsidRPr="00D0646A" w:rsidRDefault="00D0646A" w:rsidP="00D0646A">
      <w:pPr>
        <w:numPr>
          <w:ilvl w:val="3"/>
          <w:numId w:val="29"/>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 повышенной прочности и устойчивости к воздействию высокоскоростных частиц при экстремальных температурах;</w:t>
      </w:r>
    </w:p>
    <w:p w:rsidR="00D0646A" w:rsidRPr="00D0646A" w:rsidRDefault="00D0646A" w:rsidP="00D0646A">
      <w:pPr>
        <w:numPr>
          <w:ilvl w:val="3"/>
          <w:numId w:val="29"/>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 применения СИЗ глаз для головы малого размера (где требуется);</w:t>
      </w:r>
    </w:p>
    <w:p w:rsidR="00D0646A" w:rsidRPr="00D0646A" w:rsidRDefault="00D0646A" w:rsidP="00D0646A">
      <w:pPr>
        <w:numPr>
          <w:ilvl w:val="3"/>
          <w:numId w:val="29"/>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наибольший градационный шифр экрана (стекла), совместимый с корпусом (оправой); </w:t>
      </w:r>
    </w:p>
    <w:p w:rsidR="00D0646A" w:rsidRPr="00D0646A" w:rsidRDefault="00D0646A" w:rsidP="00D0646A">
      <w:pPr>
        <w:numPr>
          <w:ilvl w:val="3"/>
          <w:numId w:val="29"/>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 экрана;</w:t>
      </w:r>
    </w:p>
    <w:p w:rsidR="00D0646A" w:rsidRPr="00D0646A" w:rsidRDefault="00D0646A" w:rsidP="00D0646A">
      <w:pPr>
        <w:numPr>
          <w:ilvl w:val="3"/>
          <w:numId w:val="29"/>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обозначение ТР ТС 019/2011;</w:t>
      </w:r>
    </w:p>
    <w:p w:rsidR="00D0646A" w:rsidRPr="00D0646A" w:rsidRDefault="00D0646A" w:rsidP="00D0646A">
      <w:pPr>
        <w:numPr>
          <w:ilvl w:val="3"/>
          <w:numId w:val="29"/>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единый знак обращения продукции на рынке государств-членов Таможенного союза.</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каски защитной термостойкой с щитком защитным лицевым с термостойкой окантовкой.</w:t>
      </w:r>
    </w:p>
    <w:p w:rsidR="00D0646A" w:rsidRPr="00D0646A" w:rsidRDefault="00D0646A" w:rsidP="00D0646A">
      <w:pPr>
        <w:numPr>
          <w:ilvl w:val="3"/>
          <w:numId w:val="22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Срок эксплуатации – 2 года. </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22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 года с даты поставки.</w:t>
      </w:r>
    </w:p>
    <w:p w:rsidR="00D0646A" w:rsidRPr="00D0646A" w:rsidRDefault="00D0646A" w:rsidP="00D0646A">
      <w:p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 xml:space="preserve">Таблица 52 – Требования к щитку </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Calibri" w:hAnsi="Times New Roman" w:cs="Times New Roman"/>
                <w:sz w:val="24"/>
                <w:szCs w:val="24"/>
              </w:rPr>
              <w:t>Скорость горения материалов щитка, мм/с</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3 пункта 4.7),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12.4.023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2.7)</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не более 1,25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12.4.023</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highlight w:val="yellow"/>
              </w:rPr>
            </w:pPr>
            <w:r w:rsidRPr="00D0646A">
              <w:rPr>
                <w:rFonts w:ascii="Times New Roman" w:eastAsia="Calibri" w:hAnsi="Times New Roman" w:cs="Times New Roman"/>
                <w:sz w:val="24"/>
                <w:szCs w:val="24"/>
              </w:rPr>
              <w:t>Масса щитка, кг</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3 пункта 4.7),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12.4.023 </w:t>
            </w:r>
          </w:p>
          <w:p w:rsidR="00D0646A" w:rsidRPr="00D0646A" w:rsidRDefault="00D0646A" w:rsidP="00D0646A">
            <w:pPr>
              <w:spacing w:after="0" w:line="240" w:lineRule="auto"/>
              <w:jc w:val="center"/>
              <w:rPr>
                <w:rFonts w:ascii="Times New Roman" w:eastAsia="Times New Roman" w:hAnsi="Times New Roman" w:cs="Times New Roman"/>
                <w:sz w:val="24"/>
                <w:szCs w:val="24"/>
                <w:highlight w:val="lightGray"/>
                <w:lang w:eastAsia="ru-RU"/>
              </w:rPr>
            </w:pPr>
            <w:r w:rsidRPr="00D0646A">
              <w:rPr>
                <w:rFonts w:ascii="Times New Roman" w:eastAsia="Times New Roman" w:hAnsi="Times New Roman" w:cs="Times New Roman"/>
                <w:sz w:val="24"/>
                <w:szCs w:val="24"/>
                <w:lang w:eastAsia="ru-RU"/>
              </w:rPr>
              <w:t>(пункт 2.5)</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не более 0,65</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12.4.023</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Размер смотрового экрана щитка, мм</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высота</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ширина</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глубина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12.4.023</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2.4)</w:t>
            </w:r>
          </w:p>
        </w:tc>
        <w:tc>
          <w:tcPr>
            <w:tcW w:w="2976" w:type="dxa"/>
            <w:tcBorders>
              <w:top w:val="single" w:sz="4" w:space="0" w:color="auto"/>
              <w:left w:val="nil"/>
              <w:bottom w:val="single" w:sz="4" w:space="0" w:color="auto"/>
              <w:right w:val="single" w:sz="4" w:space="0" w:color="auto"/>
            </w:tcBorders>
            <w:shd w:val="clear" w:color="auto" w:fill="auto"/>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 xml:space="preserve">не менее </w:t>
            </w:r>
            <w:r w:rsidRPr="00D0646A">
              <w:rPr>
                <w:rFonts w:ascii="Times New Roman" w:hAnsi="Times New Roman" w:cs="Times New Roman"/>
                <w:sz w:val="24"/>
                <w:szCs w:val="24"/>
              </w:rPr>
              <w:t>200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 xml:space="preserve">не менее </w:t>
            </w:r>
            <w:r w:rsidRPr="00D0646A">
              <w:rPr>
                <w:rFonts w:ascii="Times New Roman" w:hAnsi="Times New Roman" w:cs="Times New Roman"/>
                <w:sz w:val="24"/>
                <w:szCs w:val="24"/>
              </w:rPr>
              <w:t>190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не менее </w:t>
            </w:r>
            <w:r w:rsidRPr="00D0646A">
              <w:rPr>
                <w:rFonts w:ascii="Times New Roman" w:hAnsi="Times New Roman" w:cs="Times New Roman"/>
                <w:sz w:val="24"/>
                <w:szCs w:val="24"/>
              </w:rPr>
              <w:t>100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Calibri" w:hAnsi="Times New Roman" w:cs="Times New Roman"/>
                <w:sz w:val="24"/>
                <w:szCs w:val="24"/>
              </w:rPr>
              <w:t>Толщина смотрового стекла щитка, мм</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3 пункта 4.7),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12.4.253 </w:t>
            </w:r>
          </w:p>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sz w:val="24"/>
                <w:szCs w:val="24"/>
                <w:lang w:eastAsia="ru-RU"/>
              </w:rPr>
              <w:t>(пункт 5.3.7)</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не менее 1,4</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12.4.023</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Зона обзора смотрового стекла в оправе по центральной линии щитка, мм</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3 пункта 4.7),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12.4.253 </w:t>
            </w:r>
          </w:p>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sz w:val="24"/>
                <w:szCs w:val="24"/>
                <w:lang w:eastAsia="ru-RU"/>
              </w:rPr>
              <w:t>(пункт 5.3.3)</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не менее 150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12.4.309.2</w:t>
            </w:r>
          </w:p>
        </w:tc>
      </w:tr>
    </w:tbl>
    <w:p w:rsidR="00D0646A" w:rsidRPr="00D0646A" w:rsidRDefault="00D0646A" w:rsidP="00D0646A">
      <w:pPr>
        <w:keepNext/>
        <w:spacing w:after="120" w:line="240" w:lineRule="auto"/>
      </w:pPr>
      <w:r w:rsidRPr="00D0646A">
        <w:rPr>
          <w:rFonts w:ascii="Times New Roman" w:hAnsi="Times New Roman" w:cs="Times New Roman"/>
          <w:i/>
          <w:sz w:val="28"/>
        </w:rPr>
        <w:t>Окончание таблицы 52</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Устойчивость к удару энергией, Дж</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3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12.4.023 (пункт 2.17),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12.4.253 (пункт 5.2.6)</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не менее 0,6</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12.4.309.2</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Сферическая рефракция и астигматизм для первого оптического класса, дптр</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19 пункта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0,06</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12.4.230.2</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Призматическое действие, прдптр</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 вертикальной плоскости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 горизонтальной плоскости</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19 пункта 4.3)</w:t>
            </w:r>
          </w:p>
        </w:tc>
        <w:tc>
          <w:tcPr>
            <w:tcW w:w="2976" w:type="dxa"/>
            <w:tcBorders>
              <w:top w:val="single" w:sz="4" w:space="0" w:color="auto"/>
              <w:left w:val="nil"/>
              <w:bottom w:val="single" w:sz="4" w:space="0" w:color="auto"/>
              <w:right w:val="single" w:sz="4" w:space="0" w:color="auto"/>
            </w:tcBorders>
            <w:shd w:val="clear" w:color="auto" w:fill="auto"/>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0,25</w:t>
            </w: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0,75</w:t>
            </w:r>
          </w:p>
          <w:p w:rsidR="00D0646A" w:rsidRPr="00D0646A" w:rsidRDefault="00D0646A" w:rsidP="00D0646A">
            <w:pPr>
              <w:spacing w:after="0" w:line="240" w:lineRule="auto"/>
              <w:jc w:val="center"/>
              <w:rPr>
                <w:rFonts w:ascii="Times New Roman" w:eastAsia="Calibri" w:hAnsi="Times New Roman" w:cs="Times New Roman"/>
                <w:sz w:val="24"/>
                <w:szCs w:val="24"/>
              </w:rPr>
            </w:pP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12.4.230.2</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Максимальное значение спектрального коэффициента пропускания в УФ-области спектра (λ= от 210 до 313 нм),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12.4.253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5.2.7.3)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0,0003</w:t>
            </w:r>
          </w:p>
        </w:tc>
        <w:tc>
          <w:tcPr>
            <w:tcW w:w="1701" w:type="dxa"/>
            <w:tcBorders>
              <w:top w:val="single" w:sz="4" w:space="0" w:color="auto"/>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12.4.230.2</w:t>
            </w:r>
          </w:p>
        </w:tc>
      </w:tr>
    </w:tbl>
    <w:p w:rsidR="00D0646A" w:rsidRPr="00D0646A" w:rsidRDefault="00D0646A" w:rsidP="00D0646A">
      <w:pPr>
        <w:spacing w:line="240" w:lineRule="auto"/>
        <w:ind w:left="709"/>
        <w:contextualSpacing/>
        <w:jc w:val="both"/>
        <w:rPr>
          <w:rFonts w:ascii="Times New Roman" w:hAnsi="Times New Roman" w:cs="Times New Roman"/>
          <w:sz w:val="28"/>
          <w:szCs w:val="28"/>
        </w:rPr>
      </w:pPr>
    </w:p>
    <w:p w:rsidR="00D0646A" w:rsidRPr="00D0646A" w:rsidRDefault="00D0646A" w:rsidP="00D0646A">
      <w:pPr>
        <w:keepNext/>
        <w:numPr>
          <w:ilvl w:val="0"/>
          <w:numId w:val="234"/>
        </w:numPr>
        <w:tabs>
          <w:tab w:val="left" w:pos="1701"/>
        </w:tabs>
        <w:spacing w:before="240" w:after="60" w:line="240" w:lineRule="auto"/>
        <w:ind w:left="0" w:firstLine="709"/>
        <w:jc w:val="both"/>
        <w:outlineLvl w:val="3"/>
        <w:rPr>
          <w:rFonts w:ascii="Times New Roman" w:eastAsia="Times New Roman" w:hAnsi="Times New Roman" w:cs="Times New Roman"/>
          <w:b/>
          <w:bCs/>
          <w:sz w:val="28"/>
          <w:szCs w:val="28"/>
        </w:rPr>
      </w:pPr>
      <w:bookmarkStart w:id="427" w:name="_Toc524102191"/>
      <w:bookmarkStart w:id="428" w:name="_Toc2706352"/>
      <w:r w:rsidRPr="00D0646A">
        <w:rPr>
          <w:rFonts w:ascii="Times New Roman" w:eastAsia="Times New Roman" w:hAnsi="Times New Roman" w:cs="Times New Roman"/>
          <w:b/>
          <w:bCs/>
          <w:sz w:val="28"/>
          <w:szCs w:val="28"/>
        </w:rPr>
        <w:t>Технические требования к комплекту индивидуальному экранирующему для защиты от электрических полей промышленной частоты</w:t>
      </w:r>
      <w:bookmarkEnd w:id="427"/>
      <w:bookmarkEnd w:id="428"/>
    </w:p>
    <w:p w:rsidR="00D0646A" w:rsidRPr="00D0646A" w:rsidRDefault="00D0646A" w:rsidP="00D0646A">
      <w:pPr>
        <w:numPr>
          <w:ilvl w:val="2"/>
          <w:numId w:val="228"/>
        </w:numPr>
        <w:spacing w:line="240" w:lineRule="auto"/>
        <w:contextualSpacing/>
        <w:jc w:val="both"/>
        <w:rPr>
          <w:rFonts w:ascii="Times New Roman" w:hAnsi="Times New Roman" w:cs="Times New Roman"/>
          <w:b/>
          <w:sz w:val="28"/>
          <w:szCs w:val="28"/>
        </w:rPr>
      </w:pPr>
      <w:r w:rsidRPr="00D0646A">
        <w:rPr>
          <w:rFonts w:ascii="Times New Roman" w:hAnsi="Times New Roman" w:cs="Times New Roman"/>
          <w:b/>
          <w:sz w:val="28"/>
          <w:szCs w:val="28"/>
        </w:rPr>
        <w:t>Общие требования</w:t>
      </w:r>
    </w:p>
    <w:p w:rsidR="00D0646A" w:rsidRPr="00D0646A" w:rsidRDefault="00D0646A" w:rsidP="00D0646A">
      <w:pPr>
        <w:numPr>
          <w:ilvl w:val="3"/>
          <w:numId w:val="24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Комплект индивидуальный экранирующий для защиты от электрических полей промышленной частоты (далее – комплект экранирующий) должен обеспечивать комплексную защиту пользователя от всего спектра опасных факторов, обусловленных электрическими полями, создаваемыми действующими электроустановками напряжением до 1150 кВ переменного тока при напряженности электрического поля более 5 кВ/м:</w:t>
      </w:r>
    </w:p>
    <w:p w:rsidR="00D0646A" w:rsidRPr="00D0646A" w:rsidRDefault="00D0646A" w:rsidP="00D0646A">
      <w:pPr>
        <w:numPr>
          <w:ilvl w:val="3"/>
          <w:numId w:val="47"/>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от воздействия электрического поля промышленной частоты 50-60 Гц;</w:t>
      </w:r>
    </w:p>
    <w:p w:rsidR="00D0646A" w:rsidRPr="00D0646A" w:rsidRDefault="00D0646A" w:rsidP="00D0646A">
      <w:pPr>
        <w:numPr>
          <w:ilvl w:val="3"/>
          <w:numId w:val="47"/>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от разрядов электрического тока при прикосновении к заземленным или изолированным предметам, частям оборудования, а также траве и мелкому кустарнику;</w:t>
      </w:r>
    </w:p>
    <w:p w:rsidR="00D0646A" w:rsidRPr="00D0646A" w:rsidRDefault="00D0646A" w:rsidP="00D0646A">
      <w:pPr>
        <w:numPr>
          <w:ilvl w:val="3"/>
          <w:numId w:val="47"/>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от воздействия тока смещения, вызванного переменным электромагнитным полем.</w:t>
      </w:r>
    </w:p>
    <w:p w:rsidR="00D0646A" w:rsidRPr="00D0646A" w:rsidRDefault="00D0646A" w:rsidP="00D0646A">
      <w:pPr>
        <w:numPr>
          <w:ilvl w:val="3"/>
          <w:numId w:val="24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Комплект экранирующий должен создавать электрически замкнутую оболочку вокруг тела пользователя, для чего все его элементы, включая обувь, средства защиты рук и головы, должны быть соединены между собой электропроводящими контактными выводами (далее ЭПКВ), обеспечивающими надежный электрический контакт и невозможность их самопроизвольной расстыковки во время эксплуатации. ЭПКВ должны быть эластичными, не поддающимися излому.</w:t>
      </w:r>
    </w:p>
    <w:p w:rsidR="00D0646A" w:rsidRPr="00D0646A" w:rsidRDefault="00D0646A" w:rsidP="00D0646A">
      <w:pPr>
        <w:numPr>
          <w:ilvl w:val="3"/>
          <w:numId w:val="24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Комплект экранирующий, предназначенный для работ на потенциале земли, должен иметь контактные выводы с зажимами для присоединения комплекта к контуру заземления электроустановки, на которой производятся работы. </w:t>
      </w:r>
    </w:p>
    <w:p w:rsidR="00D0646A" w:rsidRPr="00D0646A" w:rsidRDefault="00D0646A" w:rsidP="00D0646A">
      <w:pPr>
        <w:numPr>
          <w:ilvl w:val="3"/>
          <w:numId w:val="24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 конструкции комплекта экранирующего должны быть предусмотрены легкодоступные выводы для подключения измерительных приборов с целью периодического измерения электрического сопротивления элементов комплекта и визуальная сигнализация о возможной расстыковке ЭПКВ, соединяющих куртку с полукомбинезоном.</w:t>
      </w:r>
    </w:p>
    <w:p w:rsidR="00D0646A" w:rsidRPr="00D0646A" w:rsidRDefault="00D0646A" w:rsidP="00D0646A">
      <w:pPr>
        <w:numPr>
          <w:ilvl w:val="3"/>
          <w:numId w:val="248"/>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Все составные части комплекта экранирующего должны быть выполнены из электропроводящих материалов. Отдельные элементы экранирующей (электропроводящей) ткани, использующиеся для изготовления экранирующей одежды, должны быть надежно соединены между собой. В конструкции одежды, входящей в состав экранирующего комплекта, для соединения отдельных элементов экранирующей (электропроводящей) ткани между собой и с контактными выводами перчаток и ботинок должна быть использована электропроводящая лента.</w:t>
      </w:r>
    </w:p>
    <w:p w:rsidR="00D0646A" w:rsidRPr="00D0646A" w:rsidRDefault="00D0646A" w:rsidP="00D0646A">
      <w:pPr>
        <w:numPr>
          <w:ilvl w:val="3"/>
          <w:numId w:val="24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Состав комплекта экранирующего определяется Типовыми нормами.</w:t>
      </w:r>
    </w:p>
    <w:p w:rsidR="00D0646A" w:rsidRPr="00D0646A" w:rsidRDefault="00D0646A" w:rsidP="00D0646A">
      <w:pPr>
        <w:numPr>
          <w:ilvl w:val="3"/>
          <w:numId w:val="248"/>
        </w:numPr>
        <w:spacing w:after="120" w:line="240" w:lineRule="auto"/>
        <w:jc w:val="both"/>
        <w:rPr>
          <w:rFonts w:ascii="Times New Roman" w:hAnsi="Times New Roman" w:cs="Times New Roman"/>
          <w:sz w:val="28"/>
          <w:szCs w:val="28"/>
        </w:rPr>
      </w:pPr>
      <w:r w:rsidRPr="00D0646A">
        <w:rPr>
          <w:rFonts w:ascii="Times New Roman" w:hAnsi="Times New Roman" w:cs="Times New Roman"/>
          <w:sz w:val="28"/>
          <w:szCs w:val="28"/>
        </w:rPr>
        <w:t>Состав комплекта экранирующего и наименование СИЗ в соответствии с Типовыми нормами и приложением №1 ТР ТС 019/2011 или приложением №1 ТР ТС 017/2011 указаны в таблице 53.</w:t>
      </w:r>
    </w:p>
    <w:p w:rsidR="00D0646A" w:rsidRPr="00D0646A" w:rsidRDefault="00D0646A" w:rsidP="00D0646A">
      <w:pPr>
        <w:spacing w:before="12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53 – Состав комплекта экранирующего</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27"/>
        <w:gridCol w:w="2835"/>
        <w:gridCol w:w="2268"/>
        <w:gridCol w:w="1276"/>
      </w:tblGrid>
      <w:tr w:rsidR="00D0646A" w:rsidRPr="00D0646A" w:rsidTr="00BE087D">
        <w:trPr>
          <w:cantSplit/>
        </w:trPr>
        <w:tc>
          <w:tcPr>
            <w:tcW w:w="3227" w:type="dxa"/>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Наименование СИЗ в соответствии с Типовыми нормами </w:t>
            </w:r>
          </w:p>
        </w:tc>
        <w:tc>
          <w:tcPr>
            <w:tcW w:w="2835" w:type="dxa"/>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Наименование СИЗ в соответствии с прил. №1 ТР ТС 019/2011 или прил. №1 ТР ТС 017/2011</w:t>
            </w:r>
          </w:p>
        </w:tc>
        <w:tc>
          <w:tcPr>
            <w:tcW w:w="2268" w:type="dxa"/>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sz w:val="24"/>
                <w:szCs w:val="24"/>
              </w:rPr>
              <w:t>Номер технического регламента Таможенного союза, устанавливающего требования к СИЗ</w:t>
            </w:r>
          </w:p>
        </w:tc>
        <w:tc>
          <w:tcPr>
            <w:tcW w:w="1276"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Норма выдачи</w:t>
            </w:r>
          </w:p>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(штуки, комплекты, пары)</w:t>
            </w:r>
          </w:p>
        </w:tc>
      </w:tr>
      <w:tr w:rsidR="00D0646A" w:rsidRPr="00D0646A" w:rsidTr="00BE087D">
        <w:trPr>
          <w:cantSplit/>
        </w:trPr>
        <w:tc>
          <w:tcPr>
            <w:tcW w:w="3227"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Экранирующий комплект летний для защиты от воздействия электрических полей промышленной частоты типа ЭП-1:</w:t>
            </w:r>
          </w:p>
          <w:p w:rsidR="00D0646A" w:rsidRPr="00D0646A" w:rsidRDefault="00D0646A" w:rsidP="00D0646A">
            <w:pPr>
              <w:spacing w:after="0" w:line="240" w:lineRule="auto"/>
              <w:rPr>
                <w:rFonts w:ascii="Times New Roman" w:hAnsi="Times New Roman" w:cs="Times New Roman"/>
                <w:sz w:val="24"/>
                <w:szCs w:val="28"/>
              </w:rPr>
            </w:pPr>
            <w:r w:rsidRPr="00D0646A">
              <w:rPr>
                <w:rFonts w:ascii="Times New Roman" w:eastAsia="Calibri" w:hAnsi="Times New Roman" w:cs="Times New Roman"/>
                <w:sz w:val="24"/>
                <w:szCs w:val="24"/>
              </w:rPr>
              <w:t xml:space="preserve">- </w:t>
            </w:r>
            <w:r w:rsidRPr="00D0646A">
              <w:rPr>
                <w:rFonts w:ascii="Times New Roman" w:hAnsi="Times New Roman" w:cs="Times New Roman"/>
                <w:sz w:val="24"/>
                <w:szCs w:val="28"/>
              </w:rPr>
              <w:t>экранирующие куртка с капюшоном, полукомбинезон (или комбинезон с капюшоном);</w:t>
            </w:r>
          </w:p>
          <w:p w:rsidR="00D0646A" w:rsidRPr="00D0646A" w:rsidRDefault="00D0646A" w:rsidP="00D0646A">
            <w:pPr>
              <w:spacing w:after="0" w:line="240" w:lineRule="auto"/>
              <w:rPr>
                <w:rFonts w:ascii="Times New Roman" w:hAnsi="Times New Roman" w:cs="Times New Roman"/>
                <w:sz w:val="24"/>
                <w:szCs w:val="28"/>
              </w:rPr>
            </w:pPr>
            <w:r w:rsidRPr="00D0646A">
              <w:rPr>
                <w:rFonts w:ascii="Times New Roman" w:hAnsi="Times New Roman" w:cs="Times New Roman"/>
                <w:sz w:val="24"/>
                <w:szCs w:val="28"/>
              </w:rPr>
              <w:t>- экранирующий накасник;</w:t>
            </w:r>
          </w:p>
          <w:p w:rsidR="00D0646A" w:rsidRPr="00D0646A" w:rsidRDefault="00D0646A" w:rsidP="00D0646A">
            <w:pPr>
              <w:spacing w:after="0" w:line="240" w:lineRule="auto"/>
              <w:rPr>
                <w:rFonts w:ascii="Times New Roman" w:hAnsi="Times New Roman" w:cs="Times New Roman"/>
                <w:sz w:val="24"/>
                <w:szCs w:val="28"/>
              </w:rPr>
            </w:pPr>
            <w:r w:rsidRPr="00D0646A">
              <w:rPr>
                <w:rFonts w:ascii="Times New Roman" w:hAnsi="Times New Roman" w:cs="Times New Roman"/>
                <w:sz w:val="24"/>
                <w:szCs w:val="28"/>
              </w:rPr>
              <w:t xml:space="preserve">- экранирующие перчатки,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hAnsi="Times New Roman" w:cs="Times New Roman"/>
                <w:sz w:val="24"/>
                <w:szCs w:val="28"/>
              </w:rPr>
              <w:t>- экранирующая обувь</w:t>
            </w:r>
          </w:p>
        </w:tc>
        <w:tc>
          <w:tcPr>
            <w:tcW w:w="2835"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Одежда специальная и другие средства индивидуальной защиты от воздействия электрического и электромагнитного полей, в том числе экранирующие средства индивидуальной защиты </w:t>
            </w:r>
          </w:p>
        </w:tc>
        <w:tc>
          <w:tcPr>
            <w:tcW w:w="2268" w:type="dxa"/>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8"/>
              </w:rPr>
              <w:t>ТР ТС 019/2011</w:t>
            </w:r>
          </w:p>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(сертификация)</w:t>
            </w:r>
          </w:p>
        </w:tc>
        <w:tc>
          <w:tcPr>
            <w:tcW w:w="1276" w:type="dxa"/>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8"/>
              </w:rPr>
              <w:t>1 на 1,5 года</w:t>
            </w:r>
          </w:p>
        </w:tc>
      </w:tr>
    </w:tbl>
    <w:p w:rsidR="00D0646A" w:rsidRPr="00D0646A" w:rsidRDefault="00D0646A" w:rsidP="00D0646A">
      <w:pPr>
        <w:keepNext/>
        <w:spacing w:after="120" w:line="240" w:lineRule="auto"/>
        <w:rPr>
          <w:rFonts w:ascii="Times New Roman" w:hAnsi="Times New Roman" w:cs="Times New Roman"/>
          <w:i/>
          <w:sz w:val="28"/>
        </w:rPr>
      </w:pPr>
      <w:r w:rsidRPr="00D0646A">
        <w:rPr>
          <w:rFonts w:ascii="Times New Roman" w:hAnsi="Times New Roman" w:cs="Times New Roman"/>
          <w:i/>
          <w:sz w:val="28"/>
        </w:rPr>
        <w:t>Окончание таблицы 53</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27"/>
        <w:gridCol w:w="2835"/>
        <w:gridCol w:w="2268"/>
        <w:gridCol w:w="1276"/>
      </w:tblGrid>
      <w:tr w:rsidR="00D0646A" w:rsidRPr="00D0646A" w:rsidTr="00BE087D">
        <w:trPr>
          <w:cantSplit/>
        </w:trPr>
        <w:tc>
          <w:tcPr>
            <w:tcW w:w="3227" w:type="dxa"/>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Наименование СИЗ в соответствии с Типовыми нормами</w:t>
            </w:r>
          </w:p>
        </w:tc>
        <w:tc>
          <w:tcPr>
            <w:tcW w:w="2835" w:type="dxa"/>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Наименование СИЗ в соответствии с прил. №1 ТР ТС 019/2011 или прил. №1 ТР ТС 017/2011</w:t>
            </w:r>
          </w:p>
        </w:tc>
        <w:tc>
          <w:tcPr>
            <w:tcW w:w="2268" w:type="dxa"/>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sz w:val="24"/>
                <w:szCs w:val="24"/>
              </w:rPr>
              <w:t>Номер технического регламента Таможенного союза, устанавливающего требования к СИЗ</w:t>
            </w:r>
          </w:p>
        </w:tc>
        <w:tc>
          <w:tcPr>
            <w:tcW w:w="1276"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Норма выдачи</w:t>
            </w:r>
          </w:p>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sz w:val="24"/>
                <w:szCs w:val="24"/>
              </w:rPr>
              <w:t>(штуки, комплекты, пары)</w:t>
            </w:r>
          </w:p>
        </w:tc>
      </w:tr>
      <w:tr w:rsidR="00D0646A" w:rsidRPr="00D0646A" w:rsidTr="00BE087D">
        <w:trPr>
          <w:cantSplit/>
        </w:trPr>
        <w:tc>
          <w:tcPr>
            <w:tcW w:w="3227"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Экранирующий комплект зимний для защиты от воздействия электрических полей промышленной частоты типа ЭП-3:</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экранирующие куртка с капюшоном, полукомбинезон (или комбинезон с капюшоном) с утепленной подкладкой;</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экранирующий накасник;</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утеплённые экранирующие перчатки;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утеплённые рукавицы;</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экранирующая утеплённая обувь</w:t>
            </w:r>
          </w:p>
        </w:tc>
        <w:tc>
          <w:tcPr>
            <w:tcW w:w="2835"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Одежда специальная и другие средства индивидуальной защиты от воздействия электрического и электромагнитного полей, в том числе экранирующие средства индивидуальной защиты и от пониженных температур</w:t>
            </w:r>
          </w:p>
        </w:tc>
        <w:tc>
          <w:tcPr>
            <w:tcW w:w="2268" w:type="dxa"/>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8"/>
              </w:rPr>
              <w:t>ТР ТС 019/2011</w:t>
            </w:r>
          </w:p>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(сертификация)</w:t>
            </w:r>
          </w:p>
        </w:tc>
        <w:tc>
          <w:tcPr>
            <w:tcW w:w="1276" w:type="dxa"/>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8"/>
              </w:rPr>
              <w:t>1 на 1,5 года</w:t>
            </w:r>
          </w:p>
        </w:tc>
      </w:tr>
      <w:tr w:rsidR="00D0646A" w:rsidRPr="00D0646A" w:rsidTr="00BE087D">
        <w:trPr>
          <w:cantSplit/>
          <w:trHeight w:val="668"/>
        </w:trPr>
        <w:tc>
          <w:tcPr>
            <w:tcW w:w="3227" w:type="dxa"/>
            <w:vMerge w:val="restart"/>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Белье нательное хлопчатобумажное*</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или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Белье нательное термостойкое*</w:t>
            </w:r>
          </w:p>
        </w:tc>
        <w:tc>
          <w:tcPr>
            <w:tcW w:w="2835" w:type="dxa"/>
            <w:vMerge w:val="restart"/>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Белье нательное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или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Белье нательное термостойкое от термических рисков электрической дуги</w:t>
            </w:r>
          </w:p>
        </w:tc>
        <w:tc>
          <w:tcPr>
            <w:tcW w:w="2268" w:type="dxa"/>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8"/>
              </w:rPr>
              <w:t>ТР ТС 017/2011</w:t>
            </w:r>
          </w:p>
          <w:p w:rsidR="00D0646A" w:rsidRPr="00D0646A" w:rsidRDefault="00D0646A" w:rsidP="00D0646A">
            <w:pPr>
              <w:spacing w:after="0" w:line="240" w:lineRule="auto"/>
              <w:jc w:val="center"/>
              <w:rPr>
                <w:rFonts w:ascii="Times New Roman" w:hAnsi="Times New Roman" w:cs="Times New Roman"/>
                <w:sz w:val="28"/>
                <w:szCs w:val="28"/>
              </w:rPr>
            </w:pPr>
            <w:r w:rsidRPr="00D0646A">
              <w:rPr>
                <w:rFonts w:ascii="Times New Roman" w:hAnsi="Times New Roman"/>
                <w:sz w:val="24"/>
                <w:szCs w:val="24"/>
              </w:rPr>
              <w:t>(сертификация)</w:t>
            </w:r>
          </w:p>
        </w:tc>
        <w:tc>
          <w:tcPr>
            <w:tcW w:w="1276" w:type="dxa"/>
            <w:vMerge w:val="restart"/>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8"/>
              </w:rPr>
              <w:t>2 на 1 год</w:t>
            </w:r>
          </w:p>
        </w:tc>
      </w:tr>
      <w:tr w:rsidR="00D0646A" w:rsidRPr="00D0646A" w:rsidTr="00BE087D">
        <w:trPr>
          <w:cantSplit/>
          <w:trHeight w:val="430"/>
        </w:trPr>
        <w:tc>
          <w:tcPr>
            <w:tcW w:w="3227" w:type="dxa"/>
            <w:vMerge/>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p>
        </w:tc>
        <w:tc>
          <w:tcPr>
            <w:tcW w:w="2835" w:type="dxa"/>
            <w:vMerge/>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p>
        </w:tc>
        <w:tc>
          <w:tcPr>
            <w:tcW w:w="2268" w:type="dxa"/>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8"/>
              </w:rPr>
              <w:t>ТР ТС 019/2011</w:t>
            </w:r>
          </w:p>
          <w:p w:rsidR="00D0646A" w:rsidRPr="00D0646A" w:rsidRDefault="00D0646A" w:rsidP="00D0646A">
            <w:pPr>
              <w:spacing w:after="0" w:line="240" w:lineRule="auto"/>
              <w:jc w:val="center"/>
              <w:rPr>
                <w:rFonts w:ascii="Times New Roman" w:hAnsi="Times New Roman" w:cs="Times New Roman"/>
                <w:sz w:val="28"/>
                <w:szCs w:val="28"/>
              </w:rPr>
            </w:pPr>
            <w:r w:rsidRPr="00D0646A">
              <w:rPr>
                <w:rFonts w:ascii="Times New Roman" w:hAnsi="Times New Roman"/>
                <w:sz w:val="24"/>
                <w:szCs w:val="24"/>
              </w:rPr>
              <w:t>(сертификация)</w:t>
            </w:r>
          </w:p>
        </w:tc>
        <w:tc>
          <w:tcPr>
            <w:tcW w:w="1276" w:type="dxa"/>
            <w:vMerge/>
          </w:tcPr>
          <w:p w:rsidR="00D0646A" w:rsidRPr="00D0646A" w:rsidRDefault="00D0646A" w:rsidP="00D0646A">
            <w:pPr>
              <w:spacing w:after="0" w:line="240" w:lineRule="auto"/>
              <w:jc w:val="center"/>
              <w:rPr>
                <w:rFonts w:ascii="Times New Roman" w:hAnsi="Times New Roman" w:cs="Times New Roman"/>
                <w:sz w:val="24"/>
                <w:szCs w:val="28"/>
              </w:rPr>
            </w:pPr>
          </w:p>
        </w:tc>
      </w:tr>
      <w:tr w:rsidR="00D0646A" w:rsidRPr="00D0646A" w:rsidTr="00BE087D">
        <w:trPr>
          <w:cantSplit/>
        </w:trPr>
        <w:tc>
          <w:tcPr>
            <w:tcW w:w="3227"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Каска термостойкая</w:t>
            </w:r>
            <w:r w:rsidRPr="00D0646A">
              <w:t xml:space="preserve"> </w:t>
            </w:r>
            <w:r w:rsidRPr="00D0646A">
              <w:rPr>
                <w:rFonts w:ascii="Times New Roman" w:eastAsia="Calibri" w:hAnsi="Times New Roman" w:cs="Times New Roman"/>
                <w:sz w:val="24"/>
                <w:szCs w:val="24"/>
              </w:rPr>
              <w:t xml:space="preserve">с защитным щитком для лица с термостойкой окантовкой*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или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Каска защитная*</w:t>
            </w:r>
          </w:p>
        </w:tc>
        <w:tc>
          <w:tcPr>
            <w:tcW w:w="2835"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Средства индивидуальной защиты головы (каски защитные)</w:t>
            </w:r>
          </w:p>
        </w:tc>
        <w:tc>
          <w:tcPr>
            <w:tcW w:w="2268" w:type="dxa"/>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8"/>
              </w:rPr>
              <w:t>ТР ТС 019/2011</w:t>
            </w:r>
          </w:p>
          <w:p w:rsidR="00D0646A" w:rsidRPr="00D0646A" w:rsidRDefault="00D0646A" w:rsidP="00D0646A">
            <w:pPr>
              <w:spacing w:after="0" w:line="240" w:lineRule="auto"/>
              <w:jc w:val="center"/>
              <w:rPr>
                <w:rFonts w:ascii="Times New Roman" w:hAnsi="Times New Roman" w:cs="Times New Roman"/>
                <w:sz w:val="28"/>
                <w:szCs w:val="28"/>
              </w:rPr>
            </w:pPr>
            <w:r w:rsidRPr="00D0646A">
              <w:rPr>
                <w:rFonts w:ascii="Times New Roman" w:hAnsi="Times New Roman"/>
                <w:sz w:val="24"/>
                <w:szCs w:val="24"/>
              </w:rPr>
              <w:t>(сертификация)</w:t>
            </w:r>
          </w:p>
        </w:tc>
        <w:tc>
          <w:tcPr>
            <w:tcW w:w="1276" w:type="dxa"/>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8"/>
              </w:rPr>
              <w:t>1 на 2 года</w:t>
            </w:r>
          </w:p>
        </w:tc>
      </w:tr>
      <w:tr w:rsidR="00D0646A" w:rsidRPr="00D0646A" w:rsidTr="00BE087D">
        <w:trPr>
          <w:cantSplit/>
        </w:trPr>
        <w:tc>
          <w:tcPr>
            <w:tcW w:w="9606" w:type="dxa"/>
            <w:gridSpan w:val="4"/>
            <w:tcMar>
              <w:top w:w="0" w:type="dxa"/>
              <w:left w:w="108" w:type="dxa"/>
              <w:bottom w:w="0" w:type="dxa"/>
              <w:right w:w="108" w:type="dxa"/>
            </w:tcMar>
          </w:tcPr>
          <w:p w:rsidR="00D0646A" w:rsidRPr="00D0646A" w:rsidRDefault="00D0646A" w:rsidP="00D0646A">
            <w:pPr>
              <w:spacing w:after="0" w:line="240" w:lineRule="auto"/>
              <w:ind w:firstLine="426"/>
              <w:jc w:val="both"/>
              <w:rPr>
                <w:rFonts w:ascii="Times New Roman" w:hAnsi="Times New Roman" w:cs="Times New Roman"/>
                <w:sz w:val="24"/>
                <w:szCs w:val="28"/>
                <w:highlight w:val="yellow"/>
              </w:rPr>
            </w:pPr>
            <w:r w:rsidRPr="00D0646A">
              <w:rPr>
                <w:rFonts w:ascii="Times New Roman" w:hAnsi="Times New Roman" w:cs="Times New Roman"/>
                <w:szCs w:val="28"/>
              </w:rPr>
              <w:t>* Данные СИЗ выдаются в составе комплекта для защиты от термических рисков электрической дуги или защиты от ОПЗ и механических воздействий, но при необходимости должны применяться совместно с комплектом экранирующим, который выдается дополнительно.</w:t>
            </w:r>
          </w:p>
        </w:tc>
      </w:tr>
    </w:tbl>
    <w:p w:rsidR="00D0646A" w:rsidRPr="00D0646A" w:rsidRDefault="00D0646A" w:rsidP="00D0646A">
      <w:pPr>
        <w:numPr>
          <w:ilvl w:val="2"/>
          <w:numId w:val="230"/>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Комплект индивидуальный экранирующий для защиты от электрических полей промышленной частоты ЭП-1</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Комплект экранирующий ЭП-1 должен состоять из экранирующих куртки с капюшоном, полукомбинезона (или комбинезона с капюшоном), экранирующего накасника, экранирующих перчаток, экранирующей обуви.</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корпоративному стилю:</w:t>
      </w:r>
    </w:p>
    <w:p w:rsidR="00D0646A" w:rsidRPr="00D0646A" w:rsidRDefault="00D0646A" w:rsidP="00D0646A">
      <w:pPr>
        <w:numPr>
          <w:ilvl w:val="3"/>
          <w:numId w:val="32"/>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Цветовое сочетание: основной цвет – синий (темно-синий) или серый, цвет отделки – оранжевый, синий(темно-синий) и черный (устанавливается техническим заданием, входящим в состав закупочной документации).</w:t>
      </w:r>
    </w:p>
    <w:p w:rsidR="00D0646A" w:rsidRPr="00D0646A" w:rsidRDefault="00D0646A" w:rsidP="00D0646A">
      <w:pPr>
        <w:numPr>
          <w:ilvl w:val="3"/>
          <w:numId w:val="32"/>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Элементы фирменного стиля: в соответствии с Регламентом управления фирменным стилем, шеврон синий треугольник.</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изделий, наличию и  расположению СВЛ устанавливаются техническим заданием, входящим в состав закупочной документации.</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размерам: куртка, полукомбинезон (или комбинезон) – обхват груди 80-140 см, рост 158-200 см.</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комплекту экранирующему ЭП-1 и материалам для его изготовления указаны в таблицах 54, 55.</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Разрывная нагрузка соединительных швов ткани верха – не менее 250 Н.</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комплектов экранирующих должна включать товарный ярлык, вшивной ярлык или маркировку</w:t>
      </w:r>
      <w:r w:rsidRPr="00D0646A">
        <w:rPr>
          <w:rFonts w:ascii="Times New Roman" w:eastAsia="Calibri" w:hAnsi="Times New Roman" w:cs="Times New Roman"/>
          <w:sz w:val="28"/>
          <w:szCs w:val="28"/>
        </w:rPr>
        <w:t>, наносимую непосредственно на изделие</w:t>
      </w:r>
      <w:r w:rsidRPr="00D0646A">
        <w:rPr>
          <w:rFonts w:ascii="Times New Roman" w:hAnsi="Times New Roman" w:cs="Times New Roman"/>
          <w:sz w:val="28"/>
          <w:szCs w:val="28"/>
        </w:rPr>
        <w:t>, именную ленту (для одежды специальной) и упаковочный ярлык.</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Каждый предмет, входящий в состав экранирующего комплекта, должен иметь вшивной ярлык или маркировку</w:t>
      </w:r>
      <w:r w:rsidRPr="00D0646A">
        <w:rPr>
          <w:rFonts w:ascii="Times New Roman" w:eastAsia="Calibri" w:hAnsi="Times New Roman" w:cs="Times New Roman"/>
          <w:sz w:val="28"/>
          <w:szCs w:val="28"/>
        </w:rPr>
        <w:t>, наносимую непосредственно на изделие</w:t>
      </w:r>
      <w:r w:rsidRPr="00D0646A">
        <w:rPr>
          <w:rFonts w:ascii="Times New Roman" w:hAnsi="Times New Roman" w:cs="Times New Roman"/>
          <w:sz w:val="28"/>
          <w:szCs w:val="28"/>
        </w:rPr>
        <w:t>.</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Куртка, полукомбинезон (или комбинезон) должны иметь именную ленту.</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Товарный ярлык крепят по краю борта куртки (комбинезона).</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w:t>
      </w:r>
    </w:p>
    <w:p w:rsidR="00D0646A" w:rsidRPr="00D0646A" w:rsidRDefault="00D0646A" w:rsidP="00D0646A">
      <w:pPr>
        <w:numPr>
          <w:ilvl w:val="3"/>
          <w:numId w:val="229"/>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комплекта экранирующего – не менее 1,5 года.</w:t>
      </w:r>
    </w:p>
    <w:p w:rsidR="00D0646A" w:rsidRPr="00D0646A" w:rsidRDefault="00D0646A" w:rsidP="00D0646A">
      <w:pPr>
        <w:numPr>
          <w:ilvl w:val="3"/>
          <w:numId w:val="229"/>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3 лет.</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12 месяцев с даты поставки.</w:t>
      </w:r>
    </w:p>
    <w:p w:rsidR="00D0646A" w:rsidRPr="00D0646A" w:rsidRDefault="00D0646A" w:rsidP="00D0646A">
      <w:pPr>
        <w:spacing w:after="0" w:line="240" w:lineRule="auto"/>
        <w:jc w:val="both"/>
        <w:rPr>
          <w:rFonts w:ascii="Times New Roman" w:eastAsia="Calibri" w:hAnsi="Times New Roman" w:cs="Times New Roman"/>
          <w:sz w:val="28"/>
          <w:szCs w:val="28"/>
        </w:rPr>
      </w:pPr>
      <w:r w:rsidRPr="00D0646A">
        <w:rPr>
          <w:rFonts w:ascii="Times New Roman" w:eastAsia="Calibri" w:hAnsi="Times New Roman" w:cs="Times New Roman"/>
          <w:sz w:val="28"/>
        </w:rPr>
        <w:t>Таблица 54 – Требования к комплекту экранирующему ЭП-1</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cantSplit/>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 xml:space="preserve">Электрическое сопротивление комплекта экранирующего </w:t>
            </w:r>
            <w:r w:rsidRPr="00D0646A">
              <w:rPr>
                <w:rFonts w:ascii="Times New Roman" w:eastAsia="Times New Roman" w:hAnsi="Times New Roman" w:cs="Times New Roman"/>
                <w:sz w:val="24"/>
                <w:szCs w:val="24"/>
                <w:lang w:eastAsia="ru-RU"/>
              </w:rPr>
              <w:t>исходное и после 15 стирок</w:t>
            </w:r>
            <w:r w:rsidRPr="00D0646A">
              <w:rPr>
                <w:rFonts w:ascii="Times New Roman" w:eastAsia="Times New Roman" w:hAnsi="Times New Roman" w:cs="Times New Roman"/>
                <w:bCs/>
                <w:sz w:val="24"/>
                <w:szCs w:val="24"/>
                <w:lang w:eastAsia="ru-RU"/>
              </w:rPr>
              <w:t>, Ом</w:t>
            </w:r>
            <w:r w:rsidRPr="00D0646A">
              <w:rPr>
                <w:rFonts w:ascii="Times New Roman" w:eastAsia="Times New Roman" w:hAnsi="Times New Roman" w:cs="Times New Roman"/>
                <w:sz w:val="24"/>
                <w:szCs w:val="24"/>
                <w:lang w:eastAsia="ru-RU"/>
              </w:rPr>
              <w:t xml:space="preserve">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i/>
                <w:sz w:val="24"/>
                <w:szCs w:val="24"/>
                <w:lang w:eastAsia="ru-RU"/>
              </w:rPr>
            </w:pPr>
            <w:r w:rsidRPr="00D0646A">
              <w:rPr>
                <w:rFonts w:ascii="Times New Roman" w:eastAsia="Times New Roman" w:hAnsi="Times New Roman" w:cs="Times New Roman"/>
                <w:sz w:val="24"/>
                <w:szCs w:val="24"/>
                <w:lang w:eastAsia="ru-RU"/>
              </w:rPr>
              <w:t>(подпункт 9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10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Коэффициент экранирования комплекта</w:t>
            </w:r>
            <w:r w:rsidRPr="00D0646A">
              <w:rPr>
                <w:rFonts w:ascii="Times New Roman" w:eastAsia="Times New Roman" w:hAnsi="Times New Roman" w:cs="Times New Roman"/>
                <w:sz w:val="24"/>
                <w:szCs w:val="24"/>
                <w:lang w:eastAsia="ru-RU"/>
              </w:rPr>
              <w:t xml:space="preserve"> экранирующего после 15 стирок</w:t>
            </w:r>
            <w:r w:rsidRPr="00D0646A">
              <w:rPr>
                <w:rFonts w:ascii="Times New Roman" w:eastAsia="Times New Roman" w:hAnsi="Times New Roman" w:cs="Times New Roman"/>
                <w:bCs/>
                <w:sz w:val="24"/>
                <w:szCs w:val="24"/>
                <w:lang w:eastAsia="ru-RU"/>
              </w:rPr>
              <w:t>, дБ</w:t>
            </w:r>
            <w:r w:rsidRPr="00D0646A">
              <w:rPr>
                <w:rFonts w:ascii="Times New Roman" w:eastAsia="Times New Roman" w:hAnsi="Times New Roman" w:cs="Times New Roman"/>
                <w:sz w:val="24"/>
                <w:szCs w:val="24"/>
                <w:lang w:eastAsia="ru-RU"/>
              </w:rPr>
              <w:t xml:space="preserve"> </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12.4.172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5.7.5.2),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40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tc>
      </w:tr>
    </w:tbl>
    <w:p w:rsidR="00D0646A" w:rsidRPr="00D0646A" w:rsidRDefault="00D0646A" w:rsidP="00D0646A">
      <w:pPr>
        <w:keepNext/>
        <w:pageBreakBefore/>
        <w:spacing w:after="120" w:line="240" w:lineRule="auto"/>
        <w:rPr>
          <w:rFonts w:ascii="Times New Roman" w:hAnsi="Times New Roman" w:cs="Times New Roman"/>
          <w:i/>
          <w:sz w:val="28"/>
        </w:rPr>
      </w:pPr>
      <w:r w:rsidRPr="00D0646A">
        <w:rPr>
          <w:rFonts w:ascii="Times New Roman" w:hAnsi="Times New Roman" w:cs="Times New Roman"/>
          <w:i/>
          <w:sz w:val="28"/>
        </w:rPr>
        <w:t>Окончание таблицы 54</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Величина тока, шунтируемого комплектом экранирующим, при токе через тело человека не более 6 мА</w:t>
            </w:r>
            <w:r w:rsidRPr="00D0646A">
              <w:rPr>
                <w:rFonts w:ascii="Times New Roman" w:eastAsia="Times New Roman" w:hAnsi="Times New Roman" w:cs="Times New Roman"/>
                <w:sz w:val="24"/>
                <w:szCs w:val="24"/>
                <w:lang w:eastAsia="ru-RU"/>
              </w:rPr>
              <w:t xml:space="preserve"> после 15 стирок</w:t>
            </w:r>
            <w:r w:rsidRPr="00D0646A">
              <w:rPr>
                <w:rFonts w:ascii="Times New Roman" w:eastAsia="Times New Roman" w:hAnsi="Times New Roman" w:cs="Times New Roman"/>
                <w:bCs/>
                <w:sz w:val="24"/>
                <w:szCs w:val="24"/>
                <w:lang w:eastAsia="ru-RU"/>
              </w:rPr>
              <w:t>, А</w:t>
            </w:r>
            <w:r w:rsidRPr="00D0646A">
              <w:rPr>
                <w:rFonts w:ascii="Times New Roman" w:eastAsia="Times New Roman" w:hAnsi="Times New Roman" w:cs="Times New Roman"/>
                <w:sz w:val="24"/>
                <w:szCs w:val="24"/>
                <w:lang w:eastAsia="ru-RU"/>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12.4.172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4.3.2), корпоративное требование</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Температура внутреннего слоя пододежного пространства, при температуре окружающей среды +30 °С</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4.3.7.3)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+40°С</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12.4.185</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Электрическое сопротивление экранирующих</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перчаток, Ом</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12.4.271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30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12.4.271</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Электрическое сопротивление экранирующей обуви, кОм</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12.4.276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4.14)</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10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Электрическое сопротивление 1 м электропроводящей ленты, Ом</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12.4.172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4.3.1.6)</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0,2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tc>
      </w:tr>
    </w:tbl>
    <w:p w:rsidR="00D0646A" w:rsidRPr="00D0646A" w:rsidRDefault="00D0646A" w:rsidP="00D0646A">
      <w:pPr>
        <w:tabs>
          <w:tab w:val="left" w:pos="1560"/>
        </w:tabs>
        <w:spacing w:before="360" w:after="120" w:line="240" w:lineRule="auto"/>
        <w:jc w:val="both"/>
        <w:rPr>
          <w:rFonts w:ascii="Times New Roman" w:eastAsia="Calibri" w:hAnsi="Times New Roman" w:cs="Times New Roman"/>
          <w:sz w:val="28"/>
        </w:rPr>
      </w:pPr>
      <w:r w:rsidRPr="00D0646A">
        <w:rPr>
          <w:rFonts w:ascii="Times New Roman" w:eastAsia="Calibri" w:hAnsi="Times New Roman" w:cs="Times New Roman"/>
          <w:sz w:val="28"/>
        </w:rPr>
        <w:t>Таблица 55 –</w:t>
      </w:r>
      <w:r w:rsidRPr="00D0646A">
        <w:rPr>
          <w:rFonts w:ascii="Times New Roman" w:eastAsia="Calibri" w:hAnsi="Times New Roman" w:cs="Times New Roman"/>
          <w:sz w:val="28"/>
          <w:szCs w:val="28"/>
        </w:rPr>
        <w:t xml:space="preserve"> Требования к материалу верха или пакету материалов </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bottom"/>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Поверхностная плотность, г/м²</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250 ±5%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3811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Воздухопроницае</w:t>
            </w:r>
            <w:r w:rsidRPr="00D0646A">
              <w:rPr>
                <w:rFonts w:ascii="Times New Roman" w:eastAsia="Times New Roman" w:hAnsi="Times New Roman" w:cs="Times New Roman"/>
                <w:bCs/>
                <w:sz w:val="24"/>
                <w:szCs w:val="24"/>
                <w:lang w:eastAsia="ru-RU"/>
              </w:rPr>
              <w:softHyphen/>
              <w:t>мость, дм³/м²с</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исходная</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после 15 стирок</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30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24</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12088</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Разрывная нагрузка по основе и утку, Н</w:t>
            </w:r>
          </w:p>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исходная</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после 15 стирок</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800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640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3813</w:t>
            </w:r>
          </w:p>
        </w:tc>
      </w:tr>
    </w:tbl>
    <w:p w:rsidR="00D0646A" w:rsidRPr="00D0646A" w:rsidRDefault="00D0646A" w:rsidP="00D0646A">
      <w:pPr>
        <w:keepNext/>
        <w:spacing w:after="120" w:line="240" w:lineRule="auto"/>
        <w:rPr>
          <w:rFonts w:ascii="Times New Roman" w:hAnsi="Times New Roman" w:cs="Times New Roman"/>
          <w:i/>
          <w:sz w:val="28"/>
        </w:rPr>
      </w:pPr>
      <w:r w:rsidRPr="00D0646A">
        <w:rPr>
          <w:rFonts w:ascii="Times New Roman" w:hAnsi="Times New Roman" w:cs="Times New Roman"/>
          <w:i/>
          <w:sz w:val="28"/>
        </w:rPr>
        <w:t>Окончание таблицы 55</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Раздирающая нагрузка , Н</w:t>
            </w:r>
            <w:r w:rsidRPr="00D0646A">
              <w:rPr>
                <w:rFonts w:ascii="Times New Roman" w:eastAsia="Times New Roman" w:hAnsi="Times New Roman" w:cs="Times New Roman"/>
                <w:sz w:val="24"/>
                <w:szCs w:val="24"/>
                <w:lang w:eastAsia="ru-RU"/>
              </w:rPr>
              <w:t xml:space="preserve"> по основе и утку</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исходная</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после 15 стирок</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noWrap/>
            <w:vAlign w:val="bottom"/>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40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32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3813</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Стойкость к истиранию, цикл</w:t>
            </w:r>
            <w:r w:rsidRPr="00D0646A">
              <w:rPr>
                <w:rFonts w:ascii="Times New Roman" w:eastAsia="Times New Roman" w:hAnsi="Times New Roman" w:cs="Times New Roman"/>
                <w:sz w:val="24"/>
                <w:szCs w:val="24"/>
                <w:lang w:eastAsia="ru-RU"/>
              </w:rPr>
              <w:t xml:space="preserve"> </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исходная</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после 15 стирок</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4000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3200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18976</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sz w:val="24"/>
                <w:szCs w:val="24"/>
                <w:highlight w:val="red"/>
                <w:lang w:eastAsia="ru-RU"/>
              </w:rPr>
            </w:pPr>
            <w:r w:rsidRPr="00D0646A">
              <w:rPr>
                <w:rFonts w:ascii="Times New Roman" w:eastAsia="Calibri" w:hAnsi="Times New Roman" w:cs="Times New Roman"/>
                <w:bCs/>
                <w:sz w:val="24"/>
                <w:szCs w:val="24"/>
              </w:rPr>
              <w:t>Остаточное горение</w:t>
            </w:r>
            <w:r w:rsidRPr="00D0646A">
              <w:rPr>
                <w:rFonts w:ascii="Times New Roman" w:eastAsia="Times New Roman" w:hAnsi="Times New Roman" w:cs="Times New Roman"/>
                <w:sz w:val="24"/>
                <w:szCs w:val="24"/>
                <w:lang w:eastAsia="ru-RU"/>
              </w:rPr>
              <w:t xml:space="preserve"> после 5 и 15стирок, с</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 4.7)</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2</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(метод В)</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Водоотталкивание после 5 стирок, у.е.</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30292</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Электрическое сопротивление электропроводящей ткани</w:t>
            </w:r>
            <w:r w:rsidRPr="00D0646A">
              <w:rPr>
                <w:rFonts w:ascii="Times New Roman" w:eastAsia="Times New Roman" w:hAnsi="Times New Roman" w:cs="Times New Roman"/>
                <w:sz w:val="24"/>
                <w:szCs w:val="24"/>
                <w:lang w:eastAsia="ru-RU"/>
              </w:rPr>
              <w:t xml:space="preserve"> исходное и после 15 стирок</w:t>
            </w:r>
            <w:r w:rsidRPr="00D0646A">
              <w:rPr>
                <w:rFonts w:ascii="Times New Roman" w:eastAsia="Times New Roman" w:hAnsi="Times New Roman" w:cs="Times New Roman"/>
                <w:bCs/>
                <w:sz w:val="24"/>
                <w:szCs w:val="24"/>
                <w:lang w:eastAsia="ru-RU"/>
              </w:rPr>
              <w:t>, Ом</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12.4.172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4.3.1.2)</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2</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Коэффициент экранирования электропроводящей ткани, дБ</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12.4.172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4.3.1.3)</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40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tc>
      </w:tr>
    </w:tbl>
    <w:p w:rsidR="00D0646A" w:rsidRPr="00D0646A" w:rsidRDefault="00D0646A" w:rsidP="00D0646A">
      <w:pPr>
        <w:numPr>
          <w:ilvl w:val="3"/>
          <w:numId w:val="229"/>
        </w:num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Материал верха экранирующей обуви – юфть толщиной 1,8-2,0 мм или комбинированный – юфть толщиной 1,8-2,0 мм и термостойкие текстильные материалы.</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Материал подошвы – токопроводящая резина. Подошва экранирующей обуви должна обладать токопроводящими, масло- и бензостойкими свойствами.</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Метод крепления подошвы – литьевой, прессовой (горячей) вулканизации, доппельно-клеевой.</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Размерный ряд экранирующей обуви: 36-48.</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экранирующей обуви указаны в таблице 56.</w:t>
      </w:r>
    </w:p>
    <w:p w:rsidR="00D0646A" w:rsidRPr="00D0646A" w:rsidRDefault="00D0646A" w:rsidP="00D0646A">
      <w:pPr>
        <w:spacing w:after="0" w:line="240" w:lineRule="auto"/>
        <w:jc w:val="both"/>
        <w:rPr>
          <w:rFonts w:ascii="Times New Roman" w:eastAsia="Calibri" w:hAnsi="Times New Roman" w:cs="Times New Roman"/>
          <w:sz w:val="28"/>
        </w:rPr>
      </w:pPr>
      <w:r w:rsidRPr="00D0646A">
        <w:rPr>
          <w:rFonts w:ascii="Times New Roman" w:eastAsia="Calibri" w:hAnsi="Times New Roman" w:cs="Times New Roman"/>
          <w:sz w:val="28"/>
        </w:rPr>
        <w:t>Таблица 56 – Требования к экранирующей обуви</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Масса полупары обуви, г</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ботинки</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855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28735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Высота обуви, мм</w:t>
            </w:r>
          </w:p>
          <w:p w:rsidR="00D0646A" w:rsidRPr="00D0646A" w:rsidRDefault="00D0646A" w:rsidP="00D0646A">
            <w:pPr>
              <w:spacing w:after="0" w:line="240" w:lineRule="auto"/>
              <w:rPr>
                <w:rFonts w:ascii="Times New Roman" w:eastAsia="Calibri" w:hAnsi="Times New Roman" w:cs="Times New Roman"/>
                <w:sz w:val="24"/>
                <w:szCs w:val="24"/>
                <w:lang w:val="en-US"/>
              </w:rPr>
            </w:pPr>
            <w:r w:rsidRPr="00D0646A">
              <w:rPr>
                <w:rFonts w:ascii="Times New Roman" w:eastAsia="Calibri" w:hAnsi="Times New Roman" w:cs="Times New Roman"/>
                <w:sz w:val="24"/>
                <w:szCs w:val="24"/>
              </w:rPr>
              <w:t>ботинки</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230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r>
    </w:tbl>
    <w:p w:rsidR="00D0646A" w:rsidRPr="00D0646A" w:rsidRDefault="00D0646A" w:rsidP="00D0646A">
      <w:pPr>
        <w:keepNext/>
        <w:spacing w:after="120" w:line="240" w:lineRule="auto"/>
        <w:rPr>
          <w:rFonts w:ascii="Times New Roman" w:hAnsi="Times New Roman" w:cs="Times New Roman"/>
          <w:i/>
          <w:sz w:val="28"/>
        </w:rPr>
      </w:pPr>
      <w:r w:rsidRPr="00D0646A">
        <w:rPr>
          <w:rFonts w:ascii="Times New Roman" w:hAnsi="Times New Roman" w:cs="Times New Roman"/>
          <w:i/>
          <w:sz w:val="28"/>
        </w:rPr>
        <w:t>Окончание таблицы 56</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Ударная прочность, Дж</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 4.3)</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Величина внутреннего зазора безопасности в момент максимального прогиба защитного носка при ударе энергией 5Дж, мм</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Твердость подошвы, ед. по Шору</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70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263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Прочность подошвы, Н/мм</w:t>
            </w:r>
            <w:r w:rsidRPr="00D0646A">
              <w:rPr>
                <w:rFonts w:ascii="Times New Roman" w:eastAsia="Calibri" w:hAnsi="Times New Roman" w:cs="Times New Roman"/>
                <w:sz w:val="24"/>
                <w:szCs w:val="24"/>
                <w:vertAlign w:val="superscript"/>
              </w:rPr>
              <w:t>2</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270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Прочность ниточных соединений, Н/см</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9290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Прочность крепления подошвы, Н/см</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не менее 45 </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9134</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Термостойкость ниточного соединения деталей верха (тепловое воздействие 260°С, 5 мин.)</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5 п. 4.7)</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обугливается,</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горит, не плавится,</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разъединяется</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17493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Истираемость подошвы, см</w:t>
            </w:r>
            <w:r w:rsidRPr="00D0646A">
              <w:rPr>
                <w:rFonts w:ascii="Times New Roman" w:eastAsia="Calibri" w:hAnsi="Times New Roman" w:cs="Times New Roman"/>
                <w:sz w:val="24"/>
                <w:szCs w:val="24"/>
                <w:vertAlign w:val="superscript"/>
              </w:rPr>
              <w:t>3</w:t>
            </w:r>
            <w:r w:rsidRPr="00D0646A">
              <w:rPr>
                <w:rFonts w:ascii="Times New Roman" w:eastAsia="Calibri" w:hAnsi="Times New Roman" w:cs="Times New Roman"/>
                <w:sz w:val="24"/>
                <w:szCs w:val="24"/>
              </w:rPr>
              <w:t>/кВт*ч</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650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426</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Изменение объема образца после воздействия</w:t>
            </w:r>
            <w:r w:rsidRPr="00D0646A">
              <w:rPr>
                <w:rFonts w:ascii="Times New Roman" w:hAnsi="Times New Roman" w:cs="Times New Roman"/>
                <w:spacing w:val="-4"/>
                <w:sz w:val="24"/>
                <w:szCs w:val="24"/>
              </w:rPr>
              <w:t xml:space="preserve"> смеси эталонного изооктана (2,2,4-триметилпентан) и  толуола в соотношении 7:3,%</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12265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2.5), 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100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ГОСТ 9.030</w:t>
            </w:r>
          </w:p>
        </w:tc>
      </w:tr>
    </w:tbl>
    <w:p w:rsidR="00D0646A" w:rsidRPr="00D0646A" w:rsidRDefault="00D0646A" w:rsidP="00D0646A">
      <w:pPr>
        <w:numPr>
          <w:ilvl w:val="2"/>
          <w:numId w:val="229"/>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Комплект индивидуальный экранирующий для защиты от электрических полей промышленной частоты и пониженных температур ЭП-3</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Комплект экранирующий ЭП-3 должен состоять из утепленных экранирующих куртки с капюшоном, полукомбинезона (или комбинезона с капюшоном), экранирующего накасника, утеплённых экранирующих перчаток и утеплённых рукавиц, утеплённой экранирующей обуви.</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Теплоизоляция комплекта экранирующего для защиты от пониженных температур должна обеспечивать время непрерывного пребывания работающего на открытой территории не менее 2 часов (в соответствующем климатическом поясе с учётом выполнения работ средней тяжести (130 Вт/м</w:t>
      </w:r>
      <w:r w:rsidRPr="00D0646A">
        <w:rPr>
          <w:rFonts w:ascii="Times New Roman" w:hAnsi="Times New Roman" w:cs="Times New Roman"/>
          <w:sz w:val="28"/>
          <w:szCs w:val="28"/>
          <w:vertAlign w:val="superscript"/>
        </w:rPr>
        <w:t>2</w:t>
      </w:r>
      <w:r w:rsidRPr="00D0646A">
        <w:rPr>
          <w:rFonts w:ascii="Times New Roman" w:hAnsi="Times New Roman" w:cs="Times New Roman"/>
          <w:sz w:val="28"/>
          <w:szCs w:val="28"/>
        </w:rPr>
        <w:t>).</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корпоративному стилю:</w:t>
      </w:r>
    </w:p>
    <w:p w:rsidR="00D0646A" w:rsidRPr="00D0646A" w:rsidRDefault="00D0646A" w:rsidP="00D0646A">
      <w:pPr>
        <w:numPr>
          <w:ilvl w:val="3"/>
          <w:numId w:val="32"/>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Цветовое сочетание: основной цвет – синий (темно-синий), цвет отделки – оранжевый (устанавливается техническим заданием, входящим в состав закупочной документации).</w:t>
      </w:r>
    </w:p>
    <w:p w:rsidR="00D0646A" w:rsidRPr="00D0646A" w:rsidRDefault="00D0646A" w:rsidP="00D0646A">
      <w:pPr>
        <w:numPr>
          <w:ilvl w:val="3"/>
          <w:numId w:val="32"/>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Элементы фирменного стиля: в соответствии с Регламентом управления фирменным стилем, шеврон синий треугольник.</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изделий, наличию и  расположению СВЛ устанавливаются техническим заданием, входящим в состав закупочной документации.</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размерам: куртка, полукомбинезон (или комбинезон) – обхват груди 80-140 см, рост 158-200 см.</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комплекту экранирующему ЭП-3 и материалам для его изготовления указаны в таблицах 57-60.</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Утепленные экранирующие перчатки должны изготавливаться с использованием полушерстяной или шерстяной пряжи.</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Утепленные рукавицы должны быть изготовлены с использованием утепленной подкладки.</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Разрывная нагрузка соединительных швов ткани верха – не менее 250 Н.</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комплектов экранирующих должна включать товарный ярлык, вшивной ярлык или маркировку</w:t>
      </w:r>
      <w:r w:rsidRPr="00D0646A">
        <w:rPr>
          <w:rFonts w:ascii="Times New Roman" w:eastAsia="Calibri" w:hAnsi="Times New Roman" w:cs="Times New Roman"/>
          <w:sz w:val="28"/>
          <w:szCs w:val="28"/>
        </w:rPr>
        <w:t>, наносимую непосредственно на изделие</w:t>
      </w:r>
      <w:r w:rsidRPr="00D0646A">
        <w:rPr>
          <w:rFonts w:ascii="Times New Roman" w:hAnsi="Times New Roman" w:cs="Times New Roman"/>
          <w:sz w:val="28"/>
          <w:szCs w:val="28"/>
        </w:rPr>
        <w:t>, именную ленту (для одежды специальной) и упаковочный ярлык.</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Каждый предмет, входящий в состав комплекта экранирующего, должен иметь вшивной ярлык или маркировку</w:t>
      </w:r>
      <w:r w:rsidRPr="00D0646A">
        <w:rPr>
          <w:rFonts w:ascii="Times New Roman" w:eastAsia="Calibri" w:hAnsi="Times New Roman" w:cs="Times New Roman"/>
          <w:sz w:val="28"/>
          <w:szCs w:val="28"/>
        </w:rPr>
        <w:t>, наносимую непосредственно на изделие</w:t>
      </w:r>
      <w:r w:rsidRPr="00D0646A">
        <w:rPr>
          <w:rFonts w:ascii="Times New Roman" w:hAnsi="Times New Roman" w:cs="Times New Roman"/>
          <w:sz w:val="28"/>
          <w:szCs w:val="28"/>
        </w:rPr>
        <w:t>.</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Куртка, полукомбинезон (или комбинезон) должны иметь именную ленту.</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На вшивном ярлыке должен быть дополнительно указан климатический пояс. </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Товарный ярлык крепят по краю борта куртки (комбинезона).</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комплекта экранирующего– не менее 1,5 года.</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3 лет.</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12 месяцев с даты поставки.</w:t>
      </w:r>
    </w:p>
    <w:p w:rsidR="00D0646A" w:rsidRPr="00D0646A" w:rsidRDefault="00D0646A" w:rsidP="00D0646A">
      <w:pPr>
        <w:pageBreakBefore/>
        <w:spacing w:after="120" w:line="240" w:lineRule="auto"/>
        <w:jc w:val="both"/>
        <w:rPr>
          <w:rFonts w:ascii="Times New Roman" w:eastAsia="Calibri" w:hAnsi="Times New Roman" w:cs="Times New Roman"/>
          <w:sz w:val="28"/>
        </w:rPr>
      </w:pPr>
      <w:r w:rsidRPr="00D0646A">
        <w:rPr>
          <w:rFonts w:ascii="Times New Roman" w:eastAsia="Calibri" w:hAnsi="Times New Roman" w:cs="Times New Roman"/>
          <w:sz w:val="28"/>
        </w:rPr>
        <w:t>Таблица 57 – Требования к комплекту экранирующему ЭП-3</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 xml:space="preserve">Электрическое сопротивление комплекта экранирующего </w:t>
            </w:r>
            <w:r w:rsidRPr="00D0646A">
              <w:rPr>
                <w:rFonts w:ascii="Times New Roman" w:eastAsia="Times New Roman" w:hAnsi="Times New Roman" w:cs="Times New Roman"/>
                <w:sz w:val="24"/>
                <w:szCs w:val="24"/>
                <w:lang w:eastAsia="ru-RU"/>
              </w:rPr>
              <w:t>исходное и после 15 стирок</w:t>
            </w:r>
            <w:r w:rsidRPr="00D0646A">
              <w:rPr>
                <w:rFonts w:ascii="Times New Roman" w:eastAsia="Times New Roman" w:hAnsi="Times New Roman" w:cs="Times New Roman"/>
                <w:bCs/>
                <w:sz w:val="24"/>
                <w:szCs w:val="24"/>
                <w:lang w:eastAsia="ru-RU"/>
              </w:rPr>
              <w:t>, Ом</w:t>
            </w:r>
            <w:r w:rsidRPr="00D0646A">
              <w:rPr>
                <w:rFonts w:ascii="Times New Roman" w:eastAsia="Times New Roman" w:hAnsi="Times New Roman" w:cs="Times New Roman"/>
                <w:sz w:val="24"/>
                <w:szCs w:val="24"/>
                <w:lang w:eastAsia="ru-RU"/>
              </w:rPr>
              <w:t xml:space="preserve">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10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Коэффициент экранирования комплекта экранирующего</w:t>
            </w:r>
            <w:r w:rsidRPr="00D0646A">
              <w:rPr>
                <w:rFonts w:ascii="Times New Roman" w:eastAsia="Times New Roman" w:hAnsi="Times New Roman" w:cs="Times New Roman"/>
                <w:sz w:val="24"/>
                <w:szCs w:val="24"/>
                <w:lang w:eastAsia="ru-RU"/>
              </w:rPr>
              <w:t xml:space="preserve"> после 15 стирок</w:t>
            </w:r>
            <w:r w:rsidRPr="00D0646A">
              <w:rPr>
                <w:rFonts w:ascii="Times New Roman" w:eastAsia="Times New Roman" w:hAnsi="Times New Roman" w:cs="Times New Roman"/>
                <w:bCs/>
                <w:sz w:val="24"/>
                <w:szCs w:val="24"/>
                <w:lang w:eastAsia="ru-RU"/>
              </w:rPr>
              <w:t>, дБ</w:t>
            </w:r>
            <w:r w:rsidRPr="00D0646A">
              <w:rPr>
                <w:rFonts w:ascii="Times New Roman" w:eastAsia="Times New Roman" w:hAnsi="Times New Roman" w:cs="Times New Roman"/>
                <w:sz w:val="24"/>
                <w:szCs w:val="24"/>
                <w:lang w:eastAsia="ru-RU"/>
              </w:rPr>
              <w:t xml:space="preserve"> </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12.4.172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5.7.5.2),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40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ind w:right="-108"/>
              <w:rPr>
                <w:rFonts w:ascii="Times New Roman" w:eastAsia="Times New Roman" w:hAnsi="Times New Roman" w:cs="Times New Roman"/>
                <w:sz w:val="24"/>
                <w:szCs w:val="24"/>
                <w:highlight w:val="yellow"/>
                <w:lang w:eastAsia="ru-RU"/>
              </w:rPr>
            </w:pPr>
            <w:r w:rsidRPr="00D0646A">
              <w:rPr>
                <w:rFonts w:ascii="Times New Roman" w:eastAsia="Times New Roman" w:hAnsi="Times New Roman" w:cs="Times New Roman"/>
                <w:bCs/>
                <w:sz w:val="24"/>
                <w:szCs w:val="24"/>
                <w:lang w:eastAsia="ru-RU"/>
              </w:rPr>
              <w:t>Величина тока, шунтируемого комплектом экранирующим, при токе через тело человека не более 6 мА</w:t>
            </w:r>
            <w:r w:rsidRPr="00D0646A">
              <w:rPr>
                <w:rFonts w:ascii="Times New Roman" w:eastAsia="Times New Roman" w:hAnsi="Times New Roman" w:cs="Times New Roman"/>
                <w:sz w:val="24"/>
                <w:szCs w:val="24"/>
                <w:lang w:eastAsia="ru-RU"/>
              </w:rPr>
              <w:t xml:space="preserve"> после 15 стирок</w:t>
            </w:r>
            <w:r w:rsidRPr="00D0646A">
              <w:rPr>
                <w:rFonts w:ascii="Times New Roman" w:eastAsia="Times New Roman" w:hAnsi="Times New Roman" w:cs="Times New Roman"/>
                <w:bCs/>
                <w:sz w:val="24"/>
                <w:szCs w:val="24"/>
                <w:lang w:eastAsia="ru-RU"/>
              </w:rPr>
              <w:t>, А</w:t>
            </w:r>
            <w:r w:rsidRPr="00D0646A">
              <w:rPr>
                <w:rFonts w:ascii="Times New Roman" w:eastAsia="Times New Roman" w:hAnsi="Times New Roman" w:cs="Times New Roman"/>
                <w:sz w:val="24"/>
                <w:szCs w:val="24"/>
                <w:lang w:eastAsia="ru-RU"/>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12.4.172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4.3.2.6),</w:t>
            </w:r>
            <w:r w:rsidRPr="00D0646A">
              <w:rPr>
                <w:rFonts w:ascii="Times New Roman" w:eastAsia="Times New Roman" w:hAnsi="Times New Roman" w:cs="Times New Roman"/>
                <w:strike/>
                <w:sz w:val="24"/>
                <w:szCs w:val="24"/>
                <w:lang w:eastAsia="ru-RU"/>
              </w:rPr>
              <w:t xml:space="preserve"> </w:t>
            </w: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Электрическое сопротивление экранирующих перчаток, Ом</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12.4.271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4.3)</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30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12.4.271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Электрическое сопротивление экранирующей обуви, кОм</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12.4.276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4.14)</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10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Электрическое сопротивление 1 м электропроводящей ленты, Ом</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12.4.172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4.3.1.6)</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0,2</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Значение теплоизоляции (K×м</w:t>
            </w:r>
            <w:r w:rsidRPr="00D0646A">
              <w:rPr>
                <w:rFonts w:ascii="Times New Roman" w:eastAsia="Times New Roman" w:hAnsi="Times New Roman" w:cs="Times New Roman"/>
                <w:bCs/>
                <w:sz w:val="24"/>
                <w:szCs w:val="24"/>
                <w:vertAlign w:val="superscript"/>
                <w:lang w:eastAsia="ru-RU"/>
              </w:rPr>
              <w:t>2</w:t>
            </w:r>
            <w:r w:rsidRPr="00D0646A">
              <w:rPr>
                <w:rFonts w:ascii="Times New Roman" w:eastAsia="Times New Roman" w:hAnsi="Times New Roman" w:cs="Times New Roman"/>
                <w:bCs/>
                <w:sz w:val="24"/>
                <w:szCs w:val="24"/>
                <w:lang w:eastAsia="ru-RU"/>
              </w:rPr>
              <w:t>/Вт) зимнего комплекта в зависимости от климатического пояса с учетом климатических особенностей региона</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3 пункта 4.6),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12.4.236 (пункт 5.3.4)</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от 0,451 до 0,823 (K×м</w:t>
            </w:r>
            <w:r w:rsidRPr="00D0646A">
              <w:rPr>
                <w:rFonts w:ascii="Times New Roman" w:eastAsia="Times New Roman" w:hAnsi="Times New Roman" w:cs="Times New Roman"/>
                <w:sz w:val="24"/>
                <w:szCs w:val="24"/>
                <w:vertAlign w:val="superscript"/>
                <w:lang w:eastAsia="ru-RU"/>
              </w:rPr>
              <w:t>2</w:t>
            </w:r>
            <w:r w:rsidRPr="00D0646A">
              <w:rPr>
                <w:rFonts w:ascii="Times New Roman" w:eastAsia="Times New Roman" w:hAnsi="Times New Roman" w:cs="Times New Roman"/>
                <w:sz w:val="24"/>
                <w:szCs w:val="24"/>
                <w:lang w:eastAsia="ru-RU"/>
              </w:rPr>
              <w:t>/Вт) в зависимости от климатического пояса с учетом климатических особенностей региона</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Р 12.4.185, </w:t>
            </w:r>
          </w:p>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МУК 4.3.1901</w:t>
            </w:r>
          </w:p>
        </w:tc>
      </w:tr>
    </w:tbl>
    <w:p w:rsidR="00D0646A" w:rsidRPr="00D0646A" w:rsidRDefault="00D0646A" w:rsidP="00D0646A">
      <w:pPr>
        <w:pageBreakBefore/>
        <w:spacing w:before="240" w:after="120" w:line="240" w:lineRule="auto"/>
        <w:rPr>
          <w:rFonts w:ascii="Times New Roman" w:eastAsia="Calibri" w:hAnsi="Times New Roman" w:cs="Times New Roman"/>
          <w:sz w:val="28"/>
        </w:rPr>
      </w:pPr>
      <w:r w:rsidRPr="00D0646A">
        <w:rPr>
          <w:rFonts w:ascii="Times New Roman" w:eastAsia="Calibri" w:hAnsi="Times New Roman" w:cs="Times New Roman"/>
          <w:sz w:val="28"/>
        </w:rPr>
        <w:t>Таблица 58 –</w:t>
      </w:r>
      <w:r w:rsidRPr="00D0646A">
        <w:rPr>
          <w:rFonts w:ascii="Times New Roman" w:eastAsia="Calibri" w:hAnsi="Times New Roman" w:cs="Times New Roman"/>
          <w:sz w:val="28"/>
          <w:szCs w:val="28"/>
        </w:rPr>
        <w:t xml:space="preserve"> Требования к материалу верха или пакету материалов </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bottom"/>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Поверхностная плотность ткани верха, г/м²</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250 ±5%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3811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Воздухопроницае</w:t>
            </w:r>
            <w:r w:rsidRPr="00D0646A">
              <w:rPr>
                <w:rFonts w:ascii="Times New Roman" w:eastAsia="Calibri" w:hAnsi="Times New Roman" w:cs="Times New Roman"/>
                <w:bCs/>
                <w:sz w:val="24"/>
                <w:szCs w:val="24"/>
              </w:rPr>
              <w:softHyphen/>
              <w:t>мость ткани верха или пакета материалов, дм³/м²с</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3 пункта 4.6)</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12.4.236 (пункт 5.3.3)</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40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12088</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Разрывная нагрузка ткани верха по основе и утку, Н</w:t>
            </w:r>
          </w:p>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исходная</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после 15 стирок</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800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640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3813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Раздирающая нагрузка ткани верха, Н</w:t>
            </w:r>
            <w:r w:rsidRPr="00D0646A">
              <w:rPr>
                <w:rFonts w:ascii="Times New Roman" w:eastAsia="Times New Roman" w:hAnsi="Times New Roman" w:cs="Times New Roman"/>
                <w:sz w:val="24"/>
                <w:szCs w:val="24"/>
                <w:lang w:eastAsia="ru-RU"/>
              </w:rPr>
              <w:t xml:space="preserve"> по основе и утку</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исходная</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после 15 стирок</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noWrap/>
            <w:vAlign w:val="bottom"/>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40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32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3813</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Стойкость ткани верха к истиранию, цикл</w:t>
            </w:r>
            <w:r w:rsidRPr="00D0646A">
              <w:rPr>
                <w:rFonts w:ascii="Times New Roman" w:eastAsia="Times New Roman" w:hAnsi="Times New Roman" w:cs="Times New Roman"/>
                <w:sz w:val="24"/>
                <w:szCs w:val="24"/>
                <w:lang w:eastAsia="ru-RU"/>
              </w:rPr>
              <w:t xml:space="preserve"> </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исходная</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после 1</w:t>
            </w:r>
            <w:r w:rsidRPr="00D0646A">
              <w:rPr>
                <w:rFonts w:ascii="Times New Roman" w:eastAsia="Times New Roman" w:hAnsi="Times New Roman" w:cs="Times New Roman"/>
                <w:sz w:val="24"/>
                <w:szCs w:val="24"/>
                <w:lang w:val="en-US" w:eastAsia="ru-RU"/>
              </w:rPr>
              <w:t>5</w:t>
            </w:r>
            <w:r w:rsidRPr="00D0646A">
              <w:rPr>
                <w:rFonts w:ascii="Times New Roman" w:eastAsia="Times New Roman" w:hAnsi="Times New Roman" w:cs="Times New Roman"/>
                <w:sz w:val="24"/>
                <w:szCs w:val="24"/>
                <w:lang w:eastAsia="ru-RU"/>
              </w:rPr>
              <w:t xml:space="preserve"> стирок</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nil"/>
              <w:left w:val="nil"/>
              <w:bottom w:val="single" w:sz="4" w:space="0" w:color="auto"/>
              <w:right w:val="single" w:sz="4" w:space="0" w:color="auto"/>
            </w:tcBorders>
            <w:shd w:val="clear" w:color="auto" w:fill="auto"/>
            <w:noWrap/>
            <w:vAlign w:val="bottom"/>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4000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3200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18976</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Остаточное горение</w:t>
            </w:r>
            <w:r w:rsidRPr="00D0646A">
              <w:rPr>
                <w:rFonts w:ascii="Times New Roman" w:eastAsia="Times New Roman" w:hAnsi="Times New Roman" w:cs="Times New Roman"/>
                <w:sz w:val="24"/>
                <w:szCs w:val="24"/>
                <w:lang w:eastAsia="ru-RU"/>
              </w:rPr>
              <w:t xml:space="preserve"> ткани верха после 5 и 15 стирок, с </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2</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(метод В)</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Маслоотталкивание ткани верха, балл</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после 5 стирок</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14419</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Водоотталкивание ткани верха после 5 стирок, у.е.</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30292</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Электрическое сопротивление электропроводящей ткани исходное и после 15 стирок, Ом</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4.3.1.2)</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2</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Коэффициент экранирования электропроводящей ткани, дБ</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4.3.1.3)</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40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tc>
      </w:tr>
    </w:tbl>
    <w:p w:rsidR="00D0646A" w:rsidRPr="00D0646A" w:rsidRDefault="00D0646A" w:rsidP="00D0646A">
      <w:pPr>
        <w:pageBreakBefore/>
        <w:spacing w:before="240" w:after="120" w:line="240" w:lineRule="auto"/>
        <w:rPr>
          <w:rFonts w:ascii="Times New Roman" w:eastAsia="Calibri" w:hAnsi="Times New Roman" w:cs="Times New Roman"/>
          <w:sz w:val="28"/>
        </w:rPr>
      </w:pPr>
      <w:r w:rsidRPr="00D0646A">
        <w:rPr>
          <w:rFonts w:ascii="Times New Roman" w:eastAsia="Calibri" w:hAnsi="Times New Roman" w:cs="Times New Roman"/>
          <w:sz w:val="28"/>
        </w:rPr>
        <w:t xml:space="preserve">Таблица 59 – Требования к материалу подкладки </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Состав,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Вискоза-100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ИСО 5088</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Поверхностная плотность подкладки, г/м²</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100-130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3811</w:t>
            </w:r>
          </w:p>
        </w:tc>
      </w:tr>
    </w:tbl>
    <w:p w:rsidR="00D0646A" w:rsidRPr="00D0646A" w:rsidRDefault="00D0646A" w:rsidP="00D0646A">
      <w:pPr>
        <w:spacing w:before="240" w:after="0" w:line="240" w:lineRule="auto"/>
        <w:jc w:val="both"/>
        <w:rPr>
          <w:rFonts w:ascii="Times New Roman" w:eastAsia="Calibri" w:hAnsi="Times New Roman" w:cs="Times New Roman"/>
          <w:sz w:val="28"/>
        </w:rPr>
      </w:pPr>
      <w:r w:rsidRPr="00D0646A">
        <w:rPr>
          <w:rFonts w:ascii="Times New Roman" w:eastAsia="Calibri" w:hAnsi="Times New Roman" w:cs="Times New Roman"/>
          <w:sz w:val="28"/>
        </w:rPr>
        <w:t xml:space="preserve">Таблица 60 – Требования к утепляющим материалам </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Суммарное тепловое сопротивление, м</w:t>
            </w:r>
            <w:r w:rsidRPr="00D0646A">
              <w:rPr>
                <w:rFonts w:ascii="Times New Roman" w:eastAsia="Calibri" w:hAnsi="Times New Roman" w:cs="Times New Roman"/>
                <w:bCs/>
                <w:sz w:val="24"/>
                <w:szCs w:val="24"/>
                <w:vertAlign w:val="superscript"/>
              </w:rPr>
              <w:t>2</w:t>
            </w:r>
            <w:r w:rsidRPr="00D0646A">
              <w:rPr>
                <w:rFonts w:ascii="Times New Roman" w:eastAsia="Calibri" w:hAnsi="Times New Roman" w:cs="Times New Roman"/>
                <w:bCs/>
                <w:sz w:val="24"/>
                <w:szCs w:val="24"/>
              </w:rPr>
              <w:t>×K/Вт</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ГОСТ Р 57027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(пункт 3.7)</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менее 0,25 – для поверхностной плотности 100 г/м</w:t>
            </w:r>
            <w:r w:rsidRPr="00D0646A">
              <w:rPr>
                <w:rFonts w:ascii="Times New Roman" w:eastAsia="Calibri" w:hAnsi="Times New Roman" w:cs="Times New Roman"/>
                <w:bCs/>
                <w:sz w:val="24"/>
                <w:szCs w:val="24"/>
                <w:vertAlign w:val="superscript"/>
              </w:rPr>
              <w:t>2</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менее 0,35 – для поверхностной плотности 150 г/м</w:t>
            </w:r>
            <w:r w:rsidRPr="00D0646A">
              <w:rPr>
                <w:rFonts w:ascii="Times New Roman" w:eastAsia="Calibri" w:hAnsi="Times New Roman" w:cs="Times New Roman"/>
                <w:bCs/>
                <w:sz w:val="24"/>
                <w:szCs w:val="24"/>
                <w:vertAlign w:val="superscript"/>
              </w:rPr>
              <w:t>2</w:t>
            </w:r>
            <w:r w:rsidRPr="00D0646A">
              <w:rPr>
                <w:rFonts w:ascii="Times New Roman" w:eastAsia="Calibri" w:hAnsi="Times New Roman" w:cs="Times New Roman"/>
                <w:bCs/>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менее 0,45 – для поверхностной плотности 200 г/м</w:t>
            </w:r>
            <w:r w:rsidRPr="00D0646A">
              <w:rPr>
                <w:rFonts w:ascii="Times New Roman" w:eastAsia="Calibri" w:hAnsi="Times New Roman" w:cs="Times New Roman"/>
                <w:bCs/>
                <w:sz w:val="24"/>
                <w:szCs w:val="24"/>
                <w:vertAlign w:val="superscript"/>
              </w:rPr>
              <w:t>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ГОСТ 20489</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Миграция волокон утеплителя через ткани верха и подкладки на площади 150 см</w:t>
            </w:r>
            <w:r w:rsidRPr="00D0646A">
              <w:rPr>
                <w:rFonts w:ascii="Times New Roman" w:eastAsia="Calibri" w:hAnsi="Times New Roman" w:cs="Times New Roman"/>
                <w:bCs/>
                <w:sz w:val="24"/>
                <w:szCs w:val="24"/>
                <w:vertAlign w:val="superscript"/>
              </w:rPr>
              <w:t>2</w:t>
            </w:r>
            <w:r w:rsidRPr="00D0646A">
              <w:rPr>
                <w:rFonts w:ascii="Times New Roman" w:eastAsia="Calibri" w:hAnsi="Times New Roman" w:cs="Times New Roman"/>
                <w:bCs/>
                <w:sz w:val="24"/>
                <w:szCs w:val="24"/>
              </w:rPr>
              <w:t>, количество</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12.4.236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5.4.3.2)</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12.4.236</w:t>
            </w:r>
          </w:p>
          <w:p w:rsidR="00D0646A" w:rsidRPr="00D0646A" w:rsidRDefault="00D0646A" w:rsidP="00D0646A">
            <w:pPr>
              <w:spacing w:after="0" w:line="240" w:lineRule="auto"/>
              <w:jc w:val="center"/>
              <w:rPr>
                <w:rFonts w:ascii="Times New Roman" w:eastAsia="Calibri" w:hAnsi="Times New Roman" w:cs="Times New Roman"/>
                <w:sz w:val="24"/>
                <w:szCs w:val="24"/>
              </w:rPr>
            </w:pPr>
          </w:p>
        </w:tc>
      </w:tr>
    </w:tbl>
    <w:p w:rsidR="00D0646A" w:rsidRPr="00D0646A" w:rsidRDefault="00D0646A" w:rsidP="00D0646A">
      <w:pPr>
        <w:numPr>
          <w:ilvl w:val="3"/>
          <w:numId w:val="229"/>
        </w:numPr>
        <w:spacing w:before="240"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Утепленная экранирующая обувь должна изготавливаться с учетом применения в различных климатических поясах (I, II, III, IV и «особый» климатические пояса), для применения в которых она предназначена.</w:t>
      </w:r>
    </w:p>
    <w:p w:rsidR="00D0646A" w:rsidRPr="00D0646A" w:rsidRDefault="00D0646A" w:rsidP="00D0646A">
      <w:pPr>
        <w:numPr>
          <w:ilvl w:val="3"/>
          <w:numId w:val="229"/>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Материал верха утепленной экранирующей обуви – юфть толщиной 1,8-2,0 мм или комбинированный – юфть толщиной 1,8-2,0 мм и термостойкие текстильные материалы.</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Материал подошвы – токопроводящая резина. Подошва утепленной экранирующей обуви должна обладать токопроводящими, масло- и бензостойкими свойствами.</w:t>
      </w:r>
    </w:p>
    <w:p w:rsidR="00D0646A" w:rsidRPr="00D0646A" w:rsidRDefault="00D0646A" w:rsidP="00D0646A">
      <w:pPr>
        <w:numPr>
          <w:ilvl w:val="3"/>
          <w:numId w:val="22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Метод крепления подошвы – литьевой, прессовой (горячей) вулканизации, доппельно-клеевой.</w:t>
      </w:r>
    </w:p>
    <w:p w:rsidR="00D0646A" w:rsidRPr="00D0646A" w:rsidRDefault="00D0646A" w:rsidP="00D0646A">
      <w:pPr>
        <w:numPr>
          <w:ilvl w:val="3"/>
          <w:numId w:val="229"/>
        </w:numPr>
        <w:spacing w:before="240"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Утеплитель утепленной экранирующей обуви – натуральный мех, искусственные огнестойкий мех и огнестойкий утеплитель.</w:t>
      </w:r>
    </w:p>
    <w:p w:rsidR="00D0646A" w:rsidRPr="00D0646A" w:rsidRDefault="00D0646A" w:rsidP="00D0646A">
      <w:pPr>
        <w:numPr>
          <w:ilvl w:val="3"/>
          <w:numId w:val="229"/>
        </w:numPr>
        <w:spacing w:before="240"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Размерный ряд утепленной экранирующей обуви: 36-48.</w:t>
      </w:r>
    </w:p>
    <w:p w:rsidR="00D0646A" w:rsidRPr="00D0646A" w:rsidRDefault="00D0646A" w:rsidP="00D0646A">
      <w:pPr>
        <w:numPr>
          <w:ilvl w:val="3"/>
          <w:numId w:val="229"/>
        </w:numPr>
        <w:spacing w:before="240"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утепленной экранирующей обуви указаны в таблице 61.</w:t>
      </w:r>
    </w:p>
    <w:p w:rsidR="00D0646A" w:rsidRPr="00D0646A" w:rsidRDefault="00D0646A" w:rsidP="00D0646A">
      <w:pPr>
        <w:keepNext/>
        <w:spacing w:before="240" w:after="12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61 – Требования к утепленной экранирующей обуви</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Масса полупары обуви, г</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ботинки</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950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28735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Высота обуви, мм</w:t>
            </w:r>
          </w:p>
          <w:p w:rsidR="00D0646A" w:rsidRPr="00D0646A" w:rsidRDefault="00D0646A" w:rsidP="00D0646A">
            <w:pPr>
              <w:spacing w:after="0" w:line="240" w:lineRule="auto"/>
              <w:rPr>
                <w:rFonts w:ascii="Times New Roman" w:eastAsia="Calibri" w:hAnsi="Times New Roman" w:cs="Times New Roman"/>
                <w:sz w:val="24"/>
                <w:szCs w:val="24"/>
                <w:lang w:val="en-US"/>
              </w:rPr>
            </w:pPr>
            <w:r w:rsidRPr="00D0646A">
              <w:rPr>
                <w:rFonts w:ascii="Times New Roman" w:eastAsia="Calibri" w:hAnsi="Times New Roman" w:cs="Times New Roman"/>
                <w:sz w:val="24"/>
                <w:szCs w:val="24"/>
              </w:rPr>
              <w:t>ботинки</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230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Ударная прочность, Дж</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Величина внутреннего зазора безопасности в момент максимального прогиба защитного носка при ударе энергией 5Дж, мм</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Твердость подошвы, ед. по Шору</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70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263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Прочность подошвы, Н/мм</w:t>
            </w:r>
            <w:r w:rsidRPr="00D0646A">
              <w:rPr>
                <w:rFonts w:ascii="Times New Roman" w:eastAsia="Calibri" w:hAnsi="Times New Roman" w:cs="Times New Roman"/>
                <w:sz w:val="24"/>
                <w:szCs w:val="24"/>
                <w:vertAlign w:val="superscript"/>
              </w:rPr>
              <w:t>2</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270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Прочность ниточных соединений, Н/см</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9290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Прочность крепления подошвы, Н/см</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не менее 45 </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9134</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Истираемость подошвы, см</w:t>
            </w:r>
            <w:r w:rsidRPr="00D0646A">
              <w:rPr>
                <w:rFonts w:ascii="Times New Roman" w:eastAsia="Calibri" w:hAnsi="Times New Roman" w:cs="Times New Roman"/>
                <w:sz w:val="24"/>
                <w:szCs w:val="24"/>
                <w:vertAlign w:val="superscript"/>
              </w:rPr>
              <w:t>3</w:t>
            </w:r>
            <w:r w:rsidRPr="00D0646A">
              <w:rPr>
                <w:rFonts w:ascii="Times New Roman" w:eastAsia="Calibri" w:hAnsi="Times New Roman" w:cs="Times New Roman"/>
                <w:sz w:val="24"/>
                <w:szCs w:val="24"/>
              </w:rPr>
              <w:t>/кВт*ч</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650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426</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Изменение объема образца после воздействия</w:t>
            </w:r>
            <w:r w:rsidRPr="00D0646A">
              <w:rPr>
                <w:rFonts w:ascii="Times New Roman" w:hAnsi="Times New Roman" w:cs="Times New Roman"/>
                <w:spacing w:val="-4"/>
                <w:sz w:val="24"/>
                <w:szCs w:val="24"/>
              </w:rPr>
              <w:t xml:space="preserve"> смеси эталонного изооктана (2,2,4-триметилпентан) и  толуола в соотношении 7:3, %</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12265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2.5), 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100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ГОСТ 9.030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Величина теплоизоляции обуви по климатическим поясам, м</w:t>
            </w:r>
            <w:r w:rsidRPr="00D0646A">
              <w:rPr>
                <w:rFonts w:ascii="Times New Roman" w:eastAsia="Calibri" w:hAnsi="Times New Roman" w:cs="Times New Roman"/>
                <w:sz w:val="24"/>
                <w:szCs w:val="24"/>
                <w:vertAlign w:val="superscript"/>
              </w:rPr>
              <w:t>2</w:t>
            </w:r>
            <w:r w:rsidRPr="00D0646A">
              <w:rPr>
                <w:rFonts w:ascii="Times New Roman" w:eastAsia="Calibri" w:hAnsi="Times New Roman" w:cs="Times New Roman"/>
                <w:sz w:val="24"/>
                <w:szCs w:val="24"/>
              </w:rPr>
              <w:t>°С/Вт</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lang w:val="en-US"/>
              </w:rPr>
              <w:t>II</w:t>
            </w:r>
            <w:r w:rsidRPr="00D0646A">
              <w:rPr>
                <w:rFonts w:ascii="Times New Roman" w:eastAsia="Calibri" w:hAnsi="Times New Roman" w:cs="Times New Roman"/>
                <w:sz w:val="24"/>
                <w:szCs w:val="24"/>
              </w:rPr>
              <w:t>-</w:t>
            </w:r>
            <w:r w:rsidRPr="00D0646A">
              <w:rPr>
                <w:rFonts w:ascii="Times New Roman" w:eastAsia="Calibri" w:hAnsi="Times New Roman" w:cs="Times New Roman"/>
                <w:sz w:val="24"/>
                <w:szCs w:val="24"/>
                <w:lang w:val="en-US"/>
              </w:rPr>
              <w:t>I</w:t>
            </w:r>
            <w:r w:rsidRPr="00D0646A">
              <w:rPr>
                <w:rFonts w:ascii="Times New Roman" w:eastAsia="Calibri" w:hAnsi="Times New Roman" w:cs="Times New Roman"/>
                <w:sz w:val="24"/>
                <w:szCs w:val="24"/>
              </w:rPr>
              <w:t xml:space="preserve">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lang w:val="en-US"/>
              </w:rPr>
              <w:t>III</w:t>
            </w:r>
            <w:r w:rsidRPr="00D0646A">
              <w:rPr>
                <w:rFonts w:ascii="Times New Roman" w:eastAsia="Calibri" w:hAnsi="Times New Roman" w:cs="Times New Roman"/>
                <w:sz w:val="24"/>
                <w:szCs w:val="24"/>
              </w:rPr>
              <w:t xml:space="preserve">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lang w:val="en-US"/>
              </w:rPr>
              <w:t>IV</w:t>
            </w:r>
            <w:r w:rsidRPr="00D0646A">
              <w:rPr>
                <w:rFonts w:ascii="Times New Roman" w:eastAsia="Calibri" w:hAnsi="Times New Roman" w:cs="Times New Roman"/>
                <w:sz w:val="24"/>
                <w:szCs w:val="24"/>
              </w:rPr>
              <w:t xml:space="preserve">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«особый»</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21 пункта 4.4)</w:t>
            </w:r>
          </w:p>
        </w:tc>
        <w:tc>
          <w:tcPr>
            <w:tcW w:w="2976" w:type="dxa"/>
            <w:tcBorders>
              <w:top w:val="single" w:sz="4" w:space="0" w:color="auto"/>
              <w:left w:val="nil"/>
              <w:bottom w:val="single" w:sz="4" w:space="0" w:color="auto"/>
              <w:right w:val="single" w:sz="4" w:space="0" w:color="auto"/>
            </w:tcBorders>
            <w:shd w:val="clear" w:color="auto" w:fill="auto"/>
            <w:noWrap/>
            <w:vAlign w:val="bottom"/>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0,332</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0,422</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0,572</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0,437</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Р 12.4.185, </w:t>
            </w:r>
          </w:p>
          <w:p w:rsidR="00D0646A" w:rsidRPr="00D0646A" w:rsidRDefault="00D0646A" w:rsidP="00D0646A">
            <w:pPr>
              <w:spacing w:after="0" w:line="240" w:lineRule="auto"/>
              <w:ind w:left="-108" w:right="-108"/>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МУК 4.3.1901, МР 2.2.8.0111-16</w:t>
            </w:r>
          </w:p>
        </w:tc>
      </w:tr>
    </w:tbl>
    <w:p w:rsidR="00D0646A" w:rsidRPr="00D0646A" w:rsidRDefault="00D0646A" w:rsidP="00D0646A">
      <w:pPr>
        <w:numPr>
          <w:ilvl w:val="2"/>
          <w:numId w:val="229"/>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Белье нательное, белье нательное термостойкое</w:t>
      </w:r>
    </w:p>
    <w:p w:rsidR="00D0646A" w:rsidRPr="00D0646A" w:rsidRDefault="00D0646A" w:rsidP="00D0646A">
      <w:pPr>
        <w:numPr>
          <w:ilvl w:val="3"/>
          <w:numId w:val="229"/>
        </w:numPr>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Требования к белью нательному в соответствии с 6.11.2 настоящего Стандарта, к белью нательному  термостойкому – 6.4.13</w:t>
      </w:r>
      <w:r w:rsidRPr="00D0646A">
        <w:rPr>
          <w:rFonts w:ascii="Times New Roman" w:hAnsi="Times New Roman" w:cs="Times New Roman"/>
          <w:b/>
          <w:sz w:val="28"/>
          <w:szCs w:val="28"/>
        </w:rPr>
        <w:t xml:space="preserve"> </w:t>
      </w:r>
      <w:r w:rsidRPr="00D0646A">
        <w:rPr>
          <w:rFonts w:ascii="Times New Roman" w:hAnsi="Times New Roman" w:cs="Times New Roman"/>
          <w:sz w:val="28"/>
          <w:szCs w:val="28"/>
        </w:rPr>
        <w:t>настоящего Стандарта.</w:t>
      </w:r>
    </w:p>
    <w:p w:rsidR="00D0646A" w:rsidRPr="00D0646A" w:rsidRDefault="00D0646A" w:rsidP="00D0646A">
      <w:pPr>
        <w:spacing w:after="0" w:line="240" w:lineRule="auto"/>
        <w:ind w:left="709"/>
        <w:jc w:val="both"/>
        <w:rPr>
          <w:rFonts w:ascii="Times New Roman" w:hAnsi="Times New Roman" w:cs="Times New Roman"/>
          <w:b/>
          <w:sz w:val="28"/>
          <w:szCs w:val="28"/>
        </w:rPr>
      </w:pPr>
    </w:p>
    <w:p w:rsidR="00D0646A" w:rsidRPr="00D0646A" w:rsidRDefault="00D0646A" w:rsidP="00D0646A">
      <w:pPr>
        <w:numPr>
          <w:ilvl w:val="2"/>
          <w:numId w:val="229"/>
        </w:numPr>
        <w:spacing w:before="240" w:after="0" w:line="240" w:lineRule="auto"/>
        <w:contextualSpacing/>
        <w:jc w:val="both"/>
        <w:rPr>
          <w:rFonts w:ascii="Times New Roman" w:hAnsi="Times New Roman" w:cs="Times New Roman"/>
          <w:sz w:val="28"/>
          <w:szCs w:val="28"/>
        </w:rPr>
      </w:pPr>
      <w:r w:rsidRPr="00D0646A">
        <w:rPr>
          <w:rFonts w:ascii="Times New Roman" w:eastAsia="Times New Roman" w:hAnsi="Times New Roman" w:cs="Times New Roman"/>
          <w:b/>
          <w:sz w:val="28"/>
          <w:szCs w:val="28"/>
          <w:lang w:eastAsia="ru-RU"/>
        </w:rPr>
        <w:t xml:space="preserve">Каска защитная, </w:t>
      </w:r>
      <w:r w:rsidRPr="00D0646A">
        <w:rPr>
          <w:rFonts w:ascii="Times New Roman" w:hAnsi="Times New Roman" w:cs="Times New Roman"/>
          <w:b/>
          <w:sz w:val="28"/>
          <w:szCs w:val="28"/>
        </w:rPr>
        <w:t>каска защитная термостойкая с щитком защитным лицевым с термостойкой окантовкой</w:t>
      </w:r>
    </w:p>
    <w:p w:rsidR="00D0646A" w:rsidRPr="00D0646A" w:rsidRDefault="00D0646A" w:rsidP="00D0646A">
      <w:pPr>
        <w:numPr>
          <w:ilvl w:val="3"/>
          <w:numId w:val="229"/>
        </w:numPr>
        <w:spacing w:before="240"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каске защитной в соответствии с 6.9.7 настоящего Стандарта, к каске защитной термостойкой с щитком защитным лицевым с термостойкой окантовкой – 6.4.21</w:t>
      </w:r>
      <w:r w:rsidRPr="00D0646A">
        <w:rPr>
          <w:rFonts w:ascii="Times New Roman" w:hAnsi="Times New Roman" w:cs="Times New Roman"/>
          <w:b/>
          <w:sz w:val="28"/>
          <w:szCs w:val="28"/>
        </w:rPr>
        <w:t xml:space="preserve"> </w:t>
      </w:r>
      <w:r w:rsidRPr="00D0646A">
        <w:rPr>
          <w:rFonts w:ascii="Times New Roman" w:hAnsi="Times New Roman" w:cs="Times New Roman"/>
          <w:sz w:val="28"/>
          <w:szCs w:val="28"/>
        </w:rPr>
        <w:t>настоящего Стандарта.</w:t>
      </w:r>
    </w:p>
    <w:p w:rsidR="00D0646A" w:rsidRPr="00D0646A" w:rsidRDefault="00D0646A" w:rsidP="00D0646A">
      <w:pPr>
        <w:keepNext/>
        <w:numPr>
          <w:ilvl w:val="0"/>
          <w:numId w:val="234"/>
        </w:numPr>
        <w:tabs>
          <w:tab w:val="left" w:pos="1701"/>
        </w:tabs>
        <w:spacing w:before="240" w:after="60" w:line="240" w:lineRule="auto"/>
        <w:ind w:left="0" w:firstLine="709"/>
        <w:jc w:val="both"/>
        <w:outlineLvl w:val="3"/>
        <w:rPr>
          <w:rFonts w:ascii="Times New Roman" w:eastAsia="Times New Roman" w:hAnsi="Times New Roman" w:cs="Times New Roman"/>
          <w:b/>
          <w:bCs/>
          <w:sz w:val="28"/>
          <w:szCs w:val="28"/>
        </w:rPr>
      </w:pPr>
      <w:bookmarkStart w:id="429" w:name="_Toc524102192"/>
      <w:bookmarkStart w:id="430" w:name="_Toc2706353"/>
      <w:r w:rsidRPr="00D0646A">
        <w:rPr>
          <w:rFonts w:ascii="Times New Roman" w:eastAsia="Times New Roman" w:hAnsi="Times New Roman" w:cs="Times New Roman"/>
          <w:b/>
          <w:bCs/>
          <w:sz w:val="28"/>
          <w:szCs w:val="28"/>
        </w:rPr>
        <w:t>Технические требования к комплекту индивидуальному для защиты от поражения электрическим током</w:t>
      </w:r>
      <w:bookmarkEnd w:id="429"/>
      <w:bookmarkEnd w:id="430"/>
    </w:p>
    <w:p w:rsidR="00D0646A" w:rsidRPr="00D0646A" w:rsidRDefault="00D0646A" w:rsidP="00D0646A">
      <w:pPr>
        <w:numPr>
          <w:ilvl w:val="2"/>
          <w:numId w:val="103"/>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Общие требования</w:t>
      </w:r>
    </w:p>
    <w:p w:rsidR="00D0646A" w:rsidRPr="00D0646A" w:rsidRDefault="00D0646A" w:rsidP="00D0646A">
      <w:pPr>
        <w:numPr>
          <w:ilvl w:val="3"/>
          <w:numId w:val="104"/>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Комплект индивидуальный для защиты от поражения электрическим током (далее – комплект шунтирующий) должен обеспечивать комплексную защиту пользователя от всего спектра опасных факторов, обусловленных наведенными токами и напряжениями, создаваемыми действующими электроустановками напряжением до 1150 кВ переменного тока при напряженности электрического поля более 5кВ/м:</w:t>
      </w:r>
    </w:p>
    <w:p w:rsidR="00D0646A" w:rsidRPr="00D0646A" w:rsidRDefault="00D0646A" w:rsidP="00D0646A">
      <w:pPr>
        <w:numPr>
          <w:ilvl w:val="3"/>
          <w:numId w:val="33"/>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от поражения электрическим током при работах на отключенных электроустановках (ВЛ, грозозащитные тросы), находящихся под наведенным напряжением;</w:t>
      </w:r>
    </w:p>
    <w:p w:rsidR="00D0646A" w:rsidRPr="00D0646A" w:rsidRDefault="00D0646A" w:rsidP="00D0646A">
      <w:pPr>
        <w:numPr>
          <w:ilvl w:val="3"/>
          <w:numId w:val="33"/>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от разрядов электрического тока при прикосновении к заземленным или изолированным предметам, частям оборудования, а также траве и мелкому кустарнику;</w:t>
      </w:r>
    </w:p>
    <w:p w:rsidR="00D0646A" w:rsidRPr="00D0646A" w:rsidRDefault="00D0646A" w:rsidP="00D0646A">
      <w:pPr>
        <w:numPr>
          <w:ilvl w:val="3"/>
          <w:numId w:val="33"/>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от воздействия тока смещения, вызванного переменным электромагнитным полем;</w:t>
      </w:r>
    </w:p>
    <w:p w:rsidR="00D0646A" w:rsidRPr="00D0646A" w:rsidRDefault="00D0646A" w:rsidP="00D0646A">
      <w:pPr>
        <w:numPr>
          <w:ilvl w:val="3"/>
          <w:numId w:val="33"/>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от поражения шаговым напряжением.</w:t>
      </w:r>
    </w:p>
    <w:p w:rsidR="00D0646A" w:rsidRPr="00D0646A" w:rsidRDefault="00D0646A" w:rsidP="00D0646A">
      <w:pPr>
        <w:numPr>
          <w:ilvl w:val="3"/>
          <w:numId w:val="104"/>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Комплект шунтирующий должен иметь контактные выводы для выравнивания потенциала электроустановки, на которой производится работа, и комплекта. ЭПКВ, соединяющие перчатки, куртку, накасник и полукомбинезон с обувью, должны обеспечивать надежный электрический контакт и невозможность их самопроизвольной расстыковки при эксплуатации.</w:t>
      </w:r>
    </w:p>
    <w:p w:rsidR="00D0646A" w:rsidRPr="00D0646A" w:rsidRDefault="00D0646A" w:rsidP="00D0646A">
      <w:pPr>
        <w:numPr>
          <w:ilvl w:val="3"/>
          <w:numId w:val="104"/>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В конструкции комплекта шунтирующего должны быть предусмотрены легкодоступные выводы для подключения измерительных приборов с целью периодического измерения электрического сопротивления элементов комплекта и визуальная сигнализация о возможной расстыковке ЭПКВ, соединяющих куртку с полукомбинезоном.</w:t>
      </w:r>
    </w:p>
    <w:p w:rsidR="00D0646A" w:rsidRPr="00D0646A" w:rsidRDefault="00D0646A" w:rsidP="00D0646A">
      <w:pPr>
        <w:numPr>
          <w:ilvl w:val="3"/>
          <w:numId w:val="104"/>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Состав комплекта шунтирующего определяется Типовыми нормами.</w:t>
      </w:r>
    </w:p>
    <w:p w:rsidR="00D0646A" w:rsidRPr="00D0646A" w:rsidRDefault="00D0646A" w:rsidP="00D0646A">
      <w:pPr>
        <w:numPr>
          <w:ilvl w:val="3"/>
          <w:numId w:val="104"/>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Состав комплекта шунтирующего и наименование СИЗ в соответствии с Типовыми нормами и приложением №1 ТР ТС 019/2011 или  приложением №1 ТР ТС 017/2011 указаны в таблице 62.</w:t>
      </w:r>
    </w:p>
    <w:p w:rsidR="00D0646A" w:rsidRPr="00D0646A" w:rsidRDefault="00D0646A" w:rsidP="00D0646A">
      <w:p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62 – Состав  комплекта шунтирующего</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02"/>
        <w:gridCol w:w="2976"/>
        <w:gridCol w:w="2268"/>
        <w:gridCol w:w="1560"/>
      </w:tblGrid>
      <w:tr w:rsidR="00D0646A" w:rsidRPr="00D0646A" w:rsidTr="00BE087D">
        <w:tc>
          <w:tcPr>
            <w:tcW w:w="2802" w:type="dxa"/>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Наименование СИЗ в соответствии с Типовыми нормами </w:t>
            </w:r>
          </w:p>
        </w:tc>
        <w:tc>
          <w:tcPr>
            <w:tcW w:w="2976" w:type="dxa"/>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Наименование СИЗ в соответствии с приложением №1 ТР ТС 019/2011 или приложением №1 ТР ТС 017/2011</w:t>
            </w:r>
          </w:p>
        </w:tc>
        <w:tc>
          <w:tcPr>
            <w:tcW w:w="2268" w:type="dxa"/>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sz w:val="24"/>
                <w:szCs w:val="24"/>
              </w:rPr>
              <w:t>Номер технического регламента Таможенного союза, устанавливающего требования к СИЗ</w:t>
            </w:r>
          </w:p>
        </w:tc>
        <w:tc>
          <w:tcPr>
            <w:tcW w:w="1560"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Норма выдачи</w:t>
            </w:r>
          </w:p>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на год (штуки, комплекты, пары)</w:t>
            </w:r>
          </w:p>
        </w:tc>
      </w:tr>
      <w:tr w:rsidR="00D0646A" w:rsidRPr="00D0646A" w:rsidTr="00BE087D">
        <w:tc>
          <w:tcPr>
            <w:tcW w:w="2802"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Защитный комплект от поражения электрическим током при работах в зоне наведенного напряжения ЭП-4(0) летний:</w:t>
            </w:r>
          </w:p>
          <w:p w:rsidR="00D0646A" w:rsidRPr="00D0646A" w:rsidRDefault="00D0646A" w:rsidP="00D0646A">
            <w:pPr>
              <w:spacing w:after="0" w:line="240" w:lineRule="auto"/>
              <w:rPr>
                <w:rFonts w:ascii="Times New Roman" w:hAnsi="Times New Roman" w:cs="Times New Roman"/>
                <w:sz w:val="24"/>
                <w:szCs w:val="28"/>
              </w:rPr>
            </w:pPr>
            <w:r w:rsidRPr="00D0646A">
              <w:rPr>
                <w:rFonts w:ascii="Times New Roman" w:eastAsia="Calibri" w:hAnsi="Times New Roman" w:cs="Times New Roman"/>
                <w:sz w:val="24"/>
                <w:szCs w:val="24"/>
              </w:rPr>
              <w:t>- электропроводящие</w:t>
            </w:r>
            <w:r w:rsidRPr="00D0646A">
              <w:rPr>
                <w:rFonts w:ascii="Times New Roman" w:hAnsi="Times New Roman" w:cs="Times New Roman"/>
                <w:sz w:val="24"/>
                <w:szCs w:val="28"/>
              </w:rPr>
              <w:t xml:space="preserve"> куртка с капюшоном, полукомбинезон (или комбинезон с капюшоном);</w:t>
            </w:r>
          </w:p>
          <w:p w:rsidR="00D0646A" w:rsidRPr="00D0646A" w:rsidRDefault="00D0646A" w:rsidP="00D0646A">
            <w:pPr>
              <w:spacing w:after="0" w:line="240" w:lineRule="auto"/>
              <w:rPr>
                <w:rFonts w:ascii="Times New Roman" w:hAnsi="Times New Roman" w:cs="Times New Roman"/>
                <w:sz w:val="24"/>
                <w:szCs w:val="28"/>
              </w:rPr>
            </w:pPr>
            <w:r w:rsidRPr="00D0646A">
              <w:rPr>
                <w:rFonts w:ascii="Times New Roman" w:hAnsi="Times New Roman" w:cs="Times New Roman"/>
                <w:sz w:val="24"/>
                <w:szCs w:val="28"/>
              </w:rPr>
              <w:t xml:space="preserve">- </w:t>
            </w:r>
            <w:r w:rsidRPr="00D0646A">
              <w:rPr>
                <w:rFonts w:ascii="Times New Roman" w:eastAsia="Calibri" w:hAnsi="Times New Roman" w:cs="Times New Roman"/>
                <w:sz w:val="24"/>
                <w:szCs w:val="24"/>
              </w:rPr>
              <w:t>электропроводящий</w:t>
            </w:r>
            <w:r w:rsidRPr="00D0646A">
              <w:rPr>
                <w:rFonts w:ascii="Times New Roman" w:hAnsi="Times New Roman" w:cs="Times New Roman"/>
                <w:sz w:val="24"/>
                <w:szCs w:val="28"/>
              </w:rPr>
              <w:t xml:space="preserve"> накасник;</w:t>
            </w:r>
          </w:p>
          <w:p w:rsidR="00D0646A" w:rsidRPr="00D0646A" w:rsidRDefault="00D0646A" w:rsidP="00D0646A">
            <w:pPr>
              <w:spacing w:after="0" w:line="240" w:lineRule="auto"/>
              <w:rPr>
                <w:rFonts w:ascii="Times New Roman" w:hAnsi="Times New Roman" w:cs="Times New Roman"/>
                <w:sz w:val="24"/>
                <w:szCs w:val="28"/>
              </w:rPr>
            </w:pPr>
            <w:r w:rsidRPr="00D0646A">
              <w:rPr>
                <w:rFonts w:ascii="Times New Roman" w:hAnsi="Times New Roman" w:cs="Times New Roman"/>
                <w:sz w:val="24"/>
                <w:szCs w:val="28"/>
              </w:rPr>
              <w:t xml:space="preserve">- </w:t>
            </w:r>
            <w:r w:rsidRPr="00D0646A">
              <w:rPr>
                <w:rFonts w:ascii="Times New Roman" w:eastAsia="Calibri" w:hAnsi="Times New Roman" w:cs="Times New Roman"/>
                <w:sz w:val="24"/>
                <w:szCs w:val="24"/>
              </w:rPr>
              <w:t>электропроводящие</w:t>
            </w:r>
            <w:r w:rsidRPr="00D0646A">
              <w:rPr>
                <w:rFonts w:ascii="Times New Roman" w:hAnsi="Times New Roman" w:cs="Times New Roman"/>
                <w:sz w:val="24"/>
                <w:szCs w:val="28"/>
              </w:rPr>
              <w:t xml:space="preserve"> перчатки,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hAnsi="Times New Roman" w:cs="Times New Roman"/>
                <w:sz w:val="24"/>
                <w:szCs w:val="28"/>
              </w:rPr>
              <w:t xml:space="preserve">- </w:t>
            </w:r>
            <w:r w:rsidRPr="00D0646A">
              <w:rPr>
                <w:rFonts w:ascii="Times New Roman" w:eastAsia="Calibri" w:hAnsi="Times New Roman" w:cs="Times New Roman"/>
                <w:sz w:val="24"/>
                <w:szCs w:val="24"/>
              </w:rPr>
              <w:t>электропроводящая</w:t>
            </w:r>
            <w:r w:rsidRPr="00D0646A">
              <w:rPr>
                <w:rFonts w:ascii="Times New Roman" w:hAnsi="Times New Roman" w:cs="Times New Roman"/>
                <w:sz w:val="24"/>
                <w:szCs w:val="28"/>
              </w:rPr>
              <w:t xml:space="preserve"> обувь</w:t>
            </w:r>
          </w:p>
        </w:tc>
        <w:tc>
          <w:tcPr>
            <w:tcW w:w="2976"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Одежда специальная и другие средства индивидуальной защиты от поражения электрическим током</w:t>
            </w:r>
          </w:p>
        </w:tc>
        <w:tc>
          <w:tcPr>
            <w:tcW w:w="2268" w:type="dxa"/>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8"/>
              </w:rPr>
              <w:t>ТР ТС 019/2011</w:t>
            </w:r>
          </w:p>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(сертификация)</w:t>
            </w:r>
          </w:p>
        </w:tc>
        <w:tc>
          <w:tcPr>
            <w:tcW w:w="1560" w:type="dxa"/>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8"/>
              </w:rPr>
              <w:t>1 на 1,5 года</w:t>
            </w:r>
          </w:p>
        </w:tc>
      </w:tr>
      <w:tr w:rsidR="00D0646A" w:rsidRPr="00D0646A" w:rsidTr="00BE087D">
        <w:tc>
          <w:tcPr>
            <w:tcW w:w="2802"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Защитный комплект от поражения электрическим током при работах в зоне наведенного напряжения ЭП-4(0) зимний:</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электропроводящие куртка с капюшоном, полукомбинезон (или комбинезон с капюшоном) с утепленной подкладкой;</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электропроводящий накасник;</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утеплённые электропроводящие перчатки;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утеплённые рукавицы;</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электропроводящая утеплённая обувь</w:t>
            </w:r>
          </w:p>
        </w:tc>
        <w:tc>
          <w:tcPr>
            <w:tcW w:w="2976"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Одежда специальная и другие средства индивидуальной защиты от поражения электрическим током и от пониженных температур</w:t>
            </w:r>
          </w:p>
        </w:tc>
        <w:tc>
          <w:tcPr>
            <w:tcW w:w="2268" w:type="dxa"/>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8"/>
              </w:rPr>
              <w:t>ТР ТС 019/2011</w:t>
            </w:r>
          </w:p>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sz w:val="24"/>
                <w:szCs w:val="24"/>
              </w:rPr>
              <w:t>(сертификация)</w:t>
            </w:r>
          </w:p>
        </w:tc>
        <w:tc>
          <w:tcPr>
            <w:tcW w:w="1560" w:type="dxa"/>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8"/>
              </w:rPr>
              <w:t>1 на 1,5 года</w:t>
            </w:r>
          </w:p>
        </w:tc>
      </w:tr>
      <w:tr w:rsidR="00D0646A" w:rsidRPr="00D0646A" w:rsidTr="00BE087D">
        <w:tc>
          <w:tcPr>
            <w:tcW w:w="2802"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Перчатки защитные электропроводящие</w:t>
            </w:r>
          </w:p>
        </w:tc>
        <w:tc>
          <w:tcPr>
            <w:tcW w:w="2976"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Средства индивидуальной защиты от поражения электрическим током</w:t>
            </w:r>
          </w:p>
        </w:tc>
        <w:tc>
          <w:tcPr>
            <w:tcW w:w="2268" w:type="dxa"/>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8"/>
              </w:rPr>
              <w:t>ТР ТС 019/2011</w:t>
            </w:r>
          </w:p>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sz w:val="24"/>
                <w:szCs w:val="24"/>
              </w:rPr>
              <w:t>(сертификация)</w:t>
            </w:r>
          </w:p>
        </w:tc>
        <w:tc>
          <w:tcPr>
            <w:tcW w:w="1560" w:type="dxa"/>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8"/>
              </w:rPr>
              <w:t>6 пар</w:t>
            </w:r>
          </w:p>
        </w:tc>
      </w:tr>
    </w:tbl>
    <w:p w:rsidR="00D0646A" w:rsidRPr="00D0646A" w:rsidRDefault="00D0646A" w:rsidP="00D0646A">
      <w:pPr>
        <w:pageBreakBefore/>
        <w:spacing w:after="0"/>
        <w:rPr>
          <w:rFonts w:ascii="Times New Roman" w:hAnsi="Times New Roman" w:cs="Times New Roman"/>
          <w:i/>
          <w:sz w:val="28"/>
        </w:rPr>
      </w:pPr>
      <w:r w:rsidRPr="00D0646A">
        <w:rPr>
          <w:rFonts w:ascii="Times New Roman" w:hAnsi="Times New Roman" w:cs="Times New Roman"/>
          <w:i/>
          <w:sz w:val="28"/>
        </w:rPr>
        <w:t>Окончание таблицы 62</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02"/>
        <w:gridCol w:w="2976"/>
        <w:gridCol w:w="2268"/>
        <w:gridCol w:w="1560"/>
      </w:tblGrid>
      <w:tr w:rsidR="00D0646A" w:rsidRPr="00D0646A" w:rsidTr="00BE087D">
        <w:tc>
          <w:tcPr>
            <w:tcW w:w="2802" w:type="dxa"/>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Наименование СИЗ в соответствии с Типовыми нормами</w:t>
            </w:r>
          </w:p>
        </w:tc>
        <w:tc>
          <w:tcPr>
            <w:tcW w:w="2976" w:type="dxa"/>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Наименование СИЗ в соответствии с приложением №1 ТР ТС 019/2011 или приложением №1 ТР ТС 017/2011</w:t>
            </w:r>
          </w:p>
        </w:tc>
        <w:tc>
          <w:tcPr>
            <w:tcW w:w="2268" w:type="dxa"/>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sz w:val="24"/>
                <w:szCs w:val="24"/>
              </w:rPr>
              <w:t>Номер технического регламента Таможенного союза, устанавливающего требования к СИЗ</w:t>
            </w:r>
          </w:p>
        </w:tc>
        <w:tc>
          <w:tcPr>
            <w:tcW w:w="1560"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Норма выдачи</w:t>
            </w:r>
          </w:p>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sz w:val="24"/>
                <w:szCs w:val="24"/>
              </w:rPr>
              <w:t>на год (штуки, комплекты, пары)</w:t>
            </w:r>
          </w:p>
        </w:tc>
      </w:tr>
      <w:tr w:rsidR="00D0646A" w:rsidRPr="00D0646A" w:rsidTr="00BE087D">
        <w:trPr>
          <w:trHeight w:val="1629"/>
        </w:trPr>
        <w:tc>
          <w:tcPr>
            <w:tcW w:w="2802" w:type="dxa"/>
            <w:vMerge w:val="restart"/>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Экран лицевой (Если комплект шунтирующий выдан дополнительно к комплекту для защиты от ОПЗ и механических воздействий)</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или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Каска термостойкая с защитным щитком для лица с термостойкой окантовкой* (Если комплект шунтирующий выдан дополнительно к комплекту для защиты от термических рисков электрической дуги)</w:t>
            </w:r>
          </w:p>
        </w:tc>
        <w:tc>
          <w:tcPr>
            <w:tcW w:w="2976" w:type="dxa"/>
            <w:vMerge w:val="restart"/>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Средства индивидуальной защиты глаз (очки защитные) и лица (щитки защитные лицевые) от воздействия электромагнитного поля</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или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Средства индивидуальной защиты головы (каски защитные) и средства индивидуальной защиты лица от термических рисков электрической дуги (щитки защитные лицевые)</w:t>
            </w:r>
          </w:p>
        </w:tc>
        <w:tc>
          <w:tcPr>
            <w:tcW w:w="2268" w:type="dxa"/>
            <w:vMerge w:val="restart"/>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8"/>
              </w:rPr>
              <w:t>ТР ТС 019/2011</w:t>
            </w:r>
          </w:p>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sz w:val="24"/>
                <w:szCs w:val="24"/>
              </w:rPr>
              <w:t>(сертификация)</w:t>
            </w:r>
          </w:p>
        </w:tc>
        <w:tc>
          <w:tcPr>
            <w:tcW w:w="1560" w:type="dxa"/>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8"/>
              </w:rPr>
              <w:t>1</w:t>
            </w:r>
          </w:p>
        </w:tc>
      </w:tr>
      <w:tr w:rsidR="00D0646A" w:rsidRPr="00D0646A" w:rsidTr="00BE087D">
        <w:trPr>
          <w:trHeight w:val="1374"/>
        </w:trPr>
        <w:tc>
          <w:tcPr>
            <w:tcW w:w="2802" w:type="dxa"/>
            <w:vMerge/>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p>
        </w:tc>
        <w:tc>
          <w:tcPr>
            <w:tcW w:w="2976" w:type="dxa"/>
            <w:vMerge/>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p>
        </w:tc>
        <w:tc>
          <w:tcPr>
            <w:tcW w:w="2268" w:type="dxa"/>
            <w:vMerge/>
            <w:vAlign w:val="center"/>
          </w:tcPr>
          <w:p w:rsidR="00D0646A" w:rsidRPr="00D0646A" w:rsidRDefault="00D0646A" w:rsidP="00D0646A">
            <w:pPr>
              <w:spacing w:after="0" w:line="240" w:lineRule="auto"/>
              <w:jc w:val="center"/>
              <w:rPr>
                <w:rFonts w:ascii="Times New Roman" w:hAnsi="Times New Roman" w:cs="Times New Roman"/>
                <w:sz w:val="24"/>
                <w:szCs w:val="28"/>
              </w:rPr>
            </w:pPr>
          </w:p>
        </w:tc>
        <w:tc>
          <w:tcPr>
            <w:tcW w:w="1560" w:type="dxa"/>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8"/>
              </w:rPr>
              <w:t>1 на 2 года</w:t>
            </w:r>
          </w:p>
        </w:tc>
      </w:tr>
      <w:tr w:rsidR="00D0646A" w:rsidRPr="00D0646A" w:rsidTr="00BE087D">
        <w:trPr>
          <w:trHeight w:val="430"/>
        </w:trPr>
        <w:tc>
          <w:tcPr>
            <w:tcW w:w="2802" w:type="dxa"/>
            <w:vMerge w:val="restart"/>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Белье нательное хлопчатобумажное*</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или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Белье нательное термостойкое*</w:t>
            </w:r>
          </w:p>
        </w:tc>
        <w:tc>
          <w:tcPr>
            <w:tcW w:w="2976" w:type="dxa"/>
            <w:vMerge w:val="restart"/>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Белье нательное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или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Белье нательное термостойкое от термических рисков электрической дуги</w:t>
            </w:r>
          </w:p>
        </w:tc>
        <w:tc>
          <w:tcPr>
            <w:tcW w:w="2268" w:type="dxa"/>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8"/>
              </w:rPr>
              <w:t>ТР ТС 017/2011</w:t>
            </w:r>
          </w:p>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(сертификация)</w:t>
            </w:r>
          </w:p>
        </w:tc>
        <w:tc>
          <w:tcPr>
            <w:tcW w:w="1560" w:type="dxa"/>
            <w:vMerge w:val="restart"/>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8"/>
              </w:rPr>
              <w:t>2</w:t>
            </w:r>
          </w:p>
        </w:tc>
      </w:tr>
      <w:tr w:rsidR="00D0646A" w:rsidRPr="00D0646A" w:rsidTr="00BE087D">
        <w:trPr>
          <w:trHeight w:val="430"/>
        </w:trPr>
        <w:tc>
          <w:tcPr>
            <w:tcW w:w="2802" w:type="dxa"/>
            <w:vMerge/>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p>
        </w:tc>
        <w:tc>
          <w:tcPr>
            <w:tcW w:w="2976" w:type="dxa"/>
            <w:vMerge/>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p>
        </w:tc>
        <w:tc>
          <w:tcPr>
            <w:tcW w:w="2268" w:type="dxa"/>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8"/>
              </w:rPr>
              <w:t>ТР ТС 019/2011</w:t>
            </w:r>
          </w:p>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(сертификация)</w:t>
            </w:r>
          </w:p>
        </w:tc>
        <w:tc>
          <w:tcPr>
            <w:tcW w:w="1560" w:type="dxa"/>
            <w:vMerge/>
            <w:vAlign w:val="center"/>
          </w:tcPr>
          <w:p w:rsidR="00D0646A" w:rsidRPr="00D0646A" w:rsidRDefault="00D0646A" w:rsidP="00D0646A">
            <w:pPr>
              <w:spacing w:after="0" w:line="240" w:lineRule="auto"/>
              <w:jc w:val="center"/>
              <w:rPr>
                <w:rFonts w:ascii="Times New Roman" w:hAnsi="Times New Roman" w:cs="Times New Roman"/>
                <w:sz w:val="24"/>
                <w:szCs w:val="28"/>
              </w:rPr>
            </w:pPr>
          </w:p>
        </w:tc>
      </w:tr>
      <w:tr w:rsidR="00D0646A" w:rsidRPr="00D0646A" w:rsidTr="00BE087D">
        <w:tc>
          <w:tcPr>
            <w:tcW w:w="2802"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Каска защитная* (Если комплект шунтирующий выдан дополнительно к комплекту для защиты от ОПЗ и механических воздействий)</w:t>
            </w:r>
          </w:p>
        </w:tc>
        <w:tc>
          <w:tcPr>
            <w:tcW w:w="2976"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Средства индивидуальной защиты головы (каски защитные)</w:t>
            </w:r>
          </w:p>
        </w:tc>
        <w:tc>
          <w:tcPr>
            <w:tcW w:w="2268" w:type="dxa"/>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8"/>
              </w:rPr>
              <w:t>ТР ТС 019/2011</w:t>
            </w:r>
          </w:p>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(сертификация)</w:t>
            </w:r>
          </w:p>
        </w:tc>
        <w:tc>
          <w:tcPr>
            <w:tcW w:w="1560" w:type="dxa"/>
            <w:vAlign w:val="center"/>
          </w:tcPr>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8"/>
              </w:rPr>
              <w:t>до износа</w:t>
            </w:r>
          </w:p>
        </w:tc>
      </w:tr>
      <w:tr w:rsidR="00D0646A" w:rsidRPr="00D0646A" w:rsidTr="00BE087D">
        <w:tc>
          <w:tcPr>
            <w:tcW w:w="9606" w:type="dxa"/>
            <w:gridSpan w:val="4"/>
            <w:tcMar>
              <w:top w:w="0" w:type="dxa"/>
              <w:left w:w="108" w:type="dxa"/>
              <w:bottom w:w="0" w:type="dxa"/>
              <w:right w:w="108" w:type="dxa"/>
            </w:tcMar>
          </w:tcPr>
          <w:p w:rsidR="00D0646A" w:rsidRPr="00D0646A" w:rsidRDefault="00D0646A" w:rsidP="00D0646A">
            <w:pPr>
              <w:spacing w:after="0" w:line="240" w:lineRule="auto"/>
              <w:ind w:firstLine="426"/>
              <w:jc w:val="both"/>
              <w:rPr>
                <w:rFonts w:ascii="Times New Roman" w:hAnsi="Times New Roman"/>
                <w:sz w:val="24"/>
                <w:szCs w:val="24"/>
              </w:rPr>
            </w:pPr>
            <w:r w:rsidRPr="00D0646A">
              <w:rPr>
                <w:rFonts w:ascii="Times New Roman" w:hAnsi="Times New Roman"/>
                <w:sz w:val="24"/>
                <w:szCs w:val="24"/>
              </w:rPr>
              <w:t xml:space="preserve">* </w:t>
            </w:r>
            <w:r w:rsidRPr="00D0646A">
              <w:rPr>
                <w:rFonts w:ascii="Times New Roman" w:hAnsi="Times New Roman" w:cs="Times New Roman"/>
                <w:sz w:val="24"/>
                <w:szCs w:val="24"/>
              </w:rPr>
              <w:t>Данные СИЗ выдаются в составе комплекта для защиты от термических рисков электрической дуги или комплекта для защиты от ОПЗ и механических воздействий, но при необходимости должны применяться совместно с комплектом шунтирующим, который выдается дополнительно.</w:t>
            </w:r>
          </w:p>
        </w:tc>
      </w:tr>
    </w:tbl>
    <w:p w:rsidR="00D0646A" w:rsidRPr="00D0646A" w:rsidRDefault="00D0646A" w:rsidP="00D0646A">
      <w:pPr>
        <w:numPr>
          <w:ilvl w:val="2"/>
          <w:numId w:val="105"/>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Комплект индивидуальный для защиты от поражения электрическим током ЭП-4(0)л</w:t>
      </w:r>
    </w:p>
    <w:p w:rsidR="00D0646A" w:rsidRPr="00D0646A" w:rsidRDefault="00D0646A" w:rsidP="00D0646A">
      <w:pPr>
        <w:numPr>
          <w:ilvl w:val="3"/>
          <w:numId w:val="10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Комплект шунтирующий ЭП-4(0)л должен состоять из электропроводящей куртки с капюшоном, полукомбинезона (или комбинезона с капюшоном), электропроводящего накасника, электропроводящих перчаток, электропроводящих ботинок, экрана лицевого. </w:t>
      </w:r>
    </w:p>
    <w:p w:rsidR="00D0646A" w:rsidRPr="00D0646A" w:rsidRDefault="00D0646A" w:rsidP="00D0646A">
      <w:pPr>
        <w:numPr>
          <w:ilvl w:val="3"/>
          <w:numId w:val="10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корпоративному стилю:</w:t>
      </w:r>
    </w:p>
    <w:p w:rsidR="00D0646A" w:rsidRPr="00D0646A" w:rsidRDefault="00D0646A" w:rsidP="00D0646A">
      <w:pPr>
        <w:numPr>
          <w:ilvl w:val="3"/>
          <w:numId w:val="32"/>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Цветовое сочетание: основной цвет – синий (темно-синий) или серый, цвет отделки – оранжевый, синий(темно-синий) и черный (устанавливаются техническим заданием, входящим в состав закупочной документации).</w:t>
      </w:r>
    </w:p>
    <w:p w:rsidR="00D0646A" w:rsidRPr="00D0646A" w:rsidRDefault="00D0646A" w:rsidP="00D0646A">
      <w:pPr>
        <w:numPr>
          <w:ilvl w:val="3"/>
          <w:numId w:val="32"/>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Элементы фирменного стиля: в соответствии с Регламентом управления фирменным стилем, шеврон красный треугольник.</w:t>
      </w:r>
    </w:p>
    <w:p w:rsidR="00D0646A" w:rsidRPr="00D0646A" w:rsidRDefault="00D0646A" w:rsidP="00D0646A">
      <w:pPr>
        <w:numPr>
          <w:ilvl w:val="3"/>
          <w:numId w:val="10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изделий, наличию и  расположению СВЛ устанавливаются техническим заданием, входящим в состав закупочной документации.</w:t>
      </w:r>
    </w:p>
    <w:p w:rsidR="00D0646A" w:rsidRPr="00D0646A" w:rsidRDefault="00D0646A" w:rsidP="00D0646A">
      <w:pPr>
        <w:numPr>
          <w:ilvl w:val="3"/>
          <w:numId w:val="10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размерам: куртка, полукомбинезон (или комбинезон) – обхват груди 80-140 см, рост 158-200 см.</w:t>
      </w:r>
    </w:p>
    <w:p w:rsidR="00D0646A" w:rsidRPr="00D0646A" w:rsidRDefault="00D0646A" w:rsidP="00D0646A">
      <w:pPr>
        <w:numPr>
          <w:ilvl w:val="3"/>
          <w:numId w:val="105"/>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комплекту шунтирующему ЭП-4(0)л и материалам для его изготовления указаны в таблицах 63, 64.</w:t>
      </w:r>
    </w:p>
    <w:p w:rsidR="00D0646A" w:rsidRPr="00D0646A" w:rsidRDefault="00D0646A" w:rsidP="00D0646A">
      <w:pPr>
        <w:numPr>
          <w:ilvl w:val="3"/>
          <w:numId w:val="10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Разрывная нагрузка соединительных швов ткани верха – не менее 250 Н.</w:t>
      </w:r>
    </w:p>
    <w:p w:rsidR="00D0646A" w:rsidRPr="00D0646A" w:rsidRDefault="00D0646A" w:rsidP="00D0646A">
      <w:pPr>
        <w:numPr>
          <w:ilvl w:val="3"/>
          <w:numId w:val="10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комплектов шунтирующих должна включать товарный ярлык, вшивной ярлык или маркировку</w:t>
      </w:r>
      <w:r w:rsidRPr="00D0646A">
        <w:rPr>
          <w:rFonts w:ascii="Times New Roman" w:eastAsia="Calibri" w:hAnsi="Times New Roman" w:cs="Times New Roman"/>
          <w:sz w:val="28"/>
          <w:szCs w:val="28"/>
        </w:rPr>
        <w:t>, наносимую непосредственно на изделие</w:t>
      </w:r>
      <w:r w:rsidRPr="00D0646A">
        <w:rPr>
          <w:rFonts w:ascii="Times New Roman" w:hAnsi="Times New Roman" w:cs="Times New Roman"/>
          <w:sz w:val="28"/>
          <w:szCs w:val="28"/>
        </w:rPr>
        <w:t>, именную ленту (для одежды специальной) и упаковочный ярлык.</w:t>
      </w:r>
    </w:p>
    <w:p w:rsidR="00D0646A" w:rsidRPr="00D0646A" w:rsidRDefault="00D0646A" w:rsidP="00D0646A">
      <w:pPr>
        <w:numPr>
          <w:ilvl w:val="3"/>
          <w:numId w:val="10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Каждый предмет, входящий в состав комплекта шунтирующего, должен иметь вшивной ярлык или маркировку</w:t>
      </w:r>
      <w:r w:rsidRPr="00D0646A">
        <w:rPr>
          <w:rFonts w:ascii="Times New Roman" w:eastAsia="Calibri" w:hAnsi="Times New Roman" w:cs="Times New Roman"/>
          <w:sz w:val="28"/>
          <w:szCs w:val="28"/>
        </w:rPr>
        <w:t>, наносимую непосредственно на изделие</w:t>
      </w:r>
      <w:r w:rsidRPr="00D0646A">
        <w:rPr>
          <w:rFonts w:ascii="Times New Roman" w:hAnsi="Times New Roman" w:cs="Times New Roman"/>
          <w:sz w:val="28"/>
          <w:szCs w:val="28"/>
        </w:rPr>
        <w:t>.</w:t>
      </w:r>
    </w:p>
    <w:p w:rsidR="00D0646A" w:rsidRPr="00D0646A" w:rsidRDefault="00D0646A" w:rsidP="00D0646A">
      <w:pPr>
        <w:numPr>
          <w:ilvl w:val="3"/>
          <w:numId w:val="10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Куртка, полукомбинезон (или комбинезон) должны иметь именную ленту.</w:t>
      </w:r>
    </w:p>
    <w:p w:rsidR="00D0646A" w:rsidRPr="00D0646A" w:rsidRDefault="00D0646A" w:rsidP="00D0646A">
      <w:pPr>
        <w:numPr>
          <w:ilvl w:val="3"/>
          <w:numId w:val="10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10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Товарный ярлык крепят по краю борта куртки (комбинезона).</w:t>
      </w:r>
    </w:p>
    <w:p w:rsidR="00D0646A" w:rsidRPr="00D0646A" w:rsidRDefault="00D0646A" w:rsidP="00D0646A">
      <w:pPr>
        <w:numPr>
          <w:ilvl w:val="3"/>
          <w:numId w:val="105"/>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w:t>
      </w:r>
    </w:p>
    <w:p w:rsidR="00D0646A" w:rsidRPr="00D0646A" w:rsidRDefault="00D0646A" w:rsidP="00D0646A">
      <w:pPr>
        <w:numPr>
          <w:ilvl w:val="3"/>
          <w:numId w:val="10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комплекта шунтирующего – не менее 1,5 года.</w:t>
      </w:r>
    </w:p>
    <w:p w:rsidR="00D0646A" w:rsidRPr="00D0646A" w:rsidRDefault="00D0646A" w:rsidP="00D0646A">
      <w:pPr>
        <w:numPr>
          <w:ilvl w:val="3"/>
          <w:numId w:val="10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3 лет.</w:t>
      </w:r>
    </w:p>
    <w:p w:rsidR="00D0646A" w:rsidRPr="00D0646A" w:rsidRDefault="00D0646A" w:rsidP="00D0646A">
      <w:pPr>
        <w:numPr>
          <w:ilvl w:val="3"/>
          <w:numId w:val="10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12 месяцев с даты поставки.</w:t>
      </w:r>
    </w:p>
    <w:p w:rsidR="00D0646A" w:rsidRPr="00D0646A" w:rsidRDefault="00D0646A" w:rsidP="00D0646A">
      <w:pPr>
        <w:spacing w:before="240" w:after="0" w:line="240" w:lineRule="auto"/>
        <w:jc w:val="both"/>
        <w:rPr>
          <w:rFonts w:ascii="Times New Roman" w:eastAsia="Calibri" w:hAnsi="Times New Roman" w:cs="Times New Roman"/>
          <w:sz w:val="28"/>
        </w:rPr>
      </w:pPr>
      <w:r w:rsidRPr="00D0646A">
        <w:rPr>
          <w:rFonts w:ascii="Times New Roman" w:eastAsia="Calibri" w:hAnsi="Times New Roman" w:cs="Times New Roman"/>
          <w:sz w:val="28"/>
        </w:rPr>
        <w:t>Таблица 63 – Требования к комплекту шунтирующему ЭП-4(0)л</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ind w:right="-108"/>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Электрическое сопротивление комплекта шунтирующего (электропроводящего)</w:t>
            </w:r>
            <w:r w:rsidRPr="00D0646A">
              <w:t xml:space="preserve"> </w:t>
            </w:r>
            <w:r w:rsidRPr="00D0646A">
              <w:rPr>
                <w:rFonts w:ascii="Times New Roman" w:eastAsia="Times New Roman" w:hAnsi="Times New Roman" w:cs="Times New Roman"/>
                <w:bCs/>
                <w:sz w:val="24"/>
                <w:szCs w:val="24"/>
                <w:lang w:eastAsia="ru-RU"/>
              </w:rPr>
              <w:t>исходное и после 25 стирок, Ом</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12.4.283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9.1.1), 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0,5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12.4.283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Коэффициент экранирования комплекта шунтирующего</w:t>
            </w:r>
            <w:r w:rsidRPr="00D0646A">
              <w:rPr>
                <w:rFonts w:ascii="Times New Roman" w:eastAsia="Times New Roman" w:hAnsi="Times New Roman" w:cs="Times New Roman"/>
                <w:sz w:val="24"/>
                <w:szCs w:val="24"/>
                <w:lang w:eastAsia="ru-RU"/>
              </w:rPr>
              <w:t xml:space="preserve"> после 25 стирок</w:t>
            </w:r>
            <w:r w:rsidRPr="00D0646A">
              <w:rPr>
                <w:rFonts w:ascii="Times New Roman" w:eastAsia="Times New Roman" w:hAnsi="Times New Roman" w:cs="Times New Roman"/>
                <w:bCs/>
                <w:sz w:val="24"/>
                <w:szCs w:val="24"/>
                <w:lang w:eastAsia="ru-RU"/>
              </w:rPr>
              <w:t>, дБ</w:t>
            </w:r>
            <w:r w:rsidRPr="00D0646A">
              <w:rPr>
                <w:rFonts w:ascii="Times New Roman" w:eastAsia="Times New Roman" w:hAnsi="Times New Roman" w:cs="Times New Roman"/>
                <w:sz w:val="24"/>
                <w:szCs w:val="24"/>
                <w:lang w:eastAsia="ru-RU"/>
              </w:rPr>
              <w:t xml:space="preserve"> </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12.4.172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5.7.5.2),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40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tc>
      </w:tr>
    </w:tbl>
    <w:p w:rsidR="00D0646A" w:rsidRPr="00D0646A" w:rsidRDefault="00D0646A" w:rsidP="00D0646A">
      <w:pPr>
        <w:keepNext/>
        <w:spacing w:after="120" w:line="240" w:lineRule="auto"/>
      </w:pPr>
      <w:r w:rsidRPr="00D0646A">
        <w:rPr>
          <w:rFonts w:ascii="Times New Roman" w:hAnsi="Times New Roman" w:cs="Times New Roman"/>
          <w:i/>
          <w:sz w:val="28"/>
        </w:rPr>
        <w:t>Продолжение таблицы 63</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highlight w:val="yellow"/>
                <w:lang w:eastAsia="ru-RU"/>
              </w:rPr>
            </w:pPr>
            <w:r w:rsidRPr="00D0646A">
              <w:rPr>
                <w:rFonts w:ascii="Times New Roman" w:eastAsia="Times New Roman" w:hAnsi="Times New Roman" w:cs="Times New Roman"/>
                <w:bCs/>
                <w:sz w:val="24"/>
                <w:szCs w:val="24"/>
                <w:lang w:eastAsia="ru-RU"/>
              </w:rPr>
              <w:t>Величина тока, шунтируемого комплектом шунтирующим, при токе через тело человека не более 6 мА в течение 60 с</w:t>
            </w:r>
            <w:r w:rsidRPr="00D0646A">
              <w:rPr>
                <w:rFonts w:ascii="Times New Roman" w:eastAsia="Times New Roman" w:hAnsi="Times New Roman" w:cs="Times New Roman"/>
                <w:sz w:val="24"/>
                <w:szCs w:val="24"/>
                <w:lang w:eastAsia="ru-RU"/>
              </w:rPr>
              <w:t xml:space="preserve"> после 25 стирок</w:t>
            </w:r>
            <w:r w:rsidRPr="00D0646A">
              <w:rPr>
                <w:rFonts w:ascii="Times New Roman" w:eastAsia="Times New Roman" w:hAnsi="Times New Roman" w:cs="Times New Roman"/>
                <w:bCs/>
                <w:sz w:val="24"/>
                <w:szCs w:val="24"/>
                <w:lang w:eastAsia="ru-RU"/>
              </w:rPr>
              <w:t>, А</w:t>
            </w:r>
            <w:r w:rsidRPr="00D0646A">
              <w:rPr>
                <w:rFonts w:ascii="Times New Roman" w:eastAsia="Times New Roman" w:hAnsi="Times New Roman" w:cs="Times New Roman"/>
                <w:sz w:val="24"/>
                <w:szCs w:val="24"/>
                <w:lang w:eastAsia="ru-RU"/>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12.4.283</w:t>
            </w:r>
          </w:p>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r w:rsidRPr="00D0646A">
              <w:rPr>
                <w:rFonts w:ascii="Times New Roman" w:eastAsia="Times New Roman" w:hAnsi="Times New Roman" w:cs="Times New Roman"/>
                <w:sz w:val="24"/>
                <w:szCs w:val="24"/>
                <w:lang w:eastAsia="ru-RU"/>
              </w:rPr>
              <w:t xml:space="preserve"> (пункт 4.3.6), корпоративное требование</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r w:rsidRPr="00D0646A">
              <w:rPr>
                <w:rFonts w:ascii="Times New Roman" w:eastAsia="Times New Roman" w:hAnsi="Times New Roman" w:cs="Times New Roman"/>
                <w:sz w:val="24"/>
                <w:szCs w:val="24"/>
                <w:lang w:eastAsia="ru-RU"/>
              </w:rPr>
              <w:t>30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12.4.283</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Температура внутреннего слоя пододежного пространства, при температуре окружающей среды +30 °С</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4.3.7.3)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+40°С</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12.4.185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Электрическое сопротивление электропроводящих перчаток, Ом</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12.4.271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30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12.4.271</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Электрическое сопротивление электропроводящей обуви, кОм</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12.4.276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4.14)</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10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Электрическое сопротивление экрана лицевого, Ом</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4.3.6.3)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30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bCs/>
                <w:sz w:val="24"/>
                <w:szCs w:val="24"/>
                <w:highlight w:val="yellow"/>
                <w:lang w:eastAsia="ru-RU"/>
              </w:rPr>
            </w:pPr>
            <w:r w:rsidRPr="00D0646A">
              <w:rPr>
                <w:rFonts w:ascii="Times New Roman" w:eastAsia="Times New Roman" w:hAnsi="Times New Roman" w:cs="Times New Roman"/>
                <w:bCs/>
                <w:sz w:val="24"/>
                <w:szCs w:val="24"/>
                <w:lang w:eastAsia="ru-RU"/>
              </w:rPr>
              <w:t>Электрическое сопротивление 1 м электропроводящей ленты, Ом</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12.4.283 </w:t>
            </w:r>
          </w:p>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r w:rsidRPr="00D0646A">
              <w:rPr>
                <w:rFonts w:ascii="Times New Roman" w:eastAsia="Times New Roman" w:hAnsi="Times New Roman" w:cs="Times New Roman"/>
                <w:sz w:val="24"/>
                <w:szCs w:val="24"/>
                <w:lang w:eastAsia="ru-RU"/>
              </w:rPr>
              <w:t xml:space="preserve"> (подпункт 4.1.4)</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r w:rsidRPr="00D0646A">
              <w:rPr>
                <w:rFonts w:ascii="Times New Roman" w:eastAsia="Times New Roman" w:hAnsi="Times New Roman" w:cs="Times New Roman"/>
                <w:sz w:val="24"/>
                <w:szCs w:val="24"/>
                <w:lang w:eastAsia="ru-RU"/>
              </w:rPr>
              <w:t>не более 0,1</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12.4.283</w:t>
            </w:r>
          </w:p>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bCs/>
                <w:sz w:val="24"/>
                <w:szCs w:val="24"/>
                <w:highlight w:val="yellow"/>
                <w:lang w:eastAsia="ru-RU"/>
              </w:rPr>
            </w:pPr>
            <w:r w:rsidRPr="00D0646A">
              <w:rPr>
                <w:rFonts w:ascii="Times New Roman" w:eastAsia="Times New Roman" w:hAnsi="Times New Roman" w:cs="Times New Roman"/>
                <w:bCs/>
                <w:sz w:val="24"/>
                <w:szCs w:val="24"/>
                <w:lang w:eastAsia="ru-RU"/>
              </w:rPr>
              <w:t>Электрическая проводимость электропроводящей ленты (стойкость к действию тока 40А), с</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12.4.283 </w:t>
            </w:r>
          </w:p>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r w:rsidRPr="00D0646A">
              <w:rPr>
                <w:rFonts w:ascii="Times New Roman" w:eastAsia="Times New Roman" w:hAnsi="Times New Roman" w:cs="Times New Roman"/>
                <w:sz w:val="24"/>
                <w:szCs w:val="24"/>
                <w:lang w:eastAsia="ru-RU"/>
              </w:rPr>
              <w:t>(пункт 4.1.5)</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r w:rsidRPr="00D0646A">
              <w:rPr>
                <w:rFonts w:ascii="Times New Roman" w:eastAsia="Times New Roman" w:hAnsi="Times New Roman" w:cs="Times New Roman"/>
                <w:sz w:val="24"/>
                <w:szCs w:val="24"/>
                <w:lang w:eastAsia="ru-RU"/>
              </w:rPr>
              <w:t>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12.4.283</w:t>
            </w:r>
          </w:p>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bCs/>
                <w:sz w:val="24"/>
                <w:szCs w:val="24"/>
                <w:highlight w:val="yellow"/>
                <w:lang w:eastAsia="ru-RU"/>
              </w:rPr>
            </w:pPr>
            <w:r w:rsidRPr="00D0646A">
              <w:rPr>
                <w:rFonts w:ascii="Times New Roman" w:eastAsia="Times New Roman" w:hAnsi="Times New Roman" w:cs="Times New Roman"/>
                <w:bCs/>
                <w:sz w:val="24"/>
                <w:szCs w:val="24"/>
                <w:lang w:eastAsia="ru-RU"/>
              </w:rPr>
              <w:t>Электрическое сопротивление 1 м ленты высокой проводимости после испытания на действие человеческого пота, Ом</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r w:rsidRPr="00D0646A">
              <w:rPr>
                <w:rFonts w:ascii="Times New Roman" w:eastAsia="Times New Roman" w:hAnsi="Times New Roman" w:cs="Times New Roman"/>
                <w:sz w:val="24"/>
                <w:szCs w:val="24"/>
                <w:lang w:eastAsia="ru-RU"/>
              </w:rPr>
              <w:t>не более 0,5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r w:rsidRPr="00D0646A">
              <w:rPr>
                <w:rFonts w:ascii="Times New Roman" w:eastAsia="Times New Roman" w:hAnsi="Times New Roman" w:cs="Times New Roman"/>
                <w:bCs/>
                <w:sz w:val="24"/>
                <w:szCs w:val="24"/>
                <w:lang w:eastAsia="ru-RU"/>
              </w:rPr>
              <w:t>Методика испытаний «НИИ МТ»</w:t>
            </w:r>
            <w:r w:rsidRPr="00D0646A">
              <w:rPr>
                <w:rFonts w:ascii="Times New Roman" w:eastAsia="Times New Roman" w:hAnsi="Times New Roman" w:cs="Times New Roman"/>
                <w:sz w:val="24"/>
                <w:szCs w:val="24"/>
                <w:lang w:eastAsia="ru-RU"/>
              </w:rPr>
              <w:t xml:space="preserve"> </w:t>
            </w:r>
          </w:p>
        </w:tc>
      </w:tr>
    </w:tbl>
    <w:p w:rsidR="00D0646A" w:rsidRPr="00D0646A" w:rsidRDefault="00D0646A" w:rsidP="00D0646A">
      <w:pPr>
        <w:keepNext/>
        <w:spacing w:after="120" w:line="240" w:lineRule="auto"/>
      </w:pPr>
      <w:r w:rsidRPr="00D0646A">
        <w:rPr>
          <w:rFonts w:ascii="Times New Roman" w:hAnsi="Times New Roman" w:cs="Times New Roman"/>
          <w:i/>
          <w:sz w:val="28"/>
        </w:rPr>
        <w:t>Окончание таблицы 63</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bCs/>
                <w:sz w:val="24"/>
                <w:szCs w:val="24"/>
                <w:highlight w:val="yellow"/>
                <w:lang w:eastAsia="ru-RU"/>
              </w:rPr>
            </w:pPr>
            <w:r w:rsidRPr="00D0646A">
              <w:rPr>
                <w:rFonts w:ascii="Times New Roman" w:eastAsia="Times New Roman" w:hAnsi="Times New Roman" w:cs="Times New Roman"/>
                <w:bCs/>
                <w:sz w:val="24"/>
                <w:szCs w:val="24"/>
                <w:lang w:eastAsia="ru-RU"/>
              </w:rPr>
              <w:t>Электрическая проводимость ленты высокой проводимости (стойкость к действию тока 40А) после испытаний на действие человеческого пота, с</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r w:rsidRPr="00D0646A">
              <w:rPr>
                <w:rFonts w:ascii="Times New Roman" w:eastAsia="Times New Roman" w:hAnsi="Times New Roman" w:cs="Times New Roman"/>
                <w:sz w:val="24"/>
                <w:szCs w:val="24"/>
                <w:lang w:eastAsia="ru-RU"/>
              </w:rPr>
              <w:t>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r w:rsidRPr="00D0646A">
              <w:rPr>
                <w:rFonts w:ascii="Times New Roman" w:eastAsia="Times New Roman" w:hAnsi="Times New Roman" w:cs="Times New Roman"/>
                <w:bCs/>
                <w:sz w:val="24"/>
                <w:szCs w:val="24"/>
                <w:lang w:eastAsia="ru-RU"/>
              </w:rPr>
              <w:t>Методика испытаний «НИИ МТ»</w:t>
            </w:r>
          </w:p>
        </w:tc>
      </w:tr>
    </w:tbl>
    <w:p w:rsidR="00D0646A" w:rsidRPr="00D0646A" w:rsidRDefault="00D0646A" w:rsidP="00D0646A">
      <w:pPr>
        <w:spacing w:before="240" w:after="120" w:line="240" w:lineRule="auto"/>
        <w:jc w:val="both"/>
        <w:rPr>
          <w:rFonts w:ascii="Times New Roman" w:eastAsia="Calibri" w:hAnsi="Times New Roman" w:cs="Times New Roman"/>
          <w:sz w:val="28"/>
        </w:rPr>
      </w:pPr>
      <w:r w:rsidRPr="00D0646A">
        <w:rPr>
          <w:rFonts w:ascii="Times New Roman" w:eastAsia="Calibri" w:hAnsi="Times New Roman" w:cs="Times New Roman"/>
          <w:sz w:val="28"/>
        </w:rPr>
        <w:t>Таблица 64 –</w:t>
      </w:r>
      <w:r w:rsidRPr="00D0646A">
        <w:rPr>
          <w:rFonts w:ascii="Times New Roman" w:eastAsia="Calibri" w:hAnsi="Times New Roman" w:cs="Times New Roman"/>
          <w:sz w:val="28"/>
          <w:szCs w:val="28"/>
        </w:rPr>
        <w:t xml:space="preserve"> Требования к материалу верха или пакету материалов </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bottom"/>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Поверхностная плотность ткани верха, г/м²</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250 ±5%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3811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bottom"/>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Воздухопроницаемость ткани верха, дм³/м²с</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исходная</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после </w:t>
            </w:r>
            <w:r w:rsidRPr="00D0646A">
              <w:rPr>
                <w:rFonts w:ascii="Times New Roman" w:eastAsia="Times New Roman" w:hAnsi="Times New Roman" w:cs="Times New Roman"/>
                <w:sz w:val="24"/>
                <w:szCs w:val="24"/>
                <w:lang w:val="en-US" w:eastAsia="ru-RU"/>
              </w:rPr>
              <w:t>25</w:t>
            </w:r>
            <w:r w:rsidRPr="00D0646A">
              <w:rPr>
                <w:rFonts w:ascii="Times New Roman" w:eastAsia="Times New Roman" w:hAnsi="Times New Roman" w:cs="Times New Roman"/>
                <w:sz w:val="24"/>
                <w:szCs w:val="24"/>
                <w:lang w:eastAsia="ru-RU"/>
              </w:rPr>
              <w:t xml:space="preserve"> стирок</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30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24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12088</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Разрывная нагрузка ткани верха по основе и утку, Н</w:t>
            </w:r>
          </w:p>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исходная</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после 25 стирок</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800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640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3813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Раздирающая нагрузка ткани верха, Н</w:t>
            </w:r>
            <w:r w:rsidRPr="00D0646A">
              <w:rPr>
                <w:rFonts w:ascii="Times New Roman" w:eastAsia="Times New Roman" w:hAnsi="Times New Roman" w:cs="Times New Roman"/>
                <w:sz w:val="24"/>
                <w:szCs w:val="24"/>
                <w:lang w:eastAsia="ru-RU"/>
              </w:rPr>
              <w:t xml:space="preserve"> по основе и утку</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исходная</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после 25 стирок</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noWrap/>
            <w:vAlign w:val="bottom"/>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40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32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3813</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Стойкость ткани верха к истиранию, цикл</w:t>
            </w:r>
            <w:r w:rsidRPr="00D0646A">
              <w:rPr>
                <w:rFonts w:ascii="Times New Roman" w:eastAsia="Times New Roman" w:hAnsi="Times New Roman" w:cs="Times New Roman"/>
                <w:sz w:val="24"/>
                <w:szCs w:val="24"/>
                <w:lang w:eastAsia="ru-RU"/>
              </w:rPr>
              <w:t xml:space="preserve"> </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исходная</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после </w:t>
            </w:r>
            <w:r w:rsidRPr="00D0646A">
              <w:rPr>
                <w:rFonts w:ascii="Times New Roman" w:eastAsia="Times New Roman" w:hAnsi="Times New Roman" w:cs="Times New Roman"/>
                <w:sz w:val="24"/>
                <w:szCs w:val="24"/>
                <w:lang w:val="en-US" w:eastAsia="ru-RU"/>
              </w:rPr>
              <w:t>25</w:t>
            </w:r>
            <w:r w:rsidRPr="00D0646A">
              <w:rPr>
                <w:rFonts w:ascii="Times New Roman" w:eastAsia="Times New Roman" w:hAnsi="Times New Roman" w:cs="Times New Roman"/>
                <w:sz w:val="24"/>
                <w:szCs w:val="24"/>
                <w:lang w:eastAsia="ru-RU"/>
              </w:rPr>
              <w:t xml:space="preserve"> стирок</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nil"/>
              <w:left w:val="nil"/>
              <w:bottom w:val="single" w:sz="4" w:space="0" w:color="auto"/>
              <w:right w:val="single" w:sz="4" w:space="0" w:color="auto"/>
            </w:tcBorders>
            <w:shd w:val="clear" w:color="auto" w:fill="auto"/>
            <w:noWrap/>
            <w:vAlign w:val="bottom"/>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4000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3200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18976</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Остаточное горение</w:t>
            </w:r>
            <w:r w:rsidRPr="00D0646A">
              <w:rPr>
                <w:rFonts w:ascii="Times New Roman" w:eastAsia="Times New Roman" w:hAnsi="Times New Roman" w:cs="Times New Roman"/>
                <w:sz w:val="24"/>
                <w:szCs w:val="24"/>
                <w:lang w:eastAsia="ru-RU"/>
              </w:rPr>
              <w:t xml:space="preserve"> ткани верха после 5 и 25 стирок, с</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2</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(метод В)</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Водоотталкивание ткани верха после 5 стирок, у.е.</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30292</w:t>
            </w:r>
          </w:p>
        </w:tc>
      </w:tr>
    </w:tbl>
    <w:p w:rsidR="00D0646A" w:rsidRPr="00D0646A" w:rsidRDefault="00D0646A" w:rsidP="00D0646A">
      <w:pPr>
        <w:keepNext/>
        <w:spacing w:after="120" w:line="240" w:lineRule="auto"/>
      </w:pPr>
      <w:r w:rsidRPr="00D0646A">
        <w:rPr>
          <w:rFonts w:ascii="Times New Roman" w:hAnsi="Times New Roman" w:cs="Times New Roman"/>
          <w:i/>
          <w:sz w:val="28"/>
        </w:rPr>
        <w:t>Окончание таблицы 64</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Электрическое сопротивление электропроводящей ткани исходное и после 25 стирок, Ом</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12.4.172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4.3.1.2)</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2</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Коэффициент экранирования электропроводящей ткани, дБ</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12.4.172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4.3.1.3)</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40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tc>
      </w:tr>
    </w:tbl>
    <w:p w:rsidR="00D0646A" w:rsidRPr="00D0646A" w:rsidRDefault="00D0646A" w:rsidP="00D0646A">
      <w:pPr>
        <w:numPr>
          <w:ilvl w:val="3"/>
          <w:numId w:val="105"/>
        </w:num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Материал верха электропроводящих ботинок – юфть толщиной 1,8-2,0 мм или комбинированный – юфть толщиной 1,8-2,0 мм и термостойкие текстильные материалы.</w:t>
      </w:r>
    </w:p>
    <w:p w:rsidR="00D0646A" w:rsidRPr="00D0646A" w:rsidRDefault="00D0646A" w:rsidP="00D0646A">
      <w:pPr>
        <w:numPr>
          <w:ilvl w:val="3"/>
          <w:numId w:val="10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Материал подошвы – токопроводящая резина или пористая резина. Подошва электропроводящих ботинок должна обладать токопроводящими, масло- и бензостойкими свойствами.</w:t>
      </w:r>
    </w:p>
    <w:p w:rsidR="00D0646A" w:rsidRPr="00D0646A" w:rsidRDefault="00D0646A" w:rsidP="00D0646A">
      <w:pPr>
        <w:numPr>
          <w:ilvl w:val="3"/>
          <w:numId w:val="10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Метод крепления подошвы – литьевой, горячая вулканизация, доппельно-клеевой.</w:t>
      </w:r>
    </w:p>
    <w:p w:rsidR="00D0646A" w:rsidRPr="00D0646A" w:rsidRDefault="00D0646A" w:rsidP="00D0646A">
      <w:pPr>
        <w:numPr>
          <w:ilvl w:val="3"/>
          <w:numId w:val="10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Размерный ряд электропроводящих ботинок: 36-48.</w:t>
      </w:r>
    </w:p>
    <w:p w:rsidR="00D0646A" w:rsidRPr="00D0646A" w:rsidRDefault="00D0646A" w:rsidP="00D0646A">
      <w:pPr>
        <w:numPr>
          <w:ilvl w:val="3"/>
          <w:numId w:val="10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электропроводящим ботинкам указаны в таблице 65.</w:t>
      </w:r>
    </w:p>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65 – Требования к электропроводящим ботинкам</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Масса полупары обуви, г</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ботинки</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855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28735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Высота обуви, мм</w:t>
            </w:r>
          </w:p>
          <w:p w:rsidR="00D0646A" w:rsidRPr="00D0646A" w:rsidRDefault="00D0646A" w:rsidP="00D0646A">
            <w:pPr>
              <w:spacing w:after="0" w:line="240" w:lineRule="auto"/>
              <w:rPr>
                <w:rFonts w:ascii="Times New Roman" w:eastAsia="Calibri" w:hAnsi="Times New Roman" w:cs="Times New Roman"/>
                <w:sz w:val="24"/>
                <w:szCs w:val="24"/>
                <w:lang w:val="en-US"/>
              </w:rPr>
            </w:pPr>
            <w:r w:rsidRPr="00D0646A">
              <w:rPr>
                <w:rFonts w:ascii="Times New Roman" w:eastAsia="Calibri" w:hAnsi="Times New Roman" w:cs="Times New Roman"/>
                <w:sz w:val="24"/>
                <w:szCs w:val="24"/>
              </w:rPr>
              <w:t>ботинки</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230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Ударная прочность, Дж</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Величина внутреннего зазора безопасности в момент максимального прогиба защитного носка при ударе энергией 5Дж, мм</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Твердость подошвы, ед. по Шору</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70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263</w:t>
            </w:r>
          </w:p>
        </w:tc>
      </w:tr>
    </w:tbl>
    <w:p w:rsidR="00D0646A" w:rsidRPr="00D0646A" w:rsidRDefault="00D0646A" w:rsidP="00D0646A">
      <w:pPr>
        <w:keepNext/>
        <w:spacing w:after="120" w:line="240" w:lineRule="auto"/>
      </w:pPr>
      <w:r w:rsidRPr="00D0646A">
        <w:rPr>
          <w:rFonts w:ascii="Times New Roman" w:hAnsi="Times New Roman" w:cs="Times New Roman"/>
          <w:i/>
          <w:sz w:val="28"/>
        </w:rPr>
        <w:t>Окончание таблицы 65</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Прочность подошвы, Н/мм</w:t>
            </w:r>
            <w:r w:rsidRPr="00D0646A">
              <w:rPr>
                <w:rFonts w:ascii="Times New Roman" w:eastAsia="Calibri" w:hAnsi="Times New Roman" w:cs="Times New Roman"/>
                <w:sz w:val="24"/>
                <w:szCs w:val="24"/>
                <w:vertAlign w:val="superscript"/>
              </w:rPr>
              <w:t>2</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270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Прочность ниточных соединений, Н/см</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9290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Прочность крепления подошвы, Н/см</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не менее 45 </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cyan"/>
              </w:rPr>
            </w:pPr>
            <w:r w:rsidRPr="00D0646A">
              <w:rPr>
                <w:rFonts w:ascii="Times New Roman" w:eastAsia="Calibri" w:hAnsi="Times New Roman" w:cs="Times New Roman"/>
                <w:sz w:val="24"/>
                <w:szCs w:val="24"/>
              </w:rPr>
              <w:t>ГОСТ 9134</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highlight w:val="yellow"/>
              </w:rPr>
            </w:pPr>
            <w:r w:rsidRPr="00D0646A">
              <w:rPr>
                <w:rFonts w:ascii="Times New Roman" w:eastAsia="Calibri" w:hAnsi="Times New Roman" w:cs="Times New Roman"/>
                <w:sz w:val="24"/>
                <w:szCs w:val="24"/>
              </w:rPr>
              <w:t>Истираемость подошвы, см</w:t>
            </w:r>
            <w:r w:rsidRPr="00D0646A">
              <w:rPr>
                <w:rFonts w:ascii="Times New Roman" w:eastAsia="Calibri" w:hAnsi="Times New Roman" w:cs="Times New Roman"/>
                <w:sz w:val="24"/>
                <w:szCs w:val="24"/>
                <w:vertAlign w:val="superscript"/>
              </w:rPr>
              <w:t>3</w:t>
            </w:r>
            <w:r w:rsidRPr="00D0646A">
              <w:rPr>
                <w:rFonts w:ascii="Times New Roman" w:eastAsia="Calibri" w:hAnsi="Times New Roman" w:cs="Times New Roman"/>
                <w:sz w:val="24"/>
                <w:szCs w:val="24"/>
              </w:rPr>
              <w:t>/кВт*ч</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650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426</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Изменение объема образца после воздействия</w:t>
            </w:r>
            <w:r w:rsidRPr="00D0646A">
              <w:rPr>
                <w:rFonts w:ascii="Times New Roman" w:hAnsi="Times New Roman" w:cs="Times New Roman"/>
                <w:spacing w:val="-4"/>
                <w:sz w:val="24"/>
                <w:szCs w:val="24"/>
              </w:rPr>
              <w:t xml:space="preserve"> смеси эталонного изооктана (2,2,4-триметилпентан) и  толуола в соотношении 7:3, %</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12265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2.5), 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100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ГОСТ 9.030</w:t>
            </w:r>
          </w:p>
        </w:tc>
      </w:tr>
    </w:tbl>
    <w:p w:rsidR="00D0646A" w:rsidRPr="00D0646A" w:rsidRDefault="00D0646A" w:rsidP="00D0646A">
      <w:pPr>
        <w:spacing w:after="0" w:line="240" w:lineRule="auto"/>
        <w:ind w:left="709"/>
        <w:contextualSpacing/>
        <w:jc w:val="both"/>
        <w:rPr>
          <w:rFonts w:ascii="Times New Roman" w:hAnsi="Times New Roman" w:cs="Times New Roman"/>
          <w:sz w:val="28"/>
          <w:szCs w:val="28"/>
        </w:rPr>
      </w:pPr>
    </w:p>
    <w:p w:rsidR="00D0646A" w:rsidRPr="00D0646A" w:rsidRDefault="00D0646A" w:rsidP="00D0646A">
      <w:pPr>
        <w:numPr>
          <w:ilvl w:val="3"/>
          <w:numId w:val="10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iCs/>
          <w:sz w:val="28"/>
          <w:szCs w:val="28"/>
        </w:rPr>
        <w:t>Конструкция экрана</w:t>
      </w:r>
      <w:r w:rsidRPr="00D0646A">
        <w:rPr>
          <w:rFonts w:ascii="Times New Roman" w:hAnsi="Times New Roman" w:cs="Times New Roman"/>
          <w:i/>
          <w:iCs/>
          <w:sz w:val="28"/>
          <w:szCs w:val="28"/>
        </w:rPr>
        <w:t xml:space="preserve"> </w:t>
      </w:r>
      <w:r w:rsidRPr="00D0646A">
        <w:rPr>
          <w:rFonts w:ascii="Times New Roman" w:hAnsi="Times New Roman" w:cs="Times New Roman"/>
          <w:sz w:val="28"/>
          <w:szCs w:val="28"/>
        </w:rPr>
        <w:t>лицевого должна обеспечивать надежный электрический контакт с экранирующей одеждой (курткой, комбинезоном) через капюшон или накасник комплекта.</w:t>
      </w:r>
    </w:p>
    <w:p w:rsidR="00D0646A" w:rsidRPr="00D0646A" w:rsidRDefault="00D0646A" w:rsidP="00D0646A">
      <w:pPr>
        <w:numPr>
          <w:ilvl w:val="3"/>
          <w:numId w:val="10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iCs/>
          <w:sz w:val="28"/>
          <w:szCs w:val="28"/>
        </w:rPr>
        <w:t>Конструкция экрана</w:t>
      </w:r>
      <w:r w:rsidRPr="00D0646A">
        <w:rPr>
          <w:rFonts w:ascii="Times New Roman" w:hAnsi="Times New Roman" w:cs="Times New Roman"/>
          <w:i/>
          <w:iCs/>
          <w:sz w:val="28"/>
          <w:szCs w:val="28"/>
        </w:rPr>
        <w:t xml:space="preserve"> </w:t>
      </w:r>
      <w:r w:rsidRPr="00D0646A">
        <w:rPr>
          <w:rFonts w:ascii="Times New Roman" w:hAnsi="Times New Roman" w:cs="Times New Roman"/>
          <w:sz w:val="28"/>
          <w:szCs w:val="28"/>
        </w:rPr>
        <w:t xml:space="preserve">лицевого должна препятствовать прикосновению лица работника к электропроводящей поверхности экрана. </w:t>
      </w:r>
    </w:p>
    <w:p w:rsidR="00D0646A" w:rsidRPr="00D0646A" w:rsidRDefault="00D0646A" w:rsidP="00D0646A">
      <w:pPr>
        <w:numPr>
          <w:ilvl w:val="3"/>
          <w:numId w:val="10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 ячейки (в свету) при сетчатом или решетчатом исполнении экрана лицевого не должен превышать 2 мм.</w:t>
      </w:r>
    </w:p>
    <w:p w:rsidR="00D0646A" w:rsidRPr="00D0646A" w:rsidRDefault="00D0646A" w:rsidP="00D0646A">
      <w:pPr>
        <w:numPr>
          <w:ilvl w:val="3"/>
          <w:numId w:val="10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Экран лицевой должен быть совместим с касками защитными различных размеров.</w:t>
      </w:r>
    </w:p>
    <w:p w:rsidR="00D0646A" w:rsidRPr="00D0646A" w:rsidRDefault="00D0646A" w:rsidP="00D0646A">
      <w:pPr>
        <w:numPr>
          <w:ilvl w:val="2"/>
          <w:numId w:val="105"/>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Комплект индивидуальный для защиты от поражения электрическим током и пониженных температур ЭП-4(0)з</w:t>
      </w:r>
    </w:p>
    <w:p w:rsidR="00D0646A" w:rsidRPr="00D0646A" w:rsidRDefault="00D0646A" w:rsidP="00D0646A">
      <w:pPr>
        <w:numPr>
          <w:ilvl w:val="3"/>
          <w:numId w:val="10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Комплект шунтирующий ЭП-4(0)з должен состоять из утеплённых электропроводящих куртки с капюшоном, полукомбинезона (или комбинезона с капюшоном), электропроводящего накасника, утеплённых электропроводящих перчаток, утеплённых рукавиц, утеплённой электропроводящей обуви, экрана лицевого.</w:t>
      </w:r>
    </w:p>
    <w:p w:rsidR="00D0646A" w:rsidRPr="00D0646A" w:rsidRDefault="00D0646A" w:rsidP="00D0646A">
      <w:pPr>
        <w:numPr>
          <w:ilvl w:val="3"/>
          <w:numId w:val="10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Теплоизоляция комплекта шунтирующего для защиты от пониженных температур должна обеспечивать время непрерывного пребывания работающего на открытой территории не менее 2 часов (в соответствующем климатическом поясе с учётом выполнения работ средней тяжести (130 Вт/м</w:t>
      </w:r>
      <w:r w:rsidRPr="00D0646A">
        <w:rPr>
          <w:rFonts w:ascii="Times New Roman" w:hAnsi="Times New Roman" w:cs="Times New Roman"/>
          <w:sz w:val="28"/>
          <w:szCs w:val="28"/>
          <w:vertAlign w:val="superscript"/>
        </w:rPr>
        <w:t>2</w:t>
      </w:r>
      <w:r w:rsidRPr="00D0646A">
        <w:rPr>
          <w:rFonts w:ascii="Times New Roman" w:hAnsi="Times New Roman" w:cs="Times New Roman"/>
          <w:sz w:val="28"/>
          <w:szCs w:val="28"/>
        </w:rPr>
        <w:t>).</w:t>
      </w:r>
    </w:p>
    <w:p w:rsidR="00D0646A" w:rsidRPr="00D0646A" w:rsidRDefault="00D0646A" w:rsidP="00D0646A">
      <w:pPr>
        <w:numPr>
          <w:ilvl w:val="3"/>
          <w:numId w:val="10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корпоративному стилю:</w:t>
      </w:r>
    </w:p>
    <w:p w:rsidR="00D0646A" w:rsidRPr="00D0646A" w:rsidRDefault="00D0646A" w:rsidP="00D0646A">
      <w:pPr>
        <w:numPr>
          <w:ilvl w:val="3"/>
          <w:numId w:val="32"/>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Цветовое сочетание: основной цвет – синий (темно-синий), цвет отделки – оранжевый и черный (устанавливаются техническим заданием, входящим в состав закупочной документации).</w:t>
      </w:r>
    </w:p>
    <w:p w:rsidR="00D0646A" w:rsidRPr="00D0646A" w:rsidRDefault="00D0646A" w:rsidP="00D0646A">
      <w:pPr>
        <w:numPr>
          <w:ilvl w:val="3"/>
          <w:numId w:val="32"/>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Элементы фирменного стиля: в соответствии с Регламентом управления фирменным стилем, шеврон красный треугольник.</w:t>
      </w:r>
    </w:p>
    <w:p w:rsidR="00D0646A" w:rsidRPr="00D0646A" w:rsidRDefault="00D0646A" w:rsidP="00D0646A">
      <w:pPr>
        <w:numPr>
          <w:ilvl w:val="3"/>
          <w:numId w:val="10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изделий, наличию и  расположению СВЛ устанавливаются техническим заданием, входящим в состав закупочной документации.</w:t>
      </w:r>
    </w:p>
    <w:p w:rsidR="00D0646A" w:rsidRPr="00D0646A" w:rsidRDefault="00D0646A" w:rsidP="00D0646A">
      <w:pPr>
        <w:numPr>
          <w:ilvl w:val="3"/>
          <w:numId w:val="10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размерам: куртка, полукомбинезон (или комбинезон) – обхват груди 80-140 см, рост 158-200 см.</w:t>
      </w:r>
    </w:p>
    <w:p w:rsidR="00D0646A" w:rsidRPr="00D0646A" w:rsidRDefault="00D0646A" w:rsidP="00D0646A">
      <w:pPr>
        <w:numPr>
          <w:ilvl w:val="3"/>
          <w:numId w:val="106"/>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комплекту шунтирующему ЭП-4(0)з и материалам для его изготовления указаны в таблицах 66-69.</w:t>
      </w:r>
    </w:p>
    <w:p w:rsidR="00D0646A" w:rsidRPr="00D0646A" w:rsidRDefault="00D0646A" w:rsidP="00D0646A">
      <w:pPr>
        <w:numPr>
          <w:ilvl w:val="3"/>
          <w:numId w:val="10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Утепленные электропроводящие перчатки должны изготавливаться с использованием полушерстяной или шерстяной пряжи.</w:t>
      </w:r>
    </w:p>
    <w:p w:rsidR="00D0646A" w:rsidRPr="00D0646A" w:rsidRDefault="00D0646A" w:rsidP="00D0646A">
      <w:pPr>
        <w:numPr>
          <w:ilvl w:val="3"/>
          <w:numId w:val="10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Утепленные рукавицы должны быть изготовлены с использованием утепленной подкладки.</w:t>
      </w:r>
    </w:p>
    <w:p w:rsidR="00D0646A" w:rsidRPr="00D0646A" w:rsidRDefault="00D0646A" w:rsidP="00D0646A">
      <w:pPr>
        <w:numPr>
          <w:ilvl w:val="3"/>
          <w:numId w:val="10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Разрывная нагрузка соединительных швов ткани верха – не менее 250 Н.</w:t>
      </w:r>
    </w:p>
    <w:p w:rsidR="00D0646A" w:rsidRPr="00D0646A" w:rsidRDefault="00D0646A" w:rsidP="00D0646A">
      <w:pPr>
        <w:numPr>
          <w:ilvl w:val="3"/>
          <w:numId w:val="10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комплектов шунтирующих должна включать товарный ярлык, вшивной ярлык или маркировку</w:t>
      </w:r>
      <w:r w:rsidRPr="00D0646A">
        <w:rPr>
          <w:rFonts w:ascii="Times New Roman" w:eastAsia="Calibri" w:hAnsi="Times New Roman" w:cs="Times New Roman"/>
          <w:sz w:val="28"/>
          <w:szCs w:val="28"/>
        </w:rPr>
        <w:t>, наносимую непосредственно на изделие</w:t>
      </w:r>
      <w:r w:rsidRPr="00D0646A">
        <w:rPr>
          <w:rFonts w:ascii="Times New Roman" w:hAnsi="Times New Roman" w:cs="Times New Roman"/>
          <w:sz w:val="28"/>
          <w:szCs w:val="28"/>
        </w:rPr>
        <w:t>, именную ленту (для одежды специальной) и упаковочный ярлык.</w:t>
      </w:r>
    </w:p>
    <w:p w:rsidR="00D0646A" w:rsidRPr="00D0646A" w:rsidRDefault="00D0646A" w:rsidP="00D0646A">
      <w:pPr>
        <w:numPr>
          <w:ilvl w:val="3"/>
          <w:numId w:val="10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Каждый предмет, входящий в состав комплекта шунтирующего, должен иметь вшивной ярлык или маркировку</w:t>
      </w:r>
      <w:r w:rsidRPr="00D0646A">
        <w:rPr>
          <w:rFonts w:ascii="Times New Roman" w:eastAsia="Calibri" w:hAnsi="Times New Roman" w:cs="Times New Roman"/>
          <w:sz w:val="28"/>
          <w:szCs w:val="28"/>
        </w:rPr>
        <w:t>, наносимую непосредственно на изделие</w:t>
      </w:r>
      <w:r w:rsidRPr="00D0646A">
        <w:rPr>
          <w:rFonts w:ascii="Times New Roman" w:hAnsi="Times New Roman" w:cs="Times New Roman"/>
          <w:sz w:val="28"/>
          <w:szCs w:val="28"/>
        </w:rPr>
        <w:t>.</w:t>
      </w:r>
    </w:p>
    <w:p w:rsidR="00D0646A" w:rsidRPr="00D0646A" w:rsidRDefault="00D0646A" w:rsidP="00D0646A">
      <w:pPr>
        <w:numPr>
          <w:ilvl w:val="3"/>
          <w:numId w:val="10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Куртка, полукомбинезон (или комбинезон) должны иметь именную ленту.</w:t>
      </w:r>
    </w:p>
    <w:p w:rsidR="00D0646A" w:rsidRPr="00D0646A" w:rsidRDefault="00D0646A" w:rsidP="00D0646A">
      <w:pPr>
        <w:numPr>
          <w:ilvl w:val="3"/>
          <w:numId w:val="10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10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На вшивном ярлыке должен быть дополнительно указан климатический пояс. </w:t>
      </w:r>
    </w:p>
    <w:p w:rsidR="00D0646A" w:rsidRPr="00D0646A" w:rsidRDefault="00D0646A" w:rsidP="00D0646A">
      <w:pPr>
        <w:numPr>
          <w:ilvl w:val="3"/>
          <w:numId w:val="10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Товарный ярлык крепят по краю борта куртки (комбинезона).</w:t>
      </w:r>
    </w:p>
    <w:p w:rsidR="00D0646A" w:rsidRPr="00D0646A" w:rsidRDefault="00D0646A" w:rsidP="00D0646A">
      <w:pPr>
        <w:numPr>
          <w:ilvl w:val="3"/>
          <w:numId w:val="106"/>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комплекта.</w:t>
      </w:r>
    </w:p>
    <w:p w:rsidR="00D0646A" w:rsidRPr="00D0646A" w:rsidRDefault="00D0646A" w:rsidP="00D0646A">
      <w:pPr>
        <w:numPr>
          <w:ilvl w:val="3"/>
          <w:numId w:val="10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комплекта шунтирующего – не менее 1,5 года.</w:t>
      </w:r>
    </w:p>
    <w:p w:rsidR="00D0646A" w:rsidRPr="00D0646A" w:rsidRDefault="00D0646A" w:rsidP="00D0646A">
      <w:pPr>
        <w:numPr>
          <w:ilvl w:val="3"/>
          <w:numId w:val="10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3 лет.</w:t>
      </w:r>
    </w:p>
    <w:p w:rsidR="00D0646A" w:rsidRPr="00D0646A" w:rsidRDefault="00D0646A" w:rsidP="00D0646A">
      <w:pPr>
        <w:numPr>
          <w:ilvl w:val="3"/>
          <w:numId w:val="106"/>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12 месяцев с даты поставки.</w:t>
      </w:r>
    </w:p>
    <w:p w:rsidR="00D0646A" w:rsidRPr="00D0646A" w:rsidRDefault="00D0646A" w:rsidP="00D0646A">
      <w:pPr>
        <w:pageBreakBefore/>
        <w:spacing w:before="240" w:after="0" w:line="240" w:lineRule="auto"/>
        <w:jc w:val="both"/>
        <w:rPr>
          <w:rFonts w:ascii="Times New Roman" w:hAnsi="Times New Roman" w:cs="Times New Roman"/>
          <w:sz w:val="28"/>
          <w:szCs w:val="28"/>
        </w:rPr>
      </w:pPr>
      <w:r w:rsidRPr="00D0646A">
        <w:rPr>
          <w:rFonts w:ascii="Times New Roman" w:eastAsia="Calibri" w:hAnsi="Times New Roman" w:cs="Times New Roman"/>
          <w:sz w:val="28"/>
        </w:rPr>
        <w:t>Таблица 66 – Требования к комплекту шунтирующему ЭП-4(0)з</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Электрическое сопротивление комплекта шунтирующего (электропроводящего)</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исходное и после 25 стирок</w:t>
            </w:r>
            <w:r w:rsidRPr="00D0646A">
              <w:rPr>
                <w:rFonts w:ascii="Times New Roman" w:eastAsia="Times New Roman" w:hAnsi="Times New Roman" w:cs="Times New Roman"/>
                <w:bCs/>
                <w:sz w:val="24"/>
                <w:szCs w:val="24"/>
                <w:lang w:eastAsia="ru-RU"/>
              </w:rPr>
              <w:t>, Ом</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12.4.283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9.1.1); 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0,5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12.4.283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Коэффициент экранирования комплекта шунтирующего</w:t>
            </w:r>
            <w:r w:rsidRPr="00D0646A">
              <w:rPr>
                <w:rFonts w:ascii="Times New Roman" w:eastAsia="Times New Roman" w:hAnsi="Times New Roman" w:cs="Times New Roman"/>
                <w:sz w:val="24"/>
                <w:szCs w:val="24"/>
                <w:lang w:eastAsia="ru-RU"/>
              </w:rPr>
              <w:t xml:space="preserve"> после 25 стирок</w:t>
            </w:r>
            <w:r w:rsidRPr="00D0646A">
              <w:rPr>
                <w:rFonts w:ascii="Times New Roman" w:eastAsia="Times New Roman" w:hAnsi="Times New Roman" w:cs="Times New Roman"/>
                <w:bCs/>
                <w:sz w:val="24"/>
                <w:szCs w:val="24"/>
                <w:lang w:eastAsia="ru-RU"/>
              </w:rPr>
              <w:t>, дБ</w:t>
            </w:r>
            <w:r w:rsidRPr="00D0646A">
              <w:rPr>
                <w:rFonts w:ascii="Times New Roman" w:eastAsia="Times New Roman" w:hAnsi="Times New Roman" w:cs="Times New Roman"/>
                <w:sz w:val="24"/>
                <w:szCs w:val="24"/>
                <w:lang w:eastAsia="ru-RU"/>
              </w:rPr>
              <w:t xml:space="preserve"> </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12.4.172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5.7.5.2),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40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Величина тока, шунтируемого комплектом шунтирующим, при токе через тело человека не более 6 мА в течение 60 с, А</w:t>
            </w:r>
            <w:r w:rsidRPr="00D0646A">
              <w:rPr>
                <w:rFonts w:ascii="Times New Roman" w:eastAsia="Times New Roman" w:hAnsi="Times New Roman" w:cs="Times New Roman"/>
                <w:sz w:val="24"/>
                <w:szCs w:val="24"/>
                <w:lang w:eastAsia="ru-RU"/>
              </w:rPr>
              <w:t xml:space="preserve"> </w:t>
            </w:r>
          </w:p>
          <w:p w:rsidR="00D0646A" w:rsidRPr="00D0646A" w:rsidRDefault="00D0646A" w:rsidP="00D0646A">
            <w:pPr>
              <w:spacing w:after="0" w:line="240" w:lineRule="auto"/>
              <w:rPr>
                <w:rFonts w:ascii="Times New Roman" w:eastAsia="Times New Roman" w:hAnsi="Times New Roman" w:cs="Times New Roman"/>
                <w:sz w:val="24"/>
                <w:szCs w:val="24"/>
                <w:highlight w:val="yellow"/>
                <w:lang w:eastAsia="ru-RU"/>
              </w:rPr>
            </w:pPr>
            <w:r w:rsidRPr="00D0646A">
              <w:rPr>
                <w:rFonts w:ascii="Times New Roman" w:eastAsia="Times New Roman" w:hAnsi="Times New Roman" w:cs="Times New Roman"/>
                <w:sz w:val="24"/>
                <w:szCs w:val="24"/>
                <w:lang w:eastAsia="ru-RU"/>
              </w:rPr>
              <w:t>после 25 стирок</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12.4.283 </w:t>
            </w:r>
          </w:p>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r w:rsidRPr="00D0646A">
              <w:rPr>
                <w:rFonts w:ascii="Times New Roman" w:eastAsia="Times New Roman" w:hAnsi="Times New Roman" w:cs="Times New Roman"/>
                <w:sz w:val="24"/>
                <w:szCs w:val="24"/>
                <w:lang w:eastAsia="ru-RU"/>
              </w:rPr>
              <w:t>(пункт 4.3.6), корпоративное требование</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r w:rsidRPr="00D0646A">
              <w:rPr>
                <w:rFonts w:ascii="Times New Roman" w:eastAsia="Times New Roman" w:hAnsi="Times New Roman" w:cs="Times New Roman"/>
                <w:sz w:val="24"/>
                <w:szCs w:val="24"/>
                <w:lang w:eastAsia="ru-RU"/>
              </w:rPr>
              <w:t>30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12.4.283</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Электрическое сопротивление электропроводящих перчаток, Ом</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12.4.271 (пункт 4.3)</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30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12.4.271</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Электрическое сопротивление электропроводящей обуви, кОм</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12.4.276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4.14)</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10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Электрическое сопротивление экрана для лица совместно с накасником или капюшоном, Ом</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4.3.6.3)</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30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Электрическое сопротивление 1 м электропроводящей ленты, Ом</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12.4.283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 (подпункт 4.1.4)</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0,1</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12.4.283</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Электрическая проводимость ленты электропроводящей (стойкость к действию тока 40А), с</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12.4.283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4.1.5)</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20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12.4.283</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tc>
      </w:tr>
    </w:tbl>
    <w:p w:rsidR="00D0646A" w:rsidRPr="00D0646A" w:rsidRDefault="00D0646A" w:rsidP="00D0646A">
      <w:pPr>
        <w:pageBreakBefore/>
        <w:spacing w:after="0"/>
        <w:rPr>
          <w:rFonts w:ascii="Times New Roman" w:hAnsi="Times New Roman" w:cs="Times New Roman"/>
          <w:i/>
          <w:sz w:val="28"/>
        </w:rPr>
      </w:pPr>
      <w:r w:rsidRPr="00D0646A">
        <w:rPr>
          <w:rFonts w:ascii="Times New Roman" w:hAnsi="Times New Roman" w:cs="Times New Roman"/>
          <w:i/>
          <w:sz w:val="28"/>
        </w:rPr>
        <w:t>Окончание таблицы 66</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ind w:right="-108"/>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Электрическое сопротивление 1 м ленты высокой проводимости после испытания на действие человеческого пота, Ом</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0,5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Методика испытаний «НИИ МТ»</w:t>
            </w:r>
            <w:r w:rsidRPr="00D0646A">
              <w:rPr>
                <w:rFonts w:ascii="Times New Roman" w:eastAsia="Times New Roman" w:hAnsi="Times New Roman" w:cs="Times New Roman"/>
                <w:sz w:val="24"/>
                <w:szCs w:val="24"/>
                <w:lang w:eastAsia="ru-RU"/>
              </w:rPr>
              <w:t xml:space="preserve"> </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ind w:right="34"/>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Электрическая проводимость ленты высокой проводимости (стойкость к действию тока 40А) после испытаний на действие человеческого пота, с</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20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Методика испытаний «НИИ МТ»</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Значение теплоизоляции (С</w:t>
            </w:r>
            <w:r w:rsidRPr="00D0646A">
              <w:rPr>
                <w:rFonts w:ascii="Times New Roman" w:eastAsia="Times New Roman" w:hAnsi="Times New Roman" w:cs="Times New Roman"/>
                <w:bCs/>
                <w:sz w:val="24"/>
                <w:szCs w:val="24"/>
                <w:lang w:eastAsia="ru-RU"/>
              </w:rPr>
              <w:sym w:font="Symbol" w:char="F0D7"/>
            </w:r>
            <w:r w:rsidRPr="00D0646A">
              <w:rPr>
                <w:rFonts w:ascii="Times New Roman" w:eastAsia="Times New Roman" w:hAnsi="Times New Roman" w:cs="Times New Roman"/>
                <w:bCs/>
                <w:sz w:val="24"/>
                <w:szCs w:val="24"/>
                <w:lang w:eastAsia="ru-RU"/>
              </w:rPr>
              <w:t>м</w:t>
            </w:r>
            <w:r w:rsidRPr="00D0646A">
              <w:rPr>
                <w:rFonts w:ascii="Times New Roman" w:eastAsia="Times New Roman" w:hAnsi="Times New Roman" w:cs="Times New Roman"/>
                <w:bCs/>
                <w:sz w:val="24"/>
                <w:szCs w:val="24"/>
                <w:vertAlign w:val="superscript"/>
                <w:lang w:eastAsia="ru-RU"/>
              </w:rPr>
              <w:t>2</w:t>
            </w:r>
            <w:r w:rsidRPr="00D0646A">
              <w:rPr>
                <w:rFonts w:ascii="Times New Roman" w:eastAsia="Times New Roman" w:hAnsi="Times New Roman" w:cs="Times New Roman"/>
                <w:bCs/>
                <w:sz w:val="24"/>
                <w:szCs w:val="24"/>
                <w:lang w:eastAsia="ru-RU"/>
              </w:rPr>
              <w:t>/Вт) зимнего комплекта в зависимости от климатического пояса с учетом климатических особенностей региона</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3 пункта 4.6),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12.4.236 (пункт 5.3.4)</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от 0,451 до 0,823 (С</w:t>
            </w:r>
            <w:r w:rsidRPr="00D0646A">
              <w:rPr>
                <w:rFonts w:ascii="Times New Roman" w:eastAsia="Times New Roman" w:hAnsi="Times New Roman" w:cs="Times New Roman"/>
                <w:sz w:val="24"/>
                <w:szCs w:val="24"/>
                <w:lang w:eastAsia="ru-RU"/>
              </w:rPr>
              <w:sym w:font="Symbol" w:char="F0D7"/>
            </w:r>
            <w:r w:rsidRPr="00D0646A">
              <w:rPr>
                <w:rFonts w:ascii="Times New Roman" w:eastAsia="Times New Roman" w:hAnsi="Times New Roman" w:cs="Times New Roman"/>
                <w:sz w:val="24"/>
                <w:szCs w:val="24"/>
                <w:lang w:eastAsia="ru-RU"/>
              </w:rPr>
              <w:t>м</w:t>
            </w:r>
            <w:r w:rsidRPr="00D0646A">
              <w:rPr>
                <w:rFonts w:ascii="Times New Roman" w:eastAsia="Times New Roman" w:hAnsi="Times New Roman" w:cs="Times New Roman"/>
                <w:sz w:val="24"/>
                <w:szCs w:val="24"/>
                <w:vertAlign w:val="superscript"/>
                <w:lang w:eastAsia="ru-RU"/>
              </w:rPr>
              <w:t>2</w:t>
            </w:r>
            <w:r w:rsidRPr="00D0646A">
              <w:rPr>
                <w:rFonts w:ascii="Times New Roman" w:eastAsia="Times New Roman" w:hAnsi="Times New Roman" w:cs="Times New Roman"/>
                <w:sz w:val="24"/>
                <w:szCs w:val="24"/>
                <w:lang w:eastAsia="ru-RU"/>
              </w:rPr>
              <w:t>/Вт) в зависимости от климатического пояса с учетом климатических особенностей региона</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Р 12.4.185, </w:t>
            </w:r>
          </w:p>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МУК 4.3.1901</w:t>
            </w:r>
          </w:p>
        </w:tc>
      </w:tr>
    </w:tbl>
    <w:p w:rsidR="00D0646A" w:rsidRPr="00D0646A" w:rsidRDefault="00D0646A" w:rsidP="00D0646A">
      <w:pPr>
        <w:spacing w:before="360" w:after="120" w:line="240" w:lineRule="auto"/>
        <w:jc w:val="both"/>
        <w:rPr>
          <w:rFonts w:ascii="Times New Roman" w:hAnsi="Times New Roman" w:cs="Times New Roman"/>
          <w:sz w:val="28"/>
          <w:szCs w:val="28"/>
        </w:rPr>
      </w:pPr>
      <w:r w:rsidRPr="00D0646A">
        <w:rPr>
          <w:rFonts w:ascii="Times New Roman" w:eastAsia="Calibri" w:hAnsi="Times New Roman" w:cs="Times New Roman"/>
          <w:sz w:val="28"/>
        </w:rPr>
        <w:t>Таблица 67 –</w:t>
      </w:r>
      <w:r w:rsidRPr="00D0646A">
        <w:rPr>
          <w:rFonts w:ascii="Times New Roman" w:eastAsia="Calibri" w:hAnsi="Times New Roman" w:cs="Times New Roman"/>
          <w:sz w:val="28"/>
          <w:szCs w:val="28"/>
        </w:rPr>
        <w:t xml:space="preserve"> Требования к материалу верха или пакету материалов</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bottom"/>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Поверхностная плотность ткани верха, г/м²</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250 ±5%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3811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Воздухопроницаемость ткани верха или пакета материалов, дм³/м²с</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ind w:left="-108" w:right="-108"/>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3 пункта 4.6)</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12.4.236 (пункт 5.3.3)</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40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12088</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Разрывная нагрузка ткани верха по основе и утку, Н</w:t>
            </w:r>
          </w:p>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-исходная</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-после 25 стирок</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800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640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3813</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Раздирающая нагрузка ткани верха, Н</w:t>
            </w:r>
            <w:r w:rsidRPr="00D0646A">
              <w:rPr>
                <w:rFonts w:ascii="Times New Roman" w:eastAsia="Times New Roman" w:hAnsi="Times New Roman" w:cs="Times New Roman"/>
                <w:sz w:val="24"/>
                <w:szCs w:val="24"/>
                <w:lang w:eastAsia="ru-RU"/>
              </w:rPr>
              <w:t xml:space="preserve"> по основе и утку</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-исходная</w:t>
            </w:r>
          </w:p>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sz w:val="24"/>
                <w:szCs w:val="24"/>
                <w:lang w:eastAsia="ru-RU"/>
              </w:rPr>
              <w:t>-после 25 стирок</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nil"/>
              <w:left w:val="nil"/>
              <w:bottom w:val="single" w:sz="4" w:space="0" w:color="auto"/>
              <w:right w:val="single" w:sz="4" w:space="0" w:color="auto"/>
            </w:tcBorders>
            <w:shd w:val="clear" w:color="auto" w:fill="auto"/>
            <w:noWrap/>
            <w:vAlign w:val="bottom"/>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40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32</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bl>
    <w:p w:rsidR="00D0646A" w:rsidRPr="00D0646A" w:rsidRDefault="00D0646A" w:rsidP="00D0646A">
      <w:pPr>
        <w:keepNext/>
        <w:spacing w:after="120" w:line="240" w:lineRule="auto"/>
      </w:pPr>
      <w:r w:rsidRPr="00D0646A">
        <w:rPr>
          <w:rFonts w:ascii="Times New Roman" w:hAnsi="Times New Roman" w:cs="Times New Roman"/>
          <w:i/>
          <w:sz w:val="28"/>
        </w:rPr>
        <w:t>Окончание таблицы 67</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Стойкость ткани верха к истиранию, цикл</w:t>
            </w:r>
            <w:r w:rsidRPr="00D0646A">
              <w:rPr>
                <w:rFonts w:ascii="Times New Roman" w:eastAsia="Times New Roman" w:hAnsi="Times New Roman" w:cs="Times New Roman"/>
                <w:sz w:val="24"/>
                <w:szCs w:val="24"/>
                <w:lang w:eastAsia="ru-RU"/>
              </w:rPr>
              <w:t xml:space="preserve"> </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-исходная</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-после </w:t>
            </w:r>
            <w:r w:rsidRPr="00D0646A">
              <w:rPr>
                <w:rFonts w:ascii="Times New Roman" w:eastAsia="Times New Roman" w:hAnsi="Times New Roman" w:cs="Times New Roman"/>
                <w:sz w:val="24"/>
                <w:szCs w:val="24"/>
                <w:lang w:val="en-US" w:eastAsia="ru-RU"/>
              </w:rPr>
              <w:t>25</w:t>
            </w:r>
            <w:r w:rsidRPr="00D0646A">
              <w:rPr>
                <w:rFonts w:ascii="Times New Roman" w:eastAsia="Times New Roman" w:hAnsi="Times New Roman" w:cs="Times New Roman"/>
                <w:sz w:val="24"/>
                <w:szCs w:val="24"/>
                <w:lang w:eastAsia="ru-RU"/>
              </w:rPr>
              <w:t xml:space="preserve"> стирок</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nil"/>
              <w:left w:val="nil"/>
              <w:bottom w:val="single" w:sz="4" w:space="0" w:color="auto"/>
              <w:right w:val="single" w:sz="4" w:space="0" w:color="auto"/>
            </w:tcBorders>
            <w:shd w:val="clear" w:color="auto" w:fill="auto"/>
            <w:noWrap/>
            <w:vAlign w:val="bottom"/>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4000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3200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18976</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Остаточное горение</w:t>
            </w:r>
            <w:r w:rsidRPr="00D0646A">
              <w:rPr>
                <w:rFonts w:ascii="Times New Roman" w:eastAsia="Times New Roman" w:hAnsi="Times New Roman" w:cs="Times New Roman"/>
                <w:sz w:val="24"/>
                <w:szCs w:val="24"/>
                <w:lang w:eastAsia="ru-RU"/>
              </w:rPr>
              <w:t xml:space="preserve"> ткани верха после 5 и 25 стирок, с</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4.7)</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2</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ISO 15025</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(метод В)</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Маслоотталкивание ткани верха после 5 стирок, балл</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14419</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Водоотталкивание ткани верха после 5 стирок, у.е.</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80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30292</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Электрическое сопротивление ткани электропроводящей, Ом</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4.3.1.2)</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2</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Коэффициент экранирования электропроводящей ткани, дБ</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4.3.1.3)</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40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12.4.172</w:t>
            </w:r>
          </w:p>
        </w:tc>
      </w:tr>
    </w:tbl>
    <w:p w:rsidR="00D0646A" w:rsidRPr="00D0646A" w:rsidRDefault="00D0646A" w:rsidP="00D0646A">
      <w:pPr>
        <w:spacing w:before="240" w:after="0" w:line="240" w:lineRule="auto"/>
        <w:jc w:val="both"/>
        <w:rPr>
          <w:rFonts w:ascii="Times New Roman" w:eastAsia="Calibri" w:hAnsi="Times New Roman" w:cs="Times New Roman"/>
          <w:sz w:val="28"/>
        </w:rPr>
      </w:pPr>
      <w:r w:rsidRPr="00D0646A">
        <w:rPr>
          <w:rFonts w:ascii="Times New Roman" w:eastAsia="Calibri" w:hAnsi="Times New Roman" w:cs="Times New Roman"/>
          <w:sz w:val="28"/>
        </w:rPr>
        <w:t>Таблица 68 – Требования к материалу подкладки</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Состав,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Вискоза-100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ИСО 5088</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Поверхностная плотность подкладки, г/м²</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100-130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3811</w:t>
            </w:r>
          </w:p>
        </w:tc>
      </w:tr>
    </w:tbl>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eastAsia="Calibri" w:hAnsi="Times New Roman" w:cs="Times New Roman"/>
          <w:sz w:val="28"/>
        </w:rPr>
        <w:t xml:space="preserve">Таблица 69 – Требования к утепляющим материалам </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Суммарное тепловое сопротивление, м</w:t>
            </w:r>
            <w:r w:rsidRPr="00D0646A">
              <w:rPr>
                <w:rFonts w:ascii="Times New Roman" w:eastAsia="Calibri" w:hAnsi="Times New Roman" w:cs="Times New Roman"/>
                <w:bCs/>
                <w:sz w:val="24"/>
                <w:szCs w:val="24"/>
                <w:vertAlign w:val="superscript"/>
              </w:rPr>
              <w:t xml:space="preserve">2 </w:t>
            </w:r>
            <w:r w:rsidRPr="00D0646A">
              <w:rPr>
                <w:rFonts w:ascii="Times New Roman" w:eastAsia="Calibri" w:hAnsi="Times New Roman" w:cs="Times New Roman"/>
                <w:bCs/>
                <w:sz w:val="24"/>
                <w:szCs w:val="24"/>
              </w:rPr>
              <w:t>×K/Вт</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ГОСТ Р 57027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(пункт 3.7)</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менее 0,25 – для поверхностной плотности 100 г/м</w:t>
            </w:r>
            <w:r w:rsidRPr="00D0646A">
              <w:rPr>
                <w:rFonts w:ascii="Times New Roman" w:eastAsia="Calibri" w:hAnsi="Times New Roman" w:cs="Times New Roman"/>
                <w:bCs/>
                <w:sz w:val="24"/>
                <w:szCs w:val="24"/>
                <w:vertAlign w:val="superscript"/>
              </w:rPr>
              <w:t>2</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менее 0,35 – для поверхностной плотности 150 г/м</w:t>
            </w:r>
            <w:r w:rsidRPr="00D0646A">
              <w:rPr>
                <w:rFonts w:ascii="Times New Roman" w:eastAsia="Calibri" w:hAnsi="Times New Roman" w:cs="Times New Roman"/>
                <w:bCs/>
                <w:sz w:val="24"/>
                <w:szCs w:val="24"/>
                <w:vertAlign w:val="superscript"/>
              </w:rPr>
              <w:t>2</w:t>
            </w:r>
            <w:r w:rsidRPr="00D0646A">
              <w:rPr>
                <w:rFonts w:ascii="Times New Roman" w:eastAsia="Calibri" w:hAnsi="Times New Roman" w:cs="Times New Roman"/>
                <w:bCs/>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не менее 0,45 – для поверхностной плотности 200 г/м</w:t>
            </w:r>
            <w:r w:rsidRPr="00D0646A">
              <w:rPr>
                <w:rFonts w:ascii="Times New Roman" w:eastAsia="Calibri" w:hAnsi="Times New Roman" w:cs="Times New Roman"/>
                <w:bCs/>
                <w:sz w:val="24"/>
                <w:szCs w:val="24"/>
                <w:vertAlign w:val="superscript"/>
              </w:rPr>
              <w:t>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ГОСТ 20489</w:t>
            </w:r>
          </w:p>
        </w:tc>
      </w:tr>
    </w:tbl>
    <w:p w:rsidR="00D0646A" w:rsidRPr="00D0646A" w:rsidRDefault="00D0646A" w:rsidP="00D0646A">
      <w:pPr>
        <w:keepNext/>
        <w:spacing w:after="120" w:line="240" w:lineRule="auto"/>
        <w:rPr>
          <w:rFonts w:ascii="Times New Roman" w:hAnsi="Times New Roman" w:cs="Times New Roman"/>
          <w:i/>
          <w:sz w:val="28"/>
        </w:rPr>
      </w:pPr>
      <w:r w:rsidRPr="00D0646A">
        <w:rPr>
          <w:rFonts w:ascii="Times New Roman" w:hAnsi="Times New Roman" w:cs="Times New Roman"/>
          <w:i/>
          <w:sz w:val="28"/>
        </w:rPr>
        <w:t>Окончание таблицы 69</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Миграция волокон утеплителя через ткани верха и подкладки на площади 150 см</w:t>
            </w:r>
            <w:r w:rsidRPr="00D0646A">
              <w:rPr>
                <w:rFonts w:ascii="Times New Roman" w:eastAsia="Calibri" w:hAnsi="Times New Roman" w:cs="Times New Roman"/>
                <w:bCs/>
                <w:sz w:val="24"/>
                <w:szCs w:val="24"/>
                <w:vertAlign w:val="superscript"/>
              </w:rPr>
              <w:t>2</w:t>
            </w:r>
            <w:r w:rsidRPr="00D0646A">
              <w:rPr>
                <w:rFonts w:ascii="Times New Roman" w:eastAsia="Calibri" w:hAnsi="Times New Roman" w:cs="Times New Roman"/>
                <w:bCs/>
                <w:sz w:val="24"/>
                <w:szCs w:val="24"/>
              </w:rPr>
              <w:t>, количество</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Р 12.4.236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(подпункт 5.4.3.2)</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12.4.236</w:t>
            </w:r>
          </w:p>
        </w:tc>
      </w:tr>
    </w:tbl>
    <w:p w:rsidR="00D0646A" w:rsidRPr="00D0646A" w:rsidRDefault="00D0646A" w:rsidP="00D0646A">
      <w:pPr>
        <w:numPr>
          <w:ilvl w:val="3"/>
          <w:numId w:val="106"/>
        </w:numPr>
        <w:spacing w:before="240"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Утепленная электропроводящая обувь должна изготавливаться с учетом применения в различных климатических поясах (I, II, III, IV и «особый» климатические пояса), для применения в которых она предназначена.</w:t>
      </w:r>
    </w:p>
    <w:p w:rsidR="00D0646A" w:rsidRPr="00D0646A" w:rsidRDefault="00D0646A" w:rsidP="00D0646A">
      <w:pPr>
        <w:numPr>
          <w:ilvl w:val="3"/>
          <w:numId w:val="106"/>
        </w:numPr>
        <w:spacing w:before="240"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Утеплитель утепленной электропроводящей обуви – натуральный мех, искусственные огнестойкий мех и огнестойкий утеплитель.</w:t>
      </w:r>
    </w:p>
    <w:p w:rsidR="00D0646A" w:rsidRPr="00D0646A" w:rsidRDefault="00D0646A" w:rsidP="00D0646A">
      <w:pPr>
        <w:numPr>
          <w:ilvl w:val="3"/>
          <w:numId w:val="106"/>
        </w:numPr>
        <w:spacing w:before="240"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Размерный ряд утепленной электропроводящей обуви: 36-48.</w:t>
      </w:r>
    </w:p>
    <w:p w:rsidR="00D0646A" w:rsidRPr="00D0646A" w:rsidRDefault="00D0646A" w:rsidP="00D0646A">
      <w:pPr>
        <w:numPr>
          <w:ilvl w:val="3"/>
          <w:numId w:val="106"/>
        </w:numPr>
        <w:spacing w:before="240"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утепленной электропроводящей обуви указаны в таблице 70.</w:t>
      </w:r>
    </w:p>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70 – Требования к утепленной электропроводящей обуви</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Масса полупары обуви, г</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ботинки</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950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28735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Высота обуви, мм</w:t>
            </w:r>
          </w:p>
          <w:p w:rsidR="00D0646A" w:rsidRPr="00D0646A" w:rsidRDefault="00D0646A" w:rsidP="00D0646A">
            <w:pPr>
              <w:spacing w:after="0" w:line="240" w:lineRule="auto"/>
              <w:rPr>
                <w:rFonts w:ascii="Times New Roman" w:eastAsia="Calibri" w:hAnsi="Times New Roman" w:cs="Times New Roman"/>
                <w:sz w:val="24"/>
                <w:szCs w:val="24"/>
                <w:lang w:val="en-US"/>
              </w:rPr>
            </w:pPr>
            <w:r w:rsidRPr="00D0646A">
              <w:rPr>
                <w:rFonts w:ascii="Times New Roman" w:eastAsia="Calibri" w:hAnsi="Times New Roman" w:cs="Times New Roman"/>
                <w:sz w:val="24"/>
                <w:szCs w:val="24"/>
              </w:rPr>
              <w:t>ботинки</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230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Ударная прочность, Дж</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 4.3)</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Величина внутреннего зазора безопасности в момент максимального прогиба защитного носка при ударе энергией 5Дж, мм</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Твердость подошвы, ед. по Шору</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70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263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Прочность подошвы, Н/мм</w:t>
            </w:r>
            <w:r w:rsidRPr="00D0646A">
              <w:rPr>
                <w:rFonts w:ascii="Times New Roman" w:eastAsia="Calibri" w:hAnsi="Times New Roman" w:cs="Times New Roman"/>
                <w:sz w:val="24"/>
                <w:szCs w:val="24"/>
                <w:vertAlign w:val="superscript"/>
              </w:rPr>
              <w:t>2</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270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Прочность ниточных соединений, Н/см</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9290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Прочность крепления подошвы, Н/см</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не менее 45 </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highlight w:val="cyan"/>
              </w:rPr>
            </w:pPr>
            <w:r w:rsidRPr="00D0646A">
              <w:rPr>
                <w:rFonts w:ascii="Times New Roman" w:eastAsia="Calibri" w:hAnsi="Times New Roman" w:cs="Times New Roman"/>
                <w:sz w:val="24"/>
                <w:szCs w:val="24"/>
              </w:rPr>
              <w:t>ГОСТ 9134</w:t>
            </w:r>
          </w:p>
        </w:tc>
      </w:tr>
    </w:tbl>
    <w:p w:rsidR="00D0646A" w:rsidRPr="00D0646A" w:rsidRDefault="00D0646A" w:rsidP="00D0646A">
      <w:pPr>
        <w:keepNext/>
        <w:spacing w:after="120" w:line="240" w:lineRule="auto"/>
      </w:pPr>
      <w:r w:rsidRPr="00D0646A">
        <w:rPr>
          <w:rFonts w:ascii="Times New Roman" w:hAnsi="Times New Roman" w:cs="Times New Roman"/>
          <w:i/>
          <w:sz w:val="28"/>
        </w:rPr>
        <w:t>Окончание таблицы 70</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Истираемость подошвы, см</w:t>
            </w:r>
            <w:r w:rsidRPr="00D0646A">
              <w:rPr>
                <w:rFonts w:ascii="Times New Roman" w:eastAsia="Calibri" w:hAnsi="Times New Roman" w:cs="Times New Roman"/>
                <w:sz w:val="24"/>
                <w:szCs w:val="24"/>
                <w:vertAlign w:val="superscript"/>
              </w:rPr>
              <w:t>3</w:t>
            </w:r>
            <w:r w:rsidRPr="00D0646A">
              <w:rPr>
                <w:rFonts w:ascii="Times New Roman" w:eastAsia="Calibri" w:hAnsi="Times New Roman" w:cs="Times New Roman"/>
                <w:sz w:val="24"/>
                <w:szCs w:val="24"/>
              </w:rPr>
              <w:t>/кВт*ч</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 4.3)</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650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426</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Изменение объема образца после воздействия</w:t>
            </w:r>
            <w:r w:rsidRPr="00D0646A">
              <w:rPr>
                <w:rFonts w:ascii="Times New Roman" w:hAnsi="Times New Roman" w:cs="Times New Roman"/>
                <w:spacing w:val="-4"/>
                <w:sz w:val="24"/>
                <w:szCs w:val="24"/>
              </w:rPr>
              <w:t xml:space="preserve"> смеси эталонного изооктана (2,2,4-триметилпентан) и  толуола в соотношении 7:3, %</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12265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2.5), 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100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ГОСТ 9.030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Величина теплоизоляции обуви по климатическим поясам, м</w:t>
            </w:r>
            <w:r w:rsidRPr="00D0646A">
              <w:rPr>
                <w:rFonts w:ascii="Times New Roman" w:eastAsia="Calibri" w:hAnsi="Times New Roman" w:cs="Times New Roman"/>
                <w:sz w:val="24"/>
                <w:szCs w:val="24"/>
                <w:vertAlign w:val="superscript"/>
              </w:rPr>
              <w:t>2</w:t>
            </w:r>
            <w:r w:rsidRPr="00D0646A">
              <w:rPr>
                <w:rFonts w:ascii="Times New Roman" w:eastAsia="Calibri" w:hAnsi="Times New Roman" w:cs="Times New Roman"/>
                <w:sz w:val="24"/>
                <w:szCs w:val="24"/>
              </w:rPr>
              <w:t>×°С/Вт</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lang w:val="en-US"/>
              </w:rPr>
              <w:t>II</w:t>
            </w:r>
            <w:r w:rsidRPr="00D0646A">
              <w:rPr>
                <w:rFonts w:ascii="Times New Roman" w:eastAsia="Calibri" w:hAnsi="Times New Roman" w:cs="Times New Roman"/>
                <w:sz w:val="24"/>
                <w:szCs w:val="24"/>
              </w:rPr>
              <w:t>-</w:t>
            </w:r>
            <w:r w:rsidRPr="00D0646A">
              <w:rPr>
                <w:rFonts w:ascii="Times New Roman" w:eastAsia="Calibri" w:hAnsi="Times New Roman" w:cs="Times New Roman"/>
                <w:sz w:val="24"/>
                <w:szCs w:val="24"/>
                <w:lang w:val="en-US"/>
              </w:rPr>
              <w:t>I</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lang w:val="en-US"/>
              </w:rPr>
              <w:t>III</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lang w:val="en-US"/>
              </w:rPr>
              <w:t>IV</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«особый»</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21 п. 4.4)</w:t>
            </w:r>
          </w:p>
        </w:tc>
        <w:tc>
          <w:tcPr>
            <w:tcW w:w="2976" w:type="dxa"/>
            <w:tcBorders>
              <w:top w:val="single" w:sz="4" w:space="0" w:color="auto"/>
              <w:left w:val="nil"/>
              <w:bottom w:val="single" w:sz="4" w:space="0" w:color="auto"/>
              <w:right w:val="single" w:sz="4" w:space="0" w:color="auto"/>
            </w:tcBorders>
            <w:shd w:val="clear" w:color="auto" w:fill="auto"/>
            <w:noWrap/>
            <w:vAlign w:val="bottom"/>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0,332</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0,422</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0,572</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0,437</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Р 12.4.185, </w:t>
            </w:r>
          </w:p>
          <w:p w:rsidR="00D0646A" w:rsidRPr="00D0646A" w:rsidRDefault="00D0646A" w:rsidP="00D0646A">
            <w:pPr>
              <w:spacing w:after="0" w:line="240" w:lineRule="auto"/>
              <w:ind w:left="-108" w:right="-108"/>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МУК 4.3.1901, МР 2.2.8.0111-16</w:t>
            </w:r>
          </w:p>
        </w:tc>
      </w:tr>
    </w:tbl>
    <w:p w:rsidR="00D0646A" w:rsidRPr="00D0646A" w:rsidRDefault="00D0646A" w:rsidP="00D0646A">
      <w:pPr>
        <w:ind w:left="709"/>
        <w:contextualSpacing/>
        <w:rPr>
          <w:rFonts w:ascii="Times New Roman" w:hAnsi="Times New Roman" w:cs="Times New Roman"/>
          <w:sz w:val="28"/>
          <w:szCs w:val="28"/>
        </w:rPr>
      </w:pPr>
    </w:p>
    <w:p w:rsidR="00D0646A" w:rsidRPr="00D0646A" w:rsidRDefault="00D0646A" w:rsidP="00D0646A">
      <w:pPr>
        <w:numPr>
          <w:ilvl w:val="3"/>
          <w:numId w:val="106"/>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Требования к экрану лицевому в соответствии с 6.6.2.21-6.6.2.24 настоящего Стандарта.</w:t>
      </w:r>
    </w:p>
    <w:p w:rsidR="00D0646A" w:rsidRPr="00D0646A" w:rsidRDefault="00D0646A" w:rsidP="00D0646A">
      <w:pPr>
        <w:spacing w:after="0" w:line="240" w:lineRule="auto"/>
        <w:ind w:left="709"/>
        <w:jc w:val="both"/>
        <w:rPr>
          <w:rFonts w:ascii="Times New Roman" w:hAnsi="Times New Roman" w:cs="Times New Roman"/>
          <w:sz w:val="28"/>
          <w:szCs w:val="28"/>
        </w:rPr>
      </w:pPr>
    </w:p>
    <w:p w:rsidR="00D0646A" w:rsidRPr="00D0646A" w:rsidRDefault="00D0646A" w:rsidP="00D0646A">
      <w:pPr>
        <w:numPr>
          <w:ilvl w:val="2"/>
          <w:numId w:val="10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Белье нательное, белье нательное термостойкое</w:t>
      </w:r>
    </w:p>
    <w:p w:rsidR="00D0646A" w:rsidRPr="00D0646A" w:rsidRDefault="00D0646A" w:rsidP="00D0646A">
      <w:pPr>
        <w:numPr>
          <w:ilvl w:val="3"/>
          <w:numId w:val="250"/>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белью нательному в соответствии с 6.11.2 настоящего Стандарта, к белью нательному  термостойкому – 6.4.13</w:t>
      </w:r>
      <w:r w:rsidRPr="00D0646A">
        <w:rPr>
          <w:rFonts w:ascii="Times New Roman" w:hAnsi="Times New Roman" w:cs="Times New Roman"/>
          <w:b/>
          <w:sz w:val="28"/>
          <w:szCs w:val="28"/>
        </w:rPr>
        <w:t xml:space="preserve"> </w:t>
      </w:r>
      <w:r w:rsidRPr="00D0646A">
        <w:rPr>
          <w:rFonts w:ascii="Times New Roman" w:hAnsi="Times New Roman" w:cs="Times New Roman"/>
          <w:sz w:val="28"/>
          <w:szCs w:val="28"/>
        </w:rPr>
        <w:t>настоящего Стандарта.</w:t>
      </w:r>
    </w:p>
    <w:p w:rsidR="00D0646A" w:rsidRPr="00D0646A" w:rsidRDefault="00D0646A" w:rsidP="00D0646A">
      <w:pPr>
        <w:spacing w:line="240" w:lineRule="auto"/>
        <w:ind w:left="709"/>
        <w:contextualSpacing/>
        <w:jc w:val="both"/>
        <w:rPr>
          <w:rFonts w:ascii="Times New Roman" w:hAnsi="Times New Roman" w:cs="Times New Roman"/>
          <w:sz w:val="28"/>
          <w:szCs w:val="28"/>
        </w:rPr>
      </w:pPr>
    </w:p>
    <w:p w:rsidR="00D0646A" w:rsidRPr="00D0646A" w:rsidRDefault="00D0646A" w:rsidP="00D0646A">
      <w:pPr>
        <w:numPr>
          <w:ilvl w:val="2"/>
          <w:numId w:val="250"/>
        </w:numPr>
        <w:spacing w:before="240" w:after="0" w:line="240" w:lineRule="auto"/>
        <w:contextualSpacing/>
        <w:jc w:val="both"/>
        <w:rPr>
          <w:rFonts w:ascii="Times New Roman" w:hAnsi="Times New Roman" w:cs="Times New Roman"/>
          <w:sz w:val="28"/>
          <w:szCs w:val="28"/>
        </w:rPr>
      </w:pPr>
      <w:r w:rsidRPr="00D0646A">
        <w:rPr>
          <w:rFonts w:ascii="Times New Roman" w:eastAsia="Times New Roman" w:hAnsi="Times New Roman" w:cs="Times New Roman"/>
          <w:b/>
          <w:sz w:val="28"/>
          <w:szCs w:val="28"/>
          <w:lang w:eastAsia="ru-RU"/>
        </w:rPr>
        <w:t xml:space="preserve">Каска защитная, </w:t>
      </w:r>
      <w:r w:rsidRPr="00D0646A">
        <w:rPr>
          <w:rFonts w:ascii="Times New Roman" w:hAnsi="Times New Roman" w:cs="Times New Roman"/>
          <w:b/>
          <w:sz w:val="28"/>
          <w:szCs w:val="28"/>
        </w:rPr>
        <w:t>каска защитная термостойкая с щитком защитным лицевым с термостойкой окантовкой</w:t>
      </w:r>
    </w:p>
    <w:p w:rsidR="00D0646A" w:rsidRPr="00D0646A" w:rsidRDefault="00D0646A" w:rsidP="00D0646A">
      <w:pPr>
        <w:numPr>
          <w:ilvl w:val="3"/>
          <w:numId w:val="25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каске защитной в соответствии с 6.9.7 настоящего Стандарта, к каске защитной термостойкой с щитком защитным лицевым с термостойкой окантовкой – 6.4.21</w:t>
      </w:r>
      <w:r w:rsidRPr="00D0646A">
        <w:rPr>
          <w:rFonts w:ascii="Times New Roman" w:hAnsi="Times New Roman" w:cs="Times New Roman"/>
          <w:b/>
          <w:sz w:val="28"/>
          <w:szCs w:val="28"/>
        </w:rPr>
        <w:t xml:space="preserve"> </w:t>
      </w:r>
      <w:r w:rsidRPr="00D0646A">
        <w:rPr>
          <w:rFonts w:ascii="Times New Roman" w:hAnsi="Times New Roman" w:cs="Times New Roman"/>
          <w:sz w:val="28"/>
          <w:szCs w:val="28"/>
        </w:rPr>
        <w:t>настоящего Стандарта.</w:t>
      </w:r>
    </w:p>
    <w:p w:rsidR="00D0646A" w:rsidRPr="00D0646A" w:rsidRDefault="00D0646A" w:rsidP="00D0646A">
      <w:pPr>
        <w:keepNext/>
        <w:numPr>
          <w:ilvl w:val="0"/>
          <w:numId w:val="234"/>
        </w:numPr>
        <w:tabs>
          <w:tab w:val="left" w:pos="1701"/>
        </w:tabs>
        <w:spacing w:before="240" w:after="60" w:line="240" w:lineRule="auto"/>
        <w:ind w:left="0" w:firstLine="709"/>
        <w:jc w:val="both"/>
        <w:outlineLvl w:val="3"/>
        <w:rPr>
          <w:rFonts w:ascii="Times New Roman" w:eastAsia="Times New Roman" w:hAnsi="Times New Roman" w:cs="Times New Roman"/>
          <w:b/>
          <w:bCs/>
          <w:sz w:val="28"/>
          <w:szCs w:val="28"/>
        </w:rPr>
      </w:pPr>
      <w:bookmarkStart w:id="431" w:name="_Toc525645143"/>
      <w:bookmarkStart w:id="432" w:name="_Toc525645869"/>
      <w:bookmarkStart w:id="433" w:name="_Toc524102193"/>
      <w:bookmarkStart w:id="434" w:name="_Toc2706354"/>
      <w:bookmarkEnd w:id="431"/>
      <w:bookmarkEnd w:id="432"/>
      <w:r w:rsidRPr="00D0646A">
        <w:rPr>
          <w:rFonts w:ascii="Times New Roman" w:eastAsia="Times New Roman" w:hAnsi="Times New Roman" w:cs="Times New Roman"/>
          <w:b/>
          <w:bCs/>
          <w:sz w:val="28"/>
          <w:szCs w:val="28"/>
        </w:rPr>
        <w:t>Технические требования к диэлектрическим СИЗ от воздействия электрического тока</w:t>
      </w:r>
      <w:bookmarkEnd w:id="433"/>
      <w:bookmarkEnd w:id="434"/>
    </w:p>
    <w:p w:rsidR="00D0646A" w:rsidRPr="00D0646A" w:rsidRDefault="00D0646A" w:rsidP="00D0646A">
      <w:pPr>
        <w:numPr>
          <w:ilvl w:val="2"/>
          <w:numId w:val="107"/>
        </w:numPr>
        <w:spacing w:line="240" w:lineRule="auto"/>
        <w:contextualSpacing/>
        <w:rPr>
          <w:rFonts w:ascii="Times New Roman" w:hAnsi="Times New Roman" w:cs="Times New Roman"/>
          <w:sz w:val="28"/>
          <w:szCs w:val="28"/>
        </w:rPr>
      </w:pPr>
      <w:r w:rsidRPr="00D0646A">
        <w:rPr>
          <w:rFonts w:ascii="Times New Roman" w:hAnsi="Times New Roman" w:cs="Times New Roman"/>
          <w:sz w:val="28"/>
          <w:szCs w:val="28"/>
        </w:rPr>
        <w:t xml:space="preserve">Перчатки диэлектрические </w:t>
      </w:r>
    </w:p>
    <w:p w:rsidR="00D0646A" w:rsidRPr="00D0646A" w:rsidRDefault="00D0646A" w:rsidP="00D0646A">
      <w:pPr>
        <w:numPr>
          <w:ilvl w:val="3"/>
          <w:numId w:val="10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Перчатки диэлектрические предназначены для защиты рук от поражения электрическим током.</w:t>
      </w:r>
    </w:p>
    <w:p w:rsidR="00D0646A" w:rsidRPr="00D0646A" w:rsidRDefault="00D0646A" w:rsidP="00D0646A">
      <w:pPr>
        <w:numPr>
          <w:ilvl w:val="3"/>
          <w:numId w:val="10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Перчатки диэлектрические применяют в электроустановках:</w:t>
      </w:r>
    </w:p>
    <w:p w:rsidR="00D0646A" w:rsidRPr="00D0646A" w:rsidRDefault="00D0646A" w:rsidP="00D0646A">
      <w:pPr>
        <w:numPr>
          <w:ilvl w:val="3"/>
          <w:numId w:val="4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до 1000В в качестве основного изолирующего электрозащитного средства (обозначение защитных свойств по ГОСТ 12.4.103 – Эн);</w:t>
      </w:r>
    </w:p>
    <w:p w:rsidR="00D0646A" w:rsidRPr="00D0646A" w:rsidRDefault="00D0646A" w:rsidP="00D0646A">
      <w:pPr>
        <w:numPr>
          <w:ilvl w:val="3"/>
          <w:numId w:val="48"/>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выше 1000В в качестве дополнительного изолирующего электрозащитного средства (обозначение защитных свойств – Эв). </w:t>
      </w:r>
    </w:p>
    <w:p w:rsidR="00D0646A" w:rsidRPr="00D0646A" w:rsidRDefault="00D0646A" w:rsidP="00D0646A">
      <w:pPr>
        <w:numPr>
          <w:ilvl w:val="3"/>
          <w:numId w:val="10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Перчатки диэлектрические изготавливают следующих классов: класс 00; класс 0; класс 1; класс 2; класс 3; класс 4 в соответствии с таблицей 72.</w:t>
      </w:r>
    </w:p>
    <w:p w:rsidR="00D0646A" w:rsidRPr="00D0646A" w:rsidRDefault="00D0646A" w:rsidP="00D0646A">
      <w:pPr>
        <w:numPr>
          <w:ilvl w:val="3"/>
          <w:numId w:val="10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Перчатки диэлектрические могут быть различных форм и конфигураций: с манжетой в виде раструба, контурные, перчатки-краги и т.д.</w:t>
      </w:r>
    </w:p>
    <w:p w:rsidR="00D0646A" w:rsidRPr="00D0646A" w:rsidRDefault="00D0646A" w:rsidP="00D0646A">
      <w:pPr>
        <w:numPr>
          <w:ilvl w:val="3"/>
          <w:numId w:val="10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Перчатки диэлектрические изготавливают из полимерных материалов (эластомера), могут иметь внешнее покрытие из различных смесей. Внешнее покрытие (при наличии) должно отличаться по цвету. </w:t>
      </w:r>
    </w:p>
    <w:p w:rsidR="00D0646A" w:rsidRPr="00D0646A" w:rsidRDefault="00D0646A" w:rsidP="00D0646A">
      <w:pPr>
        <w:numPr>
          <w:ilvl w:val="3"/>
          <w:numId w:val="10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Перчатки диэлектрические могут быть с подкладкой или без неё. </w:t>
      </w:r>
    </w:p>
    <w:p w:rsidR="00D0646A" w:rsidRPr="00D0646A" w:rsidRDefault="00D0646A" w:rsidP="00D0646A">
      <w:pPr>
        <w:numPr>
          <w:ilvl w:val="3"/>
          <w:numId w:val="10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перчаткам диэлектрическим и материалам для их изготовления указаны в таблицах 71-73.</w:t>
      </w:r>
    </w:p>
    <w:p w:rsidR="00D0646A" w:rsidRPr="00D0646A" w:rsidRDefault="00D0646A" w:rsidP="00D0646A">
      <w:pPr>
        <w:numPr>
          <w:ilvl w:val="3"/>
          <w:numId w:val="10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Маркировка перчаток диэлектрических должна быть нанесена непосредственно на изделие (или на трудноудаляемую этикетку, прикрепленную к изделию) и на индивидуальную упаковку. </w:t>
      </w:r>
    </w:p>
    <w:p w:rsidR="00D0646A" w:rsidRPr="00D0646A" w:rsidRDefault="00D0646A" w:rsidP="00D0646A">
      <w:pPr>
        <w:numPr>
          <w:ilvl w:val="3"/>
          <w:numId w:val="109"/>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10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Непосредственно на изделии (или на трудноудаляемой этикетке, прикрепленной к изделию) должен быть дополнительно указан класс по ГОСТ 12.4.307, а также перед началом использования к маркировке изготовителя должны быть дополнительно нанесены эксплуатационные отметки (маркируется каждая перчатка из пары):</w:t>
      </w:r>
    </w:p>
    <w:p w:rsidR="00D0646A" w:rsidRPr="00D0646A" w:rsidRDefault="00D0646A" w:rsidP="00D0646A">
      <w:pPr>
        <w:numPr>
          <w:ilvl w:val="3"/>
          <w:numId w:val="49"/>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инвентарный номер (нумерация устанавливается отдельно с учетом принятой системы организации эксплуатации и местных условий, допускается использование заводских номеров);</w:t>
      </w:r>
    </w:p>
    <w:p w:rsidR="00D0646A" w:rsidRPr="00D0646A" w:rsidRDefault="00D0646A" w:rsidP="00D0646A">
      <w:pPr>
        <w:numPr>
          <w:ilvl w:val="3"/>
          <w:numId w:val="49"/>
        </w:numPr>
        <w:tabs>
          <w:tab w:val="left" w:pos="1134"/>
        </w:tabs>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отметку (клеймо, штамп) об эксплуатационных испытаниях.</w:t>
      </w:r>
    </w:p>
    <w:p w:rsidR="00D0646A" w:rsidRPr="00D0646A" w:rsidRDefault="00D0646A" w:rsidP="00D0646A">
      <w:pPr>
        <w:numPr>
          <w:ilvl w:val="3"/>
          <w:numId w:val="109"/>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перчаток диэлектрических (при наличии).</w:t>
      </w:r>
    </w:p>
    <w:p w:rsidR="00D0646A" w:rsidRPr="00D0646A" w:rsidRDefault="00D0646A" w:rsidP="00D0646A">
      <w:pPr>
        <w:numPr>
          <w:ilvl w:val="3"/>
          <w:numId w:val="109"/>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Срок эксплуатации перчаток диэлектрических – по результатам эксплуатационных электрических испытаний, периодичность испытаний – 1 раз в 6 месяцев. Перчатки диэлектрические бракуют при их пробое или при превышении нормированного значения тока, протекающего через них. </w:t>
      </w:r>
    </w:p>
    <w:p w:rsidR="00D0646A" w:rsidRPr="00D0646A" w:rsidRDefault="00D0646A" w:rsidP="00D0646A">
      <w:pPr>
        <w:numPr>
          <w:ilvl w:val="3"/>
          <w:numId w:val="109"/>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1 года.</w:t>
      </w:r>
    </w:p>
    <w:p w:rsidR="00D0646A" w:rsidRPr="00D0646A" w:rsidRDefault="00D0646A" w:rsidP="00D0646A">
      <w:pPr>
        <w:numPr>
          <w:ilvl w:val="3"/>
          <w:numId w:val="10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30 дней с даты поставки.</w:t>
      </w:r>
    </w:p>
    <w:p w:rsidR="00D0646A" w:rsidRPr="00D0646A" w:rsidRDefault="00D0646A" w:rsidP="00D0646A">
      <w:pPr>
        <w:spacing w:before="120"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Таблица 71 – Классы диэлектрических перчаток</w:t>
      </w:r>
    </w:p>
    <w:tbl>
      <w:tblPr>
        <w:tblStyle w:val="140"/>
        <w:tblW w:w="0" w:type="auto"/>
        <w:tblLayout w:type="fixed"/>
        <w:tblLook w:val="04A0" w:firstRow="1" w:lastRow="0" w:firstColumn="1" w:lastColumn="0" w:noHBand="0" w:noVBand="1"/>
      </w:tblPr>
      <w:tblGrid>
        <w:gridCol w:w="1196"/>
        <w:gridCol w:w="1196"/>
        <w:gridCol w:w="1196"/>
        <w:gridCol w:w="1196"/>
        <w:gridCol w:w="1197"/>
        <w:gridCol w:w="1197"/>
        <w:gridCol w:w="1197"/>
        <w:gridCol w:w="1197"/>
      </w:tblGrid>
      <w:tr w:rsidR="00D0646A" w:rsidRPr="00D0646A" w:rsidTr="00BE087D">
        <w:trPr>
          <w:trHeight w:val="510"/>
        </w:trPr>
        <w:tc>
          <w:tcPr>
            <w:tcW w:w="1196" w:type="dxa"/>
            <w:vMerge w:val="restart"/>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Класс</w:t>
            </w:r>
          </w:p>
        </w:tc>
        <w:tc>
          <w:tcPr>
            <w:tcW w:w="1196" w:type="dxa"/>
            <w:vMerge w:val="restart"/>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Испытательное напряжение, кВ</w:t>
            </w:r>
          </w:p>
        </w:tc>
        <w:tc>
          <w:tcPr>
            <w:tcW w:w="5982" w:type="dxa"/>
            <w:gridSpan w:val="5"/>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Максимальный ток утечки, мА</w:t>
            </w:r>
          </w:p>
        </w:tc>
        <w:tc>
          <w:tcPr>
            <w:tcW w:w="1197" w:type="dxa"/>
            <w:vMerge w:val="restart"/>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Предельное испытательное напряжение, кВ</w:t>
            </w:r>
          </w:p>
        </w:tc>
      </w:tr>
      <w:tr w:rsidR="00D0646A" w:rsidRPr="00D0646A" w:rsidTr="00BE087D">
        <w:trPr>
          <w:trHeight w:val="510"/>
        </w:trPr>
        <w:tc>
          <w:tcPr>
            <w:tcW w:w="1196" w:type="dxa"/>
            <w:vMerge/>
            <w:vAlign w:val="center"/>
          </w:tcPr>
          <w:p w:rsidR="00D0646A" w:rsidRPr="00D0646A" w:rsidRDefault="00D0646A" w:rsidP="00D0646A">
            <w:pPr>
              <w:jc w:val="center"/>
              <w:rPr>
                <w:rFonts w:ascii="Times New Roman" w:hAnsi="Times New Roman"/>
                <w:sz w:val="24"/>
                <w:szCs w:val="24"/>
              </w:rPr>
            </w:pPr>
          </w:p>
        </w:tc>
        <w:tc>
          <w:tcPr>
            <w:tcW w:w="1196" w:type="dxa"/>
            <w:vMerge/>
            <w:vAlign w:val="center"/>
          </w:tcPr>
          <w:p w:rsidR="00D0646A" w:rsidRPr="00D0646A" w:rsidRDefault="00D0646A" w:rsidP="00D0646A">
            <w:pPr>
              <w:jc w:val="center"/>
              <w:rPr>
                <w:rFonts w:ascii="Times New Roman" w:hAnsi="Times New Roman"/>
                <w:sz w:val="24"/>
                <w:szCs w:val="24"/>
              </w:rPr>
            </w:pPr>
          </w:p>
        </w:tc>
        <w:tc>
          <w:tcPr>
            <w:tcW w:w="5982" w:type="dxa"/>
            <w:gridSpan w:val="5"/>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Длина перчатки, мм</w:t>
            </w:r>
          </w:p>
        </w:tc>
        <w:tc>
          <w:tcPr>
            <w:tcW w:w="1197" w:type="dxa"/>
            <w:vMerge/>
          </w:tcPr>
          <w:p w:rsidR="00D0646A" w:rsidRPr="00D0646A" w:rsidRDefault="00D0646A" w:rsidP="00D0646A">
            <w:pPr>
              <w:jc w:val="both"/>
              <w:rPr>
                <w:rFonts w:ascii="Times New Roman" w:hAnsi="Times New Roman"/>
                <w:sz w:val="24"/>
                <w:szCs w:val="24"/>
              </w:rPr>
            </w:pPr>
          </w:p>
        </w:tc>
      </w:tr>
      <w:tr w:rsidR="00D0646A" w:rsidRPr="00D0646A" w:rsidTr="00BE087D">
        <w:trPr>
          <w:trHeight w:val="510"/>
        </w:trPr>
        <w:tc>
          <w:tcPr>
            <w:tcW w:w="1196" w:type="dxa"/>
            <w:vMerge/>
            <w:vAlign w:val="center"/>
          </w:tcPr>
          <w:p w:rsidR="00D0646A" w:rsidRPr="00D0646A" w:rsidRDefault="00D0646A" w:rsidP="00D0646A">
            <w:pPr>
              <w:jc w:val="center"/>
              <w:rPr>
                <w:rFonts w:ascii="Times New Roman" w:hAnsi="Times New Roman"/>
                <w:sz w:val="24"/>
                <w:szCs w:val="24"/>
              </w:rPr>
            </w:pPr>
          </w:p>
        </w:tc>
        <w:tc>
          <w:tcPr>
            <w:tcW w:w="1196" w:type="dxa"/>
            <w:vMerge/>
            <w:vAlign w:val="center"/>
          </w:tcPr>
          <w:p w:rsidR="00D0646A" w:rsidRPr="00D0646A" w:rsidRDefault="00D0646A" w:rsidP="00D0646A">
            <w:pPr>
              <w:jc w:val="center"/>
              <w:rPr>
                <w:rFonts w:ascii="Times New Roman" w:hAnsi="Times New Roman"/>
                <w:sz w:val="24"/>
                <w:szCs w:val="24"/>
              </w:rPr>
            </w:pP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280</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360</w:t>
            </w:r>
          </w:p>
        </w:tc>
        <w:tc>
          <w:tcPr>
            <w:tcW w:w="1197"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410</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460</w:t>
            </w:r>
          </w:p>
        </w:tc>
        <w:tc>
          <w:tcPr>
            <w:tcW w:w="1197"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800</w:t>
            </w:r>
          </w:p>
        </w:tc>
        <w:tc>
          <w:tcPr>
            <w:tcW w:w="1197" w:type="dxa"/>
            <w:vMerge/>
          </w:tcPr>
          <w:p w:rsidR="00D0646A" w:rsidRPr="00D0646A" w:rsidRDefault="00D0646A" w:rsidP="00D0646A">
            <w:pPr>
              <w:jc w:val="both"/>
              <w:rPr>
                <w:rFonts w:ascii="Times New Roman" w:hAnsi="Times New Roman"/>
                <w:sz w:val="24"/>
                <w:szCs w:val="24"/>
              </w:rPr>
            </w:pPr>
          </w:p>
        </w:tc>
      </w:tr>
      <w:tr w:rsidR="00D0646A" w:rsidRPr="00D0646A" w:rsidTr="00BE087D">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00</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2,5</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12</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14</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w:t>
            </w:r>
          </w:p>
        </w:tc>
        <w:tc>
          <w:tcPr>
            <w:tcW w:w="1197"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w:t>
            </w:r>
          </w:p>
        </w:tc>
        <w:tc>
          <w:tcPr>
            <w:tcW w:w="1197"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18</w:t>
            </w:r>
          </w:p>
        </w:tc>
        <w:tc>
          <w:tcPr>
            <w:tcW w:w="1197"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5</w:t>
            </w:r>
          </w:p>
        </w:tc>
      </w:tr>
      <w:tr w:rsidR="00D0646A" w:rsidRPr="00D0646A" w:rsidTr="00BE087D">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0</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5</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12</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14</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16</w:t>
            </w:r>
          </w:p>
        </w:tc>
        <w:tc>
          <w:tcPr>
            <w:tcW w:w="1197"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18</w:t>
            </w:r>
          </w:p>
        </w:tc>
        <w:tc>
          <w:tcPr>
            <w:tcW w:w="1197"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20</w:t>
            </w:r>
          </w:p>
        </w:tc>
        <w:tc>
          <w:tcPr>
            <w:tcW w:w="1197"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10</w:t>
            </w:r>
          </w:p>
        </w:tc>
      </w:tr>
      <w:tr w:rsidR="00D0646A" w:rsidRPr="00D0646A" w:rsidTr="00BE087D">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1</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10</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16</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18</w:t>
            </w:r>
          </w:p>
        </w:tc>
        <w:tc>
          <w:tcPr>
            <w:tcW w:w="1197"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20</w:t>
            </w:r>
          </w:p>
        </w:tc>
        <w:tc>
          <w:tcPr>
            <w:tcW w:w="1197"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22</w:t>
            </w:r>
          </w:p>
        </w:tc>
        <w:tc>
          <w:tcPr>
            <w:tcW w:w="1197"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20</w:t>
            </w:r>
          </w:p>
        </w:tc>
      </w:tr>
      <w:tr w:rsidR="00D0646A" w:rsidRPr="00D0646A" w:rsidTr="00BE087D">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2</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20</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18</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20</w:t>
            </w:r>
          </w:p>
        </w:tc>
        <w:tc>
          <w:tcPr>
            <w:tcW w:w="1197"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22</w:t>
            </w:r>
          </w:p>
        </w:tc>
        <w:tc>
          <w:tcPr>
            <w:tcW w:w="1197"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24</w:t>
            </w:r>
          </w:p>
        </w:tc>
        <w:tc>
          <w:tcPr>
            <w:tcW w:w="1197"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30</w:t>
            </w:r>
          </w:p>
        </w:tc>
      </w:tr>
      <w:tr w:rsidR="00D0646A" w:rsidRPr="00D0646A" w:rsidTr="00BE087D">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3</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30</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20</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22</w:t>
            </w:r>
          </w:p>
        </w:tc>
        <w:tc>
          <w:tcPr>
            <w:tcW w:w="1197"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24</w:t>
            </w:r>
          </w:p>
        </w:tc>
        <w:tc>
          <w:tcPr>
            <w:tcW w:w="1197"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26</w:t>
            </w:r>
          </w:p>
        </w:tc>
        <w:tc>
          <w:tcPr>
            <w:tcW w:w="1197"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40</w:t>
            </w:r>
          </w:p>
        </w:tc>
      </w:tr>
      <w:tr w:rsidR="00D0646A" w:rsidRPr="00D0646A" w:rsidTr="00BE087D">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4</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40</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w:t>
            </w:r>
          </w:p>
        </w:tc>
        <w:tc>
          <w:tcPr>
            <w:tcW w:w="1196"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24</w:t>
            </w:r>
          </w:p>
        </w:tc>
        <w:tc>
          <w:tcPr>
            <w:tcW w:w="1197"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26</w:t>
            </w:r>
          </w:p>
        </w:tc>
        <w:tc>
          <w:tcPr>
            <w:tcW w:w="1197"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30</w:t>
            </w:r>
          </w:p>
        </w:tc>
        <w:tc>
          <w:tcPr>
            <w:tcW w:w="1197" w:type="dxa"/>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50</w:t>
            </w:r>
          </w:p>
        </w:tc>
      </w:tr>
    </w:tbl>
    <w:p w:rsidR="00D0646A" w:rsidRPr="00D0646A" w:rsidRDefault="00D0646A" w:rsidP="00D0646A">
      <w:pPr>
        <w:keepNext/>
        <w:spacing w:after="120" w:line="240" w:lineRule="auto"/>
        <w:jc w:val="both"/>
        <w:rPr>
          <w:rFonts w:ascii="Times New Roman" w:eastAsia="Calibri" w:hAnsi="Times New Roman" w:cs="Times New Roman"/>
          <w:sz w:val="28"/>
        </w:rPr>
      </w:pPr>
      <w:r w:rsidRPr="00D0646A">
        <w:rPr>
          <w:rFonts w:ascii="Times New Roman" w:eastAsia="Calibri" w:hAnsi="Times New Roman" w:cs="Times New Roman"/>
          <w:sz w:val="28"/>
          <w:szCs w:val="28"/>
        </w:rPr>
        <w:t xml:space="preserve">Таблица 72 – </w:t>
      </w:r>
      <w:r w:rsidRPr="00D0646A">
        <w:rPr>
          <w:rFonts w:ascii="Times New Roman" w:eastAsia="Calibri" w:hAnsi="Times New Roman" w:cs="Times New Roman"/>
          <w:sz w:val="28"/>
        </w:rPr>
        <w:t>Требования к перчаткам диэлектрическим</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Длина*, мм</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класс 00</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 xml:space="preserve">класс 0 </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 xml:space="preserve">класс 1 </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класс 2</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класс 3</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класс 4</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ГОСТ 12.4.307</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(пункт 4.3.1)</w:t>
            </w:r>
          </w:p>
        </w:tc>
        <w:tc>
          <w:tcPr>
            <w:tcW w:w="2976" w:type="dxa"/>
            <w:tcBorders>
              <w:top w:val="single" w:sz="4" w:space="0" w:color="auto"/>
              <w:left w:val="nil"/>
              <w:bottom w:val="single" w:sz="4" w:space="0" w:color="auto"/>
              <w:right w:val="single" w:sz="4" w:space="0" w:color="auto"/>
            </w:tcBorders>
            <w:shd w:val="clear" w:color="auto" w:fill="auto"/>
          </w:tcPr>
          <w:p w:rsidR="00D0646A" w:rsidRPr="00D0646A" w:rsidRDefault="00D0646A" w:rsidP="00D0646A">
            <w:pPr>
              <w:spacing w:after="0" w:line="240" w:lineRule="auto"/>
              <w:jc w:val="center"/>
              <w:rPr>
                <w:rFonts w:ascii="Times New Roman" w:hAnsi="Times New Roman"/>
                <w:sz w:val="24"/>
                <w:szCs w:val="24"/>
                <w:lang w:eastAsia="ru-RU"/>
              </w:rPr>
            </w:pP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280/360</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280/360/410/460/800</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360/410/460/800</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360/410/460/800</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360/410/460/800</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410/460/800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ГОСТ 12.4.307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ind w:right="-108"/>
              <w:rPr>
                <w:rFonts w:ascii="Times New Roman" w:hAnsi="Times New Roman"/>
                <w:sz w:val="24"/>
                <w:szCs w:val="24"/>
              </w:rPr>
            </w:pPr>
            <w:r w:rsidRPr="00D0646A">
              <w:rPr>
                <w:rFonts w:ascii="Times New Roman" w:hAnsi="Times New Roman"/>
                <w:sz w:val="24"/>
                <w:szCs w:val="24"/>
              </w:rPr>
              <w:t>Размер окружности ладони перчатки**, мм</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размер 7</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размер 7,5</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размер 8</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размер 8,5</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размер 9</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размер 9,5</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размер 10</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размер 10,5</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размер 11</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размер 11,5</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размер 12</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ГОСТ 12.4.307</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(пункт 4.3.1)</w:t>
            </w:r>
          </w:p>
        </w:tc>
        <w:tc>
          <w:tcPr>
            <w:tcW w:w="2976" w:type="dxa"/>
            <w:tcBorders>
              <w:top w:val="single" w:sz="4" w:space="0" w:color="auto"/>
              <w:left w:val="nil"/>
              <w:bottom w:val="single" w:sz="4" w:space="0" w:color="auto"/>
              <w:right w:val="single" w:sz="4" w:space="0" w:color="auto"/>
            </w:tcBorders>
            <w:shd w:val="clear" w:color="auto" w:fill="auto"/>
          </w:tcPr>
          <w:p w:rsidR="00D0646A" w:rsidRPr="00D0646A" w:rsidRDefault="00D0646A" w:rsidP="00D0646A">
            <w:pPr>
              <w:spacing w:after="0" w:line="240" w:lineRule="auto"/>
              <w:jc w:val="center"/>
              <w:rPr>
                <w:rFonts w:ascii="Times New Roman" w:hAnsi="Times New Roman"/>
                <w:sz w:val="24"/>
                <w:szCs w:val="24"/>
                <w:lang w:eastAsia="ru-RU"/>
              </w:rPr>
            </w:pPr>
          </w:p>
          <w:p w:rsidR="00D0646A" w:rsidRPr="00D0646A" w:rsidRDefault="00D0646A" w:rsidP="00D0646A">
            <w:pPr>
              <w:spacing w:after="0" w:line="240" w:lineRule="auto"/>
              <w:jc w:val="center"/>
              <w:rPr>
                <w:rFonts w:ascii="Times New Roman" w:hAnsi="Times New Roman"/>
                <w:sz w:val="24"/>
                <w:szCs w:val="24"/>
                <w:lang w:eastAsia="ru-RU"/>
              </w:rPr>
            </w:pP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178</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191</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203</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216</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229</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241</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254</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267</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279</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292</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305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ГОСТ 12.4.307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ind w:right="-108"/>
              <w:rPr>
                <w:rFonts w:ascii="Times New Roman" w:hAnsi="Times New Roman"/>
                <w:sz w:val="24"/>
                <w:szCs w:val="24"/>
              </w:rPr>
            </w:pPr>
            <w:r w:rsidRPr="00D0646A">
              <w:rPr>
                <w:rFonts w:ascii="Times New Roman" w:hAnsi="Times New Roman"/>
                <w:sz w:val="24"/>
                <w:szCs w:val="24"/>
              </w:rPr>
              <w:t>Максимальная толщина перчатки (гладкая поверхность), мм</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класс 00</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 xml:space="preserve">класс 0 </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 xml:space="preserve">класс 1 </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класс 2</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класс 3</w:t>
            </w:r>
          </w:p>
          <w:p w:rsidR="00D0646A" w:rsidRPr="00D0646A" w:rsidRDefault="00D0646A" w:rsidP="00D0646A">
            <w:pPr>
              <w:spacing w:after="0" w:line="240" w:lineRule="auto"/>
              <w:ind w:right="-108"/>
              <w:rPr>
                <w:rFonts w:ascii="Times New Roman" w:hAnsi="Times New Roman"/>
                <w:sz w:val="24"/>
                <w:szCs w:val="24"/>
              </w:rPr>
            </w:pPr>
            <w:r w:rsidRPr="00D0646A">
              <w:rPr>
                <w:rFonts w:ascii="Times New Roman" w:hAnsi="Times New Roman"/>
                <w:sz w:val="24"/>
                <w:szCs w:val="24"/>
              </w:rPr>
              <w:t>класс 4</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ГОСТ 12.4.307</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(пункт 4.3.2)</w:t>
            </w:r>
          </w:p>
        </w:tc>
        <w:tc>
          <w:tcPr>
            <w:tcW w:w="2976" w:type="dxa"/>
            <w:tcBorders>
              <w:top w:val="single" w:sz="4" w:space="0" w:color="auto"/>
              <w:left w:val="nil"/>
              <w:bottom w:val="single" w:sz="4" w:space="0" w:color="auto"/>
              <w:right w:val="single" w:sz="4" w:space="0" w:color="auto"/>
            </w:tcBorders>
            <w:shd w:val="clear" w:color="auto" w:fill="auto"/>
          </w:tcPr>
          <w:p w:rsidR="00D0646A" w:rsidRPr="00D0646A" w:rsidRDefault="00D0646A" w:rsidP="00D0646A">
            <w:pPr>
              <w:spacing w:after="0" w:line="240" w:lineRule="auto"/>
              <w:jc w:val="center"/>
              <w:rPr>
                <w:rFonts w:ascii="Times New Roman" w:hAnsi="Times New Roman"/>
                <w:sz w:val="24"/>
                <w:szCs w:val="24"/>
                <w:lang w:eastAsia="ru-RU"/>
              </w:rPr>
            </w:pPr>
          </w:p>
          <w:p w:rsidR="00D0646A" w:rsidRPr="00D0646A" w:rsidRDefault="00D0646A" w:rsidP="00D0646A">
            <w:pPr>
              <w:spacing w:after="0" w:line="240" w:lineRule="auto"/>
              <w:jc w:val="center"/>
              <w:rPr>
                <w:rFonts w:ascii="Times New Roman" w:hAnsi="Times New Roman"/>
                <w:sz w:val="24"/>
                <w:szCs w:val="24"/>
                <w:lang w:eastAsia="ru-RU"/>
              </w:rPr>
            </w:pPr>
          </w:p>
          <w:p w:rsidR="00D0646A" w:rsidRPr="00D0646A" w:rsidRDefault="00D0646A" w:rsidP="00D0646A">
            <w:pPr>
              <w:spacing w:after="0" w:line="240" w:lineRule="auto"/>
              <w:jc w:val="center"/>
              <w:rPr>
                <w:rFonts w:ascii="Times New Roman" w:hAnsi="Times New Roman"/>
                <w:sz w:val="24"/>
                <w:szCs w:val="24"/>
                <w:lang w:eastAsia="ru-RU"/>
              </w:rPr>
            </w:pPr>
          </w:p>
          <w:p w:rsidR="00D0646A" w:rsidRPr="00D0646A" w:rsidRDefault="00D0646A" w:rsidP="00D0646A">
            <w:pPr>
              <w:spacing w:after="0" w:line="240" w:lineRule="auto"/>
              <w:jc w:val="center"/>
              <w:rPr>
                <w:rFonts w:ascii="Times New Roman" w:hAnsi="Times New Roman"/>
                <w:sz w:val="24"/>
                <w:szCs w:val="24"/>
                <w:lang w:eastAsia="ru-RU"/>
              </w:rPr>
            </w:pP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не более 0,5</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не более 1,0</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не более 1,5</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не более 2,3</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не более 2,9</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не более 3,6</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ГОСТ 12.4.307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 xml:space="preserve">Стойкость к низким температурам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ГОСТ 12.4.307</w:t>
            </w:r>
          </w:p>
          <w:p w:rsidR="00D0646A" w:rsidRPr="00D0646A" w:rsidRDefault="00D0646A" w:rsidP="00D0646A">
            <w:pPr>
              <w:spacing w:after="0" w:line="240" w:lineRule="auto"/>
              <w:jc w:val="center"/>
              <w:rPr>
                <w:rFonts w:ascii="Times New Roman" w:hAnsi="Times New Roman"/>
                <w:bCs/>
                <w:sz w:val="24"/>
                <w:szCs w:val="24"/>
                <w:lang w:eastAsia="ru-RU"/>
              </w:rPr>
            </w:pPr>
            <w:r w:rsidRPr="00D0646A">
              <w:rPr>
                <w:rFonts w:ascii="Times New Roman" w:hAnsi="Times New Roman"/>
                <w:sz w:val="24"/>
                <w:szCs w:val="24"/>
                <w:lang w:eastAsia="ru-RU"/>
              </w:rPr>
              <w:t>(пункт 4.8)</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На поверхности перчаток не должно быть видимых отверстий, трещин, надрывов</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lang w:eastAsia="ru-RU"/>
              </w:rPr>
              <w:t>ГОСТ 12.4.307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Стойкость к распространению пламени (после извлечения перчатки из пламени)</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ГОСТ 12.4.307</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(пункт 4.9)</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 xml:space="preserve">Пламя не должно достигнуть в течение 5с линии, находящейся на расстоянии 55 мм от края перчатки (например, от кончика пальца) </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ГОСТ 12.4.307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Ток утечки при заданном напряжении, мА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 xml:space="preserve">ТР ТС 019/2011 </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(подпункт 13 пункта 4.7)</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не более 9</w:t>
            </w:r>
          </w:p>
        </w:tc>
        <w:tc>
          <w:tcPr>
            <w:tcW w:w="1701" w:type="dxa"/>
            <w:tcBorders>
              <w:top w:val="single" w:sz="4" w:space="0" w:color="auto"/>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lang w:eastAsia="ru-RU"/>
              </w:rPr>
              <w:t>ГОСТ 12.4.307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Водонепроницае</w:t>
            </w:r>
            <w:r w:rsidRPr="00D0646A">
              <w:rPr>
                <w:rFonts w:ascii="Times New Roman" w:hAnsi="Times New Roman"/>
                <w:sz w:val="24"/>
                <w:szCs w:val="24"/>
              </w:rPr>
              <w:softHyphen/>
              <w:t>мость (герметич</w:t>
            </w:r>
            <w:r w:rsidRPr="00D0646A">
              <w:rPr>
                <w:rFonts w:ascii="Times New Roman" w:hAnsi="Times New Roman"/>
                <w:sz w:val="24"/>
                <w:szCs w:val="24"/>
              </w:rPr>
              <w:softHyphen/>
              <w:t>ность)</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 xml:space="preserve">ТР ТС 019/2011 </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(подпункт 13 пункта 4.7)</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Отсутствие влаги на поверхности перчатки после проведения испытания</w:t>
            </w:r>
          </w:p>
        </w:tc>
        <w:tc>
          <w:tcPr>
            <w:tcW w:w="1701" w:type="dxa"/>
            <w:tcBorders>
              <w:top w:val="single" w:sz="4" w:space="0" w:color="auto"/>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ГОСТ 12.4.252 (пункт 8.3)</w:t>
            </w:r>
          </w:p>
        </w:tc>
      </w:tr>
    </w:tbl>
    <w:p w:rsidR="00D0646A" w:rsidRPr="00D0646A" w:rsidRDefault="00D0646A" w:rsidP="00D0646A">
      <w:pPr>
        <w:tabs>
          <w:tab w:val="left" w:pos="1701"/>
        </w:tabs>
        <w:spacing w:after="0" w:line="240" w:lineRule="auto"/>
        <w:jc w:val="both"/>
        <w:rPr>
          <w:rFonts w:ascii="Times New Roman" w:hAnsi="Times New Roman"/>
          <w:sz w:val="24"/>
          <w:szCs w:val="24"/>
        </w:rPr>
      </w:pPr>
      <w:r w:rsidRPr="00D0646A">
        <w:rPr>
          <w:rFonts w:ascii="Times New Roman" w:hAnsi="Times New Roman" w:cs="Times New Roman"/>
          <w:spacing w:val="30"/>
          <w:sz w:val="24"/>
          <w:szCs w:val="24"/>
        </w:rPr>
        <w:t>Примечание</w:t>
      </w:r>
      <w:r w:rsidRPr="00D0646A">
        <w:rPr>
          <w:rFonts w:ascii="Times New Roman" w:hAnsi="Times New Roman" w:cs="Times New Roman"/>
          <w:sz w:val="24"/>
          <w:szCs w:val="24"/>
        </w:rPr>
        <w:tab/>
      </w:r>
      <w:r w:rsidRPr="00D0646A">
        <w:rPr>
          <w:rFonts w:ascii="Times New Roman" w:hAnsi="Times New Roman"/>
          <w:sz w:val="24"/>
          <w:szCs w:val="24"/>
        </w:rPr>
        <w:t xml:space="preserve">* Допуск составляет </w:t>
      </w:r>
      <w:r w:rsidRPr="00D0646A">
        <w:rPr>
          <w:rFonts w:ascii="Times New Roman" w:hAnsi="Times New Roman" w:cs="Times New Roman"/>
          <w:sz w:val="24"/>
          <w:szCs w:val="24"/>
        </w:rPr>
        <w:t>±</w:t>
      </w:r>
      <w:r w:rsidRPr="00D0646A">
        <w:rPr>
          <w:rFonts w:ascii="Times New Roman" w:hAnsi="Times New Roman"/>
          <w:sz w:val="24"/>
          <w:szCs w:val="24"/>
        </w:rPr>
        <w:t xml:space="preserve"> 15 мм, для длинных перчаток (800 мм) – </w:t>
      </w:r>
      <w:r w:rsidRPr="00D0646A">
        <w:rPr>
          <w:rFonts w:ascii="Times New Roman" w:hAnsi="Times New Roman" w:cs="Times New Roman"/>
          <w:sz w:val="24"/>
          <w:szCs w:val="24"/>
        </w:rPr>
        <w:t>±</w:t>
      </w:r>
      <w:r w:rsidRPr="00D0646A">
        <w:rPr>
          <w:rFonts w:ascii="Times New Roman" w:hAnsi="Times New Roman"/>
          <w:sz w:val="24"/>
          <w:szCs w:val="24"/>
        </w:rPr>
        <w:t xml:space="preserve"> 20 мм.</w:t>
      </w:r>
    </w:p>
    <w:p w:rsidR="00D0646A" w:rsidRPr="00D0646A" w:rsidRDefault="00D0646A" w:rsidP="00D0646A">
      <w:pPr>
        <w:tabs>
          <w:tab w:val="left" w:pos="1701"/>
        </w:tabs>
        <w:spacing w:after="0" w:line="240" w:lineRule="auto"/>
        <w:jc w:val="both"/>
        <w:rPr>
          <w:rFonts w:ascii="Times New Roman" w:hAnsi="Times New Roman"/>
          <w:sz w:val="24"/>
          <w:szCs w:val="24"/>
        </w:rPr>
      </w:pPr>
      <w:r w:rsidRPr="00D0646A">
        <w:rPr>
          <w:rFonts w:ascii="Times New Roman" w:hAnsi="Times New Roman" w:cs="Times New Roman"/>
          <w:sz w:val="24"/>
          <w:szCs w:val="24"/>
        </w:rPr>
        <w:tab/>
      </w:r>
      <w:r w:rsidRPr="00D0646A">
        <w:rPr>
          <w:rFonts w:ascii="Times New Roman" w:hAnsi="Times New Roman"/>
          <w:sz w:val="24"/>
          <w:szCs w:val="24"/>
        </w:rPr>
        <w:t xml:space="preserve">** Допуск составляет </w:t>
      </w:r>
      <w:r w:rsidRPr="00D0646A">
        <w:rPr>
          <w:rFonts w:ascii="Times New Roman" w:hAnsi="Times New Roman" w:cs="Times New Roman"/>
          <w:sz w:val="24"/>
          <w:szCs w:val="24"/>
        </w:rPr>
        <w:t>±</w:t>
      </w:r>
      <w:r w:rsidRPr="00D0646A">
        <w:rPr>
          <w:rFonts w:ascii="Times New Roman" w:hAnsi="Times New Roman"/>
          <w:sz w:val="24"/>
          <w:szCs w:val="24"/>
        </w:rPr>
        <w:t xml:space="preserve"> 13 мм.</w:t>
      </w:r>
    </w:p>
    <w:p w:rsidR="00D0646A" w:rsidRPr="00D0646A" w:rsidRDefault="00D0646A" w:rsidP="00D0646A">
      <w:pPr>
        <w:spacing w:after="0" w:line="240" w:lineRule="auto"/>
        <w:jc w:val="both"/>
        <w:rPr>
          <w:rFonts w:ascii="Times New Roman" w:eastAsia="Calibri" w:hAnsi="Times New Roman" w:cs="Times New Roman"/>
          <w:sz w:val="28"/>
        </w:rPr>
      </w:pPr>
    </w:p>
    <w:p w:rsidR="00D0646A" w:rsidRPr="00D0646A" w:rsidRDefault="00D0646A" w:rsidP="00D0646A">
      <w:pPr>
        <w:spacing w:after="0" w:line="240" w:lineRule="auto"/>
        <w:jc w:val="both"/>
        <w:rPr>
          <w:rFonts w:ascii="Times New Roman" w:eastAsia="Calibri" w:hAnsi="Times New Roman" w:cs="Times New Roman"/>
          <w:sz w:val="28"/>
        </w:rPr>
      </w:pPr>
      <w:r w:rsidRPr="00D0646A">
        <w:rPr>
          <w:rFonts w:ascii="Times New Roman" w:eastAsia="Calibri" w:hAnsi="Times New Roman" w:cs="Times New Roman"/>
          <w:sz w:val="28"/>
          <w:szCs w:val="28"/>
        </w:rPr>
        <w:t xml:space="preserve">Таблица 73 – </w:t>
      </w:r>
      <w:r w:rsidRPr="00D0646A">
        <w:rPr>
          <w:rFonts w:ascii="Times New Roman" w:eastAsia="Calibri" w:hAnsi="Times New Roman" w:cs="Times New Roman"/>
          <w:sz w:val="28"/>
        </w:rPr>
        <w:t>Требования к материалам</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bCs/>
                <w:sz w:val="24"/>
                <w:szCs w:val="24"/>
                <w:lang w:eastAsia="ru-RU"/>
              </w:rPr>
            </w:pPr>
            <w:r w:rsidRPr="00D0646A">
              <w:rPr>
                <w:rFonts w:ascii="Times New Roman" w:hAnsi="Times New Roman"/>
                <w:sz w:val="24"/>
                <w:szCs w:val="24"/>
              </w:rPr>
              <w:t>Условная прочность при растяжении, МПа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ГОСТ 12.4.307</w:t>
            </w:r>
          </w:p>
          <w:p w:rsidR="00D0646A" w:rsidRPr="00D0646A" w:rsidRDefault="00D0646A" w:rsidP="00D0646A">
            <w:pPr>
              <w:spacing w:after="0" w:line="240" w:lineRule="auto"/>
              <w:jc w:val="center"/>
              <w:rPr>
                <w:rFonts w:ascii="Times New Roman" w:hAnsi="Times New Roman"/>
                <w:bCs/>
                <w:sz w:val="24"/>
                <w:szCs w:val="24"/>
                <w:lang w:eastAsia="ru-RU"/>
              </w:rPr>
            </w:pPr>
            <w:r w:rsidRPr="00D0646A">
              <w:rPr>
                <w:rFonts w:ascii="Times New Roman" w:hAnsi="Times New Roman"/>
                <w:sz w:val="24"/>
                <w:szCs w:val="24"/>
                <w:lang w:eastAsia="ru-RU"/>
              </w:rPr>
              <w:t>(пункт 4.7)</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bCs/>
                <w:sz w:val="24"/>
                <w:szCs w:val="24"/>
                <w:lang w:eastAsia="ru-RU"/>
              </w:rPr>
            </w:pPr>
            <w:r w:rsidRPr="00D0646A">
              <w:rPr>
                <w:rFonts w:ascii="Times New Roman" w:hAnsi="Times New Roman"/>
                <w:sz w:val="24"/>
                <w:szCs w:val="24"/>
              </w:rPr>
              <w:t>не менее 16</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bCs/>
                <w:sz w:val="24"/>
                <w:szCs w:val="24"/>
                <w:lang w:eastAsia="ru-RU"/>
              </w:rPr>
            </w:pPr>
            <w:r w:rsidRPr="00D0646A">
              <w:rPr>
                <w:rFonts w:ascii="Times New Roman" w:hAnsi="Times New Roman"/>
                <w:sz w:val="24"/>
                <w:szCs w:val="24"/>
              </w:rPr>
              <w:t xml:space="preserve">ГОСТ 12580, </w:t>
            </w:r>
            <w:r w:rsidRPr="00D0646A">
              <w:rPr>
                <w:rFonts w:ascii="Times New Roman" w:hAnsi="Times New Roman"/>
                <w:sz w:val="24"/>
                <w:szCs w:val="24"/>
                <w:lang w:eastAsia="ru-RU"/>
              </w:rPr>
              <w:t>ГОСТ 12.4.307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Относительное удлинение при разрыве,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ГОСТ 12.4.307</w:t>
            </w:r>
          </w:p>
          <w:p w:rsidR="00D0646A" w:rsidRPr="00D0646A" w:rsidRDefault="00D0646A" w:rsidP="00D0646A">
            <w:pPr>
              <w:spacing w:after="0" w:line="240" w:lineRule="auto"/>
              <w:jc w:val="center"/>
              <w:rPr>
                <w:rFonts w:ascii="Times New Roman" w:hAnsi="Times New Roman"/>
                <w:bCs/>
                <w:sz w:val="24"/>
                <w:szCs w:val="24"/>
                <w:lang w:eastAsia="ru-RU"/>
              </w:rPr>
            </w:pPr>
            <w:r w:rsidRPr="00D0646A">
              <w:rPr>
                <w:rFonts w:ascii="Times New Roman" w:hAnsi="Times New Roman"/>
                <w:sz w:val="24"/>
                <w:szCs w:val="24"/>
                <w:lang w:eastAsia="ru-RU"/>
              </w:rPr>
              <w:t>(пункт 4.7)</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не менее 600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 xml:space="preserve">ГОСТ 12580, </w:t>
            </w:r>
            <w:r w:rsidRPr="00D0646A">
              <w:rPr>
                <w:rFonts w:ascii="Times New Roman" w:hAnsi="Times New Roman"/>
                <w:sz w:val="24"/>
                <w:szCs w:val="24"/>
                <w:lang w:eastAsia="ru-RU"/>
              </w:rPr>
              <w:t>ГОСТ 12.4.307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Остаточная деформация при растяжении,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ГОСТ 12.4.307</w:t>
            </w:r>
          </w:p>
          <w:p w:rsidR="00D0646A" w:rsidRPr="00D0646A" w:rsidRDefault="00D0646A" w:rsidP="00D0646A">
            <w:pPr>
              <w:spacing w:after="0" w:line="240" w:lineRule="auto"/>
              <w:jc w:val="center"/>
              <w:rPr>
                <w:rFonts w:ascii="Times New Roman" w:hAnsi="Times New Roman"/>
                <w:bCs/>
                <w:sz w:val="24"/>
                <w:szCs w:val="24"/>
                <w:lang w:eastAsia="ru-RU"/>
              </w:rPr>
            </w:pPr>
            <w:r w:rsidRPr="00D0646A">
              <w:rPr>
                <w:rFonts w:ascii="Times New Roman" w:hAnsi="Times New Roman"/>
                <w:sz w:val="24"/>
                <w:szCs w:val="24"/>
                <w:lang w:eastAsia="ru-RU"/>
              </w:rPr>
              <w:t>(пункт 4.7)</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не более 15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lang w:eastAsia="ru-RU"/>
              </w:rPr>
              <w:t>ГОСТ 12.4.307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Стойкость к проколу, Н/мм</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ГОСТ 12.4.307</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(пункт 4.7)</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не менее 18</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lang w:eastAsia="ru-RU"/>
              </w:rPr>
              <w:t>ГОСТ EN 388</w:t>
            </w:r>
          </w:p>
        </w:tc>
      </w:tr>
    </w:tbl>
    <w:p w:rsidR="00D0646A" w:rsidRPr="00D0646A" w:rsidRDefault="00D0646A" w:rsidP="00D0646A">
      <w:pPr>
        <w:numPr>
          <w:ilvl w:val="2"/>
          <w:numId w:val="110"/>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Обувь специальная диэлектрическая</w:t>
      </w:r>
    </w:p>
    <w:p w:rsidR="00D0646A" w:rsidRPr="00D0646A" w:rsidRDefault="00D0646A" w:rsidP="00D0646A">
      <w:pPr>
        <w:numPr>
          <w:ilvl w:val="3"/>
          <w:numId w:val="111"/>
        </w:numPr>
        <w:spacing w:line="240" w:lineRule="auto"/>
        <w:contextualSpacing/>
        <w:jc w:val="both"/>
        <w:rPr>
          <w:rFonts w:ascii="Times New Roman" w:hAnsi="Times New Roman" w:cs="Times New Roman"/>
          <w:sz w:val="28"/>
          <w:szCs w:val="28"/>
        </w:rPr>
      </w:pPr>
      <w:r w:rsidRPr="00D0646A">
        <w:rPr>
          <w:rFonts w:ascii="Times New Roman" w:hAnsi="Times New Roman"/>
          <w:sz w:val="28"/>
          <w:szCs w:val="28"/>
        </w:rPr>
        <w:t>Обувь специальная диэлектрическая (галоши, боты) является дополнительным электрозащитным средством при работе в закрытых, а при отсутствии осадков – в открытых электроустановках. Диэлектрическая обувь защищает работающего от напряжения шага.</w:t>
      </w:r>
    </w:p>
    <w:p w:rsidR="00D0646A" w:rsidRPr="00D0646A" w:rsidRDefault="00D0646A" w:rsidP="00D0646A">
      <w:pPr>
        <w:numPr>
          <w:ilvl w:val="3"/>
          <w:numId w:val="11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Галоши применяют в электроустановках напряжением до 1000В, боты – при всех напряжениях.</w:t>
      </w:r>
    </w:p>
    <w:p w:rsidR="00D0646A" w:rsidRPr="00D0646A" w:rsidRDefault="00D0646A" w:rsidP="00D0646A">
      <w:pPr>
        <w:numPr>
          <w:ilvl w:val="3"/>
          <w:numId w:val="11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Обозначение защитных свойств по ГОСТ 12.4.103:</w:t>
      </w:r>
    </w:p>
    <w:p w:rsidR="00D0646A" w:rsidRPr="00D0646A" w:rsidRDefault="00D0646A" w:rsidP="00D0646A">
      <w:pPr>
        <w:numPr>
          <w:ilvl w:val="3"/>
          <w:numId w:val="50"/>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галоши – Эн;</w:t>
      </w:r>
    </w:p>
    <w:p w:rsidR="00D0646A" w:rsidRPr="00D0646A" w:rsidRDefault="00D0646A" w:rsidP="00D0646A">
      <w:pPr>
        <w:numPr>
          <w:ilvl w:val="3"/>
          <w:numId w:val="50"/>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боты – Эв.</w:t>
      </w:r>
    </w:p>
    <w:p w:rsidR="00D0646A" w:rsidRPr="00D0646A" w:rsidRDefault="00D0646A" w:rsidP="00D0646A">
      <w:pPr>
        <w:numPr>
          <w:ilvl w:val="3"/>
          <w:numId w:val="11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Галоши и боты должны состоять из резинового верха, резиновой рифленой подошвы, текстильной подкладки и внутренних усилительных деталей. Обувь должна иметь изолирующую прокладку из хлопчатобумажной ткани. Формовые боты могут выпускаться бесподкладочными. Боты должны иметь отвороты. </w:t>
      </w:r>
    </w:p>
    <w:p w:rsidR="00D0646A" w:rsidRPr="00D0646A" w:rsidRDefault="00D0646A" w:rsidP="00D0646A">
      <w:pPr>
        <w:numPr>
          <w:ilvl w:val="3"/>
          <w:numId w:val="11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Обувь не должна иметь посторонних жестких включений, отслоения облицовочных деталей, расслоения внутренних деталей, расхождения концов подкладки, выступания серы.</w:t>
      </w:r>
    </w:p>
    <w:p w:rsidR="00D0646A" w:rsidRPr="00D0646A" w:rsidRDefault="00D0646A" w:rsidP="00D0646A">
      <w:pPr>
        <w:numPr>
          <w:ilvl w:val="3"/>
          <w:numId w:val="11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Обувь диэлектрическую изготовляют из диэлектрических полимерных материалов. </w:t>
      </w:r>
    </w:p>
    <w:p w:rsidR="00D0646A" w:rsidRPr="00D0646A" w:rsidRDefault="00D0646A" w:rsidP="00D0646A">
      <w:pPr>
        <w:numPr>
          <w:ilvl w:val="3"/>
          <w:numId w:val="11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Для изготовления обуви, предназначенной для районов с тропическим климатом, должны применяться текстильные материалы, пропитанные антисептиками в соответствии с требованиями ГОСТ 15152. </w:t>
      </w:r>
    </w:p>
    <w:p w:rsidR="00D0646A" w:rsidRPr="00D0646A" w:rsidRDefault="00D0646A" w:rsidP="00D0646A">
      <w:pPr>
        <w:numPr>
          <w:ilvl w:val="3"/>
          <w:numId w:val="11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Цвет обуви диэлектрической – светло-серый или бежевый.</w:t>
      </w:r>
    </w:p>
    <w:p w:rsidR="00D0646A" w:rsidRPr="00D0646A" w:rsidRDefault="00D0646A" w:rsidP="00D0646A">
      <w:pPr>
        <w:numPr>
          <w:ilvl w:val="3"/>
          <w:numId w:val="11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Размеры диэлектрической обуви по метрической системе:</w:t>
      </w:r>
    </w:p>
    <w:p w:rsidR="00D0646A" w:rsidRPr="00D0646A" w:rsidRDefault="00D0646A" w:rsidP="00D0646A">
      <w:pPr>
        <w:numPr>
          <w:ilvl w:val="3"/>
          <w:numId w:val="101"/>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галоши мужские – 240, 247, 256, 262, 270, 277, 285, 292, 300, 307 мм;</w:t>
      </w:r>
    </w:p>
    <w:p w:rsidR="00D0646A" w:rsidRPr="00D0646A" w:rsidRDefault="00D0646A" w:rsidP="00D0646A">
      <w:pPr>
        <w:numPr>
          <w:ilvl w:val="3"/>
          <w:numId w:val="101"/>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галоши женские – 225, 232, 240, 247, 255 мм;</w:t>
      </w:r>
    </w:p>
    <w:p w:rsidR="00D0646A" w:rsidRPr="00D0646A" w:rsidRDefault="00D0646A" w:rsidP="00D0646A">
      <w:pPr>
        <w:numPr>
          <w:ilvl w:val="3"/>
          <w:numId w:val="101"/>
        </w:numPr>
        <w:tabs>
          <w:tab w:val="left" w:pos="1134"/>
        </w:tabs>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боты – 292, 300, 307, 315, 322, 330, 337, 345, 352 мм.</w:t>
      </w:r>
    </w:p>
    <w:p w:rsidR="00D0646A" w:rsidRPr="00D0646A" w:rsidRDefault="00D0646A" w:rsidP="00D0646A">
      <w:pPr>
        <w:spacing w:line="240" w:lineRule="auto"/>
        <w:ind w:firstLine="709"/>
        <w:jc w:val="both"/>
        <w:rPr>
          <w:rFonts w:ascii="Times New Roman" w:hAnsi="Times New Roman" w:cs="Times New Roman"/>
          <w:sz w:val="24"/>
          <w:szCs w:val="24"/>
        </w:rPr>
      </w:pPr>
      <w:r w:rsidRPr="00D0646A">
        <w:rPr>
          <w:rFonts w:ascii="Times New Roman" w:hAnsi="Times New Roman" w:cs="Times New Roman"/>
          <w:spacing w:val="30"/>
          <w:sz w:val="24"/>
          <w:szCs w:val="24"/>
        </w:rPr>
        <w:t>Примечание</w:t>
      </w:r>
      <w:r w:rsidRPr="00D0646A">
        <w:rPr>
          <w:rFonts w:ascii="Times New Roman" w:hAnsi="Times New Roman" w:cs="Times New Roman"/>
          <w:sz w:val="24"/>
          <w:szCs w:val="24"/>
        </w:rPr>
        <w:t xml:space="preserve"> – Электроустановки следует комплектовать диэлектрической обувью нескольких размеров.</w:t>
      </w:r>
    </w:p>
    <w:p w:rsidR="00D0646A" w:rsidRPr="00D0646A" w:rsidRDefault="00D0646A" w:rsidP="00D0646A">
      <w:pPr>
        <w:numPr>
          <w:ilvl w:val="3"/>
          <w:numId w:val="11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обуви специальной диэлектрической и материалам для ее изготовления указаны в таблицах 74, 75.</w:t>
      </w:r>
    </w:p>
    <w:p w:rsidR="00D0646A" w:rsidRPr="00D0646A" w:rsidRDefault="00D0646A" w:rsidP="00D0646A">
      <w:pPr>
        <w:numPr>
          <w:ilvl w:val="3"/>
          <w:numId w:val="11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Маркировка обуви специальной диэлектрической должна быть нанесена непосредственно на изделие (или на трудноудаляемую этикетку, прикрепленную к изделию) и на индивидуальную упаковку. </w:t>
      </w:r>
    </w:p>
    <w:p w:rsidR="00D0646A" w:rsidRPr="00D0646A" w:rsidRDefault="00D0646A" w:rsidP="00D0646A">
      <w:pPr>
        <w:numPr>
          <w:ilvl w:val="3"/>
          <w:numId w:val="11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11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Непосредственно на изделии (или на трудноудаляемой этикетке, прикрепленной к изделию) дополнительно к маркировке изготовителя должны быть нанесены эксплуатационные отметки (маркируется каждая полупара):</w:t>
      </w:r>
    </w:p>
    <w:p w:rsidR="00D0646A" w:rsidRPr="00D0646A" w:rsidRDefault="00D0646A" w:rsidP="00D0646A">
      <w:pPr>
        <w:numPr>
          <w:ilvl w:val="3"/>
          <w:numId w:val="49"/>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инвентарный номер (нумерация устанавливается отдельно с учетом принятой системы организации эксплуатации и местных условий, допускается использование заводских номеров);</w:t>
      </w:r>
    </w:p>
    <w:p w:rsidR="00D0646A" w:rsidRPr="00D0646A" w:rsidRDefault="00D0646A" w:rsidP="00D0646A">
      <w:pPr>
        <w:numPr>
          <w:ilvl w:val="3"/>
          <w:numId w:val="49"/>
        </w:numPr>
        <w:tabs>
          <w:tab w:val="left" w:pos="1134"/>
        </w:tabs>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отметку (клеймо, штамп) об эксплуатационных испытаниях.</w:t>
      </w:r>
    </w:p>
    <w:p w:rsidR="00D0646A" w:rsidRPr="00D0646A" w:rsidRDefault="00D0646A" w:rsidP="00D0646A">
      <w:pPr>
        <w:numPr>
          <w:ilvl w:val="3"/>
          <w:numId w:val="11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обуви специальной диэлектрической (при наличии).</w:t>
      </w:r>
    </w:p>
    <w:p w:rsidR="00D0646A" w:rsidRPr="00D0646A" w:rsidRDefault="00D0646A" w:rsidP="00D0646A">
      <w:pPr>
        <w:numPr>
          <w:ilvl w:val="3"/>
          <w:numId w:val="111"/>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Срок эксплуатации обуви специальной диэлектрической – по результатам эксплуатационных электрических испытаний, периодичность испытаний в соответствии с паспортом завода-изготовителя. Обувь бракуют при их пробое или при превышении нормированного значения тока, протекающего через них. </w:t>
      </w:r>
    </w:p>
    <w:p w:rsidR="00D0646A" w:rsidRPr="00D0646A" w:rsidRDefault="00D0646A" w:rsidP="00D0646A">
      <w:pPr>
        <w:numPr>
          <w:ilvl w:val="3"/>
          <w:numId w:val="111"/>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1 года.</w:t>
      </w:r>
    </w:p>
    <w:p w:rsidR="00D0646A" w:rsidRPr="00D0646A" w:rsidRDefault="00D0646A" w:rsidP="00D0646A">
      <w:pPr>
        <w:numPr>
          <w:ilvl w:val="3"/>
          <w:numId w:val="11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 года с даты поставки.</w:t>
      </w:r>
    </w:p>
    <w:p w:rsidR="00D0646A" w:rsidRPr="00D0646A" w:rsidRDefault="00D0646A" w:rsidP="00D0646A">
      <w:pPr>
        <w:spacing w:after="0" w:line="240" w:lineRule="auto"/>
        <w:jc w:val="both"/>
        <w:rPr>
          <w:rFonts w:ascii="Times New Roman" w:eastAsia="Calibri" w:hAnsi="Times New Roman" w:cs="Times New Roman"/>
          <w:sz w:val="28"/>
        </w:rPr>
      </w:pPr>
      <w:r w:rsidRPr="00D0646A">
        <w:rPr>
          <w:rFonts w:ascii="Times New Roman" w:eastAsia="Calibri" w:hAnsi="Times New Roman" w:cs="Times New Roman"/>
          <w:sz w:val="28"/>
          <w:szCs w:val="28"/>
        </w:rPr>
        <w:t xml:space="preserve">Таблица 74 – </w:t>
      </w:r>
      <w:r w:rsidRPr="00D0646A">
        <w:rPr>
          <w:rFonts w:ascii="Times New Roman" w:eastAsia="Calibri" w:hAnsi="Times New Roman" w:cs="Times New Roman"/>
          <w:sz w:val="28"/>
        </w:rPr>
        <w:t>Требования к обуви специальной диэлектрической</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Высота бот, мм</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 xml:space="preserve">Приказ от 30.06.2003 </w:t>
            </w:r>
            <w:r w:rsidRPr="00D0646A">
              <w:rPr>
                <w:rFonts w:ascii="Times New Roman" w:hAnsi="Times New Roman"/>
                <w:sz w:val="24"/>
                <w:szCs w:val="24"/>
                <w:lang w:val="en-US" w:eastAsia="ru-RU"/>
              </w:rPr>
              <w:t>N</w:t>
            </w:r>
            <w:r w:rsidRPr="00D0646A">
              <w:rPr>
                <w:rFonts w:ascii="Times New Roman" w:hAnsi="Times New Roman"/>
                <w:sz w:val="24"/>
                <w:szCs w:val="24"/>
                <w:lang w:eastAsia="ru-RU"/>
              </w:rPr>
              <w:t>261 (пункт 2.11.6),</w:t>
            </w:r>
          </w:p>
          <w:p w:rsidR="00D0646A" w:rsidRPr="00D0646A" w:rsidRDefault="00D0646A" w:rsidP="00D0646A">
            <w:pPr>
              <w:spacing w:after="0" w:line="240" w:lineRule="auto"/>
              <w:jc w:val="center"/>
              <w:rPr>
                <w:rFonts w:ascii="Times New Roman" w:hAnsi="Times New Roman"/>
                <w:sz w:val="24"/>
                <w:szCs w:val="24"/>
                <w:highlight w:val="yellow"/>
                <w:lang w:eastAsia="ru-RU"/>
              </w:rPr>
            </w:pPr>
            <w:r w:rsidRPr="00D0646A">
              <w:rPr>
                <w:rFonts w:ascii="Times New Roman" w:hAnsi="Times New Roman"/>
                <w:sz w:val="24"/>
                <w:szCs w:val="24"/>
                <w:lang w:eastAsia="ru-RU"/>
              </w:rPr>
              <w:t xml:space="preserve"> 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highlight w:val="yellow"/>
                <w:lang w:eastAsia="ru-RU"/>
              </w:rPr>
            </w:pPr>
            <w:r w:rsidRPr="00D0646A">
              <w:rPr>
                <w:rFonts w:ascii="Times New Roman" w:hAnsi="Times New Roman"/>
                <w:sz w:val="24"/>
                <w:szCs w:val="24"/>
              </w:rPr>
              <w:t>не менее 160 мм</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sz w:val="24"/>
                <w:szCs w:val="20"/>
                <w:lang w:eastAsia="ru-RU"/>
              </w:rPr>
            </w:pPr>
            <w:r w:rsidRPr="00D0646A">
              <w:rPr>
                <w:rFonts w:ascii="Times New Roman" w:hAnsi="Times New Roman"/>
                <w:sz w:val="24"/>
                <w:szCs w:val="20"/>
                <w:lang w:eastAsia="ru-RU"/>
              </w:rPr>
              <w:t>ГОСТ 13385</w:t>
            </w:r>
          </w:p>
          <w:p w:rsidR="00D0646A" w:rsidRPr="00D0646A" w:rsidRDefault="00D0646A" w:rsidP="00D0646A">
            <w:pPr>
              <w:spacing w:after="0" w:line="240" w:lineRule="auto"/>
              <w:jc w:val="center"/>
              <w:rPr>
                <w:rFonts w:ascii="Times New Roman" w:hAnsi="Times New Roman"/>
                <w:sz w:val="24"/>
                <w:szCs w:val="24"/>
              </w:rPr>
            </w:pP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 xml:space="preserve">Электрическое сопротивление, кОм </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галоши</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боты</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 xml:space="preserve">ТР ТС 019/2011 </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(подпункт 13 пункта 4.7)</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не менее 2</w:t>
            </w:r>
          </w:p>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не менее 4</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sz w:val="24"/>
                <w:szCs w:val="20"/>
                <w:lang w:eastAsia="ru-RU"/>
              </w:rPr>
            </w:pPr>
            <w:r w:rsidRPr="00D0646A">
              <w:rPr>
                <w:rFonts w:ascii="Times New Roman" w:hAnsi="Times New Roman"/>
                <w:sz w:val="24"/>
                <w:szCs w:val="20"/>
                <w:lang w:eastAsia="ru-RU"/>
              </w:rPr>
              <w:t>ГОСТ 13385</w:t>
            </w:r>
          </w:p>
          <w:p w:rsidR="00D0646A" w:rsidRPr="00D0646A" w:rsidRDefault="00D0646A" w:rsidP="00D0646A">
            <w:pPr>
              <w:spacing w:after="0" w:line="240" w:lineRule="auto"/>
              <w:jc w:val="center"/>
              <w:rPr>
                <w:rFonts w:ascii="Times New Roman" w:hAnsi="Times New Roman"/>
                <w:sz w:val="24"/>
                <w:szCs w:val="24"/>
              </w:rPr>
            </w:pP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 xml:space="preserve">Ток утечки, мА </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галоши</w:t>
            </w:r>
          </w:p>
          <w:p w:rsidR="00D0646A" w:rsidRPr="00D0646A" w:rsidRDefault="00D0646A" w:rsidP="00D0646A">
            <w:pPr>
              <w:spacing w:after="0" w:line="240" w:lineRule="auto"/>
              <w:rPr>
                <w:rFonts w:ascii="Times New Roman" w:hAnsi="Times New Roman"/>
                <w:sz w:val="24"/>
                <w:szCs w:val="24"/>
                <w:highlight w:val="yellow"/>
              </w:rPr>
            </w:pPr>
            <w:r w:rsidRPr="00D0646A">
              <w:rPr>
                <w:rFonts w:ascii="Times New Roman" w:hAnsi="Times New Roman"/>
                <w:sz w:val="24"/>
                <w:szCs w:val="24"/>
              </w:rPr>
              <w:t>боты</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0"/>
                <w:lang w:eastAsia="ru-RU"/>
              </w:rPr>
            </w:pPr>
            <w:r w:rsidRPr="00D0646A">
              <w:rPr>
                <w:rFonts w:ascii="Times New Roman" w:hAnsi="Times New Roman"/>
                <w:sz w:val="24"/>
                <w:szCs w:val="20"/>
                <w:lang w:eastAsia="ru-RU"/>
              </w:rPr>
              <w:t xml:space="preserve">ГОСТ 13385 </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0"/>
                <w:lang w:eastAsia="ru-RU"/>
              </w:rPr>
              <w:t>(пункт 2.5)</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не более 2,5</w:t>
            </w:r>
          </w:p>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не более 10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sz w:val="24"/>
                <w:szCs w:val="20"/>
                <w:lang w:eastAsia="ru-RU"/>
              </w:rPr>
            </w:pPr>
            <w:r w:rsidRPr="00D0646A">
              <w:rPr>
                <w:rFonts w:ascii="Times New Roman" w:hAnsi="Times New Roman"/>
                <w:sz w:val="24"/>
                <w:szCs w:val="20"/>
                <w:lang w:eastAsia="ru-RU"/>
              </w:rPr>
              <w:t>ГОСТ 13385</w:t>
            </w:r>
          </w:p>
          <w:p w:rsidR="00D0646A" w:rsidRPr="00D0646A" w:rsidRDefault="00D0646A" w:rsidP="00D0646A">
            <w:pPr>
              <w:spacing w:after="0" w:line="240" w:lineRule="auto"/>
              <w:jc w:val="center"/>
              <w:rPr>
                <w:rFonts w:ascii="Times New Roman" w:hAnsi="Times New Roman"/>
                <w:sz w:val="24"/>
                <w:szCs w:val="24"/>
              </w:rPr>
            </w:pPr>
          </w:p>
        </w:tc>
      </w:tr>
    </w:tbl>
    <w:p w:rsidR="00D0646A" w:rsidRPr="00D0646A" w:rsidRDefault="00D0646A" w:rsidP="00D0646A">
      <w:pPr>
        <w:keepNext/>
        <w:spacing w:before="240" w:after="120" w:line="240" w:lineRule="auto"/>
        <w:jc w:val="both"/>
        <w:rPr>
          <w:rFonts w:ascii="Times New Roman" w:eastAsia="Calibri" w:hAnsi="Times New Roman" w:cs="Times New Roman"/>
          <w:sz w:val="28"/>
        </w:rPr>
      </w:pPr>
      <w:r w:rsidRPr="00D0646A">
        <w:rPr>
          <w:rFonts w:ascii="Times New Roman" w:eastAsia="Calibri" w:hAnsi="Times New Roman" w:cs="Times New Roman"/>
          <w:sz w:val="28"/>
          <w:szCs w:val="28"/>
        </w:rPr>
        <w:t xml:space="preserve">Таблица 75 – </w:t>
      </w:r>
      <w:r w:rsidRPr="00D0646A">
        <w:rPr>
          <w:rFonts w:ascii="Times New Roman" w:eastAsia="Calibri" w:hAnsi="Times New Roman" w:cs="Times New Roman"/>
          <w:sz w:val="28"/>
        </w:rPr>
        <w:t>Требования к материалам</w:t>
      </w:r>
    </w:p>
    <w:tbl>
      <w:tblPr>
        <w:tblW w:w="9747" w:type="dxa"/>
        <w:tblLayout w:type="fixed"/>
        <w:tblLook w:val="0480" w:firstRow="0" w:lastRow="0" w:firstColumn="1" w:lastColumn="0" w:noHBand="0" w:noVBand="1"/>
      </w:tblPr>
      <w:tblGrid>
        <w:gridCol w:w="2518"/>
        <w:gridCol w:w="2552"/>
        <w:gridCol w:w="2975"/>
        <w:gridCol w:w="1702"/>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Условная прочность, МПа (кгс/см</w:t>
            </w:r>
            <w:r w:rsidRPr="00D0646A">
              <w:rPr>
                <w:rFonts w:ascii="Times New Roman" w:hAnsi="Times New Roman"/>
                <w:sz w:val="24"/>
                <w:szCs w:val="24"/>
                <w:vertAlign w:val="superscript"/>
              </w:rPr>
              <w:t>2</w:t>
            </w:r>
            <w:r w:rsidRPr="00D0646A">
              <w:rPr>
                <w:rFonts w:ascii="Times New Roman" w:hAnsi="Times New Roman"/>
                <w:sz w:val="24"/>
                <w:szCs w:val="24"/>
              </w:rPr>
              <w:t>)</w:t>
            </w:r>
          </w:p>
        </w:tc>
        <w:tc>
          <w:tcPr>
            <w:tcW w:w="2552" w:type="dxa"/>
            <w:vMerge w:val="restart"/>
            <w:tcBorders>
              <w:top w:val="single" w:sz="4" w:space="0" w:color="auto"/>
              <w:left w:val="nil"/>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 xml:space="preserve">ТР ТС 019/2011 </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(подпункт 13 пункта 4.7),</w:t>
            </w:r>
          </w:p>
          <w:p w:rsidR="00D0646A" w:rsidRPr="00D0646A" w:rsidRDefault="00D0646A" w:rsidP="00D0646A">
            <w:pPr>
              <w:spacing w:after="0" w:line="240" w:lineRule="auto"/>
              <w:jc w:val="center"/>
              <w:rPr>
                <w:rFonts w:ascii="Times New Roman" w:hAnsi="Times New Roman"/>
                <w:sz w:val="24"/>
                <w:szCs w:val="24"/>
                <w:lang w:eastAsia="ru-RU"/>
              </w:rPr>
            </w:pPr>
            <w:r w:rsidRPr="00D0646A">
              <w:rPr>
                <w:rFonts w:ascii="Times New Roman" w:hAnsi="Times New Roman"/>
                <w:sz w:val="24"/>
                <w:szCs w:val="24"/>
                <w:lang w:eastAsia="ru-RU"/>
              </w:rPr>
              <w:t xml:space="preserve">ГОСТ 13385 </w:t>
            </w:r>
          </w:p>
          <w:p w:rsidR="00D0646A" w:rsidRPr="00D0646A" w:rsidRDefault="00D0646A" w:rsidP="00D0646A">
            <w:pPr>
              <w:spacing w:after="0" w:line="240" w:lineRule="auto"/>
              <w:jc w:val="center"/>
              <w:rPr>
                <w:rFonts w:ascii="Times New Roman" w:hAnsi="Times New Roman"/>
                <w:sz w:val="24"/>
                <w:szCs w:val="24"/>
                <w:highlight w:val="yellow"/>
                <w:lang w:eastAsia="ru-RU"/>
              </w:rPr>
            </w:pPr>
            <w:r w:rsidRPr="00D0646A">
              <w:rPr>
                <w:rFonts w:ascii="Times New Roman" w:hAnsi="Times New Roman"/>
                <w:sz w:val="24"/>
                <w:szCs w:val="24"/>
                <w:lang w:eastAsia="ru-RU"/>
              </w:rPr>
              <w:t>(пункт 2.7)</w:t>
            </w:r>
          </w:p>
        </w:tc>
        <w:tc>
          <w:tcPr>
            <w:tcW w:w="297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highlight w:val="yellow"/>
                <w:lang w:eastAsia="ru-RU"/>
              </w:rPr>
            </w:pPr>
            <w:r w:rsidRPr="00D0646A">
              <w:rPr>
                <w:rFonts w:ascii="Times New Roman" w:hAnsi="Times New Roman"/>
                <w:sz w:val="24"/>
                <w:szCs w:val="24"/>
              </w:rPr>
              <w:t>не менее 8 (80)</w:t>
            </w:r>
          </w:p>
        </w:tc>
        <w:tc>
          <w:tcPr>
            <w:tcW w:w="1702" w:type="dxa"/>
            <w:vMerge w:val="restart"/>
            <w:tcBorders>
              <w:top w:val="single" w:sz="4" w:space="0" w:color="auto"/>
              <w:left w:val="nil"/>
              <w:right w:val="single" w:sz="4" w:space="0" w:color="auto"/>
            </w:tcBorders>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ГОСТ 269, ГОСТ 270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Относительное удлинение, %</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галоши</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боты клеевые</w:t>
            </w:r>
          </w:p>
          <w:p w:rsidR="00D0646A" w:rsidRPr="00D0646A" w:rsidRDefault="00D0646A" w:rsidP="00D0646A">
            <w:pPr>
              <w:spacing w:after="0" w:line="240" w:lineRule="auto"/>
              <w:rPr>
                <w:rFonts w:ascii="Times New Roman" w:hAnsi="Times New Roman"/>
                <w:sz w:val="24"/>
                <w:szCs w:val="24"/>
              </w:rPr>
            </w:pPr>
            <w:r w:rsidRPr="00D0646A">
              <w:rPr>
                <w:rFonts w:ascii="Times New Roman" w:hAnsi="Times New Roman"/>
                <w:sz w:val="24"/>
                <w:szCs w:val="24"/>
              </w:rPr>
              <w:t xml:space="preserve">боты формовые </w:t>
            </w:r>
          </w:p>
        </w:tc>
        <w:tc>
          <w:tcPr>
            <w:tcW w:w="2552" w:type="dxa"/>
            <w:vMerge/>
            <w:tcBorders>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sz w:val="24"/>
                <w:szCs w:val="24"/>
                <w:lang w:eastAsia="ru-RU"/>
              </w:rPr>
            </w:pPr>
          </w:p>
        </w:tc>
        <w:tc>
          <w:tcPr>
            <w:tcW w:w="2975"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не менее 600</w:t>
            </w:r>
          </w:p>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не менее 600</w:t>
            </w:r>
          </w:p>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не менее 550</w:t>
            </w:r>
          </w:p>
        </w:tc>
        <w:tc>
          <w:tcPr>
            <w:tcW w:w="1702" w:type="dxa"/>
            <w:vMerge/>
            <w:tcBorders>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sz w:val="24"/>
                <w:szCs w:val="24"/>
              </w:rPr>
            </w:pPr>
          </w:p>
        </w:tc>
      </w:tr>
    </w:tbl>
    <w:p w:rsidR="00D0646A" w:rsidRPr="00D0646A" w:rsidRDefault="00D0646A" w:rsidP="00D0646A"/>
    <w:p w:rsidR="00D0646A" w:rsidRPr="00D0646A" w:rsidRDefault="00D0646A" w:rsidP="00D0646A">
      <w:pPr>
        <w:keepNext/>
        <w:numPr>
          <w:ilvl w:val="0"/>
          <w:numId w:val="234"/>
        </w:numPr>
        <w:tabs>
          <w:tab w:val="left" w:pos="1701"/>
        </w:tabs>
        <w:spacing w:before="240" w:after="60" w:line="240" w:lineRule="auto"/>
        <w:ind w:left="0" w:firstLine="709"/>
        <w:jc w:val="both"/>
        <w:outlineLvl w:val="3"/>
        <w:rPr>
          <w:rFonts w:ascii="Times New Roman" w:eastAsia="Times New Roman" w:hAnsi="Times New Roman" w:cs="Times New Roman"/>
          <w:b/>
          <w:bCs/>
          <w:sz w:val="28"/>
          <w:szCs w:val="28"/>
        </w:rPr>
      </w:pPr>
      <w:bookmarkStart w:id="435" w:name="_Toc524102194"/>
      <w:bookmarkStart w:id="436" w:name="_Toc2706355"/>
      <w:r w:rsidRPr="00D0646A">
        <w:rPr>
          <w:rFonts w:ascii="Times New Roman" w:eastAsia="Times New Roman" w:hAnsi="Times New Roman" w:cs="Times New Roman"/>
          <w:b/>
          <w:bCs/>
          <w:sz w:val="28"/>
          <w:szCs w:val="28"/>
        </w:rPr>
        <w:t>Технические требования к комплекту СИЗ для защиты от общих производственных загрязнений и механических воздействий (истирания), вредных биологических факторов (клещей и кровососущих насекомых)</w:t>
      </w:r>
      <w:bookmarkEnd w:id="435"/>
      <w:bookmarkEnd w:id="436"/>
    </w:p>
    <w:p w:rsidR="00D0646A" w:rsidRPr="00D0646A" w:rsidRDefault="00D0646A" w:rsidP="00D0646A">
      <w:pPr>
        <w:numPr>
          <w:ilvl w:val="2"/>
          <w:numId w:val="11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Состав комплекта определяется Типовыми нормами.</w:t>
      </w:r>
    </w:p>
    <w:p w:rsidR="00D0646A" w:rsidRPr="00D0646A" w:rsidRDefault="00D0646A" w:rsidP="00D0646A">
      <w:pPr>
        <w:numPr>
          <w:ilvl w:val="2"/>
          <w:numId w:val="11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Состав комплекта для защиты от ОПЗ и механических воздействий (истирания), вредных биологических факторов (клещей и кровососущих насекомых) и наименование СИЗ в соответствии с Типовыми нормами и приложением №1 ТР ТС 019/2011 или  приложением №1 ТР ТС 017/2011 указаны в таблице 76.</w:t>
      </w:r>
    </w:p>
    <w:p w:rsidR="00D0646A" w:rsidRPr="00D0646A" w:rsidRDefault="00D0646A" w:rsidP="00D0646A">
      <w:pPr>
        <w:spacing w:after="12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76 – Состав комплекта для защиты от ОПЗ и механических воздействий (истирания), вредных биологических факторов (клещей и кровососущих насекомых)</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02"/>
        <w:gridCol w:w="2976"/>
        <w:gridCol w:w="2268"/>
        <w:gridCol w:w="1560"/>
      </w:tblGrid>
      <w:tr w:rsidR="00D0646A" w:rsidRPr="00D0646A" w:rsidTr="00BE087D">
        <w:tc>
          <w:tcPr>
            <w:tcW w:w="2802" w:type="dxa"/>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Наименование СИЗ в соответствии с Типовыми нормами </w:t>
            </w:r>
          </w:p>
        </w:tc>
        <w:tc>
          <w:tcPr>
            <w:tcW w:w="2976" w:type="dxa"/>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Наименование СИЗ в соответствии с приложением №1 ТР ТС 019/2011 или приложением №1 ТР ТС 017/2011</w:t>
            </w:r>
          </w:p>
        </w:tc>
        <w:tc>
          <w:tcPr>
            <w:tcW w:w="2268" w:type="dxa"/>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cs="Times New Roman"/>
                <w:sz w:val="24"/>
                <w:szCs w:val="24"/>
              </w:rPr>
              <w:t>Номер технического регламента Таможенного союза, устанавливающего требования к СИЗ</w:t>
            </w:r>
          </w:p>
        </w:tc>
        <w:tc>
          <w:tcPr>
            <w:tcW w:w="1560"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Норма выдачи</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sz w:val="24"/>
                <w:szCs w:val="24"/>
              </w:rPr>
              <w:t>на год (штуки, комплекты, пары)</w:t>
            </w:r>
          </w:p>
        </w:tc>
      </w:tr>
      <w:tr w:rsidR="00D0646A" w:rsidRPr="00D0646A" w:rsidTr="00BE087D">
        <w:tc>
          <w:tcPr>
            <w:tcW w:w="2802" w:type="dxa"/>
            <w:tcMar>
              <w:top w:w="0" w:type="dxa"/>
              <w:left w:w="108" w:type="dxa"/>
              <w:bottom w:w="0" w:type="dxa"/>
              <w:right w:w="108" w:type="dxa"/>
            </w:tcMar>
            <w:hideMark/>
          </w:tcPr>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Костюм для защиты от вредных и опасных биологических факторов (клещей и кровососущих насекомых)</w:t>
            </w:r>
          </w:p>
        </w:tc>
        <w:tc>
          <w:tcPr>
            <w:tcW w:w="2976" w:type="dxa"/>
            <w:tcMar>
              <w:top w:w="0" w:type="dxa"/>
              <w:left w:w="108" w:type="dxa"/>
              <w:bottom w:w="0" w:type="dxa"/>
              <w:right w:w="108" w:type="dxa"/>
            </w:tcMar>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Одежда специальная защитная (костюм) от </w:t>
            </w:r>
            <w:r w:rsidRPr="00D0646A">
              <w:rPr>
                <w:rFonts w:ascii="Times New Roman" w:eastAsia="Times New Roman" w:hAnsi="Times New Roman" w:cs="Times New Roman"/>
                <w:sz w:val="24"/>
                <w:szCs w:val="24"/>
                <w:lang w:eastAsia="ru-RU"/>
              </w:rPr>
              <w:t xml:space="preserve">механических воздействий, общих производственных загрязнений и </w:t>
            </w:r>
            <w:r w:rsidRPr="00D0646A">
              <w:rPr>
                <w:rFonts w:ascii="Times New Roman" w:eastAsia="Calibri" w:hAnsi="Times New Roman" w:cs="Times New Roman"/>
                <w:sz w:val="24"/>
                <w:szCs w:val="24"/>
              </w:rPr>
              <w:t>вредных биологических факторов</w:t>
            </w:r>
          </w:p>
        </w:tc>
        <w:tc>
          <w:tcPr>
            <w:tcW w:w="2268" w:type="dxa"/>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sidDel="001A5E24">
              <w:rPr>
                <w:rFonts w:ascii="Times New Roman" w:eastAsia="Calibri" w:hAnsi="Times New Roman" w:cs="Times New Roman"/>
                <w:sz w:val="24"/>
                <w:szCs w:val="24"/>
              </w:rPr>
              <w:t xml:space="preserve"> </w:t>
            </w:r>
            <w:r w:rsidRPr="00D0646A">
              <w:rPr>
                <w:rFonts w:ascii="Times New Roman" w:eastAsia="Calibri" w:hAnsi="Times New Roman" w:cs="Times New Roman"/>
                <w:sz w:val="24"/>
                <w:szCs w:val="24"/>
              </w:rPr>
              <w:t>декларирование по ТР ТС 019/2011 в части защиты от ОПЗ и механических воздействий</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добровольная сертификация в части защиты от вредных биологических факторов*</w:t>
            </w:r>
          </w:p>
        </w:tc>
        <w:tc>
          <w:tcPr>
            <w:tcW w:w="1560" w:type="dxa"/>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(взамен костюма для защиты от ОПЗ и механических воздействий)</w:t>
            </w:r>
          </w:p>
        </w:tc>
      </w:tr>
      <w:tr w:rsidR="00D0646A" w:rsidRPr="00D0646A" w:rsidTr="00BE087D">
        <w:tc>
          <w:tcPr>
            <w:tcW w:w="2802" w:type="dxa"/>
            <w:tcMar>
              <w:top w:w="0" w:type="dxa"/>
              <w:left w:w="108" w:type="dxa"/>
              <w:bottom w:w="0" w:type="dxa"/>
              <w:right w:w="108" w:type="dxa"/>
            </w:tcMar>
          </w:tcPr>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Накомарник - сетка наголовная</w:t>
            </w:r>
          </w:p>
        </w:tc>
        <w:tc>
          <w:tcPr>
            <w:tcW w:w="2976" w:type="dxa"/>
            <w:tcMar>
              <w:top w:w="0" w:type="dxa"/>
              <w:left w:w="108" w:type="dxa"/>
              <w:bottom w:w="0" w:type="dxa"/>
              <w:right w:w="108" w:type="dxa"/>
            </w:tcMa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c>
          <w:tcPr>
            <w:tcW w:w="2268" w:type="dxa"/>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подлежит обязательной сертификации</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(добровольная </w:t>
            </w:r>
            <w:r w:rsidRPr="00D0646A">
              <w:rPr>
                <w:rFonts w:ascii="Times New Roman" w:hAnsi="Times New Roman"/>
                <w:sz w:val="24"/>
                <w:szCs w:val="24"/>
              </w:rPr>
              <w:t>сертификация)</w:t>
            </w:r>
          </w:p>
        </w:tc>
        <w:tc>
          <w:tcPr>
            <w:tcW w:w="1560" w:type="dxa"/>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1</w:t>
            </w:r>
          </w:p>
        </w:tc>
      </w:tr>
    </w:tbl>
    <w:p w:rsidR="00D0646A" w:rsidRPr="00D0646A" w:rsidRDefault="00D0646A" w:rsidP="00D0646A">
      <w:pPr>
        <w:keepNext/>
        <w:spacing w:after="120" w:line="240" w:lineRule="auto"/>
      </w:pPr>
      <w:r w:rsidRPr="00D0646A">
        <w:rPr>
          <w:rFonts w:ascii="Times New Roman" w:hAnsi="Times New Roman" w:cs="Times New Roman"/>
          <w:i/>
          <w:sz w:val="28"/>
        </w:rPr>
        <w:t>Окончание таблицы 76</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02"/>
        <w:gridCol w:w="2976"/>
        <w:gridCol w:w="2268"/>
        <w:gridCol w:w="1560"/>
      </w:tblGrid>
      <w:tr w:rsidR="00D0646A" w:rsidRPr="00D0646A" w:rsidTr="00BE087D">
        <w:tc>
          <w:tcPr>
            <w:tcW w:w="2802" w:type="dxa"/>
            <w:tcMar>
              <w:top w:w="0" w:type="dxa"/>
              <w:left w:w="108" w:type="dxa"/>
              <w:bottom w:w="0" w:type="dxa"/>
              <w:right w:w="108" w:type="dxa"/>
            </w:tcMar>
            <w:vAlign w:val="center"/>
          </w:tcPr>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 xml:space="preserve">Наименование СИЗ в соответствии с Типовыми нормами </w:t>
            </w:r>
          </w:p>
        </w:tc>
        <w:tc>
          <w:tcPr>
            <w:tcW w:w="2976" w:type="dxa"/>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Наименование СИЗ в соответствии с приложением №1 ТР ТС 019/2011 или приложением №1 ТР ТС 017/2011</w:t>
            </w:r>
          </w:p>
        </w:tc>
        <w:tc>
          <w:tcPr>
            <w:tcW w:w="2268" w:type="dxa"/>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Номер технического регламента Таможенного союза, устанавливающего требования к СИЗ</w:t>
            </w:r>
          </w:p>
        </w:tc>
        <w:tc>
          <w:tcPr>
            <w:tcW w:w="1560"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Норма выдачи</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sz w:val="24"/>
                <w:szCs w:val="24"/>
              </w:rPr>
              <w:t>на год (штуки, комплекты, пары)</w:t>
            </w:r>
          </w:p>
        </w:tc>
      </w:tr>
      <w:tr w:rsidR="00D0646A" w:rsidRPr="00D0646A" w:rsidTr="00BE087D">
        <w:tc>
          <w:tcPr>
            <w:tcW w:w="2802" w:type="dxa"/>
            <w:tcMar>
              <w:top w:w="0" w:type="dxa"/>
              <w:left w:w="108" w:type="dxa"/>
              <w:bottom w:w="0" w:type="dxa"/>
              <w:right w:w="108" w:type="dxa"/>
            </w:tcMar>
          </w:tcPr>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Белье нательное хлопчатобумажное*</w:t>
            </w:r>
          </w:p>
        </w:tc>
        <w:tc>
          <w:tcPr>
            <w:tcW w:w="2976"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Белье нательное</w:t>
            </w:r>
          </w:p>
        </w:tc>
        <w:tc>
          <w:tcPr>
            <w:tcW w:w="2268" w:type="dxa"/>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ТР ТС 017/2011</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sz w:val="24"/>
                <w:szCs w:val="24"/>
              </w:rPr>
              <w:t>(сертификация)</w:t>
            </w:r>
          </w:p>
        </w:tc>
        <w:tc>
          <w:tcPr>
            <w:tcW w:w="1560" w:type="dxa"/>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2</w:t>
            </w:r>
          </w:p>
        </w:tc>
      </w:tr>
      <w:tr w:rsidR="00D0646A" w:rsidRPr="00D0646A" w:rsidTr="00BE087D">
        <w:tc>
          <w:tcPr>
            <w:tcW w:w="2802"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Ботинки кожаные с защитным  подноском*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или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Сапоги кожаные с защитным подноском*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или</w:t>
            </w:r>
          </w:p>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Сапоги резиновые с защитным подноском*   </w:t>
            </w:r>
          </w:p>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rPr>
                <w:rFonts w:ascii="Times New Roman" w:eastAsia="Calibri" w:hAnsi="Times New Roman" w:cs="Times New Roman"/>
                <w:sz w:val="24"/>
                <w:szCs w:val="24"/>
              </w:rPr>
            </w:pPr>
            <w:r w:rsidRPr="00D0646A">
              <w:rPr>
                <w:rFonts w:ascii="Open Sans" w:hAnsi="Open Sans" w:cs="Times New Roman"/>
                <w:spacing w:val="30"/>
                <w:sz w:val="24"/>
                <w:szCs w:val="24"/>
              </w:rPr>
              <w:t>Примечание</w:t>
            </w:r>
            <w:r w:rsidRPr="00D0646A">
              <w:rPr>
                <w:rFonts w:ascii="Open Sans" w:hAnsi="Open Sans" w:cs="Times New Roman"/>
                <w:sz w:val="24"/>
                <w:szCs w:val="24"/>
              </w:rPr>
              <w:t xml:space="preserve"> – Допускается замена согласно пункту 8 примечания Типовых норм на:</w:t>
            </w:r>
          </w:p>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Times New Roman"/>
                <w:sz w:val="24"/>
                <w:szCs w:val="24"/>
              </w:rPr>
            </w:pPr>
            <w:r w:rsidRPr="00D0646A">
              <w:rPr>
                <w:rFonts w:ascii="Open Sans" w:hAnsi="Open Sans" w:cs="Times New Roman"/>
                <w:sz w:val="24"/>
                <w:szCs w:val="24"/>
              </w:rPr>
              <w:t>Ботинки кожаные с защитным подноском для защиты от клещей и кровососущих насекомых</w:t>
            </w:r>
          </w:p>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Times New Roman"/>
                <w:sz w:val="24"/>
                <w:szCs w:val="24"/>
              </w:rPr>
            </w:pPr>
            <w:r w:rsidRPr="00D0646A">
              <w:rPr>
                <w:rFonts w:ascii="Open Sans" w:hAnsi="Open Sans" w:cs="Times New Roman"/>
                <w:sz w:val="24"/>
                <w:szCs w:val="24"/>
              </w:rPr>
              <w:t xml:space="preserve">или </w:t>
            </w:r>
          </w:p>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08"/>
              <w:rPr>
                <w:rFonts w:ascii="Times New Roman" w:eastAsia="Times New Roman" w:hAnsi="Times New Roman" w:cs="Times New Roman"/>
                <w:sz w:val="24"/>
                <w:szCs w:val="24"/>
                <w:lang w:eastAsia="ru-RU"/>
              </w:rPr>
            </w:pPr>
            <w:r w:rsidRPr="00D0646A">
              <w:rPr>
                <w:rFonts w:ascii="Open Sans" w:hAnsi="Open Sans" w:cs="Times New Roman"/>
                <w:sz w:val="24"/>
                <w:szCs w:val="24"/>
              </w:rPr>
              <w:t>Сапоги кожаные с защитным подноском для защиты от клещей и кровососущих насекомых</w:t>
            </w:r>
          </w:p>
        </w:tc>
        <w:tc>
          <w:tcPr>
            <w:tcW w:w="2976"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Средства индивидуальной защиты ног (обувь) от ударов, проколов и порезов </w:t>
            </w:r>
          </w:p>
        </w:tc>
        <w:tc>
          <w:tcPr>
            <w:tcW w:w="2268" w:type="dxa"/>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cs="Times New Roman"/>
                <w:sz w:val="24"/>
                <w:szCs w:val="24"/>
              </w:rPr>
              <w:t>ТР ТС 019/2011</w:t>
            </w:r>
            <w:r w:rsidRPr="00D0646A">
              <w:rPr>
                <w:rFonts w:ascii="Times New Roman" w:eastAsia="Calibri" w:hAnsi="Times New Roman" w:cs="Times New Roman"/>
                <w:sz w:val="24"/>
                <w:szCs w:val="24"/>
              </w:rPr>
              <w:t xml:space="preserve"> в части защиты от механических воздействий </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(декларирование)</w:t>
            </w:r>
          </w:p>
        </w:tc>
        <w:tc>
          <w:tcPr>
            <w:tcW w:w="1560" w:type="dxa"/>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1 пара</w:t>
            </w:r>
          </w:p>
        </w:tc>
      </w:tr>
      <w:tr w:rsidR="00D0646A" w:rsidRPr="00D0646A" w:rsidTr="00BE087D">
        <w:tc>
          <w:tcPr>
            <w:tcW w:w="2802" w:type="dxa"/>
            <w:tcMar>
              <w:top w:w="0" w:type="dxa"/>
              <w:left w:w="108" w:type="dxa"/>
              <w:bottom w:w="0" w:type="dxa"/>
              <w:right w:w="108" w:type="dxa"/>
            </w:tcMar>
          </w:tcPr>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Каска защитная*</w:t>
            </w:r>
          </w:p>
        </w:tc>
        <w:tc>
          <w:tcPr>
            <w:tcW w:w="2976"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Средства индивидуальной защиты головы (каски защитные)</w:t>
            </w:r>
          </w:p>
        </w:tc>
        <w:tc>
          <w:tcPr>
            <w:tcW w:w="2268" w:type="dxa"/>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ТР ТС 019/2011</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sz w:val="24"/>
                <w:szCs w:val="24"/>
              </w:rPr>
              <w:t>(сертификация)</w:t>
            </w:r>
          </w:p>
        </w:tc>
        <w:tc>
          <w:tcPr>
            <w:tcW w:w="1560" w:type="dxa"/>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до износа</w:t>
            </w:r>
          </w:p>
        </w:tc>
      </w:tr>
      <w:tr w:rsidR="00D0646A" w:rsidRPr="00D0646A" w:rsidTr="00BE087D">
        <w:tc>
          <w:tcPr>
            <w:tcW w:w="2802" w:type="dxa"/>
            <w:tcMar>
              <w:top w:w="0" w:type="dxa"/>
              <w:left w:w="108" w:type="dxa"/>
              <w:bottom w:w="0" w:type="dxa"/>
              <w:right w:w="108" w:type="dxa"/>
            </w:tcMar>
          </w:tcPr>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Подшлемник</w:t>
            </w:r>
            <w:r w:rsidRPr="00D0646A">
              <w:rPr>
                <w:rFonts w:ascii="Calibri" w:hAnsi="Calibri" w:cs="Times New Roman"/>
                <w:sz w:val="24"/>
                <w:szCs w:val="24"/>
              </w:rPr>
              <w:t xml:space="preserve"> </w:t>
            </w:r>
            <w:r w:rsidRPr="00D0646A">
              <w:rPr>
                <w:rFonts w:ascii="Times New Roman" w:eastAsia="Times New Roman" w:hAnsi="Times New Roman" w:cs="Times New Roman"/>
                <w:sz w:val="24"/>
                <w:szCs w:val="24"/>
                <w:lang w:eastAsia="ru-RU"/>
              </w:rPr>
              <w:t>под каску*</w:t>
            </w:r>
          </w:p>
        </w:tc>
        <w:tc>
          <w:tcPr>
            <w:tcW w:w="2976" w:type="dxa"/>
            <w:tcMar>
              <w:top w:w="0" w:type="dxa"/>
              <w:left w:w="108" w:type="dxa"/>
              <w:bottom w:w="0" w:type="dxa"/>
              <w:right w:w="108" w:type="dxa"/>
            </w:tcMa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c>
          <w:tcPr>
            <w:tcW w:w="2268"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Не подлежит обязательному подтверждению соответствия</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sz w:val="24"/>
                <w:szCs w:val="24"/>
              </w:rPr>
              <w:t>(добровольная сертификация)</w:t>
            </w:r>
          </w:p>
        </w:tc>
        <w:tc>
          <w:tcPr>
            <w:tcW w:w="1560" w:type="dxa"/>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1 на 2 года</w:t>
            </w:r>
          </w:p>
        </w:tc>
      </w:tr>
      <w:tr w:rsidR="00D0646A" w:rsidRPr="00D0646A" w:rsidTr="00BE087D">
        <w:tc>
          <w:tcPr>
            <w:tcW w:w="9606" w:type="dxa"/>
            <w:gridSpan w:val="4"/>
            <w:tcMar>
              <w:top w:w="0" w:type="dxa"/>
              <w:left w:w="108" w:type="dxa"/>
              <w:bottom w:w="0" w:type="dxa"/>
              <w:right w:w="108" w:type="dxa"/>
            </w:tcMar>
          </w:tcPr>
          <w:p w:rsidR="00D0646A" w:rsidRPr="00D0646A" w:rsidRDefault="00D0646A" w:rsidP="00D0646A">
            <w:pPr>
              <w:spacing w:after="0" w:line="240" w:lineRule="auto"/>
              <w:ind w:firstLine="426"/>
              <w:jc w:val="both"/>
              <w:rPr>
                <w:rFonts w:ascii="Times New Roman" w:hAnsi="Times New Roman" w:cs="Times New Roman"/>
                <w:szCs w:val="28"/>
              </w:rPr>
            </w:pPr>
            <w:r w:rsidRPr="00D0646A">
              <w:rPr>
                <w:rFonts w:ascii="Times New Roman" w:hAnsi="Times New Roman" w:cs="Times New Roman"/>
                <w:szCs w:val="28"/>
              </w:rPr>
              <w:t>* Действие ТР ТС 019/2011 не распространяется на СИЗ для защиты от вредных биологических факторов.</w:t>
            </w:r>
          </w:p>
          <w:p w:rsidR="00D0646A" w:rsidRPr="00D0646A" w:rsidRDefault="00D0646A" w:rsidP="00D0646A">
            <w:pPr>
              <w:spacing w:after="0" w:line="240" w:lineRule="auto"/>
              <w:ind w:firstLine="426"/>
              <w:jc w:val="both"/>
              <w:rPr>
                <w:rFonts w:ascii="Times New Roman" w:hAnsi="Times New Roman" w:cs="Times New Roman"/>
                <w:sz w:val="24"/>
                <w:szCs w:val="28"/>
                <w:highlight w:val="yellow"/>
              </w:rPr>
            </w:pPr>
            <w:r w:rsidRPr="00D0646A">
              <w:rPr>
                <w:rFonts w:ascii="Times New Roman" w:hAnsi="Times New Roman" w:cs="Times New Roman"/>
                <w:szCs w:val="28"/>
              </w:rPr>
              <w:t>** Данные СИЗ выдаются в составе комплекта для защиты от ОПЗ и механических воздействий, но при необходимости должны применяться совместно с комплектом для защиты от вредных биологических факторов (клещей и кровососущих насекомых), который выдается дополнительно при выполнении работ в местах обитания клещей и кровососущих насекомых.</w:t>
            </w:r>
          </w:p>
        </w:tc>
      </w:tr>
    </w:tbl>
    <w:p w:rsidR="00D0646A" w:rsidRPr="00D0646A" w:rsidRDefault="00D0646A" w:rsidP="00D0646A">
      <w:pPr>
        <w:pageBreakBefore/>
        <w:numPr>
          <w:ilvl w:val="2"/>
          <w:numId w:val="112"/>
        </w:numPr>
        <w:spacing w:before="240" w:line="240" w:lineRule="auto"/>
        <w:contextualSpacing/>
        <w:jc w:val="both"/>
        <w:rPr>
          <w:rFonts w:ascii="Times New Roman" w:hAnsi="Times New Roman" w:cs="Times New Roman"/>
          <w:b/>
          <w:sz w:val="28"/>
          <w:szCs w:val="28"/>
        </w:rPr>
      </w:pPr>
      <w:r w:rsidRPr="00D0646A">
        <w:rPr>
          <w:rFonts w:ascii="Times New Roman" w:hAnsi="Times New Roman" w:cs="Times New Roman"/>
          <w:b/>
          <w:sz w:val="28"/>
          <w:szCs w:val="28"/>
        </w:rPr>
        <w:t>Костюм для защиты от общих производственных загрязнений и механических воздействий (истирания), вредных биологических факторов (клещей и кровососущих насекомых)</w:t>
      </w:r>
    </w:p>
    <w:p w:rsidR="00D0646A" w:rsidRPr="00D0646A" w:rsidRDefault="00D0646A" w:rsidP="00D0646A">
      <w:pPr>
        <w:numPr>
          <w:ilvl w:val="3"/>
          <w:numId w:val="1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Костюм для защиты от общих производственных загрязнений, механических воздействий (истирания) и вредных биологических факторов (клещей и кровососущих насекомых) состоит из куртки с втачным капюшоном и брюк. По лицевому вырезу капюшона расположена антимоскитная сетка, убирающаяся в карман на капюшоне.</w:t>
      </w:r>
    </w:p>
    <w:p w:rsidR="00D0646A" w:rsidRPr="00D0646A" w:rsidRDefault="00D0646A" w:rsidP="00D0646A">
      <w:pPr>
        <w:numPr>
          <w:ilvl w:val="3"/>
          <w:numId w:val="1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Костюм должен обеспечивать эффективную защиту от вредных биологических факторов (клещей и летающих кровососущих насекомых) без дополнительных обработок в процессе эксплуатации.</w:t>
      </w:r>
    </w:p>
    <w:p w:rsidR="00D0646A" w:rsidRPr="00D0646A" w:rsidRDefault="00D0646A" w:rsidP="00D0646A">
      <w:pPr>
        <w:numPr>
          <w:ilvl w:val="3"/>
          <w:numId w:val="122"/>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Конструкция спецодежды должна обеспечивать защиту от проникновения клещей и насекомых к телу пользователя за счёт:</w:t>
      </w:r>
    </w:p>
    <w:p w:rsidR="00D0646A" w:rsidRPr="00D0646A" w:rsidRDefault="00D0646A" w:rsidP="00D0646A">
      <w:pPr>
        <w:numPr>
          <w:ilvl w:val="0"/>
          <w:numId w:val="51"/>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плотного прилегания по горловине, низу рукавов, брюк;</w:t>
      </w:r>
    </w:p>
    <w:p w:rsidR="00D0646A" w:rsidRPr="00D0646A" w:rsidRDefault="00D0646A" w:rsidP="00D0646A">
      <w:pPr>
        <w:numPr>
          <w:ilvl w:val="0"/>
          <w:numId w:val="51"/>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отсутствия возможности проникновения клещей и насекомых через застёжки или вентиляционные отверстия;</w:t>
      </w:r>
    </w:p>
    <w:p w:rsidR="00D0646A" w:rsidRPr="00D0646A" w:rsidRDefault="00D0646A" w:rsidP="00D0646A">
      <w:pPr>
        <w:numPr>
          <w:ilvl w:val="0"/>
          <w:numId w:val="51"/>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наличия капюшона.</w:t>
      </w:r>
    </w:p>
    <w:p w:rsidR="00D0646A" w:rsidRPr="00D0646A" w:rsidRDefault="00D0646A" w:rsidP="00D0646A">
      <w:pPr>
        <w:numPr>
          <w:ilvl w:val="3"/>
          <w:numId w:val="1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корпоративному стилю:</w:t>
      </w:r>
    </w:p>
    <w:p w:rsidR="00D0646A" w:rsidRPr="00D0646A" w:rsidRDefault="00D0646A" w:rsidP="00D0646A">
      <w:pPr>
        <w:numPr>
          <w:ilvl w:val="0"/>
          <w:numId w:val="52"/>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Цветовое сочетание устанавливается техническим заданием, входящим в состав закупочной документации.</w:t>
      </w:r>
    </w:p>
    <w:p w:rsidR="00D0646A" w:rsidRPr="00D0646A" w:rsidRDefault="00D0646A" w:rsidP="00D0646A">
      <w:pPr>
        <w:numPr>
          <w:ilvl w:val="0"/>
          <w:numId w:val="52"/>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Элементы фирменного стиля: в соответствии с Регламентом управления фирменным стилем.</w:t>
      </w:r>
    </w:p>
    <w:p w:rsidR="00D0646A" w:rsidRPr="00D0646A" w:rsidRDefault="00D0646A" w:rsidP="00D0646A">
      <w:pPr>
        <w:numPr>
          <w:ilvl w:val="3"/>
          <w:numId w:val="1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изделий, наличию и  расположению СВЛ устанавливаются техническим заданием, входящим в состав закупочной документации.</w:t>
      </w:r>
    </w:p>
    <w:p w:rsidR="00D0646A" w:rsidRPr="00D0646A" w:rsidRDefault="00D0646A" w:rsidP="00D0646A">
      <w:pPr>
        <w:numPr>
          <w:ilvl w:val="3"/>
          <w:numId w:val="1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размерам:</w:t>
      </w:r>
    </w:p>
    <w:p w:rsidR="00D0646A" w:rsidRPr="00D0646A" w:rsidRDefault="00D0646A" w:rsidP="00D0646A">
      <w:pPr>
        <w:numPr>
          <w:ilvl w:val="0"/>
          <w:numId w:val="99"/>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костюмы мужские – обхват груди 80-140 см, рост 158-200 см;</w:t>
      </w:r>
    </w:p>
    <w:p w:rsidR="00D0646A" w:rsidRPr="00D0646A" w:rsidRDefault="00D0646A" w:rsidP="00D0646A">
      <w:pPr>
        <w:numPr>
          <w:ilvl w:val="0"/>
          <w:numId w:val="99"/>
        </w:numPr>
        <w:tabs>
          <w:tab w:val="left" w:pos="1134"/>
          <w:tab w:val="left" w:pos="1701"/>
        </w:tabs>
        <w:spacing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костюмы женские – обхват груди 80-132 см, рост 146-188 см.</w:t>
      </w:r>
    </w:p>
    <w:p w:rsidR="00D0646A" w:rsidRPr="00D0646A" w:rsidRDefault="00D0646A" w:rsidP="00D0646A">
      <w:pPr>
        <w:numPr>
          <w:ilvl w:val="3"/>
          <w:numId w:val="1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костюму для защиты от общих производственных загрязнений, механических воздействий (истирания) и вредных биологических факторов (клещей и кровососущих насекомых) и материалам для его изготовления указаны в таблицах 77, 78.</w:t>
      </w:r>
    </w:p>
    <w:p w:rsidR="00D0646A" w:rsidRPr="00D0646A" w:rsidRDefault="00D0646A" w:rsidP="00D0646A">
      <w:pPr>
        <w:numPr>
          <w:ilvl w:val="3"/>
          <w:numId w:val="1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Разрывная нагрузка соединительных швов ткани верха – не менее 250 Н.</w:t>
      </w:r>
    </w:p>
    <w:p w:rsidR="00D0646A" w:rsidRPr="00D0646A" w:rsidRDefault="00D0646A" w:rsidP="00D0646A">
      <w:pPr>
        <w:numPr>
          <w:ilvl w:val="3"/>
          <w:numId w:val="1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костюмов должна включать товарный ярлык, вшивной ярлык, именную ленту и упаковочный ярлык.</w:t>
      </w:r>
    </w:p>
    <w:p w:rsidR="00D0646A" w:rsidRPr="00D0646A" w:rsidRDefault="00D0646A" w:rsidP="00D0646A">
      <w:pPr>
        <w:numPr>
          <w:ilvl w:val="3"/>
          <w:numId w:val="1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Каждый предмет, входящий в состав костюма, должен иметь вшивной ярлык и именную ленту.</w:t>
      </w:r>
    </w:p>
    <w:p w:rsidR="00D0646A" w:rsidRPr="00D0646A" w:rsidRDefault="00D0646A" w:rsidP="00D0646A">
      <w:pPr>
        <w:numPr>
          <w:ilvl w:val="3"/>
          <w:numId w:val="1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 ГОСТ Р 12.4.296.</w:t>
      </w:r>
    </w:p>
    <w:p w:rsidR="00D0646A" w:rsidRPr="00D0646A" w:rsidRDefault="00D0646A" w:rsidP="00D0646A">
      <w:pPr>
        <w:numPr>
          <w:ilvl w:val="3"/>
          <w:numId w:val="1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 вшивном ярлыке должны быть указаны дополнительно:</w:t>
      </w:r>
    </w:p>
    <w:p w:rsidR="00D0646A" w:rsidRPr="00D0646A" w:rsidRDefault="00D0646A" w:rsidP="00D0646A">
      <w:pPr>
        <w:numPr>
          <w:ilvl w:val="3"/>
          <w:numId w:val="54"/>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артикул ткани верха;</w:t>
      </w:r>
    </w:p>
    <w:p w:rsidR="00D0646A" w:rsidRPr="00D0646A" w:rsidRDefault="00D0646A" w:rsidP="00D0646A">
      <w:pPr>
        <w:numPr>
          <w:ilvl w:val="3"/>
          <w:numId w:val="54"/>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обозначение ГОСТ Р 12.4.296;</w:t>
      </w:r>
    </w:p>
    <w:p w:rsidR="00D0646A" w:rsidRPr="00D0646A" w:rsidRDefault="00D0646A" w:rsidP="00D0646A">
      <w:pPr>
        <w:numPr>
          <w:ilvl w:val="3"/>
          <w:numId w:val="54"/>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фактические значения защитных показателей по ГОСТ Р 12.4.296 (КЗД</w:t>
      </w:r>
      <w:r w:rsidRPr="00D0646A">
        <w:rPr>
          <w:rFonts w:ascii="Times New Roman" w:hAnsi="Times New Roman" w:cs="Times New Roman"/>
          <w:sz w:val="28"/>
          <w:szCs w:val="28"/>
          <w:vertAlign w:val="subscript"/>
        </w:rPr>
        <w:t>клещи</w:t>
      </w:r>
      <w:r w:rsidRPr="00D0646A">
        <w:rPr>
          <w:rFonts w:ascii="Times New Roman" w:hAnsi="Times New Roman" w:cs="Times New Roman"/>
          <w:sz w:val="28"/>
          <w:szCs w:val="28"/>
        </w:rPr>
        <w:t>, СЗД</w:t>
      </w:r>
      <w:r w:rsidRPr="00D0646A">
        <w:rPr>
          <w:rFonts w:ascii="Times New Roman" w:hAnsi="Times New Roman" w:cs="Times New Roman"/>
          <w:sz w:val="28"/>
          <w:szCs w:val="28"/>
          <w:vertAlign w:val="subscript"/>
        </w:rPr>
        <w:t>клещи</w:t>
      </w:r>
      <w:r w:rsidRPr="00D0646A">
        <w:rPr>
          <w:rFonts w:ascii="Times New Roman" w:hAnsi="Times New Roman" w:cs="Times New Roman"/>
          <w:sz w:val="28"/>
          <w:szCs w:val="28"/>
        </w:rPr>
        <w:t>, ДЗД</w:t>
      </w:r>
      <w:r w:rsidRPr="00D0646A">
        <w:rPr>
          <w:rFonts w:ascii="Times New Roman" w:hAnsi="Times New Roman" w:cs="Times New Roman"/>
          <w:sz w:val="28"/>
          <w:szCs w:val="28"/>
          <w:vertAlign w:val="subscript"/>
        </w:rPr>
        <w:t>клещи</w:t>
      </w:r>
      <w:r w:rsidRPr="00D0646A">
        <w:rPr>
          <w:rFonts w:ascii="Times New Roman" w:hAnsi="Times New Roman" w:cs="Times New Roman"/>
          <w:sz w:val="28"/>
          <w:szCs w:val="28"/>
        </w:rPr>
        <w:t>, КЗД</w:t>
      </w:r>
      <w:r w:rsidRPr="00D0646A">
        <w:rPr>
          <w:rFonts w:ascii="Times New Roman" w:hAnsi="Times New Roman" w:cs="Times New Roman"/>
          <w:sz w:val="28"/>
          <w:szCs w:val="28"/>
          <w:vertAlign w:val="subscript"/>
        </w:rPr>
        <w:t>гнус</w:t>
      </w:r>
      <w:r w:rsidRPr="00D0646A">
        <w:rPr>
          <w:rFonts w:ascii="Times New Roman" w:hAnsi="Times New Roman" w:cs="Times New Roman"/>
          <w:sz w:val="28"/>
          <w:szCs w:val="28"/>
        </w:rPr>
        <w:t>, СЗД</w:t>
      </w:r>
      <w:r w:rsidRPr="00D0646A">
        <w:rPr>
          <w:rFonts w:ascii="Times New Roman" w:hAnsi="Times New Roman" w:cs="Times New Roman"/>
          <w:sz w:val="28"/>
          <w:szCs w:val="28"/>
          <w:vertAlign w:val="subscript"/>
        </w:rPr>
        <w:t>гнус</w:t>
      </w:r>
      <w:r w:rsidRPr="00D0646A">
        <w:rPr>
          <w:rFonts w:ascii="Times New Roman" w:hAnsi="Times New Roman" w:cs="Times New Roman"/>
          <w:sz w:val="28"/>
          <w:szCs w:val="28"/>
        </w:rPr>
        <w:t>, ДЗД</w:t>
      </w:r>
      <w:r w:rsidRPr="00D0646A">
        <w:rPr>
          <w:rFonts w:ascii="Times New Roman" w:hAnsi="Times New Roman" w:cs="Times New Roman"/>
          <w:sz w:val="28"/>
          <w:szCs w:val="28"/>
          <w:vertAlign w:val="subscript"/>
        </w:rPr>
        <w:t>гнус</w:t>
      </w:r>
      <w:r w:rsidRPr="00D0646A">
        <w:rPr>
          <w:rFonts w:ascii="Times New Roman" w:hAnsi="Times New Roman" w:cs="Times New Roman"/>
          <w:sz w:val="28"/>
          <w:szCs w:val="28"/>
        </w:rPr>
        <w:t>).</w:t>
      </w:r>
    </w:p>
    <w:p w:rsidR="00D0646A" w:rsidRPr="00D0646A" w:rsidRDefault="00D0646A" w:rsidP="00D0646A">
      <w:pPr>
        <w:numPr>
          <w:ilvl w:val="3"/>
          <w:numId w:val="1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Товарный ярлык крепят по краю борта куртки.</w:t>
      </w:r>
    </w:p>
    <w:p w:rsidR="00D0646A" w:rsidRPr="00D0646A" w:rsidRDefault="00D0646A" w:rsidP="00D0646A">
      <w:pPr>
        <w:numPr>
          <w:ilvl w:val="3"/>
          <w:numId w:val="1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костюма.</w:t>
      </w:r>
    </w:p>
    <w:p w:rsidR="00D0646A" w:rsidRPr="00D0646A" w:rsidRDefault="00D0646A" w:rsidP="00D0646A">
      <w:pPr>
        <w:numPr>
          <w:ilvl w:val="3"/>
          <w:numId w:val="1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2 лет.</w:t>
      </w:r>
    </w:p>
    <w:p w:rsidR="00D0646A" w:rsidRPr="00D0646A" w:rsidRDefault="00D0646A" w:rsidP="00D0646A">
      <w:pPr>
        <w:numPr>
          <w:ilvl w:val="3"/>
          <w:numId w:val="1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12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6 месяцев с даты поставки.</w:t>
      </w:r>
    </w:p>
    <w:p w:rsidR="00D0646A" w:rsidRPr="00D0646A" w:rsidRDefault="00D0646A" w:rsidP="00D0646A">
      <w:pPr>
        <w:spacing w:before="240" w:after="0" w:line="240" w:lineRule="auto"/>
        <w:jc w:val="both"/>
        <w:rPr>
          <w:rFonts w:ascii="Times New Roman" w:eastAsia="Calibri" w:hAnsi="Times New Roman" w:cs="Times New Roman"/>
          <w:sz w:val="28"/>
          <w:szCs w:val="28"/>
        </w:rPr>
      </w:pPr>
      <w:r w:rsidRPr="00D0646A">
        <w:rPr>
          <w:rFonts w:ascii="Times New Roman" w:eastAsia="Calibri" w:hAnsi="Times New Roman" w:cs="Times New Roman"/>
          <w:sz w:val="28"/>
        </w:rPr>
        <w:t xml:space="preserve">Таблица 77 – </w:t>
      </w:r>
      <w:r w:rsidRPr="00D0646A">
        <w:rPr>
          <w:rFonts w:ascii="Times New Roman" w:eastAsia="Calibri" w:hAnsi="Times New Roman" w:cs="Times New Roman"/>
          <w:sz w:val="28"/>
          <w:szCs w:val="28"/>
        </w:rPr>
        <w:t>Требования к костюму</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3"/>
                <w:szCs w:val="23"/>
                <w:lang w:eastAsia="ru-RU"/>
              </w:rPr>
            </w:pPr>
            <w:r w:rsidRPr="00D0646A">
              <w:rPr>
                <w:rFonts w:ascii="Times New Roman" w:eastAsia="Times New Roman" w:hAnsi="Times New Roman" w:cs="Times New Roman"/>
                <w:bCs/>
                <w:sz w:val="23"/>
                <w:szCs w:val="23"/>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3"/>
                <w:szCs w:val="23"/>
                <w:lang w:eastAsia="ru-RU"/>
              </w:rPr>
            </w:pPr>
            <w:r w:rsidRPr="00D0646A">
              <w:rPr>
                <w:rFonts w:ascii="Times New Roman" w:eastAsia="Times New Roman" w:hAnsi="Times New Roman" w:cs="Times New Roman"/>
                <w:bCs/>
                <w:sz w:val="23"/>
                <w:szCs w:val="23"/>
                <w:lang w:eastAsia="ru-RU"/>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3"/>
                <w:szCs w:val="23"/>
                <w:lang w:eastAsia="ru-RU"/>
              </w:rPr>
            </w:pPr>
            <w:r w:rsidRPr="00D0646A">
              <w:rPr>
                <w:rFonts w:ascii="Times New Roman" w:eastAsia="Times New Roman" w:hAnsi="Times New Roman" w:cs="Times New Roman"/>
                <w:bCs/>
                <w:sz w:val="23"/>
                <w:szCs w:val="23"/>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3"/>
                <w:szCs w:val="23"/>
                <w:lang w:eastAsia="ru-RU"/>
              </w:rPr>
            </w:pPr>
            <w:r w:rsidRPr="00D0646A">
              <w:rPr>
                <w:rFonts w:ascii="Times New Roman" w:eastAsia="Times New Roman" w:hAnsi="Times New Roman" w:cs="Times New Roman"/>
                <w:bCs/>
                <w:sz w:val="23"/>
                <w:szCs w:val="23"/>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3"/>
                <w:szCs w:val="23"/>
              </w:rPr>
            </w:pPr>
            <w:r w:rsidRPr="00D0646A">
              <w:rPr>
                <w:rFonts w:ascii="Times New Roman" w:hAnsi="Times New Roman" w:cs="Times New Roman"/>
                <w:sz w:val="23"/>
                <w:szCs w:val="23"/>
              </w:rPr>
              <w:t>Спектр защитного действия от клещей, СЗД</w:t>
            </w:r>
            <w:r w:rsidRPr="00D0646A">
              <w:rPr>
                <w:rFonts w:ascii="Times New Roman" w:hAnsi="Times New Roman" w:cs="Times New Roman"/>
                <w:sz w:val="23"/>
                <w:szCs w:val="23"/>
                <w:vertAlign w:val="subscript"/>
              </w:rPr>
              <w:t>клещи</w:t>
            </w:r>
          </w:p>
        </w:tc>
        <w:tc>
          <w:tcPr>
            <w:tcW w:w="2552" w:type="dxa"/>
            <w:tcBorders>
              <w:top w:val="single" w:sz="4" w:space="0" w:color="auto"/>
              <w:left w:val="nil"/>
              <w:bottom w:val="single" w:sz="4" w:space="0" w:color="auto"/>
              <w:right w:val="single" w:sz="4" w:space="0" w:color="auto"/>
            </w:tcBorders>
            <w:shd w:val="clear" w:color="auto" w:fill="auto"/>
          </w:tcPr>
          <w:p w:rsidR="00D0646A" w:rsidRPr="00D0646A" w:rsidRDefault="00D0646A" w:rsidP="00D0646A">
            <w:pPr>
              <w:spacing w:after="0" w:line="240" w:lineRule="auto"/>
              <w:jc w:val="center"/>
              <w:rPr>
                <w:rFonts w:ascii="Times New Roman" w:eastAsia="Times New Roman" w:hAnsi="Times New Roman" w:cs="Times New Roman"/>
                <w:sz w:val="23"/>
                <w:szCs w:val="23"/>
                <w:lang w:eastAsia="ru-RU"/>
              </w:rPr>
            </w:pPr>
            <w:r w:rsidRPr="00D0646A">
              <w:rPr>
                <w:rFonts w:ascii="Times New Roman" w:eastAsia="Times New Roman" w:hAnsi="Times New Roman" w:cs="Times New Roman"/>
                <w:sz w:val="23"/>
                <w:szCs w:val="23"/>
                <w:lang w:eastAsia="ru-RU"/>
              </w:rPr>
              <w:t>ГОСТ Р 12.4.296 (пункт 5.2.2)</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 xml:space="preserve">таёжные и лесные клещи рода </w:t>
            </w:r>
            <w:r w:rsidRPr="00D0646A">
              <w:rPr>
                <w:rFonts w:ascii="Times New Roman" w:hAnsi="Times New Roman" w:cs="Times New Roman"/>
                <w:sz w:val="23"/>
                <w:szCs w:val="23"/>
                <w:lang w:val="en-US"/>
              </w:rPr>
              <w:t>Ixodes</w:t>
            </w:r>
          </w:p>
        </w:tc>
        <w:tc>
          <w:tcPr>
            <w:tcW w:w="1701" w:type="dxa"/>
            <w:vMerge w:val="restart"/>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eastAsia="Times New Roman" w:hAnsi="Times New Roman" w:cs="Times New Roman"/>
                <w:sz w:val="23"/>
                <w:szCs w:val="23"/>
                <w:lang w:eastAsia="ru-RU"/>
              </w:rPr>
              <w:t>ГОСТ Р 12.4.296</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3"/>
                <w:szCs w:val="23"/>
              </w:rPr>
            </w:pPr>
            <w:r w:rsidRPr="00D0646A">
              <w:rPr>
                <w:rFonts w:ascii="Times New Roman" w:hAnsi="Times New Roman" w:cs="Times New Roman"/>
                <w:sz w:val="23"/>
                <w:szCs w:val="23"/>
              </w:rPr>
              <w:t>Спектр защитного действия от гнуса, СЗД</w:t>
            </w:r>
            <w:r w:rsidRPr="00D0646A">
              <w:rPr>
                <w:rFonts w:ascii="Times New Roman" w:hAnsi="Times New Roman" w:cs="Times New Roman"/>
                <w:sz w:val="23"/>
                <w:szCs w:val="23"/>
                <w:vertAlign w:val="subscript"/>
              </w:rPr>
              <w:t>гнус</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3"/>
                <w:szCs w:val="23"/>
                <w:lang w:eastAsia="ru-RU"/>
              </w:rPr>
            </w:pPr>
            <w:r w:rsidRPr="00D0646A">
              <w:rPr>
                <w:rFonts w:ascii="Times New Roman" w:eastAsia="Times New Roman" w:hAnsi="Times New Roman" w:cs="Times New Roman"/>
                <w:sz w:val="23"/>
                <w:szCs w:val="23"/>
                <w:lang w:eastAsia="ru-RU"/>
              </w:rPr>
              <w:t>ГОСТ Р 12.4.296 (пункт 5.2.2)</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комары, мокрецы, мошки, слепни, москиты</w:t>
            </w:r>
          </w:p>
        </w:tc>
        <w:tc>
          <w:tcPr>
            <w:tcW w:w="1701" w:type="dxa"/>
            <w:vMerge/>
            <w:tcBorders>
              <w:top w:val="single" w:sz="4" w:space="0" w:color="auto"/>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hAnsi="Times New Roman" w:cs="Times New Roman"/>
                <w:sz w:val="23"/>
                <w:szCs w:val="23"/>
              </w:rPr>
            </w:pP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ind w:right="-108"/>
              <w:rPr>
                <w:rFonts w:ascii="Times New Roman" w:hAnsi="Times New Roman" w:cs="Times New Roman"/>
                <w:sz w:val="23"/>
                <w:szCs w:val="23"/>
              </w:rPr>
            </w:pPr>
            <w:r w:rsidRPr="00D0646A">
              <w:rPr>
                <w:rFonts w:ascii="Times New Roman" w:hAnsi="Times New Roman" w:cs="Times New Roman"/>
                <w:sz w:val="23"/>
                <w:szCs w:val="23"/>
              </w:rPr>
              <w:t>Коэффициент защитного действия от клещей, КЗД</w:t>
            </w:r>
            <w:r w:rsidRPr="00D0646A">
              <w:rPr>
                <w:rFonts w:ascii="Times New Roman" w:hAnsi="Times New Roman" w:cs="Times New Roman"/>
                <w:sz w:val="23"/>
                <w:szCs w:val="23"/>
                <w:vertAlign w:val="subscript"/>
              </w:rPr>
              <w:t>клещи</w:t>
            </w:r>
            <w:r w:rsidRPr="00D0646A">
              <w:rPr>
                <w:rFonts w:ascii="Times New Roman" w:hAnsi="Times New Roman" w:cs="Times New Roman"/>
                <w:sz w:val="23"/>
                <w:szCs w:val="23"/>
              </w:rPr>
              <w:t>,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3"/>
                <w:szCs w:val="23"/>
                <w:lang w:eastAsia="ru-RU"/>
              </w:rPr>
            </w:pPr>
            <w:r w:rsidRPr="00D0646A">
              <w:rPr>
                <w:rFonts w:ascii="Times New Roman" w:eastAsia="Times New Roman" w:hAnsi="Times New Roman" w:cs="Times New Roman"/>
                <w:sz w:val="23"/>
                <w:szCs w:val="23"/>
                <w:lang w:eastAsia="ru-RU"/>
              </w:rPr>
              <w:t>ГОСТ Р 12.4.296 (пункт 5.2.2)</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не менее 98</w:t>
            </w:r>
          </w:p>
        </w:tc>
        <w:tc>
          <w:tcPr>
            <w:tcW w:w="1701" w:type="dxa"/>
            <w:vMerge/>
            <w:tcBorders>
              <w:top w:val="single" w:sz="4" w:space="0" w:color="auto"/>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hAnsi="Times New Roman" w:cs="Times New Roman"/>
                <w:sz w:val="23"/>
                <w:szCs w:val="23"/>
              </w:rPr>
            </w:pP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3"/>
                <w:szCs w:val="23"/>
              </w:rPr>
            </w:pPr>
            <w:r w:rsidRPr="00D0646A">
              <w:rPr>
                <w:rFonts w:ascii="Times New Roman" w:hAnsi="Times New Roman" w:cs="Times New Roman"/>
                <w:sz w:val="23"/>
                <w:szCs w:val="23"/>
              </w:rPr>
              <w:t>Коэффициент защитного действия от гнуса, КЗД</w:t>
            </w:r>
            <w:r w:rsidRPr="00D0646A">
              <w:rPr>
                <w:rFonts w:ascii="Times New Roman" w:hAnsi="Times New Roman" w:cs="Times New Roman"/>
                <w:sz w:val="23"/>
                <w:szCs w:val="23"/>
                <w:vertAlign w:val="subscript"/>
              </w:rPr>
              <w:t>гнус</w:t>
            </w:r>
            <w:r w:rsidRPr="00D0646A">
              <w:rPr>
                <w:rFonts w:ascii="Times New Roman" w:hAnsi="Times New Roman" w:cs="Times New Roman"/>
                <w:sz w:val="23"/>
                <w:szCs w:val="23"/>
              </w:rPr>
              <w:t>,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3"/>
                <w:szCs w:val="23"/>
                <w:lang w:eastAsia="ru-RU"/>
              </w:rPr>
            </w:pPr>
            <w:r w:rsidRPr="00D0646A">
              <w:rPr>
                <w:rFonts w:ascii="Times New Roman" w:eastAsia="Times New Roman" w:hAnsi="Times New Roman" w:cs="Times New Roman"/>
                <w:sz w:val="23"/>
                <w:szCs w:val="23"/>
                <w:lang w:eastAsia="ru-RU"/>
              </w:rPr>
              <w:t>ГОСТ Р 12.4.296 (пункт 5.2.2)</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не менее 90</w:t>
            </w:r>
          </w:p>
        </w:tc>
        <w:tc>
          <w:tcPr>
            <w:tcW w:w="1701" w:type="dxa"/>
            <w:vMerge/>
            <w:tcBorders>
              <w:top w:val="single" w:sz="4" w:space="0" w:color="auto"/>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hAnsi="Times New Roman" w:cs="Times New Roman"/>
                <w:sz w:val="23"/>
                <w:szCs w:val="23"/>
              </w:rPr>
            </w:pP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3"/>
                <w:szCs w:val="23"/>
              </w:rPr>
            </w:pPr>
            <w:r w:rsidRPr="00D0646A">
              <w:rPr>
                <w:rFonts w:ascii="Times New Roman" w:hAnsi="Times New Roman" w:cs="Times New Roman"/>
                <w:sz w:val="23"/>
                <w:szCs w:val="23"/>
              </w:rPr>
              <w:t>Длительность защитного действия от клещей, ДЗД</w:t>
            </w:r>
            <w:r w:rsidRPr="00D0646A">
              <w:rPr>
                <w:rFonts w:ascii="Times New Roman" w:hAnsi="Times New Roman" w:cs="Times New Roman"/>
                <w:sz w:val="23"/>
                <w:szCs w:val="23"/>
                <w:vertAlign w:val="subscript"/>
              </w:rPr>
              <w:t>клещи</w:t>
            </w:r>
            <w:r w:rsidRPr="00D0646A">
              <w:rPr>
                <w:rFonts w:ascii="Times New Roman" w:hAnsi="Times New Roman" w:cs="Times New Roman"/>
                <w:sz w:val="23"/>
                <w:szCs w:val="23"/>
              </w:rPr>
              <w:t>, месяц</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3"/>
                <w:szCs w:val="23"/>
                <w:lang w:eastAsia="ru-RU"/>
              </w:rPr>
            </w:pPr>
            <w:r w:rsidRPr="00D0646A">
              <w:rPr>
                <w:rFonts w:ascii="Times New Roman" w:eastAsia="Times New Roman" w:hAnsi="Times New Roman" w:cs="Times New Roman"/>
                <w:sz w:val="23"/>
                <w:szCs w:val="23"/>
                <w:lang w:eastAsia="ru-RU"/>
              </w:rPr>
              <w:t>ГОСТ Р 12.4.296 (пункт 5.2.2)</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не менее 24</w:t>
            </w:r>
          </w:p>
        </w:tc>
        <w:tc>
          <w:tcPr>
            <w:tcW w:w="1701" w:type="dxa"/>
            <w:vMerge/>
            <w:tcBorders>
              <w:top w:val="single" w:sz="4" w:space="0" w:color="auto"/>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hAnsi="Times New Roman" w:cs="Times New Roman"/>
                <w:sz w:val="23"/>
                <w:szCs w:val="23"/>
              </w:rPr>
            </w:pP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3"/>
                <w:szCs w:val="23"/>
              </w:rPr>
            </w:pPr>
            <w:r w:rsidRPr="00D0646A">
              <w:rPr>
                <w:rFonts w:ascii="Times New Roman" w:hAnsi="Times New Roman" w:cs="Times New Roman"/>
                <w:sz w:val="23"/>
                <w:szCs w:val="23"/>
              </w:rPr>
              <w:t>Длительность защитного действия от гнуса, ДЗД</w:t>
            </w:r>
            <w:r w:rsidRPr="00D0646A">
              <w:rPr>
                <w:rFonts w:ascii="Times New Roman" w:hAnsi="Times New Roman" w:cs="Times New Roman"/>
                <w:sz w:val="23"/>
                <w:szCs w:val="23"/>
                <w:vertAlign w:val="subscript"/>
              </w:rPr>
              <w:t>гнус</w:t>
            </w:r>
            <w:r w:rsidRPr="00D0646A">
              <w:rPr>
                <w:rFonts w:ascii="Times New Roman" w:hAnsi="Times New Roman" w:cs="Times New Roman"/>
                <w:sz w:val="23"/>
                <w:szCs w:val="23"/>
              </w:rPr>
              <w:t>, месяц</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3"/>
                <w:szCs w:val="23"/>
                <w:lang w:eastAsia="ru-RU"/>
              </w:rPr>
            </w:pPr>
            <w:r w:rsidRPr="00D0646A">
              <w:rPr>
                <w:rFonts w:ascii="Times New Roman" w:eastAsia="Times New Roman" w:hAnsi="Times New Roman" w:cs="Times New Roman"/>
                <w:sz w:val="23"/>
                <w:szCs w:val="23"/>
                <w:lang w:eastAsia="ru-RU"/>
              </w:rPr>
              <w:t>ГОСТ Р 12.4.296 (пункт 5.2.2)</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не менее 24</w:t>
            </w:r>
          </w:p>
        </w:tc>
        <w:tc>
          <w:tcPr>
            <w:tcW w:w="1701" w:type="dxa"/>
            <w:vMerge/>
            <w:tcBorders>
              <w:top w:val="single" w:sz="4" w:space="0" w:color="auto"/>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hAnsi="Times New Roman" w:cs="Times New Roman"/>
                <w:sz w:val="23"/>
                <w:szCs w:val="23"/>
              </w:rPr>
            </w:pPr>
          </w:p>
        </w:tc>
      </w:tr>
    </w:tbl>
    <w:p w:rsidR="00D0646A" w:rsidRPr="00D0646A" w:rsidRDefault="00D0646A" w:rsidP="00D0646A">
      <w:pPr>
        <w:spacing w:before="360" w:after="120" w:line="240" w:lineRule="auto"/>
        <w:jc w:val="both"/>
        <w:rPr>
          <w:rFonts w:ascii="Times New Roman" w:eastAsia="Calibri" w:hAnsi="Times New Roman" w:cs="Times New Roman"/>
          <w:sz w:val="28"/>
          <w:szCs w:val="28"/>
        </w:rPr>
      </w:pPr>
      <w:r w:rsidRPr="00D0646A">
        <w:rPr>
          <w:rFonts w:ascii="Times New Roman" w:eastAsia="Calibri" w:hAnsi="Times New Roman" w:cs="Times New Roman"/>
          <w:sz w:val="28"/>
          <w:szCs w:val="28"/>
        </w:rPr>
        <w:t>Таблица 78 – Требования к ткани верха</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Состав, %</w:t>
            </w:r>
          </w:p>
        </w:tc>
        <w:tc>
          <w:tcPr>
            <w:tcW w:w="2552"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Хлопок – не менее 65,</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ПЭ – не более 35</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highlight w:val="yellow"/>
              </w:rPr>
            </w:pPr>
            <w:r w:rsidRPr="00D0646A">
              <w:rPr>
                <w:rFonts w:ascii="Times New Roman" w:hAnsi="Times New Roman" w:cs="Times New Roman"/>
                <w:sz w:val="24"/>
                <w:szCs w:val="24"/>
              </w:rPr>
              <w:t>ГОСТ ИСО 5088</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Отделка</w:t>
            </w:r>
          </w:p>
        </w:tc>
        <w:tc>
          <w:tcPr>
            <w:tcW w:w="2552"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масловодоотталкивающая</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и/или инсектоакарицидная*</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bCs/>
                <w:sz w:val="24"/>
                <w:szCs w:val="24"/>
              </w:rPr>
              <w:t>Поверхностная плотность, г/м²</w:t>
            </w:r>
          </w:p>
        </w:tc>
        <w:tc>
          <w:tcPr>
            <w:tcW w:w="2552"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250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vAlign w:val="bottom"/>
            <w:hideMark/>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bCs/>
                <w:sz w:val="24"/>
                <w:szCs w:val="24"/>
              </w:rPr>
              <w:t>Воздухопроницае</w:t>
            </w:r>
            <w:r w:rsidRPr="00D0646A">
              <w:rPr>
                <w:rFonts w:ascii="Times New Roman" w:hAnsi="Times New Roman" w:cs="Times New Roman"/>
                <w:bCs/>
                <w:sz w:val="24"/>
                <w:szCs w:val="24"/>
              </w:rPr>
              <w:softHyphen/>
              <w:t>мость, дм³/м²с</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30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12088</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Гигроскопичность, %</w:t>
            </w:r>
          </w:p>
        </w:tc>
        <w:tc>
          <w:tcPr>
            <w:tcW w:w="2552"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Р 12.4.296 (пункт 5.5.2)</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3816</w:t>
            </w:r>
          </w:p>
        </w:tc>
      </w:tr>
    </w:tbl>
    <w:p w:rsidR="00D0646A" w:rsidRPr="00D0646A" w:rsidRDefault="00D0646A" w:rsidP="00D0646A">
      <w:pPr>
        <w:keepNext/>
        <w:spacing w:after="120" w:line="240" w:lineRule="auto"/>
        <w:rPr>
          <w:rFonts w:ascii="Times New Roman" w:hAnsi="Times New Roman" w:cs="Times New Roman"/>
          <w:i/>
          <w:sz w:val="28"/>
        </w:rPr>
      </w:pPr>
      <w:r w:rsidRPr="00D0646A">
        <w:rPr>
          <w:rFonts w:ascii="Times New Roman" w:hAnsi="Times New Roman" w:cs="Times New Roman"/>
          <w:i/>
          <w:sz w:val="28"/>
        </w:rPr>
        <w:t>Окончание таблицы 78</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Разрывная нагрузка по основе и утку, Н</w:t>
            </w:r>
          </w:p>
        </w:tc>
        <w:tc>
          <w:tcPr>
            <w:tcW w:w="2552" w:type="dxa"/>
            <w:tcBorders>
              <w:top w:val="single" w:sz="4" w:space="0" w:color="auto"/>
              <w:left w:val="single" w:sz="4" w:space="0" w:color="auto"/>
              <w:bottom w:val="single" w:sz="4" w:space="0" w:color="000000"/>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(подпункт 1 п. 4.3), </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Р 12.4.296 (пункт 5.5.2)</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400</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Стойкость к истиранию, цикл</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p>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sz w:val="24"/>
                <w:szCs w:val="24"/>
              </w:rPr>
              <w:t>(подпункт 1 п. 4.3)</w:t>
            </w:r>
          </w:p>
        </w:tc>
        <w:tc>
          <w:tcPr>
            <w:tcW w:w="2976"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500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18976</w:t>
            </w:r>
          </w:p>
        </w:tc>
      </w:tr>
      <w:tr w:rsidR="00D0646A" w:rsidRPr="00D0646A" w:rsidTr="00BE087D">
        <w:tblPrEx>
          <w:tblLook w:val="04A0" w:firstRow="1" w:lastRow="0" w:firstColumn="1" w:lastColumn="0" w:noHBand="0" w:noVBand="1"/>
        </w:tblPrEx>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Изменение линейных размеров после мокрой обработки, %</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по основе</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по утку</w:t>
            </w:r>
          </w:p>
        </w:tc>
        <w:tc>
          <w:tcPr>
            <w:tcW w:w="2552" w:type="dxa"/>
            <w:tcBorders>
              <w:top w:val="nil"/>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12.4.280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(подпункт 5.4.1.4)</w:t>
            </w:r>
          </w:p>
        </w:tc>
        <w:tc>
          <w:tcPr>
            <w:tcW w:w="2976" w:type="dxa"/>
            <w:tcBorders>
              <w:top w:val="nil"/>
              <w:left w:val="nil"/>
              <w:bottom w:val="single" w:sz="4" w:space="0" w:color="auto"/>
              <w:right w:val="single" w:sz="4" w:space="0" w:color="auto"/>
            </w:tcBorders>
            <w:shd w:val="clear" w:color="auto" w:fill="auto"/>
            <w:noWrap/>
            <w:vAlign w:val="bottom"/>
            <w:hideMark/>
          </w:tcPr>
          <w:p w:rsidR="00D0646A" w:rsidRPr="00D0646A" w:rsidRDefault="00D0646A" w:rsidP="00D0646A">
            <w:pPr>
              <w:shd w:val="clear" w:color="auto" w:fill="FFFFFF"/>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hd w:val="clear" w:color="auto" w:fill="FFFFFF"/>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hd w:val="clear" w:color="auto" w:fill="FFFFFF"/>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в пределах 0÷-3,5</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Times New Roman" w:hAnsi="Times New Roman" w:cs="Times New Roman"/>
                <w:sz w:val="24"/>
                <w:szCs w:val="24"/>
                <w:lang w:eastAsia="ru-RU"/>
              </w:rPr>
              <w:t>в пределах ±2,0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hd w:val="clear" w:color="auto" w:fill="FFFFFF"/>
              <w:spacing w:after="0" w:line="240" w:lineRule="auto"/>
              <w:ind w:right="-108"/>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30157.0, ГОСТ 30157.1</w:t>
            </w:r>
          </w:p>
        </w:tc>
      </w:tr>
      <w:tr w:rsidR="00D0646A" w:rsidRPr="00D0646A" w:rsidTr="00BE087D">
        <w:tblPrEx>
          <w:tblLook w:val="04A0" w:firstRow="1" w:lastRow="0" w:firstColumn="1" w:lastColumn="0" w:noHBand="0" w:noVBand="1"/>
        </w:tblPrEx>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Устойчивость окраски, балл</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к свету</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к стиркам</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к органическим растворителям ткани верха (в случае, если разрешена химчистка)</w:t>
            </w:r>
          </w:p>
        </w:tc>
        <w:tc>
          <w:tcPr>
            <w:tcW w:w="2552"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12.4.280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(подпункт 5.4.1.3)</w:t>
            </w:r>
          </w:p>
        </w:tc>
        <w:tc>
          <w:tcPr>
            <w:tcW w:w="2976" w:type="dxa"/>
            <w:tcBorders>
              <w:top w:val="nil"/>
              <w:left w:val="nil"/>
              <w:bottom w:val="single" w:sz="4" w:space="0" w:color="auto"/>
              <w:right w:val="single" w:sz="4" w:space="0" w:color="auto"/>
            </w:tcBorders>
            <w:shd w:val="clear" w:color="auto" w:fill="auto"/>
            <w:noWrap/>
          </w:tcPr>
          <w:p w:rsidR="00D0646A" w:rsidRPr="00D0646A" w:rsidRDefault="00D0646A" w:rsidP="00D0646A">
            <w:pPr>
              <w:shd w:val="clear" w:color="auto" w:fill="FFFFFF"/>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hd w:val="clear" w:color="auto" w:fill="FFFFFF"/>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hd w:val="clear" w:color="auto" w:fill="FFFFFF"/>
              <w:spacing w:after="0" w:line="240" w:lineRule="auto"/>
              <w:jc w:val="center"/>
              <w:rPr>
                <w:rFonts w:ascii="Times New Roman" w:hAnsi="Times New Roman" w:cs="Times New Roman"/>
                <w:bCs/>
                <w:sz w:val="24"/>
                <w:szCs w:val="24"/>
              </w:rPr>
            </w:pPr>
            <w:r w:rsidRPr="00D0646A">
              <w:rPr>
                <w:rFonts w:ascii="Times New Roman" w:eastAsia="Times New Roman" w:hAnsi="Times New Roman" w:cs="Times New Roman"/>
                <w:sz w:val="24"/>
                <w:szCs w:val="24"/>
                <w:lang w:eastAsia="ru-RU"/>
              </w:rPr>
              <w:t>не менее 5</w:t>
            </w:r>
          </w:p>
          <w:p w:rsidR="00D0646A" w:rsidRPr="00D0646A" w:rsidRDefault="00D0646A" w:rsidP="00D0646A">
            <w:pPr>
              <w:shd w:val="clear" w:color="auto" w:fill="FFFFFF"/>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не менее</w:t>
            </w:r>
            <w:r w:rsidRPr="00D0646A">
              <w:rPr>
                <w:rFonts w:ascii="Times New Roman" w:hAnsi="Times New Roman" w:cs="Times New Roman"/>
                <w:sz w:val="24"/>
                <w:szCs w:val="24"/>
              </w:rPr>
              <w:t xml:space="preserve"> 4/4</w:t>
            </w:r>
          </w:p>
          <w:p w:rsidR="00D0646A" w:rsidRPr="00D0646A" w:rsidRDefault="00D0646A" w:rsidP="00D0646A">
            <w:pPr>
              <w:shd w:val="clear" w:color="auto" w:fill="FFFFFF"/>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bCs/>
                <w:sz w:val="24"/>
                <w:szCs w:val="24"/>
              </w:rPr>
              <w:t>не менее</w:t>
            </w:r>
            <w:r w:rsidRPr="00D0646A">
              <w:rPr>
                <w:rFonts w:ascii="Times New Roman" w:hAnsi="Times New Roman" w:cs="Times New Roman"/>
                <w:sz w:val="24"/>
                <w:szCs w:val="24"/>
              </w:rPr>
              <w:t xml:space="preserve"> 4/-</w:t>
            </w:r>
          </w:p>
        </w:tc>
        <w:tc>
          <w:tcPr>
            <w:tcW w:w="1701" w:type="dxa"/>
            <w:tcBorders>
              <w:top w:val="nil"/>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9733.0;</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9733.3;</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9733.13</w:t>
            </w: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tc>
      </w:tr>
      <w:tr w:rsidR="00D0646A" w:rsidRPr="00D0646A" w:rsidTr="00BE087D">
        <w:tblPrEx>
          <w:tblLook w:val="04A0" w:firstRow="1" w:lastRow="0" w:firstColumn="1" w:lastColumn="0" w:noHBand="0" w:noVBand="1"/>
        </w:tblPrEx>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Маслоотталкивание после 5 стирок, балл</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14419</w:t>
            </w:r>
          </w:p>
        </w:tc>
      </w:tr>
      <w:tr w:rsidR="00D0646A" w:rsidRPr="00D0646A" w:rsidTr="00BE087D">
        <w:tblPrEx>
          <w:tblLook w:val="04A0" w:firstRow="1" w:lastRow="0" w:firstColumn="1" w:lastColumn="0" w:noHBand="0" w:noVBand="1"/>
        </w:tblPrEx>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i/>
                <w:sz w:val="24"/>
                <w:szCs w:val="24"/>
              </w:rPr>
            </w:pPr>
            <w:r w:rsidRPr="00D0646A">
              <w:rPr>
                <w:rFonts w:ascii="Times New Roman" w:hAnsi="Times New Roman" w:cs="Times New Roman"/>
                <w:sz w:val="24"/>
                <w:szCs w:val="24"/>
              </w:rPr>
              <w:t>Водоотталкивание после 5 стирок, у.е.</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80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30292</w:t>
            </w:r>
          </w:p>
        </w:tc>
      </w:tr>
      <w:tr w:rsidR="00D0646A" w:rsidRPr="00D0646A" w:rsidTr="00BE087D">
        <w:tblPrEx>
          <w:tblLook w:val="04A0" w:firstRow="1" w:lastRow="0" w:firstColumn="1" w:lastColumn="0" w:noHBand="0" w:noVBand="1"/>
        </w:tblPrEx>
        <w:trPr>
          <w:trHeight w:val="20"/>
        </w:trPr>
        <w:tc>
          <w:tcPr>
            <w:tcW w:w="97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tabs>
                <w:tab w:val="left" w:pos="813"/>
              </w:tabs>
              <w:spacing w:after="0" w:line="240" w:lineRule="auto"/>
              <w:ind w:firstLine="426"/>
              <w:jc w:val="both"/>
              <w:rPr>
                <w:rFonts w:ascii="Times New Roman" w:hAnsi="Times New Roman" w:cs="Times New Roman"/>
                <w:sz w:val="24"/>
                <w:szCs w:val="24"/>
              </w:rPr>
            </w:pPr>
            <w:r w:rsidRPr="00D0646A">
              <w:rPr>
                <w:rFonts w:ascii="Times New Roman" w:hAnsi="Times New Roman" w:cs="Times New Roman"/>
                <w:sz w:val="24"/>
                <w:szCs w:val="24"/>
              </w:rPr>
              <w:t>* Допускается применение других отделок, обеспечивающих эффективную защиту без дополнительной обработки костюма в процессе эксплуатации.</w:t>
            </w:r>
          </w:p>
          <w:p w:rsidR="00D0646A" w:rsidRPr="00D0646A" w:rsidRDefault="00D0646A" w:rsidP="00D0646A">
            <w:pPr>
              <w:tabs>
                <w:tab w:val="left" w:pos="813"/>
              </w:tabs>
              <w:spacing w:after="0" w:line="240" w:lineRule="auto"/>
              <w:ind w:firstLine="426"/>
              <w:jc w:val="both"/>
              <w:rPr>
                <w:rFonts w:ascii="Times New Roman" w:hAnsi="Times New Roman" w:cs="Times New Roman"/>
                <w:spacing w:val="30"/>
                <w:sz w:val="24"/>
                <w:szCs w:val="24"/>
              </w:rPr>
            </w:pPr>
            <w:r w:rsidRPr="00D0646A">
              <w:rPr>
                <w:rFonts w:ascii="Times New Roman" w:hAnsi="Times New Roman" w:cs="Times New Roman"/>
                <w:spacing w:val="30"/>
                <w:sz w:val="24"/>
                <w:szCs w:val="24"/>
              </w:rPr>
              <w:t>Примечания:</w:t>
            </w:r>
          </w:p>
          <w:p w:rsidR="00D0646A" w:rsidRPr="00D0646A" w:rsidRDefault="00D0646A" w:rsidP="00D0646A">
            <w:pPr>
              <w:numPr>
                <w:ilvl w:val="0"/>
                <w:numId w:val="53"/>
              </w:numPr>
              <w:tabs>
                <w:tab w:val="left" w:pos="813"/>
              </w:tabs>
              <w:autoSpaceDE w:val="0"/>
              <w:autoSpaceDN w:val="0"/>
              <w:spacing w:after="0" w:line="240" w:lineRule="auto"/>
              <w:ind w:left="0" w:firstLine="426"/>
              <w:jc w:val="both"/>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Режимы стирки в соответствии с рекомендациями изготовителя спецодежды.</w:t>
            </w:r>
          </w:p>
          <w:p w:rsidR="00D0646A" w:rsidRPr="00D0646A" w:rsidRDefault="00D0646A" w:rsidP="00D0646A">
            <w:pPr>
              <w:numPr>
                <w:ilvl w:val="0"/>
                <w:numId w:val="53"/>
              </w:numPr>
              <w:tabs>
                <w:tab w:val="left" w:pos="813"/>
              </w:tabs>
              <w:autoSpaceDE w:val="0"/>
              <w:autoSpaceDN w:val="0"/>
              <w:spacing w:after="0" w:line="240" w:lineRule="auto"/>
              <w:ind w:left="0" w:firstLine="426"/>
              <w:jc w:val="both"/>
              <w:rPr>
                <w:rFonts w:ascii="Times New Roman" w:hAnsi="Times New Roman" w:cs="Times New Roman"/>
                <w:sz w:val="24"/>
                <w:szCs w:val="24"/>
              </w:rPr>
            </w:pPr>
            <w:r w:rsidRPr="00D0646A">
              <w:rPr>
                <w:rFonts w:ascii="Times New Roman" w:eastAsia="Times New Roman" w:hAnsi="Times New Roman" w:cs="Times New Roman"/>
                <w:sz w:val="24"/>
                <w:szCs w:val="24"/>
                <w:lang w:eastAsia="ru-RU"/>
              </w:rPr>
              <w:t>Масло- и водоотталкивание определяют для тканей с МВО или аналогичной по назначению отделкой.</w:t>
            </w:r>
          </w:p>
        </w:tc>
      </w:tr>
    </w:tbl>
    <w:p w:rsidR="00D0646A" w:rsidRPr="00D0646A" w:rsidRDefault="00D0646A" w:rsidP="00D0646A"/>
    <w:p w:rsidR="00D0646A" w:rsidRPr="00D0646A" w:rsidRDefault="00D0646A" w:rsidP="00D0646A">
      <w:pPr>
        <w:numPr>
          <w:ilvl w:val="2"/>
          <w:numId w:val="113"/>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Обувь специальная, применяемая в комплекте со средствами индивидуальной защиты от вредных биологических факторов</w:t>
      </w:r>
    </w:p>
    <w:p w:rsidR="00D0646A" w:rsidRPr="00D0646A" w:rsidRDefault="00D0646A" w:rsidP="00D0646A">
      <w:pPr>
        <w:numPr>
          <w:ilvl w:val="3"/>
          <w:numId w:val="114"/>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Конструкция обуви должна обеспечивать эффективную защиту от проникновения клещей к телу пользователя.</w:t>
      </w:r>
    </w:p>
    <w:p w:rsidR="00D0646A" w:rsidRPr="00D0646A" w:rsidRDefault="00D0646A" w:rsidP="00D0646A">
      <w:pPr>
        <w:numPr>
          <w:ilvl w:val="3"/>
          <w:numId w:val="114"/>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Материал верха обуви – юфть толщиной 1,8-2,0 мм или комбинированный – юфть толщиной 1,8-2,0 мм</w:t>
      </w:r>
      <w:r w:rsidRPr="00D0646A">
        <w:rPr>
          <w:rFonts w:ascii="Times New Roman" w:hAnsi="Times New Roman" w:cs="Times New Roman"/>
          <w:sz w:val="24"/>
          <w:szCs w:val="24"/>
        </w:rPr>
        <w:t xml:space="preserve"> </w:t>
      </w:r>
      <w:r w:rsidRPr="00D0646A">
        <w:rPr>
          <w:rFonts w:ascii="Times New Roman" w:hAnsi="Times New Roman" w:cs="Times New Roman"/>
          <w:sz w:val="28"/>
          <w:szCs w:val="28"/>
        </w:rPr>
        <w:t>и текстильные материалы.</w:t>
      </w:r>
    </w:p>
    <w:p w:rsidR="00D0646A" w:rsidRPr="00D0646A" w:rsidRDefault="00D0646A" w:rsidP="00D0646A">
      <w:pPr>
        <w:numPr>
          <w:ilvl w:val="3"/>
          <w:numId w:val="114"/>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Материал подошвы – полиуретан/нитрил, нитрил. </w:t>
      </w:r>
    </w:p>
    <w:p w:rsidR="00D0646A" w:rsidRPr="00D0646A" w:rsidRDefault="00D0646A" w:rsidP="00D0646A">
      <w:pPr>
        <w:numPr>
          <w:ilvl w:val="3"/>
          <w:numId w:val="114"/>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Метод крепления подошвы – литьевой, прессовой (горячей) вулканизации, доппельно-клеевой.</w:t>
      </w:r>
    </w:p>
    <w:p w:rsidR="00D0646A" w:rsidRPr="00D0646A" w:rsidRDefault="00D0646A" w:rsidP="00D0646A">
      <w:pPr>
        <w:numPr>
          <w:ilvl w:val="3"/>
          <w:numId w:val="114"/>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Размерный ряд: 35-51.</w:t>
      </w:r>
    </w:p>
    <w:p w:rsidR="00D0646A" w:rsidRPr="00D0646A" w:rsidRDefault="00D0646A" w:rsidP="00D0646A">
      <w:pPr>
        <w:numPr>
          <w:ilvl w:val="3"/>
          <w:numId w:val="114"/>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обуви специальной, применяемой в комплекте со средствами индивидуальной защиты от вредных биологических факторов, указаны в таблице 79.</w:t>
      </w:r>
    </w:p>
    <w:p w:rsidR="00D0646A" w:rsidRPr="00D0646A" w:rsidRDefault="00D0646A" w:rsidP="00D0646A">
      <w:pPr>
        <w:numPr>
          <w:ilvl w:val="3"/>
          <w:numId w:val="114"/>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114"/>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1 года.</w:t>
      </w:r>
    </w:p>
    <w:p w:rsidR="00D0646A" w:rsidRPr="00D0646A" w:rsidRDefault="00D0646A" w:rsidP="00D0646A">
      <w:pPr>
        <w:numPr>
          <w:ilvl w:val="3"/>
          <w:numId w:val="114"/>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1 года.</w:t>
      </w:r>
    </w:p>
    <w:p w:rsidR="00D0646A" w:rsidRPr="00D0646A" w:rsidRDefault="00D0646A" w:rsidP="00D0646A">
      <w:pPr>
        <w:numPr>
          <w:ilvl w:val="3"/>
          <w:numId w:val="114"/>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Гарантийный срок по качеству изготовления – не менее 1 года с даты поставки. </w:t>
      </w:r>
    </w:p>
    <w:p w:rsidR="00D0646A" w:rsidRPr="00D0646A" w:rsidRDefault="00D0646A" w:rsidP="00D0646A">
      <w:pPr>
        <w:spacing w:after="0" w:line="240" w:lineRule="auto"/>
        <w:jc w:val="both"/>
        <w:rPr>
          <w:rFonts w:ascii="Times New Roman" w:eastAsia="Calibri" w:hAnsi="Times New Roman" w:cs="Times New Roman"/>
          <w:bCs/>
          <w:sz w:val="28"/>
        </w:rPr>
      </w:pPr>
      <w:r w:rsidRPr="00D0646A">
        <w:rPr>
          <w:rFonts w:ascii="Times New Roman" w:eastAsia="Calibri" w:hAnsi="Times New Roman" w:cs="Times New Roman"/>
          <w:bCs/>
          <w:sz w:val="28"/>
        </w:rPr>
        <w:t>Таблица 79 – Требования к обуви специальной</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Масса полупары обуви (ботинки), г</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770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28735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Высота обуви, мм</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280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Ударная прочность, Дж</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5/200*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ind w:right="-108"/>
              <w:rPr>
                <w:rFonts w:ascii="Times New Roman" w:hAnsi="Times New Roman" w:cs="Times New Roman"/>
                <w:sz w:val="24"/>
                <w:szCs w:val="24"/>
              </w:rPr>
            </w:pPr>
            <w:r w:rsidRPr="00D0646A">
              <w:rPr>
                <w:rFonts w:ascii="Times New Roman" w:hAnsi="Times New Roman" w:cs="Times New Roman"/>
                <w:sz w:val="24"/>
                <w:szCs w:val="24"/>
              </w:rPr>
              <w:t>Величина внутреннего зазора безопасности в момент максимального прогиба защитного носка при ударе энергии 5/200 Дж, мм</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Твердость подошвы, ед. по Шору</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70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263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Прочность подошвы, Н/мм</w:t>
            </w:r>
            <w:r w:rsidRPr="00D0646A">
              <w:rPr>
                <w:rFonts w:ascii="Times New Roman" w:hAnsi="Times New Roman" w:cs="Times New Roman"/>
                <w:sz w:val="24"/>
                <w:szCs w:val="24"/>
                <w:vertAlign w:val="superscript"/>
              </w:rPr>
              <w:t>2</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270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Прочность ниточных соединений, Н/см</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9290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Прочность крепления подошвы, Н/см</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45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9134</w:t>
            </w:r>
          </w:p>
        </w:tc>
      </w:tr>
      <w:tr w:rsidR="00D0646A" w:rsidRPr="00D0646A" w:rsidTr="00BE087D">
        <w:trPr>
          <w:trHeight w:val="20"/>
        </w:trPr>
        <w:tc>
          <w:tcPr>
            <w:tcW w:w="974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ind w:firstLine="426"/>
              <w:jc w:val="both"/>
              <w:rPr>
                <w:rFonts w:ascii="Times New Roman" w:hAnsi="Times New Roman" w:cs="Times New Roman"/>
                <w:sz w:val="24"/>
                <w:szCs w:val="24"/>
              </w:rPr>
            </w:pPr>
            <w:r w:rsidRPr="00D0646A">
              <w:rPr>
                <w:rFonts w:ascii="Times New Roman" w:hAnsi="Times New Roman" w:cs="Times New Roman"/>
                <w:szCs w:val="24"/>
              </w:rPr>
              <w:t>* Защита от ударов в носочной части обеспечивается наличием внутреннего защитного носка ударной прочностью 5 или 200 Дж. Необходимость наличия защитного подноска с конкретной ударной прочностью определяется при заказе. При наличии в обуви защитного подноска ударной прочностью 200 Дж масса полупары обуви увеличивается не более чем на 150 г.</w:t>
            </w:r>
          </w:p>
        </w:tc>
      </w:tr>
    </w:tbl>
    <w:p w:rsidR="00D0646A" w:rsidRPr="00D0646A" w:rsidRDefault="00D0646A" w:rsidP="00D0646A"/>
    <w:p w:rsidR="00D0646A" w:rsidRPr="00D0646A" w:rsidRDefault="00D0646A" w:rsidP="00D0646A">
      <w:pPr>
        <w:numPr>
          <w:ilvl w:val="2"/>
          <w:numId w:val="114"/>
        </w:numPr>
        <w:spacing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Белье нательное</w:t>
      </w:r>
    </w:p>
    <w:p w:rsidR="00D0646A" w:rsidRPr="00D0646A" w:rsidRDefault="00D0646A" w:rsidP="00D0646A">
      <w:pPr>
        <w:numPr>
          <w:ilvl w:val="3"/>
          <w:numId w:val="173"/>
        </w:numPr>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Требования к белью нательному в соответствии с 6.11.2 настоящего Стандарта</w:t>
      </w:r>
    </w:p>
    <w:p w:rsidR="00D0646A" w:rsidRPr="00D0646A" w:rsidRDefault="00D0646A" w:rsidP="00D0646A">
      <w:pPr>
        <w:numPr>
          <w:ilvl w:val="2"/>
          <w:numId w:val="173"/>
        </w:numPr>
        <w:spacing w:after="0" w:line="240" w:lineRule="auto"/>
        <w:jc w:val="both"/>
        <w:rPr>
          <w:rFonts w:ascii="Times New Roman" w:hAnsi="Times New Roman" w:cs="Times New Roman"/>
          <w:b/>
          <w:sz w:val="28"/>
          <w:szCs w:val="28"/>
        </w:rPr>
      </w:pPr>
      <w:r w:rsidRPr="00D0646A">
        <w:rPr>
          <w:rFonts w:ascii="Times New Roman" w:eastAsia="Times New Roman" w:hAnsi="Times New Roman" w:cs="Times New Roman"/>
          <w:b/>
          <w:sz w:val="28"/>
          <w:szCs w:val="28"/>
          <w:lang w:eastAsia="ru-RU"/>
        </w:rPr>
        <w:t>Каска защитная</w:t>
      </w:r>
      <w:r w:rsidRPr="00D0646A">
        <w:rPr>
          <w:rFonts w:ascii="Times New Roman" w:hAnsi="Times New Roman" w:cs="Times New Roman"/>
          <w:b/>
          <w:sz w:val="28"/>
          <w:szCs w:val="28"/>
        </w:rPr>
        <w:t xml:space="preserve"> </w:t>
      </w:r>
    </w:p>
    <w:p w:rsidR="00D0646A" w:rsidRPr="00D0646A" w:rsidRDefault="00D0646A" w:rsidP="00D0646A">
      <w:pPr>
        <w:numPr>
          <w:ilvl w:val="3"/>
          <w:numId w:val="174"/>
        </w:numPr>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Требования к каске защитной в соответствии с 6.9.7 настоящего Стандарта.</w:t>
      </w:r>
    </w:p>
    <w:p w:rsidR="00D0646A" w:rsidRPr="00D0646A" w:rsidRDefault="00D0646A" w:rsidP="00D0646A">
      <w:pPr>
        <w:spacing w:after="0" w:line="240" w:lineRule="auto"/>
        <w:ind w:left="709"/>
        <w:jc w:val="both"/>
        <w:rPr>
          <w:rFonts w:ascii="Times New Roman" w:hAnsi="Times New Roman" w:cs="Times New Roman"/>
          <w:b/>
          <w:sz w:val="28"/>
          <w:szCs w:val="28"/>
        </w:rPr>
      </w:pPr>
    </w:p>
    <w:p w:rsidR="00D0646A" w:rsidRPr="00D0646A" w:rsidRDefault="00D0646A" w:rsidP="00D0646A">
      <w:pPr>
        <w:numPr>
          <w:ilvl w:val="2"/>
          <w:numId w:val="174"/>
        </w:numPr>
        <w:spacing w:after="0" w:line="240" w:lineRule="auto"/>
        <w:jc w:val="both"/>
        <w:rPr>
          <w:rFonts w:ascii="Times New Roman" w:hAnsi="Times New Roman" w:cs="Times New Roman"/>
          <w:sz w:val="28"/>
          <w:szCs w:val="28"/>
        </w:rPr>
      </w:pPr>
      <w:r w:rsidRPr="00D0646A">
        <w:rPr>
          <w:rFonts w:ascii="Times New Roman" w:hAnsi="Times New Roman" w:cs="Times New Roman"/>
          <w:b/>
          <w:sz w:val="28"/>
          <w:szCs w:val="28"/>
        </w:rPr>
        <w:t>Подшлемник</w:t>
      </w:r>
    </w:p>
    <w:p w:rsidR="00D0646A" w:rsidRPr="00D0646A" w:rsidRDefault="00D0646A" w:rsidP="00D0646A">
      <w:pPr>
        <w:numPr>
          <w:ilvl w:val="3"/>
          <w:numId w:val="175"/>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Требования к подшлемнику в соответствии с 6.11.4 настоящего Стандарта.</w:t>
      </w:r>
    </w:p>
    <w:p w:rsidR="00D0646A" w:rsidRPr="00D0646A" w:rsidRDefault="00D0646A" w:rsidP="00D0646A">
      <w:pPr>
        <w:keepNext/>
        <w:numPr>
          <w:ilvl w:val="0"/>
          <w:numId w:val="234"/>
        </w:numPr>
        <w:tabs>
          <w:tab w:val="left" w:pos="1701"/>
        </w:tabs>
        <w:spacing w:before="240" w:after="60" w:line="240" w:lineRule="auto"/>
        <w:ind w:left="0" w:firstLine="709"/>
        <w:jc w:val="both"/>
        <w:outlineLvl w:val="3"/>
        <w:rPr>
          <w:rFonts w:ascii="Times New Roman" w:eastAsia="Times New Roman" w:hAnsi="Times New Roman" w:cs="Times New Roman"/>
          <w:b/>
          <w:bCs/>
          <w:sz w:val="28"/>
          <w:szCs w:val="28"/>
        </w:rPr>
      </w:pPr>
      <w:bookmarkStart w:id="437" w:name="_Toc525645146"/>
      <w:bookmarkStart w:id="438" w:name="_Toc525645872"/>
      <w:bookmarkStart w:id="439" w:name="_Toc524102195"/>
      <w:bookmarkStart w:id="440" w:name="_Toc2706356"/>
      <w:bookmarkEnd w:id="437"/>
      <w:bookmarkEnd w:id="438"/>
      <w:r w:rsidRPr="00D0646A">
        <w:rPr>
          <w:rFonts w:ascii="Times New Roman" w:eastAsia="Times New Roman" w:hAnsi="Times New Roman" w:cs="Times New Roman"/>
          <w:b/>
          <w:bCs/>
          <w:sz w:val="28"/>
          <w:szCs w:val="28"/>
        </w:rPr>
        <w:t>Технические требования к комплекту СИЗ для защиты от общих производственных загрязнений и механических воздействий (порезов, в том числе ручной цепной пилой)</w:t>
      </w:r>
      <w:bookmarkEnd w:id="439"/>
      <w:bookmarkEnd w:id="440"/>
    </w:p>
    <w:p w:rsidR="00D0646A" w:rsidRPr="00D0646A" w:rsidRDefault="00D0646A" w:rsidP="00D0646A">
      <w:pPr>
        <w:numPr>
          <w:ilvl w:val="2"/>
          <w:numId w:val="11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Общие требования</w:t>
      </w:r>
    </w:p>
    <w:p w:rsidR="00D0646A" w:rsidRPr="00D0646A" w:rsidRDefault="00D0646A" w:rsidP="00D0646A">
      <w:pPr>
        <w:numPr>
          <w:ilvl w:val="3"/>
          <w:numId w:val="11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Комплект СИЗ для защиты от ОПЗ и механических воздействий (порезов, в том числе ручной цепной пилой) предназначен для защиты от общих производственных загрязнений и порезов цепной пилой при проведении работ по рубке, валке леса и расчистке лесных территорий. При выборе комплекта уровень защиты должен определяться с учетом скорости движения цепи применяемого при проведении работ оборудования.</w:t>
      </w:r>
    </w:p>
    <w:p w:rsidR="00D0646A" w:rsidRPr="00D0646A" w:rsidRDefault="00D0646A" w:rsidP="00D0646A">
      <w:pPr>
        <w:numPr>
          <w:ilvl w:val="3"/>
          <w:numId w:val="11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Для защиты от возможных порезов ручной цепной пилой применяют защитные приспособления. Защитное приспособление представляет собой многослойное швейное изделие, состоящее из пакета материалов, сформированного из материала верха, защитной прокладки и подкладочной ткани с учетом класса защиты изделия.</w:t>
      </w:r>
    </w:p>
    <w:p w:rsidR="00D0646A" w:rsidRPr="00D0646A" w:rsidRDefault="00D0646A" w:rsidP="00D0646A">
      <w:pPr>
        <w:spacing w:before="240" w:line="240" w:lineRule="auto"/>
        <w:ind w:firstLine="709"/>
        <w:jc w:val="both"/>
        <w:rPr>
          <w:rFonts w:ascii="Times New Roman" w:hAnsi="Times New Roman" w:cs="Times New Roman"/>
          <w:sz w:val="24"/>
          <w:szCs w:val="28"/>
        </w:rPr>
      </w:pPr>
      <w:r w:rsidRPr="00D0646A">
        <w:rPr>
          <w:rFonts w:ascii="Times New Roman" w:hAnsi="Times New Roman" w:cs="Times New Roman"/>
          <w:spacing w:val="30"/>
          <w:sz w:val="24"/>
          <w:szCs w:val="28"/>
        </w:rPr>
        <w:t>Примечание</w:t>
      </w:r>
      <w:r w:rsidRPr="00D0646A">
        <w:rPr>
          <w:rFonts w:ascii="Times New Roman" w:hAnsi="Times New Roman" w:cs="Times New Roman"/>
          <w:sz w:val="24"/>
          <w:szCs w:val="28"/>
        </w:rPr>
        <w:t xml:space="preserve"> – Защита верхней части туловища целесообразна, если происходит рубка сучьев на уровне туловища и выше.</w:t>
      </w:r>
    </w:p>
    <w:p w:rsidR="00D0646A" w:rsidRPr="00D0646A" w:rsidRDefault="00D0646A" w:rsidP="00D0646A">
      <w:pPr>
        <w:numPr>
          <w:ilvl w:val="3"/>
          <w:numId w:val="11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Комплект СИЗ может состоять из защитных приспособлений для верхней части тела и ног, выполненных в виде куртки и полукомбинезона/брюк, или из защитного приспособления для ног, выполненного в виде полукомбинезона/брюк, и куртки от ОПЗ и механических воздействий (порезов). Комплект СИЗ может также включать перчатки, обувь, каску, щиток защитный лицевой, противошумные наушники. </w:t>
      </w:r>
    </w:p>
    <w:p w:rsidR="00D0646A" w:rsidRPr="00D0646A" w:rsidRDefault="00D0646A" w:rsidP="00D0646A">
      <w:pPr>
        <w:numPr>
          <w:ilvl w:val="3"/>
          <w:numId w:val="11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Класс защиты изделия в зависимости от скорости движения цепи пилы:</w:t>
      </w:r>
    </w:p>
    <w:p w:rsidR="00D0646A" w:rsidRPr="00D0646A" w:rsidRDefault="00D0646A" w:rsidP="00D0646A">
      <w:pPr>
        <w:numPr>
          <w:ilvl w:val="3"/>
          <w:numId w:val="5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0 класс – 16 м/с;</w:t>
      </w:r>
    </w:p>
    <w:p w:rsidR="00D0646A" w:rsidRPr="00D0646A" w:rsidRDefault="00D0646A" w:rsidP="00D0646A">
      <w:pPr>
        <w:numPr>
          <w:ilvl w:val="3"/>
          <w:numId w:val="5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1 класс – 20 м/с;</w:t>
      </w:r>
    </w:p>
    <w:p w:rsidR="00D0646A" w:rsidRPr="00D0646A" w:rsidRDefault="00D0646A" w:rsidP="00D0646A">
      <w:pPr>
        <w:numPr>
          <w:ilvl w:val="3"/>
          <w:numId w:val="5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2 класс – 24 м/с;</w:t>
      </w:r>
    </w:p>
    <w:p w:rsidR="00D0646A" w:rsidRPr="00D0646A" w:rsidRDefault="00D0646A" w:rsidP="00D0646A">
      <w:pPr>
        <w:numPr>
          <w:ilvl w:val="3"/>
          <w:numId w:val="5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3 класс – 28 м/с.</w:t>
      </w:r>
    </w:p>
    <w:p w:rsidR="00D0646A" w:rsidRPr="00D0646A" w:rsidRDefault="00D0646A" w:rsidP="00D0646A">
      <w:pPr>
        <w:numPr>
          <w:ilvl w:val="3"/>
          <w:numId w:val="11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Одежда специальная для защиты от ОПЗ и механических воздействий (порезов, в том числе ручной цепной пилой) должна соответствовать требованиям ТР ТС 019/2011, ГОСТ 12.4.277 и настоящего Стандарта.</w:t>
      </w:r>
    </w:p>
    <w:p w:rsidR="00D0646A" w:rsidRPr="00D0646A" w:rsidRDefault="00D0646A" w:rsidP="00D0646A">
      <w:pPr>
        <w:numPr>
          <w:ilvl w:val="3"/>
          <w:numId w:val="11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Класс защиты от порезов ручной цепной пилы должен быть подтвержден протоколом испытаний по ГОСТ 12.4.</w:t>
      </w:r>
    </w:p>
    <w:p w:rsidR="00D0646A" w:rsidRPr="00D0646A" w:rsidRDefault="00D0646A" w:rsidP="00D0646A">
      <w:pPr>
        <w:numPr>
          <w:ilvl w:val="3"/>
          <w:numId w:val="11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Состав комплекта определяется Типовыми нормами.</w:t>
      </w:r>
    </w:p>
    <w:p w:rsidR="00D0646A" w:rsidRPr="00D0646A" w:rsidRDefault="00D0646A" w:rsidP="00D0646A">
      <w:pPr>
        <w:numPr>
          <w:ilvl w:val="3"/>
          <w:numId w:val="11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Состав комплекта для защиты от ОПЗ и механических воздействий (порезов, в том числе ручной цепной пилой) и наименование СИЗ в соответствии с Типовыми нормами и приложением №1 ТР ТС 019/2011 или  приложением №1 ТР ТС 017/2011 указаны в таблице 80.</w:t>
      </w:r>
    </w:p>
    <w:p w:rsidR="00D0646A" w:rsidRPr="00D0646A" w:rsidRDefault="00D0646A" w:rsidP="00D0646A">
      <w:pPr>
        <w:keepNext/>
        <w:spacing w:after="12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80 – Состав комплекта для защиты от ОПЗ и механических воздействий (порезов, в том числе ручной цепной пилой)</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85"/>
        <w:gridCol w:w="2835"/>
        <w:gridCol w:w="2410"/>
        <w:gridCol w:w="1418"/>
      </w:tblGrid>
      <w:tr w:rsidR="00D0646A" w:rsidRPr="00D0646A" w:rsidTr="00BE087D">
        <w:tc>
          <w:tcPr>
            <w:tcW w:w="3085" w:type="dxa"/>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Наименование СИЗ в соответствии с Типовыми нормами </w:t>
            </w:r>
          </w:p>
        </w:tc>
        <w:tc>
          <w:tcPr>
            <w:tcW w:w="2835" w:type="dxa"/>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Наименование СИЗ в соответствии с приложением №1 ТР ТС 019/2011 или приложением №1 ТР ТС 017/2011</w:t>
            </w:r>
          </w:p>
        </w:tc>
        <w:tc>
          <w:tcPr>
            <w:tcW w:w="2410" w:type="dxa"/>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cs="Times New Roman"/>
                <w:sz w:val="24"/>
                <w:szCs w:val="24"/>
              </w:rPr>
              <w:t>Номер технического регламента Таможенного союза, устанавливающего требования к СИЗ</w:t>
            </w:r>
          </w:p>
        </w:tc>
        <w:tc>
          <w:tcPr>
            <w:tcW w:w="1418" w:type="dxa"/>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Норма выдачи</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на год (штуки, комплекты, пары)</w:t>
            </w:r>
          </w:p>
        </w:tc>
      </w:tr>
      <w:tr w:rsidR="00D0646A" w:rsidRPr="00D0646A" w:rsidTr="00BE087D">
        <w:tc>
          <w:tcPr>
            <w:tcW w:w="3085" w:type="dxa"/>
            <w:tcMar>
              <w:top w:w="0" w:type="dxa"/>
              <w:left w:w="108" w:type="dxa"/>
              <w:bottom w:w="0" w:type="dxa"/>
              <w:right w:w="108" w:type="dxa"/>
            </w:tcMar>
          </w:tcPr>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Костюм для защиты от механических воздействий, проколов и порезов</w:t>
            </w:r>
          </w:p>
        </w:tc>
        <w:tc>
          <w:tcPr>
            <w:tcW w:w="2835"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Одежда специальная защитная (костюм) от </w:t>
            </w:r>
            <w:r w:rsidRPr="00D0646A">
              <w:rPr>
                <w:rFonts w:ascii="Times New Roman" w:eastAsia="Times New Roman" w:hAnsi="Times New Roman" w:cs="Times New Roman"/>
                <w:sz w:val="24"/>
                <w:szCs w:val="24"/>
                <w:lang w:eastAsia="ru-RU"/>
              </w:rPr>
              <w:t>механических воздействий и общих производственных загрязнений</w:t>
            </w:r>
          </w:p>
        </w:tc>
        <w:tc>
          <w:tcPr>
            <w:tcW w:w="2410" w:type="dxa"/>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ТР ТС 019/2011 в части защиты от ОПЗ и механических воздействий. Действие ТР ТС 019/2011 не распространяется на СИЗ для защиты от порезов ручной цепной пилой</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(декларирование)</w:t>
            </w:r>
          </w:p>
        </w:tc>
        <w:tc>
          <w:tcPr>
            <w:tcW w:w="1418" w:type="dxa"/>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w:t>
            </w:r>
          </w:p>
        </w:tc>
      </w:tr>
      <w:tr w:rsidR="00D0646A" w:rsidRPr="00D0646A" w:rsidTr="00BE087D">
        <w:tc>
          <w:tcPr>
            <w:tcW w:w="3085" w:type="dxa"/>
            <w:tcMar>
              <w:top w:w="0" w:type="dxa"/>
              <w:left w:w="108" w:type="dxa"/>
              <w:bottom w:w="0" w:type="dxa"/>
              <w:right w:w="108" w:type="dxa"/>
            </w:tcMar>
          </w:tcPr>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Перчатки для защиты от проколов и порезов</w:t>
            </w:r>
          </w:p>
        </w:tc>
        <w:tc>
          <w:tcPr>
            <w:tcW w:w="2835" w:type="dxa"/>
            <w:tcMar>
              <w:top w:w="0" w:type="dxa"/>
              <w:left w:w="108" w:type="dxa"/>
              <w:bottom w:w="0" w:type="dxa"/>
              <w:right w:w="108" w:type="dxa"/>
            </w:tcMar>
          </w:tcPr>
          <w:p w:rsidR="00D0646A" w:rsidRPr="00D0646A" w:rsidRDefault="00D0646A" w:rsidP="00D0646A">
            <w:pPr>
              <w:spacing w:after="0" w:line="240" w:lineRule="auto"/>
              <w:ind w:right="-108"/>
              <w:rPr>
                <w:rFonts w:ascii="Times New Roman" w:eastAsia="Calibri" w:hAnsi="Times New Roman" w:cs="Times New Roman"/>
                <w:sz w:val="24"/>
                <w:szCs w:val="24"/>
              </w:rPr>
            </w:pPr>
            <w:r w:rsidRPr="00D0646A">
              <w:rPr>
                <w:rFonts w:ascii="Times New Roman" w:eastAsia="Calibri" w:hAnsi="Times New Roman" w:cs="Times New Roman"/>
                <w:sz w:val="24"/>
                <w:szCs w:val="24"/>
              </w:rPr>
              <w:t>Средства индивидуальной защиты рук от механических воздействий</w:t>
            </w:r>
          </w:p>
        </w:tc>
        <w:tc>
          <w:tcPr>
            <w:tcW w:w="2410" w:type="dxa"/>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ТР ТС 019/2011</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(декларирование)</w:t>
            </w:r>
          </w:p>
        </w:tc>
        <w:tc>
          <w:tcPr>
            <w:tcW w:w="1418" w:type="dxa"/>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до износа</w:t>
            </w:r>
          </w:p>
        </w:tc>
      </w:tr>
      <w:tr w:rsidR="00D0646A" w:rsidRPr="00D0646A" w:rsidTr="00BE087D">
        <w:tc>
          <w:tcPr>
            <w:tcW w:w="3085" w:type="dxa"/>
            <w:tcMar>
              <w:top w:w="0" w:type="dxa"/>
              <w:left w:w="108" w:type="dxa"/>
              <w:bottom w:w="0" w:type="dxa"/>
              <w:right w:w="108" w:type="dxa"/>
            </w:tcMar>
          </w:tcPr>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Белье нательное хлопчатобумажное*</w:t>
            </w:r>
          </w:p>
        </w:tc>
        <w:tc>
          <w:tcPr>
            <w:tcW w:w="2835"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Белье нательное</w:t>
            </w:r>
          </w:p>
        </w:tc>
        <w:tc>
          <w:tcPr>
            <w:tcW w:w="2410" w:type="dxa"/>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ТР ТС 017/2011</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(сертификация)</w:t>
            </w:r>
          </w:p>
        </w:tc>
        <w:tc>
          <w:tcPr>
            <w:tcW w:w="1418" w:type="dxa"/>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2</w:t>
            </w:r>
          </w:p>
        </w:tc>
      </w:tr>
      <w:tr w:rsidR="00D0646A" w:rsidRPr="00D0646A" w:rsidTr="00BE087D">
        <w:trPr>
          <w:trHeight w:val="170"/>
        </w:trPr>
        <w:tc>
          <w:tcPr>
            <w:tcW w:w="3085"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Ботинки кожаные с защитным  подноском*</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или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Сапоги кожаные с защитным подноском*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или</w:t>
            </w:r>
          </w:p>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Сапоги резиновые с защитным подноском*   </w:t>
            </w:r>
          </w:p>
          <w:p w:rsidR="00D0646A" w:rsidRPr="00D0646A" w:rsidRDefault="00D0646A" w:rsidP="00D0646A">
            <w:pPr>
              <w:spacing w:after="0" w:line="240" w:lineRule="auto"/>
              <w:rPr>
                <w:rFonts w:eastAsia="Times New Roman"/>
                <w:sz w:val="24"/>
                <w:szCs w:val="24"/>
                <w:lang w:eastAsia="ru-RU"/>
              </w:rPr>
            </w:pPr>
            <w:r w:rsidRPr="00D0646A">
              <w:rPr>
                <w:rFonts w:ascii="Times New Roman" w:hAnsi="Times New Roman" w:cs="Times New Roman"/>
                <w:spacing w:val="30"/>
                <w:szCs w:val="24"/>
              </w:rPr>
              <w:t>Примечание</w:t>
            </w:r>
            <w:r w:rsidRPr="00D0646A">
              <w:rPr>
                <w:rFonts w:ascii="Times New Roman" w:hAnsi="Times New Roman" w:cs="Times New Roman"/>
                <w:szCs w:val="24"/>
              </w:rPr>
              <w:t xml:space="preserve"> – Допускается замена согласно пункту 16 примечания Типовых норм на СИЗ, улучшающие по сравнению с Нормами защиту работников. Например, на Обувь специальную для работы при использовании ручных цепных пил</w:t>
            </w:r>
          </w:p>
        </w:tc>
        <w:tc>
          <w:tcPr>
            <w:tcW w:w="2835"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Средства индивидуальной защиты ног (обувь) от ударов, проколов и порезов</w:t>
            </w:r>
          </w:p>
        </w:tc>
        <w:tc>
          <w:tcPr>
            <w:tcW w:w="2410" w:type="dxa"/>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ТР ТС 019/2011</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(СИЗ ног (обувь) от ударов – декларирование;</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СИЗ ног (обувь) от проколов, порезов – сертификация)</w:t>
            </w:r>
          </w:p>
        </w:tc>
        <w:tc>
          <w:tcPr>
            <w:tcW w:w="1418" w:type="dxa"/>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1 пара</w:t>
            </w:r>
          </w:p>
        </w:tc>
      </w:tr>
      <w:tr w:rsidR="00D0646A" w:rsidRPr="00D0646A" w:rsidTr="00BE087D">
        <w:tc>
          <w:tcPr>
            <w:tcW w:w="3085" w:type="dxa"/>
            <w:tcMar>
              <w:top w:w="0" w:type="dxa"/>
              <w:left w:w="108" w:type="dxa"/>
              <w:bottom w:w="0" w:type="dxa"/>
              <w:right w:w="108" w:type="dxa"/>
            </w:tcMar>
          </w:tcPr>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3"/>
                <w:szCs w:val="23"/>
                <w:lang w:eastAsia="ru-RU"/>
              </w:rPr>
            </w:pPr>
            <w:r w:rsidRPr="00D0646A">
              <w:rPr>
                <w:rFonts w:ascii="Times New Roman" w:eastAsia="Times New Roman" w:hAnsi="Times New Roman" w:cs="Times New Roman"/>
                <w:sz w:val="23"/>
                <w:szCs w:val="23"/>
                <w:lang w:eastAsia="ru-RU"/>
              </w:rPr>
              <w:t>Каска защитная*</w:t>
            </w:r>
          </w:p>
        </w:tc>
        <w:tc>
          <w:tcPr>
            <w:tcW w:w="2835"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3"/>
                <w:szCs w:val="23"/>
              </w:rPr>
            </w:pPr>
            <w:r w:rsidRPr="00D0646A">
              <w:rPr>
                <w:rFonts w:ascii="Times New Roman" w:eastAsia="Calibri" w:hAnsi="Times New Roman" w:cs="Times New Roman"/>
                <w:sz w:val="23"/>
                <w:szCs w:val="23"/>
              </w:rPr>
              <w:t>Средства индивидуальной защиты головы (каски защитные)</w:t>
            </w:r>
          </w:p>
        </w:tc>
        <w:tc>
          <w:tcPr>
            <w:tcW w:w="2410" w:type="dxa"/>
            <w:vAlign w:val="center"/>
          </w:tcPr>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ТР ТС 019/2011</w:t>
            </w:r>
          </w:p>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(сертификация)</w:t>
            </w:r>
          </w:p>
        </w:tc>
        <w:tc>
          <w:tcPr>
            <w:tcW w:w="1418" w:type="dxa"/>
            <w:vAlign w:val="center"/>
          </w:tcPr>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до износа</w:t>
            </w:r>
          </w:p>
        </w:tc>
      </w:tr>
      <w:tr w:rsidR="00D0646A" w:rsidRPr="00D0646A" w:rsidTr="00BE087D">
        <w:tc>
          <w:tcPr>
            <w:tcW w:w="3085" w:type="dxa"/>
            <w:tcMar>
              <w:top w:w="0" w:type="dxa"/>
              <w:left w:w="108" w:type="dxa"/>
              <w:bottom w:w="0" w:type="dxa"/>
              <w:right w:w="108" w:type="dxa"/>
            </w:tcMar>
          </w:tcPr>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3"/>
                <w:szCs w:val="23"/>
                <w:lang w:eastAsia="ru-RU"/>
              </w:rPr>
            </w:pPr>
            <w:r w:rsidRPr="00D0646A">
              <w:rPr>
                <w:rFonts w:ascii="Times New Roman" w:eastAsia="Times New Roman" w:hAnsi="Times New Roman" w:cs="Times New Roman"/>
                <w:sz w:val="23"/>
                <w:szCs w:val="23"/>
                <w:lang w:eastAsia="ru-RU"/>
              </w:rPr>
              <w:t>Подшлемник</w:t>
            </w:r>
            <w:r w:rsidRPr="00D0646A">
              <w:rPr>
                <w:rFonts w:ascii="Times New Roman" w:hAnsi="Times New Roman" w:cs="Times New Roman"/>
                <w:sz w:val="23"/>
                <w:szCs w:val="23"/>
              </w:rPr>
              <w:t xml:space="preserve"> </w:t>
            </w:r>
            <w:r w:rsidRPr="00D0646A">
              <w:rPr>
                <w:rFonts w:ascii="Times New Roman" w:eastAsia="Times New Roman" w:hAnsi="Times New Roman" w:cs="Times New Roman"/>
                <w:sz w:val="23"/>
                <w:szCs w:val="23"/>
                <w:lang w:eastAsia="ru-RU"/>
              </w:rPr>
              <w:t>под каску*</w:t>
            </w:r>
          </w:p>
        </w:tc>
        <w:tc>
          <w:tcPr>
            <w:tcW w:w="2835" w:type="dxa"/>
            <w:tcMar>
              <w:top w:w="0" w:type="dxa"/>
              <w:left w:w="108" w:type="dxa"/>
              <w:bottom w:w="0" w:type="dxa"/>
              <w:right w:w="108" w:type="dxa"/>
            </w:tcMar>
          </w:tcPr>
          <w:p w:rsidR="00D0646A" w:rsidRPr="00D0646A" w:rsidRDefault="00D0646A" w:rsidP="00D0646A">
            <w:pPr>
              <w:spacing w:after="0" w:line="240" w:lineRule="auto"/>
              <w:jc w:val="center"/>
              <w:rPr>
                <w:rFonts w:ascii="Times New Roman" w:eastAsia="Calibri" w:hAnsi="Times New Roman" w:cs="Times New Roman"/>
                <w:sz w:val="23"/>
                <w:szCs w:val="23"/>
              </w:rPr>
            </w:pPr>
            <w:r w:rsidRPr="00D0646A">
              <w:rPr>
                <w:rFonts w:ascii="Times New Roman" w:eastAsia="Calibri" w:hAnsi="Times New Roman" w:cs="Times New Roman"/>
                <w:sz w:val="23"/>
                <w:szCs w:val="23"/>
              </w:rPr>
              <w:t>-</w:t>
            </w:r>
          </w:p>
        </w:tc>
        <w:tc>
          <w:tcPr>
            <w:tcW w:w="2410" w:type="dxa"/>
            <w:vAlign w:val="center"/>
          </w:tcPr>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Не подлежит обязательному подтверждению соответствия</w:t>
            </w:r>
          </w:p>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(добровольная сертификация)</w:t>
            </w:r>
          </w:p>
        </w:tc>
        <w:tc>
          <w:tcPr>
            <w:tcW w:w="1418" w:type="dxa"/>
            <w:vAlign w:val="center"/>
          </w:tcPr>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1 на 2 года</w:t>
            </w:r>
          </w:p>
        </w:tc>
      </w:tr>
    </w:tbl>
    <w:p w:rsidR="00D0646A" w:rsidRPr="00D0646A" w:rsidRDefault="00D0646A" w:rsidP="00D0646A">
      <w:pPr>
        <w:keepNext/>
        <w:spacing w:after="120" w:line="240" w:lineRule="auto"/>
      </w:pPr>
      <w:r w:rsidRPr="00D0646A">
        <w:rPr>
          <w:rFonts w:ascii="Times New Roman" w:hAnsi="Times New Roman" w:cs="Times New Roman"/>
          <w:i/>
          <w:sz w:val="28"/>
        </w:rPr>
        <w:t>Продолжение таблицы 80</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85"/>
        <w:gridCol w:w="2835"/>
        <w:gridCol w:w="2268"/>
        <w:gridCol w:w="142"/>
        <w:gridCol w:w="1418"/>
      </w:tblGrid>
      <w:tr w:rsidR="00D0646A" w:rsidRPr="00D0646A" w:rsidTr="00BE087D">
        <w:tc>
          <w:tcPr>
            <w:tcW w:w="3085" w:type="dxa"/>
            <w:tcMar>
              <w:top w:w="0" w:type="dxa"/>
              <w:left w:w="108" w:type="dxa"/>
              <w:bottom w:w="0" w:type="dxa"/>
              <w:right w:w="108" w:type="dxa"/>
            </w:tcMar>
            <w:vAlign w:val="center"/>
          </w:tcPr>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3"/>
                <w:szCs w:val="23"/>
                <w:lang w:eastAsia="ru-RU"/>
              </w:rPr>
            </w:pPr>
            <w:r w:rsidRPr="00D0646A">
              <w:rPr>
                <w:rFonts w:ascii="Times New Roman" w:eastAsia="Calibri" w:hAnsi="Times New Roman" w:cs="Times New Roman"/>
                <w:sz w:val="24"/>
                <w:szCs w:val="24"/>
              </w:rPr>
              <w:t>Наименование СИЗ в соответствии с Типовыми нормами</w:t>
            </w:r>
          </w:p>
        </w:tc>
        <w:tc>
          <w:tcPr>
            <w:tcW w:w="2835" w:type="dxa"/>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eastAsia="Calibri" w:hAnsi="Times New Roman" w:cs="Times New Roman"/>
                <w:sz w:val="23"/>
                <w:szCs w:val="23"/>
              </w:rPr>
            </w:pPr>
            <w:r w:rsidRPr="00D0646A">
              <w:rPr>
                <w:rFonts w:ascii="Times New Roman" w:eastAsia="Calibri" w:hAnsi="Times New Roman" w:cs="Times New Roman"/>
                <w:sz w:val="24"/>
                <w:szCs w:val="24"/>
              </w:rPr>
              <w:t>Наименование СИЗ в соответствии с приложением №1 ТР ТС 019/2011 или приложением №1 ТР ТС 017/2011</w:t>
            </w:r>
          </w:p>
        </w:tc>
        <w:tc>
          <w:tcPr>
            <w:tcW w:w="2410" w:type="dxa"/>
            <w:gridSpan w:val="2"/>
            <w:vAlign w:val="center"/>
          </w:tcPr>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4"/>
                <w:szCs w:val="24"/>
              </w:rPr>
              <w:t>Номер технического регламента Таможенного союза, устанавливающего требования к СИЗ</w:t>
            </w:r>
          </w:p>
        </w:tc>
        <w:tc>
          <w:tcPr>
            <w:tcW w:w="1418" w:type="dxa"/>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Норма выдачи</w:t>
            </w:r>
          </w:p>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4"/>
                <w:szCs w:val="24"/>
              </w:rPr>
              <w:t>на год (штуки, комплекты, пары)</w:t>
            </w:r>
          </w:p>
        </w:tc>
      </w:tr>
      <w:tr w:rsidR="00D0646A" w:rsidRPr="00D0646A" w:rsidTr="00BE087D">
        <w:trPr>
          <w:trHeight w:val="340"/>
        </w:trPr>
        <w:tc>
          <w:tcPr>
            <w:tcW w:w="9748" w:type="dxa"/>
            <w:gridSpan w:val="5"/>
            <w:tcMar>
              <w:top w:w="0" w:type="dxa"/>
              <w:left w:w="108" w:type="dxa"/>
              <w:bottom w:w="0" w:type="dxa"/>
              <w:right w:w="108" w:type="dxa"/>
            </w:tcMar>
            <w:vAlign w:val="center"/>
            <w:hideMark/>
          </w:tcPr>
          <w:p w:rsidR="00D0646A" w:rsidRPr="00D0646A" w:rsidRDefault="00D0646A" w:rsidP="00D0646A">
            <w:pPr>
              <w:spacing w:after="0" w:line="240" w:lineRule="auto"/>
              <w:jc w:val="center"/>
              <w:rPr>
                <w:rFonts w:ascii="Times New Roman" w:eastAsia="Calibri" w:hAnsi="Times New Roman" w:cs="Times New Roman"/>
                <w:b/>
                <w:bCs/>
                <w:sz w:val="23"/>
                <w:szCs w:val="23"/>
              </w:rPr>
            </w:pPr>
            <w:r w:rsidRPr="00D0646A">
              <w:rPr>
                <w:rFonts w:ascii="Times New Roman" w:eastAsia="Calibri" w:hAnsi="Times New Roman" w:cs="Times New Roman"/>
                <w:b/>
                <w:bCs/>
                <w:sz w:val="23"/>
                <w:szCs w:val="23"/>
              </w:rPr>
              <w:t>При выполнении работ, связанных с валкой деревьев, обрубкой сучьев, в том числе при работе с бензопилой, зимой дополнительно:</w:t>
            </w:r>
          </w:p>
        </w:tc>
      </w:tr>
      <w:tr w:rsidR="00D0646A" w:rsidRPr="00D0646A" w:rsidTr="00BE087D">
        <w:tc>
          <w:tcPr>
            <w:tcW w:w="3085"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3"/>
                <w:szCs w:val="23"/>
              </w:rPr>
            </w:pPr>
            <w:r w:rsidRPr="00D0646A">
              <w:rPr>
                <w:rFonts w:ascii="Times New Roman" w:eastAsia="Times New Roman" w:hAnsi="Times New Roman" w:cs="Times New Roman"/>
                <w:sz w:val="23"/>
                <w:szCs w:val="23"/>
                <w:lang w:eastAsia="ru-RU"/>
              </w:rPr>
              <w:t>Костюм для защиты от механических воздействий, проколов и порезов</w:t>
            </w:r>
            <w:r w:rsidRPr="00D0646A">
              <w:rPr>
                <w:rFonts w:ascii="Times New Roman" w:hAnsi="Times New Roman" w:cs="Times New Roman"/>
                <w:sz w:val="23"/>
                <w:szCs w:val="23"/>
              </w:rPr>
              <w:t xml:space="preserve"> </w:t>
            </w:r>
            <w:r w:rsidRPr="00D0646A">
              <w:rPr>
                <w:rFonts w:ascii="Times New Roman" w:eastAsia="Times New Roman" w:hAnsi="Times New Roman" w:cs="Times New Roman"/>
                <w:sz w:val="23"/>
                <w:szCs w:val="23"/>
                <w:lang w:eastAsia="ru-RU"/>
              </w:rPr>
              <w:t>на утепляющей прокладке</w:t>
            </w:r>
          </w:p>
        </w:tc>
        <w:tc>
          <w:tcPr>
            <w:tcW w:w="2835"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3"/>
                <w:szCs w:val="23"/>
              </w:rPr>
            </w:pPr>
            <w:r w:rsidRPr="00D0646A">
              <w:rPr>
                <w:rFonts w:ascii="Times New Roman" w:eastAsia="Calibri" w:hAnsi="Times New Roman" w:cs="Times New Roman"/>
                <w:sz w:val="23"/>
                <w:szCs w:val="23"/>
              </w:rPr>
              <w:t xml:space="preserve">Одежда специальная защитная (костюм) от </w:t>
            </w:r>
            <w:r w:rsidRPr="00D0646A">
              <w:rPr>
                <w:rFonts w:ascii="Times New Roman" w:eastAsia="Times New Roman" w:hAnsi="Times New Roman" w:cs="Times New Roman"/>
                <w:sz w:val="23"/>
                <w:szCs w:val="23"/>
                <w:lang w:eastAsia="ru-RU"/>
              </w:rPr>
              <w:t>механических воздействий и общих производственных загрязнений, пониженных температур</w:t>
            </w:r>
          </w:p>
        </w:tc>
        <w:tc>
          <w:tcPr>
            <w:tcW w:w="2268" w:type="dxa"/>
            <w:vAlign w:val="center"/>
          </w:tcPr>
          <w:p w:rsidR="00D0646A" w:rsidRPr="00D0646A" w:rsidRDefault="00D0646A" w:rsidP="00D0646A">
            <w:pPr>
              <w:spacing w:after="0" w:line="240" w:lineRule="auto"/>
              <w:jc w:val="center"/>
              <w:rPr>
                <w:rFonts w:ascii="Times New Roman" w:eastAsia="Calibri" w:hAnsi="Times New Roman" w:cs="Times New Roman"/>
                <w:sz w:val="23"/>
                <w:szCs w:val="23"/>
              </w:rPr>
            </w:pPr>
            <w:r w:rsidRPr="00D0646A">
              <w:rPr>
                <w:rFonts w:ascii="Times New Roman" w:eastAsia="Calibri" w:hAnsi="Times New Roman" w:cs="Times New Roman"/>
                <w:sz w:val="23"/>
                <w:szCs w:val="23"/>
              </w:rPr>
              <w:t>ТР ТС 019/2011 в части защиты от ОПЗ и механических воздействий, пониженных температур. Действие ТР ТС 019/2011 не распространяется на СИЗ для защиты от порезов ручной цепной пилой</w:t>
            </w:r>
          </w:p>
          <w:p w:rsidR="00D0646A" w:rsidRPr="00D0646A" w:rsidRDefault="00D0646A" w:rsidP="00D0646A">
            <w:pPr>
              <w:spacing w:after="0" w:line="240" w:lineRule="auto"/>
              <w:jc w:val="center"/>
              <w:rPr>
                <w:rFonts w:ascii="Times New Roman" w:eastAsia="Calibri" w:hAnsi="Times New Roman" w:cs="Times New Roman"/>
                <w:sz w:val="23"/>
                <w:szCs w:val="23"/>
              </w:rPr>
            </w:pPr>
            <w:r w:rsidRPr="00D0646A">
              <w:rPr>
                <w:rFonts w:ascii="Times New Roman" w:hAnsi="Times New Roman" w:cs="Times New Roman"/>
                <w:sz w:val="23"/>
                <w:szCs w:val="23"/>
              </w:rPr>
              <w:t>(сертификация)</w:t>
            </w:r>
          </w:p>
        </w:tc>
        <w:tc>
          <w:tcPr>
            <w:tcW w:w="1560" w:type="dxa"/>
            <w:gridSpan w:val="2"/>
            <w:vAlign w:val="center"/>
          </w:tcPr>
          <w:p w:rsidR="00D0646A" w:rsidRPr="00D0646A" w:rsidRDefault="00D0646A" w:rsidP="00D0646A">
            <w:pPr>
              <w:spacing w:after="0" w:line="240" w:lineRule="auto"/>
              <w:jc w:val="center"/>
              <w:rPr>
                <w:rFonts w:ascii="Times New Roman" w:eastAsia="Calibri" w:hAnsi="Times New Roman" w:cs="Times New Roman"/>
                <w:sz w:val="23"/>
                <w:szCs w:val="23"/>
              </w:rPr>
            </w:pPr>
            <w:r w:rsidRPr="00D0646A">
              <w:rPr>
                <w:rFonts w:ascii="Times New Roman" w:eastAsia="Calibri" w:hAnsi="Times New Roman" w:cs="Times New Roman"/>
                <w:sz w:val="23"/>
                <w:szCs w:val="23"/>
              </w:rPr>
              <w:t>по климатиче</w:t>
            </w:r>
            <w:r w:rsidRPr="00D0646A">
              <w:rPr>
                <w:rFonts w:ascii="Times New Roman" w:eastAsia="Calibri" w:hAnsi="Times New Roman" w:cs="Times New Roman"/>
                <w:sz w:val="23"/>
                <w:szCs w:val="23"/>
              </w:rPr>
              <w:softHyphen/>
              <w:t>ским поясам:</w:t>
            </w:r>
          </w:p>
          <w:p w:rsidR="00D0646A" w:rsidRPr="00D0646A" w:rsidRDefault="00D0646A" w:rsidP="00D0646A">
            <w:pPr>
              <w:spacing w:after="0" w:line="240" w:lineRule="auto"/>
              <w:jc w:val="center"/>
              <w:rPr>
                <w:rFonts w:ascii="Times New Roman" w:eastAsia="Calibri" w:hAnsi="Times New Roman" w:cs="Times New Roman"/>
                <w:sz w:val="23"/>
                <w:szCs w:val="23"/>
              </w:rPr>
            </w:pPr>
            <w:r w:rsidRPr="00D0646A">
              <w:rPr>
                <w:rFonts w:ascii="Times New Roman" w:eastAsia="Calibri" w:hAnsi="Times New Roman" w:cs="Times New Roman"/>
                <w:sz w:val="23"/>
                <w:szCs w:val="23"/>
                <w:lang w:val="en-US"/>
              </w:rPr>
              <w:t>I</w:t>
            </w:r>
            <w:r w:rsidRPr="00D0646A">
              <w:rPr>
                <w:rFonts w:ascii="Times New Roman" w:eastAsia="Calibri" w:hAnsi="Times New Roman" w:cs="Times New Roman"/>
                <w:sz w:val="23"/>
                <w:szCs w:val="23"/>
              </w:rPr>
              <w:t xml:space="preserve"> – 1 на 2,5 года;</w:t>
            </w:r>
          </w:p>
          <w:p w:rsidR="00D0646A" w:rsidRPr="00D0646A" w:rsidRDefault="00D0646A" w:rsidP="00D0646A">
            <w:pPr>
              <w:spacing w:after="0" w:line="240" w:lineRule="auto"/>
              <w:jc w:val="center"/>
              <w:rPr>
                <w:rFonts w:ascii="Times New Roman" w:eastAsia="Calibri" w:hAnsi="Times New Roman" w:cs="Times New Roman"/>
                <w:sz w:val="23"/>
                <w:szCs w:val="23"/>
              </w:rPr>
            </w:pPr>
            <w:r w:rsidRPr="00D0646A">
              <w:rPr>
                <w:rFonts w:ascii="Times New Roman" w:eastAsia="Calibri" w:hAnsi="Times New Roman" w:cs="Times New Roman"/>
                <w:sz w:val="23"/>
                <w:szCs w:val="23"/>
                <w:lang w:val="en-US"/>
              </w:rPr>
              <w:t>II</w:t>
            </w:r>
            <w:r w:rsidRPr="00D0646A">
              <w:rPr>
                <w:rFonts w:ascii="Times New Roman" w:eastAsia="Calibri" w:hAnsi="Times New Roman" w:cs="Times New Roman"/>
                <w:sz w:val="23"/>
                <w:szCs w:val="23"/>
              </w:rPr>
              <w:t xml:space="preserve"> и </w:t>
            </w:r>
            <w:r w:rsidRPr="00D0646A">
              <w:rPr>
                <w:rFonts w:ascii="Times New Roman" w:eastAsia="Calibri" w:hAnsi="Times New Roman" w:cs="Times New Roman"/>
                <w:sz w:val="23"/>
                <w:szCs w:val="23"/>
                <w:lang w:val="en-US"/>
              </w:rPr>
              <w:t>III</w:t>
            </w:r>
            <w:r w:rsidRPr="00D0646A">
              <w:rPr>
                <w:rFonts w:ascii="Times New Roman" w:eastAsia="Calibri" w:hAnsi="Times New Roman" w:cs="Times New Roman"/>
                <w:sz w:val="23"/>
                <w:szCs w:val="23"/>
              </w:rPr>
              <w:t xml:space="preserve"> – 1 на 2 года</w:t>
            </w:r>
          </w:p>
          <w:p w:rsidR="00D0646A" w:rsidRPr="00D0646A" w:rsidRDefault="00D0646A" w:rsidP="00D0646A">
            <w:pPr>
              <w:spacing w:after="0" w:line="240" w:lineRule="auto"/>
              <w:jc w:val="center"/>
              <w:rPr>
                <w:rFonts w:ascii="Times New Roman" w:eastAsia="Calibri" w:hAnsi="Times New Roman" w:cs="Times New Roman"/>
                <w:sz w:val="23"/>
                <w:szCs w:val="23"/>
              </w:rPr>
            </w:pPr>
            <w:r w:rsidRPr="00D0646A">
              <w:rPr>
                <w:rFonts w:ascii="Times New Roman" w:eastAsia="Calibri" w:hAnsi="Times New Roman" w:cs="Times New Roman"/>
                <w:sz w:val="23"/>
                <w:szCs w:val="23"/>
                <w:lang w:val="en-US"/>
              </w:rPr>
              <w:t>IV</w:t>
            </w:r>
            <w:r w:rsidRPr="00D0646A">
              <w:rPr>
                <w:rFonts w:ascii="Times New Roman" w:eastAsia="Calibri" w:hAnsi="Times New Roman" w:cs="Times New Roman"/>
                <w:sz w:val="23"/>
                <w:szCs w:val="23"/>
              </w:rPr>
              <w:t xml:space="preserve"> и «особый» - 1 на 1,5 года</w:t>
            </w:r>
          </w:p>
        </w:tc>
      </w:tr>
      <w:tr w:rsidR="00D0646A" w:rsidRPr="00D0646A" w:rsidTr="00BE087D">
        <w:tc>
          <w:tcPr>
            <w:tcW w:w="3085"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3"/>
                <w:szCs w:val="23"/>
              </w:rPr>
            </w:pPr>
            <w:r w:rsidRPr="00D0646A">
              <w:rPr>
                <w:rFonts w:ascii="Times New Roman" w:eastAsia="Calibri" w:hAnsi="Times New Roman" w:cs="Times New Roman"/>
                <w:sz w:val="23"/>
                <w:szCs w:val="23"/>
              </w:rPr>
              <w:t>Перчатки с полимерным покрытием морозостойкие с утепляющими вкладышами для защиты от проколов и порезов</w:t>
            </w:r>
          </w:p>
        </w:tc>
        <w:tc>
          <w:tcPr>
            <w:tcW w:w="2835"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3"/>
                <w:szCs w:val="23"/>
              </w:rPr>
            </w:pPr>
            <w:r w:rsidRPr="00D0646A">
              <w:rPr>
                <w:rFonts w:ascii="Times New Roman" w:eastAsia="Calibri" w:hAnsi="Times New Roman" w:cs="Times New Roman"/>
                <w:sz w:val="23"/>
                <w:szCs w:val="23"/>
              </w:rPr>
              <w:t>Средства индивидуальной защиты рук от механических воздействий и воздействий пониженных температур</w:t>
            </w:r>
          </w:p>
        </w:tc>
        <w:tc>
          <w:tcPr>
            <w:tcW w:w="2268" w:type="dxa"/>
            <w:vAlign w:val="center"/>
          </w:tcPr>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ТР ТС 019/2011</w:t>
            </w:r>
          </w:p>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(сертификация)</w:t>
            </w:r>
          </w:p>
        </w:tc>
        <w:tc>
          <w:tcPr>
            <w:tcW w:w="1560" w:type="dxa"/>
            <w:gridSpan w:val="2"/>
            <w:vAlign w:val="center"/>
          </w:tcPr>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3 пары</w:t>
            </w:r>
          </w:p>
        </w:tc>
      </w:tr>
      <w:tr w:rsidR="00D0646A" w:rsidRPr="00D0646A" w:rsidTr="00BE087D">
        <w:tc>
          <w:tcPr>
            <w:tcW w:w="3085"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3"/>
                <w:szCs w:val="23"/>
              </w:rPr>
            </w:pPr>
            <w:r w:rsidRPr="00D0646A">
              <w:rPr>
                <w:rFonts w:ascii="Times New Roman" w:eastAsia="Calibri" w:hAnsi="Times New Roman" w:cs="Times New Roman"/>
                <w:sz w:val="23"/>
                <w:szCs w:val="23"/>
              </w:rPr>
              <w:t>Ботинки кожаные утепленные с защитным подноском*</w:t>
            </w:r>
          </w:p>
          <w:p w:rsidR="00D0646A" w:rsidRPr="00D0646A" w:rsidRDefault="00D0646A" w:rsidP="00D0646A">
            <w:pPr>
              <w:spacing w:after="0" w:line="240" w:lineRule="auto"/>
              <w:rPr>
                <w:rFonts w:ascii="Times New Roman" w:eastAsia="Calibri" w:hAnsi="Times New Roman" w:cs="Times New Roman"/>
                <w:sz w:val="23"/>
                <w:szCs w:val="23"/>
              </w:rPr>
            </w:pPr>
            <w:r w:rsidRPr="00D0646A">
              <w:rPr>
                <w:rFonts w:ascii="Times New Roman" w:eastAsia="Calibri" w:hAnsi="Times New Roman" w:cs="Times New Roman"/>
                <w:sz w:val="23"/>
                <w:szCs w:val="23"/>
              </w:rPr>
              <w:t>или</w:t>
            </w:r>
          </w:p>
          <w:p w:rsidR="00D0646A" w:rsidRPr="00D0646A" w:rsidRDefault="00D0646A" w:rsidP="00D0646A">
            <w:pPr>
              <w:spacing w:after="0" w:line="240" w:lineRule="auto"/>
              <w:rPr>
                <w:rFonts w:ascii="Times New Roman" w:eastAsia="Calibri" w:hAnsi="Times New Roman" w:cs="Times New Roman"/>
                <w:sz w:val="23"/>
                <w:szCs w:val="23"/>
              </w:rPr>
            </w:pPr>
            <w:r w:rsidRPr="00D0646A">
              <w:rPr>
                <w:rFonts w:ascii="Times New Roman" w:eastAsia="Calibri" w:hAnsi="Times New Roman" w:cs="Times New Roman"/>
                <w:sz w:val="23"/>
                <w:szCs w:val="23"/>
              </w:rPr>
              <w:t>Сапоги кожаные утепленные с защитным подноском*</w:t>
            </w:r>
          </w:p>
          <w:p w:rsidR="00D0646A" w:rsidRPr="00D0646A" w:rsidRDefault="00D0646A" w:rsidP="00D0646A">
            <w:pPr>
              <w:tabs>
                <w:tab w:val="left" w:pos="916"/>
                <w:tab w:val="left" w:pos="1832"/>
                <w:tab w:val="left" w:pos="297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08"/>
              <w:rPr>
                <w:rFonts w:ascii="Times New Roman" w:eastAsia="Calibri" w:hAnsi="Times New Roman" w:cs="Times New Roman"/>
                <w:sz w:val="23"/>
                <w:szCs w:val="23"/>
              </w:rPr>
            </w:pPr>
            <w:r w:rsidRPr="00D0646A">
              <w:rPr>
                <w:rFonts w:ascii="Times New Roman" w:hAnsi="Times New Roman" w:cs="Times New Roman"/>
                <w:spacing w:val="30"/>
                <w:sz w:val="23"/>
                <w:szCs w:val="23"/>
              </w:rPr>
              <w:t>Примечание</w:t>
            </w:r>
            <w:r w:rsidRPr="00D0646A">
              <w:rPr>
                <w:rFonts w:ascii="Times New Roman" w:hAnsi="Times New Roman" w:cs="Times New Roman"/>
                <w:sz w:val="23"/>
                <w:szCs w:val="23"/>
              </w:rPr>
              <w:t xml:space="preserve"> – Допускается замена согласно пункту 16 примечания Типовых норм на СИЗ, улучшающие по сравнению с Нормами защиту работников. Например, на Обувь специальную утепленную для работы при использовании ручных цепных пил</w:t>
            </w:r>
          </w:p>
        </w:tc>
        <w:tc>
          <w:tcPr>
            <w:tcW w:w="2835"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3"/>
                <w:szCs w:val="23"/>
              </w:rPr>
            </w:pPr>
            <w:r w:rsidRPr="00D0646A">
              <w:rPr>
                <w:rFonts w:ascii="Times New Roman" w:eastAsia="Calibri" w:hAnsi="Times New Roman" w:cs="Times New Roman"/>
                <w:sz w:val="23"/>
                <w:szCs w:val="23"/>
              </w:rPr>
              <w:t>Средства индивидуальной защиты ног (обувь) от ударов, проколов и порезов, пониженных температур</w:t>
            </w:r>
          </w:p>
        </w:tc>
        <w:tc>
          <w:tcPr>
            <w:tcW w:w="2268" w:type="dxa"/>
            <w:vAlign w:val="center"/>
          </w:tcPr>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ТР ТС 019/2011</w:t>
            </w:r>
          </w:p>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(сертификация)</w:t>
            </w:r>
          </w:p>
        </w:tc>
        <w:tc>
          <w:tcPr>
            <w:tcW w:w="1560" w:type="dxa"/>
            <w:gridSpan w:val="2"/>
            <w:vAlign w:val="center"/>
          </w:tcPr>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1 пара</w:t>
            </w:r>
          </w:p>
        </w:tc>
      </w:tr>
      <w:tr w:rsidR="00D0646A" w:rsidRPr="00D0646A" w:rsidTr="00BE087D">
        <w:tc>
          <w:tcPr>
            <w:tcW w:w="3085"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Подшлемник под каску утепленный*</w:t>
            </w:r>
          </w:p>
        </w:tc>
        <w:tc>
          <w:tcPr>
            <w:tcW w:w="2835" w:type="dxa"/>
            <w:tcMar>
              <w:top w:w="0" w:type="dxa"/>
              <w:left w:w="108" w:type="dxa"/>
              <w:bottom w:w="0" w:type="dxa"/>
              <w:right w:w="108" w:type="dxa"/>
            </w:tcMa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c>
          <w:tcPr>
            <w:tcW w:w="2268" w:type="dxa"/>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подлежит обязательному подтверждению соответствия</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(добровольная сертификация)</w:t>
            </w:r>
          </w:p>
        </w:tc>
        <w:tc>
          <w:tcPr>
            <w:tcW w:w="1560" w:type="dxa"/>
            <w:gridSpan w:val="2"/>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1 на 2 года</w:t>
            </w:r>
          </w:p>
        </w:tc>
      </w:tr>
    </w:tbl>
    <w:p w:rsidR="00D0646A" w:rsidRPr="00D0646A" w:rsidRDefault="00D0646A" w:rsidP="00D0646A">
      <w:pPr>
        <w:spacing w:after="0" w:line="240" w:lineRule="auto"/>
        <w:ind w:firstLine="426"/>
        <w:jc w:val="both"/>
        <w:rPr>
          <w:rFonts w:ascii="Times New Roman" w:hAnsi="Times New Roman" w:cs="Times New Roman"/>
          <w:sz w:val="24"/>
          <w:szCs w:val="24"/>
        </w:rPr>
      </w:pPr>
      <w:r w:rsidRPr="00D0646A">
        <w:rPr>
          <w:rFonts w:ascii="Times New Roman" w:hAnsi="Times New Roman" w:cs="Times New Roman"/>
          <w:sz w:val="24"/>
          <w:szCs w:val="24"/>
        </w:rPr>
        <w:t>* Данные СИЗ выдаются в составе комплекта для защиты от ОПЗ и механических воздействий, но при необходимости должны применяться совместно с комплектом для защиты ОПЗ и механических воздействий (порезов, в том числе ручной цепной пилой), который выдается дополнительно при выполнении работ, связанных с валкой деревьев, обрубкой сучьев, в том числе при работе с бензопилой.</w:t>
      </w:r>
    </w:p>
    <w:p w:rsidR="00D0646A" w:rsidRPr="00D0646A" w:rsidRDefault="00D0646A" w:rsidP="00D0646A">
      <w:r w:rsidRPr="00D0646A">
        <w:rPr>
          <w:rFonts w:ascii="Times New Roman" w:hAnsi="Times New Roman" w:cs="Times New Roman"/>
          <w:spacing w:val="30"/>
          <w:sz w:val="24"/>
          <w:szCs w:val="24"/>
        </w:rPr>
        <w:t xml:space="preserve">Примечание – </w:t>
      </w:r>
      <w:r w:rsidRPr="00D0646A">
        <w:rPr>
          <w:rFonts w:ascii="Times New Roman" w:hAnsi="Times New Roman" w:cs="Times New Roman"/>
          <w:sz w:val="24"/>
          <w:szCs w:val="24"/>
        </w:rPr>
        <w:t>При выдаче работникам одновременно ботинок кожаных утепленных или сапог утепленных срок их носки увеличивается в два раза.</w:t>
      </w:r>
    </w:p>
    <w:p w:rsidR="00D0646A" w:rsidRPr="00D0646A" w:rsidRDefault="00D0646A" w:rsidP="00D0646A">
      <w:pPr>
        <w:numPr>
          <w:ilvl w:val="2"/>
          <w:numId w:val="117"/>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Костюм мужской для защиты от общих производственных загрязнений и механических воздействий (порезов) с защитой верхней части тела и ног от порезов ручной цепной пилой</w:t>
      </w:r>
    </w:p>
    <w:p w:rsidR="00D0646A" w:rsidRPr="00D0646A" w:rsidRDefault="00D0646A" w:rsidP="00D0646A">
      <w:pPr>
        <w:numPr>
          <w:ilvl w:val="3"/>
          <w:numId w:val="11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Костюм мужской для защиты от ОПЗ и механических воздействий (порезов) с защитой верхней части тела и ног от порезов ручной цепной пилой</w:t>
      </w:r>
      <w:r w:rsidRPr="00D0646A">
        <w:t xml:space="preserve"> </w:t>
      </w:r>
      <w:r w:rsidRPr="00D0646A">
        <w:rPr>
          <w:rFonts w:ascii="Times New Roman" w:hAnsi="Times New Roman" w:cs="Times New Roman"/>
          <w:sz w:val="28"/>
          <w:szCs w:val="28"/>
        </w:rPr>
        <w:t>должен состоять из куртки и полукомбинезона или куртки и брюк (защитные приспособления верхней части тела и ног).</w:t>
      </w:r>
    </w:p>
    <w:p w:rsidR="00D0646A" w:rsidRPr="00D0646A" w:rsidRDefault="00D0646A" w:rsidP="00D0646A">
      <w:pPr>
        <w:numPr>
          <w:ilvl w:val="3"/>
          <w:numId w:val="11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корпоративному стилю:</w:t>
      </w:r>
    </w:p>
    <w:p w:rsidR="00D0646A" w:rsidRPr="00D0646A" w:rsidRDefault="00D0646A" w:rsidP="00D0646A">
      <w:pPr>
        <w:numPr>
          <w:ilvl w:val="3"/>
          <w:numId w:val="5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Цветовое сочетание: основной цвет – синий (темно-синий), цвет отделки – желтый флуоресцентный и черный.</w:t>
      </w:r>
    </w:p>
    <w:p w:rsidR="00D0646A" w:rsidRPr="00D0646A" w:rsidRDefault="00D0646A" w:rsidP="00D0646A">
      <w:pPr>
        <w:numPr>
          <w:ilvl w:val="3"/>
          <w:numId w:val="5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Элемент фирменного стиля – в соответствии с Регламентом управления фирменным стилем.</w:t>
      </w:r>
    </w:p>
    <w:p w:rsidR="00D0646A" w:rsidRPr="00D0646A" w:rsidRDefault="00D0646A" w:rsidP="00D0646A">
      <w:pPr>
        <w:numPr>
          <w:ilvl w:val="3"/>
          <w:numId w:val="11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Требования к конструктивным особенностям изделий, наличию и  расположению СВЛ устанавливаются техническим заданием, входящим в состав закупочной документации. </w:t>
      </w:r>
    </w:p>
    <w:p w:rsidR="00D0646A" w:rsidRPr="00D0646A" w:rsidRDefault="00D0646A" w:rsidP="00D0646A">
      <w:pPr>
        <w:numPr>
          <w:ilvl w:val="3"/>
          <w:numId w:val="11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размерам костюмов мужских: обхват груди 80-140 см, рост 158-200 см.</w:t>
      </w:r>
    </w:p>
    <w:p w:rsidR="00D0646A" w:rsidRPr="00D0646A" w:rsidRDefault="00D0646A" w:rsidP="00D0646A">
      <w:pPr>
        <w:numPr>
          <w:ilvl w:val="3"/>
          <w:numId w:val="11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костюму мужскому для защиты от ОПЗ и механических воздействий (порезов) с защитой верхней части тела и ног от порезов ручной цепной пилой и материалам для его изготовления указаны в таблицах 81-83.</w:t>
      </w:r>
    </w:p>
    <w:p w:rsidR="00D0646A" w:rsidRPr="00D0646A" w:rsidRDefault="00D0646A" w:rsidP="00D0646A">
      <w:pPr>
        <w:numPr>
          <w:ilvl w:val="3"/>
          <w:numId w:val="118"/>
        </w:numPr>
        <w:spacing w:before="240"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Защитный материал, применяемый в пакете материалов, должен обеспечивать проскальзывание, блокировку или торможение цепи при контакте с режущими элементами цепной пилы (ГОСТ 12.4.277 пункт 5.5.2).</w:t>
      </w:r>
    </w:p>
    <w:p w:rsidR="00D0646A" w:rsidRPr="00D0646A" w:rsidRDefault="00D0646A" w:rsidP="00D0646A">
      <w:pPr>
        <w:numPr>
          <w:ilvl w:val="3"/>
          <w:numId w:val="11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Защитный материал должен быть соединен с основной тканью изделия двумя параллельными строчками (ГОСТ 12.4.277 пункт 5.6.6).</w:t>
      </w:r>
    </w:p>
    <w:p w:rsidR="00D0646A" w:rsidRPr="00D0646A" w:rsidRDefault="00D0646A" w:rsidP="00D0646A">
      <w:pPr>
        <w:numPr>
          <w:ilvl w:val="3"/>
          <w:numId w:val="11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Не допускается наличие соединительных швов на защитном материале в пределах необходимой минимальной зоны защиты (ГОСТ 12.4.277 пункты 5.2.2.4, 5.4.2).</w:t>
      </w:r>
    </w:p>
    <w:p w:rsidR="00D0646A" w:rsidRPr="00D0646A" w:rsidRDefault="00D0646A" w:rsidP="00D0646A">
      <w:pPr>
        <w:numPr>
          <w:ilvl w:val="3"/>
          <w:numId w:val="11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костюмов должна включать товарный ярлык, вшивной ярлык, именную ленту и упаковочный ярлык.</w:t>
      </w:r>
    </w:p>
    <w:p w:rsidR="00D0646A" w:rsidRPr="00D0646A" w:rsidRDefault="00D0646A" w:rsidP="00D0646A">
      <w:pPr>
        <w:numPr>
          <w:ilvl w:val="3"/>
          <w:numId w:val="11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Каждый предмет, входящий в состав костюма, должен иметь вшивной ярлык и именную ленту.</w:t>
      </w:r>
    </w:p>
    <w:p w:rsidR="00D0646A" w:rsidRPr="00D0646A" w:rsidRDefault="00D0646A" w:rsidP="00D0646A">
      <w:pPr>
        <w:numPr>
          <w:ilvl w:val="3"/>
          <w:numId w:val="11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11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 вшивном ярлыке должны быть указаны дополнительно:</w:t>
      </w:r>
    </w:p>
    <w:p w:rsidR="00D0646A" w:rsidRPr="00D0646A" w:rsidRDefault="00D0646A" w:rsidP="00D0646A">
      <w:pPr>
        <w:numPr>
          <w:ilvl w:val="3"/>
          <w:numId w:val="57"/>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артикул материала верха;</w:t>
      </w:r>
    </w:p>
    <w:p w:rsidR="00D0646A" w:rsidRPr="00D0646A" w:rsidRDefault="00D0646A" w:rsidP="00D0646A">
      <w:pPr>
        <w:numPr>
          <w:ilvl w:val="3"/>
          <w:numId w:val="57"/>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сырьевой состав материалов;</w:t>
      </w:r>
    </w:p>
    <w:p w:rsidR="00D0646A" w:rsidRPr="00D0646A" w:rsidRDefault="00D0646A" w:rsidP="00D0646A">
      <w:pPr>
        <w:numPr>
          <w:ilvl w:val="3"/>
          <w:numId w:val="57"/>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обозначение ГОСТ 12.4.277;</w:t>
      </w:r>
    </w:p>
    <w:p w:rsidR="00D0646A" w:rsidRPr="00D0646A" w:rsidRDefault="00D0646A" w:rsidP="00D0646A">
      <w:pPr>
        <w:numPr>
          <w:ilvl w:val="3"/>
          <w:numId w:val="57"/>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пиктограмма защитных свойств с указанием класса защиты по ГОСТ 12.4.277.</w:t>
      </w:r>
    </w:p>
    <w:p w:rsidR="00D0646A" w:rsidRPr="00D0646A" w:rsidRDefault="00D0646A" w:rsidP="00D0646A">
      <w:pPr>
        <w:numPr>
          <w:ilvl w:val="3"/>
          <w:numId w:val="11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Товарный ярлык крепят по краю борта куртки.</w:t>
      </w:r>
    </w:p>
    <w:p w:rsidR="00D0646A" w:rsidRPr="00D0646A" w:rsidRDefault="00D0646A" w:rsidP="00D0646A">
      <w:pPr>
        <w:numPr>
          <w:ilvl w:val="3"/>
          <w:numId w:val="11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костюма.</w:t>
      </w:r>
    </w:p>
    <w:p w:rsidR="00D0646A" w:rsidRPr="00D0646A" w:rsidRDefault="00D0646A" w:rsidP="00D0646A">
      <w:pPr>
        <w:numPr>
          <w:ilvl w:val="3"/>
          <w:numId w:val="11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1 года.</w:t>
      </w:r>
    </w:p>
    <w:p w:rsidR="00D0646A" w:rsidRPr="00D0646A" w:rsidRDefault="00D0646A" w:rsidP="00D0646A">
      <w:pPr>
        <w:numPr>
          <w:ilvl w:val="3"/>
          <w:numId w:val="11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11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6 месяцев с даты поставки.</w:t>
      </w:r>
    </w:p>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81 – Требования к костюму</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Класс защиты куртки и полукомбине</w:t>
            </w:r>
            <w:r w:rsidRPr="00D0646A">
              <w:rPr>
                <w:rFonts w:ascii="Times New Roman" w:hAnsi="Times New Roman" w:cs="Times New Roman"/>
                <w:sz w:val="24"/>
                <w:szCs w:val="24"/>
              </w:rPr>
              <w:softHyphen/>
              <w:t>зона/брюк от порезов ручной цепной пилой (скорость движения цепи пилы)</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12.4.277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(раздел 4)</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 (20 м/с)</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12.4.257</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Установленная область защиты куртки</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12.4.277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(пункты 5.2.3, 5.2.4)</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необходимая минимальная область защиты</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Times New Roman" w:hAnsi="Times New Roman" w:cs="Times New Roman"/>
                <w:sz w:val="24"/>
                <w:szCs w:val="24"/>
                <w:lang w:eastAsia="ru-RU"/>
              </w:rPr>
              <w:t>ГОСТ 12.4.277</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Установленная область защиты полукомбинезона/ брюк</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12.4.277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(подпункты 5.2.2.2, 5.2.2.4, 5.2.2.5)</w:t>
            </w:r>
            <w:r w:rsidRPr="00D0646A">
              <w:rPr>
                <w:rFonts w:ascii="Times New Roman" w:hAnsi="Times New Roman" w:cs="Times New Roman"/>
                <w:sz w:val="24"/>
                <w:szCs w:val="24"/>
              </w:rPr>
              <w:t>, корпоративное требование</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 xml:space="preserve">необходимая минимальная область защиты конструкции В: </w:t>
            </w:r>
          </w:p>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 задняя сторона левой половины – полосы шириной 50 мм вдоль бокового и шагового швов, расположенные выше линии низа брюк на расстоянии 50 мм;</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3"/>
                <w:szCs w:val="23"/>
              </w:rPr>
              <w:t>- задняя сторона правой половины – полосы шириной 50 мм вдоль бокового (в дополнение к минимальной области защиты) и шагового швов, расположенные выше линии низа брюк на расстоянии 50 мм</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12.4.277</w:t>
            </w:r>
          </w:p>
          <w:p w:rsidR="00D0646A" w:rsidRPr="00D0646A" w:rsidRDefault="00D0646A" w:rsidP="00D0646A">
            <w:pPr>
              <w:spacing w:after="0" w:line="240" w:lineRule="auto"/>
              <w:jc w:val="center"/>
              <w:rPr>
                <w:rFonts w:ascii="Times New Roman" w:hAnsi="Times New Roman" w:cs="Times New Roman"/>
                <w:sz w:val="24"/>
                <w:szCs w:val="24"/>
              </w:rPr>
            </w:pP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 xml:space="preserve">Устойчивость к порезам цепной пилой </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12.4.277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5.4)</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отсутствие сквозного разреза</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12.4.257</w:t>
            </w:r>
          </w:p>
        </w:tc>
      </w:tr>
    </w:tbl>
    <w:p w:rsidR="00D0646A" w:rsidRPr="00D0646A" w:rsidRDefault="00D0646A" w:rsidP="00D0646A">
      <w:pPr>
        <w:keepNext/>
        <w:pageBreakBefore/>
        <w:spacing w:after="120" w:line="240" w:lineRule="auto"/>
      </w:pPr>
      <w:r w:rsidRPr="00D0646A">
        <w:rPr>
          <w:rFonts w:ascii="Times New Roman" w:hAnsi="Times New Roman" w:cs="Times New Roman"/>
          <w:i/>
          <w:sz w:val="28"/>
        </w:rPr>
        <w:t>Окончание таблицы 81</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eastAsia="Calibri" w:hAnsi="Times New Roman" w:cs="Times New Roman"/>
                <w:sz w:val="24"/>
                <w:szCs w:val="24"/>
              </w:rPr>
              <w:t>Наименование СИЗ в соответствии с Типовыми нормами</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Наименование СИЗ в соответствии с приложением №1 ТР ТС 019/2011 или приложением №1 ТР ТС 017/2011</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Номер технического регламента Таможенного союза, устанавливающего требования к СИЗ</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Норма выдачи</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на год (штуки, комплекты, пары)</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Отклонение линейных размеров пакета материалов защитного приспособления после 5 стирок/ химчисток по длине и ширине, %</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12.4.277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5.1.6)</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6</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30157.0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30157.1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bCs/>
                <w:sz w:val="24"/>
                <w:szCs w:val="24"/>
              </w:rPr>
              <w:t>Разрывная нагрузка шва крепления защитного материала, Н</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12.4.277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5.4.1)</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3813, ГОСТ 28073</w:t>
            </w:r>
          </w:p>
        </w:tc>
      </w:tr>
    </w:tbl>
    <w:p w:rsidR="00D0646A" w:rsidRPr="00D0646A" w:rsidRDefault="00D0646A" w:rsidP="00D0646A">
      <w:pPr>
        <w:spacing w:before="360" w:after="120" w:line="240" w:lineRule="auto"/>
        <w:jc w:val="both"/>
        <w:rPr>
          <w:rFonts w:ascii="Times New Roman" w:hAnsi="Times New Roman" w:cs="Times New Roman"/>
          <w:sz w:val="28"/>
          <w:szCs w:val="28"/>
        </w:rPr>
      </w:pPr>
      <w:r w:rsidRPr="00D0646A">
        <w:rPr>
          <w:rFonts w:ascii="Times New Roman" w:hAnsi="Times New Roman" w:cs="Times New Roman"/>
          <w:sz w:val="28"/>
          <w:szCs w:val="28"/>
        </w:rPr>
        <w:t xml:space="preserve">Таблица 82 – Требования к материалу верха или пакету материалов </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0"/>
              </w:rPr>
            </w:pPr>
            <w:r w:rsidRPr="00D0646A">
              <w:rPr>
                <w:rFonts w:ascii="Times New Roman" w:hAnsi="Times New Roman" w:cs="Times New Roman"/>
                <w:bCs/>
                <w:sz w:val="24"/>
                <w:szCs w:val="20"/>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0"/>
                <w:highlight w:val="darkCyan"/>
              </w:rPr>
            </w:pPr>
            <w:r w:rsidRPr="00D0646A">
              <w:rPr>
                <w:rFonts w:ascii="Times New Roman" w:hAnsi="Times New Roman" w:cs="Times New Roman"/>
                <w:bCs/>
                <w:sz w:val="24"/>
                <w:szCs w:val="20"/>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0"/>
              </w:rPr>
            </w:pPr>
            <w:r w:rsidRPr="00D0646A">
              <w:rPr>
                <w:rFonts w:ascii="Times New Roman" w:hAnsi="Times New Roman" w:cs="Times New Roman"/>
                <w:bCs/>
                <w:sz w:val="24"/>
                <w:szCs w:val="20"/>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0"/>
              </w:rPr>
            </w:pPr>
            <w:r w:rsidRPr="00D0646A">
              <w:rPr>
                <w:rFonts w:ascii="Times New Roman" w:hAnsi="Times New Roman" w:cs="Times New Roman"/>
                <w:bCs/>
                <w:sz w:val="24"/>
                <w:szCs w:val="20"/>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hAnsi="Times New Roman" w:cs="Times New Roman"/>
                <w:sz w:val="24"/>
                <w:szCs w:val="20"/>
              </w:rPr>
            </w:pPr>
            <w:r w:rsidRPr="00D0646A">
              <w:rPr>
                <w:rFonts w:ascii="Times New Roman" w:hAnsi="Times New Roman" w:cs="Times New Roman"/>
                <w:bCs/>
                <w:sz w:val="24"/>
                <w:szCs w:val="20"/>
              </w:rPr>
              <w:t>Поверхностная плотность ткани верха, г/м²</w:t>
            </w:r>
          </w:p>
        </w:tc>
        <w:tc>
          <w:tcPr>
            <w:tcW w:w="2552"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hAnsi="Times New Roman" w:cs="Times New Roman"/>
                <w:sz w:val="24"/>
                <w:szCs w:val="20"/>
              </w:rPr>
            </w:pPr>
            <w:r w:rsidRPr="00D0646A">
              <w:rPr>
                <w:rFonts w:ascii="Times New Roman" w:hAnsi="Times New Roman" w:cs="Times New Roman"/>
                <w:sz w:val="24"/>
                <w:szCs w:val="20"/>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hAnsi="Times New Roman" w:cs="Times New Roman"/>
                <w:sz w:val="24"/>
                <w:szCs w:val="20"/>
              </w:rPr>
            </w:pPr>
            <w:r w:rsidRPr="00D0646A">
              <w:rPr>
                <w:rFonts w:ascii="Times New Roman" w:hAnsi="Times New Roman" w:cs="Times New Roman"/>
                <w:sz w:val="24"/>
                <w:szCs w:val="20"/>
              </w:rPr>
              <w:t>не менее 140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0"/>
              </w:rPr>
            </w:pPr>
            <w:r w:rsidRPr="00D0646A">
              <w:rPr>
                <w:rFonts w:ascii="Times New Roman" w:eastAsia="Calibri" w:hAnsi="Times New Roman" w:cs="Times New Roman"/>
                <w:sz w:val="24"/>
                <w:szCs w:val="24"/>
              </w:rPr>
              <w:t>ГОСТ 3811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ind w:right="-108"/>
              <w:rPr>
                <w:rFonts w:ascii="Times New Roman" w:hAnsi="Times New Roman" w:cs="Times New Roman"/>
                <w:bCs/>
                <w:sz w:val="24"/>
                <w:szCs w:val="20"/>
              </w:rPr>
            </w:pPr>
            <w:r w:rsidRPr="00D0646A">
              <w:rPr>
                <w:rFonts w:ascii="Times New Roman" w:hAnsi="Times New Roman" w:cs="Times New Roman"/>
                <w:bCs/>
                <w:sz w:val="24"/>
                <w:szCs w:val="20"/>
              </w:rPr>
              <w:t>Сопротивление порезу ткани верха, Н/мм</w:t>
            </w:r>
          </w:p>
        </w:tc>
        <w:tc>
          <w:tcPr>
            <w:tcW w:w="2552"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ind w:left="-108" w:right="-108"/>
              <w:jc w:val="center"/>
              <w:rPr>
                <w:rFonts w:ascii="Times New Roman" w:hAnsi="Times New Roman" w:cs="Times New Roman"/>
                <w:sz w:val="24"/>
                <w:szCs w:val="20"/>
              </w:rPr>
            </w:pPr>
            <w:r w:rsidRPr="00D0646A">
              <w:rPr>
                <w:rFonts w:ascii="Times New Roman" w:eastAsia="Times New Roman" w:hAnsi="Times New Roman" w:cs="Times New Roman"/>
                <w:sz w:val="24"/>
                <w:szCs w:val="24"/>
                <w:lang w:eastAsia="ru-RU"/>
              </w:rPr>
              <w:t>(подпункт 1 пункта 4.3)</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0"/>
              </w:rPr>
            </w:pPr>
            <w:r w:rsidRPr="00D0646A">
              <w:rPr>
                <w:rFonts w:ascii="Times New Roman" w:hAnsi="Times New Roman" w:cs="Times New Roman"/>
                <w:bCs/>
                <w:sz w:val="24"/>
                <w:szCs w:val="20"/>
              </w:rPr>
              <w:t>не менее 2</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0"/>
              </w:rPr>
            </w:pPr>
            <w:r w:rsidRPr="00D0646A">
              <w:rPr>
                <w:rFonts w:ascii="Times New Roman" w:hAnsi="Times New Roman" w:cs="Times New Roman"/>
                <w:bCs/>
                <w:sz w:val="24"/>
                <w:szCs w:val="20"/>
              </w:rPr>
              <w:t>ГОСТ 12.4.141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hAnsi="Times New Roman" w:cs="Times New Roman"/>
                <w:sz w:val="24"/>
                <w:szCs w:val="20"/>
              </w:rPr>
            </w:pPr>
            <w:r w:rsidRPr="00D0646A">
              <w:rPr>
                <w:rFonts w:ascii="Times New Roman" w:hAnsi="Times New Roman" w:cs="Times New Roman"/>
                <w:bCs/>
                <w:sz w:val="24"/>
                <w:szCs w:val="20"/>
              </w:rPr>
              <w:t>Разрывная нагрузка ткани верха по основе и утку, Н</w:t>
            </w:r>
          </w:p>
        </w:tc>
        <w:tc>
          <w:tcPr>
            <w:tcW w:w="2552"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ind w:left="-108" w:right="-108"/>
              <w:jc w:val="center"/>
              <w:rPr>
                <w:rFonts w:ascii="Times New Roman" w:hAnsi="Times New Roman" w:cs="Times New Roman"/>
                <w:sz w:val="24"/>
                <w:szCs w:val="20"/>
              </w:rPr>
            </w:pPr>
            <w:r w:rsidRPr="00D0646A">
              <w:rPr>
                <w:rFonts w:ascii="Times New Roman" w:eastAsia="Times New Roman" w:hAnsi="Times New Roman" w:cs="Times New Roman"/>
                <w:sz w:val="24"/>
                <w:szCs w:val="24"/>
                <w:lang w:eastAsia="ru-RU"/>
              </w:rPr>
              <w:t>(подпункт 1 пункта 4.3)</w:t>
            </w:r>
            <w:r w:rsidRPr="00D0646A">
              <w:rPr>
                <w:rFonts w:ascii="Times New Roman" w:hAnsi="Times New Roman" w:cs="Times New Roman"/>
                <w:bCs/>
                <w:sz w:val="24"/>
                <w:szCs w:val="20"/>
              </w:rPr>
              <w:t>, корпоративное требование</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0"/>
              </w:rPr>
            </w:pPr>
            <w:r w:rsidRPr="00D0646A">
              <w:rPr>
                <w:rFonts w:ascii="Times New Roman" w:hAnsi="Times New Roman" w:cs="Times New Roman"/>
                <w:sz w:val="24"/>
                <w:szCs w:val="20"/>
              </w:rPr>
              <w:t>не менее 800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0"/>
              </w:rPr>
            </w:pPr>
            <w:r w:rsidRPr="00D0646A">
              <w:rPr>
                <w:rFonts w:ascii="Times New Roman" w:eastAsia="Calibri" w:hAnsi="Times New Roman" w:cs="Times New Roman"/>
                <w:sz w:val="24"/>
                <w:szCs w:val="24"/>
              </w:rPr>
              <w:t>ГОСТ 3813</w:t>
            </w:r>
          </w:p>
        </w:tc>
      </w:tr>
    </w:tbl>
    <w:p w:rsidR="00D0646A" w:rsidRPr="00D0646A" w:rsidRDefault="00D0646A" w:rsidP="00D0646A">
      <w:pPr>
        <w:spacing w:before="360" w:after="12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83 – Требования к материалу подкладки</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0"/>
              </w:rPr>
            </w:pPr>
            <w:r w:rsidRPr="00D0646A">
              <w:rPr>
                <w:rFonts w:ascii="Times New Roman" w:hAnsi="Times New Roman" w:cs="Times New Roman"/>
                <w:bCs/>
                <w:sz w:val="24"/>
                <w:szCs w:val="20"/>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0"/>
              </w:rPr>
            </w:pPr>
            <w:r w:rsidRPr="00D0646A">
              <w:rPr>
                <w:rFonts w:ascii="Times New Roman" w:hAnsi="Times New Roman" w:cs="Times New Roman"/>
                <w:bCs/>
                <w:sz w:val="24"/>
                <w:szCs w:val="20"/>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0"/>
              </w:rPr>
            </w:pPr>
            <w:r w:rsidRPr="00D0646A">
              <w:rPr>
                <w:rFonts w:ascii="Times New Roman" w:hAnsi="Times New Roman" w:cs="Times New Roman"/>
                <w:bCs/>
                <w:sz w:val="24"/>
                <w:szCs w:val="20"/>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0"/>
              </w:rPr>
            </w:pPr>
            <w:r w:rsidRPr="00D0646A">
              <w:rPr>
                <w:rFonts w:ascii="Times New Roman" w:hAnsi="Times New Roman" w:cs="Times New Roman"/>
                <w:bCs/>
                <w:sz w:val="24"/>
                <w:szCs w:val="20"/>
              </w:rPr>
              <w:t>Метод испытания</w:t>
            </w:r>
          </w:p>
        </w:tc>
      </w:tr>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0"/>
              </w:rPr>
            </w:pPr>
            <w:r w:rsidRPr="00D0646A">
              <w:rPr>
                <w:rFonts w:ascii="Times New Roman" w:hAnsi="Times New Roman" w:cs="Times New Roman"/>
                <w:bCs/>
                <w:sz w:val="24"/>
                <w:szCs w:val="20"/>
              </w:rPr>
              <w:t>Состав,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0"/>
              </w:rPr>
            </w:pPr>
            <w:r w:rsidRPr="00D0646A">
              <w:rPr>
                <w:rFonts w:ascii="Times New Roman" w:hAnsi="Times New Roman" w:cs="Times New Roman"/>
                <w:sz w:val="24"/>
                <w:szCs w:val="20"/>
              </w:rPr>
              <w:t>Корпоративное требование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0"/>
              </w:rPr>
            </w:pPr>
            <w:r w:rsidRPr="00D0646A">
              <w:rPr>
                <w:rFonts w:ascii="Times New Roman" w:hAnsi="Times New Roman" w:cs="Times New Roman"/>
                <w:bCs/>
                <w:sz w:val="24"/>
                <w:szCs w:val="20"/>
              </w:rPr>
              <w:t>Хлопок - 100</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0"/>
              </w:rPr>
            </w:pPr>
            <w:r w:rsidRPr="00D0646A">
              <w:rPr>
                <w:rFonts w:ascii="Times New Roman" w:hAnsi="Times New Roman" w:cs="Times New Roman"/>
                <w:bCs/>
                <w:sz w:val="24"/>
                <w:szCs w:val="20"/>
              </w:rPr>
              <w:t>ГОСТ ИСО 5088</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0"/>
              </w:rPr>
            </w:pPr>
            <w:r w:rsidRPr="00D0646A">
              <w:rPr>
                <w:rFonts w:ascii="Times New Roman" w:hAnsi="Times New Roman" w:cs="Times New Roman"/>
                <w:bCs/>
                <w:sz w:val="24"/>
                <w:szCs w:val="20"/>
              </w:rPr>
              <w:t>Поверхностная плотность подкладки, г/м²</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0"/>
              </w:rPr>
            </w:pPr>
            <w:r w:rsidRPr="00D0646A">
              <w:rPr>
                <w:rFonts w:ascii="Times New Roman" w:hAnsi="Times New Roman" w:cs="Times New Roman"/>
                <w:sz w:val="24"/>
                <w:szCs w:val="20"/>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0"/>
              </w:rPr>
            </w:pPr>
            <w:r w:rsidRPr="00D0646A">
              <w:rPr>
                <w:rFonts w:ascii="Times New Roman" w:hAnsi="Times New Roman" w:cs="Times New Roman"/>
                <w:sz w:val="24"/>
                <w:szCs w:val="20"/>
              </w:rPr>
              <w:t>130-160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0"/>
              </w:rPr>
            </w:pPr>
            <w:r w:rsidRPr="00D0646A">
              <w:rPr>
                <w:rFonts w:ascii="Times New Roman" w:eastAsia="Calibri" w:hAnsi="Times New Roman" w:cs="Times New Roman"/>
                <w:sz w:val="24"/>
                <w:szCs w:val="24"/>
              </w:rPr>
              <w:t>ГОСТ 3811</w:t>
            </w:r>
          </w:p>
        </w:tc>
      </w:tr>
    </w:tbl>
    <w:p w:rsidR="00D0646A" w:rsidRPr="00D0646A" w:rsidRDefault="00D0646A" w:rsidP="00D0646A"/>
    <w:p w:rsidR="00D0646A" w:rsidRPr="00D0646A" w:rsidRDefault="00D0646A" w:rsidP="00D0646A">
      <w:pPr>
        <w:keepNext/>
        <w:numPr>
          <w:ilvl w:val="2"/>
          <w:numId w:val="11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b/>
          <w:sz w:val="28"/>
          <w:szCs w:val="28"/>
        </w:rPr>
        <w:t>Костюм мужской для защиты от общих производственных загрязнений и механических воздействий (порезов) с защитой верхней части тела и ног от порезов ручной цепной пилой, пониженных температур</w:t>
      </w:r>
    </w:p>
    <w:p w:rsidR="00D0646A" w:rsidRPr="00D0646A" w:rsidRDefault="00D0646A" w:rsidP="00D0646A">
      <w:pPr>
        <w:numPr>
          <w:ilvl w:val="3"/>
          <w:numId w:val="16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Костюм мужской для защиты от ОПЗ и механических воздействий (порезов) с защитой верхней части тела и ног от порезов ручной цепной пилой, пониженных температур должен состоять из куртки и полукомбинезона или куртки и брюк (защитные приспособления верхней части тела и ног).</w:t>
      </w:r>
    </w:p>
    <w:p w:rsidR="00D0646A" w:rsidRPr="00D0646A" w:rsidRDefault="00D0646A" w:rsidP="00D0646A">
      <w:pPr>
        <w:numPr>
          <w:ilvl w:val="3"/>
          <w:numId w:val="16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Теплоизоляция зимнего комплекта должна обеспечивать время непрерывного пребывания работающего на открытой территории не менее 2 часов (в соответствующем климатическом поясе с учётом выполнения работ средней тяжести (130 Вт/м</w:t>
      </w:r>
      <w:r w:rsidRPr="00D0646A">
        <w:rPr>
          <w:rFonts w:ascii="Times New Roman" w:hAnsi="Times New Roman" w:cs="Times New Roman"/>
          <w:sz w:val="28"/>
          <w:szCs w:val="28"/>
          <w:vertAlign w:val="superscript"/>
        </w:rPr>
        <w:t>2</w:t>
      </w:r>
      <w:r w:rsidRPr="00D0646A">
        <w:rPr>
          <w:rFonts w:ascii="Times New Roman" w:hAnsi="Times New Roman" w:cs="Times New Roman"/>
          <w:sz w:val="28"/>
          <w:szCs w:val="28"/>
        </w:rPr>
        <w:t>).</w:t>
      </w:r>
    </w:p>
    <w:p w:rsidR="00D0646A" w:rsidRPr="00D0646A" w:rsidRDefault="00D0646A" w:rsidP="00D0646A">
      <w:pPr>
        <w:numPr>
          <w:ilvl w:val="3"/>
          <w:numId w:val="16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корпоративному стилю:</w:t>
      </w:r>
    </w:p>
    <w:p w:rsidR="00D0646A" w:rsidRPr="00D0646A" w:rsidRDefault="00D0646A" w:rsidP="00D0646A">
      <w:pPr>
        <w:numPr>
          <w:ilvl w:val="3"/>
          <w:numId w:val="120"/>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Цветовое сочетание: основной цвет – синий (темно-синий), цвет отделки – желтый флуоресцентный и черный.</w:t>
      </w:r>
    </w:p>
    <w:p w:rsidR="00D0646A" w:rsidRPr="00D0646A" w:rsidRDefault="00D0646A" w:rsidP="00D0646A">
      <w:pPr>
        <w:numPr>
          <w:ilvl w:val="3"/>
          <w:numId w:val="120"/>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Элемент фирменного стиля – в соответствии с Регламентом управления фирменным стилем.</w:t>
      </w:r>
    </w:p>
    <w:p w:rsidR="00D0646A" w:rsidRPr="00D0646A" w:rsidRDefault="00D0646A" w:rsidP="00D0646A">
      <w:pPr>
        <w:numPr>
          <w:ilvl w:val="3"/>
          <w:numId w:val="16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Требования к конструктивным особенностям изделий, наличию и  расположению СВЛ устанавливаются техническим заданием, входящим в состав закупочной документации. </w:t>
      </w:r>
    </w:p>
    <w:p w:rsidR="00D0646A" w:rsidRPr="00D0646A" w:rsidRDefault="00D0646A" w:rsidP="00D0646A">
      <w:pPr>
        <w:numPr>
          <w:ilvl w:val="3"/>
          <w:numId w:val="16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размерам костюмов мужских: обхват груди 80-140 см, рост 158-200 см.</w:t>
      </w:r>
    </w:p>
    <w:p w:rsidR="00D0646A" w:rsidRPr="00D0646A" w:rsidRDefault="00D0646A" w:rsidP="00D0646A">
      <w:pPr>
        <w:numPr>
          <w:ilvl w:val="3"/>
          <w:numId w:val="16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костюму мужскому для защиты от ОПЗ и механических воздействий (порезов) с защитой верхней части тела и ног от порезов ручной цепной пилой, пониженных температур и материалам для его изготовления указаны в таблицах 84-86.</w:t>
      </w:r>
    </w:p>
    <w:p w:rsidR="00D0646A" w:rsidRPr="00D0646A" w:rsidRDefault="00D0646A" w:rsidP="00D0646A">
      <w:pPr>
        <w:numPr>
          <w:ilvl w:val="3"/>
          <w:numId w:val="16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Защитный материал, применяемый в пакете материалов, должен обеспечивать проскальзывание, блокировку или торможение цепи при контакте с режущими элементами цепной пилы (ГОСТ 12.4.277 пункт 5.5.2).</w:t>
      </w:r>
    </w:p>
    <w:p w:rsidR="00D0646A" w:rsidRPr="00D0646A" w:rsidRDefault="00D0646A" w:rsidP="00D0646A">
      <w:pPr>
        <w:numPr>
          <w:ilvl w:val="3"/>
          <w:numId w:val="16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Защитный материал должен быть соединен с основной тканью изделия двумя параллельными строчками (ГОСТ 12.4.277 пункт 5.6.6).</w:t>
      </w:r>
    </w:p>
    <w:p w:rsidR="00D0646A" w:rsidRPr="00D0646A" w:rsidRDefault="00D0646A" w:rsidP="00D0646A">
      <w:pPr>
        <w:numPr>
          <w:ilvl w:val="3"/>
          <w:numId w:val="16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Не допускается наличие соединительных швов на защитном материале в пределах необходимой минимальной зоны защиты (ГОСТ 12.4.277 пункты 5.2.2.4, 5.4.2).</w:t>
      </w:r>
    </w:p>
    <w:p w:rsidR="00D0646A" w:rsidRPr="00D0646A" w:rsidRDefault="00D0646A" w:rsidP="00D0646A">
      <w:pPr>
        <w:numPr>
          <w:ilvl w:val="3"/>
          <w:numId w:val="16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Разрывная нагрузка соединительных швов ткани верха – не менее 250 Н.</w:t>
      </w:r>
    </w:p>
    <w:p w:rsidR="00D0646A" w:rsidRPr="00D0646A" w:rsidRDefault="00D0646A" w:rsidP="00D0646A">
      <w:pPr>
        <w:numPr>
          <w:ilvl w:val="3"/>
          <w:numId w:val="16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костюмов должна включать товарный ярлык, вшивной ярлык, именную ленту и упаковочный ярлык.</w:t>
      </w:r>
    </w:p>
    <w:p w:rsidR="00D0646A" w:rsidRPr="00D0646A" w:rsidRDefault="00D0646A" w:rsidP="00D0646A">
      <w:pPr>
        <w:numPr>
          <w:ilvl w:val="3"/>
          <w:numId w:val="16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Каждый предмет, входящий в состав костюма, должен иметь вшивной ярлык и именную ленту.</w:t>
      </w:r>
    </w:p>
    <w:p w:rsidR="00D0646A" w:rsidRPr="00D0646A" w:rsidRDefault="00D0646A" w:rsidP="00D0646A">
      <w:pPr>
        <w:numPr>
          <w:ilvl w:val="3"/>
          <w:numId w:val="16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16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 вшивном ярлыке должны быть указаны дополнительно:</w:t>
      </w:r>
    </w:p>
    <w:p w:rsidR="00D0646A" w:rsidRPr="00D0646A" w:rsidRDefault="00D0646A" w:rsidP="00D0646A">
      <w:pPr>
        <w:numPr>
          <w:ilvl w:val="3"/>
          <w:numId w:val="12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артикул материала верха;</w:t>
      </w:r>
    </w:p>
    <w:p w:rsidR="00D0646A" w:rsidRPr="00D0646A" w:rsidRDefault="00D0646A" w:rsidP="00D0646A">
      <w:pPr>
        <w:numPr>
          <w:ilvl w:val="3"/>
          <w:numId w:val="12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сырьевой состав материалов;</w:t>
      </w:r>
    </w:p>
    <w:p w:rsidR="00D0646A" w:rsidRPr="00D0646A" w:rsidRDefault="00D0646A" w:rsidP="00D0646A">
      <w:pPr>
        <w:numPr>
          <w:ilvl w:val="3"/>
          <w:numId w:val="12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обозначение ГОСТ 12.4.277;</w:t>
      </w:r>
    </w:p>
    <w:p w:rsidR="00D0646A" w:rsidRPr="00D0646A" w:rsidRDefault="00D0646A" w:rsidP="00D0646A">
      <w:pPr>
        <w:numPr>
          <w:ilvl w:val="3"/>
          <w:numId w:val="12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пиктограмма защитных свойств с указанием класса защиты по ГОСТ 12.4.277;</w:t>
      </w:r>
    </w:p>
    <w:p w:rsidR="00D0646A" w:rsidRPr="00D0646A" w:rsidRDefault="00D0646A" w:rsidP="00D0646A">
      <w:pPr>
        <w:numPr>
          <w:ilvl w:val="3"/>
          <w:numId w:val="12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климатический пояс.</w:t>
      </w:r>
    </w:p>
    <w:p w:rsidR="00D0646A" w:rsidRPr="00D0646A" w:rsidRDefault="00D0646A" w:rsidP="00D0646A">
      <w:pPr>
        <w:numPr>
          <w:ilvl w:val="3"/>
          <w:numId w:val="16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Товарный ярлык крепят по краю борта куртки.</w:t>
      </w:r>
    </w:p>
    <w:p w:rsidR="00D0646A" w:rsidRPr="00D0646A" w:rsidRDefault="00D0646A" w:rsidP="00D0646A">
      <w:pPr>
        <w:numPr>
          <w:ilvl w:val="3"/>
          <w:numId w:val="16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костюма.</w:t>
      </w:r>
    </w:p>
    <w:p w:rsidR="00D0646A" w:rsidRPr="00D0646A" w:rsidRDefault="00D0646A" w:rsidP="00D0646A">
      <w:pPr>
        <w:numPr>
          <w:ilvl w:val="3"/>
          <w:numId w:val="16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1 года.</w:t>
      </w:r>
    </w:p>
    <w:p w:rsidR="00D0646A" w:rsidRPr="00D0646A" w:rsidRDefault="00D0646A" w:rsidP="00D0646A">
      <w:pPr>
        <w:numPr>
          <w:ilvl w:val="3"/>
          <w:numId w:val="16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16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6 месяцев с даты поставки.</w:t>
      </w:r>
    </w:p>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84 – Требования к костюму</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3"/>
                <w:lang w:eastAsia="ru-RU"/>
              </w:rPr>
            </w:pPr>
            <w:r w:rsidRPr="00D0646A">
              <w:rPr>
                <w:rFonts w:ascii="Times New Roman" w:eastAsia="Times New Roman" w:hAnsi="Times New Roman" w:cs="Times New Roman"/>
                <w:bCs/>
                <w:sz w:val="24"/>
                <w:szCs w:val="23"/>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3"/>
                <w:lang w:eastAsia="ru-RU"/>
              </w:rPr>
            </w:pPr>
            <w:r w:rsidRPr="00D0646A">
              <w:rPr>
                <w:rFonts w:ascii="Times New Roman" w:eastAsia="Times New Roman" w:hAnsi="Times New Roman" w:cs="Times New Roman"/>
                <w:bCs/>
                <w:sz w:val="24"/>
                <w:szCs w:val="23"/>
                <w:lang w:eastAsia="ru-RU"/>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3"/>
                <w:lang w:eastAsia="ru-RU"/>
              </w:rPr>
            </w:pPr>
            <w:r w:rsidRPr="00D0646A">
              <w:rPr>
                <w:rFonts w:ascii="Times New Roman" w:eastAsia="Times New Roman" w:hAnsi="Times New Roman" w:cs="Times New Roman"/>
                <w:bCs/>
                <w:sz w:val="24"/>
                <w:szCs w:val="23"/>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3"/>
                <w:lang w:eastAsia="ru-RU"/>
              </w:rPr>
            </w:pPr>
            <w:r w:rsidRPr="00D0646A">
              <w:rPr>
                <w:rFonts w:ascii="Times New Roman" w:eastAsia="Times New Roman" w:hAnsi="Times New Roman" w:cs="Times New Roman"/>
                <w:bCs/>
                <w:sz w:val="24"/>
                <w:szCs w:val="23"/>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3"/>
              </w:rPr>
            </w:pPr>
            <w:r w:rsidRPr="00D0646A">
              <w:rPr>
                <w:rFonts w:ascii="Times New Roman" w:hAnsi="Times New Roman" w:cs="Times New Roman"/>
                <w:sz w:val="24"/>
                <w:szCs w:val="23"/>
              </w:rPr>
              <w:t>Класс защиты куртки и полукомбинезона/ брюк от порезов ручной цепной пилой</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3"/>
                <w:lang w:eastAsia="ru-RU"/>
              </w:rPr>
            </w:pPr>
            <w:r w:rsidRPr="00D0646A">
              <w:rPr>
                <w:rFonts w:ascii="Times New Roman" w:eastAsia="Times New Roman" w:hAnsi="Times New Roman" w:cs="Times New Roman"/>
                <w:sz w:val="24"/>
                <w:szCs w:val="23"/>
                <w:lang w:eastAsia="ru-RU"/>
              </w:rPr>
              <w:t>ГОСТ 12.4.277</w:t>
            </w:r>
          </w:p>
          <w:p w:rsidR="00D0646A" w:rsidRPr="00D0646A" w:rsidRDefault="00D0646A" w:rsidP="00D0646A">
            <w:pPr>
              <w:spacing w:after="0" w:line="240" w:lineRule="auto"/>
              <w:jc w:val="center"/>
              <w:rPr>
                <w:rFonts w:ascii="Times New Roman" w:eastAsia="Times New Roman" w:hAnsi="Times New Roman" w:cs="Times New Roman"/>
                <w:sz w:val="24"/>
                <w:szCs w:val="23"/>
                <w:lang w:eastAsia="ru-RU"/>
              </w:rPr>
            </w:pPr>
            <w:r w:rsidRPr="00D0646A">
              <w:rPr>
                <w:rFonts w:ascii="Times New Roman" w:eastAsia="Times New Roman" w:hAnsi="Times New Roman" w:cs="Times New Roman"/>
                <w:sz w:val="24"/>
                <w:szCs w:val="23"/>
                <w:lang w:eastAsia="ru-RU"/>
              </w:rPr>
              <w:t>(раздел 4)</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3"/>
              </w:rPr>
            </w:pPr>
            <w:r w:rsidRPr="00D0646A">
              <w:rPr>
                <w:rFonts w:ascii="Times New Roman" w:hAnsi="Times New Roman" w:cs="Times New Roman"/>
                <w:sz w:val="24"/>
                <w:szCs w:val="23"/>
              </w:rPr>
              <w:t>не менее 1 (20 м/с)</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3"/>
              </w:rPr>
            </w:pPr>
            <w:r w:rsidRPr="00D0646A">
              <w:rPr>
                <w:rFonts w:ascii="Times New Roman" w:hAnsi="Times New Roman" w:cs="Times New Roman"/>
                <w:sz w:val="24"/>
                <w:szCs w:val="23"/>
              </w:rPr>
              <w:t>ГОСТ 12.4.257</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3"/>
              </w:rPr>
            </w:pPr>
            <w:r w:rsidRPr="00D0646A">
              <w:rPr>
                <w:rFonts w:ascii="Times New Roman" w:hAnsi="Times New Roman" w:cs="Times New Roman"/>
                <w:sz w:val="24"/>
                <w:szCs w:val="23"/>
              </w:rPr>
              <w:t>Класс защиты от пониженных температур в зависимости от климатического пояса</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3"/>
                <w:lang w:eastAsia="ru-RU"/>
              </w:rPr>
            </w:pPr>
            <w:r w:rsidRPr="00D0646A">
              <w:rPr>
                <w:rFonts w:ascii="Times New Roman" w:eastAsia="Times New Roman" w:hAnsi="Times New Roman" w:cs="Times New Roman"/>
                <w:sz w:val="24"/>
                <w:szCs w:val="23"/>
                <w:lang w:eastAsia="ru-RU"/>
              </w:rPr>
              <w:t>ГОСТ Р 12.4.236 (раздел 4)</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3"/>
              </w:rPr>
            </w:pPr>
            <w:r w:rsidRPr="00D0646A">
              <w:rPr>
                <w:rFonts w:ascii="Times New Roman" w:hAnsi="Times New Roman" w:cs="Times New Roman"/>
                <w:sz w:val="24"/>
                <w:szCs w:val="23"/>
              </w:rPr>
              <w:t xml:space="preserve">1 класс – </w:t>
            </w:r>
            <w:r w:rsidRPr="00D0646A">
              <w:rPr>
                <w:rFonts w:ascii="Times New Roman" w:hAnsi="Times New Roman" w:cs="Times New Roman"/>
                <w:sz w:val="24"/>
                <w:szCs w:val="23"/>
                <w:lang w:val="en-US"/>
              </w:rPr>
              <w:t>II</w:t>
            </w:r>
            <w:r w:rsidRPr="00D0646A">
              <w:rPr>
                <w:rFonts w:ascii="Times New Roman" w:hAnsi="Times New Roman" w:cs="Times New Roman"/>
                <w:sz w:val="24"/>
                <w:szCs w:val="23"/>
              </w:rPr>
              <w:t>-</w:t>
            </w:r>
            <w:r w:rsidRPr="00D0646A">
              <w:rPr>
                <w:rFonts w:ascii="Times New Roman" w:hAnsi="Times New Roman" w:cs="Times New Roman"/>
                <w:sz w:val="24"/>
                <w:szCs w:val="23"/>
                <w:lang w:val="en-US"/>
              </w:rPr>
              <w:t>I</w:t>
            </w:r>
            <w:r w:rsidRPr="00D0646A">
              <w:rPr>
                <w:rFonts w:ascii="Times New Roman" w:hAnsi="Times New Roman" w:cs="Times New Roman"/>
                <w:sz w:val="24"/>
                <w:szCs w:val="23"/>
              </w:rPr>
              <w:t>;</w:t>
            </w:r>
          </w:p>
          <w:p w:rsidR="00D0646A" w:rsidRPr="00D0646A" w:rsidRDefault="00D0646A" w:rsidP="00D0646A">
            <w:pPr>
              <w:spacing w:after="0" w:line="240" w:lineRule="auto"/>
              <w:jc w:val="center"/>
              <w:rPr>
                <w:rFonts w:ascii="Times New Roman" w:hAnsi="Times New Roman" w:cs="Times New Roman"/>
                <w:sz w:val="24"/>
                <w:szCs w:val="23"/>
              </w:rPr>
            </w:pPr>
            <w:r w:rsidRPr="00D0646A">
              <w:rPr>
                <w:rFonts w:ascii="Times New Roman" w:hAnsi="Times New Roman" w:cs="Times New Roman"/>
                <w:sz w:val="24"/>
                <w:szCs w:val="23"/>
              </w:rPr>
              <w:t xml:space="preserve">2 класс – </w:t>
            </w:r>
            <w:r w:rsidRPr="00D0646A">
              <w:rPr>
                <w:rFonts w:ascii="Times New Roman" w:hAnsi="Times New Roman" w:cs="Times New Roman"/>
                <w:sz w:val="24"/>
                <w:szCs w:val="23"/>
                <w:lang w:val="en-US"/>
              </w:rPr>
              <w:t>III</w:t>
            </w:r>
            <w:r w:rsidRPr="00D0646A">
              <w:rPr>
                <w:rFonts w:ascii="Times New Roman" w:hAnsi="Times New Roman" w:cs="Times New Roman"/>
                <w:sz w:val="24"/>
                <w:szCs w:val="23"/>
              </w:rPr>
              <w:t>;</w:t>
            </w:r>
          </w:p>
          <w:p w:rsidR="00D0646A" w:rsidRPr="00D0646A" w:rsidRDefault="00D0646A" w:rsidP="00D0646A">
            <w:pPr>
              <w:spacing w:after="0" w:line="240" w:lineRule="auto"/>
              <w:jc w:val="center"/>
              <w:rPr>
                <w:rFonts w:ascii="Times New Roman" w:hAnsi="Times New Roman" w:cs="Times New Roman"/>
                <w:sz w:val="24"/>
                <w:szCs w:val="23"/>
              </w:rPr>
            </w:pPr>
            <w:r w:rsidRPr="00D0646A">
              <w:rPr>
                <w:rFonts w:ascii="Times New Roman" w:hAnsi="Times New Roman" w:cs="Times New Roman"/>
                <w:sz w:val="24"/>
                <w:szCs w:val="23"/>
              </w:rPr>
              <w:t xml:space="preserve">3 класс – </w:t>
            </w:r>
            <w:r w:rsidRPr="00D0646A">
              <w:rPr>
                <w:rFonts w:ascii="Times New Roman" w:hAnsi="Times New Roman" w:cs="Times New Roman"/>
                <w:sz w:val="24"/>
                <w:szCs w:val="23"/>
                <w:lang w:val="en-US"/>
              </w:rPr>
              <w:t>IV</w:t>
            </w:r>
            <w:r w:rsidRPr="00D0646A">
              <w:rPr>
                <w:rFonts w:ascii="Times New Roman" w:hAnsi="Times New Roman" w:cs="Times New Roman"/>
                <w:sz w:val="24"/>
                <w:szCs w:val="23"/>
              </w:rPr>
              <w:t>;</w:t>
            </w:r>
          </w:p>
          <w:p w:rsidR="00D0646A" w:rsidRPr="00D0646A" w:rsidRDefault="00D0646A" w:rsidP="00D0646A">
            <w:pPr>
              <w:spacing w:after="0" w:line="240" w:lineRule="auto"/>
              <w:jc w:val="center"/>
              <w:rPr>
                <w:rFonts w:ascii="Times New Roman" w:hAnsi="Times New Roman" w:cs="Times New Roman"/>
                <w:sz w:val="24"/>
                <w:szCs w:val="23"/>
              </w:rPr>
            </w:pPr>
            <w:r w:rsidRPr="00D0646A">
              <w:rPr>
                <w:rFonts w:ascii="Times New Roman" w:hAnsi="Times New Roman" w:cs="Times New Roman"/>
                <w:sz w:val="24"/>
                <w:szCs w:val="23"/>
              </w:rPr>
              <w:t>4 класс – «особый»</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3"/>
              </w:rPr>
            </w:pPr>
            <w:r w:rsidRPr="00D0646A">
              <w:rPr>
                <w:rFonts w:ascii="Times New Roman" w:hAnsi="Times New Roman" w:cs="Times New Roman"/>
                <w:sz w:val="24"/>
                <w:szCs w:val="23"/>
              </w:rPr>
              <w:t>ГОСТ Р 12.4.185</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Установленная область защиты куртки</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12.4.277 (пункты 5.2.3, 5.2.4)</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необходимая минимальная область защиты</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12.4.277</w:t>
            </w:r>
          </w:p>
          <w:p w:rsidR="00D0646A" w:rsidRPr="00D0646A" w:rsidRDefault="00D0646A" w:rsidP="00D0646A">
            <w:pPr>
              <w:spacing w:after="0" w:line="240" w:lineRule="auto"/>
              <w:jc w:val="center"/>
              <w:rPr>
                <w:rFonts w:ascii="Times New Roman" w:hAnsi="Times New Roman" w:cs="Times New Roman"/>
                <w:sz w:val="24"/>
                <w:szCs w:val="24"/>
              </w:rPr>
            </w:pP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Установленная область защиты полукомбинезона/ брюк</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12.4.277 (подпункты 5.2.2.2, 5.2.2.4, 5.2.2.5)</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необходимая минимальная область защиты конструкции В: </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задняя сторона левой половины – полосы шириной 50 мм вдоль бокового и шагового швов, расположенные выше линии низа брюк на расстоянии 50 мм;</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задняя сторона правой половины – полосы шириной 50 мм вдоль бокового (в дополнение к минимальной области защиты) и шагового швов, расположенные выше линии низа брюк на расстоянии 50 мм</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12.4.277</w:t>
            </w:r>
          </w:p>
          <w:p w:rsidR="00D0646A" w:rsidRPr="00D0646A" w:rsidRDefault="00D0646A" w:rsidP="00D0646A">
            <w:pPr>
              <w:spacing w:after="0" w:line="240" w:lineRule="auto"/>
              <w:jc w:val="center"/>
              <w:rPr>
                <w:rFonts w:ascii="Times New Roman" w:hAnsi="Times New Roman" w:cs="Times New Roman"/>
                <w:sz w:val="24"/>
                <w:szCs w:val="24"/>
              </w:rPr>
            </w:pP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 xml:space="preserve">Устойчивость к порезам цепной пилой </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12.4.277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5.4)</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отсутствие сквозного разреза</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12.4.257</w:t>
            </w:r>
          </w:p>
        </w:tc>
      </w:tr>
    </w:tbl>
    <w:p w:rsidR="00D0646A" w:rsidRPr="00D0646A" w:rsidRDefault="00D0646A" w:rsidP="00D0646A">
      <w:pPr>
        <w:spacing w:after="120" w:line="240" w:lineRule="auto"/>
        <w:rPr>
          <w:rFonts w:ascii="Times New Roman" w:hAnsi="Times New Roman" w:cs="Times New Roman"/>
          <w:i/>
          <w:sz w:val="28"/>
        </w:rPr>
      </w:pPr>
      <w:r w:rsidRPr="00D0646A">
        <w:rPr>
          <w:rFonts w:ascii="Times New Roman" w:hAnsi="Times New Roman" w:cs="Times New Roman"/>
          <w:i/>
          <w:sz w:val="28"/>
        </w:rPr>
        <w:t>Окончание таблицы 84</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Times New Roman" w:hAnsi="Times New Roman" w:cs="Times New Roman"/>
                <w:bCs/>
                <w:sz w:val="24"/>
                <w:szCs w:val="23"/>
                <w:lang w:eastAsia="ru-RU"/>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3"/>
                <w:lang w:eastAsia="ru-RU"/>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Times New Roman" w:hAnsi="Times New Roman" w:cs="Times New Roman"/>
                <w:bCs/>
                <w:sz w:val="24"/>
                <w:szCs w:val="23"/>
                <w:lang w:eastAsia="ru-RU"/>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Times New Roman" w:hAnsi="Times New Roman" w:cs="Times New Roman"/>
                <w:bCs/>
                <w:sz w:val="24"/>
                <w:szCs w:val="23"/>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Отклонение линейных размеров пакета материалов защитного приспособления после 5 стирок/химчисток по длине и ширине, %</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12.4.277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5.1.6)</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6</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ind w:right="-108"/>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30157.0,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30157.1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bCs/>
                <w:sz w:val="24"/>
                <w:szCs w:val="24"/>
              </w:rPr>
              <w:t>Разрывная нагрузка шва крепления защитного материала, Н</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12.4.277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5.4.1)</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3813, ГОСТ 28073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Значение теплоизоляции (K×м</w:t>
            </w:r>
            <w:r w:rsidRPr="00D0646A">
              <w:rPr>
                <w:rFonts w:ascii="Times New Roman" w:eastAsia="Times New Roman" w:hAnsi="Times New Roman" w:cs="Times New Roman"/>
                <w:bCs/>
                <w:sz w:val="24"/>
                <w:szCs w:val="24"/>
                <w:vertAlign w:val="superscript"/>
                <w:lang w:eastAsia="ru-RU"/>
              </w:rPr>
              <w:t>2</w:t>
            </w:r>
            <w:r w:rsidRPr="00D0646A">
              <w:rPr>
                <w:rFonts w:ascii="Times New Roman" w:eastAsia="Times New Roman" w:hAnsi="Times New Roman" w:cs="Times New Roman"/>
                <w:bCs/>
                <w:sz w:val="24"/>
                <w:szCs w:val="24"/>
                <w:lang w:eastAsia="ru-RU"/>
              </w:rPr>
              <w:t>/Вт) зимнего комплекта в зависимости от климатического пояса с учетом климатических особенностей региона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3 пункта 4.6),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12.4.236</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от 0,451 до 0,823 (K×м</w:t>
            </w:r>
            <w:r w:rsidRPr="00D0646A">
              <w:rPr>
                <w:rFonts w:ascii="Times New Roman" w:eastAsia="Times New Roman" w:hAnsi="Times New Roman" w:cs="Times New Roman"/>
                <w:sz w:val="24"/>
                <w:szCs w:val="24"/>
                <w:vertAlign w:val="superscript"/>
                <w:lang w:eastAsia="ru-RU"/>
              </w:rPr>
              <w:t>2</w:t>
            </w:r>
            <w:r w:rsidRPr="00D0646A">
              <w:rPr>
                <w:rFonts w:ascii="Times New Roman" w:eastAsia="Times New Roman" w:hAnsi="Times New Roman" w:cs="Times New Roman"/>
                <w:sz w:val="24"/>
                <w:szCs w:val="24"/>
                <w:lang w:eastAsia="ru-RU"/>
              </w:rPr>
              <w:t>/Вт) в зависимости от климатического пояса с учетом климатических особенностей региона</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Р 12.4.185,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МУК 4.3.1901</w:t>
            </w:r>
          </w:p>
        </w:tc>
      </w:tr>
    </w:tbl>
    <w:p w:rsidR="00D0646A" w:rsidRPr="00D0646A" w:rsidRDefault="00D0646A" w:rsidP="00D0646A">
      <w:pPr>
        <w:spacing w:after="0" w:line="240" w:lineRule="auto"/>
        <w:jc w:val="both"/>
        <w:rPr>
          <w:rFonts w:ascii="Times New Roman" w:hAnsi="Times New Roman" w:cs="Times New Roman"/>
          <w:sz w:val="28"/>
          <w:szCs w:val="28"/>
        </w:rPr>
      </w:pPr>
    </w:p>
    <w:p w:rsidR="00D0646A" w:rsidRPr="00D0646A" w:rsidRDefault="00D0646A" w:rsidP="00D0646A">
      <w:p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85 – Требования к материалам верха или пакетам материалов</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bCs/>
                <w:sz w:val="24"/>
                <w:szCs w:val="24"/>
              </w:rPr>
              <w:t>Поверхностная плотность ткани верха, г/м²</w:t>
            </w:r>
          </w:p>
        </w:tc>
        <w:tc>
          <w:tcPr>
            <w:tcW w:w="2552"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140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3811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Сопротивление порезу, не менее, Н/мм</w:t>
            </w:r>
          </w:p>
        </w:tc>
        <w:tc>
          <w:tcPr>
            <w:tcW w:w="2552"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 xml:space="preserve">ТР ТС 019/2011 </w:t>
            </w:r>
            <w:r w:rsidRPr="00D0646A">
              <w:rPr>
                <w:rFonts w:ascii="Times New Roman" w:eastAsia="Times New Roman" w:hAnsi="Times New Roman" w:cs="Times New Roman"/>
                <w:sz w:val="24"/>
                <w:szCs w:val="24"/>
                <w:lang w:eastAsia="ru-RU"/>
              </w:rPr>
              <w:t>(подпункт 1 пункта 4.3)</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2</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0"/>
              </w:rPr>
              <w:t>ГОСТ 12.4.141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bCs/>
                <w:sz w:val="24"/>
                <w:szCs w:val="24"/>
              </w:rPr>
              <w:t>Разрывная нагрузка ткани верха по основе и утку, Н</w:t>
            </w:r>
          </w:p>
        </w:tc>
        <w:tc>
          <w:tcPr>
            <w:tcW w:w="2552"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4.3)</w:t>
            </w:r>
            <w:r w:rsidRPr="00D0646A">
              <w:rPr>
                <w:rFonts w:ascii="Times New Roman" w:hAnsi="Times New Roman" w:cs="Times New Roman"/>
                <w:sz w:val="24"/>
                <w:szCs w:val="24"/>
              </w:rPr>
              <w:t>,</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800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3813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bCs/>
                <w:sz w:val="24"/>
                <w:szCs w:val="24"/>
              </w:rPr>
              <w:t>Воздухопроницаемость ткани верха или пакета материалов, дм³/м²с</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3 пункта 4.6)</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Р 12.4.236 (пункт 5.3.3)</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40</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12088</w:t>
            </w:r>
          </w:p>
        </w:tc>
      </w:tr>
    </w:tbl>
    <w:p w:rsidR="00D0646A" w:rsidRPr="00D0646A" w:rsidRDefault="00D0646A" w:rsidP="00D0646A">
      <w:pPr>
        <w:spacing w:after="0" w:line="240" w:lineRule="auto"/>
        <w:jc w:val="both"/>
        <w:rPr>
          <w:rFonts w:ascii="Times New Roman" w:hAnsi="Times New Roman" w:cs="Times New Roman"/>
          <w:sz w:val="28"/>
          <w:szCs w:val="28"/>
        </w:rPr>
      </w:pPr>
    </w:p>
    <w:p w:rsidR="00D0646A" w:rsidRPr="00D0646A" w:rsidRDefault="00D0646A" w:rsidP="00D0646A">
      <w:pPr>
        <w:keepNext/>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86 – Требования к утепляющим материалам</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eastAsia="Calibri" w:hAnsi="Times New Roman" w:cs="Times New Roman"/>
                <w:bCs/>
                <w:sz w:val="24"/>
                <w:szCs w:val="24"/>
              </w:rPr>
              <w:t>Суммарное тепловое сопротивление, м</w:t>
            </w:r>
            <w:r w:rsidRPr="00D0646A">
              <w:rPr>
                <w:rFonts w:ascii="Times New Roman" w:eastAsia="Calibri" w:hAnsi="Times New Roman" w:cs="Times New Roman"/>
                <w:bCs/>
                <w:sz w:val="24"/>
                <w:szCs w:val="24"/>
                <w:vertAlign w:val="superscript"/>
              </w:rPr>
              <w:t>2</w:t>
            </w:r>
            <w:r w:rsidRPr="00D0646A">
              <w:rPr>
                <w:rFonts w:ascii="Times New Roman" w:eastAsia="Calibri" w:hAnsi="Times New Roman" w:cs="Times New Roman"/>
                <w:bCs/>
                <w:sz w:val="24"/>
                <w:szCs w:val="24"/>
              </w:rPr>
              <w:t>×K/Вт</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ГОСТ Р 57027 </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bCs/>
                <w:sz w:val="24"/>
                <w:szCs w:val="24"/>
              </w:rPr>
              <w:t>(пункт 3.7)</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менее 0,25 – для поверхностной плотности 100 г/м</w:t>
            </w:r>
            <w:r w:rsidRPr="00D0646A">
              <w:rPr>
                <w:rFonts w:ascii="Times New Roman" w:eastAsia="Calibri" w:hAnsi="Times New Roman" w:cs="Times New Roman"/>
                <w:bCs/>
                <w:sz w:val="24"/>
                <w:szCs w:val="24"/>
                <w:vertAlign w:val="superscript"/>
              </w:rPr>
              <w:t>2</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менее 0,35 – для поверхностной плотности 150 г/м</w:t>
            </w:r>
            <w:r w:rsidRPr="00D0646A">
              <w:rPr>
                <w:rFonts w:ascii="Times New Roman" w:eastAsia="Calibri" w:hAnsi="Times New Roman" w:cs="Times New Roman"/>
                <w:bCs/>
                <w:sz w:val="24"/>
                <w:szCs w:val="24"/>
                <w:vertAlign w:val="superscript"/>
              </w:rPr>
              <w:t>2</w:t>
            </w:r>
            <w:r w:rsidRPr="00D0646A">
              <w:rPr>
                <w:rFonts w:ascii="Times New Roman" w:eastAsia="Calibri" w:hAnsi="Times New Roman" w:cs="Times New Roman"/>
                <w:bCs/>
                <w:sz w:val="24"/>
                <w:szCs w:val="24"/>
              </w:rPr>
              <w:t>;</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bCs/>
                <w:sz w:val="24"/>
                <w:szCs w:val="24"/>
              </w:rPr>
              <w:t>не менее 0,45 – для поверхностной плотности 200 г/м</w:t>
            </w:r>
            <w:r w:rsidRPr="00D0646A">
              <w:rPr>
                <w:rFonts w:ascii="Times New Roman" w:eastAsia="Calibri" w:hAnsi="Times New Roman" w:cs="Times New Roman"/>
                <w:bCs/>
                <w:sz w:val="24"/>
                <w:szCs w:val="24"/>
                <w:vertAlign w:val="superscript"/>
              </w:rPr>
              <w:t>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Times New Roman" w:hAnsi="Times New Roman" w:cs="Times New Roman"/>
                <w:sz w:val="24"/>
                <w:szCs w:val="24"/>
                <w:lang w:eastAsia="ru-RU"/>
              </w:rPr>
              <w:t>ГОСТ 20489</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bCs/>
                <w:sz w:val="24"/>
                <w:szCs w:val="24"/>
                <w:highlight w:val="cyan"/>
              </w:rPr>
            </w:pPr>
            <w:r w:rsidRPr="00D0646A">
              <w:rPr>
                <w:rFonts w:ascii="Times New Roman" w:hAnsi="Times New Roman" w:cs="Times New Roman"/>
                <w:bCs/>
                <w:sz w:val="24"/>
                <w:szCs w:val="24"/>
              </w:rPr>
              <w:t>Миграция волокон утеплителя через ткани верха и подкладки на площади 150 см</w:t>
            </w:r>
            <w:r w:rsidRPr="00D0646A">
              <w:rPr>
                <w:rFonts w:ascii="Times New Roman" w:hAnsi="Times New Roman" w:cs="Times New Roman"/>
                <w:bCs/>
                <w:sz w:val="24"/>
                <w:szCs w:val="24"/>
                <w:vertAlign w:val="superscript"/>
              </w:rPr>
              <w:t>2</w:t>
            </w:r>
            <w:r w:rsidRPr="00D0646A">
              <w:rPr>
                <w:rFonts w:ascii="Times New Roman" w:hAnsi="Times New Roman" w:cs="Times New Roman"/>
                <w:bCs/>
                <w:sz w:val="24"/>
                <w:szCs w:val="24"/>
              </w:rPr>
              <w:t>, количество</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Р 12.4.236</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(подпункт 5.4.3.2)</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highlight w:val="red"/>
              </w:rPr>
            </w:pPr>
            <w:r w:rsidRPr="00D0646A">
              <w:rPr>
                <w:rFonts w:ascii="Times New Roman" w:hAnsi="Times New Roman" w:cs="Times New Roman"/>
                <w:sz w:val="24"/>
                <w:szCs w:val="24"/>
              </w:rPr>
              <w:t>не более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Р 12.4.236</w:t>
            </w:r>
          </w:p>
        </w:tc>
      </w:tr>
    </w:tbl>
    <w:p w:rsidR="00D0646A" w:rsidRPr="00D0646A" w:rsidRDefault="00D0646A" w:rsidP="00D0646A">
      <w:pPr>
        <w:numPr>
          <w:ilvl w:val="2"/>
          <w:numId w:val="170"/>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Костюм мужской для защиты от общих производственных загрязнений и механических воздействий (порезов) с защитой ног от порезов ручной цепной пилой, пониженных температур</w:t>
      </w:r>
    </w:p>
    <w:p w:rsidR="00D0646A" w:rsidRPr="00D0646A" w:rsidRDefault="00D0646A" w:rsidP="00D0646A">
      <w:pPr>
        <w:numPr>
          <w:ilvl w:val="3"/>
          <w:numId w:val="17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Костюм мужской для защиты от ОПЗ и механических воздействий (порезов) с защитой ног от порезов ручной цепной пилой, пониженных температур должен состоять из куртки и полукомбинезона/брюк (защитное приспособление ног). Утепляющая подкладка притачная, съёмная или комбинированная.</w:t>
      </w:r>
    </w:p>
    <w:p w:rsidR="00D0646A" w:rsidRPr="00D0646A" w:rsidRDefault="00D0646A" w:rsidP="00D0646A">
      <w:pPr>
        <w:numPr>
          <w:ilvl w:val="3"/>
          <w:numId w:val="171"/>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Теплоизоляция зимнего комплекта должна обеспечивать время непрерывного пребывания работающего на открытой территории не менее 2 часов (в соответствующем климатическом поясе с учётом выполнения работ средней тяжести (130 Вт/м</w:t>
      </w:r>
      <w:r w:rsidRPr="00D0646A">
        <w:rPr>
          <w:rFonts w:ascii="Times New Roman" w:hAnsi="Times New Roman" w:cs="Times New Roman"/>
          <w:sz w:val="28"/>
          <w:szCs w:val="28"/>
          <w:vertAlign w:val="superscript"/>
        </w:rPr>
        <w:t>2</w:t>
      </w:r>
      <w:r w:rsidRPr="00D0646A">
        <w:rPr>
          <w:rFonts w:ascii="Times New Roman" w:hAnsi="Times New Roman" w:cs="Times New Roman"/>
          <w:sz w:val="28"/>
          <w:szCs w:val="28"/>
        </w:rPr>
        <w:t>).</w:t>
      </w:r>
    </w:p>
    <w:p w:rsidR="00D0646A" w:rsidRPr="00D0646A" w:rsidRDefault="00D0646A" w:rsidP="00D0646A">
      <w:pPr>
        <w:numPr>
          <w:ilvl w:val="3"/>
          <w:numId w:val="17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корпоративному стилю:</w:t>
      </w:r>
    </w:p>
    <w:p w:rsidR="00D0646A" w:rsidRPr="00D0646A" w:rsidRDefault="00D0646A" w:rsidP="00D0646A">
      <w:pPr>
        <w:numPr>
          <w:ilvl w:val="3"/>
          <w:numId w:val="127"/>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Цветовое сочетание: основной цвет – синий (темно-синий), цвет отделки – желтый флуоресцентный и черный.</w:t>
      </w:r>
    </w:p>
    <w:p w:rsidR="00D0646A" w:rsidRPr="00D0646A" w:rsidRDefault="00D0646A" w:rsidP="00D0646A">
      <w:pPr>
        <w:numPr>
          <w:ilvl w:val="3"/>
          <w:numId w:val="127"/>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Элемент фирменного стиля – в соответствии с Регламентом управления фирменным стилем.</w:t>
      </w:r>
    </w:p>
    <w:p w:rsidR="00D0646A" w:rsidRPr="00D0646A" w:rsidRDefault="00D0646A" w:rsidP="00D0646A">
      <w:pPr>
        <w:numPr>
          <w:ilvl w:val="3"/>
          <w:numId w:val="17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Требования к конструктивным особенностям изделий, наличию и  расположению СВЛ устанавливаются техническим заданием, входящим в состав закупочной документации. </w:t>
      </w:r>
    </w:p>
    <w:p w:rsidR="00D0646A" w:rsidRPr="00D0646A" w:rsidRDefault="00D0646A" w:rsidP="00D0646A">
      <w:pPr>
        <w:numPr>
          <w:ilvl w:val="3"/>
          <w:numId w:val="17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размерам костюмов мужских: обхват груди 80-140 см, рост 158-200 см.</w:t>
      </w:r>
    </w:p>
    <w:p w:rsidR="00D0646A" w:rsidRPr="00D0646A" w:rsidRDefault="00D0646A" w:rsidP="00D0646A">
      <w:pPr>
        <w:numPr>
          <w:ilvl w:val="3"/>
          <w:numId w:val="17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костюму мужскому для защиты от ОПЗ и механических воздействий (порезов) с защитой верхней части тела и ног от порезов ручной цепной пилой, пониженных температур и материалам для его изготовления указаны в таблицах 87-89.</w:t>
      </w:r>
    </w:p>
    <w:p w:rsidR="00D0646A" w:rsidRPr="00D0646A" w:rsidRDefault="00D0646A" w:rsidP="00D0646A">
      <w:pPr>
        <w:numPr>
          <w:ilvl w:val="3"/>
          <w:numId w:val="17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Защитный материал, применяемый в пакете материалов, должен обеспечивать проскальзывание, блокировку или торможение цепи при контакте с режущими элементами цепной пилы (ГОСТ 12.4.277 пункт 5.5.2).</w:t>
      </w:r>
    </w:p>
    <w:p w:rsidR="00D0646A" w:rsidRPr="00D0646A" w:rsidRDefault="00D0646A" w:rsidP="00D0646A">
      <w:pPr>
        <w:numPr>
          <w:ilvl w:val="3"/>
          <w:numId w:val="17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Защитный материал должен быть соединен с основной тканью изделия двумя параллельными строчками (ГОСТ 12.4.277 пункт 5.6.6).</w:t>
      </w:r>
    </w:p>
    <w:p w:rsidR="00D0646A" w:rsidRPr="00D0646A" w:rsidRDefault="00D0646A" w:rsidP="00D0646A">
      <w:pPr>
        <w:numPr>
          <w:ilvl w:val="3"/>
          <w:numId w:val="17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Не допускается наличие соединительных швов на защитном материале в пределах необходимой минимальной зоны защиты (ГОСТ 12.4.277 пункты 5.2.2.4, 5.4.2).</w:t>
      </w:r>
    </w:p>
    <w:p w:rsidR="00D0646A" w:rsidRPr="00D0646A" w:rsidRDefault="00D0646A" w:rsidP="00D0646A">
      <w:pPr>
        <w:numPr>
          <w:ilvl w:val="3"/>
          <w:numId w:val="17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Разрывная нагрузка соединительных швов ткани верха – не менее 250 Н.</w:t>
      </w:r>
    </w:p>
    <w:p w:rsidR="00D0646A" w:rsidRPr="00D0646A" w:rsidRDefault="00D0646A" w:rsidP="00D0646A">
      <w:pPr>
        <w:numPr>
          <w:ilvl w:val="3"/>
          <w:numId w:val="17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костюмов должна включать товарный ярлык, вшивной ярлык, именную ленту и упаковочный ярлык.</w:t>
      </w:r>
    </w:p>
    <w:p w:rsidR="00D0646A" w:rsidRPr="00D0646A" w:rsidRDefault="00D0646A" w:rsidP="00D0646A">
      <w:pPr>
        <w:numPr>
          <w:ilvl w:val="3"/>
          <w:numId w:val="17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Каждый предмет, входящий в состав костюма, должен иметь вшивной ярлык и именную ленту.</w:t>
      </w:r>
    </w:p>
    <w:p w:rsidR="00D0646A" w:rsidRPr="00D0646A" w:rsidRDefault="00D0646A" w:rsidP="00D0646A">
      <w:pPr>
        <w:numPr>
          <w:ilvl w:val="3"/>
          <w:numId w:val="17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17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 вшивном ярлыке должны быть указаны дополнительно:</w:t>
      </w:r>
    </w:p>
    <w:p w:rsidR="00D0646A" w:rsidRPr="00D0646A" w:rsidRDefault="00D0646A" w:rsidP="00D0646A">
      <w:pPr>
        <w:numPr>
          <w:ilvl w:val="3"/>
          <w:numId w:val="123"/>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артикул материала верха;</w:t>
      </w:r>
    </w:p>
    <w:p w:rsidR="00D0646A" w:rsidRPr="00D0646A" w:rsidRDefault="00D0646A" w:rsidP="00D0646A">
      <w:pPr>
        <w:numPr>
          <w:ilvl w:val="3"/>
          <w:numId w:val="123"/>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сырьевой состав материалов;</w:t>
      </w:r>
    </w:p>
    <w:p w:rsidR="00D0646A" w:rsidRPr="00D0646A" w:rsidRDefault="00D0646A" w:rsidP="00D0646A">
      <w:pPr>
        <w:numPr>
          <w:ilvl w:val="3"/>
          <w:numId w:val="123"/>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обозначение ГОСТ 12.4.277;</w:t>
      </w:r>
    </w:p>
    <w:p w:rsidR="00D0646A" w:rsidRPr="00D0646A" w:rsidRDefault="00D0646A" w:rsidP="00D0646A">
      <w:pPr>
        <w:numPr>
          <w:ilvl w:val="3"/>
          <w:numId w:val="123"/>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пиктограмма защитных свойств с указанием класса защиты по ГОСТ 12.4.277;</w:t>
      </w:r>
    </w:p>
    <w:p w:rsidR="00D0646A" w:rsidRPr="00D0646A" w:rsidRDefault="00D0646A" w:rsidP="00D0646A">
      <w:pPr>
        <w:numPr>
          <w:ilvl w:val="3"/>
          <w:numId w:val="123"/>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климатический пояс.</w:t>
      </w:r>
    </w:p>
    <w:p w:rsidR="00D0646A" w:rsidRPr="00D0646A" w:rsidRDefault="00D0646A" w:rsidP="00D0646A">
      <w:pPr>
        <w:numPr>
          <w:ilvl w:val="3"/>
          <w:numId w:val="17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Товарный ярлык крепят по краю борта куртки.</w:t>
      </w:r>
    </w:p>
    <w:p w:rsidR="00D0646A" w:rsidRPr="00D0646A" w:rsidRDefault="00D0646A" w:rsidP="00D0646A">
      <w:pPr>
        <w:numPr>
          <w:ilvl w:val="3"/>
          <w:numId w:val="17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костюма.</w:t>
      </w:r>
    </w:p>
    <w:p w:rsidR="00D0646A" w:rsidRPr="00D0646A" w:rsidRDefault="00D0646A" w:rsidP="00D0646A">
      <w:pPr>
        <w:numPr>
          <w:ilvl w:val="3"/>
          <w:numId w:val="17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1 года.</w:t>
      </w:r>
    </w:p>
    <w:p w:rsidR="00D0646A" w:rsidRPr="00D0646A" w:rsidRDefault="00D0646A" w:rsidP="00D0646A">
      <w:pPr>
        <w:numPr>
          <w:ilvl w:val="3"/>
          <w:numId w:val="17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171"/>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6 месяцев с даты поставки.</w:t>
      </w:r>
    </w:p>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 xml:space="preserve">Таблица 87 – Требования к костюму </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Класс защиты полукомбинезона/ брюк от порезов ручной цепной пилой</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12.4.277</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 (20 м/с)</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Times New Roman" w:hAnsi="Times New Roman" w:cs="Times New Roman"/>
                <w:sz w:val="24"/>
                <w:szCs w:val="24"/>
                <w:lang w:eastAsia="ru-RU"/>
              </w:rPr>
              <w:t>ГОСТ 12.4.277</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Класс защиты от пониженных температур в зависимости от климатического пояса</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12.4.236 (раздел 4)</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1 класс – </w:t>
            </w:r>
            <w:r w:rsidRPr="00D0646A">
              <w:rPr>
                <w:rFonts w:ascii="Times New Roman" w:hAnsi="Times New Roman" w:cs="Times New Roman"/>
                <w:sz w:val="24"/>
                <w:szCs w:val="24"/>
                <w:lang w:val="en-US"/>
              </w:rPr>
              <w:t>II</w:t>
            </w:r>
            <w:r w:rsidRPr="00D0646A">
              <w:rPr>
                <w:rFonts w:ascii="Times New Roman" w:hAnsi="Times New Roman" w:cs="Times New Roman"/>
                <w:sz w:val="24"/>
                <w:szCs w:val="24"/>
              </w:rPr>
              <w:t>-</w:t>
            </w:r>
            <w:r w:rsidRPr="00D0646A">
              <w:rPr>
                <w:rFonts w:ascii="Times New Roman" w:hAnsi="Times New Roman" w:cs="Times New Roman"/>
                <w:sz w:val="24"/>
                <w:szCs w:val="24"/>
                <w:lang w:val="en-US"/>
              </w:rPr>
              <w:t>I</w:t>
            </w:r>
            <w:r w:rsidRPr="00D0646A">
              <w:rPr>
                <w:rFonts w:ascii="Times New Roman" w:hAnsi="Times New Roman" w:cs="Times New Roman"/>
                <w:sz w:val="24"/>
                <w:szCs w:val="24"/>
              </w:rPr>
              <w:t>;</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2 класс - </w:t>
            </w:r>
            <w:r w:rsidRPr="00D0646A">
              <w:rPr>
                <w:rFonts w:ascii="Times New Roman" w:hAnsi="Times New Roman" w:cs="Times New Roman"/>
                <w:sz w:val="24"/>
                <w:szCs w:val="24"/>
                <w:lang w:val="en-US"/>
              </w:rPr>
              <w:t>III</w:t>
            </w:r>
            <w:r w:rsidRPr="00D0646A">
              <w:rPr>
                <w:rFonts w:ascii="Times New Roman" w:hAnsi="Times New Roman" w:cs="Times New Roman"/>
                <w:sz w:val="24"/>
                <w:szCs w:val="24"/>
              </w:rPr>
              <w:t>;</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3 класс – </w:t>
            </w:r>
            <w:r w:rsidRPr="00D0646A">
              <w:rPr>
                <w:rFonts w:ascii="Times New Roman" w:hAnsi="Times New Roman" w:cs="Times New Roman"/>
                <w:sz w:val="24"/>
                <w:szCs w:val="24"/>
                <w:lang w:val="en-US"/>
              </w:rPr>
              <w:t>IV</w:t>
            </w:r>
            <w:r w:rsidRPr="00D0646A">
              <w:rPr>
                <w:rFonts w:ascii="Times New Roman" w:hAnsi="Times New Roman" w:cs="Times New Roman"/>
                <w:sz w:val="24"/>
                <w:szCs w:val="24"/>
              </w:rPr>
              <w:t>;</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4 класс – «особый»</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Р 12.4.185</w:t>
            </w:r>
          </w:p>
        </w:tc>
      </w:tr>
    </w:tbl>
    <w:p w:rsidR="00D0646A" w:rsidRPr="00D0646A" w:rsidRDefault="00D0646A" w:rsidP="00D0646A">
      <w:pPr>
        <w:keepNext/>
        <w:spacing w:after="120" w:line="240" w:lineRule="auto"/>
        <w:rPr>
          <w:rFonts w:ascii="Times New Roman" w:hAnsi="Times New Roman" w:cs="Times New Roman"/>
          <w:i/>
          <w:sz w:val="28"/>
        </w:rPr>
      </w:pPr>
      <w:r w:rsidRPr="00D0646A">
        <w:rPr>
          <w:rFonts w:ascii="Times New Roman" w:hAnsi="Times New Roman" w:cs="Times New Roman"/>
          <w:i/>
          <w:sz w:val="28"/>
        </w:rPr>
        <w:t>Окончание таблицы 87</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Установленная область защиты полукомбинезона/ брюк</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12.4.277 (подпункты 5.2.2.2, 5.2.2.4, 5.2.2.5)</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необходимая минимальная область защиты конструкции В: </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задняя сторона левой половины – полосы шириной 50 мм вдоль бокового и шагового швов, расположенные выше линии низа брюк на расстоянии 50 мм;</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задняя сторона правой половины – полосы шириной 50 мм вдоль бокового (в дополнение к минимальной области защиты) и шагового швов, расположенные выше линии низа брюк на расстоянии 50 мм</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12.4.277</w:t>
            </w:r>
          </w:p>
          <w:p w:rsidR="00D0646A" w:rsidRPr="00D0646A" w:rsidRDefault="00D0646A" w:rsidP="00D0646A">
            <w:pPr>
              <w:spacing w:after="0" w:line="240" w:lineRule="auto"/>
              <w:jc w:val="center"/>
              <w:rPr>
                <w:rFonts w:ascii="Times New Roman" w:hAnsi="Times New Roman" w:cs="Times New Roman"/>
                <w:sz w:val="24"/>
                <w:szCs w:val="24"/>
              </w:rPr>
            </w:pP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 xml:space="preserve">Устойчивость к порезам цепной пилой </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12.4.277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5.4)</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отсутствие сквозного разреза</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12.4.257</w:t>
            </w:r>
          </w:p>
          <w:p w:rsidR="00D0646A" w:rsidRPr="00D0646A" w:rsidRDefault="00D0646A" w:rsidP="00D0646A">
            <w:pPr>
              <w:spacing w:after="0" w:line="240" w:lineRule="auto"/>
              <w:jc w:val="center"/>
              <w:rPr>
                <w:rFonts w:ascii="Times New Roman" w:hAnsi="Times New Roman" w:cs="Times New Roman"/>
                <w:sz w:val="24"/>
                <w:szCs w:val="24"/>
              </w:rPr>
            </w:pPr>
          </w:p>
        </w:tc>
      </w:tr>
      <w:tr w:rsidR="00D0646A" w:rsidRPr="00D0646A" w:rsidTr="00BE087D">
        <w:trPr>
          <w:cantSplit/>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Отклонение линейных размеров пакета материалов защитного приспособления после 5 стирок/химчисток по длине и ширине, %</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12.4.277</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5.1.6)</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6</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ind w:left="-108" w:right="-108"/>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30157.0;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30157.1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bCs/>
                <w:sz w:val="24"/>
                <w:szCs w:val="24"/>
              </w:rPr>
              <w:t>Разрывная нагрузка шва крепления защитного материала, Н</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12.4.277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5.4.1)</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3813, ГОСТ 28073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Значение теплоизоляции (K×м</w:t>
            </w:r>
            <w:r w:rsidRPr="00D0646A">
              <w:rPr>
                <w:rFonts w:ascii="Times New Roman" w:eastAsia="Times New Roman" w:hAnsi="Times New Roman" w:cs="Times New Roman"/>
                <w:bCs/>
                <w:sz w:val="24"/>
                <w:szCs w:val="24"/>
                <w:vertAlign w:val="superscript"/>
                <w:lang w:eastAsia="ru-RU"/>
              </w:rPr>
              <w:t>2</w:t>
            </w:r>
            <w:r w:rsidRPr="00D0646A">
              <w:rPr>
                <w:rFonts w:ascii="Times New Roman" w:eastAsia="Times New Roman" w:hAnsi="Times New Roman" w:cs="Times New Roman"/>
                <w:bCs/>
                <w:sz w:val="24"/>
                <w:szCs w:val="24"/>
                <w:lang w:eastAsia="ru-RU"/>
              </w:rPr>
              <w:t>/Вт) зимнего комплекта в зависимости от климатического пояса с учетом климатических особенностей региона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(подпункт 3 </w:t>
            </w:r>
          </w:p>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пункта 4.6),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12.4.236</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от 0,451 до 0,823 (K×м</w:t>
            </w:r>
            <w:r w:rsidRPr="00D0646A">
              <w:rPr>
                <w:rFonts w:ascii="Times New Roman" w:eastAsia="Times New Roman" w:hAnsi="Times New Roman" w:cs="Times New Roman"/>
                <w:sz w:val="24"/>
                <w:szCs w:val="24"/>
                <w:vertAlign w:val="superscript"/>
                <w:lang w:eastAsia="ru-RU"/>
              </w:rPr>
              <w:t>2</w:t>
            </w:r>
            <w:r w:rsidRPr="00D0646A">
              <w:rPr>
                <w:rFonts w:ascii="Times New Roman" w:eastAsia="Times New Roman" w:hAnsi="Times New Roman" w:cs="Times New Roman"/>
                <w:sz w:val="24"/>
                <w:szCs w:val="24"/>
                <w:lang w:eastAsia="ru-RU"/>
              </w:rPr>
              <w:t>/Вт) в зависимости от климатического пояса с учетом климатических особенностей региона</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Р 12.4.185,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МУК 4.3.1901</w:t>
            </w:r>
          </w:p>
        </w:tc>
      </w:tr>
    </w:tbl>
    <w:p w:rsidR="00D0646A" w:rsidRPr="00D0646A" w:rsidRDefault="00D0646A" w:rsidP="00D0646A">
      <w:pPr>
        <w:keepNext/>
        <w:spacing w:before="240" w:after="12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88 – Требования</w:t>
      </w:r>
      <w:r w:rsidRPr="00D0646A">
        <w:t xml:space="preserve"> </w:t>
      </w:r>
      <w:r w:rsidRPr="00D0646A">
        <w:rPr>
          <w:rFonts w:ascii="Times New Roman" w:hAnsi="Times New Roman" w:cs="Times New Roman"/>
          <w:sz w:val="28"/>
          <w:szCs w:val="28"/>
        </w:rPr>
        <w:t>к материалам верха или пакетам материалов</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bCs/>
                <w:sz w:val="24"/>
                <w:szCs w:val="24"/>
              </w:rPr>
              <w:t>Поверхностная плотность ткани верха, г/м²</w:t>
            </w:r>
          </w:p>
        </w:tc>
        <w:tc>
          <w:tcPr>
            <w:tcW w:w="2552"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140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0"/>
                <w:highlight w:val="red"/>
              </w:rPr>
            </w:pPr>
            <w:r w:rsidRPr="00D0646A">
              <w:rPr>
                <w:rFonts w:ascii="Times New Roman" w:eastAsia="Calibri" w:hAnsi="Times New Roman" w:cs="Times New Roman"/>
                <w:sz w:val="24"/>
                <w:szCs w:val="24"/>
              </w:rPr>
              <w:t>ГОСТ 3811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ind w:right="-108"/>
              <w:rPr>
                <w:rFonts w:ascii="Times New Roman" w:hAnsi="Times New Roman" w:cs="Times New Roman"/>
                <w:bCs/>
                <w:sz w:val="24"/>
                <w:szCs w:val="24"/>
              </w:rPr>
            </w:pPr>
            <w:r w:rsidRPr="00D0646A">
              <w:rPr>
                <w:rFonts w:ascii="Times New Roman" w:hAnsi="Times New Roman" w:cs="Times New Roman"/>
                <w:bCs/>
                <w:sz w:val="24"/>
                <w:szCs w:val="24"/>
              </w:rPr>
              <w:t>Сопротивление порезу, не менее, Н/мм</w:t>
            </w:r>
          </w:p>
        </w:tc>
        <w:tc>
          <w:tcPr>
            <w:tcW w:w="2552"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 xml:space="preserve">ТР ТС 019/2011 </w:t>
            </w:r>
          </w:p>
          <w:p w:rsidR="00D0646A" w:rsidRPr="00D0646A" w:rsidRDefault="00D0646A" w:rsidP="00D0646A">
            <w:pPr>
              <w:spacing w:after="0" w:line="240" w:lineRule="auto"/>
              <w:ind w:left="-108" w:right="-108"/>
              <w:jc w:val="center"/>
              <w:rPr>
                <w:rFonts w:ascii="Times New Roman" w:hAnsi="Times New Roman" w:cs="Times New Roman"/>
                <w:sz w:val="24"/>
                <w:szCs w:val="24"/>
              </w:rPr>
            </w:pPr>
            <w:r w:rsidRPr="00D0646A">
              <w:rPr>
                <w:rFonts w:ascii="Times New Roman" w:eastAsia="Times New Roman" w:hAnsi="Times New Roman" w:cs="Times New Roman"/>
                <w:sz w:val="24"/>
                <w:szCs w:val="24"/>
                <w:lang w:eastAsia="ru-RU"/>
              </w:rPr>
              <w:t>(подпункт 1 пункта 4.3)</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2</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0"/>
                <w:highlight w:val="red"/>
              </w:rPr>
            </w:pPr>
            <w:r w:rsidRPr="00D0646A">
              <w:rPr>
                <w:rFonts w:ascii="Times New Roman" w:hAnsi="Times New Roman" w:cs="Times New Roman"/>
                <w:bCs/>
                <w:sz w:val="24"/>
                <w:szCs w:val="20"/>
              </w:rPr>
              <w:t>ГОСТ 12.4.141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bCs/>
                <w:sz w:val="24"/>
                <w:szCs w:val="24"/>
              </w:rPr>
              <w:t>Разрывная нагрузка ткани верха по основе и утку, Н</w:t>
            </w:r>
          </w:p>
        </w:tc>
        <w:tc>
          <w:tcPr>
            <w:tcW w:w="2552"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 xml:space="preserve">(подпункт 1 </w:t>
            </w:r>
          </w:p>
          <w:p w:rsidR="00D0646A" w:rsidRPr="00D0646A" w:rsidRDefault="00D0646A" w:rsidP="00D0646A">
            <w:pPr>
              <w:spacing w:after="0" w:line="240" w:lineRule="auto"/>
              <w:ind w:left="-108" w:right="-108"/>
              <w:jc w:val="center"/>
              <w:rPr>
                <w:rFonts w:ascii="Times New Roman" w:hAnsi="Times New Roman" w:cs="Times New Roman"/>
                <w:sz w:val="24"/>
                <w:szCs w:val="24"/>
              </w:rPr>
            </w:pPr>
            <w:r w:rsidRPr="00D0646A">
              <w:rPr>
                <w:rFonts w:ascii="Times New Roman" w:eastAsia="Times New Roman" w:hAnsi="Times New Roman" w:cs="Times New Roman"/>
                <w:sz w:val="24"/>
                <w:szCs w:val="24"/>
                <w:lang w:eastAsia="ru-RU"/>
              </w:rPr>
              <w:t>пункта 4.3)</w:t>
            </w:r>
            <w:r w:rsidRPr="00D0646A">
              <w:rPr>
                <w:rFonts w:ascii="Times New Roman" w:hAnsi="Times New Roman" w:cs="Times New Roman"/>
                <w:sz w:val="24"/>
                <w:szCs w:val="24"/>
              </w:rPr>
              <w:t>,</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800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3813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bCs/>
                <w:sz w:val="24"/>
                <w:szCs w:val="24"/>
              </w:rPr>
              <w:t>Воздухопроницаемость ткани верха или пакета материалов, дм³/м²с</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 xml:space="preserve">(подпункт 3 </w:t>
            </w:r>
          </w:p>
          <w:p w:rsidR="00D0646A" w:rsidRPr="00D0646A" w:rsidRDefault="00D0646A" w:rsidP="00D0646A">
            <w:pPr>
              <w:spacing w:after="0" w:line="240" w:lineRule="auto"/>
              <w:ind w:left="-108" w:right="-108"/>
              <w:jc w:val="center"/>
              <w:rPr>
                <w:rFonts w:ascii="Times New Roman" w:hAnsi="Times New Roman" w:cs="Times New Roman"/>
                <w:sz w:val="24"/>
                <w:szCs w:val="24"/>
              </w:rPr>
            </w:pPr>
            <w:r w:rsidRPr="00D0646A">
              <w:rPr>
                <w:rFonts w:ascii="Times New Roman" w:eastAsia="Times New Roman" w:hAnsi="Times New Roman" w:cs="Times New Roman"/>
                <w:sz w:val="24"/>
                <w:szCs w:val="24"/>
                <w:lang w:eastAsia="ru-RU"/>
              </w:rPr>
              <w:t>пункта 4.6)</w:t>
            </w:r>
            <w:r w:rsidRPr="00D0646A">
              <w:rPr>
                <w:rFonts w:ascii="Times New Roman" w:hAnsi="Times New Roman" w:cs="Times New Roman"/>
                <w:sz w:val="24"/>
                <w:szCs w:val="24"/>
              </w:rPr>
              <w:t>,</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ГОСТ Р 12.4.236 </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(подпункт 5.3.3)</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40</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0"/>
                <w:highlight w:val="red"/>
              </w:rPr>
            </w:pPr>
            <w:r w:rsidRPr="00D0646A">
              <w:rPr>
                <w:rFonts w:ascii="Times New Roman" w:eastAsia="Calibri" w:hAnsi="Times New Roman" w:cs="Times New Roman"/>
                <w:sz w:val="24"/>
                <w:szCs w:val="24"/>
              </w:rPr>
              <w:t>ГОСТ 12088</w:t>
            </w:r>
          </w:p>
        </w:tc>
      </w:tr>
    </w:tbl>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89 – Требования</w:t>
      </w:r>
      <w:r w:rsidRPr="00D0646A">
        <w:t xml:space="preserve"> </w:t>
      </w:r>
      <w:r w:rsidRPr="00D0646A">
        <w:rPr>
          <w:rFonts w:ascii="Times New Roman" w:hAnsi="Times New Roman" w:cs="Times New Roman"/>
          <w:sz w:val="28"/>
          <w:szCs w:val="28"/>
        </w:rPr>
        <w:t>к утепляющим материалам</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0"/>
              </w:rPr>
            </w:pPr>
            <w:r w:rsidRPr="00D0646A">
              <w:rPr>
                <w:rFonts w:ascii="Times New Roman" w:hAnsi="Times New Roman" w:cs="Times New Roman"/>
                <w:bCs/>
                <w:sz w:val="24"/>
                <w:szCs w:val="20"/>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0"/>
              </w:rPr>
            </w:pPr>
            <w:r w:rsidRPr="00D0646A">
              <w:rPr>
                <w:rFonts w:ascii="Times New Roman" w:hAnsi="Times New Roman" w:cs="Times New Roman"/>
                <w:bCs/>
                <w:sz w:val="24"/>
                <w:szCs w:val="20"/>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0"/>
              </w:rPr>
            </w:pPr>
            <w:r w:rsidRPr="00D0646A">
              <w:rPr>
                <w:rFonts w:ascii="Times New Roman" w:hAnsi="Times New Roman" w:cs="Times New Roman"/>
                <w:bCs/>
                <w:sz w:val="24"/>
                <w:szCs w:val="20"/>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0"/>
              </w:rPr>
            </w:pPr>
            <w:r w:rsidRPr="00D0646A">
              <w:rPr>
                <w:rFonts w:ascii="Times New Roman" w:hAnsi="Times New Roman" w:cs="Times New Roman"/>
                <w:bCs/>
                <w:sz w:val="24"/>
                <w:szCs w:val="20"/>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0"/>
              </w:rPr>
            </w:pPr>
            <w:r w:rsidRPr="00D0646A">
              <w:rPr>
                <w:rFonts w:ascii="Times New Roman" w:eastAsia="Calibri" w:hAnsi="Times New Roman" w:cs="Times New Roman"/>
                <w:bCs/>
                <w:sz w:val="24"/>
                <w:szCs w:val="24"/>
              </w:rPr>
              <w:t>Суммарное тепловое сопротивление, м</w:t>
            </w:r>
            <w:r w:rsidRPr="00D0646A">
              <w:rPr>
                <w:rFonts w:ascii="Times New Roman" w:eastAsia="Calibri" w:hAnsi="Times New Roman" w:cs="Times New Roman"/>
                <w:bCs/>
                <w:sz w:val="24"/>
                <w:szCs w:val="24"/>
                <w:vertAlign w:val="superscript"/>
              </w:rPr>
              <w:t>2</w:t>
            </w:r>
            <w:r w:rsidRPr="00D0646A">
              <w:rPr>
                <w:rFonts w:ascii="Times New Roman" w:eastAsia="Calibri" w:hAnsi="Times New Roman" w:cs="Times New Roman"/>
                <w:bCs/>
                <w:sz w:val="24"/>
                <w:szCs w:val="24"/>
              </w:rPr>
              <w:t>×K/Вт</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 xml:space="preserve">ГОСТ Р 57027 </w:t>
            </w:r>
          </w:p>
          <w:p w:rsidR="00D0646A" w:rsidRPr="00D0646A" w:rsidRDefault="00D0646A" w:rsidP="00D0646A">
            <w:pPr>
              <w:spacing w:after="0" w:line="240" w:lineRule="auto"/>
              <w:jc w:val="center"/>
              <w:rPr>
                <w:rFonts w:ascii="Times New Roman" w:hAnsi="Times New Roman" w:cs="Times New Roman"/>
                <w:sz w:val="24"/>
                <w:szCs w:val="20"/>
              </w:rPr>
            </w:pPr>
            <w:r w:rsidRPr="00D0646A">
              <w:rPr>
                <w:rFonts w:ascii="Times New Roman" w:eastAsia="Calibri" w:hAnsi="Times New Roman" w:cs="Times New Roman"/>
                <w:bCs/>
                <w:sz w:val="24"/>
                <w:szCs w:val="24"/>
              </w:rPr>
              <w:t>(пункт 3.7)</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менее 0,25 – для поверхностной плотности 100 г/м</w:t>
            </w:r>
            <w:r w:rsidRPr="00D0646A">
              <w:rPr>
                <w:rFonts w:ascii="Times New Roman" w:eastAsia="Calibri" w:hAnsi="Times New Roman" w:cs="Times New Roman"/>
                <w:bCs/>
                <w:sz w:val="24"/>
                <w:szCs w:val="24"/>
                <w:vertAlign w:val="superscript"/>
              </w:rPr>
              <w:t>2</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не менее 0,35 – для поверхностной плотности 150 г/м</w:t>
            </w:r>
            <w:r w:rsidRPr="00D0646A">
              <w:rPr>
                <w:rFonts w:ascii="Times New Roman" w:eastAsia="Calibri" w:hAnsi="Times New Roman" w:cs="Times New Roman"/>
                <w:bCs/>
                <w:sz w:val="24"/>
                <w:szCs w:val="24"/>
                <w:vertAlign w:val="superscript"/>
              </w:rPr>
              <w:t>2</w:t>
            </w:r>
            <w:r w:rsidRPr="00D0646A">
              <w:rPr>
                <w:rFonts w:ascii="Times New Roman" w:eastAsia="Calibri" w:hAnsi="Times New Roman" w:cs="Times New Roman"/>
                <w:bCs/>
                <w:sz w:val="24"/>
                <w:szCs w:val="24"/>
              </w:rPr>
              <w:t>;</w:t>
            </w:r>
          </w:p>
          <w:p w:rsidR="00D0646A" w:rsidRPr="00D0646A" w:rsidRDefault="00D0646A" w:rsidP="00D0646A">
            <w:pPr>
              <w:spacing w:after="0" w:line="240" w:lineRule="auto"/>
              <w:jc w:val="center"/>
              <w:rPr>
                <w:rFonts w:ascii="Times New Roman" w:hAnsi="Times New Roman" w:cs="Times New Roman"/>
                <w:sz w:val="24"/>
                <w:szCs w:val="20"/>
              </w:rPr>
            </w:pPr>
            <w:r w:rsidRPr="00D0646A">
              <w:rPr>
                <w:rFonts w:ascii="Times New Roman" w:eastAsia="Calibri" w:hAnsi="Times New Roman" w:cs="Times New Roman"/>
                <w:bCs/>
                <w:sz w:val="24"/>
                <w:szCs w:val="24"/>
              </w:rPr>
              <w:t>не менее 0,45 – для поверхностной плотности 200 г/м</w:t>
            </w:r>
            <w:r w:rsidRPr="00D0646A">
              <w:rPr>
                <w:rFonts w:ascii="Times New Roman" w:eastAsia="Calibri" w:hAnsi="Times New Roman" w:cs="Times New Roman"/>
                <w:bCs/>
                <w:sz w:val="24"/>
                <w:szCs w:val="24"/>
                <w:vertAlign w:val="superscript"/>
              </w:rPr>
              <w:t>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0"/>
              </w:rPr>
            </w:pPr>
            <w:r w:rsidRPr="00D0646A">
              <w:rPr>
                <w:rFonts w:ascii="Times New Roman" w:eastAsia="Times New Roman" w:hAnsi="Times New Roman" w:cs="Times New Roman"/>
                <w:sz w:val="24"/>
                <w:szCs w:val="24"/>
                <w:lang w:eastAsia="ru-RU"/>
              </w:rPr>
              <w:t>ГОСТ 20489</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bCs/>
                <w:sz w:val="24"/>
                <w:szCs w:val="20"/>
              </w:rPr>
            </w:pPr>
            <w:r w:rsidRPr="00D0646A">
              <w:rPr>
                <w:rFonts w:ascii="Times New Roman" w:hAnsi="Times New Roman" w:cs="Times New Roman"/>
                <w:bCs/>
                <w:sz w:val="24"/>
                <w:szCs w:val="20"/>
              </w:rPr>
              <w:t>Миграция волокон утеплителя через ткани верха и подкладки на площади 150 см</w:t>
            </w:r>
            <w:r w:rsidRPr="00D0646A">
              <w:rPr>
                <w:rFonts w:ascii="Times New Roman" w:hAnsi="Times New Roman" w:cs="Times New Roman"/>
                <w:bCs/>
                <w:sz w:val="24"/>
                <w:szCs w:val="20"/>
                <w:vertAlign w:val="superscript"/>
              </w:rPr>
              <w:t>2</w:t>
            </w:r>
            <w:r w:rsidRPr="00D0646A">
              <w:rPr>
                <w:rFonts w:ascii="Times New Roman" w:hAnsi="Times New Roman" w:cs="Times New Roman"/>
                <w:bCs/>
                <w:sz w:val="24"/>
                <w:szCs w:val="20"/>
              </w:rPr>
              <w:t>, количество</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0"/>
              </w:rPr>
            </w:pPr>
            <w:r w:rsidRPr="00D0646A">
              <w:rPr>
                <w:rFonts w:ascii="Times New Roman" w:hAnsi="Times New Roman" w:cs="Times New Roman"/>
                <w:sz w:val="24"/>
                <w:szCs w:val="20"/>
              </w:rPr>
              <w:t>ГОСТ Р 12.4.236</w:t>
            </w:r>
          </w:p>
          <w:p w:rsidR="00D0646A" w:rsidRPr="00D0646A" w:rsidRDefault="00D0646A" w:rsidP="00D0646A">
            <w:pPr>
              <w:spacing w:after="0" w:line="240" w:lineRule="auto"/>
              <w:jc w:val="center"/>
              <w:rPr>
                <w:rFonts w:ascii="Times New Roman" w:hAnsi="Times New Roman" w:cs="Times New Roman"/>
                <w:sz w:val="24"/>
                <w:szCs w:val="20"/>
              </w:rPr>
            </w:pPr>
            <w:r w:rsidRPr="00D0646A">
              <w:rPr>
                <w:rFonts w:ascii="Times New Roman" w:eastAsia="Calibri" w:hAnsi="Times New Roman" w:cs="Times New Roman"/>
                <w:sz w:val="24"/>
                <w:szCs w:val="24"/>
              </w:rPr>
              <w:t>(подпункт 5.4.3.2)</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0"/>
              </w:rPr>
            </w:pPr>
            <w:r w:rsidRPr="00D0646A">
              <w:rPr>
                <w:rFonts w:ascii="Times New Roman" w:hAnsi="Times New Roman" w:cs="Times New Roman"/>
                <w:sz w:val="24"/>
                <w:szCs w:val="20"/>
              </w:rPr>
              <w:t>не более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0"/>
              </w:rPr>
            </w:pPr>
            <w:r w:rsidRPr="00D0646A">
              <w:rPr>
                <w:rFonts w:ascii="Times New Roman" w:hAnsi="Times New Roman" w:cs="Times New Roman"/>
                <w:sz w:val="24"/>
                <w:szCs w:val="20"/>
              </w:rPr>
              <w:t>ГОСТ Р 12.4.236</w:t>
            </w:r>
          </w:p>
          <w:p w:rsidR="00D0646A" w:rsidRPr="00D0646A" w:rsidRDefault="00D0646A" w:rsidP="00D0646A">
            <w:pPr>
              <w:spacing w:after="0" w:line="240" w:lineRule="auto"/>
              <w:jc w:val="center"/>
              <w:rPr>
                <w:rFonts w:ascii="Times New Roman" w:hAnsi="Times New Roman" w:cs="Times New Roman"/>
                <w:sz w:val="24"/>
                <w:szCs w:val="20"/>
              </w:rPr>
            </w:pPr>
          </w:p>
        </w:tc>
      </w:tr>
    </w:tbl>
    <w:p w:rsidR="00D0646A" w:rsidRPr="00D0646A" w:rsidRDefault="00D0646A" w:rsidP="00D0646A">
      <w:pPr>
        <w:spacing w:after="0" w:line="240" w:lineRule="auto"/>
        <w:ind w:left="709"/>
        <w:jc w:val="both"/>
        <w:rPr>
          <w:rFonts w:ascii="Times New Roman" w:hAnsi="Times New Roman" w:cs="Times New Roman"/>
          <w:sz w:val="28"/>
          <w:szCs w:val="28"/>
        </w:rPr>
      </w:pPr>
    </w:p>
    <w:p w:rsidR="00D0646A" w:rsidRPr="00D0646A" w:rsidRDefault="00D0646A" w:rsidP="00D0646A">
      <w:pPr>
        <w:numPr>
          <w:ilvl w:val="2"/>
          <w:numId w:val="171"/>
        </w:numPr>
        <w:spacing w:before="240" w:after="0" w:line="240" w:lineRule="auto"/>
        <w:jc w:val="both"/>
        <w:rPr>
          <w:rFonts w:ascii="Times New Roman" w:hAnsi="Times New Roman" w:cs="Times New Roman"/>
          <w:sz w:val="28"/>
          <w:szCs w:val="28"/>
        </w:rPr>
      </w:pPr>
      <w:r w:rsidRPr="00D0646A">
        <w:rPr>
          <w:rFonts w:ascii="Times New Roman" w:hAnsi="Times New Roman" w:cs="Times New Roman"/>
          <w:b/>
          <w:sz w:val="28"/>
          <w:szCs w:val="28"/>
        </w:rPr>
        <w:t>Обувь специальная, применяемая в комплекте для защиты от общих производственных загрязнений и механических воздействий (порезов, в том числе ручной цепной пилой)</w:t>
      </w:r>
    </w:p>
    <w:p w:rsidR="00D0646A" w:rsidRPr="00D0646A" w:rsidRDefault="00D0646A" w:rsidP="00D0646A">
      <w:pPr>
        <w:numPr>
          <w:ilvl w:val="3"/>
          <w:numId w:val="176"/>
        </w:numPr>
        <w:spacing w:line="240" w:lineRule="auto"/>
        <w:contextualSpacing/>
        <w:jc w:val="both"/>
        <w:rPr>
          <w:rFonts w:ascii="Times New Roman" w:hAnsi="Times New Roman" w:cs="Times New Roman"/>
          <w:b/>
          <w:sz w:val="28"/>
          <w:szCs w:val="28"/>
        </w:rPr>
      </w:pPr>
      <w:r w:rsidRPr="00D0646A">
        <w:rPr>
          <w:rFonts w:ascii="Times New Roman" w:hAnsi="Times New Roman" w:cs="Times New Roman"/>
          <w:b/>
          <w:sz w:val="28"/>
          <w:szCs w:val="28"/>
        </w:rPr>
        <w:t>Обувь кожаная для защиты от механических воздействий (ударов в носочной части, порезов ручной цепной пилой)</w:t>
      </w:r>
    </w:p>
    <w:p w:rsidR="00D0646A" w:rsidRPr="00D0646A" w:rsidRDefault="00D0646A" w:rsidP="00D0646A">
      <w:pPr>
        <w:numPr>
          <w:ilvl w:val="3"/>
          <w:numId w:val="176"/>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Размерный ряд: 36-47.</w:t>
      </w:r>
    </w:p>
    <w:p w:rsidR="00D0646A" w:rsidRPr="00D0646A" w:rsidRDefault="00D0646A" w:rsidP="00D0646A">
      <w:pPr>
        <w:numPr>
          <w:ilvl w:val="3"/>
          <w:numId w:val="17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обуви кожаной для защиты от механических воздействий (ударов в носочной части), порезов ручной цепной пилой указаны в таблице 90.</w:t>
      </w:r>
    </w:p>
    <w:p w:rsidR="00D0646A" w:rsidRPr="00D0646A" w:rsidRDefault="00D0646A" w:rsidP="00D0646A">
      <w:pPr>
        <w:numPr>
          <w:ilvl w:val="3"/>
          <w:numId w:val="17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17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1 года.</w:t>
      </w:r>
    </w:p>
    <w:p w:rsidR="00D0646A" w:rsidRPr="00D0646A" w:rsidRDefault="00D0646A" w:rsidP="00D0646A">
      <w:pPr>
        <w:numPr>
          <w:ilvl w:val="3"/>
          <w:numId w:val="17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1 года.</w:t>
      </w:r>
    </w:p>
    <w:p w:rsidR="00D0646A" w:rsidRPr="00D0646A" w:rsidRDefault="00D0646A" w:rsidP="00D0646A">
      <w:pPr>
        <w:numPr>
          <w:ilvl w:val="3"/>
          <w:numId w:val="17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 года с даты поставки.</w:t>
      </w:r>
    </w:p>
    <w:p w:rsidR="00D0646A" w:rsidRPr="00D0646A" w:rsidRDefault="00D0646A" w:rsidP="00D0646A">
      <w:p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90 – Требования к обуви кожаной для защиты от механических воздействий (ударов в носочной части, порезов ручной цепной пилой)</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sz w:val="28"/>
                <w:szCs w:val="28"/>
              </w:rPr>
              <w:t xml:space="preserve"> </w:t>
            </w: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Класс защиты обуви от порезов ручной цепной пилой</w:t>
            </w:r>
          </w:p>
        </w:tc>
        <w:tc>
          <w:tcPr>
            <w:tcW w:w="2552" w:type="dxa"/>
            <w:tcBorders>
              <w:top w:val="nil"/>
              <w:left w:val="single" w:sz="4" w:space="0" w:color="auto"/>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12.4.291 (ИСО 17249:2004) (пункт 6.4),</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val="en-US" w:eastAsia="ru-RU"/>
              </w:rPr>
              <w:t>EN</w:t>
            </w:r>
            <w:r w:rsidRPr="00D0646A">
              <w:rPr>
                <w:rFonts w:ascii="Times New Roman" w:eastAsia="Times New Roman" w:hAnsi="Times New Roman" w:cs="Times New Roman"/>
                <w:sz w:val="24"/>
                <w:szCs w:val="24"/>
                <w:lang w:eastAsia="ru-RU"/>
              </w:rPr>
              <w:t xml:space="preserve"> </w:t>
            </w:r>
            <w:r w:rsidRPr="00D0646A">
              <w:rPr>
                <w:rFonts w:ascii="Times New Roman" w:eastAsia="Times New Roman" w:hAnsi="Times New Roman" w:cs="Times New Roman"/>
                <w:sz w:val="24"/>
                <w:szCs w:val="24"/>
                <w:lang w:val="en-US" w:eastAsia="ru-RU"/>
              </w:rPr>
              <w:t>ISO</w:t>
            </w:r>
            <w:r w:rsidRPr="00D0646A">
              <w:rPr>
                <w:rFonts w:ascii="Times New Roman" w:eastAsia="Times New Roman" w:hAnsi="Times New Roman" w:cs="Times New Roman"/>
                <w:sz w:val="24"/>
                <w:szCs w:val="24"/>
                <w:lang w:eastAsia="ru-RU"/>
              </w:rPr>
              <w:t xml:space="preserve"> 17249</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 (пункт 5.4)</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 (20 м/с)</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ISO 11393-3</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Ударная прочность, Дж</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200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Величина внутреннего зазора безопасности в момент максимального прогиба защитного носка при ударе энергией 200 Дж, мм</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Твердость подошвы, ед. по Шору</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70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263</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Прочность подошвы, Н/мм</w:t>
            </w:r>
            <w:r w:rsidRPr="00D0646A">
              <w:rPr>
                <w:rFonts w:ascii="Times New Roman" w:hAnsi="Times New Roman" w:cs="Times New Roman"/>
                <w:sz w:val="24"/>
                <w:szCs w:val="24"/>
                <w:vertAlign w:val="superscript"/>
              </w:rPr>
              <w:t>2</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270</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Прочность ниточных соединений, Н/см</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120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9290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Прочность крепления подошвы, Н/см</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120</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9134</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Сопротивление порезу, индекс (фактор)</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ЕН ИСО 20345 (подпункт 6.3.3.3),</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ЕН 388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(раздел 4)</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20 (уровень 5)</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12.4.295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(ЕН ИСО 20344)</w:t>
            </w:r>
          </w:p>
        </w:tc>
      </w:tr>
    </w:tbl>
    <w:p w:rsidR="00D0646A" w:rsidRPr="00D0646A" w:rsidRDefault="00D0646A" w:rsidP="00D0646A">
      <w:pPr>
        <w:numPr>
          <w:ilvl w:val="3"/>
          <w:numId w:val="176"/>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Обувь резиновая водонепроницаемая для защиты от механических воздействий (порезов ручной цепной пилой)</w:t>
      </w:r>
    </w:p>
    <w:p w:rsidR="00D0646A" w:rsidRPr="00D0646A" w:rsidRDefault="00D0646A" w:rsidP="00D0646A">
      <w:pPr>
        <w:numPr>
          <w:ilvl w:val="3"/>
          <w:numId w:val="176"/>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Размерный ряд: 36-47.</w:t>
      </w:r>
    </w:p>
    <w:p w:rsidR="00D0646A" w:rsidRPr="00D0646A" w:rsidRDefault="00D0646A" w:rsidP="00D0646A">
      <w:pPr>
        <w:numPr>
          <w:ilvl w:val="3"/>
          <w:numId w:val="17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обуви резиновой водонепроницаемой для защиты от механических воздействий (порезов ручной цепной пилой) указаны в таблице 91.</w:t>
      </w:r>
    </w:p>
    <w:p w:rsidR="00D0646A" w:rsidRPr="00D0646A" w:rsidRDefault="00D0646A" w:rsidP="00D0646A">
      <w:pPr>
        <w:numPr>
          <w:ilvl w:val="3"/>
          <w:numId w:val="17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17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2 лет.</w:t>
      </w:r>
    </w:p>
    <w:p w:rsidR="00D0646A" w:rsidRPr="00D0646A" w:rsidRDefault="00D0646A" w:rsidP="00D0646A">
      <w:pPr>
        <w:numPr>
          <w:ilvl w:val="3"/>
          <w:numId w:val="17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2 лет.</w:t>
      </w:r>
    </w:p>
    <w:p w:rsidR="00D0646A" w:rsidRPr="00D0646A" w:rsidRDefault="00D0646A" w:rsidP="00D0646A">
      <w:pPr>
        <w:numPr>
          <w:ilvl w:val="3"/>
          <w:numId w:val="176"/>
        </w:numPr>
        <w:spacing w:after="120" w:line="240" w:lineRule="auto"/>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 года с даты поставки.</w:t>
      </w:r>
    </w:p>
    <w:p w:rsidR="00D0646A" w:rsidRPr="00D0646A" w:rsidRDefault="00D0646A" w:rsidP="00D0646A">
      <w:p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91 – Требования к обуви резиновой водонепроницаемой для защиты от механических воздействий (порезов ручной цепной пилой)</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Класс защиты обуви от порезов ручной цепной пилой</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12.4.291 (ИСО 17249:2004) (пункт 6.4),</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val="en-US" w:eastAsia="ru-RU"/>
              </w:rPr>
              <w:t>EN</w:t>
            </w:r>
            <w:r w:rsidRPr="00D0646A">
              <w:rPr>
                <w:rFonts w:ascii="Times New Roman" w:eastAsia="Times New Roman" w:hAnsi="Times New Roman" w:cs="Times New Roman"/>
                <w:sz w:val="24"/>
                <w:szCs w:val="24"/>
                <w:lang w:eastAsia="ru-RU"/>
              </w:rPr>
              <w:t xml:space="preserve"> </w:t>
            </w:r>
            <w:r w:rsidRPr="00D0646A">
              <w:rPr>
                <w:rFonts w:ascii="Times New Roman" w:eastAsia="Times New Roman" w:hAnsi="Times New Roman" w:cs="Times New Roman"/>
                <w:sz w:val="24"/>
                <w:szCs w:val="24"/>
                <w:lang w:val="en-US" w:eastAsia="ru-RU"/>
              </w:rPr>
              <w:t>ISO</w:t>
            </w:r>
            <w:r w:rsidRPr="00D0646A">
              <w:rPr>
                <w:rFonts w:ascii="Times New Roman" w:eastAsia="Times New Roman" w:hAnsi="Times New Roman" w:cs="Times New Roman"/>
                <w:sz w:val="24"/>
                <w:szCs w:val="24"/>
                <w:lang w:eastAsia="ru-RU"/>
              </w:rPr>
              <w:t xml:space="preserve"> 17249</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5.4)</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 (20 м/с)</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eastAsia="Calibri" w:hAnsi="Times New Roman" w:cs="Times New Roman"/>
                <w:sz w:val="24"/>
                <w:szCs w:val="24"/>
              </w:rPr>
              <w:t>ГОСТ ISO 11393-3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Высота обуви, мм</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сапоги</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300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Ударная прочность, Дж</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Величина внутреннего зазора безопасности в момент максимального прогиба защитного носка при ударе энергией 200 Дж, мм</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Твердость подошвы, ед. по Шору</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70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263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Прочность подошвы, Н/мм</w:t>
            </w:r>
            <w:r w:rsidRPr="00D0646A">
              <w:rPr>
                <w:rFonts w:ascii="Times New Roman" w:hAnsi="Times New Roman" w:cs="Times New Roman"/>
                <w:sz w:val="24"/>
                <w:szCs w:val="24"/>
                <w:vertAlign w:val="superscript"/>
              </w:rPr>
              <w:t>2</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9 пункта  4.3)</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270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Сопротивление порезу, индекс (фактор)</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ЕН ИСО 20345 (подпункт 6.3.3.3),</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ЕН 388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(раздел 4)</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20 (уровень 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12.4.295</w:t>
            </w:r>
          </w:p>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eastAsia="Calibri" w:hAnsi="Times New Roman" w:cs="Times New Roman"/>
                <w:sz w:val="24"/>
                <w:szCs w:val="24"/>
              </w:rPr>
              <w:t>(ЕН ИСО 20344)</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Изменение объёма образца после воздействия смеси эталонного изооктана (2,2,4-триметилпептан) и толуола в соотношении 7:3,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12.4.072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2.5)</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более100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eastAsia="Calibri" w:hAnsi="Times New Roman" w:cs="Times New Roman"/>
                <w:sz w:val="24"/>
                <w:szCs w:val="24"/>
              </w:rPr>
              <w:t>ГОСТ 9.030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ind w:right="-108"/>
              <w:rPr>
                <w:rFonts w:ascii="Times New Roman" w:hAnsi="Times New Roman" w:cs="Times New Roman"/>
                <w:sz w:val="24"/>
                <w:szCs w:val="24"/>
              </w:rPr>
            </w:pPr>
            <w:r w:rsidRPr="00D0646A">
              <w:rPr>
                <w:rFonts w:ascii="Times New Roman" w:hAnsi="Times New Roman" w:cs="Times New Roman"/>
                <w:sz w:val="24"/>
                <w:szCs w:val="24"/>
              </w:rPr>
              <w:t>Водонепроницаемость</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12.4.072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2.7)</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lang w:val="en-US"/>
              </w:rPr>
            </w:pPr>
            <w:r w:rsidRPr="00D0646A">
              <w:rPr>
                <w:rFonts w:ascii="Times New Roman" w:eastAsia="Times New Roman" w:hAnsi="Times New Roman" w:cs="Times New Roman"/>
                <w:sz w:val="24"/>
                <w:szCs w:val="24"/>
                <w:lang w:eastAsia="ru-RU"/>
              </w:rPr>
              <w:t>водонепроницаемы</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eastAsia="Times New Roman" w:hAnsi="Times New Roman" w:cs="Times New Roman"/>
                <w:sz w:val="24"/>
                <w:szCs w:val="24"/>
                <w:lang w:eastAsia="ru-RU"/>
              </w:rPr>
              <w:t>ГОСТ 12.4.072</w:t>
            </w:r>
          </w:p>
        </w:tc>
      </w:tr>
    </w:tbl>
    <w:p w:rsidR="00D0646A" w:rsidRPr="00D0646A" w:rsidRDefault="00D0646A" w:rsidP="00D0646A">
      <w:pPr>
        <w:spacing w:after="0" w:line="240" w:lineRule="auto"/>
        <w:jc w:val="both"/>
        <w:rPr>
          <w:rFonts w:ascii="Times New Roman" w:hAnsi="Times New Roman" w:cs="Times New Roman"/>
          <w:sz w:val="28"/>
          <w:szCs w:val="28"/>
        </w:rPr>
      </w:pPr>
    </w:p>
    <w:p w:rsidR="00D0646A" w:rsidRPr="00D0646A" w:rsidRDefault="00D0646A" w:rsidP="00D0646A">
      <w:pPr>
        <w:numPr>
          <w:ilvl w:val="3"/>
          <w:numId w:val="176"/>
        </w:numPr>
        <w:spacing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Обувь кожаная для защиты от механических воздействий (ударов в носочной части, порезов ручной цепной пилой) и пониженных температур</w:t>
      </w:r>
    </w:p>
    <w:p w:rsidR="00D0646A" w:rsidRPr="00D0646A" w:rsidRDefault="00D0646A" w:rsidP="00D0646A">
      <w:pPr>
        <w:numPr>
          <w:ilvl w:val="3"/>
          <w:numId w:val="176"/>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Обувь кожаная для защиты от механических воздействий (ударов в носочной части, порезов ручной цепной пилой) и пониженных температур должна изготавливаться с учетом применения в различных климатических поясах (I, II, III, IV и «особый» климатические пояса), для применения в которых она предназначена.</w:t>
      </w:r>
    </w:p>
    <w:p w:rsidR="00D0646A" w:rsidRPr="00D0646A" w:rsidRDefault="00D0646A" w:rsidP="00D0646A">
      <w:pPr>
        <w:numPr>
          <w:ilvl w:val="3"/>
          <w:numId w:val="176"/>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Размерный ряд: 36-47.</w:t>
      </w:r>
    </w:p>
    <w:p w:rsidR="00D0646A" w:rsidRPr="00D0646A" w:rsidRDefault="00D0646A" w:rsidP="00D0646A">
      <w:pPr>
        <w:numPr>
          <w:ilvl w:val="3"/>
          <w:numId w:val="176"/>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обуви кожаной для защиты от механических воздействий (ударов в носочной части, порезов ручной цепной пилой) и пониженных температур указаны в таблице 92.</w:t>
      </w:r>
    </w:p>
    <w:p w:rsidR="00D0646A" w:rsidRPr="00D0646A" w:rsidRDefault="00D0646A" w:rsidP="00D0646A">
      <w:pPr>
        <w:numPr>
          <w:ilvl w:val="3"/>
          <w:numId w:val="17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17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1 года.</w:t>
      </w:r>
    </w:p>
    <w:p w:rsidR="00D0646A" w:rsidRPr="00D0646A" w:rsidRDefault="00D0646A" w:rsidP="00D0646A">
      <w:pPr>
        <w:numPr>
          <w:ilvl w:val="3"/>
          <w:numId w:val="17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1 года.</w:t>
      </w:r>
    </w:p>
    <w:p w:rsidR="00D0646A" w:rsidRPr="00D0646A" w:rsidRDefault="00D0646A" w:rsidP="00D0646A">
      <w:pPr>
        <w:numPr>
          <w:ilvl w:val="3"/>
          <w:numId w:val="17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 года с даты поставки.</w:t>
      </w:r>
    </w:p>
    <w:p w:rsidR="00D0646A" w:rsidRPr="00D0646A" w:rsidRDefault="00D0646A" w:rsidP="00D0646A">
      <w:p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92 – Требования к обуви кожаной для защиты от механических воздействий (ударов в носочной части, порезов ручной цепной пилой) и пониженных температур</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испытания</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Класс защиты обуви от порезов ручной цепной пилой</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12.4.291 (ИСО 17249:2004) (пункт 6.4),</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val="en-US" w:eastAsia="ru-RU"/>
              </w:rPr>
              <w:t>EN</w:t>
            </w:r>
            <w:r w:rsidRPr="00D0646A">
              <w:rPr>
                <w:rFonts w:ascii="Times New Roman" w:eastAsia="Times New Roman" w:hAnsi="Times New Roman" w:cs="Times New Roman"/>
                <w:sz w:val="24"/>
                <w:szCs w:val="24"/>
                <w:lang w:eastAsia="ru-RU"/>
              </w:rPr>
              <w:t xml:space="preserve"> </w:t>
            </w:r>
            <w:r w:rsidRPr="00D0646A">
              <w:rPr>
                <w:rFonts w:ascii="Times New Roman" w:eastAsia="Times New Roman" w:hAnsi="Times New Roman" w:cs="Times New Roman"/>
                <w:sz w:val="24"/>
                <w:szCs w:val="24"/>
                <w:lang w:val="en-US" w:eastAsia="ru-RU"/>
              </w:rPr>
              <w:t>ISO</w:t>
            </w:r>
            <w:r w:rsidRPr="00D0646A">
              <w:rPr>
                <w:rFonts w:ascii="Times New Roman" w:eastAsia="Times New Roman" w:hAnsi="Times New Roman" w:cs="Times New Roman"/>
                <w:sz w:val="24"/>
                <w:szCs w:val="24"/>
                <w:lang w:eastAsia="ru-RU"/>
              </w:rPr>
              <w:t xml:space="preserve"> 17249</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5.4)</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 (20 м/с)</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eastAsia="Calibri" w:hAnsi="Times New Roman" w:cs="Times New Roman"/>
                <w:sz w:val="24"/>
                <w:szCs w:val="24"/>
              </w:rPr>
              <w:t>ГОСТ ISO 11393-3</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Величина теплоизоляции обуви по климатическим поясам, м</w:t>
            </w:r>
            <w:r w:rsidRPr="00D0646A">
              <w:rPr>
                <w:rFonts w:ascii="Times New Roman" w:hAnsi="Times New Roman" w:cs="Times New Roman"/>
                <w:sz w:val="24"/>
                <w:szCs w:val="24"/>
                <w:vertAlign w:val="superscript"/>
              </w:rPr>
              <w:t>2</w:t>
            </w:r>
            <w:r w:rsidRPr="00D0646A">
              <w:rPr>
                <w:rFonts w:ascii="Times New Roman" w:hAnsi="Times New Roman" w:cs="Times New Roman"/>
                <w:sz w:val="24"/>
                <w:szCs w:val="24"/>
              </w:rPr>
              <w:t>°С/Вт</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lang w:val="en-US"/>
              </w:rPr>
              <w:t>II</w:t>
            </w:r>
            <w:r w:rsidRPr="00D0646A">
              <w:rPr>
                <w:rFonts w:ascii="Times New Roman" w:hAnsi="Times New Roman" w:cs="Times New Roman"/>
                <w:sz w:val="24"/>
                <w:szCs w:val="24"/>
              </w:rPr>
              <w:t>-</w:t>
            </w:r>
            <w:r w:rsidRPr="00D0646A">
              <w:rPr>
                <w:rFonts w:ascii="Times New Roman" w:hAnsi="Times New Roman" w:cs="Times New Roman"/>
                <w:sz w:val="24"/>
                <w:szCs w:val="24"/>
                <w:lang w:val="en-US"/>
              </w:rPr>
              <w:t>I</w:t>
            </w:r>
            <w:r w:rsidRPr="00D0646A">
              <w:rPr>
                <w:rFonts w:ascii="Times New Roman" w:hAnsi="Times New Roman" w:cs="Times New Roman"/>
                <w:sz w:val="24"/>
                <w:szCs w:val="24"/>
              </w:rPr>
              <w:t xml:space="preserve"> </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lang w:val="en-US"/>
              </w:rPr>
              <w:t>III</w:t>
            </w:r>
            <w:r w:rsidRPr="00D0646A">
              <w:rPr>
                <w:rFonts w:ascii="Times New Roman" w:hAnsi="Times New Roman" w:cs="Times New Roman"/>
                <w:sz w:val="24"/>
                <w:szCs w:val="24"/>
              </w:rPr>
              <w:t xml:space="preserve"> </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lang w:val="en-US"/>
              </w:rPr>
              <w:t>IV</w:t>
            </w:r>
            <w:r w:rsidRPr="00D0646A">
              <w:rPr>
                <w:rFonts w:ascii="Times New Roman" w:hAnsi="Times New Roman" w:cs="Times New Roman"/>
                <w:sz w:val="24"/>
                <w:szCs w:val="24"/>
              </w:rPr>
              <w:t xml:space="preserve"> </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 xml:space="preserve">«особый»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4 пункта 4.2)</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0,332</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0,422</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0,572</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0,437</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Р 12.4.185, </w:t>
            </w:r>
          </w:p>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МУК 4.3.1901, МР 2.2.8.0111-16</w:t>
            </w:r>
          </w:p>
          <w:p w:rsidR="00D0646A" w:rsidRPr="00D0646A" w:rsidRDefault="00D0646A" w:rsidP="00D0646A">
            <w:pPr>
              <w:spacing w:after="0" w:line="240" w:lineRule="auto"/>
              <w:rPr>
                <w:rFonts w:ascii="Times New Roman" w:hAnsi="Times New Roman" w:cs="Times New Roman"/>
                <w:bCs/>
                <w:sz w:val="24"/>
                <w:szCs w:val="24"/>
              </w:rPr>
            </w:pP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Ударная прочность, Дж</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9 пункта 4.3)</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200</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12.4.151</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Величина внутреннего зазора безопасности в момент максимального прогиба защитного носка при ударе энергией 200 Дж, мм</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9 пункта 4.3)</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20</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12.4.151</w:t>
            </w:r>
          </w:p>
        </w:tc>
      </w:tr>
    </w:tbl>
    <w:p w:rsidR="00D0646A" w:rsidRPr="00D0646A" w:rsidRDefault="00D0646A" w:rsidP="00D0646A">
      <w:pPr>
        <w:spacing w:after="120" w:line="240" w:lineRule="auto"/>
        <w:rPr>
          <w:rFonts w:ascii="Times New Roman" w:hAnsi="Times New Roman" w:cs="Times New Roman"/>
          <w:i/>
          <w:sz w:val="28"/>
        </w:rPr>
      </w:pPr>
      <w:r w:rsidRPr="00D0646A">
        <w:rPr>
          <w:rFonts w:ascii="Times New Roman" w:hAnsi="Times New Roman" w:cs="Times New Roman"/>
          <w:i/>
          <w:sz w:val="28"/>
        </w:rPr>
        <w:t>Окончание таблицы 92</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cs="Times New Roman"/>
                <w:bCs/>
                <w:sz w:val="24"/>
                <w:szCs w:val="24"/>
              </w:rPr>
              <w:t>Метод испытания</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Твердость подошвы, ед. по Шору</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9 пункта 4.3)</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70</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263</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Прочность подошвы, Н/мм</w:t>
            </w:r>
            <w:r w:rsidRPr="00D0646A">
              <w:rPr>
                <w:rFonts w:ascii="Times New Roman" w:hAnsi="Times New Roman" w:cs="Times New Roman"/>
                <w:sz w:val="24"/>
                <w:szCs w:val="24"/>
                <w:vertAlign w:val="superscript"/>
              </w:rPr>
              <w:t>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9 пункта 4.3)</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270</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Сопротивление порезу, индекс (фактор)</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ЕН ИСО 20345 (подпункт 6.3.3.3),</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ЕН 388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(раздел 4)</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20 (уровень 5)</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12.4.295</w:t>
            </w:r>
          </w:p>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eastAsia="Calibri" w:hAnsi="Times New Roman" w:cs="Times New Roman"/>
                <w:sz w:val="24"/>
                <w:szCs w:val="24"/>
              </w:rPr>
              <w:t>(ЕН ИСО 20344)</w:t>
            </w:r>
          </w:p>
        </w:tc>
      </w:tr>
      <w:tr w:rsidR="00D0646A" w:rsidRPr="00D0646A" w:rsidTr="00BE087D">
        <w:trPr>
          <w:cantSplit/>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ind w:right="-108"/>
              <w:rPr>
                <w:rFonts w:ascii="Times New Roman" w:hAnsi="Times New Roman" w:cs="Times New Roman"/>
                <w:sz w:val="24"/>
                <w:szCs w:val="24"/>
              </w:rPr>
            </w:pPr>
            <w:r w:rsidRPr="00D0646A">
              <w:rPr>
                <w:rFonts w:ascii="Times New Roman" w:hAnsi="Times New Roman" w:cs="Times New Roman"/>
                <w:sz w:val="24"/>
                <w:szCs w:val="24"/>
              </w:rPr>
              <w:t>Изменение объёма образца после воздействия смеси эталонного изооктана (2,2,4-триметилпептан) и толуола в соотношении 7:3,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12.4.072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2.5)</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100</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eastAsia="Calibri" w:hAnsi="Times New Roman" w:cs="Times New Roman"/>
                <w:sz w:val="24"/>
                <w:szCs w:val="24"/>
              </w:rPr>
              <w:t>ГОСТ 9.030</w:t>
            </w:r>
          </w:p>
        </w:tc>
      </w:tr>
    </w:tbl>
    <w:p w:rsidR="00D0646A" w:rsidRPr="00D0646A" w:rsidRDefault="00D0646A" w:rsidP="00D0646A">
      <w:pPr>
        <w:numPr>
          <w:ilvl w:val="3"/>
          <w:numId w:val="176"/>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Обувь резиновая с вкладным чулком для защиты от пониженных температур, механических воздействий (ударов в носочной части, порезов ручной цепной пилой)</w:t>
      </w:r>
    </w:p>
    <w:p w:rsidR="00D0646A" w:rsidRPr="00D0646A" w:rsidRDefault="00D0646A" w:rsidP="00D0646A">
      <w:pPr>
        <w:numPr>
          <w:ilvl w:val="3"/>
          <w:numId w:val="176"/>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Обувь резиновая с вкладным чулком для защиты от пониженных температур, механических воздействий (ударов в носочной части, порезов ручной цепной пилой) должна изготавливаться с учетом применения в различных климатических поясах (I, II, III, IV и «особый» климатические пояса), для применения в которых она предназначена.</w:t>
      </w:r>
    </w:p>
    <w:p w:rsidR="00D0646A" w:rsidRPr="00D0646A" w:rsidRDefault="00D0646A" w:rsidP="00D0646A">
      <w:pPr>
        <w:numPr>
          <w:ilvl w:val="3"/>
          <w:numId w:val="176"/>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Размерный ряд 36-47.</w:t>
      </w:r>
    </w:p>
    <w:p w:rsidR="00D0646A" w:rsidRPr="00D0646A" w:rsidRDefault="00D0646A" w:rsidP="00D0646A">
      <w:pPr>
        <w:numPr>
          <w:ilvl w:val="3"/>
          <w:numId w:val="17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обуви резиновой с вкладным чулком для защиты от пониженных температур, механических воздействий (ударов в носочной части, порезов ручной цепной пилой) указаны в таблице 93.</w:t>
      </w:r>
    </w:p>
    <w:p w:rsidR="00D0646A" w:rsidRPr="00D0646A" w:rsidRDefault="00D0646A" w:rsidP="00D0646A">
      <w:pPr>
        <w:numPr>
          <w:ilvl w:val="3"/>
          <w:numId w:val="176"/>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17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1 года.</w:t>
      </w:r>
    </w:p>
    <w:p w:rsidR="00D0646A" w:rsidRPr="00D0646A" w:rsidRDefault="00D0646A" w:rsidP="00D0646A">
      <w:pPr>
        <w:numPr>
          <w:ilvl w:val="3"/>
          <w:numId w:val="176"/>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1 года.</w:t>
      </w:r>
    </w:p>
    <w:p w:rsidR="00D0646A" w:rsidRPr="00D0646A" w:rsidRDefault="00D0646A" w:rsidP="00D0646A">
      <w:pPr>
        <w:numPr>
          <w:ilvl w:val="3"/>
          <w:numId w:val="176"/>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 года с даты поставки.</w:t>
      </w:r>
    </w:p>
    <w:p w:rsidR="00D0646A" w:rsidRPr="00D0646A" w:rsidRDefault="00D0646A" w:rsidP="00D0646A">
      <w:pPr>
        <w:keepNext/>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93 – Требования к обуви резиновой с вкладным чулком для защиты от пониженных температур, механических воздействий (ударов в носочной части, порезов ручной цепной пилой)</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Класс защиты обуви от порезов ручной цепной пилой</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12.4.291 (ИСО 17249:2004) (пункт 6.4),</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val="en-US" w:eastAsia="ru-RU"/>
              </w:rPr>
              <w:t>EN</w:t>
            </w:r>
            <w:r w:rsidRPr="00D0646A">
              <w:rPr>
                <w:rFonts w:ascii="Times New Roman" w:eastAsia="Times New Roman" w:hAnsi="Times New Roman" w:cs="Times New Roman"/>
                <w:sz w:val="24"/>
                <w:szCs w:val="24"/>
                <w:lang w:eastAsia="ru-RU"/>
              </w:rPr>
              <w:t xml:space="preserve"> </w:t>
            </w:r>
            <w:r w:rsidRPr="00D0646A">
              <w:rPr>
                <w:rFonts w:ascii="Times New Roman" w:eastAsia="Times New Roman" w:hAnsi="Times New Roman" w:cs="Times New Roman"/>
                <w:sz w:val="24"/>
                <w:szCs w:val="24"/>
                <w:lang w:val="en-US" w:eastAsia="ru-RU"/>
              </w:rPr>
              <w:t>ISO</w:t>
            </w:r>
            <w:r w:rsidRPr="00D0646A">
              <w:rPr>
                <w:rFonts w:ascii="Times New Roman" w:eastAsia="Times New Roman" w:hAnsi="Times New Roman" w:cs="Times New Roman"/>
                <w:sz w:val="24"/>
                <w:szCs w:val="24"/>
                <w:lang w:eastAsia="ru-RU"/>
              </w:rPr>
              <w:t xml:space="preserve"> 17249</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5.4)</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 (20 м/с)</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eastAsia="Calibri" w:hAnsi="Times New Roman" w:cs="Times New Roman"/>
                <w:sz w:val="24"/>
                <w:szCs w:val="24"/>
              </w:rPr>
              <w:t>ГОСТ ISO 11393-3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Величина теплоизоляции обуви по климатическим поясам, м</w:t>
            </w:r>
            <w:r w:rsidRPr="00D0646A">
              <w:rPr>
                <w:rFonts w:ascii="Times New Roman" w:hAnsi="Times New Roman" w:cs="Times New Roman"/>
                <w:sz w:val="24"/>
                <w:szCs w:val="24"/>
                <w:vertAlign w:val="superscript"/>
              </w:rPr>
              <w:t>2</w:t>
            </w:r>
            <w:r w:rsidRPr="00D0646A">
              <w:rPr>
                <w:rFonts w:ascii="Times New Roman" w:hAnsi="Times New Roman" w:cs="Times New Roman"/>
                <w:sz w:val="24"/>
                <w:szCs w:val="24"/>
              </w:rPr>
              <w:t>°С/Вт</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lang w:val="en-US"/>
              </w:rPr>
              <w:t>II</w:t>
            </w:r>
            <w:r w:rsidRPr="00D0646A">
              <w:rPr>
                <w:rFonts w:ascii="Times New Roman" w:hAnsi="Times New Roman" w:cs="Times New Roman"/>
                <w:sz w:val="24"/>
                <w:szCs w:val="24"/>
              </w:rPr>
              <w:t>-</w:t>
            </w:r>
            <w:r w:rsidRPr="00D0646A">
              <w:rPr>
                <w:rFonts w:ascii="Times New Roman" w:hAnsi="Times New Roman" w:cs="Times New Roman"/>
                <w:sz w:val="24"/>
                <w:szCs w:val="24"/>
                <w:lang w:val="en-US"/>
              </w:rPr>
              <w:t>I</w:t>
            </w:r>
            <w:r w:rsidRPr="00D0646A">
              <w:rPr>
                <w:rFonts w:ascii="Times New Roman" w:hAnsi="Times New Roman" w:cs="Times New Roman"/>
                <w:sz w:val="24"/>
                <w:szCs w:val="24"/>
              </w:rPr>
              <w:t xml:space="preserve"> </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lang w:val="en-US"/>
              </w:rPr>
              <w:t>III</w:t>
            </w:r>
            <w:r w:rsidRPr="00D0646A">
              <w:rPr>
                <w:rFonts w:ascii="Times New Roman" w:hAnsi="Times New Roman" w:cs="Times New Roman"/>
                <w:sz w:val="24"/>
                <w:szCs w:val="24"/>
              </w:rPr>
              <w:t xml:space="preserve"> </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lang w:val="en-US"/>
              </w:rPr>
              <w:t>IV</w:t>
            </w:r>
            <w:r w:rsidRPr="00D0646A">
              <w:rPr>
                <w:rFonts w:ascii="Times New Roman" w:hAnsi="Times New Roman" w:cs="Times New Roman"/>
                <w:sz w:val="24"/>
                <w:szCs w:val="24"/>
              </w:rPr>
              <w:t xml:space="preserve"> </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 xml:space="preserve">«особый»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4 пункта 4.2)</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0,332</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0,422</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0,572</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0,437</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Р 12.4.185, </w:t>
            </w:r>
          </w:p>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МУК 4.3.1901, МР 2.2.8.0111-16</w:t>
            </w:r>
          </w:p>
          <w:p w:rsidR="00D0646A" w:rsidRPr="00D0646A" w:rsidRDefault="00D0646A" w:rsidP="00D0646A">
            <w:pPr>
              <w:spacing w:after="0" w:line="240" w:lineRule="auto"/>
              <w:jc w:val="center"/>
              <w:rPr>
                <w:rFonts w:ascii="Times New Roman" w:hAnsi="Times New Roman" w:cs="Times New Roman"/>
                <w:bCs/>
                <w:sz w:val="24"/>
                <w:szCs w:val="24"/>
              </w:rPr>
            </w:pP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Ударная прочность, Дж</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9 пункта 4.3)</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200</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Величина внутреннего зазора безопасности в момент максимального прогиба защитного носка при ударе энергией 200 Дж, мм</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9 пункта 4.3)</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20</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Твердость подошвы, ед. по Шору</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9 пункта 4.3)</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70</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263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Прочность подошвы, Н/мм</w:t>
            </w:r>
            <w:r w:rsidRPr="00D0646A">
              <w:rPr>
                <w:rFonts w:ascii="Times New Roman" w:hAnsi="Times New Roman" w:cs="Times New Roman"/>
                <w:sz w:val="24"/>
                <w:szCs w:val="24"/>
                <w:vertAlign w:val="superscript"/>
              </w:rPr>
              <w:t>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9 пункта 4.3)</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270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Сопротивление порезу, индекс (фактор)</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ЕН ИСО 20345 (подпункт 6.3.3.3),</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ЕН 388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(раздел 4)</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20 (уровень 5)</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12.4.295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(ЕН ИСО 20344)</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Изменение объёма образца после воздействия смеси эталонного изооктана (2,2,4-триметилпептан) и толуола в соотношении 7:3,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12.4.072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2.5)</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100</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eastAsia="Calibri" w:hAnsi="Times New Roman" w:cs="Times New Roman"/>
                <w:sz w:val="24"/>
                <w:szCs w:val="24"/>
              </w:rPr>
              <w:t>ГОСТ 9.030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ind w:right="-108"/>
              <w:rPr>
                <w:rFonts w:ascii="Times New Roman" w:hAnsi="Times New Roman" w:cs="Times New Roman"/>
                <w:sz w:val="24"/>
                <w:szCs w:val="24"/>
              </w:rPr>
            </w:pPr>
            <w:r w:rsidRPr="00D0646A">
              <w:rPr>
                <w:rFonts w:ascii="Times New Roman" w:hAnsi="Times New Roman" w:cs="Times New Roman"/>
                <w:sz w:val="24"/>
                <w:szCs w:val="24"/>
              </w:rPr>
              <w:t>Водонепроницаемость</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12.4.072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2.7)</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lang w:val="en-US"/>
              </w:rPr>
            </w:pPr>
            <w:r w:rsidRPr="00D0646A">
              <w:rPr>
                <w:rFonts w:ascii="Times New Roman" w:eastAsia="Times New Roman" w:hAnsi="Times New Roman" w:cs="Times New Roman"/>
                <w:sz w:val="24"/>
                <w:szCs w:val="24"/>
                <w:lang w:eastAsia="ru-RU"/>
              </w:rPr>
              <w:t>водонепроницаемы</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eastAsia="Times New Roman" w:hAnsi="Times New Roman" w:cs="Times New Roman"/>
                <w:sz w:val="24"/>
                <w:szCs w:val="24"/>
                <w:lang w:eastAsia="ru-RU"/>
              </w:rPr>
              <w:t>ГОСТ 12.4.072</w:t>
            </w:r>
          </w:p>
        </w:tc>
      </w:tr>
    </w:tbl>
    <w:p w:rsidR="00D0646A" w:rsidRPr="00D0646A" w:rsidRDefault="00D0646A" w:rsidP="00D0646A">
      <w:pPr>
        <w:spacing w:after="0" w:line="240" w:lineRule="auto"/>
        <w:ind w:left="709"/>
        <w:jc w:val="both"/>
        <w:rPr>
          <w:rFonts w:ascii="Times New Roman" w:hAnsi="Times New Roman" w:cs="Times New Roman"/>
          <w:sz w:val="28"/>
          <w:szCs w:val="28"/>
        </w:rPr>
      </w:pPr>
    </w:p>
    <w:p w:rsidR="00D0646A" w:rsidRPr="00D0646A" w:rsidRDefault="00D0646A" w:rsidP="00D0646A">
      <w:pPr>
        <w:numPr>
          <w:ilvl w:val="2"/>
          <w:numId w:val="177"/>
        </w:numPr>
        <w:spacing w:after="0" w:line="240" w:lineRule="auto"/>
        <w:jc w:val="both"/>
        <w:rPr>
          <w:rFonts w:ascii="Times New Roman" w:hAnsi="Times New Roman" w:cs="Times New Roman"/>
          <w:sz w:val="28"/>
          <w:szCs w:val="28"/>
        </w:rPr>
      </w:pPr>
      <w:r w:rsidRPr="00D0646A">
        <w:rPr>
          <w:rFonts w:ascii="Times New Roman" w:hAnsi="Times New Roman" w:cs="Times New Roman"/>
          <w:b/>
          <w:sz w:val="28"/>
          <w:szCs w:val="28"/>
        </w:rPr>
        <w:t>Средства индивидуальной защиты рук, применяемые в комплекте для защиты от общих производственных загрязнений и механических воздействий (порезов, в том числе ручной цепной пилой)</w:t>
      </w:r>
    </w:p>
    <w:p w:rsidR="00D0646A" w:rsidRPr="00D0646A" w:rsidRDefault="00D0646A" w:rsidP="00D0646A">
      <w:pPr>
        <w:numPr>
          <w:ilvl w:val="3"/>
          <w:numId w:val="178"/>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Перчатки от порезов, применяемые при работе с ручной цепной пилой, могут быть выполнены с защитой от порезов ручной цепной пилой только левой  руки или обеих рук.</w:t>
      </w:r>
    </w:p>
    <w:p w:rsidR="00D0646A" w:rsidRPr="00D0646A" w:rsidRDefault="00D0646A" w:rsidP="00D0646A">
      <w:pPr>
        <w:numPr>
          <w:ilvl w:val="3"/>
          <w:numId w:val="178"/>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Перчатки для защиты от механических воздействий (от порезов, в том числе порезов ручной цепной пилой): левая и правая перчатка</w:t>
      </w:r>
    </w:p>
    <w:p w:rsidR="00D0646A" w:rsidRPr="00D0646A" w:rsidRDefault="00D0646A" w:rsidP="00D0646A">
      <w:pPr>
        <w:numPr>
          <w:ilvl w:val="3"/>
          <w:numId w:val="178"/>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Размерный ряд: 8-11.</w:t>
      </w:r>
    </w:p>
    <w:p w:rsidR="00D0646A" w:rsidRPr="00D0646A" w:rsidRDefault="00D0646A" w:rsidP="00D0646A">
      <w:pPr>
        <w:numPr>
          <w:ilvl w:val="3"/>
          <w:numId w:val="17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перчаткам для защиты от механических воздействий (от порезов, в том числе порезов ручной цепной пилой) указаны в таблице 94.</w:t>
      </w:r>
    </w:p>
    <w:p w:rsidR="00D0646A" w:rsidRPr="00D0646A" w:rsidRDefault="00D0646A" w:rsidP="00D0646A">
      <w:pPr>
        <w:numPr>
          <w:ilvl w:val="3"/>
          <w:numId w:val="17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Разрывная нагрузка соединительных швов ткани верха – не менее 250 Н.</w:t>
      </w:r>
    </w:p>
    <w:p w:rsidR="00D0646A" w:rsidRPr="00D0646A" w:rsidRDefault="00D0646A" w:rsidP="00D0646A">
      <w:pPr>
        <w:numPr>
          <w:ilvl w:val="3"/>
          <w:numId w:val="17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178"/>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6 месяцев.</w:t>
      </w:r>
    </w:p>
    <w:p w:rsidR="00D0646A" w:rsidRPr="00D0646A" w:rsidRDefault="00D0646A" w:rsidP="00D0646A">
      <w:pPr>
        <w:numPr>
          <w:ilvl w:val="3"/>
          <w:numId w:val="178"/>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178"/>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45 дней с даты поставки.</w:t>
      </w:r>
    </w:p>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94 – Требования к перчаткам</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3"/>
                <w:szCs w:val="23"/>
              </w:rPr>
            </w:pPr>
            <w:r w:rsidRPr="00D0646A">
              <w:rPr>
                <w:rFonts w:ascii="Times New Roman" w:hAnsi="Times New Roman" w:cs="Times New Roman"/>
                <w:sz w:val="23"/>
                <w:szCs w:val="23"/>
              </w:rPr>
              <w:t>Класс защиты левой и правой перчаток от порезов ручной цепной пилой</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3"/>
                <w:szCs w:val="23"/>
                <w:lang w:val="en-US" w:eastAsia="ru-RU"/>
              </w:rPr>
            </w:pPr>
            <w:r w:rsidRPr="00D0646A">
              <w:rPr>
                <w:rFonts w:ascii="Times New Roman" w:eastAsia="Times New Roman" w:hAnsi="Times New Roman" w:cs="Times New Roman"/>
                <w:sz w:val="23"/>
                <w:szCs w:val="23"/>
                <w:lang w:val="en-US" w:eastAsia="ru-RU"/>
              </w:rPr>
              <w:t>EN 381-7</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не менее 1 (20 м/с)</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ГОСТ 12.4.257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3"/>
                <w:szCs w:val="23"/>
              </w:rPr>
            </w:pPr>
            <w:r w:rsidRPr="00D0646A">
              <w:rPr>
                <w:rFonts w:ascii="Times New Roman" w:hAnsi="Times New Roman" w:cs="Times New Roman"/>
                <w:sz w:val="23"/>
                <w:szCs w:val="23"/>
              </w:rPr>
              <w:t>Сопротивление порезу, Н/мм</w:t>
            </w:r>
          </w:p>
          <w:p w:rsidR="00D0646A" w:rsidRPr="00D0646A" w:rsidRDefault="00D0646A" w:rsidP="00D0646A">
            <w:pPr>
              <w:spacing w:after="0" w:line="240" w:lineRule="auto"/>
              <w:rPr>
                <w:rFonts w:ascii="Times New Roman" w:hAnsi="Times New Roman" w:cs="Times New Roman"/>
                <w:sz w:val="23"/>
                <w:szCs w:val="23"/>
              </w:rPr>
            </w:pPr>
            <w:r w:rsidRPr="00D0646A">
              <w:rPr>
                <w:rFonts w:ascii="Times New Roman" w:hAnsi="Times New Roman" w:cs="Times New Roman"/>
                <w:sz w:val="23"/>
                <w:szCs w:val="23"/>
              </w:rPr>
              <w:t>-ткань</w:t>
            </w:r>
          </w:p>
          <w:p w:rsidR="00D0646A" w:rsidRPr="00D0646A" w:rsidRDefault="00D0646A" w:rsidP="00D0646A">
            <w:pPr>
              <w:spacing w:after="0" w:line="240" w:lineRule="auto"/>
              <w:rPr>
                <w:rFonts w:ascii="Times New Roman" w:hAnsi="Times New Roman" w:cs="Times New Roman"/>
                <w:sz w:val="23"/>
                <w:szCs w:val="23"/>
              </w:rPr>
            </w:pPr>
            <w:r w:rsidRPr="00D0646A">
              <w:rPr>
                <w:rFonts w:ascii="Times New Roman" w:hAnsi="Times New Roman" w:cs="Times New Roman"/>
                <w:sz w:val="23"/>
                <w:szCs w:val="23"/>
              </w:rPr>
              <w:t>-искусственная кожа</w:t>
            </w:r>
          </w:p>
          <w:p w:rsidR="00D0646A" w:rsidRPr="00D0646A" w:rsidRDefault="00D0646A" w:rsidP="00D0646A">
            <w:pPr>
              <w:spacing w:after="0" w:line="240" w:lineRule="auto"/>
              <w:rPr>
                <w:rFonts w:ascii="Times New Roman" w:hAnsi="Times New Roman" w:cs="Times New Roman"/>
                <w:sz w:val="23"/>
                <w:szCs w:val="23"/>
              </w:rPr>
            </w:pPr>
            <w:r w:rsidRPr="00D0646A">
              <w:rPr>
                <w:rFonts w:ascii="Times New Roman" w:hAnsi="Times New Roman" w:cs="Times New Roman"/>
                <w:sz w:val="23"/>
                <w:szCs w:val="23"/>
              </w:rPr>
              <w:t>-натуральная кожа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3"/>
                <w:szCs w:val="23"/>
                <w:lang w:eastAsia="ru-RU"/>
              </w:rPr>
            </w:pPr>
            <w:r w:rsidRPr="00D0646A">
              <w:rPr>
                <w:rFonts w:ascii="Times New Roman" w:eastAsia="Times New Roman" w:hAnsi="Times New Roman" w:cs="Times New Roman"/>
                <w:sz w:val="23"/>
                <w:szCs w:val="23"/>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3"/>
                <w:szCs w:val="23"/>
                <w:lang w:val="en-US" w:eastAsia="ru-RU"/>
              </w:rPr>
            </w:pPr>
            <w:r w:rsidRPr="00D0646A">
              <w:rPr>
                <w:rFonts w:ascii="Times New Roman" w:eastAsia="Times New Roman" w:hAnsi="Times New Roman" w:cs="Times New Roman"/>
                <w:sz w:val="23"/>
                <w:szCs w:val="23"/>
                <w:lang w:eastAsia="ru-RU"/>
              </w:rPr>
              <w:t>(подпункт 1 пункта 4.3)</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cs="Times New Roman"/>
                <w:sz w:val="23"/>
                <w:szCs w:val="23"/>
              </w:rPr>
            </w:pPr>
          </w:p>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не менее 2</w:t>
            </w:r>
          </w:p>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не менее 6</w:t>
            </w:r>
          </w:p>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не менее 8</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ГОСТ 12.4.141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3"/>
                <w:szCs w:val="23"/>
              </w:rPr>
            </w:pPr>
            <w:r w:rsidRPr="00D0646A">
              <w:rPr>
                <w:rFonts w:ascii="Times New Roman" w:hAnsi="Times New Roman" w:cs="Times New Roman"/>
                <w:sz w:val="23"/>
                <w:szCs w:val="23"/>
              </w:rPr>
              <w:t>Стойкость к истиранию, цикл</w:t>
            </w:r>
          </w:p>
          <w:p w:rsidR="00D0646A" w:rsidRPr="00D0646A" w:rsidRDefault="00D0646A" w:rsidP="00D0646A">
            <w:pPr>
              <w:spacing w:after="0" w:line="240" w:lineRule="auto"/>
              <w:rPr>
                <w:rFonts w:ascii="Times New Roman" w:hAnsi="Times New Roman" w:cs="Times New Roman"/>
                <w:sz w:val="23"/>
                <w:szCs w:val="23"/>
              </w:rPr>
            </w:pPr>
            <w:r w:rsidRPr="00D0646A">
              <w:rPr>
                <w:rFonts w:ascii="Times New Roman" w:hAnsi="Times New Roman" w:cs="Times New Roman"/>
                <w:sz w:val="23"/>
                <w:szCs w:val="23"/>
              </w:rPr>
              <w:t>-ткань</w:t>
            </w:r>
          </w:p>
          <w:p w:rsidR="00D0646A" w:rsidRPr="00D0646A" w:rsidRDefault="00D0646A" w:rsidP="00D0646A">
            <w:pPr>
              <w:spacing w:after="0" w:line="240" w:lineRule="auto"/>
              <w:rPr>
                <w:rFonts w:ascii="Times New Roman" w:hAnsi="Times New Roman" w:cs="Times New Roman"/>
                <w:sz w:val="23"/>
                <w:szCs w:val="23"/>
              </w:rPr>
            </w:pPr>
            <w:r w:rsidRPr="00D0646A">
              <w:rPr>
                <w:rFonts w:ascii="Times New Roman" w:hAnsi="Times New Roman" w:cs="Times New Roman"/>
                <w:sz w:val="23"/>
                <w:szCs w:val="23"/>
              </w:rPr>
              <w:t>-искусственная кожа</w:t>
            </w:r>
          </w:p>
          <w:p w:rsidR="00D0646A" w:rsidRPr="00D0646A" w:rsidRDefault="00D0646A" w:rsidP="00D0646A">
            <w:pPr>
              <w:spacing w:after="0" w:line="240" w:lineRule="auto"/>
              <w:rPr>
                <w:rFonts w:ascii="Times New Roman" w:hAnsi="Times New Roman" w:cs="Times New Roman"/>
                <w:sz w:val="23"/>
                <w:szCs w:val="23"/>
              </w:rPr>
            </w:pPr>
            <w:r w:rsidRPr="00D0646A">
              <w:rPr>
                <w:rFonts w:ascii="Times New Roman" w:hAnsi="Times New Roman" w:cs="Times New Roman"/>
                <w:sz w:val="23"/>
                <w:szCs w:val="23"/>
              </w:rPr>
              <w:t>-натуральная кожа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3"/>
                <w:szCs w:val="23"/>
                <w:lang w:eastAsia="ru-RU"/>
              </w:rPr>
            </w:pPr>
            <w:r w:rsidRPr="00D0646A">
              <w:rPr>
                <w:rFonts w:ascii="Times New Roman" w:eastAsia="Times New Roman" w:hAnsi="Times New Roman" w:cs="Times New Roman"/>
                <w:sz w:val="23"/>
                <w:szCs w:val="23"/>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3"/>
                <w:szCs w:val="23"/>
                <w:lang w:eastAsia="ru-RU"/>
              </w:rPr>
            </w:pPr>
            <w:r w:rsidRPr="00D0646A">
              <w:rPr>
                <w:rFonts w:ascii="Times New Roman" w:eastAsia="Times New Roman" w:hAnsi="Times New Roman" w:cs="Times New Roman"/>
                <w:sz w:val="23"/>
                <w:szCs w:val="23"/>
                <w:lang w:eastAsia="ru-RU"/>
              </w:rPr>
              <w:t>(подпункт 1 пункта 4.3)</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cs="Times New Roman"/>
                <w:sz w:val="23"/>
                <w:szCs w:val="23"/>
              </w:rPr>
            </w:pPr>
          </w:p>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не менее 500</w:t>
            </w:r>
          </w:p>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не менее 1600</w:t>
            </w:r>
          </w:p>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не менее 7000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ГОСТ 15967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3"/>
                <w:szCs w:val="23"/>
              </w:rPr>
            </w:pPr>
            <w:r w:rsidRPr="00D0646A">
              <w:rPr>
                <w:rFonts w:ascii="Times New Roman" w:hAnsi="Times New Roman" w:cs="Times New Roman"/>
                <w:sz w:val="23"/>
                <w:szCs w:val="23"/>
              </w:rPr>
              <w:t>Разрывная нагрузка, Н</w:t>
            </w:r>
          </w:p>
          <w:p w:rsidR="00D0646A" w:rsidRPr="00D0646A" w:rsidRDefault="00D0646A" w:rsidP="00D0646A">
            <w:pPr>
              <w:spacing w:after="0" w:line="240" w:lineRule="auto"/>
              <w:rPr>
                <w:rFonts w:ascii="Times New Roman" w:hAnsi="Times New Roman" w:cs="Times New Roman"/>
                <w:sz w:val="23"/>
                <w:szCs w:val="23"/>
              </w:rPr>
            </w:pPr>
            <w:r w:rsidRPr="00D0646A">
              <w:rPr>
                <w:rFonts w:ascii="Times New Roman" w:hAnsi="Times New Roman" w:cs="Times New Roman"/>
                <w:sz w:val="23"/>
                <w:szCs w:val="23"/>
              </w:rPr>
              <w:t>-ткань</w:t>
            </w:r>
          </w:p>
          <w:p w:rsidR="00D0646A" w:rsidRPr="00D0646A" w:rsidRDefault="00D0646A" w:rsidP="00D0646A">
            <w:pPr>
              <w:spacing w:after="0" w:line="240" w:lineRule="auto"/>
              <w:rPr>
                <w:rFonts w:ascii="Times New Roman" w:hAnsi="Times New Roman" w:cs="Times New Roman"/>
                <w:sz w:val="23"/>
                <w:szCs w:val="23"/>
              </w:rPr>
            </w:pPr>
            <w:r w:rsidRPr="00D0646A">
              <w:rPr>
                <w:rFonts w:ascii="Times New Roman" w:hAnsi="Times New Roman" w:cs="Times New Roman"/>
                <w:sz w:val="23"/>
                <w:szCs w:val="23"/>
              </w:rPr>
              <w:t>-искусственная кожа</w:t>
            </w:r>
          </w:p>
          <w:p w:rsidR="00D0646A" w:rsidRPr="00D0646A" w:rsidRDefault="00D0646A" w:rsidP="00D0646A">
            <w:pPr>
              <w:spacing w:after="0" w:line="240" w:lineRule="auto"/>
              <w:rPr>
                <w:rFonts w:ascii="Times New Roman" w:hAnsi="Times New Roman" w:cs="Times New Roman"/>
                <w:sz w:val="23"/>
                <w:szCs w:val="23"/>
              </w:rPr>
            </w:pPr>
            <w:r w:rsidRPr="00D0646A">
              <w:rPr>
                <w:rFonts w:ascii="Times New Roman" w:hAnsi="Times New Roman" w:cs="Times New Roman"/>
                <w:sz w:val="23"/>
                <w:szCs w:val="23"/>
              </w:rPr>
              <w:t>-натуральная кожа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3"/>
                <w:szCs w:val="23"/>
                <w:lang w:eastAsia="ru-RU"/>
              </w:rPr>
            </w:pPr>
            <w:r w:rsidRPr="00D0646A">
              <w:rPr>
                <w:rFonts w:ascii="Times New Roman" w:eastAsia="Times New Roman" w:hAnsi="Times New Roman" w:cs="Times New Roman"/>
                <w:sz w:val="23"/>
                <w:szCs w:val="23"/>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3"/>
                <w:szCs w:val="23"/>
                <w:lang w:eastAsia="ru-RU"/>
              </w:rPr>
            </w:pPr>
            <w:r w:rsidRPr="00D0646A">
              <w:rPr>
                <w:rFonts w:ascii="Times New Roman" w:eastAsia="Times New Roman" w:hAnsi="Times New Roman" w:cs="Times New Roman"/>
                <w:sz w:val="23"/>
                <w:szCs w:val="23"/>
                <w:lang w:eastAsia="ru-RU"/>
              </w:rPr>
              <w:t>(подпункт 1 пункта 4.3)</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cs="Times New Roman"/>
                <w:sz w:val="23"/>
                <w:szCs w:val="23"/>
              </w:rPr>
            </w:pPr>
          </w:p>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не менее 600/400</w:t>
            </w:r>
          </w:p>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не менее 350</w:t>
            </w:r>
          </w:p>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не менее 130</w:t>
            </w:r>
          </w:p>
        </w:tc>
        <w:tc>
          <w:tcPr>
            <w:tcW w:w="1701" w:type="dxa"/>
            <w:tcBorders>
              <w:top w:val="single" w:sz="4" w:space="0" w:color="auto"/>
              <w:left w:val="nil"/>
              <w:bottom w:val="single" w:sz="4" w:space="0" w:color="auto"/>
              <w:right w:val="single" w:sz="4" w:space="0" w:color="auto"/>
            </w:tcBorders>
            <w:vAlign w:val="bottom"/>
          </w:tcPr>
          <w:p w:rsidR="00D0646A" w:rsidRPr="00D0646A" w:rsidRDefault="00D0646A" w:rsidP="00D0646A">
            <w:pPr>
              <w:spacing w:after="0" w:line="240" w:lineRule="auto"/>
              <w:jc w:val="center"/>
              <w:rPr>
                <w:rFonts w:ascii="Times New Roman" w:eastAsia="Calibri" w:hAnsi="Times New Roman" w:cs="Times New Roman"/>
                <w:sz w:val="23"/>
                <w:szCs w:val="23"/>
              </w:rPr>
            </w:pPr>
            <w:r w:rsidRPr="00D0646A">
              <w:rPr>
                <w:rFonts w:ascii="Times New Roman" w:eastAsia="Calibri" w:hAnsi="Times New Roman" w:cs="Times New Roman"/>
                <w:sz w:val="23"/>
                <w:szCs w:val="23"/>
              </w:rPr>
              <w:t>ГОСТ 3813</w:t>
            </w:r>
          </w:p>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ГОСТ 17316</w:t>
            </w:r>
          </w:p>
          <w:p w:rsidR="00D0646A" w:rsidRPr="00D0646A" w:rsidRDefault="00D0646A" w:rsidP="00D0646A">
            <w:pPr>
              <w:spacing w:after="0" w:line="240" w:lineRule="auto"/>
              <w:jc w:val="center"/>
              <w:rPr>
                <w:rFonts w:ascii="Times New Roman" w:hAnsi="Times New Roman" w:cs="Times New Roman"/>
                <w:sz w:val="23"/>
                <w:szCs w:val="23"/>
              </w:rPr>
            </w:pPr>
            <w:r w:rsidRPr="00D0646A">
              <w:rPr>
                <w:rFonts w:ascii="Times New Roman" w:hAnsi="Times New Roman" w:cs="Times New Roman"/>
                <w:sz w:val="23"/>
                <w:szCs w:val="23"/>
              </w:rPr>
              <w:t>ГОСТ 17316</w:t>
            </w:r>
          </w:p>
        </w:tc>
      </w:tr>
    </w:tbl>
    <w:p w:rsidR="00D0646A" w:rsidRPr="00D0646A" w:rsidRDefault="00D0646A" w:rsidP="00D0646A">
      <w:pPr>
        <w:spacing w:after="0" w:line="240" w:lineRule="auto"/>
        <w:ind w:left="709"/>
        <w:jc w:val="both"/>
        <w:rPr>
          <w:rFonts w:ascii="Times New Roman" w:hAnsi="Times New Roman" w:cs="Times New Roman"/>
          <w:sz w:val="28"/>
          <w:szCs w:val="28"/>
        </w:rPr>
      </w:pPr>
    </w:p>
    <w:p w:rsidR="00D0646A" w:rsidRPr="00D0646A" w:rsidRDefault="00D0646A" w:rsidP="00D0646A">
      <w:pPr>
        <w:numPr>
          <w:ilvl w:val="3"/>
          <w:numId w:val="178"/>
        </w:numPr>
        <w:spacing w:line="240" w:lineRule="auto"/>
        <w:contextualSpacing/>
        <w:jc w:val="both"/>
        <w:rPr>
          <w:rFonts w:ascii="Times New Roman" w:hAnsi="Times New Roman" w:cs="Times New Roman"/>
          <w:b/>
          <w:sz w:val="28"/>
          <w:szCs w:val="28"/>
        </w:rPr>
      </w:pPr>
      <w:r w:rsidRPr="00D0646A">
        <w:rPr>
          <w:rFonts w:ascii="Times New Roman" w:hAnsi="Times New Roman" w:cs="Times New Roman"/>
          <w:b/>
          <w:sz w:val="28"/>
          <w:szCs w:val="28"/>
        </w:rPr>
        <w:t>Перчатки для защиты от механических воздействий (от порезов, в том числе порезов ручной цепной пилой): левая перчатка</w:t>
      </w:r>
    </w:p>
    <w:p w:rsidR="00D0646A" w:rsidRPr="00D0646A" w:rsidRDefault="00D0646A" w:rsidP="00D0646A">
      <w:pPr>
        <w:numPr>
          <w:ilvl w:val="3"/>
          <w:numId w:val="178"/>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Размерный ряд: 8-11.</w:t>
      </w:r>
    </w:p>
    <w:p w:rsidR="00D0646A" w:rsidRPr="00D0646A" w:rsidRDefault="00D0646A" w:rsidP="00D0646A">
      <w:pPr>
        <w:numPr>
          <w:ilvl w:val="3"/>
          <w:numId w:val="17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перчаткам для защиты от механических воздействий (от порезов, в том числе порезов ручной цепной пилой) указаны в таблице 95.</w:t>
      </w:r>
    </w:p>
    <w:p w:rsidR="00D0646A" w:rsidRPr="00D0646A" w:rsidRDefault="00D0646A" w:rsidP="00D0646A">
      <w:pPr>
        <w:numPr>
          <w:ilvl w:val="3"/>
          <w:numId w:val="17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Разрывная нагрузка соединительных швов ткани верха – не менее 250 Н.</w:t>
      </w:r>
    </w:p>
    <w:p w:rsidR="00D0646A" w:rsidRPr="00D0646A" w:rsidRDefault="00D0646A" w:rsidP="00D0646A">
      <w:pPr>
        <w:numPr>
          <w:ilvl w:val="3"/>
          <w:numId w:val="178"/>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178"/>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6 месяцев.</w:t>
      </w:r>
    </w:p>
    <w:p w:rsidR="00D0646A" w:rsidRPr="00D0646A" w:rsidRDefault="00D0646A" w:rsidP="00D0646A">
      <w:pPr>
        <w:numPr>
          <w:ilvl w:val="3"/>
          <w:numId w:val="178"/>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178"/>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45 дней с даты поставки.</w:t>
      </w:r>
    </w:p>
    <w:p w:rsidR="00D0646A" w:rsidRPr="00D0646A" w:rsidRDefault="00D0646A" w:rsidP="00D0646A">
      <w:pPr>
        <w:spacing w:before="12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95 – Требования к перчаткам</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Класс защиты левой перчатки от порезов ручной цепной пилой</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val="en-US" w:eastAsia="ru-RU"/>
              </w:rPr>
            </w:pPr>
            <w:r w:rsidRPr="00D0646A">
              <w:rPr>
                <w:rFonts w:ascii="Times New Roman" w:eastAsia="Times New Roman" w:hAnsi="Times New Roman" w:cs="Times New Roman"/>
                <w:sz w:val="24"/>
                <w:szCs w:val="24"/>
                <w:lang w:val="en-US" w:eastAsia="ru-RU"/>
              </w:rPr>
              <w:t>EN 381-7</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 (20 м/с)</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12.4.257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Сопротивление порезу, Н/мм</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-ткань</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-искусственная кожа</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-натуральная кожа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val="en-US" w:eastAsia="ru-RU"/>
              </w:rPr>
            </w:pPr>
            <w:r w:rsidRPr="00D0646A">
              <w:rPr>
                <w:rFonts w:ascii="Times New Roman" w:eastAsia="Times New Roman" w:hAnsi="Times New Roman" w:cs="Times New Roman"/>
                <w:sz w:val="24"/>
                <w:szCs w:val="24"/>
                <w:lang w:eastAsia="ru-RU"/>
              </w:rPr>
              <w:t>(подпункт 1 пункта 4.3)</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6</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8</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12.4.141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Стойкость к истиранию, цикл</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-ткань</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-искусственная кожа</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-натуральная кожа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4.3)</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500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1600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7000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15967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Разрывная нагрузка, Н</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-ткань</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-искусственная кожа</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-натуральная кожа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пункта 4.3)</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600/400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350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130</w:t>
            </w:r>
          </w:p>
        </w:tc>
        <w:tc>
          <w:tcPr>
            <w:tcW w:w="1701" w:type="dxa"/>
            <w:tcBorders>
              <w:top w:val="single" w:sz="4" w:space="0" w:color="auto"/>
              <w:left w:val="nil"/>
              <w:bottom w:val="single" w:sz="4" w:space="0" w:color="auto"/>
              <w:right w:val="single" w:sz="4" w:space="0" w:color="auto"/>
            </w:tcBorders>
            <w:vAlign w:val="bottom"/>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3813</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17316</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17316</w:t>
            </w:r>
          </w:p>
        </w:tc>
      </w:tr>
    </w:tbl>
    <w:p w:rsidR="00D0646A" w:rsidRPr="00D0646A" w:rsidRDefault="00D0646A" w:rsidP="00D0646A">
      <w:pPr>
        <w:spacing w:after="0" w:line="240" w:lineRule="auto"/>
        <w:jc w:val="both"/>
        <w:rPr>
          <w:rFonts w:ascii="Times New Roman" w:hAnsi="Times New Roman" w:cs="Times New Roman"/>
          <w:b/>
          <w:sz w:val="20"/>
          <w:szCs w:val="28"/>
        </w:rPr>
      </w:pPr>
    </w:p>
    <w:p w:rsidR="00D0646A" w:rsidRPr="00D0646A" w:rsidRDefault="00D0646A" w:rsidP="00D0646A">
      <w:pPr>
        <w:numPr>
          <w:ilvl w:val="2"/>
          <w:numId w:val="180"/>
        </w:numPr>
        <w:spacing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Каска защитная</w:t>
      </w:r>
    </w:p>
    <w:p w:rsidR="00D0646A" w:rsidRPr="00D0646A" w:rsidRDefault="00D0646A" w:rsidP="00D0646A">
      <w:pPr>
        <w:numPr>
          <w:ilvl w:val="3"/>
          <w:numId w:val="17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Элементы каски защитной или крепежных приспособлений, контактирующие при ношении с пользователем, не должны иметь острых кромок, шероховатостей или выступов, которые могут привести к раздражению или травме, должны быть безопасными для здоровья.</w:t>
      </w:r>
    </w:p>
    <w:p w:rsidR="00D0646A" w:rsidRPr="00D0646A" w:rsidRDefault="00D0646A" w:rsidP="00D0646A">
      <w:pPr>
        <w:numPr>
          <w:ilvl w:val="3"/>
          <w:numId w:val="17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Регулирование и замена элементов каски защитной должны осуществляться без применения каких-либо инструментов.</w:t>
      </w:r>
    </w:p>
    <w:p w:rsidR="00D0646A" w:rsidRPr="00D0646A" w:rsidRDefault="00D0646A" w:rsidP="00D0646A">
      <w:pPr>
        <w:numPr>
          <w:ilvl w:val="3"/>
          <w:numId w:val="17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Конструкция регулировочных приспособлений должна исключать возможность изменения регулировки без ведома пользователя.</w:t>
      </w:r>
    </w:p>
    <w:p w:rsidR="00D0646A" w:rsidRPr="00D0646A" w:rsidRDefault="00D0646A" w:rsidP="00D0646A">
      <w:pPr>
        <w:numPr>
          <w:ilvl w:val="3"/>
          <w:numId w:val="17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Каска защитная должна иметь систему креплений на голове, не допускающую самопроизвольного падения или смещения с головы.</w:t>
      </w:r>
    </w:p>
    <w:p w:rsidR="00D0646A" w:rsidRPr="00D0646A" w:rsidRDefault="00D0646A" w:rsidP="00D0646A">
      <w:pPr>
        <w:numPr>
          <w:ilvl w:val="3"/>
          <w:numId w:val="17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Каска защитная должна иметь подбородочный ремень.</w:t>
      </w:r>
    </w:p>
    <w:p w:rsidR="00D0646A" w:rsidRPr="00D0646A" w:rsidRDefault="00D0646A" w:rsidP="00D0646A">
      <w:pPr>
        <w:numPr>
          <w:ilvl w:val="3"/>
          <w:numId w:val="17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корпоративному стилю:</w:t>
      </w:r>
    </w:p>
    <w:p w:rsidR="00D0646A" w:rsidRPr="00D0646A" w:rsidRDefault="00D0646A" w:rsidP="00D0646A">
      <w:pPr>
        <w:numPr>
          <w:ilvl w:val="3"/>
          <w:numId w:val="148"/>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Цвет каски (основной) – красный;</w:t>
      </w:r>
    </w:p>
    <w:p w:rsidR="00D0646A" w:rsidRPr="00D0646A" w:rsidRDefault="00D0646A" w:rsidP="00D0646A">
      <w:pPr>
        <w:numPr>
          <w:ilvl w:val="3"/>
          <w:numId w:val="148"/>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Элементы фирменного стиля – наклейка в соответствии с Регламентом управления фирменным стилем.</w:t>
      </w:r>
    </w:p>
    <w:p w:rsidR="00D0646A" w:rsidRPr="00D0646A" w:rsidRDefault="00D0646A" w:rsidP="00D0646A">
      <w:pPr>
        <w:numPr>
          <w:ilvl w:val="3"/>
          <w:numId w:val="17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 каски защитной – универсальный, с регулированием внутренней оснастки на обхват головы 53-66 см.</w:t>
      </w:r>
    </w:p>
    <w:p w:rsidR="00D0646A" w:rsidRPr="00D0646A" w:rsidRDefault="00D0646A" w:rsidP="00D0646A">
      <w:pPr>
        <w:numPr>
          <w:ilvl w:val="3"/>
          <w:numId w:val="17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конструкции каски защитной указаны в таблице 96, к ее эксплуатационным характеристикам – в таблице 97.</w:t>
      </w:r>
    </w:p>
    <w:p w:rsidR="00D0646A" w:rsidRPr="00D0646A" w:rsidRDefault="00D0646A" w:rsidP="00D0646A">
      <w:pPr>
        <w:numPr>
          <w:ilvl w:val="3"/>
          <w:numId w:val="17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Маркировка каски защитной должна быть нанесена непосредственно на изделие и на индивидуальную упаковку. </w:t>
      </w:r>
    </w:p>
    <w:p w:rsidR="00D0646A" w:rsidRPr="00D0646A" w:rsidRDefault="00D0646A" w:rsidP="00D0646A">
      <w:pPr>
        <w:numPr>
          <w:ilvl w:val="3"/>
          <w:numId w:val="179"/>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17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Непосредственно на изделии должны быть указаны дополнительно:</w:t>
      </w:r>
    </w:p>
    <w:p w:rsidR="00D0646A" w:rsidRPr="00D0646A" w:rsidRDefault="00D0646A" w:rsidP="00D0646A">
      <w:pPr>
        <w:numPr>
          <w:ilvl w:val="3"/>
          <w:numId w:val="149"/>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сокращенное название материала корпуса согласно ISO 472 (АБС, ПНД, ПК, ПА и т.д.) и/или символ переработки полимерного материала;</w:t>
      </w:r>
    </w:p>
    <w:p w:rsidR="00D0646A" w:rsidRPr="00D0646A" w:rsidRDefault="00D0646A" w:rsidP="00D0646A">
      <w:pPr>
        <w:numPr>
          <w:ilvl w:val="3"/>
          <w:numId w:val="149"/>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обозначение ГОСТ ЕN 397-2012;</w:t>
      </w:r>
    </w:p>
    <w:p w:rsidR="00D0646A" w:rsidRPr="00D0646A" w:rsidRDefault="00D0646A" w:rsidP="00D0646A">
      <w:pPr>
        <w:numPr>
          <w:ilvl w:val="3"/>
          <w:numId w:val="149"/>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диапазон температур, при котором каска может эксплуатироваться;</w:t>
      </w:r>
    </w:p>
    <w:p w:rsidR="00D0646A" w:rsidRPr="00D0646A" w:rsidRDefault="00D0646A" w:rsidP="00D0646A">
      <w:pPr>
        <w:numPr>
          <w:ilvl w:val="3"/>
          <w:numId w:val="149"/>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уровень электроизоляционных свойств;</w:t>
      </w:r>
    </w:p>
    <w:p w:rsidR="00D0646A" w:rsidRPr="00D0646A" w:rsidRDefault="00D0646A" w:rsidP="00D0646A">
      <w:pPr>
        <w:numPr>
          <w:ilvl w:val="3"/>
          <w:numId w:val="149"/>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символы устойчивости к боковой деформации и брызгам расплавленного металла (если необходимо).</w:t>
      </w:r>
    </w:p>
    <w:p w:rsidR="00D0646A" w:rsidRPr="00D0646A" w:rsidRDefault="00D0646A" w:rsidP="00D0646A">
      <w:pPr>
        <w:numPr>
          <w:ilvl w:val="3"/>
          <w:numId w:val="17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каски защитной.</w:t>
      </w:r>
    </w:p>
    <w:p w:rsidR="00D0646A" w:rsidRPr="00D0646A" w:rsidRDefault="00D0646A" w:rsidP="00D0646A">
      <w:pPr>
        <w:numPr>
          <w:ilvl w:val="3"/>
          <w:numId w:val="17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Срок эксплуатации – 2 года. </w:t>
      </w:r>
    </w:p>
    <w:p w:rsidR="00D0646A" w:rsidRPr="00D0646A" w:rsidRDefault="00D0646A" w:rsidP="00D0646A">
      <w:pPr>
        <w:numPr>
          <w:ilvl w:val="3"/>
          <w:numId w:val="17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179"/>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12 месяцев с даты поставки.</w:t>
      </w:r>
    </w:p>
    <w:p w:rsidR="00D0646A" w:rsidRPr="00D0646A" w:rsidRDefault="00D0646A" w:rsidP="00D0646A">
      <w:pPr>
        <w:spacing w:before="120" w:after="0" w:line="240" w:lineRule="auto"/>
        <w:jc w:val="both"/>
        <w:rPr>
          <w:rFonts w:ascii="Times New Roman" w:eastAsia="Calibri" w:hAnsi="Times New Roman" w:cs="Times New Roman"/>
          <w:bCs/>
          <w:sz w:val="28"/>
        </w:rPr>
      </w:pPr>
      <w:r w:rsidRPr="00D0646A">
        <w:rPr>
          <w:rFonts w:ascii="Times New Roman" w:eastAsia="Calibri" w:hAnsi="Times New Roman" w:cs="Times New Roman"/>
          <w:bCs/>
          <w:sz w:val="28"/>
        </w:rPr>
        <w:t>Таблица 96 – Требования к конструкции каски защитной</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552"/>
        <w:gridCol w:w="2976"/>
        <w:gridCol w:w="1701"/>
      </w:tblGrid>
      <w:tr w:rsidR="00D0646A" w:rsidRPr="00D0646A" w:rsidTr="00BE087D">
        <w:trPr>
          <w:trHeight w:val="20"/>
        </w:trPr>
        <w:tc>
          <w:tcPr>
            <w:tcW w:w="2518"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Наименование параметра</w:t>
            </w:r>
          </w:p>
        </w:tc>
        <w:tc>
          <w:tcPr>
            <w:tcW w:w="2552"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Документ, регламентирующий нормативное значение</w:t>
            </w:r>
          </w:p>
        </w:tc>
        <w:tc>
          <w:tcPr>
            <w:tcW w:w="2976"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bCs/>
                <w:sz w:val="24"/>
                <w:szCs w:val="24"/>
              </w:rPr>
              <w:t>Нормативное значение</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Mar>
              <w:left w:w="57" w:type="dxa"/>
              <w:right w:w="57" w:type="dxa"/>
            </w:tcMar>
          </w:tcPr>
          <w:p w:rsidR="00D0646A" w:rsidRPr="00D0646A" w:rsidRDefault="00D0646A" w:rsidP="00D0646A">
            <w:pPr>
              <w:spacing w:after="0" w:line="240" w:lineRule="auto"/>
              <w:ind w:left="12"/>
              <w:rPr>
                <w:rFonts w:ascii="Times New Roman" w:eastAsia="Calibri" w:hAnsi="Times New Roman" w:cs="Times New Roman"/>
                <w:sz w:val="24"/>
                <w:szCs w:val="24"/>
              </w:rPr>
            </w:pPr>
            <w:r w:rsidRPr="00D0646A">
              <w:rPr>
                <w:rFonts w:ascii="Times New Roman" w:eastAsia="Calibri" w:hAnsi="Times New Roman" w:cs="Times New Roman"/>
                <w:sz w:val="24"/>
                <w:szCs w:val="24"/>
              </w:rPr>
              <w:t>Внешнее вертикальное расстояние, мм</w:t>
            </w:r>
          </w:p>
        </w:tc>
        <w:tc>
          <w:tcPr>
            <w:tcW w:w="2552"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4.2)</w:t>
            </w:r>
          </w:p>
        </w:tc>
        <w:tc>
          <w:tcPr>
            <w:tcW w:w="2976"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80</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r w:rsidR="00D0646A" w:rsidRPr="00D0646A" w:rsidTr="00BE087D">
        <w:trPr>
          <w:trHeight w:val="20"/>
        </w:trPr>
        <w:tc>
          <w:tcPr>
            <w:tcW w:w="2518" w:type="dxa"/>
            <w:tcMar>
              <w:left w:w="57" w:type="dxa"/>
              <w:right w:w="57" w:type="dxa"/>
            </w:tcMar>
          </w:tcPr>
          <w:p w:rsidR="00D0646A" w:rsidRPr="00D0646A" w:rsidRDefault="00D0646A" w:rsidP="00D0646A">
            <w:pPr>
              <w:spacing w:after="0" w:line="240" w:lineRule="auto"/>
              <w:ind w:left="12"/>
              <w:rPr>
                <w:rFonts w:ascii="Times New Roman" w:eastAsia="Calibri" w:hAnsi="Times New Roman" w:cs="Times New Roman"/>
                <w:sz w:val="24"/>
                <w:szCs w:val="24"/>
              </w:rPr>
            </w:pPr>
            <w:r w:rsidRPr="00D0646A">
              <w:rPr>
                <w:rFonts w:ascii="Times New Roman" w:eastAsia="Calibri" w:hAnsi="Times New Roman" w:cs="Times New Roman"/>
                <w:sz w:val="24"/>
                <w:szCs w:val="24"/>
              </w:rPr>
              <w:t>Внутреннее вертикальное расстояние, мм</w:t>
            </w:r>
          </w:p>
        </w:tc>
        <w:tc>
          <w:tcPr>
            <w:tcW w:w="2552"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4.3)</w:t>
            </w:r>
          </w:p>
        </w:tc>
        <w:tc>
          <w:tcPr>
            <w:tcW w:w="2976"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50</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r w:rsidR="00D0646A" w:rsidRPr="00D0646A" w:rsidTr="00BE087D">
        <w:trPr>
          <w:trHeight w:val="20"/>
        </w:trPr>
        <w:tc>
          <w:tcPr>
            <w:tcW w:w="2518" w:type="dxa"/>
            <w:tcMar>
              <w:left w:w="57" w:type="dxa"/>
              <w:right w:w="57" w:type="dxa"/>
            </w:tcMar>
          </w:tcPr>
          <w:p w:rsidR="00D0646A" w:rsidRPr="00D0646A" w:rsidRDefault="00D0646A" w:rsidP="00D0646A">
            <w:pPr>
              <w:spacing w:after="0" w:line="240" w:lineRule="auto"/>
              <w:ind w:left="12"/>
              <w:rPr>
                <w:rFonts w:ascii="Times New Roman" w:eastAsia="Calibri" w:hAnsi="Times New Roman" w:cs="Times New Roman"/>
                <w:sz w:val="24"/>
                <w:szCs w:val="24"/>
              </w:rPr>
            </w:pPr>
            <w:r w:rsidRPr="00D0646A">
              <w:rPr>
                <w:rFonts w:ascii="Times New Roman" w:eastAsia="Calibri" w:hAnsi="Times New Roman" w:cs="Times New Roman"/>
                <w:sz w:val="24"/>
                <w:szCs w:val="24"/>
              </w:rPr>
              <w:t>Вертикальный безопасный зазор, мм</w:t>
            </w:r>
          </w:p>
        </w:tc>
        <w:tc>
          <w:tcPr>
            <w:tcW w:w="2552"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4.4)</w:t>
            </w:r>
          </w:p>
        </w:tc>
        <w:tc>
          <w:tcPr>
            <w:tcW w:w="2976"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25</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r w:rsidR="00D0646A" w:rsidRPr="00D0646A" w:rsidTr="00BE087D">
        <w:trPr>
          <w:trHeight w:val="20"/>
        </w:trPr>
        <w:tc>
          <w:tcPr>
            <w:tcW w:w="2518" w:type="dxa"/>
            <w:tcMar>
              <w:left w:w="57" w:type="dxa"/>
              <w:right w:w="57" w:type="dxa"/>
            </w:tcMar>
          </w:tcPr>
          <w:p w:rsidR="00D0646A" w:rsidRPr="00D0646A" w:rsidRDefault="00D0646A" w:rsidP="00D0646A">
            <w:pPr>
              <w:spacing w:after="0" w:line="240" w:lineRule="auto"/>
              <w:ind w:left="12"/>
              <w:rPr>
                <w:rFonts w:ascii="Times New Roman" w:eastAsia="Calibri" w:hAnsi="Times New Roman" w:cs="Times New Roman"/>
                <w:sz w:val="24"/>
                <w:szCs w:val="24"/>
              </w:rPr>
            </w:pPr>
            <w:r w:rsidRPr="00D0646A">
              <w:rPr>
                <w:rFonts w:ascii="Times New Roman" w:eastAsia="Calibri" w:hAnsi="Times New Roman" w:cs="Times New Roman"/>
                <w:sz w:val="24"/>
                <w:szCs w:val="24"/>
              </w:rPr>
              <w:t>Кольцевой зазор, мм</w:t>
            </w:r>
          </w:p>
        </w:tc>
        <w:tc>
          <w:tcPr>
            <w:tcW w:w="2552"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4.5)</w:t>
            </w:r>
          </w:p>
        </w:tc>
        <w:tc>
          <w:tcPr>
            <w:tcW w:w="2976"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5</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r w:rsidR="00D0646A" w:rsidRPr="00D0646A" w:rsidTr="00BE087D">
        <w:trPr>
          <w:trHeight w:val="20"/>
        </w:trPr>
        <w:tc>
          <w:tcPr>
            <w:tcW w:w="2518" w:type="dxa"/>
            <w:tcMar>
              <w:left w:w="57" w:type="dxa"/>
              <w:right w:w="57" w:type="dxa"/>
            </w:tcMar>
          </w:tcPr>
          <w:p w:rsidR="00D0646A" w:rsidRPr="00D0646A" w:rsidRDefault="00D0646A" w:rsidP="00D0646A">
            <w:pPr>
              <w:spacing w:after="0" w:line="240" w:lineRule="auto"/>
              <w:ind w:left="12"/>
              <w:rPr>
                <w:rFonts w:ascii="Times New Roman" w:eastAsia="Calibri" w:hAnsi="Times New Roman" w:cs="Times New Roman"/>
                <w:sz w:val="24"/>
                <w:szCs w:val="24"/>
              </w:rPr>
            </w:pPr>
            <w:r w:rsidRPr="00D0646A">
              <w:rPr>
                <w:rFonts w:ascii="Times New Roman" w:eastAsia="Calibri" w:hAnsi="Times New Roman" w:cs="Times New Roman"/>
                <w:sz w:val="24"/>
                <w:szCs w:val="24"/>
              </w:rPr>
              <w:t>Высота ношения, мм</w:t>
            </w:r>
          </w:p>
        </w:tc>
        <w:tc>
          <w:tcPr>
            <w:tcW w:w="2552"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4.6)</w:t>
            </w:r>
          </w:p>
        </w:tc>
        <w:tc>
          <w:tcPr>
            <w:tcW w:w="2976"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80-90</w:t>
            </w:r>
            <w:r w:rsidRPr="00D0646A">
              <w:rPr>
                <w:rFonts w:ascii="Times New Roman" w:eastAsia="Calibri" w:hAnsi="Times New Roman" w:cs="Times New Roman"/>
                <w:sz w:val="24"/>
                <w:szCs w:val="24"/>
                <w:vertAlign w:val="superscript"/>
              </w:rPr>
              <w:footnoteReference w:id="1"/>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r w:rsidR="00D0646A" w:rsidRPr="00D0646A" w:rsidTr="00BE087D">
        <w:trPr>
          <w:trHeight w:val="20"/>
        </w:trPr>
        <w:tc>
          <w:tcPr>
            <w:tcW w:w="2518" w:type="dxa"/>
            <w:tcMar>
              <w:left w:w="57" w:type="dxa"/>
              <w:right w:w="57" w:type="dxa"/>
            </w:tcMar>
          </w:tcPr>
          <w:p w:rsidR="00D0646A" w:rsidRPr="00D0646A" w:rsidRDefault="00D0646A" w:rsidP="00D0646A">
            <w:pPr>
              <w:spacing w:after="0" w:line="240" w:lineRule="auto"/>
              <w:ind w:left="12"/>
              <w:rPr>
                <w:rFonts w:ascii="Times New Roman" w:eastAsia="Calibri" w:hAnsi="Times New Roman" w:cs="Times New Roman"/>
                <w:sz w:val="24"/>
                <w:szCs w:val="24"/>
              </w:rPr>
            </w:pPr>
            <w:r w:rsidRPr="00D0646A">
              <w:rPr>
                <w:rFonts w:ascii="Times New Roman" w:eastAsia="Calibri" w:hAnsi="Times New Roman" w:cs="Times New Roman"/>
                <w:sz w:val="24"/>
                <w:szCs w:val="24"/>
              </w:rPr>
              <w:t>Шаг регулировки затылочной ленты, мм</w:t>
            </w:r>
          </w:p>
        </w:tc>
        <w:tc>
          <w:tcPr>
            <w:tcW w:w="2552"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4.7.1)</w:t>
            </w:r>
          </w:p>
        </w:tc>
        <w:tc>
          <w:tcPr>
            <w:tcW w:w="2976"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5</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r>
      <w:tr w:rsidR="00D0646A" w:rsidRPr="00D0646A" w:rsidTr="00BE087D">
        <w:trPr>
          <w:trHeight w:val="20"/>
        </w:trPr>
        <w:tc>
          <w:tcPr>
            <w:tcW w:w="2518" w:type="dxa"/>
            <w:tcMar>
              <w:left w:w="57" w:type="dxa"/>
              <w:right w:w="57" w:type="dxa"/>
            </w:tcMar>
            <w:vAlign w:val="center"/>
          </w:tcPr>
          <w:p w:rsidR="00D0646A" w:rsidRPr="00D0646A" w:rsidRDefault="00D0646A" w:rsidP="00D0646A">
            <w:pPr>
              <w:spacing w:after="0" w:line="240" w:lineRule="auto"/>
              <w:ind w:left="12"/>
              <w:rPr>
                <w:rFonts w:ascii="Times New Roman" w:eastAsia="Calibri" w:hAnsi="Times New Roman" w:cs="Times New Roman"/>
                <w:sz w:val="24"/>
                <w:szCs w:val="24"/>
              </w:rPr>
            </w:pPr>
            <w:r w:rsidRPr="00D0646A">
              <w:rPr>
                <w:rFonts w:ascii="Times New Roman" w:eastAsia="Calibri" w:hAnsi="Times New Roman" w:cs="Times New Roman"/>
                <w:sz w:val="24"/>
                <w:szCs w:val="24"/>
              </w:rPr>
              <w:t>Ширина текстильных лент, мм</w:t>
            </w:r>
          </w:p>
        </w:tc>
        <w:tc>
          <w:tcPr>
            <w:tcW w:w="2552"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4.7.2)</w:t>
            </w:r>
          </w:p>
        </w:tc>
        <w:tc>
          <w:tcPr>
            <w:tcW w:w="2976"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15</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r>
      <w:tr w:rsidR="00D0646A" w:rsidRPr="00D0646A" w:rsidTr="00BE087D">
        <w:trPr>
          <w:trHeight w:val="20"/>
        </w:trPr>
        <w:tc>
          <w:tcPr>
            <w:tcW w:w="2518" w:type="dxa"/>
            <w:vAlign w:val="center"/>
          </w:tcPr>
          <w:p w:rsidR="00D0646A" w:rsidRPr="00D0646A" w:rsidRDefault="00D0646A" w:rsidP="00D0646A">
            <w:pPr>
              <w:spacing w:after="0" w:line="240" w:lineRule="auto"/>
              <w:ind w:left="12"/>
              <w:rPr>
                <w:rFonts w:ascii="Times New Roman" w:eastAsia="Calibri" w:hAnsi="Times New Roman" w:cs="Times New Roman"/>
                <w:sz w:val="24"/>
                <w:szCs w:val="24"/>
              </w:rPr>
            </w:pPr>
            <w:r w:rsidRPr="00D0646A">
              <w:rPr>
                <w:rFonts w:ascii="Times New Roman" w:eastAsia="Calibri" w:hAnsi="Times New Roman" w:cs="Times New Roman"/>
                <w:sz w:val="24"/>
                <w:szCs w:val="24"/>
              </w:rPr>
              <w:t>Длина налобной ленты, мм</w:t>
            </w:r>
          </w:p>
        </w:tc>
        <w:tc>
          <w:tcPr>
            <w:tcW w:w="2552"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4.7.3)</w:t>
            </w:r>
          </w:p>
        </w:tc>
        <w:tc>
          <w:tcPr>
            <w:tcW w:w="2976"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100+100</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r>
    </w:tbl>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eastAsia="Calibri" w:hAnsi="Times New Roman" w:cs="Times New Roman"/>
          <w:bCs/>
          <w:sz w:val="28"/>
        </w:rPr>
        <w:t xml:space="preserve">Таблица 97 – </w:t>
      </w:r>
      <w:r w:rsidRPr="00D0646A">
        <w:rPr>
          <w:rFonts w:ascii="Times New Roman" w:hAnsi="Times New Roman" w:cs="Times New Roman"/>
          <w:sz w:val="28"/>
          <w:szCs w:val="28"/>
        </w:rPr>
        <w:t xml:space="preserve">Требования к эксплуатационным характеристикам каски защитной </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Амортизация</w:t>
            </w:r>
            <w:r w:rsidRPr="00D0646A">
              <w:rPr>
                <w:rFonts w:ascii="Times New Roman" w:eastAsia="Times New Roman" w:hAnsi="Times New Roman" w:cs="Times New Roman"/>
                <w:bCs/>
                <w:sz w:val="24"/>
                <w:szCs w:val="24"/>
                <w:lang w:eastAsia="ru-RU"/>
              </w:rPr>
              <w:t xml:space="preserve"> </w:t>
            </w:r>
            <w:r w:rsidRPr="00D0646A">
              <w:rPr>
                <w:rFonts w:ascii="Times New Roman" w:eastAsia="Calibri" w:hAnsi="Times New Roman" w:cs="Times New Roman"/>
                <w:bCs/>
                <w:sz w:val="24"/>
                <w:szCs w:val="24"/>
              </w:rPr>
              <w:t xml:space="preserve">каски при вертикальном ударе при температурах от -50 </w:t>
            </w:r>
            <w:r w:rsidRPr="00D0646A">
              <w:rPr>
                <w:rFonts w:ascii="Times New Roman" w:eastAsia="Calibri" w:hAnsi="Times New Roman" w:cs="Times New Roman"/>
                <w:bCs/>
                <w:sz w:val="24"/>
                <w:szCs w:val="24"/>
                <w:vertAlign w:val="superscript"/>
              </w:rPr>
              <w:t>0</w:t>
            </w:r>
            <w:r w:rsidRPr="00D0646A">
              <w:rPr>
                <w:rFonts w:ascii="Times New Roman" w:eastAsia="Calibri" w:hAnsi="Times New Roman" w:cs="Times New Roman"/>
                <w:bCs/>
                <w:sz w:val="24"/>
                <w:szCs w:val="24"/>
              </w:rPr>
              <w:t xml:space="preserve">С до +50 </w:t>
            </w:r>
            <w:r w:rsidRPr="00D0646A">
              <w:rPr>
                <w:rFonts w:ascii="Times New Roman" w:eastAsia="Calibri" w:hAnsi="Times New Roman" w:cs="Times New Roman"/>
                <w:bCs/>
                <w:sz w:val="24"/>
                <w:szCs w:val="24"/>
                <w:vertAlign w:val="superscript"/>
              </w:rPr>
              <w:t>0</w:t>
            </w:r>
            <w:r w:rsidRPr="00D0646A">
              <w:rPr>
                <w:rFonts w:ascii="Times New Roman" w:eastAsia="Calibri" w:hAnsi="Times New Roman" w:cs="Times New Roman"/>
                <w:bCs/>
                <w:sz w:val="24"/>
                <w:szCs w:val="24"/>
              </w:rPr>
              <w:t>С, кН</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13 пункта 4.3),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EN 397 (пункт 5.1.1)</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5,0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eastAsia="Times New Roman" w:hAnsi="Times New Roman" w:cs="Times New Roman"/>
                <w:bCs/>
                <w:sz w:val="24"/>
                <w:szCs w:val="24"/>
                <w:highlight w:val="yellow"/>
                <w:lang w:eastAsia="ru-RU"/>
              </w:rPr>
            </w:pPr>
            <w:r w:rsidRPr="00D0646A">
              <w:rPr>
                <w:rFonts w:ascii="Times New Roman" w:eastAsia="Times New Roman" w:hAnsi="Times New Roman" w:cs="Times New Roman"/>
                <w:bCs/>
                <w:sz w:val="24"/>
                <w:szCs w:val="24"/>
                <w:lang w:eastAsia="ru-RU"/>
              </w:rPr>
              <w:t>Сопротивление перфорации конусом</w:t>
            </w:r>
            <w:r w:rsidRPr="00D0646A">
              <w:rPr>
                <w:rFonts w:ascii="Times New Roman" w:eastAsia="Calibri" w:hAnsi="Times New Roman" w:cs="Times New Roman"/>
                <w:sz w:val="24"/>
                <w:szCs w:val="24"/>
              </w:rPr>
              <w:t xml:space="preserve"> при температурах </w:t>
            </w:r>
            <w:r w:rsidRPr="00D0646A">
              <w:rPr>
                <w:rFonts w:ascii="Times New Roman" w:eastAsia="Calibri" w:hAnsi="Times New Roman" w:cs="Times New Roman"/>
                <w:bCs/>
                <w:sz w:val="24"/>
                <w:szCs w:val="24"/>
              </w:rPr>
              <w:t xml:space="preserve">от -50 </w:t>
            </w:r>
            <w:r w:rsidRPr="00D0646A">
              <w:rPr>
                <w:rFonts w:ascii="Times New Roman" w:eastAsia="Calibri" w:hAnsi="Times New Roman" w:cs="Times New Roman"/>
                <w:bCs/>
                <w:sz w:val="24"/>
                <w:szCs w:val="24"/>
                <w:vertAlign w:val="superscript"/>
              </w:rPr>
              <w:t>0</w:t>
            </w:r>
            <w:r w:rsidRPr="00D0646A">
              <w:rPr>
                <w:rFonts w:ascii="Times New Roman" w:eastAsia="Calibri" w:hAnsi="Times New Roman" w:cs="Times New Roman"/>
                <w:bCs/>
                <w:sz w:val="24"/>
                <w:szCs w:val="24"/>
              </w:rPr>
              <w:t xml:space="preserve">С до +50 </w:t>
            </w:r>
            <w:r w:rsidRPr="00D0646A">
              <w:rPr>
                <w:rFonts w:ascii="Times New Roman" w:eastAsia="Calibri" w:hAnsi="Times New Roman" w:cs="Times New Roman"/>
                <w:bCs/>
                <w:sz w:val="24"/>
                <w:szCs w:val="24"/>
                <w:vertAlign w:val="superscript"/>
              </w:rPr>
              <w:t>0</w:t>
            </w:r>
            <w:r w:rsidRPr="00D0646A">
              <w:rPr>
                <w:rFonts w:ascii="Times New Roman" w:eastAsia="Calibri" w:hAnsi="Times New Roman" w:cs="Times New Roman"/>
                <w:bCs/>
                <w:sz w:val="24"/>
                <w:szCs w:val="24"/>
              </w:rPr>
              <w:t>С</w:t>
            </w:r>
          </w:p>
        </w:tc>
        <w:tc>
          <w:tcPr>
            <w:tcW w:w="2552"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4.1, подпункт 13 пункта 4.3),</w:t>
            </w:r>
          </w:p>
          <w:p w:rsidR="00D0646A" w:rsidRPr="00D0646A" w:rsidRDefault="00D0646A" w:rsidP="00D0646A">
            <w:pPr>
              <w:spacing w:after="0" w:line="240" w:lineRule="auto"/>
              <w:jc w:val="center"/>
              <w:rPr>
                <w:rFonts w:ascii="Times New Roman" w:eastAsia="Calibri" w:hAnsi="Times New Roman" w:cs="Times New Roman"/>
                <w:sz w:val="24"/>
                <w:szCs w:val="24"/>
                <w:lang w:eastAsia="ru-RU"/>
              </w:rPr>
            </w:pPr>
            <w:r w:rsidRPr="00D0646A">
              <w:rPr>
                <w:rFonts w:ascii="Times New Roman" w:eastAsia="Calibri" w:hAnsi="Times New Roman" w:cs="Times New Roman"/>
                <w:sz w:val="24"/>
                <w:szCs w:val="24"/>
              </w:rPr>
              <w:t>ГОСТ EN 397 (пункт 5.1.2)</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highlight w:val="lightGray"/>
                <w:lang w:eastAsia="ru-RU"/>
              </w:rPr>
            </w:pPr>
            <w:r w:rsidRPr="00D0646A">
              <w:rPr>
                <w:rFonts w:ascii="Times New Roman" w:eastAsia="Calibri" w:hAnsi="Times New Roman" w:cs="Times New Roman"/>
                <w:sz w:val="24"/>
                <w:szCs w:val="24"/>
              </w:rPr>
              <w:t>не должно происходить соприкосновения бойка с макетом головы</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eastAsia="Times New Roman" w:hAnsi="Times New Roman" w:cs="Times New Roman"/>
                <w:bCs/>
                <w:sz w:val="24"/>
                <w:szCs w:val="24"/>
                <w:highlight w:val="yellow"/>
                <w:lang w:eastAsia="ru-RU"/>
              </w:rPr>
            </w:pPr>
            <w:r w:rsidRPr="00D0646A">
              <w:rPr>
                <w:rFonts w:ascii="Times New Roman" w:eastAsia="Calibri" w:hAnsi="Times New Roman" w:cs="Times New Roman"/>
                <w:sz w:val="24"/>
                <w:szCs w:val="24"/>
              </w:rPr>
              <w:t xml:space="preserve">Огнестойкость корпуса каски </w:t>
            </w:r>
          </w:p>
        </w:tc>
        <w:tc>
          <w:tcPr>
            <w:tcW w:w="2552"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13 пункта 4.3),</w:t>
            </w:r>
          </w:p>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r w:rsidRPr="00D0646A">
              <w:rPr>
                <w:rFonts w:ascii="Times New Roman" w:eastAsia="Calibri" w:hAnsi="Times New Roman" w:cs="Times New Roman"/>
                <w:sz w:val="24"/>
                <w:szCs w:val="24"/>
              </w:rPr>
              <w:t>ГОСТ EN 397 (пункт 5.1.3)</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горит</w:t>
            </w:r>
          </w:p>
          <w:p w:rsidR="00D0646A" w:rsidRPr="00D0646A" w:rsidRDefault="00D0646A" w:rsidP="00D0646A">
            <w:pPr>
              <w:spacing w:after="0" w:line="240" w:lineRule="auto"/>
              <w:jc w:val="center"/>
              <w:rPr>
                <w:rFonts w:ascii="Times New Roman" w:eastAsia="Calibri" w:hAnsi="Times New Roman" w:cs="Times New Roman"/>
                <w:sz w:val="24"/>
                <w:szCs w:val="24"/>
                <w:highlight w:val="yellow"/>
              </w:rPr>
            </w:pPr>
            <w:r w:rsidRPr="00D0646A">
              <w:rPr>
                <w:rFonts w:ascii="Times New Roman" w:eastAsia="Calibri" w:hAnsi="Times New Roman" w:cs="Times New Roman"/>
                <w:sz w:val="24"/>
                <w:szCs w:val="24"/>
              </w:rPr>
              <w:t>не плавится</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rPr>
                <w:rFonts w:ascii="Times New Roman" w:eastAsia="Times New Roman" w:hAnsi="Times New Roman" w:cs="Times New Roman"/>
                <w:bCs/>
                <w:sz w:val="24"/>
                <w:szCs w:val="24"/>
                <w:highlight w:val="lightGray"/>
                <w:lang w:eastAsia="ru-RU"/>
              </w:rPr>
            </w:pPr>
            <w:r w:rsidRPr="00D0646A">
              <w:rPr>
                <w:rFonts w:ascii="Times New Roman" w:eastAsia="Calibri" w:hAnsi="Times New Roman" w:cs="Times New Roman"/>
                <w:sz w:val="24"/>
                <w:szCs w:val="24"/>
              </w:rPr>
              <w:t xml:space="preserve">Разрушение крепежных механизмов подбородочного ремня при усилии, Н </w:t>
            </w:r>
          </w:p>
        </w:tc>
        <w:tc>
          <w:tcPr>
            <w:tcW w:w="2552"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13 п. 4.3), </w:t>
            </w:r>
          </w:p>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r w:rsidRPr="00D0646A">
              <w:rPr>
                <w:rFonts w:ascii="Times New Roman" w:eastAsia="Times New Roman" w:hAnsi="Times New Roman" w:cs="Times New Roman"/>
                <w:sz w:val="24"/>
                <w:szCs w:val="24"/>
                <w:lang w:eastAsia="ru-RU"/>
              </w:rPr>
              <w:t>ГОСТ EN 397 (п.5.1.4)</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r w:rsidRPr="00D0646A">
              <w:rPr>
                <w:rFonts w:ascii="Times New Roman" w:eastAsia="Times New Roman" w:hAnsi="Times New Roman" w:cs="Times New Roman"/>
                <w:sz w:val="24"/>
                <w:szCs w:val="24"/>
                <w:lang w:eastAsia="ru-RU"/>
              </w:rPr>
              <w:t>не более250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EN 397</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eastAsia="Times New Roman" w:hAnsi="Times New Roman" w:cs="Times New Roman"/>
                <w:bCs/>
                <w:sz w:val="24"/>
                <w:szCs w:val="24"/>
                <w:highlight w:val="lightGray"/>
                <w:lang w:eastAsia="ru-RU"/>
              </w:rPr>
            </w:pPr>
            <w:r w:rsidRPr="00D0646A">
              <w:rPr>
                <w:rFonts w:ascii="Times New Roman" w:eastAsia="Calibri" w:hAnsi="Times New Roman" w:cs="Times New Roman"/>
                <w:sz w:val="24"/>
                <w:szCs w:val="24"/>
              </w:rPr>
              <w:t xml:space="preserve">Ширина подбородочного ремня, мм </w:t>
            </w:r>
          </w:p>
        </w:tc>
        <w:tc>
          <w:tcPr>
            <w:tcW w:w="2552"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13 п. 4.3),</w:t>
            </w:r>
          </w:p>
          <w:p w:rsidR="00D0646A" w:rsidRPr="00D0646A" w:rsidRDefault="00D0646A" w:rsidP="00D0646A">
            <w:pPr>
              <w:spacing w:after="0" w:line="240" w:lineRule="auto"/>
              <w:jc w:val="center"/>
              <w:rPr>
                <w:rFonts w:ascii="Times New Roman" w:eastAsia="Times New Roman" w:hAnsi="Times New Roman" w:cs="Times New Roman"/>
                <w:sz w:val="24"/>
                <w:szCs w:val="24"/>
                <w:highlight w:val="lightGray"/>
                <w:lang w:eastAsia="ru-RU"/>
              </w:rPr>
            </w:pPr>
            <w:r w:rsidRPr="00D0646A">
              <w:rPr>
                <w:rFonts w:ascii="Times New Roman" w:eastAsia="Calibri" w:hAnsi="Times New Roman" w:cs="Times New Roman"/>
                <w:sz w:val="24"/>
                <w:szCs w:val="24"/>
              </w:rPr>
              <w:t>ГОСТ EN 397 (п. 4.8)</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не менее 10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Электрическая изоляция каски, В</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13 п. 4.3),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EN 397 (п.5.2.3)</w:t>
            </w:r>
          </w:p>
        </w:tc>
        <w:tc>
          <w:tcPr>
            <w:tcW w:w="2976"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440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bl>
    <w:p w:rsidR="00D0646A" w:rsidRPr="00D0646A" w:rsidRDefault="00D0646A" w:rsidP="00D0646A">
      <w:pPr>
        <w:spacing w:after="0" w:line="240" w:lineRule="auto"/>
        <w:ind w:left="1418"/>
        <w:jc w:val="both"/>
        <w:rPr>
          <w:rFonts w:ascii="Times New Roman" w:hAnsi="Times New Roman" w:cs="Times New Roman"/>
          <w:sz w:val="18"/>
          <w:szCs w:val="28"/>
        </w:rPr>
      </w:pPr>
    </w:p>
    <w:p w:rsidR="00D0646A" w:rsidRPr="00D0646A" w:rsidRDefault="00D0646A" w:rsidP="00D0646A">
      <w:pPr>
        <w:numPr>
          <w:ilvl w:val="2"/>
          <w:numId w:val="181"/>
        </w:numPr>
        <w:spacing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Щиток защитный лицевой с сетчатым экраном</w:t>
      </w:r>
    </w:p>
    <w:p w:rsidR="00D0646A" w:rsidRPr="00D0646A" w:rsidRDefault="00D0646A" w:rsidP="00D0646A">
      <w:pPr>
        <w:numPr>
          <w:ilvl w:val="3"/>
          <w:numId w:val="18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Щиток защитный лицевой (далее – щиток) должен обеспечивать защиту лица спереди и с боков от механических воздействий</w:t>
      </w:r>
    </w:p>
    <w:p w:rsidR="00D0646A" w:rsidRPr="00D0646A" w:rsidRDefault="00D0646A" w:rsidP="00D0646A">
      <w:pPr>
        <w:numPr>
          <w:ilvl w:val="3"/>
          <w:numId w:val="18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 внутренней и торцевой поверхности щитка не должно быть острых кромок, выступающих элементов, которые могли бы вызвать травму лица или глаз. Смотровой экран щитка должен удерживаться при любом положении лицевого щитка.</w:t>
      </w:r>
    </w:p>
    <w:p w:rsidR="00D0646A" w:rsidRPr="00D0646A" w:rsidRDefault="00D0646A" w:rsidP="00D0646A">
      <w:pPr>
        <w:numPr>
          <w:ilvl w:val="3"/>
          <w:numId w:val="18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Регулировка щитка, снабженного системами регулирования, должна осуществляться без снятия изделия с головы, при этом крепление на голове не должно смещаться. Также регулировка щитка не должна самопроизвольно нарушаться в процессе его эксплуатации. </w:t>
      </w:r>
    </w:p>
    <w:p w:rsidR="00D0646A" w:rsidRPr="00D0646A" w:rsidRDefault="00D0646A" w:rsidP="00D0646A">
      <w:pPr>
        <w:numPr>
          <w:ilvl w:val="3"/>
          <w:numId w:val="18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Смотровой экран щитка должен быть изготовлен из сетчатого металлического материала. </w:t>
      </w:r>
    </w:p>
    <w:p w:rsidR="00D0646A" w:rsidRPr="00D0646A" w:rsidRDefault="00D0646A" w:rsidP="00D0646A">
      <w:pPr>
        <w:numPr>
          <w:ilvl w:val="3"/>
          <w:numId w:val="18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Металлические части щитка не должны напрямую контактировать с головой и лицом пользователя.</w:t>
      </w:r>
    </w:p>
    <w:p w:rsidR="00D0646A" w:rsidRPr="00D0646A" w:rsidRDefault="00D0646A" w:rsidP="00D0646A">
      <w:pPr>
        <w:numPr>
          <w:ilvl w:val="3"/>
          <w:numId w:val="18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щитку указаны в таблице 98.</w:t>
      </w:r>
    </w:p>
    <w:p w:rsidR="00D0646A" w:rsidRPr="00D0646A" w:rsidRDefault="00D0646A" w:rsidP="00D0646A">
      <w:pPr>
        <w:numPr>
          <w:ilvl w:val="3"/>
          <w:numId w:val="18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должна быть полностью видна на собранных укомплектованных изделиях и не должна препятствовать видимости.</w:t>
      </w:r>
    </w:p>
    <w:p w:rsidR="00D0646A" w:rsidRPr="00D0646A" w:rsidRDefault="00D0646A" w:rsidP="00D0646A">
      <w:pPr>
        <w:numPr>
          <w:ilvl w:val="3"/>
          <w:numId w:val="182"/>
        </w:numPr>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Экран и корпус (козырек) щитка должны быть маркированы отдельно.</w:t>
      </w:r>
    </w:p>
    <w:p w:rsidR="00D0646A" w:rsidRPr="00D0646A" w:rsidRDefault="00D0646A" w:rsidP="00D0646A">
      <w:pPr>
        <w:numPr>
          <w:ilvl w:val="3"/>
          <w:numId w:val="182"/>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экрана щитка должна содержать:</w:t>
      </w:r>
    </w:p>
    <w:p w:rsidR="00D0646A" w:rsidRPr="00D0646A" w:rsidRDefault="00D0646A" w:rsidP="00D0646A">
      <w:pPr>
        <w:numPr>
          <w:ilvl w:val="3"/>
          <w:numId w:val="150"/>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или идентификатор изготовителя;</w:t>
      </w:r>
    </w:p>
    <w:p w:rsidR="00D0646A" w:rsidRPr="00D0646A" w:rsidRDefault="00D0646A" w:rsidP="00D0646A">
      <w:pPr>
        <w:numPr>
          <w:ilvl w:val="3"/>
          <w:numId w:val="150"/>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модели;</w:t>
      </w:r>
    </w:p>
    <w:p w:rsidR="00D0646A" w:rsidRPr="00D0646A" w:rsidRDefault="00D0646A" w:rsidP="00D0646A">
      <w:pPr>
        <w:numPr>
          <w:ilvl w:val="3"/>
          <w:numId w:val="150"/>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 механической прочности;</w:t>
      </w:r>
    </w:p>
    <w:p w:rsidR="00D0646A" w:rsidRPr="00D0646A" w:rsidRDefault="00D0646A" w:rsidP="00D0646A">
      <w:pPr>
        <w:numPr>
          <w:ilvl w:val="3"/>
          <w:numId w:val="150"/>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обозначение ТР ТС 019/2011;</w:t>
      </w:r>
    </w:p>
    <w:p w:rsidR="00D0646A" w:rsidRPr="00D0646A" w:rsidRDefault="00D0646A" w:rsidP="00D0646A">
      <w:pPr>
        <w:numPr>
          <w:ilvl w:val="3"/>
          <w:numId w:val="150"/>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единый знак обращения продукции на рынке государств-членов Таможенного союза.</w:t>
      </w:r>
    </w:p>
    <w:p w:rsidR="00D0646A" w:rsidRPr="00D0646A" w:rsidRDefault="00D0646A" w:rsidP="00D0646A">
      <w:pPr>
        <w:numPr>
          <w:ilvl w:val="3"/>
          <w:numId w:val="182"/>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корпуса (козырька) щитка защитного лицевого должна содержать:</w:t>
      </w:r>
    </w:p>
    <w:p w:rsidR="00D0646A" w:rsidRPr="00D0646A" w:rsidRDefault="00D0646A" w:rsidP="00D0646A">
      <w:pPr>
        <w:numPr>
          <w:ilvl w:val="3"/>
          <w:numId w:val="15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или идентификатор изготовителя;</w:t>
      </w:r>
    </w:p>
    <w:p w:rsidR="00D0646A" w:rsidRPr="00D0646A" w:rsidRDefault="00D0646A" w:rsidP="00D0646A">
      <w:pPr>
        <w:numPr>
          <w:ilvl w:val="3"/>
          <w:numId w:val="15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модели;</w:t>
      </w:r>
    </w:p>
    <w:p w:rsidR="00D0646A" w:rsidRPr="00D0646A" w:rsidRDefault="00D0646A" w:rsidP="00D0646A">
      <w:pPr>
        <w:numPr>
          <w:ilvl w:val="3"/>
          <w:numId w:val="15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обозначение стандартов ГОСТ 12.4.023, ГОСТ 12.4.253;</w:t>
      </w:r>
    </w:p>
    <w:p w:rsidR="00D0646A" w:rsidRPr="00D0646A" w:rsidRDefault="00D0646A" w:rsidP="00D0646A">
      <w:pPr>
        <w:numPr>
          <w:ilvl w:val="3"/>
          <w:numId w:val="15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символы области применения;</w:t>
      </w:r>
    </w:p>
    <w:p w:rsidR="00D0646A" w:rsidRPr="00D0646A" w:rsidRDefault="00D0646A" w:rsidP="00D0646A">
      <w:pPr>
        <w:numPr>
          <w:ilvl w:val="3"/>
          <w:numId w:val="15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 экрана;</w:t>
      </w:r>
    </w:p>
    <w:p w:rsidR="00D0646A" w:rsidRPr="00D0646A" w:rsidRDefault="00D0646A" w:rsidP="00D0646A">
      <w:pPr>
        <w:numPr>
          <w:ilvl w:val="3"/>
          <w:numId w:val="15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обозначение ТР ТС 019/2011;</w:t>
      </w:r>
    </w:p>
    <w:p w:rsidR="00D0646A" w:rsidRPr="00D0646A" w:rsidRDefault="00D0646A" w:rsidP="00D0646A">
      <w:pPr>
        <w:numPr>
          <w:ilvl w:val="3"/>
          <w:numId w:val="151"/>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единый знак обращения продукции на рынке государств-членов Таможенного союза.</w:t>
      </w:r>
    </w:p>
    <w:p w:rsidR="00D0646A" w:rsidRPr="00D0646A" w:rsidRDefault="00D0646A" w:rsidP="00D0646A">
      <w:pPr>
        <w:numPr>
          <w:ilvl w:val="3"/>
          <w:numId w:val="182"/>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w:t>
      </w:r>
    </w:p>
    <w:p w:rsidR="00D0646A" w:rsidRPr="00D0646A" w:rsidRDefault="00D0646A" w:rsidP="00D0646A">
      <w:pPr>
        <w:numPr>
          <w:ilvl w:val="3"/>
          <w:numId w:val="182"/>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Срок эксплуатации – не менее 6 месяцев. </w:t>
      </w:r>
    </w:p>
    <w:p w:rsidR="00D0646A" w:rsidRPr="00D0646A" w:rsidRDefault="00D0646A" w:rsidP="00D0646A">
      <w:pPr>
        <w:numPr>
          <w:ilvl w:val="3"/>
          <w:numId w:val="182"/>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3 лет.</w:t>
      </w:r>
    </w:p>
    <w:p w:rsidR="00D0646A" w:rsidRPr="00D0646A" w:rsidRDefault="00D0646A" w:rsidP="00D0646A">
      <w:pPr>
        <w:numPr>
          <w:ilvl w:val="3"/>
          <w:numId w:val="182"/>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30 дней с даты поставки.</w:t>
      </w:r>
    </w:p>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 xml:space="preserve">Таблица 98 – Требования к щитку </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highlight w:val="yellow"/>
              </w:rPr>
            </w:pPr>
            <w:r w:rsidRPr="00D0646A">
              <w:rPr>
                <w:rFonts w:ascii="Times New Roman" w:hAnsi="Times New Roman" w:cs="Times New Roman"/>
                <w:sz w:val="24"/>
                <w:szCs w:val="24"/>
              </w:rPr>
              <w:t>Масса щитка, кг</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19 п. 4.3),</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12.4.023 </w:t>
            </w:r>
          </w:p>
          <w:p w:rsidR="00D0646A" w:rsidRPr="00D0646A" w:rsidRDefault="00D0646A" w:rsidP="00D0646A">
            <w:pPr>
              <w:spacing w:after="0" w:line="240" w:lineRule="auto"/>
              <w:jc w:val="center"/>
              <w:rPr>
                <w:rFonts w:ascii="Times New Roman" w:eastAsia="Times New Roman" w:hAnsi="Times New Roman" w:cs="Times New Roman"/>
                <w:sz w:val="24"/>
                <w:szCs w:val="24"/>
                <w:highlight w:val="lightGray"/>
                <w:lang w:eastAsia="ru-RU"/>
              </w:rPr>
            </w:pPr>
            <w:r w:rsidRPr="00D0646A">
              <w:rPr>
                <w:rFonts w:ascii="Times New Roman" w:eastAsia="Times New Roman" w:hAnsi="Times New Roman" w:cs="Times New Roman"/>
                <w:sz w:val="24"/>
                <w:szCs w:val="24"/>
                <w:lang w:eastAsia="ru-RU"/>
              </w:rPr>
              <w:t>(п. 2.5)</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sz w:val="24"/>
                <w:szCs w:val="24"/>
              </w:rPr>
              <w:t>не более 0,3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12.4.023, ГОСТ Р 12.4.230.1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Размеры смотрового экрана щитка, мм</w:t>
            </w:r>
          </w:p>
          <w:p w:rsidR="00D0646A" w:rsidRPr="00D0646A" w:rsidRDefault="00D0646A" w:rsidP="00D0646A">
            <w:pPr>
              <w:spacing w:after="0" w:line="240" w:lineRule="auto"/>
              <w:rPr>
                <w:rFonts w:ascii="Times New Roman" w:hAnsi="Times New Roman" w:cs="Times New Roman"/>
                <w:sz w:val="24"/>
                <w:szCs w:val="28"/>
              </w:rPr>
            </w:pPr>
            <w:r w:rsidRPr="00D0646A">
              <w:rPr>
                <w:rFonts w:ascii="Times New Roman" w:hAnsi="Times New Roman" w:cs="Times New Roman"/>
                <w:sz w:val="24"/>
                <w:szCs w:val="28"/>
              </w:rPr>
              <w:t>-высота</w:t>
            </w:r>
          </w:p>
          <w:p w:rsidR="00D0646A" w:rsidRPr="00D0646A" w:rsidRDefault="00D0646A" w:rsidP="00D0646A">
            <w:pPr>
              <w:spacing w:after="0" w:line="240" w:lineRule="auto"/>
              <w:rPr>
                <w:rFonts w:ascii="Times New Roman" w:hAnsi="Times New Roman" w:cs="Times New Roman"/>
                <w:sz w:val="24"/>
                <w:szCs w:val="28"/>
              </w:rPr>
            </w:pPr>
            <w:r w:rsidRPr="00D0646A">
              <w:rPr>
                <w:rFonts w:ascii="Times New Roman" w:hAnsi="Times New Roman" w:cs="Times New Roman"/>
                <w:sz w:val="24"/>
                <w:szCs w:val="28"/>
              </w:rPr>
              <w:t>-ширина</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8"/>
              </w:rPr>
              <w:t>-глубина</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12.4.023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 2.4)</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4"/>
              </w:rPr>
              <w:t xml:space="preserve">не менее </w:t>
            </w:r>
            <w:r w:rsidRPr="00D0646A">
              <w:rPr>
                <w:rFonts w:ascii="Times New Roman" w:hAnsi="Times New Roman" w:cs="Times New Roman"/>
                <w:sz w:val="24"/>
                <w:szCs w:val="28"/>
              </w:rPr>
              <w:t>220</w:t>
            </w:r>
          </w:p>
          <w:p w:rsidR="00D0646A" w:rsidRPr="00D0646A" w:rsidRDefault="00D0646A" w:rsidP="00D0646A">
            <w:pPr>
              <w:spacing w:after="0" w:line="240" w:lineRule="auto"/>
              <w:jc w:val="center"/>
              <w:rPr>
                <w:rFonts w:ascii="Times New Roman" w:hAnsi="Times New Roman" w:cs="Times New Roman"/>
                <w:sz w:val="24"/>
                <w:szCs w:val="28"/>
              </w:rPr>
            </w:pPr>
            <w:r w:rsidRPr="00D0646A">
              <w:rPr>
                <w:rFonts w:ascii="Times New Roman" w:hAnsi="Times New Roman" w:cs="Times New Roman"/>
                <w:sz w:val="24"/>
                <w:szCs w:val="24"/>
              </w:rPr>
              <w:t xml:space="preserve">не менее </w:t>
            </w:r>
            <w:r w:rsidRPr="00D0646A">
              <w:rPr>
                <w:rFonts w:ascii="Times New Roman" w:hAnsi="Times New Roman" w:cs="Times New Roman"/>
                <w:sz w:val="24"/>
                <w:szCs w:val="28"/>
              </w:rPr>
              <w:t>190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не менее </w:t>
            </w:r>
            <w:r w:rsidRPr="00D0646A">
              <w:rPr>
                <w:rFonts w:ascii="Times New Roman" w:hAnsi="Times New Roman" w:cs="Times New Roman"/>
                <w:sz w:val="24"/>
                <w:szCs w:val="28"/>
              </w:rPr>
              <w:t xml:space="preserve">100 </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sz w:val="24"/>
                <w:szCs w:val="24"/>
              </w:rPr>
              <w:t>Устойчивость к удару энергией, Дж</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19 п. 4.3),</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12.4.023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 2.17),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12.4.253 (п. 5.2.6)</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sz w:val="24"/>
                <w:szCs w:val="24"/>
              </w:rPr>
              <w:t>не менее 0,6</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12.4.023 или ГОСТ 12.4.309.2</w:t>
            </w:r>
          </w:p>
        </w:tc>
      </w:tr>
    </w:tbl>
    <w:p w:rsidR="00D0646A" w:rsidRPr="00D0646A" w:rsidRDefault="00D0646A" w:rsidP="00D0646A">
      <w:pPr>
        <w:spacing w:after="0" w:line="240" w:lineRule="auto"/>
        <w:jc w:val="both"/>
        <w:rPr>
          <w:rFonts w:ascii="Times New Roman" w:hAnsi="Times New Roman" w:cs="Times New Roman"/>
          <w:sz w:val="28"/>
          <w:szCs w:val="28"/>
        </w:rPr>
      </w:pPr>
    </w:p>
    <w:p w:rsidR="00D0646A" w:rsidRPr="00D0646A" w:rsidRDefault="00D0646A" w:rsidP="00D0646A">
      <w:pPr>
        <w:numPr>
          <w:ilvl w:val="2"/>
          <w:numId w:val="183"/>
        </w:numPr>
        <w:spacing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Противошумные наушники</w:t>
      </w:r>
    </w:p>
    <w:p w:rsidR="00D0646A" w:rsidRPr="00D0646A" w:rsidRDefault="00D0646A" w:rsidP="00D0646A">
      <w:pPr>
        <w:numPr>
          <w:ilvl w:val="3"/>
          <w:numId w:val="184"/>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Противошумные наушники предназначены для защиты органа слуха персонала от повышенного уровня шума при проведении работ, связанных с валкой деревьев, обрубкой сучьев, в том числе при работе с ручной цепной пилой.</w:t>
      </w:r>
    </w:p>
    <w:p w:rsidR="00D0646A" w:rsidRPr="00D0646A" w:rsidRDefault="00D0646A" w:rsidP="00D0646A">
      <w:pPr>
        <w:numPr>
          <w:ilvl w:val="3"/>
          <w:numId w:val="184"/>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Крепление противошумных наушников должно обеспечивать не менее 2500 циклов растяжения, при этом усилие прижатия не должно уменьшаться более чем на 15 % по отношению к исходному значению.</w:t>
      </w:r>
    </w:p>
    <w:p w:rsidR="00D0646A" w:rsidRPr="00D0646A" w:rsidRDefault="00D0646A" w:rsidP="00D0646A">
      <w:pPr>
        <w:numPr>
          <w:ilvl w:val="3"/>
          <w:numId w:val="184"/>
        </w:numPr>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Требования к противошумным наушникам указаны в таблице 99.</w:t>
      </w:r>
    </w:p>
    <w:p w:rsidR="00D0646A" w:rsidRPr="00D0646A" w:rsidRDefault="00D0646A" w:rsidP="00D0646A">
      <w:pPr>
        <w:numPr>
          <w:ilvl w:val="3"/>
          <w:numId w:val="184"/>
        </w:numPr>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184"/>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Срок эксплуатации – не менее 6 месяцев. </w:t>
      </w:r>
    </w:p>
    <w:p w:rsidR="00D0646A" w:rsidRPr="00D0646A" w:rsidRDefault="00D0646A" w:rsidP="00D0646A">
      <w:pPr>
        <w:numPr>
          <w:ilvl w:val="3"/>
          <w:numId w:val="184"/>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3 лет.</w:t>
      </w:r>
    </w:p>
    <w:p w:rsidR="00D0646A" w:rsidRPr="00D0646A" w:rsidRDefault="00D0646A" w:rsidP="00D0646A">
      <w:pPr>
        <w:numPr>
          <w:ilvl w:val="3"/>
          <w:numId w:val="184"/>
        </w:numPr>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Гарантийный срок по качеству изготовления – не менее 30 дней с даты поставки.</w:t>
      </w:r>
    </w:p>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99 – Требования к противошумным наушникам</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jc w:val="center"/>
              <w:rPr>
                <w:rFonts w:ascii="Times New Roman" w:hAnsi="Times New Roman" w:cs="Times New Roman"/>
                <w:bCs/>
                <w:sz w:val="24"/>
                <w:szCs w:val="24"/>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 xml:space="preserve">Масса, кг </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0,3</w:t>
            </w:r>
          </w:p>
        </w:tc>
        <w:tc>
          <w:tcPr>
            <w:tcW w:w="1701" w:type="dxa"/>
            <w:tcBorders>
              <w:top w:val="nil"/>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12.4.275</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Усилие прижатия наушников к голове, Н</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23 пункта 4.3),</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sz w:val="24"/>
                <w:szCs w:val="24"/>
              </w:rPr>
              <w:t>ГОСТ 12.4.275</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sz w:val="24"/>
                <w:szCs w:val="24"/>
              </w:rPr>
              <w:t>8-14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12.4.275</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Давление амортизаторов (уплотнительных прокладок), ПА</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23 пункта 4.3),</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sz w:val="24"/>
                <w:szCs w:val="24"/>
              </w:rPr>
              <w:t>ГОСТ 12.4.275</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4500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sz w:val="24"/>
                <w:szCs w:val="24"/>
              </w:rPr>
              <w:t>ГОСТ 12.4.275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Акустическая эффективность, дБ</w:t>
            </w:r>
            <w:r w:rsidRPr="00D0646A">
              <w:rPr>
                <w:rFonts w:ascii="Times New Roman" w:hAnsi="Times New Roman" w:cs="Times New Roman"/>
                <w:sz w:val="24"/>
                <w:szCs w:val="24"/>
              </w:rPr>
              <w:br/>
              <w:t>в четырех или более смежных третьоктавных полосах частот</w:t>
            </w:r>
            <w:r w:rsidRPr="00D0646A">
              <w:rPr>
                <w:rFonts w:ascii="Times New Roman" w:hAnsi="Times New Roman" w:cs="Times New Roman"/>
                <w:sz w:val="24"/>
                <w:szCs w:val="24"/>
              </w:rPr>
              <w:br/>
              <w:t>в любой отдельной третьоктавной полосе частот от 125 до 8000 Гц</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ГОСТ 12.4.275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sz w:val="24"/>
                <w:szCs w:val="24"/>
              </w:rPr>
              <w:t>(пункт 4.1.11)</w:t>
            </w:r>
          </w:p>
        </w:tc>
        <w:tc>
          <w:tcPr>
            <w:tcW w:w="2976" w:type="dxa"/>
            <w:tcBorders>
              <w:top w:val="single" w:sz="4" w:space="0" w:color="auto"/>
              <w:left w:val="nil"/>
              <w:bottom w:val="single" w:sz="4" w:space="0" w:color="auto"/>
              <w:right w:val="single" w:sz="4" w:space="0" w:color="auto"/>
            </w:tcBorders>
            <w:shd w:val="clear" w:color="auto" w:fill="auto"/>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не более 4 </w:t>
            </w: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sz w:val="24"/>
                <w:szCs w:val="24"/>
              </w:rPr>
              <w:t>не более 7</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F6E7D" w:rsidP="00D0646A">
            <w:pPr>
              <w:spacing w:after="0" w:line="240" w:lineRule="auto"/>
              <w:jc w:val="center"/>
              <w:rPr>
                <w:rFonts w:ascii="Times New Roman" w:eastAsia="Times New Roman" w:hAnsi="Times New Roman" w:cs="Times New Roman"/>
                <w:sz w:val="24"/>
                <w:szCs w:val="24"/>
                <w:lang w:eastAsia="ru-RU"/>
              </w:rPr>
            </w:pPr>
            <w:hyperlink r:id="rId16" w:history="1">
              <w:r w:rsidR="00D0646A" w:rsidRPr="00D0646A">
                <w:rPr>
                  <w:rFonts w:ascii="Times New Roman" w:hAnsi="Times New Roman" w:cs="Times New Roman"/>
                  <w:sz w:val="24"/>
                  <w:szCs w:val="24"/>
                </w:rPr>
                <w:t>ГОСТ EN 13819-2</w:t>
              </w:r>
            </w:hyperlink>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Значение минимального поглощения шума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ГОСТ 12.4.275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4.1.14)</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В соответствии с </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таблицей 4 ГОСТ 12.4.275 для частот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sz w:val="24"/>
                <w:szCs w:val="24"/>
              </w:rPr>
              <w:t>от 125 до 8000 Гц</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F6E7D" w:rsidP="00D0646A">
            <w:pPr>
              <w:spacing w:after="0" w:line="240" w:lineRule="auto"/>
              <w:jc w:val="center"/>
              <w:rPr>
                <w:rFonts w:ascii="Times New Roman" w:eastAsia="Times New Roman" w:hAnsi="Times New Roman" w:cs="Times New Roman"/>
                <w:sz w:val="24"/>
                <w:szCs w:val="24"/>
                <w:lang w:eastAsia="ru-RU"/>
              </w:rPr>
            </w:pPr>
            <w:hyperlink r:id="rId17" w:history="1">
              <w:r w:rsidR="00D0646A" w:rsidRPr="00D0646A">
                <w:rPr>
                  <w:rFonts w:ascii="Times New Roman" w:hAnsi="Times New Roman" w:cs="Times New Roman"/>
                  <w:sz w:val="24"/>
                  <w:szCs w:val="24"/>
                </w:rPr>
                <w:t>ГОСТ EN 13819-2</w:t>
              </w:r>
            </w:hyperlink>
          </w:p>
        </w:tc>
      </w:tr>
    </w:tbl>
    <w:p w:rsidR="00D0646A" w:rsidRPr="00D0646A" w:rsidRDefault="00D0646A" w:rsidP="00D0646A">
      <w:pPr>
        <w:spacing w:after="0" w:line="240" w:lineRule="auto"/>
        <w:jc w:val="both"/>
        <w:rPr>
          <w:rFonts w:ascii="Times New Roman" w:hAnsi="Times New Roman" w:cs="Times New Roman"/>
          <w:sz w:val="28"/>
          <w:szCs w:val="28"/>
        </w:rPr>
      </w:pPr>
    </w:p>
    <w:p w:rsidR="00D0646A" w:rsidRPr="00D0646A" w:rsidRDefault="00D0646A" w:rsidP="00D0646A">
      <w:pPr>
        <w:numPr>
          <w:ilvl w:val="2"/>
          <w:numId w:val="185"/>
        </w:numPr>
        <w:spacing w:after="0" w:line="240" w:lineRule="auto"/>
        <w:contextualSpacing/>
        <w:jc w:val="both"/>
        <w:rPr>
          <w:rFonts w:ascii="Times New Roman" w:hAnsi="Times New Roman" w:cs="Times New Roman"/>
          <w:b/>
          <w:sz w:val="28"/>
          <w:szCs w:val="28"/>
        </w:rPr>
      </w:pPr>
      <w:r w:rsidRPr="00D0646A">
        <w:rPr>
          <w:rFonts w:ascii="Times New Roman" w:hAnsi="Times New Roman" w:cs="Times New Roman"/>
          <w:b/>
          <w:sz w:val="28"/>
          <w:szCs w:val="28"/>
        </w:rPr>
        <w:t>Белье нательное</w:t>
      </w:r>
    </w:p>
    <w:p w:rsidR="00D0646A" w:rsidRPr="00D0646A" w:rsidRDefault="00D0646A" w:rsidP="00D0646A">
      <w:pPr>
        <w:numPr>
          <w:ilvl w:val="3"/>
          <w:numId w:val="187"/>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белью нательному в соответствии с 6.11.2 настоящего Стандарта.</w:t>
      </w:r>
    </w:p>
    <w:p w:rsidR="00D0646A" w:rsidRPr="00D0646A" w:rsidRDefault="00D0646A" w:rsidP="00D0646A">
      <w:pPr>
        <w:numPr>
          <w:ilvl w:val="2"/>
          <w:numId w:val="186"/>
        </w:numPr>
        <w:spacing w:after="0" w:line="240" w:lineRule="auto"/>
        <w:contextualSpacing/>
        <w:jc w:val="both"/>
        <w:rPr>
          <w:rFonts w:ascii="Times New Roman" w:hAnsi="Times New Roman" w:cs="Times New Roman"/>
          <w:b/>
          <w:sz w:val="28"/>
          <w:szCs w:val="28"/>
        </w:rPr>
      </w:pPr>
      <w:r w:rsidRPr="00D0646A">
        <w:rPr>
          <w:rFonts w:ascii="Times New Roman" w:hAnsi="Times New Roman" w:cs="Times New Roman"/>
          <w:b/>
          <w:sz w:val="28"/>
          <w:szCs w:val="28"/>
        </w:rPr>
        <w:t>Белье нательное утепленное</w:t>
      </w:r>
    </w:p>
    <w:p w:rsidR="00D0646A" w:rsidRPr="00D0646A" w:rsidRDefault="00D0646A" w:rsidP="00D0646A">
      <w:pPr>
        <w:numPr>
          <w:ilvl w:val="3"/>
          <w:numId w:val="18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белью нательному в соответствии с 6.11.3 настоящего Стандарта.</w:t>
      </w:r>
    </w:p>
    <w:p w:rsidR="00D0646A" w:rsidRPr="00D0646A" w:rsidRDefault="00D0646A" w:rsidP="00D0646A">
      <w:pPr>
        <w:spacing w:after="0" w:line="240" w:lineRule="auto"/>
        <w:ind w:left="709"/>
        <w:contextualSpacing/>
        <w:jc w:val="both"/>
        <w:rPr>
          <w:rFonts w:ascii="Times New Roman" w:hAnsi="Times New Roman" w:cs="Times New Roman"/>
          <w:b/>
          <w:sz w:val="28"/>
          <w:szCs w:val="28"/>
        </w:rPr>
      </w:pPr>
    </w:p>
    <w:p w:rsidR="00D0646A" w:rsidRPr="00D0646A" w:rsidRDefault="00D0646A" w:rsidP="00D0646A">
      <w:pPr>
        <w:numPr>
          <w:ilvl w:val="2"/>
          <w:numId w:val="186"/>
        </w:numPr>
        <w:spacing w:after="0" w:line="240" w:lineRule="auto"/>
        <w:contextualSpacing/>
        <w:jc w:val="both"/>
        <w:rPr>
          <w:rFonts w:ascii="Times New Roman" w:hAnsi="Times New Roman" w:cs="Times New Roman"/>
          <w:b/>
          <w:sz w:val="28"/>
          <w:szCs w:val="28"/>
        </w:rPr>
      </w:pPr>
      <w:r w:rsidRPr="00D0646A">
        <w:rPr>
          <w:rFonts w:ascii="Times New Roman" w:hAnsi="Times New Roman" w:cs="Times New Roman"/>
          <w:b/>
          <w:sz w:val="28"/>
          <w:szCs w:val="28"/>
        </w:rPr>
        <w:t>Подшлемник</w:t>
      </w:r>
    </w:p>
    <w:p w:rsidR="00D0646A" w:rsidRPr="00D0646A" w:rsidRDefault="00D0646A" w:rsidP="00D0646A">
      <w:pPr>
        <w:numPr>
          <w:ilvl w:val="3"/>
          <w:numId w:val="18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подшлемнику в соответствии с 6.11.4 настоящего Стандарта.</w:t>
      </w:r>
    </w:p>
    <w:p w:rsidR="00D0646A" w:rsidRPr="00D0646A" w:rsidRDefault="00D0646A" w:rsidP="00D0646A">
      <w:pPr>
        <w:spacing w:after="0" w:line="240" w:lineRule="auto"/>
        <w:ind w:left="709"/>
        <w:contextualSpacing/>
        <w:jc w:val="both"/>
        <w:rPr>
          <w:rFonts w:ascii="Times New Roman" w:hAnsi="Times New Roman" w:cs="Times New Roman"/>
          <w:sz w:val="28"/>
          <w:szCs w:val="28"/>
        </w:rPr>
      </w:pPr>
    </w:p>
    <w:p w:rsidR="00D0646A" w:rsidRPr="00D0646A" w:rsidRDefault="00D0646A" w:rsidP="00D0646A">
      <w:pPr>
        <w:numPr>
          <w:ilvl w:val="2"/>
          <w:numId w:val="188"/>
        </w:numPr>
        <w:spacing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Подшлемник утепленный</w:t>
      </w:r>
    </w:p>
    <w:p w:rsidR="00D0646A" w:rsidRPr="00D0646A" w:rsidRDefault="00D0646A" w:rsidP="00D0646A">
      <w:pPr>
        <w:numPr>
          <w:ilvl w:val="3"/>
          <w:numId w:val="190"/>
        </w:numPr>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Требования к подшлемнику утепленному в соответствии с 6.11.5 настоящего Стандарта.</w:t>
      </w:r>
    </w:p>
    <w:p w:rsidR="00D0646A" w:rsidRPr="00D0646A" w:rsidRDefault="00D0646A" w:rsidP="00D0646A">
      <w:pPr>
        <w:keepNext/>
        <w:numPr>
          <w:ilvl w:val="0"/>
          <w:numId w:val="234"/>
        </w:numPr>
        <w:tabs>
          <w:tab w:val="left" w:pos="1701"/>
        </w:tabs>
        <w:spacing w:before="240" w:after="60" w:line="240" w:lineRule="auto"/>
        <w:ind w:left="0" w:firstLine="709"/>
        <w:jc w:val="both"/>
        <w:outlineLvl w:val="3"/>
        <w:rPr>
          <w:rFonts w:ascii="Times New Roman" w:eastAsia="Times New Roman" w:hAnsi="Times New Roman" w:cs="Times New Roman"/>
          <w:b/>
          <w:bCs/>
          <w:sz w:val="28"/>
          <w:szCs w:val="28"/>
        </w:rPr>
      </w:pPr>
      <w:bookmarkStart w:id="441" w:name="_Toc524099175"/>
      <w:bookmarkStart w:id="442" w:name="_Toc524099263"/>
      <w:bookmarkStart w:id="443" w:name="_Toc524102196"/>
      <w:bookmarkStart w:id="444" w:name="_Toc524103165"/>
      <w:bookmarkStart w:id="445" w:name="_Toc524102197"/>
      <w:bookmarkStart w:id="446" w:name="_Toc2706357"/>
      <w:bookmarkEnd w:id="441"/>
      <w:bookmarkEnd w:id="442"/>
      <w:bookmarkEnd w:id="443"/>
      <w:bookmarkEnd w:id="444"/>
      <w:r w:rsidRPr="00D0646A">
        <w:rPr>
          <w:rFonts w:ascii="Times New Roman" w:eastAsia="Times New Roman" w:hAnsi="Times New Roman" w:cs="Times New Roman"/>
          <w:b/>
          <w:bCs/>
          <w:sz w:val="28"/>
          <w:szCs w:val="28"/>
        </w:rPr>
        <w:t>Технические требования к комплекту СИЗ для защиты от повышенных температур: искр и брызг расплавленного металла</w:t>
      </w:r>
      <w:bookmarkEnd w:id="445"/>
      <w:bookmarkEnd w:id="446"/>
    </w:p>
    <w:p w:rsidR="00D0646A" w:rsidRPr="00D0646A" w:rsidRDefault="00D0646A" w:rsidP="00D0646A">
      <w:pPr>
        <w:numPr>
          <w:ilvl w:val="2"/>
          <w:numId w:val="124"/>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Общие требования</w:t>
      </w:r>
    </w:p>
    <w:p w:rsidR="00D0646A" w:rsidRPr="00D0646A" w:rsidRDefault="00D0646A" w:rsidP="00D0646A">
      <w:pPr>
        <w:numPr>
          <w:ilvl w:val="3"/>
          <w:numId w:val="125"/>
        </w:numPr>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Комплект для защиты от повышенных температур: искр и брызг расплавленного металла предназначен для выполнения сварочных и аналогичных работ на расстоянии до источника брызг металла, окалины не менее 2 м, в том числе при обслуживании автоматических сварочных линий, аппаратов (устройств), при работах, связанных с механическим резанием металла, для выполнения операций ручной сварки, при которых расстояние от работающих до источника брызг металла, металлической окалины порядка 50 см, в том числе в монтажных и полевых условиях.</w:t>
      </w:r>
    </w:p>
    <w:p w:rsidR="00D0646A" w:rsidRPr="00D0646A" w:rsidRDefault="00D0646A" w:rsidP="00D0646A">
      <w:pPr>
        <w:numPr>
          <w:ilvl w:val="3"/>
          <w:numId w:val="125"/>
        </w:numPr>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Комплект должен обеспечивать комплексную защиту работающего (туловища, головы, рук и ног) от вредных и опасных факторов, возникающих в ходе проведения сварочных работ: мелких брызг расплавленного металла, металлической окалины, кратковременного контакта с пламенем.</w:t>
      </w:r>
    </w:p>
    <w:p w:rsidR="00D0646A" w:rsidRPr="00D0646A" w:rsidRDefault="00D0646A" w:rsidP="00D0646A">
      <w:pPr>
        <w:numPr>
          <w:ilvl w:val="3"/>
          <w:numId w:val="125"/>
        </w:numPr>
        <w:spacing w:after="0" w:line="240" w:lineRule="auto"/>
        <w:jc w:val="both"/>
        <w:rPr>
          <w:rFonts w:ascii="Times New Roman" w:hAnsi="Times New Roman" w:cs="Times New Roman"/>
          <w:b/>
          <w:sz w:val="28"/>
          <w:szCs w:val="28"/>
        </w:rPr>
      </w:pPr>
      <w:r w:rsidRPr="00D0646A">
        <w:rPr>
          <w:rFonts w:ascii="Times New Roman" w:hAnsi="Times New Roman" w:cs="Times New Roman"/>
          <w:sz w:val="28"/>
          <w:szCs w:val="28"/>
        </w:rPr>
        <w:t>Состав комплекта сформирован на основании профессий: электрогазосварщик, электрогазосващик ручной сварки, указанных в Типовых нормах.</w:t>
      </w:r>
    </w:p>
    <w:p w:rsidR="00D0646A" w:rsidRPr="00D0646A" w:rsidRDefault="00D0646A" w:rsidP="00D0646A">
      <w:pPr>
        <w:numPr>
          <w:ilvl w:val="3"/>
          <w:numId w:val="125"/>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Состав комплекта для защиты от искр и брызг расплавленного металла и наименование СИЗ в соответствии с Типовыми нормами и приложением №1 ТР ТС 019/2011 или приложением №1 ТР ТС 017/2011 указаны в таблице 100.</w:t>
      </w:r>
    </w:p>
    <w:p w:rsidR="00D0646A" w:rsidRPr="00D0646A" w:rsidRDefault="00D0646A" w:rsidP="00D0646A">
      <w:pPr>
        <w:pageBreakBefore/>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100 – Состав комплекта для защиты от искр и брызг расплавленного металла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02"/>
        <w:gridCol w:w="2976"/>
        <w:gridCol w:w="2268"/>
        <w:gridCol w:w="1560"/>
      </w:tblGrid>
      <w:tr w:rsidR="00D0646A" w:rsidRPr="00D0646A" w:rsidTr="00BE087D">
        <w:trPr>
          <w:trHeight w:val="57"/>
        </w:trPr>
        <w:tc>
          <w:tcPr>
            <w:tcW w:w="2802" w:type="dxa"/>
            <w:tcMar>
              <w:top w:w="0" w:type="dxa"/>
              <w:left w:w="108" w:type="dxa"/>
              <w:bottom w:w="0" w:type="dxa"/>
              <w:right w:w="108" w:type="dxa"/>
            </w:tcMar>
            <w:vAlign w:val="center"/>
          </w:tcPr>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D0646A">
              <w:rPr>
                <w:rFonts w:ascii="Times New Roman" w:eastAsia="Calibri" w:hAnsi="Times New Roman" w:cs="Times New Roman"/>
                <w:sz w:val="24"/>
                <w:szCs w:val="24"/>
                <w:lang w:eastAsia="ru-RU"/>
              </w:rPr>
              <w:t>Наименование СИЗ в соответствии с Типовыми нормами</w:t>
            </w:r>
          </w:p>
        </w:tc>
        <w:tc>
          <w:tcPr>
            <w:tcW w:w="2976" w:type="dxa"/>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Наименование СИЗ в соответствии с приложением №1 ТР ТС 019/2011 или приложением №1 ТР ТС 017/2011</w:t>
            </w:r>
          </w:p>
        </w:tc>
        <w:tc>
          <w:tcPr>
            <w:tcW w:w="2268" w:type="dxa"/>
            <w:vAlign w:val="center"/>
          </w:tcPr>
          <w:p w:rsidR="00D0646A" w:rsidRPr="00D0646A" w:rsidRDefault="00D0646A" w:rsidP="00D0646A">
            <w:pPr>
              <w:spacing w:after="0" w:line="240" w:lineRule="auto"/>
              <w:ind w:left="142" w:hanging="30"/>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Номер технического регламента Таможенного союза, устанавливающего требования к СИЗ</w:t>
            </w:r>
          </w:p>
        </w:tc>
        <w:tc>
          <w:tcPr>
            <w:tcW w:w="1560"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Норма выдачи</w:t>
            </w:r>
          </w:p>
          <w:p w:rsidR="00D0646A" w:rsidRPr="00D0646A" w:rsidRDefault="00D0646A" w:rsidP="00D0646A">
            <w:pPr>
              <w:spacing w:after="0" w:line="240" w:lineRule="auto"/>
              <w:ind w:left="142" w:hanging="30"/>
              <w:jc w:val="center"/>
              <w:rPr>
                <w:rFonts w:ascii="Times New Roman" w:eastAsia="Calibri" w:hAnsi="Times New Roman" w:cs="Times New Roman"/>
                <w:sz w:val="24"/>
                <w:szCs w:val="24"/>
              </w:rPr>
            </w:pPr>
            <w:r w:rsidRPr="00D0646A">
              <w:rPr>
                <w:rFonts w:ascii="Times New Roman" w:hAnsi="Times New Roman"/>
                <w:sz w:val="24"/>
                <w:szCs w:val="24"/>
              </w:rPr>
              <w:t>на год (штуки, комплекты, пары)</w:t>
            </w:r>
          </w:p>
        </w:tc>
      </w:tr>
      <w:tr w:rsidR="00D0646A" w:rsidRPr="00D0646A" w:rsidTr="00BE087D">
        <w:trPr>
          <w:trHeight w:val="57"/>
        </w:trPr>
        <w:tc>
          <w:tcPr>
            <w:tcW w:w="2802" w:type="dxa"/>
            <w:tcMar>
              <w:top w:w="0" w:type="dxa"/>
              <w:left w:w="108" w:type="dxa"/>
              <w:bottom w:w="0" w:type="dxa"/>
              <w:right w:w="108" w:type="dxa"/>
            </w:tcMar>
          </w:tcPr>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ru-RU"/>
              </w:rPr>
            </w:pPr>
            <w:r w:rsidRPr="00D0646A">
              <w:rPr>
                <w:rFonts w:ascii="Times New Roman" w:eastAsia="Times New Roman" w:hAnsi="Times New Roman" w:cs="Times New Roman"/>
                <w:sz w:val="24"/>
                <w:szCs w:val="20"/>
                <w:lang w:eastAsia="ru-RU"/>
              </w:rPr>
              <w:t>Костюм для защиты от искр и брызг расплавленного металла</w:t>
            </w:r>
          </w:p>
        </w:tc>
        <w:tc>
          <w:tcPr>
            <w:tcW w:w="2976"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Одежда специальная защитная (костюм) от искр и брызг расплавленного металла</w:t>
            </w:r>
          </w:p>
        </w:tc>
        <w:tc>
          <w:tcPr>
            <w:tcW w:w="2268" w:type="dxa"/>
            <w:vAlign w:val="center"/>
          </w:tcPr>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ТР ТС 019/2011</w:t>
            </w:r>
          </w:p>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hAnsi="Times New Roman" w:cs="Times New Roman"/>
                <w:sz w:val="24"/>
                <w:szCs w:val="24"/>
              </w:rPr>
              <w:t>(сертификация)</w:t>
            </w:r>
          </w:p>
        </w:tc>
        <w:tc>
          <w:tcPr>
            <w:tcW w:w="1560" w:type="dxa"/>
            <w:vAlign w:val="center"/>
          </w:tcPr>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w:t>
            </w:r>
          </w:p>
        </w:tc>
      </w:tr>
      <w:tr w:rsidR="00D0646A" w:rsidRPr="00D0646A" w:rsidTr="00BE087D">
        <w:trPr>
          <w:trHeight w:val="57"/>
        </w:trPr>
        <w:tc>
          <w:tcPr>
            <w:tcW w:w="2802" w:type="dxa"/>
            <w:tcMar>
              <w:top w:w="0" w:type="dxa"/>
              <w:left w:w="108" w:type="dxa"/>
              <w:bottom w:w="0" w:type="dxa"/>
              <w:right w:w="108" w:type="dxa"/>
            </w:tcMar>
          </w:tcPr>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D0646A">
              <w:rPr>
                <w:rFonts w:ascii="Times New Roman" w:eastAsia="Times New Roman" w:hAnsi="Times New Roman" w:cs="Times New Roman"/>
                <w:sz w:val="24"/>
                <w:szCs w:val="20"/>
                <w:lang w:eastAsia="ru-RU"/>
              </w:rPr>
              <w:t>Белье нательное</w:t>
            </w:r>
          </w:p>
        </w:tc>
        <w:tc>
          <w:tcPr>
            <w:tcW w:w="2976"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Изделия бельевые (ТР ТС 017/2011)</w:t>
            </w:r>
          </w:p>
        </w:tc>
        <w:tc>
          <w:tcPr>
            <w:tcW w:w="2268" w:type="dxa"/>
            <w:vAlign w:val="center"/>
          </w:tcPr>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ТР ТС 017/2011</w:t>
            </w:r>
          </w:p>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hAnsi="Times New Roman" w:cs="Times New Roman"/>
                <w:sz w:val="24"/>
                <w:szCs w:val="24"/>
              </w:rPr>
              <w:t>(сертификация)</w:t>
            </w:r>
          </w:p>
        </w:tc>
        <w:tc>
          <w:tcPr>
            <w:tcW w:w="1560" w:type="dxa"/>
            <w:vAlign w:val="center"/>
          </w:tcPr>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2</w:t>
            </w:r>
          </w:p>
        </w:tc>
      </w:tr>
      <w:tr w:rsidR="00D0646A" w:rsidRPr="00D0646A" w:rsidTr="00BE087D">
        <w:trPr>
          <w:trHeight w:val="57"/>
        </w:trPr>
        <w:tc>
          <w:tcPr>
            <w:tcW w:w="2802" w:type="dxa"/>
            <w:tcMar>
              <w:top w:w="0" w:type="dxa"/>
              <w:left w:w="108" w:type="dxa"/>
              <w:bottom w:w="0" w:type="dxa"/>
              <w:right w:w="108" w:type="dxa"/>
            </w:tcMar>
          </w:tcPr>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D0646A">
              <w:rPr>
                <w:rFonts w:ascii="Times New Roman" w:eastAsia="Times New Roman" w:hAnsi="Times New Roman" w:cs="Times New Roman"/>
                <w:sz w:val="24"/>
                <w:szCs w:val="20"/>
                <w:lang w:eastAsia="ru-RU"/>
              </w:rPr>
              <w:t xml:space="preserve">Ботинки кожаные с защитным подноском для защиты от повышенных температур, искр и брызг расплавленного металла </w:t>
            </w:r>
          </w:p>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D0646A">
              <w:rPr>
                <w:rFonts w:ascii="Times New Roman" w:eastAsia="Times New Roman" w:hAnsi="Times New Roman" w:cs="Times New Roman"/>
                <w:sz w:val="24"/>
                <w:szCs w:val="20"/>
                <w:lang w:eastAsia="ru-RU"/>
              </w:rPr>
              <w:t>или</w:t>
            </w:r>
          </w:p>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0"/>
                <w:lang w:eastAsia="ru-RU"/>
              </w:rPr>
            </w:pPr>
            <w:r w:rsidRPr="00D0646A">
              <w:rPr>
                <w:rFonts w:ascii="Times New Roman" w:eastAsia="Times New Roman" w:hAnsi="Times New Roman" w:cs="Times New Roman"/>
                <w:sz w:val="24"/>
                <w:szCs w:val="20"/>
                <w:lang w:eastAsia="ru-RU"/>
              </w:rPr>
              <w:t xml:space="preserve">Сапоги кожаные с защитным подноском для защиты от повышенных температур, искр и брызг расплавленного металла </w:t>
            </w:r>
          </w:p>
        </w:tc>
        <w:tc>
          <w:tcPr>
            <w:tcW w:w="2976"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Средства индивидуальной защиты ног (обувь) от повышенных температур, контакта с нагретой поверхностью, тепловых излучений, искр и брызг расплавленного металла</w:t>
            </w:r>
          </w:p>
        </w:tc>
        <w:tc>
          <w:tcPr>
            <w:tcW w:w="2268" w:type="dxa"/>
            <w:vAlign w:val="center"/>
          </w:tcPr>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ТР ТС 019/2011</w:t>
            </w:r>
          </w:p>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hAnsi="Times New Roman" w:cs="Times New Roman"/>
                <w:sz w:val="24"/>
                <w:szCs w:val="24"/>
              </w:rPr>
              <w:t>(сертификация)</w:t>
            </w:r>
          </w:p>
        </w:tc>
        <w:tc>
          <w:tcPr>
            <w:tcW w:w="1560" w:type="dxa"/>
            <w:vAlign w:val="center"/>
          </w:tcPr>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 пара</w:t>
            </w:r>
          </w:p>
        </w:tc>
      </w:tr>
      <w:tr w:rsidR="00D0646A" w:rsidRPr="00D0646A" w:rsidTr="00BE087D">
        <w:trPr>
          <w:trHeight w:val="57"/>
        </w:trPr>
        <w:tc>
          <w:tcPr>
            <w:tcW w:w="2802" w:type="dxa"/>
            <w:tcMar>
              <w:top w:w="0" w:type="dxa"/>
              <w:left w:w="108" w:type="dxa"/>
              <w:bottom w:w="0" w:type="dxa"/>
              <w:right w:w="108" w:type="dxa"/>
            </w:tcMar>
          </w:tcPr>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Перчатки для защиты от искр и брызг расплавленного металла</w:t>
            </w:r>
          </w:p>
        </w:tc>
        <w:tc>
          <w:tcPr>
            <w:tcW w:w="2976"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Средства индивидуальной защиты рук от искр и брызг расплавленного металла</w:t>
            </w:r>
          </w:p>
        </w:tc>
        <w:tc>
          <w:tcPr>
            <w:tcW w:w="2268" w:type="dxa"/>
            <w:vAlign w:val="center"/>
          </w:tcPr>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ТР ТС 019/2011</w:t>
            </w:r>
          </w:p>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hAnsi="Times New Roman" w:cs="Times New Roman"/>
                <w:sz w:val="24"/>
                <w:szCs w:val="24"/>
              </w:rPr>
              <w:t>(сертификация)</w:t>
            </w:r>
          </w:p>
        </w:tc>
        <w:tc>
          <w:tcPr>
            <w:tcW w:w="1560" w:type="dxa"/>
            <w:vAlign w:val="center"/>
          </w:tcPr>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9 пар</w:t>
            </w:r>
          </w:p>
        </w:tc>
      </w:tr>
      <w:tr w:rsidR="00D0646A" w:rsidRPr="00D0646A" w:rsidTr="00BE087D">
        <w:trPr>
          <w:trHeight w:val="57"/>
        </w:trPr>
        <w:tc>
          <w:tcPr>
            <w:tcW w:w="2802" w:type="dxa"/>
            <w:tcMar>
              <w:top w:w="0" w:type="dxa"/>
              <w:left w:w="108" w:type="dxa"/>
              <w:bottom w:w="0" w:type="dxa"/>
              <w:right w:w="108" w:type="dxa"/>
            </w:tcMar>
          </w:tcPr>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Каска защитная</w:t>
            </w:r>
          </w:p>
        </w:tc>
        <w:tc>
          <w:tcPr>
            <w:tcW w:w="2976"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Средства защиты головы. Каска защитная</w:t>
            </w:r>
          </w:p>
        </w:tc>
        <w:tc>
          <w:tcPr>
            <w:tcW w:w="2268" w:type="dxa"/>
            <w:vAlign w:val="center"/>
          </w:tcPr>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ТР ТС 019/2011</w:t>
            </w:r>
          </w:p>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hAnsi="Times New Roman" w:cs="Times New Roman"/>
                <w:sz w:val="24"/>
                <w:szCs w:val="24"/>
              </w:rPr>
              <w:t>(сертификация)</w:t>
            </w:r>
          </w:p>
        </w:tc>
        <w:tc>
          <w:tcPr>
            <w:tcW w:w="1560" w:type="dxa"/>
            <w:vAlign w:val="center"/>
          </w:tcPr>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 на 2 года</w:t>
            </w:r>
          </w:p>
        </w:tc>
      </w:tr>
      <w:tr w:rsidR="00D0646A" w:rsidRPr="00D0646A" w:rsidTr="00BE087D">
        <w:trPr>
          <w:trHeight w:val="57"/>
        </w:trPr>
        <w:tc>
          <w:tcPr>
            <w:tcW w:w="2802" w:type="dxa"/>
            <w:tcMar>
              <w:top w:w="0" w:type="dxa"/>
              <w:left w:w="108" w:type="dxa"/>
              <w:bottom w:w="0" w:type="dxa"/>
              <w:right w:w="108" w:type="dxa"/>
            </w:tcMar>
          </w:tcPr>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Подшлемник под каску</w:t>
            </w:r>
          </w:p>
        </w:tc>
        <w:tc>
          <w:tcPr>
            <w:tcW w:w="2976"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Средства защиты головы. Подшлемник</w:t>
            </w:r>
          </w:p>
        </w:tc>
        <w:tc>
          <w:tcPr>
            <w:tcW w:w="2268" w:type="dxa"/>
            <w:vAlign w:val="center"/>
          </w:tcPr>
          <w:p w:rsidR="00D0646A" w:rsidRPr="00D0646A" w:rsidRDefault="00D0646A" w:rsidP="00D0646A">
            <w:pPr>
              <w:spacing w:after="0" w:line="240" w:lineRule="auto"/>
              <w:ind w:left="112"/>
              <w:jc w:val="center"/>
              <w:rPr>
                <w:rFonts w:ascii="Times New Roman" w:hAnsi="Times New Roman"/>
                <w:sz w:val="24"/>
                <w:szCs w:val="24"/>
              </w:rPr>
            </w:pPr>
            <w:r w:rsidRPr="00D0646A">
              <w:rPr>
                <w:rFonts w:ascii="Times New Roman" w:hAnsi="Times New Roman"/>
                <w:sz w:val="24"/>
                <w:szCs w:val="24"/>
              </w:rPr>
              <w:t>Не подлежит обязательному подтверждению соответствия</w:t>
            </w:r>
          </w:p>
          <w:p w:rsidR="00D0646A" w:rsidRPr="00D0646A" w:rsidRDefault="00D0646A" w:rsidP="00D0646A">
            <w:pPr>
              <w:spacing w:after="0" w:line="240" w:lineRule="auto"/>
              <w:ind w:left="112"/>
              <w:jc w:val="center"/>
              <w:rPr>
                <w:rFonts w:ascii="Times New Roman" w:eastAsia="Calibri" w:hAnsi="Times New Roman" w:cs="Times New Roman"/>
                <w:sz w:val="24"/>
                <w:szCs w:val="24"/>
                <w:highlight w:val="cyan"/>
              </w:rPr>
            </w:pPr>
            <w:r w:rsidRPr="00D0646A">
              <w:rPr>
                <w:rFonts w:ascii="Times New Roman" w:hAnsi="Times New Roman" w:cs="Times New Roman"/>
                <w:sz w:val="24"/>
                <w:szCs w:val="24"/>
              </w:rPr>
              <w:t>(добровольная сертификация)</w:t>
            </w:r>
          </w:p>
        </w:tc>
        <w:tc>
          <w:tcPr>
            <w:tcW w:w="1560" w:type="dxa"/>
            <w:vAlign w:val="center"/>
          </w:tcPr>
          <w:p w:rsidR="00D0646A" w:rsidRPr="00D0646A" w:rsidRDefault="00D0646A" w:rsidP="00D0646A">
            <w:pPr>
              <w:spacing w:after="0" w:line="240" w:lineRule="auto"/>
              <w:ind w:left="112"/>
              <w:jc w:val="center"/>
              <w:rPr>
                <w:rFonts w:ascii="Times New Roman" w:eastAsia="Calibri" w:hAnsi="Times New Roman" w:cs="Times New Roman"/>
                <w:sz w:val="24"/>
                <w:szCs w:val="24"/>
                <w:highlight w:val="cyan"/>
              </w:rPr>
            </w:pPr>
            <w:r w:rsidRPr="00D0646A">
              <w:rPr>
                <w:rFonts w:ascii="Times New Roman" w:eastAsia="Calibri" w:hAnsi="Times New Roman" w:cs="Times New Roman"/>
                <w:sz w:val="24"/>
                <w:szCs w:val="24"/>
              </w:rPr>
              <w:t>1 на 2 года</w:t>
            </w:r>
          </w:p>
        </w:tc>
      </w:tr>
      <w:tr w:rsidR="00D0646A" w:rsidRPr="00D0646A" w:rsidTr="00BE087D">
        <w:trPr>
          <w:trHeight w:val="57"/>
        </w:trPr>
        <w:tc>
          <w:tcPr>
            <w:tcW w:w="2802" w:type="dxa"/>
            <w:tcMar>
              <w:top w:w="0" w:type="dxa"/>
              <w:left w:w="108" w:type="dxa"/>
              <w:bottom w:w="0" w:type="dxa"/>
              <w:right w:w="108" w:type="dxa"/>
            </w:tcMar>
          </w:tcPr>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ru-RU"/>
              </w:rPr>
            </w:pPr>
            <w:r w:rsidRPr="00D0646A">
              <w:rPr>
                <w:rFonts w:ascii="Times New Roman" w:eastAsia="Calibri" w:hAnsi="Times New Roman" w:cs="Times New Roman"/>
                <w:sz w:val="24"/>
                <w:szCs w:val="24"/>
                <w:lang w:eastAsia="ru-RU"/>
              </w:rPr>
              <w:t>Щиток защитный лицевой</w:t>
            </w:r>
          </w:p>
        </w:tc>
        <w:tc>
          <w:tcPr>
            <w:tcW w:w="2976"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Средства индивидуальной защиты лица (щитки защитные лицевые) от брызг расплавленного металла и горячих частиц</w:t>
            </w:r>
          </w:p>
        </w:tc>
        <w:tc>
          <w:tcPr>
            <w:tcW w:w="2268" w:type="dxa"/>
            <w:vAlign w:val="center"/>
          </w:tcPr>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ТР ТС 019/2011</w:t>
            </w:r>
          </w:p>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hAnsi="Times New Roman" w:cs="Times New Roman"/>
                <w:sz w:val="24"/>
                <w:szCs w:val="24"/>
              </w:rPr>
              <w:t xml:space="preserve"> (сертификация)</w:t>
            </w:r>
          </w:p>
        </w:tc>
        <w:tc>
          <w:tcPr>
            <w:tcW w:w="1560" w:type="dxa"/>
            <w:vAlign w:val="center"/>
          </w:tcPr>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 на 2 года</w:t>
            </w:r>
          </w:p>
        </w:tc>
      </w:tr>
    </w:tbl>
    <w:p w:rsidR="00D0646A" w:rsidRPr="00D0646A" w:rsidRDefault="00D0646A" w:rsidP="00D0646A">
      <w:pPr>
        <w:keepNext/>
        <w:pageBreakBefore/>
        <w:spacing w:after="120" w:line="240" w:lineRule="auto"/>
      </w:pPr>
      <w:r w:rsidRPr="00D0646A">
        <w:rPr>
          <w:rFonts w:ascii="Times New Roman" w:hAnsi="Times New Roman" w:cs="Times New Roman"/>
          <w:i/>
          <w:sz w:val="28"/>
        </w:rPr>
        <w:t>Окончание таблицы 100</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02"/>
        <w:gridCol w:w="2976"/>
        <w:gridCol w:w="2268"/>
        <w:gridCol w:w="1560"/>
      </w:tblGrid>
      <w:tr w:rsidR="00D0646A" w:rsidRPr="00D0646A" w:rsidTr="00BE087D">
        <w:trPr>
          <w:trHeight w:val="57"/>
        </w:trPr>
        <w:tc>
          <w:tcPr>
            <w:tcW w:w="2802" w:type="dxa"/>
            <w:tcMar>
              <w:top w:w="0" w:type="dxa"/>
              <w:left w:w="108" w:type="dxa"/>
              <w:bottom w:w="0" w:type="dxa"/>
              <w:right w:w="108" w:type="dxa"/>
            </w:tcMar>
            <w:vAlign w:val="center"/>
          </w:tcPr>
          <w:p w:rsidR="00D0646A" w:rsidRPr="00D0646A" w:rsidRDefault="00D0646A" w:rsidP="00D06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D0646A">
              <w:rPr>
                <w:rFonts w:ascii="Times New Roman" w:eastAsia="Calibri" w:hAnsi="Times New Roman" w:cs="Times New Roman"/>
                <w:sz w:val="24"/>
                <w:szCs w:val="24"/>
                <w:lang w:eastAsia="ru-RU"/>
              </w:rPr>
              <w:t>Наименование СИЗ в соответствии с Типовыми нормами</w:t>
            </w:r>
          </w:p>
        </w:tc>
        <w:tc>
          <w:tcPr>
            <w:tcW w:w="2976" w:type="dxa"/>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Наименование СИЗ в соответствии с приложением №1 ТР ТС 019/2011 или приложением №1 ТР ТС 017/2011</w:t>
            </w:r>
          </w:p>
        </w:tc>
        <w:tc>
          <w:tcPr>
            <w:tcW w:w="2268" w:type="dxa"/>
            <w:vAlign w:val="center"/>
          </w:tcPr>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Номер технического регламента Таможенного союза, устанавливающего требования к СИЗ</w:t>
            </w:r>
          </w:p>
        </w:tc>
        <w:tc>
          <w:tcPr>
            <w:tcW w:w="1560" w:type="dxa"/>
            <w:vAlign w:val="center"/>
          </w:tcPr>
          <w:p w:rsidR="00D0646A" w:rsidRPr="00D0646A" w:rsidRDefault="00D0646A" w:rsidP="00D0646A">
            <w:pPr>
              <w:spacing w:after="0" w:line="240" w:lineRule="auto"/>
              <w:jc w:val="center"/>
              <w:rPr>
                <w:rFonts w:ascii="Times New Roman" w:hAnsi="Times New Roman"/>
                <w:sz w:val="24"/>
                <w:szCs w:val="24"/>
              </w:rPr>
            </w:pPr>
            <w:r w:rsidRPr="00D0646A">
              <w:rPr>
                <w:rFonts w:ascii="Times New Roman" w:hAnsi="Times New Roman"/>
                <w:sz w:val="24"/>
                <w:szCs w:val="24"/>
              </w:rPr>
              <w:t>Норма выдачи</w:t>
            </w:r>
          </w:p>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hAnsi="Times New Roman"/>
                <w:sz w:val="24"/>
                <w:szCs w:val="24"/>
              </w:rPr>
              <w:t>на год (штуки, комплекты, пары)</w:t>
            </w:r>
          </w:p>
        </w:tc>
      </w:tr>
      <w:tr w:rsidR="00D0646A" w:rsidRPr="00D0646A" w:rsidTr="00BE087D">
        <w:trPr>
          <w:trHeight w:val="57"/>
        </w:trPr>
        <w:tc>
          <w:tcPr>
            <w:tcW w:w="9606" w:type="dxa"/>
            <w:gridSpan w:val="4"/>
            <w:tcMar>
              <w:top w:w="0" w:type="dxa"/>
              <w:left w:w="108" w:type="dxa"/>
              <w:bottom w:w="0" w:type="dxa"/>
              <w:right w:w="108" w:type="dxa"/>
            </w:tcMar>
          </w:tcPr>
          <w:p w:rsidR="00D0646A" w:rsidRPr="00D0646A" w:rsidRDefault="00D0646A" w:rsidP="00D0646A">
            <w:pPr>
              <w:spacing w:after="0" w:line="240" w:lineRule="auto"/>
              <w:ind w:firstLine="112"/>
              <w:jc w:val="center"/>
              <w:rPr>
                <w:rFonts w:ascii="Times New Roman" w:eastAsia="Calibri" w:hAnsi="Times New Roman" w:cs="Times New Roman"/>
                <w:b/>
                <w:bCs/>
                <w:sz w:val="24"/>
                <w:szCs w:val="24"/>
              </w:rPr>
            </w:pPr>
            <w:r w:rsidRPr="00D0646A">
              <w:rPr>
                <w:rFonts w:ascii="Times New Roman" w:eastAsia="Calibri" w:hAnsi="Times New Roman" w:cs="Times New Roman"/>
                <w:b/>
                <w:bCs/>
                <w:sz w:val="24"/>
                <w:szCs w:val="24"/>
              </w:rPr>
              <w:t>На наружных работах зимой дополнительно:</w:t>
            </w:r>
          </w:p>
        </w:tc>
      </w:tr>
      <w:tr w:rsidR="00D0646A" w:rsidRPr="00D0646A" w:rsidTr="00BE087D">
        <w:trPr>
          <w:trHeight w:val="57"/>
        </w:trPr>
        <w:tc>
          <w:tcPr>
            <w:tcW w:w="2802"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Костюм для защиты от искр и брызг расплавленного металла на утепляющей прокладке</w:t>
            </w:r>
          </w:p>
        </w:tc>
        <w:tc>
          <w:tcPr>
            <w:tcW w:w="2976"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Одежда специальная защитная (костюм) от искр и брызг расплавленного металла и пониженных температур</w:t>
            </w:r>
          </w:p>
        </w:tc>
        <w:tc>
          <w:tcPr>
            <w:tcW w:w="2268" w:type="dxa"/>
            <w:vAlign w:val="center"/>
          </w:tcPr>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ТР ТС 019/2011</w:t>
            </w:r>
          </w:p>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hAnsi="Times New Roman" w:cs="Times New Roman"/>
                <w:sz w:val="24"/>
                <w:szCs w:val="24"/>
              </w:rPr>
              <w:t>(сертификация)</w:t>
            </w:r>
          </w:p>
        </w:tc>
        <w:tc>
          <w:tcPr>
            <w:tcW w:w="1560" w:type="dxa"/>
            <w:vAlign w:val="center"/>
          </w:tcPr>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w:t>
            </w:r>
          </w:p>
        </w:tc>
      </w:tr>
      <w:tr w:rsidR="00D0646A" w:rsidRPr="00D0646A" w:rsidTr="00BE087D">
        <w:trPr>
          <w:trHeight w:val="57"/>
        </w:trPr>
        <w:tc>
          <w:tcPr>
            <w:tcW w:w="2802"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Бельё нательное утепленное</w:t>
            </w:r>
          </w:p>
        </w:tc>
        <w:tc>
          <w:tcPr>
            <w:tcW w:w="2976"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Изделия бельевые (ТР ТС 017/2011)</w:t>
            </w:r>
          </w:p>
        </w:tc>
        <w:tc>
          <w:tcPr>
            <w:tcW w:w="2268" w:type="dxa"/>
            <w:vAlign w:val="center"/>
          </w:tcPr>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ТР ТС 017/2011</w:t>
            </w:r>
          </w:p>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hAnsi="Times New Roman" w:cs="Times New Roman"/>
                <w:sz w:val="24"/>
                <w:szCs w:val="24"/>
              </w:rPr>
              <w:t>(сертификация)</w:t>
            </w:r>
          </w:p>
        </w:tc>
        <w:tc>
          <w:tcPr>
            <w:tcW w:w="1560" w:type="dxa"/>
            <w:vAlign w:val="center"/>
          </w:tcPr>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w:t>
            </w:r>
          </w:p>
        </w:tc>
      </w:tr>
      <w:tr w:rsidR="00D0646A" w:rsidRPr="00D0646A" w:rsidTr="00BE087D">
        <w:trPr>
          <w:trHeight w:val="57"/>
        </w:trPr>
        <w:tc>
          <w:tcPr>
            <w:tcW w:w="2802"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Ботинки кожаные утепленные с защитным подноском для защиты от повышенных температур, искр и брызг расплавленного металла</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или</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Сапоги кожаные утепленные с защитным подноском для защиты от повышенных температур, искр и брызг расплавленного металла</w:t>
            </w:r>
          </w:p>
        </w:tc>
        <w:tc>
          <w:tcPr>
            <w:tcW w:w="2976"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Средства индивидуальной защиты ног (обувь) от повышенных температур, контакта с нагретой поверхностью, тепловых излучений, искр и брызг расплавленного металла и пониженных температур</w:t>
            </w:r>
          </w:p>
        </w:tc>
        <w:tc>
          <w:tcPr>
            <w:tcW w:w="2268" w:type="dxa"/>
            <w:vAlign w:val="center"/>
          </w:tcPr>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ТР ТС 019/2011</w:t>
            </w:r>
          </w:p>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hAnsi="Times New Roman" w:cs="Times New Roman"/>
                <w:sz w:val="24"/>
                <w:szCs w:val="24"/>
              </w:rPr>
              <w:t>(сертификация)</w:t>
            </w:r>
          </w:p>
        </w:tc>
        <w:tc>
          <w:tcPr>
            <w:tcW w:w="1560" w:type="dxa"/>
            <w:vAlign w:val="center"/>
          </w:tcPr>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 пара</w:t>
            </w:r>
          </w:p>
        </w:tc>
      </w:tr>
      <w:tr w:rsidR="00D0646A" w:rsidRPr="00D0646A" w:rsidTr="00BE087D">
        <w:trPr>
          <w:trHeight w:val="57"/>
        </w:trPr>
        <w:tc>
          <w:tcPr>
            <w:tcW w:w="2802"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Перчатки утепленные для защиты от повышенных температур, искр и брызг расплавленного металла</w:t>
            </w:r>
          </w:p>
        </w:tc>
        <w:tc>
          <w:tcPr>
            <w:tcW w:w="2976" w:type="dxa"/>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Средства индивидуальной защиты рук от искр и брызг расплавленного металла и пониженных температур</w:t>
            </w:r>
          </w:p>
        </w:tc>
        <w:tc>
          <w:tcPr>
            <w:tcW w:w="2268" w:type="dxa"/>
            <w:vAlign w:val="center"/>
          </w:tcPr>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ТР ТС 019/2011</w:t>
            </w:r>
          </w:p>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hAnsi="Times New Roman" w:cs="Times New Roman"/>
                <w:sz w:val="24"/>
                <w:szCs w:val="24"/>
              </w:rPr>
              <w:t>(сертификация)</w:t>
            </w:r>
          </w:p>
        </w:tc>
        <w:tc>
          <w:tcPr>
            <w:tcW w:w="1560" w:type="dxa"/>
            <w:vAlign w:val="center"/>
          </w:tcPr>
          <w:p w:rsidR="00D0646A" w:rsidRPr="00D0646A" w:rsidRDefault="00D0646A" w:rsidP="00D0646A">
            <w:pPr>
              <w:spacing w:after="0" w:line="240" w:lineRule="auto"/>
              <w:ind w:firstLine="1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3 пары</w:t>
            </w:r>
          </w:p>
        </w:tc>
      </w:tr>
      <w:tr w:rsidR="00D0646A" w:rsidRPr="00D0646A" w:rsidTr="00BE087D">
        <w:trPr>
          <w:trHeight w:val="57"/>
        </w:trPr>
        <w:tc>
          <w:tcPr>
            <w:tcW w:w="9606" w:type="dxa"/>
            <w:gridSpan w:val="4"/>
            <w:tcMar>
              <w:top w:w="0" w:type="dxa"/>
              <w:left w:w="108" w:type="dxa"/>
              <w:bottom w:w="0" w:type="dxa"/>
              <w:right w:w="108" w:type="dxa"/>
            </w:tcMar>
          </w:tcPr>
          <w:p w:rsidR="00D0646A" w:rsidRPr="00D0646A" w:rsidRDefault="00D0646A" w:rsidP="00D0646A">
            <w:pPr>
              <w:spacing w:after="0" w:line="240" w:lineRule="auto"/>
              <w:ind w:firstLine="426"/>
              <w:jc w:val="both"/>
              <w:rPr>
                <w:rFonts w:ascii="Times New Roman" w:hAnsi="Times New Roman"/>
                <w:spacing w:val="30"/>
                <w:sz w:val="24"/>
                <w:szCs w:val="24"/>
              </w:rPr>
            </w:pPr>
            <w:r w:rsidRPr="00D0646A">
              <w:rPr>
                <w:rFonts w:ascii="Times New Roman" w:hAnsi="Times New Roman"/>
                <w:spacing w:val="30"/>
                <w:sz w:val="24"/>
                <w:szCs w:val="24"/>
              </w:rPr>
              <w:t>Примечания:</w:t>
            </w:r>
          </w:p>
          <w:p w:rsidR="00D0646A" w:rsidRPr="00D0646A" w:rsidRDefault="00D0646A" w:rsidP="00D0646A">
            <w:pPr>
              <w:spacing w:after="0" w:line="240" w:lineRule="auto"/>
              <w:ind w:firstLine="426"/>
              <w:jc w:val="both"/>
              <w:rPr>
                <w:rFonts w:ascii="Times New Roman" w:hAnsi="Times New Roman"/>
                <w:sz w:val="24"/>
                <w:szCs w:val="24"/>
              </w:rPr>
            </w:pPr>
            <w:r w:rsidRPr="00D0646A">
              <w:rPr>
                <w:rFonts w:ascii="Times New Roman" w:hAnsi="Times New Roman"/>
                <w:sz w:val="24"/>
                <w:szCs w:val="24"/>
              </w:rPr>
              <w:t>1 Работодатель вправе выдавать работникам 2 комплекта соответствующих СИЗ с удвоенным сроком носки.</w:t>
            </w:r>
          </w:p>
          <w:p w:rsidR="00D0646A" w:rsidRPr="00D0646A" w:rsidRDefault="00D0646A" w:rsidP="00D0646A">
            <w:pPr>
              <w:spacing w:after="0" w:line="240" w:lineRule="auto"/>
              <w:ind w:firstLine="426"/>
              <w:jc w:val="both"/>
              <w:rPr>
                <w:rFonts w:ascii="Times New Roman" w:eastAsia="Calibri" w:hAnsi="Times New Roman" w:cs="Times New Roman"/>
                <w:sz w:val="24"/>
                <w:szCs w:val="24"/>
              </w:rPr>
            </w:pPr>
            <w:r w:rsidRPr="00D0646A">
              <w:rPr>
                <w:rFonts w:ascii="Times New Roman" w:hAnsi="Times New Roman"/>
                <w:sz w:val="24"/>
                <w:szCs w:val="24"/>
              </w:rPr>
              <w:t>2 При выдаче работникам одновременно ботинок кожаных утепленных или сапог утепленных срок их носки увеличивается в два раза.</w:t>
            </w:r>
          </w:p>
        </w:tc>
      </w:tr>
    </w:tbl>
    <w:p w:rsidR="00D0646A" w:rsidRPr="00D0646A" w:rsidRDefault="00D0646A" w:rsidP="00D0646A">
      <w:pPr>
        <w:ind w:left="709"/>
        <w:contextualSpacing/>
        <w:rPr>
          <w:rFonts w:ascii="Times New Roman" w:hAnsi="Times New Roman" w:cs="Times New Roman"/>
          <w:sz w:val="28"/>
          <w:szCs w:val="28"/>
        </w:rPr>
      </w:pPr>
    </w:p>
    <w:p w:rsidR="00D0646A" w:rsidRPr="00D0646A" w:rsidRDefault="00D0646A" w:rsidP="00D0646A">
      <w:pPr>
        <w:numPr>
          <w:ilvl w:val="3"/>
          <w:numId w:val="125"/>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 xml:space="preserve">Комплект должен обеспечивать максимально возможное удобство в движении при выполнении технологических операций и достаточную степень комфорта, согласовываясь с прочностью и эффективностью по защитным характеристикам, а также предусматривать простое и правильное надевание/снятие. </w:t>
      </w:r>
    </w:p>
    <w:p w:rsidR="00D0646A" w:rsidRPr="00D0646A" w:rsidRDefault="00D0646A" w:rsidP="00D0646A">
      <w:pPr>
        <w:numPr>
          <w:ilvl w:val="3"/>
          <w:numId w:val="125"/>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 xml:space="preserve">Куртка должна закрывать верхнюю часть брюк не менее чем на 20 см при выполнении рабочих операций. Застёжка куртки должна быть потайной, правосторонней, смещенной. Конструкция рукава куртки должна соответствовать положению руки работающего при выполнении основных рабочих движений, низ рукавов должен быть с внутренними напульсниками из огнестойких материалов. </w:t>
      </w:r>
    </w:p>
    <w:p w:rsidR="00D0646A" w:rsidRPr="00D0646A" w:rsidRDefault="00D0646A" w:rsidP="00D0646A">
      <w:pPr>
        <w:numPr>
          <w:ilvl w:val="3"/>
          <w:numId w:val="125"/>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 xml:space="preserve">Брюки не должны иметь складок и отворотов. </w:t>
      </w:r>
    </w:p>
    <w:p w:rsidR="00D0646A" w:rsidRPr="00D0646A" w:rsidRDefault="00D0646A" w:rsidP="00D0646A">
      <w:pPr>
        <w:numPr>
          <w:ilvl w:val="3"/>
          <w:numId w:val="125"/>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Конструкцией костюма должны быть предусмотрены вентиляционные элементы с целью дополнительного регулирования микроклимата пододёжного пространства.</w:t>
      </w:r>
    </w:p>
    <w:p w:rsidR="00D0646A" w:rsidRPr="00D0646A" w:rsidRDefault="00D0646A" w:rsidP="00D0646A">
      <w:pPr>
        <w:numPr>
          <w:ilvl w:val="2"/>
          <w:numId w:val="125"/>
        </w:numPr>
        <w:spacing w:before="240" w:after="0" w:line="240" w:lineRule="auto"/>
        <w:jc w:val="both"/>
        <w:rPr>
          <w:rFonts w:ascii="Times New Roman" w:hAnsi="Times New Roman" w:cs="Times New Roman"/>
          <w:sz w:val="28"/>
          <w:szCs w:val="28"/>
        </w:rPr>
      </w:pPr>
      <w:r w:rsidRPr="00D0646A">
        <w:rPr>
          <w:rFonts w:ascii="Times New Roman" w:hAnsi="Times New Roman" w:cs="Times New Roman"/>
          <w:b/>
          <w:sz w:val="28"/>
          <w:szCs w:val="28"/>
        </w:rPr>
        <w:t>Костюм для защиты от повышенных температур: искр и брызг расплавленного металла 1-2 класса защиты</w:t>
      </w:r>
    </w:p>
    <w:p w:rsidR="00D0646A" w:rsidRPr="00D0646A" w:rsidRDefault="00D0646A" w:rsidP="00D0646A">
      <w:pPr>
        <w:numPr>
          <w:ilvl w:val="3"/>
          <w:numId w:val="126"/>
        </w:numPr>
        <w:spacing w:after="0" w:line="240" w:lineRule="auto"/>
        <w:jc w:val="both"/>
        <w:rPr>
          <w:rFonts w:ascii="Times New Roman" w:hAnsi="Times New Roman" w:cs="Times New Roman"/>
          <w:sz w:val="28"/>
          <w:szCs w:val="28"/>
        </w:rPr>
      </w:pPr>
      <w:r w:rsidRPr="00D0646A">
        <w:rPr>
          <w:rFonts w:ascii="Times New Roman" w:hAnsi="Times New Roman" w:cs="Times New Roman"/>
          <w:bCs/>
          <w:sz w:val="28"/>
          <w:szCs w:val="28"/>
        </w:rPr>
        <w:t>Костюм для защиты от повышенных температур: искр и брызг расплавленного металла должен состоять из куртки и брюк с регулируемыми бретелями.</w:t>
      </w:r>
    </w:p>
    <w:p w:rsidR="00D0646A" w:rsidRPr="00D0646A" w:rsidRDefault="00D0646A" w:rsidP="00D0646A">
      <w:pPr>
        <w:numPr>
          <w:ilvl w:val="3"/>
          <w:numId w:val="126"/>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Требования к корпоративному стилю, конструктивным особенностям изделий, наличию и  расположению СВЛ устанавливаются техническим заданием, входящим в состав закупочной документации.</w:t>
      </w:r>
    </w:p>
    <w:p w:rsidR="00D0646A" w:rsidRPr="00D0646A" w:rsidRDefault="00D0646A" w:rsidP="00D0646A">
      <w:pPr>
        <w:numPr>
          <w:ilvl w:val="3"/>
          <w:numId w:val="126"/>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Требования к размерам костюмов мужских: обхват груди 80-140 см, рост 158-200 см.</w:t>
      </w:r>
    </w:p>
    <w:p w:rsidR="00D0646A" w:rsidRPr="00D0646A" w:rsidRDefault="00D0646A" w:rsidP="00D0646A">
      <w:pPr>
        <w:numPr>
          <w:ilvl w:val="3"/>
          <w:numId w:val="126"/>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 xml:space="preserve">Технические требования к костюму для защиты от </w:t>
      </w:r>
      <w:r w:rsidRPr="00D0646A">
        <w:rPr>
          <w:rFonts w:ascii="Times New Roman" w:hAnsi="Times New Roman" w:cs="Times New Roman"/>
          <w:bCs/>
          <w:sz w:val="28"/>
          <w:szCs w:val="28"/>
        </w:rPr>
        <w:t>повышенных температур: искр и брызг расплавленного металла</w:t>
      </w:r>
      <w:r w:rsidRPr="00D0646A">
        <w:rPr>
          <w:rFonts w:ascii="Times New Roman" w:hAnsi="Times New Roman" w:cs="Times New Roman"/>
          <w:sz w:val="28"/>
          <w:szCs w:val="28"/>
        </w:rPr>
        <w:t xml:space="preserve"> и материалам для его изготовления указаны в таблицах 101-105.</w:t>
      </w:r>
    </w:p>
    <w:p w:rsidR="00D0646A" w:rsidRPr="00D0646A" w:rsidRDefault="00D0646A" w:rsidP="00D0646A">
      <w:pPr>
        <w:numPr>
          <w:ilvl w:val="3"/>
          <w:numId w:val="126"/>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Соединительные швы верха выполняют огнестойкими нитками.</w:t>
      </w:r>
    </w:p>
    <w:p w:rsidR="00D0646A" w:rsidRPr="00D0646A" w:rsidRDefault="00D0646A" w:rsidP="00D0646A">
      <w:pPr>
        <w:numPr>
          <w:ilvl w:val="3"/>
          <w:numId w:val="12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Разрывная нагрузка соединительных швов ткани верха – не менее 250 Н.</w:t>
      </w:r>
    </w:p>
    <w:p w:rsidR="00D0646A" w:rsidRPr="00D0646A" w:rsidRDefault="00D0646A" w:rsidP="00D0646A">
      <w:pPr>
        <w:numPr>
          <w:ilvl w:val="3"/>
          <w:numId w:val="12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костюмов должна включать товарный ярлык, вшивной ярлык, именную ленту и упаковочный ярлык.</w:t>
      </w:r>
    </w:p>
    <w:p w:rsidR="00D0646A" w:rsidRPr="00D0646A" w:rsidRDefault="00D0646A" w:rsidP="00D0646A">
      <w:pPr>
        <w:numPr>
          <w:ilvl w:val="3"/>
          <w:numId w:val="12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Каждый предмет, входящий в состав костюма, должен иметь вшивной ярлык и именную ленту.</w:t>
      </w:r>
    </w:p>
    <w:p w:rsidR="00D0646A" w:rsidRPr="00D0646A" w:rsidRDefault="00D0646A" w:rsidP="00D0646A">
      <w:pPr>
        <w:numPr>
          <w:ilvl w:val="3"/>
          <w:numId w:val="12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12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Товарный ярлык крепят по краю борта куртки.</w:t>
      </w:r>
    </w:p>
    <w:p w:rsidR="00D0646A" w:rsidRPr="00D0646A" w:rsidRDefault="00D0646A" w:rsidP="00D0646A">
      <w:pPr>
        <w:numPr>
          <w:ilvl w:val="3"/>
          <w:numId w:val="12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костюма.</w:t>
      </w:r>
    </w:p>
    <w:p w:rsidR="00D0646A" w:rsidRPr="00D0646A" w:rsidRDefault="00D0646A" w:rsidP="00D0646A">
      <w:pPr>
        <w:numPr>
          <w:ilvl w:val="3"/>
          <w:numId w:val="12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1 года.</w:t>
      </w:r>
    </w:p>
    <w:p w:rsidR="00D0646A" w:rsidRPr="00D0646A" w:rsidRDefault="00D0646A" w:rsidP="00D0646A">
      <w:pPr>
        <w:numPr>
          <w:ilvl w:val="3"/>
          <w:numId w:val="126"/>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126"/>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3 месяца с даты поставки.</w:t>
      </w:r>
    </w:p>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101 – Требования к костюму</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397"/>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Метод испытаний</w:t>
            </w:r>
          </w:p>
        </w:tc>
      </w:tr>
      <w:tr w:rsidR="00D0646A" w:rsidRPr="00D0646A" w:rsidTr="00BE087D">
        <w:trPr>
          <w:trHeight w:val="8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Класс защиты костюмов от искр и брызг расплавленного металла</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12.4.250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(раздел 4)</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 п. 4.6)</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sz w:val="24"/>
                <w:szCs w:val="24"/>
              </w:rPr>
              <w:t>1-2</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w:t>
            </w:r>
          </w:p>
        </w:tc>
      </w:tr>
    </w:tbl>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102 – Требования к ткани верха</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испытаний</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bCs/>
                <w:sz w:val="24"/>
                <w:szCs w:val="24"/>
              </w:rPr>
              <w:t>Поверхностная плотность ткани верха, г/м²</w:t>
            </w:r>
          </w:p>
        </w:tc>
        <w:tc>
          <w:tcPr>
            <w:tcW w:w="2552"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520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3811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Состав, %</w:t>
            </w:r>
          </w:p>
        </w:tc>
        <w:tc>
          <w:tcPr>
            <w:tcW w:w="2552"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хлопок -100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огнестойкая пропитка</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или</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лен - 49, хлопок -51</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огнестойкая пропитка</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ИСО 5088</w:t>
            </w:r>
          </w:p>
        </w:tc>
      </w:tr>
      <w:tr w:rsidR="00D0646A" w:rsidRPr="00D0646A" w:rsidTr="00BE087D">
        <w:trPr>
          <w:trHeight w:val="20"/>
        </w:trPr>
        <w:tc>
          <w:tcPr>
            <w:tcW w:w="2518" w:type="dxa"/>
            <w:tcBorders>
              <w:top w:val="nil"/>
              <w:left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bCs/>
                <w:sz w:val="24"/>
                <w:szCs w:val="24"/>
              </w:rPr>
              <w:t>Разрывная нагрузка ткани верха по основе и утку, Н</w:t>
            </w:r>
          </w:p>
        </w:tc>
        <w:tc>
          <w:tcPr>
            <w:tcW w:w="2552" w:type="dxa"/>
            <w:tcBorders>
              <w:top w:val="nil"/>
              <w:left w:val="single" w:sz="4" w:space="0" w:color="auto"/>
              <w:bottom w:val="single" w:sz="4" w:space="0" w:color="000000"/>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800</w:t>
            </w:r>
          </w:p>
        </w:tc>
        <w:tc>
          <w:tcPr>
            <w:tcW w:w="1701" w:type="dxa"/>
            <w:tcBorders>
              <w:top w:val="nil"/>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3813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 xml:space="preserve">Раздирающая нагрузка ткани верха, Н </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по основе</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по утку</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70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60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3813</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Огнестойкость после 5 стирок, с</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остаточное горение</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остаточное тление</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r w:rsidRPr="00D0646A">
              <w:rPr>
                <w:rFonts w:ascii="Times New Roman" w:hAnsi="Times New Roman" w:cs="Times New Roman"/>
                <w:sz w:val="24"/>
                <w:szCs w:val="24"/>
              </w:rPr>
              <w:t xml:space="preserve">, </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12.4.250 (подпункт 5.5.3.2)</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p>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ГОСТ 11209</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Устойчивость к воздействию брызг металла, капли</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r w:rsidRPr="00D0646A">
              <w:rPr>
                <w:rFonts w:ascii="Times New Roman" w:hAnsi="Times New Roman" w:cs="Times New Roman"/>
                <w:sz w:val="24"/>
                <w:szCs w:val="24"/>
              </w:rPr>
              <w:t xml:space="preserve">, </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12.4.250 (подпункт 5.5.3.2)</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не менее 30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ГОСТ 12.4.304</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Стойкость к прожиганию ткани верха, с</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не менее 30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ГОСТ 12.4.184</w:t>
            </w:r>
          </w:p>
        </w:tc>
      </w:tr>
      <w:tr w:rsidR="00D0646A" w:rsidRPr="00D0646A" w:rsidTr="00BE087D">
        <w:tblPrEx>
          <w:tblLook w:val="04A0" w:firstRow="1" w:lastRow="0" w:firstColumn="1" w:lastColumn="0" w:noHBand="0" w:noVBand="1"/>
        </w:tblPrEx>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 xml:space="preserve">Показатель передачи конвективного тепла ткани верха </w:t>
            </w:r>
            <w:r w:rsidRPr="00D0646A">
              <w:rPr>
                <w:rFonts w:ascii="Times New Roman" w:hAnsi="Times New Roman" w:cs="Times New Roman"/>
                <w:sz w:val="24"/>
                <w:szCs w:val="24"/>
              </w:rPr>
              <w:t>после 5 стирок</w:t>
            </w:r>
            <w:r w:rsidRPr="00D0646A">
              <w:rPr>
                <w:rFonts w:ascii="Times New Roman" w:hAnsi="Times New Roman" w:cs="Times New Roman"/>
                <w:bCs/>
                <w:sz w:val="24"/>
                <w:szCs w:val="24"/>
              </w:rPr>
              <w:t xml:space="preserve">, с </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Р ИСО 9151</w:t>
            </w:r>
          </w:p>
        </w:tc>
      </w:tr>
      <w:tr w:rsidR="00D0646A" w:rsidRPr="00D0646A" w:rsidTr="00BE087D">
        <w:tblPrEx>
          <w:tblLook w:val="04A0" w:firstRow="1" w:lastRow="0" w:firstColumn="1" w:lastColumn="0" w:noHBand="0" w:noVBand="1"/>
        </w:tblPrEx>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 xml:space="preserve">Показатель (индекс) передачи теплового излучения ткани верха </w:t>
            </w:r>
            <w:r w:rsidRPr="00D0646A">
              <w:rPr>
                <w:rFonts w:ascii="Times New Roman" w:hAnsi="Times New Roman" w:cs="Times New Roman"/>
                <w:sz w:val="24"/>
                <w:szCs w:val="24"/>
              </w:rPr>
              <w:t>после 5 стирок</w:t>
            </w:r>
            <w:r w:rsidRPr="00D0646A">
              <w:rPr>
                <w:rFonts w:ascii="Times New Roman"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8</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Р ИСО 6942</w:t>
            </w:r>
          </w:p>
        </w:tc>
      </w:tr>
    </w:tbl>
    <w:p w:rsidR="00D0646A" w:rsidRPr="00D0646A" w:rsidRDefault="00D0646A" w:rsidP="00D0646A">
      <w:pPr>
        <w:keepNext/>
        <w:pageBreakBefore/>
        <w:spacing w:before="240" w:after="12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103 – Требования к ткани верха из химических волокон</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испытаний</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bCs/>
                <w:sz w:val="24"/>
                <w:szCs w:val="24"/>
              </w:rPr>
              <w:t>Поверхностная плотность ткани верха, г/м²</w:t>
            </w:r>
          </w:p>
        </w:tc>
        <w:tc>
          <w:tcPr>
            <w:tcW w:w="2552"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520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3811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Состав, %</w:t>
            </w:r>
          </w:p>
        </w:tc>
        <w:tc>
          <w:tcPr>
            <w:tcW w:w="2552"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химические волокна – 100*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ИСО 5088</w:t>
            </w:r>
          </w:p>
        </w:tc>
      </w:tr>
      <w:tr w:rsidR="00D0646A" w:rsidRPr="00D0646A" w:rsidTr="00BE087D">
        <w:trPr>
          <w:trHeight w:val="20"/>
        </w:trPr>
        <w:tc>
          <w:tcPr>
            <w:tcW w:w="2518" w:type="dxa"/>
            <w:tcBorders>
              <w:top w:val="nil"/>
              <w:left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bCs/>
                <w:sz w:val="24"/>
                <w:szCs w:val="24"/>
              </w:rPr>
              <w:t>Разрывная нагрузка ткани верха по основе и утку, Н</w:t>
            </w:r>
          </w:p>
        </w:tc>
        <w:tc>
          <w:tcPr>
            <w:tcW w:w="2552" w:type="dxa"/>
            <w:tcBorders>
              <w:top w:val="nil"/>
              <w:left w:val="single" w:sz="4" w:space="0" w:color="auto"/>
              <w:bottom w:val="single" w:sz="4" w:space="0" w:color="000000"/>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800</w:t>
            </w:r>
          </w:p>
        </w:tc>
        <w:tc>
          <w:tcPr>
            <w:tcW w:w="1701" w:type="dxa"/>
            <w:tcBorders>
              <w:top w:val="nil"/>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3813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 xml:space="preserve">Раздирающая нагрузка, Н </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по основе</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по утку</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70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60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3813</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Огнестойкость после 5 стирок, с</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остаточное горение</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остаточное тление</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p>
          <w:p w:rsidR="00D0646A" w:rsidRPr="00D0646A" w:rsidRDefault="00D0646A" w:rsidP="00D0646A">
            <w:pPr>
              <w:spacing w:after="0" w:line="240" w:lineRule="auto"/>
              <w:jc w:val="center"/>
              <w:rPr>
                <w:rFonts w:ascii="Times New Roman" w:hAnsi="Times New Roman" w:cs="Times New Roman"/>
                <w:bCs/>
                <w:sz w:val="24"/>
                <w:szCs w:val="24"/>
              </w:rPr>
            </w:pPr>
          </w:p>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ГОСТ 11209</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Устойчивость к воздействию брызг металла, капли</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12.4.250 (подпункт 5.5.3.2)</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не менее 30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ГОСТ 12.4.304</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Стойкость к прожиганию, с</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не менее 30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ГОСТ 12.4.184</w:t>
            </w:r>
          </w:p>
        </w:tc>
      </w:tr>
      <w:tr w:rsidR="00D0646A" w:rsidRPr="00D0646A" w:rsidTr="00BE087D">
        <w:tblPrEx>
          <w:tblLook w:val="04A0" w:firstRow="1" w:lastRow="0" w:firstColumn="1" w:lastColumn="0" w:noHBand="0" w:noVBand="1"/>
        </w:tblPrEx>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 xml:space="preserve">Показатель передачи конвективного тепла </w:t>
            </w:r>
            <w:r w:rsidRPr="00D0646A">
              <w:rPr>
                <w:rFonts w:ascii="Times New Roman" w:hAnsi="Times New Roman" w:cs="Times New Roman"/>
                <w:sz w:val="24"/>
                <w:szCs w:val="24"/>
              </w:rPr>
              <w:t>после 5 стирок</w:t>
            </w:r>
            <w:r w:rsidRPr="00D0646A">
              <w:rPr>
                <w:rFonts w:ascii="Times New Roman" w:hAnsi="Times New Roman" w:cs="Times New Roman"/>
                <w:bCs/>
                <w:sz w:val="24"/>
                <w:szCs w:val="24"/>
              </w:rPr>
              <w:t xml:space="preserve">, с </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Р ИСО 9151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 xml:space="preserve">Показатель (индекс) передачи теплового излучения </w:t>
            </w:r>
            <w:r w:rsidRPr="00D0646A">
              <w:rPr>
                <w:rFonts w:ascii="Times New Roman" w:hAnsi="Times New Roman" w:cs="Times New Roman"/>
                <w:sz w:val="24"/>
                <w:szCs w:val="24"/>
              </w:rPr>
              <w:t>после 5 стирок</w:t>
            </w:r>
            <w:r w:rsidRPr="00D0646A">
              <w:rPr>
                <w:rFonts w:ascii="Times New Roman"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8</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Р ИСО 6942</w:t>
            </w:r>
          </w:p>
        </w:tc>
      </w:tr>
      <w:tr w:rsidR="00D0646A" w:rsidRPr="00D0646A" w:rsidTr="00BE087D">
        <w:tblPrEx>
          <w:tblLook w:val="04A0" w:firstRow="1" w:lastRow="0" w:firstColumn="1" w:lastColumn="0" w:noHBand="0" w:noVBand="1"/>
        </w:tblPrEx>
        <w:trPr>
          <w:trHeight w:val="20"/>
        </w:trPr>
        <w:tc>
          <w:tcPr>
            <w:tcW w:w="9747" w:type="dxa"/>
            <w:gridSpan w:val="4"/>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 Допускается применение материала верха с полимерным покрытием</w:t>
            </w:r>
          </w:p>
        </w:tc>
      </w:tr>
    </w:tbl>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104 – Требования к пакету материалов</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испытаний</w:t>
            </w:r>
          </w:p>
        </w:tc>
      </w:tr>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Стойкость к прожиганию пакета материалов (основной материал и защитная накладка из основной ткани или другого материала верха)*, с</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не менее 50</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ГОСТ 12.4.184</w:t>
            </w:r>
          </w:p>
        </w:tc>
      </w:tr>
      <w:tr w:rsidR="00D0646A" w:rsidRPr="00D0646A" w:rsidTr="00BE087D">
        <w:trPr>
          <w:trHeight w:val="20"/>
        </w:trPr>
        <w:tc>
          <w:tcPr>
            <w:tcW w:w="9747" w:type="dxa"/>
            <w:gridSpan w:val="4"/>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ind w:firstLine="426"/>
              <w:jc w:val="both"/>
              <w:rPr>
                <w:rFonts w:ascii="Times New Roman" w:hAnsi="Times New Roman" w:cs="Times New Roman"/>
                <w:bCs/>
                <w:sz w:val="24"/>
                <w:szCs w:val="24"/>
              </w:rPr>
            </w:pPr>
            <w:r w:rsidRPr="00D0646A">
              <w:rPr>
                <w:rFonts w:ascii="Times New Roman" w:hAnsi="Times New Roman" w:cs="Times New Roman"/>
                <w:bCs/>
                <w:sz w:val="24"/>
                <w:szCs w:val="24"/>
              </w:rPr>
              <w:t>* Показатель используется при наличии в изделии пакета, состоящего из двух слоев, один из которых является накладкой.</w:t>
            </w:r>
          </w:p>
        </w:tc>
      </w:tr>
    </w:tbl>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105 – Требования к материалу подкладки (при наличии в костюме)</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испытаний</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Поверхностная плотность подкладки, г/м²</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12.4.250 (подпункт 5.5.4.1)</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130-160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3811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Гигроскопичность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12.4.250 (подпункт 5.5.4.1)</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3816</w:t>
            </w:r>
          </w:p>
        </w:tc>
      </w:tr>
    </w:tbl>
    <w:p w:rsidR="00D0646A" w:rsidRPr="00D0646A" w:rsidRDefault="00D0646A" w:rsidP="00D0646A">
      <w:pPr>
        <w:numPr>
          <w:ilvl w:val="2"/>
          <w:numId w:val="126"/>
        </w:numPr>
        <w:spacing w:before="240" w:after="0" w:line="240" w:lineRule="auto"/>
        <w:jc w:val="both"/>
        <w:rPr>
          <w:rFonts w:ascii="Times New Roman" w:hAnsi="Times New Roman" w:cs="Times New Roman"/>
          <w:sz w:val="28"/>
          <w:szCs w:val="28"/>
        </w:rPr>
      </w:pPr>
      <w:r w:rsidRPr="00D0646A">
        <w:rPr>
          <w:rFonts w:ascii="Times New Roman" w:hAnsi="Times New Roman" w:cs="Times New Roman"/>
          <w:b/>
          <w:sz w:val="28"/>
          <w:szCs w:val="28"/>
        </w:rPr>
        <w:t>Костюм для защиты от повышенных температур: искр и брызг расплавленного металла, окалины 1-2 класса защиты и пониженных температур</w:t>
      </w:r>
    </w:p>
    <w:p w:rsidR="00D0646A" w:rsidRPr="00D0646A" w:rsidRDefault="00D0646A" w:rsidP="00D0646A">
      <w:pPr>
        <w:numPr>
          <w:ilvl w:val="3"/>
          <w:numId w:val="128"/>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Костюм для защиты от повышенных температур: искр и брызг расплавленного металла должен состоять из куртки и брюк с регулируемыми бретелями на съёмной/притачной утепляющей подкладке с учётом климатических поясов, для применения в которых он предназначен.</w:t>
      </w:r>
    </w:p>
    <w:p w:rsidR="00D0646A" w:rsidRPr="00D0646A" w:rsidRDefault="00D0646A" w:rsidP="00D0646A">
      <w:pPr>
        <w:numPr>
          <w:ilvl w:val="3"/>
          <w:numId w:val="128"/>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Теплоизоляция комплекта для защиты от пониженных температур должна обеспечивать время непрерывного пребывания работающего на открытой территории не менее 2 часов (в соответствующем климатическом поясе с учётом выполнения работ средней тяжести (130 Вт/м</w:t>
      </w:r>
      <w:r w:rsidRPr="00D0646A">
        <w:rPr>
          <w:rFonts w:ascii="Times New Roman" w:hAnsi="Times New Roman" w:cs="Times New Roman"/>
          <w:sz w:val="28"/>
          <w:szCs w:val="28"/>
          <w:vertAlign w:val="superscript"/>
        </w:rPr>
        <w:t>2</w:t>
      </w:r>
      <w:r w:rsidRPr="00D0646A">
        <w:rPr>
          <w:rFonts w:ascii="Times New Roman" w:hAnsi="Times New Roman" w:cs="Times New Roman"/>
          <w:sz w:val="28"/>
          <w:szCs w:val="28"/>
        </w:rPr>
        <w:t>).</w:t>
      </w:r>
    </w:p>
    <w:p w:rsidR="00D0646A" w:rsidRPr="00D0646A" w:rsidRDefault="00D0646A" w:rsidP="00D0646A">
      <w:pPr>
        <w:numPr>
          <w:ilvl w:val="3"/>
          <w:numId w:val="128"/>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Требования к корпоративному стилю, конструктивным особенностям изделий, наличию и  расположению СВЛ устанавливаются техническим заданием, входящим в состав закупочной документации.</w:t>
      </w:r>
    </w:p>
    <w:p w:rsidR="00D0646A" w:rsidRPr="00D0646A" w:rsidRDefault="00D0646A" w:rsidP="00D0646A">
      <w:pPr>
        <w:numPr>
          <w:ilvl w:val="3"/>
          <w:numId w:val="128"/>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Требования к размерам костюмов мужских: обхват груди 80-140 см, рост 158-200 см.</w:t>
      </w:r>
    </w:p>
    <w:p w:rsidR="00D0646A" w:rsidRPr="00D0646A" w:rsidRDefault="00D0646A" w:rsidP="00D0646A">
      <w:pPr>
        <w:numPr>
          <w:ilvl w:val="3"/>
          <w:numId w:val="12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костюму для защиты от искр и брызг расплавленного металла и материалам для его изготовления указаны в таблицах 106-111.</w:t>
      </w:r>
    </w:p>
    <w:p w:rsidR="00D0646A" w:rsidRPr="00D0646A" w:rsidRDefault="00D0646A" w:rsidP="00D0646A">
      <w:pPr>
        <w:numPr>
          <w:ilvl w:val="3"/>
          <w:numId w:val="12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Соединительные швы верха выполняют огнестойкими нитками.</w:t>
      </w:r>
    </w:p>
    <w:p w:rsidR="00D0646A" w:rsidRPr="00D0646A" w:rsidRDefault="00D0646A" w:rsidP="00D0646A">
      <w:pPr>
        <w:numPr>
          <w:ilvl w:val="3"/>
          <w:numId w:val="12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Разрывная нагрузка соединительных швов ткани верха – не менее 300 Н.</w:t>
      </w:r>
    </w:p>
    <w:p w:rsidR="00D0646A" w:rsidRPr="00D0646A" w:rsidRDefault="00D0646A" w:rsidP="00D0646A">
      <w:pPr>
        <w:numPr>
          <w:ilvl w:val="3"/>
          <w:numId w:val="12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костюмов должна включать товарный ярлык, вшивной ярлык, именную ленту и упаковочный ярлык.</w:t>
      </w:r>
    </w:p>
    <w:p w:rsidR="00D0646A" w:rsidRPr="00D0646A" w:rsidRDefault="00D0646A" w:rsidP="00D0646A">
      <w:pPr>
        <w:numPr>
          <w:ilvl w:val="3"/>
          <w:numId w:val="12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Каждый предмет, входящий в состав костюма, должен иметь вшивной ярлык и именную ленту.</w:t>
      </w:r>
    </w:p>
    <w:p w:rsidR="00D0646A" w:rsidRPr="00D0646A" w:rsidRDefault="00D0646A" w:rsidP="00D0646A">
      <w:pPr>
        <w:numPr>
          <w:ilvl w:val="3"/>
          <w:numId w:val="12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12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Товарный ярлык крепят по краю борта куртки.</w:t>
      </w:r>
    </w:p>
    <w:p w:rsidR="00D0646A" w:rsidRPr="00D0646A" w:rsidRDefault="00D0646A" w:rsidP="00D0646A">
      <w:pPr>
        <w:numPr>
          <w:ilvl w:val="3"/>
          <w:numId w:val="12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костюма.</w:t>
      </w:r>
    </w:p>
    <w:p w:rsidR="00D0646A" w:rsidRPr="00D0646A" w:rsidRDefault="00D0646A" w:rsidP="00D0646A">
      <w:pPr>
        <w:numPr>
          <w:ilvl w:val="3"/>
          <w:numId w:val="12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1 года.</w:t>
      </w:r>
    </w:p>
    <w:p w:rsidR="00D0646A" w:rsidRPr="00D0646A" w:rsidRDefault="00D0646A" w:rsidP="00D0646A">
      <w:pPr>
        <w:numPr>
          <w:ilvl w:val="3"/>
          <w:numId w:val="12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128"/>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3 месяца с даты поставки.</w:t>
      </w:r>
    </w:p>
    <w:p w:rsidR="00D0646A" w:rsidRPr="00D0646A" w:rsidRDefault="00D0646A" w:rsidP="00D0646A">
      <w:pPr>
        <w:keepNext/>
        <w:spacing w:before="240" w:after="12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106 – Требования к костюму</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397"/>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Метод испытаний</w:t>
            </w:r>
          </w:p>
        </w:tc>
      </w:tr>
      <w:tr w:rsidR="00D0646A" w:rsidRPr="00D0646A" w:rsidTr="00BE087D">
        <w:trPr>
          <w:trHeight w:val="8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Класс защиты костюмов от искр и брызг расплавленного металла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12.4.250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(раздел 4),</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1 пункта 4.6)</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sz w:val="24"/>
                <w:szCs w:val="24"/>
              </w:rPr>
              <w:t>1-2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w:t>
            </w:r>
          </w:p>
        </w:tc>
      </w:tr>
      <w:tr w:rsidR="00D0646A" w:rsidRPr="00D0646A" w:rsidTr="00BE087D">
        <w:trPr>
          <w:trHeight w:val="8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Класс защиты от пониженных температур в зависимости от климатического пояса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12.4.236</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(раздел 4)</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1 класс – </w:t>
            </w:r>
            <w:r w:rsidRPr="00D0646A">
              <w:rPr>
                <w:rFonts w:ascii="Times New Roman" w:hAnsi="Times New Roman" w:cs="Times New Roman"/>
                <w:sz w:val="24"/>
                <w:szCs w:val="24"/>
                <w:lang w:val="en-US"/>
              </w:rPr>
              <w:t>II</w:t>
            </w:r>
            <w:r w:rsidRPr="00D0646A">
              <w:rPr>
                <w:rFonts w:ascii="Times New Roman" w:hAnsi="Times New Roman" w:cs="Times New Roman"/>
                <w:sz w:val="24"/>
                <w:szCs w:val="24"/>
              </w:rPr>
              <w:t>-</w:t>
            </w:r>
            <w:r w:rsidRPr="00D0646A">
              <w:rPr>
                <w:rFonts w:ascii="Times New Roman" w:hAnsi="Times New Roman" w:cs="Times New Roman"/>
                <w:sz w:val="24"/>
                <w:szCs w:val="24"/>
                <w:lang w:val="en-US"/>
              </w:rPr>
              <w:t>I</w:t>
            </w:r>
            <w:r w:rsidRPr="00D0646A">
              <w:rPr>
                <w:rFonts w:ascii="Times New Roman" w:hAnsi="Times New Roman" w:cs="Times New Roman"/>
                <w:sz w:val="24"/>
                <w:szCs w:val="24"/>
              </w:rPr>
              <w:t>;</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2 класс - </w:t>
            </w:r>
            <w:r w:rsidRPr="00D0646A">
              <w:rPr>
                <w:rFonts w:ascii="Times New Roman" w:hAnsi="Times New Roman" w:cs="Times New Roman"/>
                <w:sz w:val="24"/>
                <w:szCs w:val="24"/>
                <w:lang w:val="en-US"/>
              </w:rPr>
              <w:t>III</w:t>
            </w:r>
            <w:r w:rsidRPr="00D0646A">
              <w:rPr>
                <w:rFonts w:ascii="Times New Roman" w:hAnsi="Times New Roman" w:cs="Times New Roman"/>
                <w:sz w:val="24"/>
                <w:szCs w:val="24"/>
              </w:rPr>
              <w:t>;</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3 класс – </w:t>
            </w:r>
            <w:r w:rsidRPr="00D0646A">
              <w:rPr>
                <w:rFonts w:ascii="Times New Roman" w:hAnsi="Times New Roman" w:cs="Times New Roman"/>
                <w:sz w:val="24"/>
                <w:szCs w:val="24"/>
                <w:lang w:val="en-US"/>
              </w:rPr>
              <w:t>IV</w:t>
            </w:r>
            <w:r w:rsidRPr="00D0646A">
              <w:rPr>
                <w:rFonts w:ascii="Times New Roman" w:hAnsi="Times New Roman" w:cs="Times New Roman"/>
                <w:sz w:val="24"/>
                <w:szCs w:val="24"/>
              </w:rPr>
              <w:t>;</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4 класс – «особый»</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w:t>
            </w:r>
          </w:p>
        </w:tc>
      </w:tr>
      <w:tr w:rsidR="00D0646A" w:rsidRPr="00D0646A" w:rsidTr="00BE087D">
        <w:trPr>
          <w:trHeight w:val="8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Значение теплоизоляции (K×м</w:t>
            </w:r>
            <w:r w:rsidRPr="00D0646A">
              <w:rPr>
                <w:rFonts w:ascii="Times New Roman" w:eastAsia="Times New Roman" w:hAnsi="Times New Roman" w:cs="Times New Roman"/>
                <w:bCs/>
                <w:sz w:val="24"/>
                <w:szCs w:val="24"/>
                <w:vertAlign w:val="superscript"/>
                <w:lang w:eastAsia="ru-RU"/>
              </w:rPr>
              <w:t>2</w:t>
            </w:r>
            <w:r w:rsidRPr="00D0646A">
              <w:rPr>
                <w:rFonts w:ascii="Times New Roman" w:eastAsia="Times New Roman" w:hAnsi="Times New Roman" w:cs="Times New Roman"/>
                <w:bCs/>
                <w:sz w:val="24"/>
                <w:szCs w:val="24"/>
                <w:lang w:eastAsia="ru-RU"/>
              </w:rPr>
              <w:t>/Вт) зимнего комплекта в зависимости от климатического пояса с учетом климатических особенностей региона</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(подпункт 3 пункта 4.6),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12.4.236</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от 0,451 до 0,823 (K×м</w:t>
            </w:r>
            <w:r w:rsidRPr="00D0646A">
              <w:rPr>
                <w:rFonts w:ascii="Times New Roman" w:eastAsia="Times New Roman" w:hAnsi="Times New Roman" w:cs="Times New Roman"/>
                <w:sz w:val="24"/>
                <w:szCs w:val="24"/>
                <w:vertAlign w:val="superscript"/>
                <w:lang w:eastAsia="ru-RU"/>
              </w:rPr>
              <w:t>2</w:t>
            </w:r>
            <w:r w:rsidRPr="00D0646A">
              <w:rPr>
                <w:rFonts w:ascii="Times New Roman" w:eastAsia="Times New Roman" w:hAnsi="Times New Roman" w:cs="Times New Roman"/>
                <w:sz w:val="24"/>
                <w:szCs w:val="24"/>
                <w:lang w:eastAsia="ru-RU"/>
              </w:rPr>
              <w:t>/Вт) в зависимости от климатического пояса с учетом климатических особенностей региона</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Р 12.4.185,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МУК 4.3.1901</w:t>
            </w:r>
          </w:p>
        </w:tc>
      </w:tr>
    </w:tbl>
    <w:p w:rsidR="00D0646A" w:rsidRPr="00D0646A" w:rsidRDefault="00D0646A" w:rsidP="00D0646A">
      <w:pPr>
        <w:keepNext/>
        <w:spacing w:before="240" w:after="120" w:line="240" w:lineRule="auto"/>
        <w:jc w:val="both"/>
        <w:rPr>
          <w:rFonts w:ascii="Times New Roman" w:hAnsi="Times New Roman" w:cs="Times New Roman"/>
          <w:bCs/>
          <w:sz w:val="28"/>
          <w:szCs w:val="28"/>
        </w:rPr>
      </w:pPr>
      <w:r w:rsidRPr="00D0646A">
        <w:rPr>
          <w:rFonts w:ascii="Times New Roman" w:hAnsi="Times New Roman" w:cs="Times New Roman"/>
          <w:sz w:val="28"/>
          <w:szCs w:val="28"/>
        </w:rPr>
        <w:t xml:space="preserve">Таблица 107 – Требования к </w:t>
      </w:r>
      <w:r w:rsidRPr="00D0646A">
        <w:rPr>
          <w:rFonts w:ascii="Times New Roman" w:hAnsi="Times New Roman" w:cs="Times New Roman"/>
          <w:bCs/>
          <w:sz w:val="28"/>
          <w:szCs w:val="28"/>
        </w:rPr>
        <w:t>ткани верха</w:t>
      </w:r>
    </w:p>
    <w:tbl>
      <w:tblPr>
        <w:tblW w:w="5153" w:type="pct"/>
        <w:tblLayout w:type="fixed"/>
        <w:tblLook w:val="0480" w:firstRow="0" w:lastRow="0" w:firstColumn="1" w:lastColumn="0" w:noHBand="0" w:noVBand="1"/>
      </w:tblPr>
      <w:tblGrid>
        <w:gridCol w:w="2460"/>
        <w:gridCol w:w="2493"/>
        <w:gridCol w:w="2909"/>
        <w:gridCol w:w="1914"/>
      </w:tblGrid>
      <w:tr w:rsidR="00D0646A" w:rsidRPr="00D0646A" w:rsidTr="00BE087D">
        <w:trPr>
          <w:trHeight w:val="20"/>
          <w:tblHeader/>
        </w:trPr>
        <w:tc>
          <w:tcPr>
            <w:tcW w:w="12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14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980" w:type="pct"/>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испытаний</w:t>
            </w:r>
          </w:p>
        </w:tc>
      </w:tr>
      <w:tr w:rsidR="00D0646A" w:rsidRPr="00D0646A" w:rsidTr="00BE087D">
        <w:trPr>
          <w:trHeight w:val="20"/>
        </w:trPr>
        <w:tc>
          <w:tcPr>
            <w:tcW w:w="1258" w:type="pct"/>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bCs/>
                <w:sz w:val="24"/>
                <w:szCs w:val="24"/>
              </w:rPr>
              <w:t>Поверхностная плотность ткани верха, г/м²</w:t>
            </w:r>
          </w:p>
        </w:tc>
        <w:tc>
          <w:tcPr>
            <w:tcW w:w="1275" w:type="pct"/>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1488" w:type="pct"/>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520</w:t>
            </w:r>
          </w:p>
        </w:tc>
        <w:tc>
          <w:tcPr>
            <w:tcW w:w="980" w:type="pct"/>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3811</w:t>
            </w:r>
          </w:p>
        </w:tc>
      </w:tr>
      <w:tr w:rsidR="00D0646A" w:rsidRPr="00D0646A" w:rsidTr="00BE087D">
        <w:trPr>
          <w:trHeight w:val="20"/>
        </w:trPr>
        <w:tc>
          <w:tcPr>
            <w:tcW w:w="1258" w:type="pct"/>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Состав, %</w:t>
            </w:r>
          </w:p>
        </w:tc>
        <w:tc>
          <w:tcPr>
            <w:tcW w:w="1275" w:type="pct"/>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1488" w:type="pct"/>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хлопок - 100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огнестойкая пропитка</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или </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лен - 49, хлопок -51</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огнестойкая пропитка </w:t>
            </w:r>
          </w:p>
        </w:tc>
        <w:tc>
          <w:tcPr>
            <w:tcW w:w="980" w:type="pct"/>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ИСО 5088</w:t>
            </w:r>
          </w:p>
        </w:tc>
      </w:tr>
      <w:tr w:rsidR="00D0646A" w:rsidRPr="00D0646A" w:rsidTr="00BE087D">
        <w:trPr>
          <w:trHeight w:val="20"/>
        </w:trPr>
        <w:tc>
          <w:tcPr>
            <w:tcW w:w="1258" w:type="pct"/>
            <w:tcBorders>
              <w:top w:val="nil"/>
              <w:left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bCs/>
                <w:sz w:val="24"/>
                <w:szCs w:val="24"/>
              </w:rPr>
              <w:t>Разрывная нагрузка ткани верха по основе и утку, Н</w:t>
            </w:r>
          </w:p>
        </w:tc>
        <w:tc>
          <w:tcPr>
            <w:tcW w:w="1275" w:type="pct"/>
            <w:tcBorders>
              <w:top w:val="nil"/>
              <w:left w:val="single" w:sz="4" w:space="0" w:color="auto"/>
              <w:bottom w:val="single" w:sz="4" w:space="0" w:color="000000"/>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1488" w:type="pct"/>
            <w:tcBorders>
              <w:top w:val="nil"/>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800</w:t>
            </w:r>
          </w:p>
        </w:tc>
        <w:tc>
          <w:tcPr>
            <w:tcW w:w="980" w:type="pct"/>
            <w:tcBorders>
              <w:top w:val="nil"/>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3813</w:t>
            </w:r>
          </w:p>
        </w:tc>
      </w:tr>
      <w:tr w:rsidR="00D0646A" w:rsidRPr="00D0646A" w:rsidTr="00BE087D">
        <w:trPr>
          <w:trHeight w:val="20"/>
        </w:trPr>
        <w:tc>
          <w:tcPr>
            <w:tcW w:w="1258" w:type="pct"/>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 xml:space="preserve">Раздирающая нагрузка ткани верха, Н </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по основе</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по утку</w:t>
            </w:r>
          </w:p>
        </w:tc>
        <w:tc>
          <w:tcPr>
            <w:tcW w:w="1275" w:type="pct"/>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1488" w:type="pct"/>
            <w:tcBorders>
              <w:top w:val="single" w:sz="4" w:space="0" w:color="auto"/>
              <w:left w:val="nil"/>
              <w:bottom w:val="single" w:sz="4" w:space="0" w:color="auto"/>
              <w:right w:val="single" w:sz="4" w:space="0" w:color="auto"/>
            </w:tcBorders>
            <w:shd w:val="clear" w:color="auto" w:fill="auto"/>
            <w:noWrap/>
            <w:vAlign w:val="bottom"/>
            <w:hideMark/>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70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60</w:t>
            </w:r>
          </w:p>
        </w:tc>
        <w:tc>
          <w:tcPr>
            <w:tcW w:w="980" w:type="pct"/>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3813</w:t>
            </w:r>
          </w:p>
        </w:tc>
      </w:tr>
      <w:tr w:rsidR="00D0646A" w:rsidRPr="00D0646A" w:rsidTr="00BE087D">
        <w:trPr>
          <w:trHeight w:val="20"/>
        </w:trPr>
        <w:tc>
          <w:tcPr>
            <w:tcW w:w="1258" w:type="pct"/>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Огнестойкость после 5 стирок, с</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остаточное горение</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остаточное тление</w:t>
            </w:r>
          </w:p>
        </w:tc>
        <w:tc>
          <w:tcPr>
            <w:tcW w:w="1275" w:type="pct"/>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1488" w:type="pct"/>
            <w:tcBorders>
              <w:top w:val="nil"/>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cs="Times New Roman"/>
                <w:bCs/>
                <w:sz w:val="24"/>
                <w:szCs w:val="24"/>
              </w:rPr>
            </w:pPr>
          </w:p>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0</w:t>
            </w:r>
          </w:p>
        </w:tc>
        <w:tc>
          <w:tcPr>
            <w:tcW w:w="980" w:type="pct"/>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ГОСТ 11209</w:t>
            </w:r>
          </w:p>
        </w:tc>
      </w:tr>
    </w:tbl>
    <w:p w:rsidR="00D0646A" w:rsidRPr="00D0646A" w:rsidRDefault="00D0646A" w:rsidP="00D0646A"/>
    <w:p w:rsidR="00D0646A" w:rsidRPr="00D0646A" w:rsidRDefault="00D0646A" w:rsidP="00D0646A">
      <w:pPr>
        <w:keepNext/>
        <w:spacing w:after="0"/>
        <w:rPr>
          <w:rFonts w:ascii="Times New Roman" w:hAnsi="Times New Roman" w:cs="Times New Roman"/>
          <w:i/>
          <w:sz w:val="28"/>
          <w:szCs w:val="28"/>
        </w:rPr>
      </w:pPr>
      <w:r w:rsidRPr="00D0646A">
        <w:rPr>
          <w:rFonts w:ascii="Times New Roman" w:hAnsi="Times New Roman" w:cs="Times New Roman"/>
          <w:i/>
          <w:sz w:val="28"/>
          <w:szCs w:val="28"/>
        </w:rPr>
        <w:t>Окончание таблицы 107</w:t>
      </w:r>
    </w:p>
    <w:tbl>
      <w:tblPr>
        <w:tblW w:w="5018" w:type="pct"/>
        <w:tblLayout w:type="fixed"/>
        <w:tblLook w:val="0480" w:firstRow="0" w:lastRow="0" w:firstColumn="1" w:lastColumn="0" w:noHBand="0" w:noVBand="1"/>
      </w:tblPr>
      <w:tblGrid>
        <w:gridCol w:w="2459"/>
        <w:gridCol w:w="2492"/>
        <w:gridCol w:w="2909"/>
        <w:gridCol w:w="1660"/>
      </w:tblGrid>
      <w:tr w:rsidR="00D0646A" w:rsidRPr="00D0646A" w:rsidTr="00BE087D">
        <w:trPr>
          <w:trHeight w:val="20"/>
        </w:trPr>
        <w:tc>
          <w:tcPr>
            <w:tcW w:w="1291" w:type="pct"/>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1309" w:type="pct"/>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Документ, регламентирующий нормативное значение</w:t>
            </w:r>
          </w:p>
        </w:tc>
        <w:tc>
          <w:tcPr>
            <w:tcW w:w="1528" w:type="pct"/>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872" w:type="pct"/>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испытаний</w:t>
            </w:r>
          </w:p>
        </w:tc>
      </w:tr>
      <w:tr w:rsidR="00D0646A" w:rsidRPr="00D0646A" w:rsidTr="00BE087D">
        <w:trPr>
          <w:trHeight w:val="20"/>
        </w:trPr>
        <w:tc>
          <w:tcPr>
            <w:tcW w:w="1291" w:type="pct"/>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Устойчивость к воздействию брызг металла, капли</w:t>
            </w:r>
          </w:p>
        </w:tc>
        <w:tc>
          <w:tcPr>
            <w:tcW w:w="1309" w:type="pct"/>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12.4.250 (подпункт 5.5.3.2)</w:t>
            </w:r>
          </w:p>
        </w:tc>
        <w:tc>
          <w:tcPr>
            <w:tcW w:w="1528" w:type="pct"/>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не менее 30</w:t>
            </w:r>
          </w:p>
        </w:tc>
        <w:tc>
          <w:tcPr>
            <w:tcW w:w="872" w:type="pct"/>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ГОСТ 12.4.304</w:t>
            </w:r>
          </w:p>
        </w:tc>
      </w:tr>
      <w:tr w:rsidR="00D0646A" w:rsidRPr="00D0646A" w:rsidTr="00BE087D">
        <w:trPr>
          <w:trHeight w:val="20"/>
        </w:trPr>
        <w:tc>
          <w:tcPr>
            <w:tcW w:w="1291" w:type="pct"/>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Стойкость к прожиганию ткани верха, с</w:t>
            </w:r>
          </w:p>
        </w:tc>
        <w:tc>
          <w:tcPr>
            <w:tcW w:w="1309" w:type="pct"/>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1528" w:type="pct"/>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не менее 30</w:t>
            </w:r>
          </w:p>
        </w:tc>
        <w:tc>
          <w:tcPr>
            <w:tcW w:w="872" w:type="pct"/>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ГОСТ 12.4.184</w:t>
            </w:r>
          </w:p>
        </w:tc>
      </w:tr>
      <w:tr w:rsidR="00D0646A" w:rsidRPr="00D0646A" w:rsidTr="00BE087D">
        <w:tblPrEx>
          <w:tblLook w:val="04A0" w:firstRow="1" w:lastRow="0" w:firstColumn="1" w:lastColumn="0" w:noHBand="0" w:noVBand="1"/>
        </w:tblPrEx>
        <w:trPr>
          <w:trHeight w:val="20"/>
        </w:trPr>
        <w:tc>
          <w:tcPr>
            <w:tcW w:w="1291" w:type="pct"/>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 xml:space="preserve">Показатель передачи конвективного тепла ткани верха </w:t>
            </w:r>
            <w:r w:rsidRPr="00D0646A">
              <w:rPr>
                <w:rFonts w:ascii="Times New Roman" w:hAnsi="Times New Roman" w:cs="Times New Roman"/>
                <w:sz w:val="24"/>
                <w:szCs w:val="24"/>
              </w:rPr>
              <w:t>после 5 стирок</w:t>
            </w:r>
            <w:r w:rsidRPr="00D0646A">
              <w:rPr>
                <w:rFonts w:ascii="Times New Roman" w:hAnsi="Times New Roman" w:cs="Times New Roman"/>
                <w:bCs/>
                <w:sz w:val="24"/>
                <w:szCs w:val="24"/>
              </w:rPr>
              <w:t xml:space="preserve">, с </w:t>
            </w:r>
          </w:p>
        </w:tc>
        <w:tc>
          <w:tcPr>
            <w:tcW w:w="1309" w:type="pct"/>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1528" w:type="pct"/>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3</w:t>
            </w:r>
          </w:p>
        </w:tc>
        <w:tc>
          <w:tcPr>
            <w:tcW w:w="872" w:type="pct"/>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Р ИСО 9151</w:t>
            </w:r>
          </w:p>
        </w:tc>
      </w:tr>
      <w:tr w:rsidR="00D0646A" w:rsidRPr="00D0646A" w:rsidTr="00BE087D">
        <w:tblPrEx>
          <w:tblLook w:val="04A0" w:firstRow="1" w:lastRow="0" w:firstColumn="1" w:lastColumn="0" w:noHBand="0" w:noVBand="1"/>
        </w:tblPrEx>
        <w:trPr>
          <w:trHeight w:val="20"/>
        </w:trPr>
        <w:tc>
          <w:tcPr>
            <w:tcW w:w="1291" w:type="pct"/>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 xml:space="preserve">Показатель (индекс) передачи теплового излучения ткани верха </w:t>
            </w:r>
            <w:r w:rsidRPr="00D0646A">
              <w:rPr>
                <w:rFonts w:ascii="Times New Roman" w:hAnsi="Times New Roman" w:cs="Times New Roman"/>
                <w:sz w:val="24"/>
                <w:szCs w:val="24"/>
              </w:rPr>
              <w:t>после 5 стирок</w:t>
            </w:r>
            <w:r w:rsidRPr="00D0646A">
              <w:rPr>
                <w:rFonts w:ascii="Times New Roman" w:hAnsi="Times New Roman" w:cs="Times New Roman"/>
                <w:bCs/>
                <w:sz w:val="24"/>
                <w:szCs w:val="24"/>
              </w:rPr>
              <w:t>, с</w:t>
            </w:r>
          </w:p>
        </w:tc>
        <w:tc>
          <w:tcPr>
            <w:tcW w:w="1309" w:type="pct"/>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1528" w:type="pct"/>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8</w:t>
            </w:r>
          </w:p>
        </w:tc>
        <w:tc>
          <w:tcPr>
            <w:tcW w:w="872" w:type="pct"/>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Р ИСО 6942</w:t>
            </w:r>
          </w:p>
        </w:tc>
      </w:tr>
    </w:tbl>
    <w:p w:rsidR="00D0646A" w:rsidRPr="00D0646A" w:rsidRDefault="00D0646A" w:rsidP="00D0646A">
      <w:pPr>
        <w:spacing w:before="240" w:after="120" w:line="240" w:lineRule="auto"/>
        <w:jc w:val="both"/>
        <w:rPr>
          <w:rFonts w:ascii="Times New Roman" w:hAnsi="Times New Roman" w:cs="Times New Roman"/>
          <w:bCs/>
          <w:sz w:val="28"/>
          <w:szCs w:val="28"/>
        </w:rPr>
      </w:pPr>
      <w:r w:rsidRPr="00D0646A">
        <w:rPr>
          <w:rFonts w:ascii="Times New Roman" w:hAnsi="Times New Roman" w:cs="Times New Roman"/>
          <w:sz w:val="28"/>
          <w:szCs w:val="28"/>
        </w:rPr>
        <w:t>Таблица 108 – Требования к</w:t>
      </w:r>
      <w:r w:rsidRPr="00D0646A">
        <w:rPr>
          <w:rFonts w:ascii="Times New Roman" w:hAnsi="Times New Roman" w:cs="Times New Roman"/>
          <w:bCs/>
          <w:sz w:val="28"/>
          <w:szCs w:val="28"/>
        </w:rPr>
        <w:t xml:space="preserve"> ткани верха из химических волокон</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испытаний</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bCs/>
                <w:sz w:val="24"/>
                <w:szCs w:val="24"/>
              </w:rPr>
              <w:t>Поверхностная плотность ткани верха, г/м²</w:t>
            </w:r>
          </w:p>
        </w:tc>
        <w:tc>
          <w:tcPr>
            <w:tcW w:w="2552"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520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3811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Состав, %</w:t>
            </w:r>
          </w:p>
        </w:tc>
        <w:tc>
          <w:tcPr>
            <w:tcW w:w="2552"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химические волокна -100*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ИСО 5088</w:t>
            </w:r>
          </w:p>
        </w:tc>
      </w:tr>
      <w:tr w:rsidR="00D0646A" w:rsidRPr="00D0646A" w:rsidTr="00BE087D">
        <w:trPr>
          <w:trHeight w:val="20"/>
        </w:trPr>
        <w:tc>
          <w:tcPr>
            <w:tcW w:w="2518" w:type="dxa"/>
            <w:tcBorders>
              <w:top w:val="nil"/>
              <w:left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bCs/>
                <w:sz w:val="24"/>
                <w:szCs w:val="24"/>
              </w:rPr>
              <w:t>Разрывная нагрузка ткани верха по основе и утку, Н</w:t>
            </w:r>
          </w:p>
        </w:tc>
        <w:tc>
          <w:tcPr>
            <w:tcW w:w="2552" w:type="dxa"/>
            <w:tcBorders>
              <w:top w:val="nil"/>
              <w:left w:val="single" w:sz="4" w:space="0" w:color="auto"/>
              <w:bottom w:val="single" w:sz="4" w:space="0" w:color="000000"/>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800</w:t>
            </w:r>
          </w:p>
        </w:tc>
        <w:tc>
          <w:tcPr>
            <w:tcW w:w="1701" w:type="dxa"/>
            <w:tcBorders>
              <w:top w:val="nil"/>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3813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 xml:space="preserve">Раздирающая нагрузка, Н </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по основе</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по утку</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70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60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3813</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Огнестойкость после 5 стирок, с</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остаточное горение</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остаточное тление</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nil"/>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cs="Times New Roman"/>
                <w:bCs/>
                <w:sz w:val="24"/>
                <w:szCs w:val="24"/>
              </w:rPr>
            </w:pPr>
          </w:p>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ГОСТ 11209</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Устойчивость к воздействию брызг металла, капли</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r w:rsidRPr="00D0646A">
              <w:rPr>
                <w:rFonts w:ascii="Times New Roman" w:hAnsi="Times New Roman" w:cs="Times New Roman"/>
                <w:sz w:val="24"/>
                <w:szCs w:val="24"/>
              </w:rPr>
              <w:t xml:space="preserve">, </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12.4.250 (подпункт 5.5.3.2)</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не менее 30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ГОСТ 12.4.304</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Стойкость к прожиганию, с</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не менее 30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ГОСТ 12.4.184</w:t>
            </w:r>
          </w:p>
        </w:tc>
      </w:tr>
    </w:tbl>
    <w:p w:rsidR="00D0646A" w:rsidRPr="00D0646A" w:rsidRDefault="00D0646A" w:rsidP="00D0646A">
      <w:pPr>
        <w:keepNext/>
        <w:spacing w:after="0"/>
        <w:rPr>
          <w:rFonts w:ascii="Times New Roman" w:hAnsi="Times New Roman" w:cs="Times New Roman"/>
          <w:i/>
          <w:sz w:val="28"/>
        </w:rPr>
      </w:pPr>
      <w:r w:rsidRPr="00D0646A">
        <w:rPr>
          <w:rFonts w:ascii="Times New Roman" w:hAnsi="Times New Roman" w:cs="Times New Roman"/>
          <w:i/>
          <w:sz w:val="28"/>
        </w:rPr>
        <w:t>Окончание таблицы 108</w:t>
      </w:r>
    </w:p>
    <w:tbl>
      <w:tblPr>
        <w:tblW w:w="9747" w:type="dxa"/>
        <w:tblLayout w:type="fixed"/>
        <w:tblLook w:val="04A0" w:firstRow="1"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Метод испытаний</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 xml:space="preserve">Показатель передачи конвективного тепла </w:t>
            </w:r>
            <w:r w:rsidRPr="00D0646A">
              <w:rPr>
                <w:rFonts w:ascii="Times New Roman" w:hAnsi="Times New Roman" w:cs="Times New Roman"/>
                <w:sz w:val="24"/>
                <w:szCs w:val="24"/>
              </w:rPr>
              <w:t>после 5 стирок</w:t>
            </w:r>
            <w:r w:rsidRPr="00D0646A">
              <w:rPr>
                <w:rFonts w:ascii="Times New Roman" w:hAnsi="Times New Roman" w:cs="Times New Roman"/>
                <w:bCs/>
                <w:sz w:val="24"/>
                <w:szCs w:val="24"/>
              </w:rPr>
              <w:t xml:space="preserve">, с </w:t>
            </w:r>
          </w:p>
        </w:tc>
        <w:tc>
          <w:tcPr>
            <w:tcW w:w="2552"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Р ИСО 9151</w:t>
            </w:r>
          </w:p>
        </w:tc>
      </w:tr>
      <w:tr w:rsidR="00D0646A" w:rsidRPr="00D0646A" w:rsidTr="00BE087D">
        <w:tblPrEx>
          <w:tblLook w:val="0480" w:firstRow="0" w:lastRow="0" w:firstColumn="1" w:lastColumn="0" w:noHBand="0" w:noVBand="1"/>
        </w:tblPrEx>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 xml:space="preserve">Показатель (индекс) передачи теплового излучения </w:t>
            </w:r>
            <w:r w:rsidRPr="00D0646A">
              <w:rPr>
                <w:rFonts w:ascii="Times New Roman" w:hAnsi="Times New Roman" w:cs="Times New Roman"/>
                <w:sz w:val="24"/>
                <w:szCs w:val="24"/>
              </w:rPr>
              <w:t>после 5 стирок</w:t>
            </w:r>
            <w:r w:rsidRPr="00D0646A">
              <w:rPr>
                <w:rFonts w:ascii="Times New Roman" w:hAnsi="Times New Roman" w:cs="Times New Roman"/>
                <w:bCs/>
                <w:sz w:val="24"/>
                <w:szCs w:val="24"/>
              </w:rPr>
              <w:t>, с</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8</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Р ИСО 6942</w:t>
            </w:r>
          </w:p>
        </w:tc>
      </w:tr>
      <w:tr w:rsidR="00D0646A" w:rsidRPr="00D0646A" w:rsidTr="00BE087D">
        <w:trPr>
          <w:trHeight w:val="20"/>
        </w:trPr>
        <w:tc>
          <w:tcPr>
            <w:tcW w:w="9747" w:type="dxa"/>
            <w:gridSpan w:val="4"/>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jc w:val="both"/>
              <w:rPr>
                <w:rFonts w:ascii="Times New Roman" w:hAnsi="Times New Roman" w:cs="Times New Roman"/>
                <w:sz w:val="24"/>
                <w:szCs w:val="24"/>
              </w:rPr>
            </w:pPr>
            <w:r w:rsidRPr="00D0646A">
              <w:rPr>
                <w:rFonts w:ascii="Times New Roman" w:hAnsi="Times New Roman" w:cs="Times New Roman"/>
                <w:sz w:val="24"/>
                <w:szCs w:val="24"/>
              </w:rPr>
              <w:t>* Допускается применение материала верха с полимерным покрытием</w:t>
            </w:r>
          </w:p>
        </w:tc>
      </w:tr>
    </w:tbl>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109 – Требования к пакету материалов</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испытаний</w:t>
            </w:r>
          </w:p>
        </w:tc>
      </w:tr>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Стойкость к прожиганию пакета материалов (основной материал и защитная накладка из основной ткани или другого материала верха)*, с</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ind w:left="-108" w:right="-108"/>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не менее 50</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ГОСТ 12.4.184</w:t>
            </w:r>
          </w:p>
        </w:tc>
      </w:tr>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Воздухопроницаемость ткани верха или пакета материалов, дм³/м²с</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019/2011 </w:t>
            </w:r>
          </w:p>
          <w:p w:rsidR="00D0646A" w:rsidRPr="00D0646A" w:rsidRDefault="00D0646A" w:rsidP="00D0646A">
            <w:pPr>
              <w:spacing w:after="0" w:line="240" w:lineRule="auto"/>
              <w:ind w:left="-108" w:right="-108"/>
              <w:jc w:val="center"/>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(подпункт 3 пункта 4.6)</w:t>
            </w:r>
            <w:r w:rsidRPr="00D0646A">
              <w:rPr>
                <w:rFonts w:ascii="Times New Roman" w:eastAsia="Calibri" w:hAnsi="Times New Roman" w:cs="Times New Roman"/>
                <w:sz w:val="24"/>
                <w:szCs w:val="24"/>
              </w:rPr>
              <w:t>,</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12.4.236 (пункт 5.3.3)</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40</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eastAsia="Calibri" w:hAnsi="Times New Roman" w:cs="Times New Roman"/>
                <w:sz w:val="24"/>
                <w:szCs w:val="24"/>
              </w:rPr>
              <w:t>ГОСТ 12088</w:t>
            </w:r>
          </w:p>
        </w:tc>
      </w:tr>
      <w:tr w:rsidR="00D0646A" w:rsidRPr="00D0646A" w:rsidTr="00BE087D">
        <w:trPr>
          <w:trHeight w:val="20"/>
        </w:trPr>
        <w:tc>
          <w:tcPr>
            <w:tcW w:w="9747" w:type="dxa"/>
            <w:gridSpan w:val="4"/>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ind w:firstLine="426"/>
              <w:jc w:val="both"/>
              <w:rPr>
                <w:rFonts w:ascii="Times New Roman" w:hAnsi="Times New Roman" w:cs="Times New Roman"/>
                <w:bCs/>
                <w:sz w:val="24"/>
                <w:szCs w:val="24"/>
              </w:rPr>
            </w:pPr>
            <w:r w:rsidRPr="00D0646A">
              <w:rPr>
                <w:rFonts w:ascii="Times New Roman" w:eastAsia="Calibri" w:hAnsi="Times New Roman" w:cs="Times New Roman"/>
                <w:bCs/>
                <w:sz w:val="24"/>
                <w:szCs w:val="24"/>
              </w:rPr>
              <w:t>* Показатель используется при наличии в изделии пакета, состоящего из двух слоев, один из которых является накладкой.</w:t>
            </w:r>
          </w:p>
        </w:tc>
      </w:tr>
    </w:tbl>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110 – Требования к материалу подкладки</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испытаний</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Поверхностная плотность подкладки, г/м²</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12.4.250 (подпункт 5.5.4.1)</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130-160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3811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Гигроскопичность %</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12.4.250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(подпункт 5.5.4.1)</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3816</w:t>
            </w:r>
          </w:p>
        </w:tc>
      </w:tr>
    </w:tbl>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111 – Требования к утепляющим материалам</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испытаний</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bCs/>
                <w:sz w:val="24"/>
                <w:szCs w:val="24"/>
                <w:highlight w:val="cyan"/>
              </w:rPr>
            </w:pPr>
            <w:r w:rsidRPr="00D0646A">
              <w:rPr>
                <w:rFonts w:ascii="Times New Roman" w:hAnsi="Times New Roman" w:cs="Times New Roman"/>
                <w:bCs/>
                <w:sz w:val="24"/>
                <w:szCs w:val="24"/>
              </w:rPr>
              <w:t>Миграция волокон утеплителя через ткани верха и подкладки на площади 150 см</w:t>
            </w:r>
            <w:r w:rsidRPr="00D0646A">
              <w:rPr>
                <w:rFonts w:ascii="Times New Roman" w:hAnsi="Times New Roman" w:cs="Times New Roman"/>
                <w:bCs/>
                <w:sz w:val="24"/>
                <w:szCs w:val="24"/>
                <w:vertAlign w:val="superscript"/>
              </w:rPr>
              <w:t>2</w:t>
            </w:r>
            <w:r w:rsidRPr="00D0646A">
              <w:rPr>
                <w:rFonts w:ascii="Times New Roman" w:hAnsi="Times New Roman" w:cs="Times New Roman"/>
                <w:bCs/>
                <w:sz w:val="24"/>
                <w:szCs w:val="24"/>
              </w:rPr>
              <w:t>, количество</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ГОСТ Р 12.4.236 </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(подпункт 5.4.3.2)</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highlight w:val="red"/>
              </w:rPr>
            </w:pPr>
            <w:r w:rsidRPr="00D0646A">
              <w:rPr>
                <w:rFonts w:ascii="Times New Roman" w:hAnsi="Times New Roman" w:cs="Times New Roman"/>
                <w:sz w:val="24"/>
                <w:szCs w:val="24"/>
              </w:rPr>
              <w:t>не более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Р 12.4.236</w:t>
            </w:r>
          </w:p>
          <w:p w:rsidR="00D0646A" w:rsidRPr="00D0646A" w:rsidRDefault="00D0646A" w:rsidP="00D0646A">
            <w:pPr>
              <w:spacing w:after="0" w:line="240" w:lineRule="auto"/>
              <w:jc w:val="center"/>
              <w:rPr>
                <w:rFonts w:ascii="Times New Roman" w:hAnsi="Times New Roman" w:cs="Times New Roman"/>
                <w:sz w:val="24"/>
                <w:szCs w:val="24"/>
              </w:rPr>
            </w:pPr>
          </w:p>
        </w:tc>
      </w:tr>
    </w:tbl>
    <w:p w:rsidR="00D0646A" w:rsidRPr="00D0646A" w:rsidRDefault="00D0646A" w:rsidP="00D0646A">
      <w:pPr>
        <w:numPr>
          <w:ilvl w:val="2"/>
          <w:numId w:val="128"/>
        </w:numPr>
        <w:spacing w:after="0" w:line="240" w:lineRule="auto"/>
        <w:jc w:val="both"/>
        <w:rPr>
          <w:rFonts w:ascii="Times New Roman" w:hAnsi="Times New Roman" w:cs="Times New Roman"/>
          <w:sz w:val="28"/>
          <w:szCs w:val="28"/>
        </w:rPr>
      </w:pPr>
      <w:r w:rsidRPr="00D0646A">
        <w:rPr>
          <w:rFonts w:ascii="Times New Roman" w:hAnsi="Times New Roman" w:cs="Times New Roman"/>
          <w:b/>
          <w:sz w:val="28"/>
          <w:szCs w:val="28"/>
        </w:rPr>
        <w:t>Дополнительные средства индивидуальной защиты от повышенных температур: искр и брызг расплавленного металла</w:t>
      </w:r>
    </w:p>
    <w:p w:rsidR="00D0646A" w:rsidRPr="00D0646A" w:rsidRDefault="00D0646A" w:rsidP="00D0646A">
      <w:pPr>
        <w:numPr>
          <w:ilvl w:val="3"/>
          <w:numId w:val="129"/>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 xml:space="preserve">К дополнительным средствам защиты от повышенных температур: искр и брызг расплавленного металла относятся </w:t>
      </w:r>
      <w:r w:rsidRPr="00D0646A">
        <w:rPr>
          <w:rFonts w:ascii="Times New Roman" w:hAnsi="Times New Roman" w:cs="Times New Roman"/>
          <w:bCs/>
          <w:sz w:val="28"/>
          <w:szCs w:val="28"/>
        </w:rPr>
        <w:t>шлем и нарукавники.</w:t>
      </w:r>
      <w:r w:rsidRPr="00D0646A">
        <w:rPr>
          <w:rFonts w:ascii="Times New Roman" w:hAnsi="Times New Roman" w:cs="Times New Roman"/>
          <w:sz w:val="28"/>
          <w:szCs w:val="28"/>
        </w:rPr>
        <w:t xml:space="preserve"> Дополнительные средства защиты включаются в состав костюма. Решение об обеспечении дополнительными средствами защиты принимается по результатам специальной оценки условий труда.</w:t>
      </w:r>
    </w:p>
    <w:p w:rsidR="00D0646A" w:rsidRPr="00D0646A" w:rsidRDefault="00D0646A" w:rsidP="00D0646A">
      <w:pPr>
        <w:numPr>
          <w:ilvl w:val="3"/>
          <w:numId w:val="129"/>
        </w:numPr>
        <w:spacing w:after="0" w:line="240" w:lineRule="auto"/>
        <w:jc w:val="both"/>
        <w:rPr>
          <w:rFonts w:ascii="Times New Roman" w:hAnsi="Times New Roman" w:cs="Times New Roman"/>
          <w:sz w:val="28"/>
          <w:szCs w:val="28"/>
        </w:rPr>
      </w:pPr>
      <w:r w:rsidRPr="00D0646A">
        <w:rPr>
          <w:rFonts w:ascii="Times New Roman" w:hAnsi="Times New Roman" w:cs="Times New Roman"/>
          <w:bCs/>
          <w:sz w:val="28"/>
          <w:szCs w:val="28"/>
        </w:rPr>
        <w:t>Шлем, применяемый в комплекте с костюмом для защиты от пониженных температур, должен быть утепленным.</w:t>
      </w:r>
    </w:p>
    <w:p w:rsidR="00D0646A" w:rsidRPr="00D0646A" w:rsidRDefault="00D0646A" w:rsidP="00D0646A">
      <w:pPr>
        <w:numPr>
          <w:ilvl w:val="3"/>
          <w:numId w:val="12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Требования к размерам: </w:t>
      </w:r>
    </w:p>
    <w:p w:rsidR="00D0646A" w:rsidRPr="00D0646A" w:rsidRDefault="00D0646A" w:rsidP="00D0646A">
      <w:pPr>
        <w:numPr>
          <w:ilvl w:val="3"/>
          <w:numId w:val="130"/>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шлем – обхват головы 54-61см, размеры сдвоенные;</w:t>
      </w:r>
    </w:p>
    <w:p w:rsidR="00D0646A" w:rsidRPr="00D0646A" w:rsidRDefault="00D0646A" w:rsidP="00D0646A">
      <w:pPr>
        <w:numPr>
          <w:ilvl w:val="3"/>
          <w:numId w:val="130"/>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нарукавники – не менее двух условных размеров.</w:t>
      </w:r>
    </w:p>
    <w:p w:rsidR="00D0646A" w:rsidRPr="00D0646A" w:rsidRDefault="00D0646A" w:rsidP="00D0646A">
      <w:pPr>
        <w:numPr>
          <w:ilvl w:val="3"/>
          <w:numId w:val="12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Нарукавники должны обеспечивать возможность их применения с костюмами. </w:t>
      </w:r>
    </w:p>
    <w:p w:rsidR="00D0646A" w:rsidRPr="00D0646A" w:rsidRDefault="00D0646A" w:rsidP="00D0646A">
      <w:pPr>
        <w:numPr>
          <w:ilvl w:val="3"/>
          <w:numId w:val="12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материалам для изготовления дополнительных средства индивидуальной защиты от повышенных температур: искр и брызг расплавленного металла указаны в таблице 112.</w:t>
      </w:r>
    </w:p>
    <w:p w:rsidR="00D0646A" w:rsidRPr="00D0646A" w:rsidRDefault="00D0646A" w:rsidP="00D0646A">
      <w:pPr>
        <w:numPr>
          <w:ilvl w:val="3"/>
          <w:numId w:val="12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Соединительные швы верха выполняют огнестойкими нитками.</w:t>
      </w:r>
    </w:p>
    <w:p w:rsidR="00D0646A" w:rsidRPr="00D0646A" w:rsidRDefault="00D0646A" w:rsidP="00D0646A">
      <w:pPr>
        <w:numPr>
          <w:ilvl w:val="3"/>
          <w:numId w:val="12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дополнительных средства индивидуальной защиты должна включать вшивной ярлык, именную ленту и упаковочный ярлык.</w:t>
      </w:r>
    </w:p>
    <w:p w:rsidR="00D0646A" w:rsidRPr="00D0646A" w:rsidRDefault="00D0646A" w:rsidP="00D0646A">
      <w:pPr>
        <w:numPr>
          <w:ilvl w:val="3"/>
          <w:numId w:val="12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12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Упаковочный ярлык крепят на индивидуальную упаковку дополнительных средств индивидуальной защиты. </w:t>
      </w:r>
    </w:p>
    <w:p w:rsidR="00D0646A" w:rsidRPr="00D0646A" w:rsidRDefault="00D0646A" w:rsidP="00D0646A">
      <w:pPr>
        <w:numPr>
          <w:ilvl w:val="3"/>
          <w:numId w:val="12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шлема – не менее 1 года, нарукавников – не менее 4 месяцев.</w:t>
      </w:r>
    </w:p>
    <w:p w:rsidR="00D0646A" w:rsidRPr="00D0646A" w:rsidRDefault="00D0646A" w:rsidP="00D0646A">
      <w:pPr>
        <w:numPr>
          <w:ilvl w:val="3"/>
          <w:numId w:val="12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129"/>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шлема - не менее 3 месяца с даты поставки, нарукавников – не менее 1 месяца с даты поставки.</w:t>
      </w:r>
    </w:p>
    <w:p w:rsidR="00D0646A" w:rsidRPr="00D0646A" w:rsidRDefault="00D0646A" w:rsidP="00D0646A">
      <w:pPr>
        <w:spacing w:before="240" w:after="0" w:line="240" w:lineRule="auto"/>
        <w:rPr>
          <w:rFonts w:ascii="Times New Roman" w:hAnsi="Times New Roman" w:cs="Times New Roman"/>
          <w:bCs/>
          <w:sz w:val="28"/>
          <w:szCs w:val="28"/>
        </w:rPr>
      </w:pPr>
      <w:r w:rsidRPr="00D0646A">
        <w:rPr>
          <w:rFonts w:ascii="Times New Roman" w:hAnsi="Times New Roman" w:cs="Times New Roman"/>
          <w:sz w:val="28"/>
          <w:szCs w:val="28"/>
        </w:rPr>
        <w:t xml:space="preserve">Таблица 112 – Требования к </w:t>
      </w:r>
      <w:r w:rsidRPr="00D0646A">
        <w:rPr>
          <w:rFonts w:ascii="Times New Roman" w:hAnsi="Times New Roman" w:cs="Times New Roman"/>
          <w:bCs/>
          <w:sz w:val="28"/>
          <w:szCs w:val="28"/>
        </w:rPr>
        <w:t>ткани верха</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испытаний</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bCs/>
                <w:sz w:val="24"/>
                <w:szCs w:val="24"/>
              </w:rPr>
              <w:t>Поверхностная плотность ткани верха, г/м²</w:t>
            </w:r>
          </w:p>
        </w:tc>
        <w:tc>
          <w:tcPr>
            <w:tcW w:w="2552"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520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3811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Состав, %</w:t>
            </w:r>
          </w:p>
        </w:tc>
        <w:tc>
          <w:tcPr>
            <w:tcW w:w="2552"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2976"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химические волокна -100*</w:t>
            </w:r>
          </w:p>
        </w:tc>
        <w:tc>
          <w:tcPr>
            <w:tcW w:w="1701" w:type="dxa"/>
            <w:tcBorders>
              <w:top w:val="nil"/>
              <w:left w:val="single" w:sz="4" w:space="0" w:color="auto"/>
              <w:bottom w:val="single" w:sz="4" w:space="0" w:color="000000"/>
              <w:right w:val="single" w:sz="4" w:space="0" w:color="auto"/>
            </w:tcBorders>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ИСО 5088</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Огнестойкость после 5 стирок, с</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остаточное горение</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остаточное тление</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nil"/>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cs="Times New Roman"/>
                <w:bCs/>
                <w:sz w:val="24"/>
                <w:szCs w:val="24"/>
              </w:rPr>
            </w:pPr>
          </w:p>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ГОСТ 11209</w:t>
            </w:r>
          </w:p>
        </w:tc>
      </w:tr>
    </w:tbl>
    <w:p w:rsidR="00D0646A" w:rsidRPr="00D0646A" w:rsidRDefault="00D0646A" w:rsidP="00D0646A">
      <w:pPr>
        <w:keepNext/>
        <w:pageBreakBefore/>
        <w:spacing w:after="0"/>
        <w:rPr>
          <w:rFonts w:ascii="Times New Roman" w:hAnsi="Times New Roman" w:cs="Times New Roman"/>
          <w:i/>
          <w:sz w:val="28"/>
        </w:rPr>
      </w:pPr>
      <w:r w:rsidRPr="00D0646A">
        <w:rPr>
          <w:rFonts w:ascii="Times New Roman" w:hAnsi="Times New Roman" w:cs="Times New Roman"/>
          <w:i/>
          <w:sz w:val="28"/>
        </w:rPr>
        <w:t>Окончание таблицы 112</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испытаний</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Устойчивость к воздействию брызг металла, капли</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r w:rsidRPr="00D0646A">
              <w:rPr>
                <w:rFonts w:ascii="Times New Roman" w:hAnsi="Times New Roman" w:cs="Times New Roman"/>
                <w:sz w:val="24"/>
                <w:szCs w:val="24"/>
              </w:rPr>
              <w:t xml:space="preserve">, </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12.4.250 (подпункт 5.5.3.2)</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не менее 30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ГОСТ 12.4.304</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Стойкость к прожиганию, с</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не менее 30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ГОСТ 12.4.184</w:t>
            </w:r>
          </w:p>
        </w:tc>
      </w:tr>
      <w:tr w:rsidR="00D0646A" w:rsidRPr="00D0646A" w:rsidTr="00BE087D">
        <w:trPr>
          <w:trHeight w:val="20"/>
        </w:trPr>
        <w:tc>
          <w:tcPr>
            <w:tcW w:w="9747" w:type="dxa"/>
            <w:gridSpan w:val="4"/>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ind w:firstLine="426"/>
              <w:jc w:val="both"/>
              <w:rPr>
                <w:rFonts w:ascii="Times New Roman" w:hAnsi="Times New Roman" w:cs="Times New Roman"/>
                <w:bCs/>
                <w:sz w:val="24"/>
                <w:szCs w:val="24"/>
              </w:rPr>
            </w:pPr>
            <w:r w:rsidRPr="00D0646A">
              <w:rPr>
                <w:rFonts w:ascii="Times New Roman" w:hAnsi="Times New Roman" w:cs="Times New Roman"/>
                <w:bCs/>
                <w:sz w:val="24"/>
                <w:szCs w:val="24"/>
              </w:rPr>
              <w:t>* Допускается применение материала верха с полимерным покрытием.</w:t>
            </w:r>
          </w:p>
        </w:tc>
      </w:tr>
    </w:tbl>
    <w:p w:rsidR="00D0646A" w:rsidRPr="00D0646A" w:rsidRDefault="00D0646A" w:rsidP="00D0646A">
      <w:pPr>
        <w:spacing w:after="0" w:line="240" w:lineRule="auto"/>
        <w:ind w:left="709"/>
        <w:jc w:val="both"/>
        <w:rPr>
          <w:rFonts w:ascii="Times New Roman" w:hAnsi="Times New Roman" w:cs="Times New Roman"/>
          <w:sz w:val="28"/>
          <w:szCs w:val="28"/>
        </w:rPr>
      </w:pPr>
    </w:p>
    <w:p w:rsidR="00D0646A" w:rsidRPr="00D0646A" w:rsidRDefault="00D0646A" w:rsidP="00D0646A">
      <w:pPr>
        <w:numPr>
          <w:ilvl w:val="2"/>
          <w:numId w:val="129"/>
        </w:numPr>
        <w:spacing w:after="0" w:line="240" w:lineRule="auto"/>
        <w:jc w:val="both"/>
        <w:rPr>
          <w:rFonts w:ascii="Times New Roman" w:hAnsi="Times New Roman" w:cs="Times New Roman"/>
          <w:sz w:val="28"/>
          <w:szCs w:val="28"/>
        </w:rPr>
      </w:pPr>
      <w:r w:rsidRPr="00D0646A">
        <w:rPr>
          <w:rFonts w:ascii="Times New Roman" w:hAnsi="Times New Roman" w:cs="Times New Roman"/>
          <w:b/>
          <w:sz w:val="28"/>
          <w:szCs w:val="28"/>
        </w:rPr>
        <w:t>Средства защиты рук от повышенных температур: искр и брызг расплавленного металла (перчатки)</w:t>
      </w:r>
    </w:p>
    <w:p w:rsidR="00D0646A" w:rsidRPr="00D0646A" w:rsidRDefault="00D0646A" w:rsidP="00D0646A">
      <w:pPr>
        <w:numPr>
          <w:ilvl w:val="3"/>
          <w:numId w:val="131"/>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Конструкция перчаток для защиты от повышенных температур: искр и брызг расплавленного металла должна обеспечивать необходимые защитные и эксплуатационные свойства.</w:t>
      </w:r>
    </w:p>
    <w:p w:rsidR="00D0646A" w:rsidRPr="00D0646A" w:rsidRDefault="00D0646A" w:rsidP="00D0646A">
      <w:pPr>
        <w:numPr>
          <w:ilvl w:val="3"/>
          <w:numId w:val="13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Перчатки, применяемые в комплекте с костюмом для защиты от повышенных температур: искр и брызг расплавленного металла и пониженных температур, должны быть утепленными.</w:t>
      </w:r>
    </w:p>
    <w:p w:rsidR="00D0646A" w:rsidRPr="00D0646A" w:rsidRDefault="00D0646A" w:rsidP="00D0646A">
      <w:pPr>
        <w:numPr>
          <w:ilvl w:val="3"/>
          <w:numId w:val="13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Размеры перчаток – 9, 10.</w:t>
      </w:r>
    </w:p>
    <w:p w:rsidR="00D0646A" w:rsidRPr="00D0646A" w:rsidRDefault="00D0646A" w:rsidP="00D0646A">
      <w:pPr>
        <w:numPr>
          <w:ilvl w:val="3"/>
          <w:numId w:val="13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перчаткам для защиты от повышенных температур: искр и брызг расплавленного металла указаны в таблице 113.</w:t>
      </w:r>
    </w:p>
    <w:p w:rsidR="00D0646A" w:rsidRPr="00D0646A" w:rsidRDefault="00D0646A" w:rsidP="00D0646A">
      <w:pPr>
        <w:numPr>
          <w:ilvl w:val="3"/>
          <w:numId w:val="13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Соединительные швы верха выполняют огнестойкими нитками.</w:t>
      </w:r>
    </w:p>
    <w:p w:rsidR="00D0646A" w:rsidRPr="00D0646A" w:rsidRDefault="00D0646A" w:rsidP="00D0646A">
      <w:pPr>
        <w:numPr>
          <w:ilvl w:val="3"/>
          <w:numId w:val="13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Разрывная нагрузка соединительных швов ткани верха – не менее 250 Н.</w:t>
      </w:r>
    </w:p>
    <w:p w:rsidR="00D0646A" w:rsidRPr="00D0646A" w:rsidRDefault="00D0646A" w:rsidP="00D0646A">
      <w:pPr>
        <w:numPr>
          <w:ilvl w:val="3"/>
          <w:numId w:val="13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Маркировка перчаток должна включать вшивной ярлык и упаковочный ярлык </w:t>
      </w:r>
    </w:p>
    <w:p w:rsidR="00D0646A" w:rsidRPr="00D0646A" w:rsidRDefault="00D0646A" w:rsidP="00D0646A">
      <w:pPr>
        <w:numPr>
          <w:ilvl w:val="3"/>
          <w:numId w:val="13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13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перчаток.</w:t>
      </w:r>
    </w:p>
    <w:p w:rsidR="00D0646A" w:rsidRPr="00D0646A" w:rsidRDefault="00D0646A" w:rsidP="00D0646A">
      <w:pPr>
        <w:numPr>
          <w:ilvl w:val="3"/>
          <w:numId w:val="13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2 месяцев.</w:t>
      </w:r>
    </w:p>
    <w:p w:rsidR="00D0646A" w:rsidRPr="00D0646A" w:rsidRDefault="00D0646A" w:rsidP="00D0646A">
      <w:pPr>
        <w:numPr>
          <w:ilvl w:val="3"/>
          <w:numId w:val="13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3 лет.</w:t>
      </w:r>
    </w:p>
    <w:p w:rsidR="00D0646A" w:rsidRPr="00D0646A" w:rsidRDefault="00D0646A" w:rsidP="00D0646A">
      <w:pPr>
        <w:numPr>
          <w:ilvl w:val="3"/>
          <w:numId w:val="131"/>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15 дней с даты поставки.</w:t>
      </w:r>
    </w:p>
    <w:p w:rsidR="00D0646A" w:rsidRPr="00D0646A" w:rsidRDefault="00D0646A" w:rsidP="00D0646A">
      <w:pPr>
        <w:pageBreakBefore/>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113 – Требования к перчаткам</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испытаний</w:t>
            </w:r>
          </w:p>
        </w:tc>
      </w:tr>
      <w:tr w:rsidR="00D0646A" w:rsidRPr="00D0646A" w:rsidTr="00BE087D">
        <w:trPr>
          <w:trHeight w:val="20"/>
        </w:trPr>
        <w:tc>
          <w:tcPr>
            <w:tcW w:w="2518" w:type="dxa"/>
            <w:tcBorders>
              <w:top w:val="nil"/>
              <w:left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bCs/>
                <w:sz w:val="24"/>
                <w:szCs w:val="24"/>
              </w:rPr>
              <w:t>Разрывная нагрузка ткани верха по основе и утку, Н</w:t>
            </w:r>
          </w:p>
        </w:tc>
        <w:tc>
          <w:tcPr>
            <w:tcW w:w="2552" w:type="dxa"/>
            <w:tcBorders>
              <w:top w:val="nil"/>
              <w:left w:val="single" w:sz="4" w:space="0" w:color="auto"/>
              <w:bottom w:val="single" w:sz="4" w:space="0" w:color="000000"/>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nil"/>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800</w:t>
            </w:r>
          </w:p>
        </w:tc>
        <w:tc>
          <w:tcPr>
            <w:tcW w:w="1701" w:type="dxa"/>
            <w:tcBorders>
              <w:top w:val="nil"/>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3813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 xml:space="preserve">Раздирающая нагрузка ткани верха, Н </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по основе</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по утку</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70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60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3813</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Огнестойкость после 5 стирок, с</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остаточное горение</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остаточное тление</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nil"/>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cs="Times New Roman"/>
                <w:bCs/>
                <w:sz w:val="24"/>
                <w:szCs w:val="24"/>
              </w:rPr>
            </w:pPr>
          </w:p>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ГОСТ 11209</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Стойкость к прожиганию ткани верха, с</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не менее 30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ГОСТ 12.4.184</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Стойкость к прожиганию пакета материалов (основной материал и защитная накладка из основной ткани или другого материала верха)*, с</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ТР ТС 019/2011 </w:t>
            </w:r>
            <w:r w:rsidRPr="00D0646A">
              <w:rPr>
                <w:rFonts w:ascii="Times New Roman" w:eastAsia="Times New Roman" w:hAnsi="Times New Roman" w:cs="Times New Roman"/>
                <w:sz w:val="24"/>
                <w:szCs w:val="24"/>
                <w:lang w:eastAsia="ru-RU"/>
              </w:rPr>
              <w:t>(подпункт 1 пункта 4.6)</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не менее 50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ГОСТ 12.4.184</w:t>
            </w:r>
          </w:p>
        </w:tc>
      </w:tr>
    </w:tbl>
    <w:p w:rsidR="00D0646A" w:rsidRPr="00D0646A" w:rsidRDefault="00D0646A" w:rsidP="00D0646A">
      <w:pPr>
        <w:spacing w:after="0" w:line="240" w:lineRule="auto"/>
        <w:ind w:left="709"/>
        <w:jc w:val="both"/>
        <w:rPr>
          <w:rFonts w:ascii="Times New Roman" w:hAnsi="Times New Roman" w:cs="Times New Roman"/>
          <w:sz w:val="28"/>
          <w:szCs w:val="28"/>
        </w:rPr>
      </w:pPr>
    </w:p>
    <w:p w:rsidR="00D0646A" w:rsidRPr="00D0646A" w:rsidRDefault="00D0646A" w:rsidP="00D0646A">
      <w:pPr>
        <w:numPr>
          <w:ilvl w:val="2"/>
          <w:numId w:val="131"/>
        </w:numPr>
        <w:spacing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Обувь специальная кожаная для защиты от повышенных температур: искр и брызг расплавленного металла</w:t>
      </w:r>
    </w:p>
    <w:p w:rsidR="00D0646A" w:rsidRPr="00D0646A" w:rsidRDefault="00D0646A" w:rsidP="00D0646A">
      <w:pPr>
        <w:numPr>
          <w:ilvl w:val="3"/>
          <w:numId w:val="132"/>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Ботинки кожаные с защитным подноском для защиты от повышенных температур: искр и брызг расплавленного металла </w:t>
      </w:r>
    </w:p>
    <w:p w:rsidR="00D0646A" w:rsidRPr="00D0646A" w:rsidRDefault="00D0646A" w:rsidP="00D0646A">
      <w:pPr>
        <w:numPr>
          <w:ilvl w:val="3"/>
          <w:numId w:val="132"/>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Конструкция обуви должна предусматривать дополнительный клапан, защищающий от попадания внутрь искр и брызг расплавленного металла, и элемент регулировки степени прилегания обуви к ноге. </w:t>
      </w:r>
    </w:p>
    <w:p w:rsidR="00D0646A" w:rsidRPr="00D0646A" w:rsidRDefault="00D0646A" w:rsidP="00D0646A">
      <w:pPr>
        <w:numPr>
          <w:ilvl w:val="3"/>
          <w:numId w:val="132"/>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Материал верха обуви – юфть термоустойчивая толщиной 1,8-2,0 мм.</w:t>
      </w:r>
    </w:p>
    <w:p w:rsidR="00D0646A" w:rsidRPr="00D0646A" w:rsidRDefault="00D0646A" w:rsidP="00D0646A">
      <w:pPr>
        <w:numPr>
          <w:ilvl w:val="3"/>
          <w:numId w:val="132"/>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Материал подошвы – нитрил или термостойкая пористая резина. Подошва обуви должна обладать термостойкими, масло - и бензостойкими свойствами.</w:t>
      </w:r>
    </w:p>
    <w:p w:rsidR="00D0646A" w:rsidRPr="00D0646A" w:rsidRDefault="00D0646A" w:rsidP="00D0646A">
      <w:pPr>
        <w:numPr>
          <w:ilvl w:val="3"/>
          <w:numId w:val="132"/>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Метод крепления подошвы – литьевой, горячая вулканизация, доппельно-клеевой.</w:t>
      </w:r>
    </w:p>
    <w:p w:rsidR="00D0646A" w:rsidRPr="00D0646A" w:rsidRDefault="00D0646A" w:rsidP="00D0646A">
      <w:pPr>
        <w:numPr>
          <w:ilvl w:val="3"/>
          <w:numId w:val="132"/>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Размерный ряд 39-47.</w:t>
      </w:r>
    </w:p>
    <w:p w:rsidR="00D0646A" w:rsidRPr="00D0646A" w:rsidRDefault="00D0646A" w:rsidP="00D0646A">
      <w:pPr>
        <w:numPr>
          <w:ilvl w:val="3"/>
          <w:numId w:val="132"/>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обуви специальной кожаной (летней) для защиты от искр и брызг расплавленного металла, указаны в таблице 114.</w:t>
      </w:r>
    </w:p>
    <w:p w:rsidR="00D0646A" w:rsidRPr="00D0646A" w:rsidRDefault="00D0646A" w:rsidP="00D0646A">
      <w:pPr>
        <w:numPr>
          <w:ilvl w:val="3"/>
          <w:numId w:val="132"/>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132"/>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1 года.</w:t>
      </w:r>
    </w:p>
    <w:p w:rsidR="00D0646A" w:rsidRPr="00D0646A" w:rsidRDefault="00D0646A" w:rsidP="00D0646A">
      <w:pPr>
        <w:numPr>
          <w:ilvl w:val="3"/>
          <w:numId w:val="13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1 года.</w:t>
      </w:r>
    </w:p>
    <w:p w:rsidR="00D0646A" w:rsidRPr="00D0646A" w:rsidRDefault="00D0646A" w:rsidP="00D0646A">
      <w:pPr>
        <w:numPr>
          <w:ilvl w:val="3"/>
          <w:numId w:val="132"/>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 года с даты поставки.</w:t>
      </w:r>
    </w:p>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114 – Требования к обуви</w:t>
      </w:r>
    </w:p>
    <w:tbl>
      <w:tblPr>
        <w:tblW w:w="9747" w:type="dxa"/>
        <w:tblLayout w:type="fixed"/>
        <w:tblLook w:val="0480" w:firstRow="0" w:lastRow="0" w:firstColumn="1" w:lastColumn="0" w:noHBand="0" w:noVBand="1"/>
      </w:tblPr>
      <w:tblGrid>
        <w:gridCol w:w="2518"/>
        <w:gridCol w:w="2693"/>
        <w:gridCol w:w="2835"/>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Масса полупары обуви, г</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ботинки</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835"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sz w:val="24"/>
                <w:szCs w:val="24"/>
              </w:rPr>
              <w:t xml:space="preserve">не более </w:t>
            </w:r>
            <w:r w:rsidRPr="00D0646A">
              <w:rPr>
                <w:rFonts w:ascii="Times New Roman" w:eastAsia="Times New Roman" w:hAnsi="Times New Roman" w:cs="Times New Roman"/>
                <w:sz w:val="24"/>
                <w:szCs w:val="24"/>
                <w:lang w:eastAsia="ru-RU"/>
              </w:rPr>
              <w:t>995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28735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Высота обуви, мм</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ботинки</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835"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160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Ударная прочность, Дж</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9 пункта 4.3)</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Усилие сопротивления проколу деталей низа, Н</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9 пункта 4.3),</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ГОСТ 12.4.177 </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(пункт 1.2)</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1200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12.4.177</w:t>
            </w:r>
          </w:p>
          <w:p w:rsidR="00D0646A" w:rsidRPr="00D0646A" w:rsidRDefault="00D0646A" w:rsidP="00D0646A">
            <w:pPr>
              <w:spacing w:after="0" w:line="240" w:lineRule="auto"/>
              <w:jc w:val="center"/>
              <w:rPr>
                <w:rFonts w:ascii="Times New Roman" w:hAnsi="Times New Roman" w:cs="Times New Roman"/>
                <w:sz w:val="24"/>
                <w:szCs w:val="24"/>
              </w:rPr>
            </w:pP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Величина внутреннего зазора безопасности в момент максимального прогиба защитного носка при ударе энергией 200 Дж, мм</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9 пункта 4.3)</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Контакт подошвы с нагретой не ниже 160°С поверхностью в течение не менее 60 с</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7 пункта 4.6)</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отсутствие оплавления, трещин, обугливаний, в том числе при изгибании</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12.4.295</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(ЕН ИСО 20344)</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Твердость подошвы, ед. по Шору</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9 пункта 4.3)</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70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263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Прочность подошвы, Н/мм</w:t>
            </w:r>
            <w:r w:rsidRPr="00D0646A">
              <w:rPr>
                <w:rFonts w:ascii="Times New Roman" w:hAnsi="Times New Roman" w:cs="Times New Roman"/>
                <w:sz w:val="24"/>
                <w:szCs w:val="24"/>
                <w:vertAlign w:val="superscript"/>
              </w:rPr>
              <w:t>2</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9 пункта 4.3)</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270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Прочность ниточных соединений, Н/см</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9 пункта 4.3)</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9290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Прочность крепления подошвы, Н/см</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9 пункта 4.3),</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9134</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Коэффициент снижения прочности швов заготовки от воздействия</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нефти</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масла</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бензина</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21 пункта 4.4)</w:t>
            </w:r>
          </w:p>
        </w:tc>
        <w:tc>
          <w:tcPr>
            <w:tcW w:w="2835"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0,6</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0,6</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0,6</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12.4.165</w:t>
            </w:r>
          </w:p>
        </w:tc>
      </w:tr>
    </w:tbl>
    <w:p w:rsidR="00D0646A" w:rsidRPr="00D0646A" w:rsidRDefault="00D0646A" w:rsidP="00D0646A">
      <w:pPr>
        <w:keepNext/>
        <w:spacing w:after="0"/>
        <w:rPr>
          <w:rFonts w:ascii="Times New Roman" w:hAnsi="Times New Roman" w:cs="Times New Roman"/>
          <w:i/>
          <w:sz w:val="28"/>
        </w:rPr>
      </w:pPr>
      <w:r w:rsidRPr="00D0646A">
        <w:rPr>
          <w:rFonts w:ascii="Times New Roman" w:hAnsi="Times New Roman" w:cs="Times New Roman"/>
          <w:i/>
          <w:sz w:val="28"/>
        </w:rPr>
        <w:t>Окончание таблицы 114</w:t>
      </w:r>
    </w:p>
    <w:tbl>
      <w:tblPr>
        <w:tblW w:w="9747" w:type="dxa"/>
        <w:tblLayout w:type="fixed"/>
        <w:tblLook w:val="0480" w:firstRow="0" w:lastRow="0" w:firstColumn="1" w:lastColumn="0" w:noHBand="0" w:noVBand="1"/>
      </w:tblPr>
      <w:tblGrid>
        <w:gridCol w:w="2518"/>
        <w:gridCol w:w="2693"/>
        <w:gridCol w:w="2835"/>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Наименование показателя</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bCs/>
                <w:sz w:val="24"/>
                <w:szCs w:val="24"/>
              </w:rPr>
              <w:t>Документ, регламентирующий нормативное значение</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Коэффициент снижения прочности крепления подошвы от воздействия</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нефти</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масла</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бензина</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21 пункта 4.4)</w:t>
            </w:r>
          </w:p>
        </w:tc>
        <w:tc>
          <w:tcPr>
            <w:tcW w:w="2835"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0,5</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0,5</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12.4.165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 xml:space="preserve">Стойкость к брызгам расплавленного металла, число капель </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7 пункта 4.6),</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ЕН 20349 (пункт 5.4)</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25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ЕН 348</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Устойчивость к воспламенению пакета материалов, с</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 остаточное горение</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 остаточное тление</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 наличие отверстия</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 наличие плавления внутреннего слоя подкладки</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7 пункта 4.6),</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ЕН 20349 (пункт 5.6)</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2</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5</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отсутствует</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отсутствуют</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Times New Roman" w:hAnsi="Times New Roman" w:cs="Times New Roman"/>
                <w:sz w:val="24"/>
                <w:szCs w:val="24"/>
                <w:lang w:eastAsia="ru-RU"/>
              </w:rPr>
              <w:t>ГОСТ Р ЕН 20349</w:t>
            </w:r>
          </w:p>
        </w:tc>
      </w:tr>
    </w:tbl>
    <w:p w:rsidR="00D0646A" w:rsidRPr="00D0646A" w:rsidRDefault="00D0646A" w:rsidP="00D0646A">
      <w:pPr>
        <w:spacing w:after="0" w:line="240" w:lineRule="auto"/>
        <w:ind w:left="709"/>
        <w:jc w:val="both"/>
        <w:rPr>
          <w:rFonts w:ascii="Times New Roman" w:hAnsi="Times New Roman" w:cs="Times New Roman"/>
          <w:sz w:val="28"/>
          <w:szCs w:val="28"/>
        </w:rPr>
      </w:pPr>
    </w:p>
    <w:p w:rsidR="00D0646A" w:rsidRPr="00D0646A" w:rsidRDefault="00D0646A" w:rsidP="00D0646A">
      <w:pPr>
        <w:numPr>
          <w:ilvl w:val="2"/>
          <w:numId w:val="132"/>
        </w:numPr>
        <w:spacing w:before="240" w:after="0" w:line="240" w:lineRule="auto"/>
        <w:jc w:val="both"/>
        <w:rPr>
          <w:rFonts w:ascii="Times New Roman" w:hAnsi="Times New Roman" w:cs="Times New Roman"/>
          <w:sz w:val="28"/>
          <w:szCs w:val="28"/>
        </w:rPr>
      </w:pPr>
      <w:r w:rsidRPr="00D0646A">
        <w:rPr>
          <w:rFonts w:ascii="Times New Roman" w:hAnsi="Times New Roman" w:cs="Times New Roman"/>
          <w:b/>
          <w:bCs/>
          <w:sz w:val="28"/>
          <w:szCs w:val="28"/>
        </w:rPr>
        <w:t xml:space="preserve">Требования к обуви специальной для защиты от повышенных температур: искр и брызг расплавленного металла и пониженных температур (зимней) </w:t>
      </w:r>
    </w:p>
    <w:p w:rsidR="00D0646A" w:rsidRPr="00D0646A" w:rsidRDefault="00D0646A" w:rsidP="00D0646A">
      <w:pPr>
        <w:numPr>
          <w:ilvl w:val="3"/>
          <w:numId w:val="133"/>
        </w:numPr>
        <w:spacing w:after="0" w:line="240" w:lineRule="auto"/>
        <w:jc w:val="both"/>
        <w:rPr>
          <w:rFonts w:ascii="Times New Roman" w:hAnsi="Times New Roman" w:cs="Times New Roman"/>
          <w:sz w:val="28"/>
          <w:szCs w:val="28"/>
        </w:rPr>
      </w:pPr>
      <w:r w:rsidRPr="00D0646A">
        <w:rPr>
          <w:rFonts w:ascii="Times New Roman" w:hAnsi="Times New Roman" w:cs="Times New Roman"/>
          <w:bCs/>
          <w:sz w:val="28"/>
          <w:szCs w:val="28"/>
        </w:rPr>
        <w:t>Обувь специальная кожаная для защиты от повышенных температур: искр и брызг расплавленного металла и пониженных температур (зимняя) должна изготавливаться с учетом применения в различных климатических поясах (I, II, III, IV и «особый» климатические пояса), для применения в которых она предназначена.</w:t>
      </w:r>
    </w:p>
    <w:p w:rsidR="00D0646A" w:rsidRPr="00D0646A" w:rsidRDefault="00D0646A" w:rsidP="00D0646A">
      <w:pPr>
        <w:numPr>
          <w:ilvl w:val="3"/>
          <w:numId w:val="13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Утеплитель обуви для защиты от пониженных температур (зимней) – натуральный мех, искусственные огнестойкий мех, огнестойкий утеплитель.</w:t>
      </w:r>
    </w:p>
    <w:p w:rsidR="00D0646A" w:rsidRPr="00D0646A" w:rsidRDefault="00D0646A" w:rsidP="00D0646A">
      <w:pPr>
        <w:numPr>
          <w:ilvl w:val="3"/>
          <w:numId w:val="133"/>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 xml:space="preserve">Технические требования к обуви специальной кожаной </w:t>
      </w:r>
      <w:r w:rsidRPr="00D0646A">
        <w:rPr>
          <w:rFonts w:ascii="Times New Roman" w:hAnsi="Times New Roman" w:cs="Times New Roman"/>
          <w:bCs/>
          <w:sz w:val="28"/>
          <w:szCs w:val="28"/>
        </w:rPr>
        <w:t>для защиты от повышенных температур: искр и брызг расплавленного металла и пониженных температур (зимней)</w:t>
      </w:r>
      <w:r w:rsidRPr="00D0646A">
        <w:rPr>
          <w:rFonts w:ascii="Times New Roman" w:hAnsi="Times New Roman" w:cs="Times New Roman"/>
          <w:sz w:val="28"/>
          <w:szCs w:val="28"/>
        </w:rPr>
        <w:t xml:space="preserve"> указаны в таблице 115.</w:t>
      </w:r>
    </w:p>
    <w:p w:rsidR="00D0646A" w:rsidRPr="00D0646A" w:rsidRDefault="00D0646A" w:rsidP="00D0646A">
      <w:pPr>
        <w:numPr>
          <w:ilvl w:val="3"/>
          <w:numId w:val="133"/>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133"/>
        </w:numPr>
        <w:spacing w:before="24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1 года.</w:t>
      </w:r>
    </w:p>
    <w:p w:rsidR="00D0646A" w:rsidRPr="00D0646A" w:rsidRDefault="00D0646A" w:rsidP="00D0646A">
      <w:pPr>
        <w:numPr>
          <w:ilvl w:val="3"/>
          <w:numId w:val="13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1 года.</w:t>
      </w:r>
    </w:p>
    <w:p w:rsidR="00D0646A" w:rsidRPr="00D0646A" w:rsidRDefault="00D0646A" w:rsidP="00D0646A">
      <w:pPr>
        <w:numPr>
          <w:ilvl w:val="3"/>
          <w:numId w:val="133"/>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1 года с даты поставки.</w:t>
      </w:r>
    </w:p>
    <w:p w:rsidR="00D0646A" w:rsidRPr="00D0646A" w:rsidRDefault="00D0646A" w:rsidP="00D0646A">
      <w:pPr>
        <w:keepNext/>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115 – Требования к обуви</w:t>
      </w:r>
    </w:p>
    <w:tbl>
      <w:tblPr>
        <w:tblW w:w="9747" w:type="dxa"/>
        <w:tblLayout w:type="fixed"/>
        <w:tblLook w:val="0480" w:firstRow="0" w:lastRow="0" w:firstColumn="1" w:lastColumn="0" w:noHBand="0" w:noVBand="1"/>
      </w:tblPr>
      <w:tblGrid>
        <w:gridCol w:w="2518"/>
        <w:gridCol w:w="2693"/>
        <w:gridCol w:w="2835"/>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Масса полупары обуви, г</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ботинки</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sz w:val="24"/>
                <w:szCs w:val="24"/>
              </w:rPr>
              <w:t xml:space="preserve">не более </w:t>
            </w:r>
            <w:r w:rsidRPr="00D0646A">
              <w:rPr>
                <w:rFonts w:ascii="Times New Roman" w:eastAsia="Times New Roman" w:hAnsi="Times New Roman" w:cs="Times New Roman"/>
                <w:sz w:val="24"/>
                <w:szCs w:val="24"/>
                <w:lang w:eastAsia="ru-RU"/>
              </w:rPr>
              <w:t>995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28735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Высота обуви, мм</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ботинки</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160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Ударная прочность, Дж</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9 пункта 4.3)</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Усилие сопротивления проколу деталей низа, Н</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9 пункта 4.3),</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 xml:space="preserve">ГОСТ 12.4.177 </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(пункт 1.2)</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1200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12.4.177</w:t>
            </w:r>
          </w:p>
          <w:p w:rsidR="00D0646A" w:rsidRPr="00D0646A" w:rsidRDefault="00D0646A" w:rsidP="00D0646A">
            <w:pPr>
              <w:spacing w:after="0" w:line="240" w:lineRule="auto"/>
              <w:jc w:val="center"/>
              <w:rPr>
                <w:rFonts w:ascii="Times New Roman" w:hAnsi="Times New Roman" w:cs="Times New Roman"/>
                <w:sz w:val="24"/>
                <w:szCs w:val="24"/>
              </w:rPr>
            </w:pP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Величина внутреннего зазора безопасности в момент максимального прогиба защитного носка при ударе энергией 200 Дж, мм</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9 пункта 4.3)</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12.4.151</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Контакт подошвы с нагретой не ниже 160°С поверхностью в течение не менее 60 с</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7 пункта 4.6)</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отсутствие оплавления, трещин, обугливаний, в том числе при изгибании</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12.4.295</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(ЕН ИСО 20344)</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Твердость подошвы, ед. по Шору</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9 пункта 4.3)</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70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263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Прочность подошвы, Н/мм</w:t>
            </w:r>
            <w:r w:rsidRPr="00D0646A">
              <w:rPr>
                <w:rFonts w:ascii="Times New Roman" w:hAnsi="Times New Roman" w:cs="Times New Roman"/>
                <w:sz w:val="24"/>
                <w:szCs w:val="24"/>
                <w:vertAlign w:val="superscript"/>
              </w:rPr>
              <w:t>2</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9 пункта 4.3)</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270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Прочность ниточных соединений, Н/см</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9 пункта 4.3)</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9290</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Прочность крепления подошвы, Н/см</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9 пункта 4.3),</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120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9134</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Коэффициент снижения прочности швов заготовки от воздействия</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нефти</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масла</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бензина</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21 пункта 4.4)</w:t>
            </w:r>
          </w:p>
        </w:tc>
        <w:tc>
          <w:tcPr>
            <w:tcW w:w="2835"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0,6</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0,6</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0,6</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12.4.165</w:t>
            </w:r>
          </w:p>
        </w:tc>
      </w:tr>
    </w:tbl>
    <w:p w:rsidR="00D0646A" w:rsidRPr="00D0646A" w:rsidRDefault="00D0646A" w:rsidP="00D0646A"/>
    <w:p w:rsidR="00D0646A" w:rsidRPr="00D0646A" w:rsidRDefault="00D0646A" w:rsidP="00D0646A"/>
    <w:p w:rsidR="00D0646A" w:rsidRPr="00D0646A" w:rsidRDefault="00D0646A" w:rsidP="00D0646A"/>
    <w:p w:rsidR="00D0646A" w:rsidRPr="00D0646A" w:rsidRDefault="00D0646A" w:rsidP="00D0646A">
      <w:pPr>
        <w:spacing w:after="0"/>
        <w:rPr>
          <w:rFonts w:ascii="Times New Roman" w:hAnsi="Times New Roman" w:cs="Times New Roman"/>
          <w:i/>
          <w:sz w:val="28"/>
        </w:rPr>
      </w:pPr>
      <w:r w:rsidRPr="00D0646A">
        <w:rPr>
          <w:rFonts w:ascii="Times New Roman" w:hAnsi="Times New Roman" w:cs="Times New Roman"/>
          <w:i/>
          <w:sz w:val="28"/>
        </w:rPr>
        <w:t>Окончание таблицы 115</w:t>
      </w:r>
    </w:p>
    <w:tbl>
      <w:tblPr>
        <w:tblW w:w="9747" w:type="dxa"/>
        <w:tblLayout w:type="fixed"/>
        <w:tblLook w:val="0480" w:firstRow="0" w:lastRow="0" w:firstColumn="1" w:lastColumn="0" w:noHBand="0" w:noVBand="1"/>
      </w:tblPr>
      <w:tblGrid>
        <w:gridCol w:w="2518"/>
        <w:gridCol w:w="2693"/>
        <w:gridCol w:w="2835"/>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Наименование показателя</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bCs/>
                <w:sz w:val="24"/>
                <w:szCs w:val="24"/>
              </w:rPr>
              <w:t>Документ, регламентирующий нормативное значение</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Коэффициент снижения прочности крепления подошвы от воздействия</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нефти</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масла</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бензина</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21 пункта 4.4)</w:t>
            </w:r>
          </w:p>
        </w:tc>
        <w:tc>
          <w:tcPr>
            <w:tcW w:w="2835"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0,5</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0,5</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12.4.165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 xml:space="preserve">Стойкость к брызгам расплавленного металла, число капель </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7 пункта 4.6)</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ЕН 20349 (пункт 5.4)</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25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ЕН 348</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Устойчивость к воспламенению пакета материалов, с</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 остаточное горение</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 остаточное тление</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 наличие отверстия</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 наличие плавления внутреннего слоя подкладки</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7 пункта 4.6)</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Р ЕН 20349 (пункт 5.6)</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2</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5</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отсутствует</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отсутствуют</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Times New Roman" w:hAnsi="Times New Roman" w:cs="Times New Roman"/>
                <w:sz w:val="24"/>
                <w:szCs w:val="24"/>
                <w:lang w:eastAsia="ru-RU"/>
              </w:rPr>
              <w:t>ГОСТ Р ЕН 20349</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Величина теплоизоляции обуви по климатическим поясам, м</w:t>
            </w:r>
            <w:r w:rsidRPr="00D0646A">
              <w:rPr>
                <w:rFonts w:ascii="Times New Roman" w:hAnsi="Times New Roman" w:cs="Times New Roman"/>
                <w:sz w:val="24"/>
                <w:szCs w:val="24"/>
                <w:vertAlign w:val="superscript"/>
              </w:rPr>
              <w:t>2</w:t>
            </w:r>
            <w:r w:rsidRPr="00D0646A">
              <w:rPr>
                <w:rFonts w:ascii="Times New Roman" w:hAnsi="Times New Roman" w:cs="Times New Roman"/>
                <w:sz w:val="24"/>
                <w:szCs w:val="24"/>
              </w:rPr>
              <w:t>°С/Вт</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lang w:val="en-US"/>
              </w:rPr>
              <w:t>II</w:t>
            </w:r>
            <w:r w:rsidRPr="00D0646A">
              <w:rPr>
                <w:rFonts w:ascii="Times New Roman" w:hAnsi="Times New Roman" w:cs="Times New Roman"/>
                <w:sz w:val="24"/>
                <w:szCs w:val="24"/>
              </w:rPr>
              <w:t>-</w:t>
            </w:r>
            <w:r w:rsidRPr="00D0646A">
              <w:rPr>
                <w:rFonts w:ascii="Times New Roman" w:hAnsi="Times New Roman" w:cs="Times New Roman"/>
                <w:sz w:val="24"/>
                <w:szCs w:val="24"/>
                <w:lang w:val="en-US"/>
              </w:rPr>
              <w:t>I</w:t>
            </w:r>
            <w:r w:rsidRPr="00D0646A">
              <w:rPr>
                <w:rFonts w:ascii="Times New Roman" w:hAnsi="Times New Roman" w:cs="Times New Roman"/>
                <w:sz w:val="24"/>
                <w:szCs w:val="24"/>
              </w:rPr>
              <w:t xml:space="preserve"> </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lang w:val="en-US"/>
              </w:rPr>
              <w:t>III</w:t>
            </w:r>
            <w:r w:rsidRPr="00D0646A">
              <w:rPr>
                <w:rFonts w:ascii="Times New Roman" w:hAnsi="Times New Roman" w:cs="Times New Roman"/>
                <w:sz w:val="24"/>
                <w:szCs w:val="24"/>
              </w:rPr>
              <w:t xml:space="preserve"> </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lang w:val="en-US"/>
              </w:rPr>
              <w:t>IV</w:t>
            </w:r>
            <w:r w:rsidRPr="00D0646A">
              <w:rPr>
                <w:rFonts w:ascii="Times New Roman" w:hAnsi="Times New Roman" w:cs="Times New Roman"/>
                <w:sz w:val="24"/>
                <w:szCs w:val="24"/>
              </w:rPr>
              <w:t xml:space="preserve"> </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 xml:space="preserve">«особый» </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4 пункта 4.2)</w:t>
            </w:r>
          </w:p>
        </w:tc>
        <w:tc>
          <w:tcPr>
            <w:tcW w:w="2835"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0,332</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0,422</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0,572</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0,437</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Р 12.4.185, </w:t>
            </w:r>
          </w:p>
          <w:p w:rsidR="00D0646A" w:rsidRPr="00D0646A" w:rsidRDefault="00D0646A" w:rsidP="00D0646A">
            <w:pPr>
              <w:spacing w:after="0" w:line="240" w:lineRule="auto"/>
              <w:ind w:left="-108" w:right="-108"/>
              <w:jc w:val="center"/>
              <w:rPr>
                <w:rFonts w:ascii="Times New Roman" w:hAnsi="Times New Roman" w:cs="Times New Roman"/>
                <w:sz w:val="24"/>
                <w:szCs w:val="24"/>
              </w:rPr>
            </w:pPr>
            <w:r w:rsidRPr="00D0646A">
              <w:rPr>
                <w:rFonts w:ascii="Times New Roman" w:eastAsia="Times New Roman" w:hAnsi="Times New Roman" w:cs="Times New Roman"/>
                <w:sz w:val="24"/>
                <w:szCs w:val="24"/>
                <w:lang w:eastAsia="ru-RU"/>
              </w:rPr>
              <w:t>МУК 4.3.1901, МР 2.2.8.0111-16</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Температурный предел хрупкости подошвы, ̊С</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Корпоративное требование</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выше минус 45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7912</w:t>
            </w:r>
          </w:p>
        </w:tc>
      </w:tr>
    </w:tbl>
    <w:p w:rsidR="00D0646A" w:rsidRPr="00D0646A" w:rsidRDefault="00D0646A" w:rsidP="00D0646A">
      <w:pPr>
        <w:spacing w:after="0" w:line="240" w:lineRule="auto"/>
        <w:ind w:left="709"/>
        <w:jc w:val="both"/>
        <w:rPr>
          <w:rFonts w:ascii="Times New Roman" w:hAnsi="Times New Roman" w:cs="Times New Roman"/>
          <w:sz w:val="28"/>
          <w:szCs w:val="28"/>
        </w:rPr>
      </w:pPr>
    </w:p>
    <w:p w:rsidR="00D0646A" w:rsidRPr="00D0646A" w:rsidRDefault="00D0646A" w:rsidP="00D0646A">
      <w:pPr>
        <w:numPr>
          <w:ilvl w:val="2"/>
          <w:numId w:val="133"/>
        </w:numPr>
        <w:spacing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Требования к каске защитной</w:t>
      </w:r>
    </w:p>
    <w:p w:rsidR="00D0646A" w:rsidRPr="00D0646A" w:rsidRDefault="00D0646A" w:rsidP="00D0646A">
      <w:pPr>
        <w:numPr>
          <w:ilvl w:val="3"/>
          <w:numId w:val="134"/>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Элементы каски защитной или крепежных приспособлений, контактирующие при ношении с пользователем, не должны иметь острых кромок, шероховатостей или выступов, которые могут привести к раздражению или травме, должны быть безопасными для здоровья.</w:t>
      </w:r>
    </w:p>
    <w:p w:rsidR="00D0646A" w:rsidRPr="00D0646A" w:rsidRDefault="00D0646A" w:rsidP="00D0646A">
      <w:pPr>
        <w:numPr>
          <w:ilvl w:val="3"/>
          <w:numId w:val="134"/>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Регулирование и замена элементов каски защитной должны осуществляться без применения каких-либо инструментов.</w:t>
      </w:r>
    </w:p>
    <w:p w:rsidR="00D0646A" w:rsidRPr="00D0646A" w:rsidRDefault="00D0646A" w:rsidP="00D0646A">
      <w:pPr>
        <w:numPr>
          <w:ilvl w:val="3"/>
          <w:numId w:val="134"/>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Конструкция регулировочных приспособлений должна исключать возможность изменения регулировки без ведома пользователя.</w:t>
      </w:r>
    </w:p>
    <w:p w:rsidR="00D0646A" w:rsidRPr="00D0646A" w:rsidRDefault="00D0646A" w:rsidP="00D0646A">
      <w:pPr>
        <w:numPr>
          <w:ilvl w:val="3"/>
          <w:numId w:val="134"/>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Каска защитная должна иметь систему креплений на голове, не допускающую самопроизвольного падения или смещения с головы</w:t>
      </w:r>
    </w:p>
    <w:p w:rsidR="00D0646A" w:rsidRPr="00D0646A" w:rsidRDefault="00D0646A" w:rsidP="00D0646A">
      <w:pPr>
        <w:numPr>
          <w:ilvl w:val="3"/>
          <w:numId w:val="134"/>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Каска защитная должна иметь подбородочный ремень.</w:t>
      </w:r>
    </w:p>
    <w:p w:rsidR="00D0646A" w:rsidRPr="00D0646A" w:rsidRDefault="00D0646A" w:rsidP="00D0646A">
      <w:pPr>
        <w:numPr>
          <w:ilvl w:val="3"/>
          <w:numId w:val="134"/>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конструкции каски защитной указаны в таблице 116, к эксплуатационным характеристикам – в таблице 117.</w:t>
      </w:r>
    </w:p>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116 – Требования к конструкции каски защитной</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693"/>
        <w:gridCol w:w="2835"/>
        <w:gridCol w:w="1701"/>
      </w:tblGrid>
      <w:tr w:rsidR="00D0646A" w:rsidRPr="00D0646A" w:rsidTr="00BE087D">
        <w:trPr>
          <w:trHeight w:val="20"/>
        </w:trPr>
        <w:tc>
          <w:tcPr>
            <w:tcW w:w="2518" w:type="dxa"/>
            <w:vAlign w:val="center"/>
          </w:tcPr>
          <w:p w:rsidR="00D0646A" w:rsidRPr="00D0646A" w:rsidRDefault="00D0646A" w:rsidP="00D0646A">
            <w:pPr>
              <w:spacing w:after="0" w:line="240" w:lineRule="auto"/>
              <w:ind w:left="12"/>
              <w:jc w:val="center"/>
              <w:rPr>
                <w:rFonts w:ascii="Times New Roman" w:hAnsi="Times New Roman" w:cs="Times New Roman"/>
                <w:sz w:val="24"/>
                <w:szCs w:val="24"/>
              </w:rPr>
            </w:pPr>
            <w:r w:rsidRPr="00D0646A">
              <w:rPr>
                <w:rFonts w:ascii="Times New Roman" w:hAnsi="Times New Roman" w:cs="Times New Roman"/>
                <w:sz w:val="24"/>
                <w:szCs w:val="24"/>
              </w:rPr>
              <w:t>Наименование параметра</w:t>
            </w:r>
          </w:p>
        </w:tc>
        <w:tc>
          <w:tcPr>
            <w:tcW w:w="2693" w:type="dxa"/>
            <w:vAlign w:val="center"/>
          </w:tcPr>
          <w:p w:rsidR="00D0646A" w:rsidRPr="00D0646A" w:rsidRDefault="00D0646A" w:rsidP="00D0646A">
            <w:pPr>
              <w:spacing w:after="0" w:line="240" w:lineRule="auto"/>
              <w:ind w:left="12"/>
              <w:jc w:val="center"/>
              <w:rPr>
                <w:rFonts w:ascii="Times New Roman" w:hAnsi="Times New Roman" w:cs="Times New Roman"/>
                <w:sz w:val="24"/>
                <w:szCs w:val="24"/>
              </w:rPr>
            </w:pPr>
            <w:r w:rsidRPr="00D0646A">
              <w:rPr>
                <w:rFonts w:ascii="Times New Roman" w:hAnsi="Times New Roman" w:cs="Times New Roman"/>
                <w:sz w:val="24"/>
                <w:szCs w:val="24"/>
              </w:rPr>
              <w:t>Документ, регламентирующий нормативное значение</w:t>
            </w:r>
          </w:p>
        </w:tc>
        <w:tc>
          <w:tcPr>
            <w:tcW w:w="2835" w:type="dxa"/>
            <w:vAlign w:val="center"/>
          </w:tcPr>
          <w:p w:rsidR="00D0646A" w:rsidRPr="00D0646A" w:rsidRDefault="00D0646A" w:rsidP="00D0646A">
            <w:pPr>
              <w:spacing w:after="0" w:line="240" w:lineRule="auto"/>
              <w:ind w:left="12"/>
              <w:jc w:val="center"/>
              <w:rPr>
                <w:rFonts w:ascii="Times New Roman" w:hAnsi="Times New Roman" w:cs="Times New Roman"/>
                <w:sz w:val="24"/>
                <w:szCs w:val="24"/>
              </w:rPr>
            </w:pPr>
            <w:r w:rsidRPr="00D0646A">
              <w:rPr>
                <w:rFonts w:ascii="Times New Roman" w:hAnsi="Times New Roman" w:cs="Times New Roman"/>
                <w:bCs/>
                <w:sz w:val="24"/>
                <w:szCs w:val="24"/>
              </w:rPr>
              <w:t>Нормативное значение</w:t>
            </w:r>
          </w:p>
        </w:tc>
        <w:tc>
          <w:tcPr>
            <w:tcW w:w="1701" w:type="dxa"/>
            <w:vAlign w:val="center"/>
          </w:tcPr>
          <w:p w:rsidR="00D0646A" w:rsidRPr="00D0646A" w:rsidRDefault="00D0646A" w:rsidP="00D0646A">
            <w:pPr>
              <w:spacing w:after="0" w:line="240" w:lineRule="auto"/>
              <w:ind w:left="12"/>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vAlign w:val="center"/>
          </w:tcPr>
          <w:p w:rsidR="00D0646A" w:rsidRPr="00D0646A" w:rsidRDefault="00D0646A" w:rsidP="00D0646A">
            <w:pPr>
              <w:spacing w:after="0" w:line="240" w:lineRule="auto"/>
              <w:ind w:left="12"/>
              <w:rPr>
                <w:rFonts w:ascii="Times New Roman" w:hAnsi="Times New Roman" w:cs="Times New Roman"/>
                <w:sz w:val="24"/>
                <w:szCs w:val="24"/>
              </w:rPr>
            </w:pPr>
            <w:r w:rsidRPr="00D0646A">
              <w:rPr>
                <w:rFonts w:ascii="Times New Roman" w:hAnsi="Times New Roman" w:cs="Times New Roman"/>
                <w:sz w:val="24"/>
                <w:szCs w:val="24"/>
              </w:rPr>
              <w:t>Внешнее вертикальное расстояние, мм</w:t>
            </w:r>
          </w:p>
        </w:tc>
        <w:tc>
          <w:tcPr>
            <w:tcW w:w="2693"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4.2)</w:t>
            </w:r>
          </w:p>
        </w:tc>
        <w:tc>
          <w:tcPr>
            <w:tcW w:w="2835"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80</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p>
        </w:tc>
      </w:tr>
      <w:tr w:rsidR="00D0646A" w:rsidRPr="00D0646A" w:rsidTr="00BE087D">
        <w:trPr>
          <w:trHeight w:val="20"/>
        </w:trPr>
        <w:tc>
          <w:tcPr>
            <w:tcW w:w="2518" w:type="dxa"/>
            <w:vAlign w:val="center"/>
          </w:tcPr>
          <w:p w:rsidR="00D0646A" w:rsidRPr="00D0646A" w:rsidRDefault="00D0646A" w:rsidP="00D0646A">
            <w:pPr>
              <w:spacing w:after="0" w:line="240" w:lineRule="auto"/>
              <w:ind w:left="12"/>
              <w:rPr>
                <w:rFonts w:ascii="Times New Roman" w:hAnsi="Times New Roman" w:cs="Times New Roman"/>
                <w:sz w:val="24"/>
                <w:szCs w:val="24"/>
              </w:rPr>
            </w:pPr>
            <w:r w:rsidRPr="00D0646A">
              <w:rPr>
                <w:rFonts w:ascii="Times New Roman" w:hAnsi="Times New Roman" w:cs="Times New Roman"/>
                <w:sz w:val="24"/>
                <w:szCs w:val="24"/>
              </w:rPr>
              <w:t>Внутреннее вертикальное расстояние, мм</w:t>
            </w:r>
          </w:p>
        </w:tc>
        <w:tc>
          <w:tcPr>
            <w:tcW w:w="2693"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4.3)</w:t>
            </w:r>
          </w:p>
        </w:tc>
        <w:tc>
          <w:tcPr>
            <w:tcW w:w="2835"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50</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p>
        </w:tc>
      </w:tr>
      <w:tr w:rsidR="00D0646A" w:rsidRPr="00D0646A" w:rsidTr="00BE087D">
        <w:trPr>
          <w:trHeight w:val="20"/>
        </w:trPr>
        <w:tc>
          <w:tcPr>
            <w:tcW w:w="2518" w:type="dxa"/>
            <w:vAlign w:val="center"/>
          </w:tcPr>
          <w:p w:rsidR="00D0646A" w:rsidRPr="00D0646A" w:rsidRDefault="00D0646A" w:rsidP="00D0646A">
            <w:pPr>
              <w:spacing w:after="0" w:line="240" w:lineRule="auto"/>
              <w:ind w:left="12"/>
              <w:rPr>
                <w:rFonts w:ascii="Times New Roman" w:hAnsi="Times New Roman" w:cs="Times New Roman"/>
                <w:sz w:val="24"/>
                <w:szCs w:val="24"/>
              </w:rPr>
            </w:pPr>
            <w:r w:rsidRPr="00D0646A">
              <w:rPr>
                <w:rFonts w:ascii="Times New Roman" w:hAnsi="Times New Roman" w:cs="Times New Roman"/>
                <w:sz w:val="24"/>
                <w:szCs w:val="24"/>
              </w:rPr>
              <w:t>Вертикальный безопасный зазор, мм</w:t>
            </w:r>
          </w:p>
        </w:tc>
        <w:tc>
          <w:tcPr>
            <w:tcW w:w="2693"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4.4)</w:t>
            </w:r>
          </w:p>
        </w:tc>
        <w:tc>
          <w:tcPr>
            <w:tcW w:w="2835"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25</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p>
        </w:tc>
      </w:tr>
      <w:tr w:rsidR="00D0646A" w:rsidRPr="00D0646A" w:rsidTr="00BE087D">
        <w:trPr>
          <w:trHeight w:val="20"/>
        </w:trPr>
        <w:tc>
          <w:tcPr>
            <w:tcW w:w="2518" w:type="dxa"/>
            <w:vAlign w:val="center"/>
          </w:tcPr>
          <w:p w:rsidR="00D0646A" w:rsidRPr="00D0646A" w:rsidRDefault="00D0646A" w:rsidP="00D0646A">
            <w:pPr>
              <w:spacing w:after="0" w:line="240" w:lineRule="auto"/>
              <w:ind w:left="12"/>
              <w:rPr>
                <w:rFonts w:ascii="Times New Roman" w:hAnsi="Times New Roman" w:cs="Times New Roman"/>
                <w:sz w:val="24"/>
                <w:szCs w:val="24"/>
              </w:rPr>
            </w:pPr>
            <w:r w:rsidRPr="00D0646A">
              <w:rPr>
                <w:rFonts w:ascii="Times New Roman" w:hAnsi="Times New Roman" w:cs="Times New Roman"/>
                <w:sz w:val="24"/>
                <w:szCs w:val="24"/>
              </w:rPr>
              <w:t>Кольцевой зазор, мм</w:t>
            </w:r>
          </w:p>
        </w:tc>
        <w:tc>
          <w:tcPr>
            <w:tcW w:w="2693"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4.5)</w:t>
            </w:r>
          </w:p>
        </w:tc>
        <w:tc>
          <w:tcPr>
            <w:tcW w:w="2835"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5</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p>
        </w:tc>
      </w:tr>
      <w:tr w:rsidR="00D0646A" w:rsidRPr="00D0646A" w:rsidTr="00BE087D">
        <w:trPr>
          <w:trHeight w:val="20"/>
        </w:trPr>
        <w:tc>
          <w:tcPr>
            <w:tcW w:w="2518" w:type="dxa"/>
            <w:vAlign w:val="center"/>
          </w:tcPr>
          <w:p w:rsidR="00D0646A" w:rsidRPr="00D0646A" w:rsidRDefault="00D0646A" w:rsidP="00D0646A">
            <w:pPr>
              <w:spacing w:after="0" w:line="240" w:lineRule="auto"/>
              <w:ind w:left="12"/>
              <w:rPr>
                <w:rFonts w:ascii="Times New Roman" w:hAnsi="Times New Roman" w:cs="Times New Roman"/>
                <w:sz w:val="24"/>
                <w:szCs w:val="24"/>
              </w:rPr>
            </w:pPr>
            <w:r w:rsidRPr="00D0646A">
              <w:rPr>
                <w:rFonts w:ascii="Times New Roman" w:hAnsi="Times New Roman" w:cs="Times New Roman"/>
                <w:sz w:val="24"/>
                <w:szCs w:val="24"/>
              </w:rPr>
              <w:t>Высота ношения, мм</w:t>
            </w:r>
          </w:p>
        </w:tc>
        <w:tc>
          <w:tcPr>
            <w:tcW w:w="2693"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4.6)</w:t>
            </w:r>
          </w:p>
        </w:tc>
        <w:tc>
          <w:tcPr>
            <w:tcW w:w="2835"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80-90*</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p>
        </w:tc>
      </w:tr>
      <w:tr w:rsidR="00D0646A" w:rsidRPr="00D0646A" w:rsidTr="00BE087D">
        <w:trPr>
          <w:trHeight w:val="20"/>
        </w:trPr>
        <w:tc>
          <w:tcPr>
            <w:tcW w:w="2518" w:type="dxa"/>
            <w:vAlign w:val="center"/>
          </w:tcPr>
          <w:p w:rsidR="00D0646A" w:rsidRPr="00D0646A" w:rsidRDefault="00D0646A" w:rsidP="00D0646A">
            <w:pPr>
              <w:spacing w:after="0" w:line="240" w:lineRule="auto"/>
              <w:ind w:left="12" w:right="-108"/>
              <w:rPr>
                <w:rFonts w:ascii="Times New Roman" w:hAnsi="Times New Roman" w:cs="Times New Roman"/>
                <w:sz w:val="24"/>
                <w:szCs w:val="24"/>
              </w:rPr>
            </w:pPr>
            <w:r w:rsidRPr="00D0646A">
              <w:rPr>
                <w:rFonts w:ascii="Times New Roman" w:hAnsi="Times New Roman" w:cs="Times New Roman"/>
                <w:sz w:val="24"/>
                <w:szCs w:val="24"/>
              </w:rPr>
              <w:t>Шаг регулировки затылочной ленты, мм</w:t>
            </w:r>
          </w:p>
        </w:tc>
        <w:tc>
          <w:tcPr>
            <w:tcW w:w="2693"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4.7.1)</w:t>
            </w:r>
          </w:p>
        </w:tc>
        <w:tc>
          <w:tcPr>
            <w:tcW w:w="2835"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5</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r>
      <w:tr w:rsidR="00D0646A" w:rsidRPr="00D0646A" w:rsidTr="00BE087D">
        <w:trPr>
          <w:trHeight w:val="20"/>
        </w:trPr>
        <w:tc>
          <w:tcPr>
            <w:tcW w:w="2518" w:type="dxa"/>
            <w:vAlign w:val="center"/>
          </w:tcPr>
          <w:p w:rsidR="00D0646A" w:rsidRPr="00D0646A" w:rsidRDefault="00D0646A" w:rsidP="00D0646A">
            <w:pPr>
              <w:spacing w:after="0" w:line="240" w:lineRule="auto"/>
              <w:ind w:left="12"/>
              <w:rPr>
                <w:rFonts w:ascii="Times New Roman" w:hAnsi="Times New Roman" w:cs="Times New Roman"/>
                <w:sz w:val="24"/>
                <w:szCs w:val="24"/>
              </w:rPr>
            </w:pPr>
            <w:r w:rsidRPr="00D0646A">
              <w:rPr>
                <w:rFonts w:ascii="Times New Roman" w:hAnsi="Times New Roman" w:cs="Times New Roman"/>
                <w:sz w:val="24"/>
                <w:szCs w:val="24"/>
              </w:rPr>
              <w:t>Ширина текстильных лент, мм</w:t>
            </w:r>
          </w:p>
        </w:tc>
        <w:tc>
          <w:tcPr>
            <w:tcW w:w="2693"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4.7.2)</w:t>
            </w:r>
          </w:p>
        </w:tc>
        <w:tc>
          <w:tcPr>
            <w:tcW w:w="2835"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15</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r>
      <w:tr w:rsidR="00D0646A" w:rsidRPr="00D0646A" w:rsidTr="00BE087D">
        <w:trPr>
          <w:trHeight w:val="20"/>
        </w:trPr>
        <w:tc>
          <w:tcPr>
            <w:tcW w:w="2518" w:type="dxa"/>
            <w:vAlign w:val="center"/>
          </w:tcPr>
          <w:p w:rsidR="00D0646A" w:rsidRPr="00D0646A" w:rsidRDefault="00D0646A" w:rsidP="00D0646A">
            <w:pPr>
              <w:spacing w:after="0" w:line="240" w:lineRule="auto"/>
              <w:ind w:left="12"/>
              <w:rPr>
                <w:rFonts w:ascii="Times New Roman" w:hAnsi="Times New Roman" w:cs="Times New Roman"/>
                <w:sz w:val="24"/>
                <w:szCs w:val="24"/>
              </w:rPr>
            </w:pPr>
            <w:r w:rsidRPr="00D0646A">
              <w:rPr>
                <w:rFonts w:ascii="Times New Roman" w:hAnsi="Times New Roman" w:cs="Times New Roman"/>
                <w:sz w:val="24"/>
                <w:szCs w:val="24"/>
              </w:rPr>
              <w:t>Длина налобной ленты, мм</w:t>
            </w:r>
          </w:p>
        </w:tc>
        <w:tc>
          <w:tcPr>
            <w:tcW w:w="2693"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ГОСТ EN 397 </w:t>
            </w:r>
          </w:p>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4.7.3)</w:t>
            </w:r>
          </w:p>
        </w:tc>
        <w:tc>
          <w:tcPr>
            <w:tcW w:w="2835"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100+100</w:t>
            </w:r>
          </w:p>
        </w:tc>
        <w:tc>
          <w:tcPr>
            <w:tcW w:w="1701" w:type="dxa"/>
            <w:vAlign w:val="center"/>
          </w:tcPr>
          <w:p w:rsidR="00D0646A" w:rsidRPr="00D0646A" w:rsidRDefault="00D0646A" w:rsidP="00D0646A">
            <w:pPr>
              <w:spacing w:after="0" w:line="240" w:lineRule="auto"/>
              <w:ind w:left="12"/>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r>
      <w:tr w:rsidR="00D0646A" w:rsidRPr="00D0646A" w:rsidTr="00BE087D">
        <w:trPr>
          <w:trHeight w:val="20"/>
        </w:trPr>
        <w:tc>
          <w:tcPr>
            <w:tcW w:w="9747" w:type="dxa"/>
            <w:gridSpan w:val="4"/>
          </w:tcPr>
          <w:p w:rsidR="00D0646A" w:rsidRPr="00D0646A" w:rsidRDefault="00D0646A" w:rsidP="00D0646A">
            <w:pPr>
              <w:spacing w:after="0" w:line="240" w:lineRule="auto"/>
              <w:ind w:left="12" w:firstLine="414"/>
              <w:rPr>
                <w:rFonts w:ascii="Times New Roman" w:hAnsi="Times New Roman" w:cs="Times New Roman"/>
                <w:sz w:val="24"/>
                <w:szCs w:val="24"/>
              </w:rPr>
            </w:pPr>
            <w:r w:rsidRPr="00D0646A">
              <w:rPr>
                <w:rFonts w:ascii="Times New Roman" w:hAnsi="Times New Roman" w:cs="Times New Roman"/>
                <w:sz w:val="24"/>
                <w:szCs w:val="24"/>
              </w:rPr>
              <w:t>*Высота ношения зависит от размера макета головы.</w:t>
            </w:r>
          </w:p>
        </w:tc>
      </w:tr>
    </w:tbl>
    <w:p w:rsidR="00D0646A" w:rsidRPr="00D0646A" w:rsidRDefault="00D0646A" w:rsidP="00D0646A">
      <w:pPr>
        <w:spacing w:after="0" w:line="240" w:lineRule="auto"/>
        <w:jc w:val="both"/>
        <w:rPr>
          <w:rFonts w:ascii="Times New Roman" w:hAnsi="Times New Roman" w:cs="Times New Roman"/>
          <w:sz w:val="28"/>
          <w:szCs w:val="28"/>
        </w:rPr>
      </w:pPr>
    </w:p>
    <w:p w:rsidR="00D0646A" w:rsidRPr="00D0646A" w:rsidRDefault="00D0646A" w:rsidP="00D0646A">
      <w:p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117– Требований к эксплуатационным характеристикам</w:t>
      </w:r>
    </w:p>
    <w:tbl>
      <w:tblPr>
        <w:tblW w:w="9747" w:type="dxa"/>
        <w:tblLayout w:type="fixed"/>
        <w:tblLook w:val="0480" w:firstRow="0" w:lastRow="0" w:firstColumn="1" w:lastColumn="0" w:noHBand="0" w:noVBand="1"/>
      </w:tblPr>
      <w:tblGrid>
        <w:gridCol w:w="2518"/>
        <w:gridCol w:w="2693"/>
        <w:gridCol w:w="2835"/>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Амортизация</w:t>
            </w:r>
            <w:r w:rsidRPr="00D0646A">
              <w:rPr>
                <w:rFonts w:ascii="Times New Roman" w:eastAsia="Times New Roman" w:hAnsi="Times New Roman" w:cs="Times New Roman"/>
                <w:bCs/>
                <w:sz w:val="24"/>
                <w:szCs w:val="24"/>
                <w:lang w:eastAsia="ru-RU"/>
              </w:rPr>
              <w:t xml:space="preserve"> </w:t>
            </w:r>
            <w:r w:rsidRPr="00D0646A">
              <w:rPr>
                <w:rFonts w:ascii="Times New Roman" w:hAnsi="Times New Roman" w:cs="Times New Roman"/>
                <w:bCs/>
                <w:sz w:val="24"/>
                <w:szCs w:val="24"/>
              </w:rPr>
              <w:t xml:space="preserve">каски при вертикальном ударе при температурах от -50 </w:t>
            </w:r>
            <w:r w:rsidRPr="00D0646A">
              <w:rPr>
                <w:rFonts w:ascii="Times New Roman" w:hAnsi="Times New Roman" w:cs="Times New Roman"/>
                <w:bCs/>
                <w:sz w:val="24"/>
                <w:szCs w:val="24"/>
                <w:vertAlign w:val="superscript"/>
              </w:rPr>
              <w:t>0</w:t>
            </w:r>
            <w:r w:rsidRPr="00D0646A">
              <w:rPr>
                <w:rFonts w:ascii="Times New Roman" w:hAnsi="Times New Roman" w:cs="Times New Roman"/>
                <w:bCs/>
                <w:sz w:val="24"/>
                <w:szCs w:val="24"/>
              </w:rPr>
              <w:t xml:space="preserve">С до +50 </w:t>
            </w:r>
            <w:r w:rsidRPr="00D0646A">
              <w:rPr>
                <w:rFonts w:ascii="Times New Roman" w:hAnsi="Times New Roman" w:cs="Times New Roman"/>
                <w:bCs/>
                <w:sz w:val="24"/>
                <w:szCs w:val="24"/>
                <w:vertAlign w:val="superscript"/>
              </w:rPr>
              <w:t>0</w:t>
            </w:r>
            <w:r w:rsidRPr="00D0646A">
              <w:rPr>
                <w:rFonts w:ascii="Times New Roman" w:hAnsi="Times New Roman" w:cs="Times New Roman"/>
                <w:bCs/>
                <w:sz w:val="24"/>
                <w:szCs w:val="24"/>
              </w:rPr>
              <w:t>С, кН</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(подпункт 13 пункта 4.3),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sz w:val="24"/>
                <w:szCs w:val="24"/>
              </w:rPr>
              <w:t>ГОСТ EN 397 (пункт 5.1.1)</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rPr>
                <w:rFonts w:ascii="Times New Roman" w:eastAsia="Times New Roman" w:hAnsi="Times New Roman" w:cs="Times New Roman"/>
                <w:bCs/>
                <w:sz w:val="24"/>
                <w:szCs w:val="24"/>
                <w:highlight w:val="yellow"/>
                <w:lang w:eastAsia="ru-RU"/>
              </w:rPr>
            </w:pPr>
            <w:r w:rsidRPr="00D0646A">
              <w:rPr>
                <w:rFonts w:ascii="Times New Roman" w:eastAsia="Times New Roman" w:hAnsi="Times New Roman" w:cs="Times New Roman"/>
                <w:bCs/>
                <w:sz w:val="24"/>
                <w:szCs w:val="24"/>
                <w:lang w:eastAsia="ru-RU"/>
              </w:rPr>
              <w:t>Сопротивление перфорации конусом</w:t>
            </w:r>
            <w:r w:rsidRPr="00D0646A">
              <w:rPr>
                <w:rFonts w:ascii="Times New Roman" w:hAnsi="Times New Roman" w:cs="Times New Roman"/>
                <w:sz w:val="24"/>
                <w:szCs w:val="24"/>
              </w:rPr>
              <w:t xml:space="preserve"> при температурах </w:t>
            </w:r>
            <w:r w:rsidRPr="00D0646A">
              <w:rPr>
                <w:rFonts w:ascii="Times New Roman" w:hAnsi="Times New Roman" w:cs="Times New Roman"/>
                <w:bCs/>
                <w:sz w:val="24"/>
                <w:szCs w:val="24"/>
              </w:rPr>
              <w:t xml:space="preserve">от -50 </w:t>
            </w:r>
            <w:r w:rsidRPr="00D0646A">
              <w:rPr>
                <w:rFonts w:ascii="Times New Roman" w:hAnsi="Times New Roman" w:cs="Times New Roman"/>
                <w:bCs/>
                <w:sz w:val="24"/>
                <w:szCs w:val="24"/>
                <w:vertAlign w:val="superscript"/>
              </w:rPr>
              <w:t>0</w:t>
            </w:r>
            <w:r w:rsidRPr="00D0646A">
              <w:rPr>
                <w:rFonts w:ascii="Times New Roman" w:hAnsi="Times New Roman" w:cs="Times New Roman"/>
                <w:bCs/>
                <w:sz w:val="24"/>
                <w:szCs w:val="24"/>
              </w:rPr>
              <w:t xml:space="preserve">С до +50 </w:t>
            </w:r>
            <w:r w:rsidRPr="00D0646A">
              <w:rPr>
                <w:rFonts w:ascii="Times New Roman" w:hAnsi="Times New Roman" w:cs="Times New Roman"/>
                <w:bCs/>
                <w:sz w:val="24"/>
                <w:szCs w:val="24"/>
                <w:vertAlign w:val="superscript"/>
              </w:rPr>
              <w:t>0</w:t>
            </w:r>
            <w:r w:rsidRPr="00D0646A">
              <w:rPr>
                <w:rFonts w:ascii="Times New Roman" w:hAnsi="Times New Roman" w:cs="Times New Roman"/>
                <w:bCs/>
                <w:sz w:val="24"/>
                <w:szCs w:val="24"/>
              </w:rPr>
              <w:t>С</w:t>
            </w:r>
          </w:p>
        </w:tc>
        <w:tc>
          <w:tcPr>
            <w:tcW w:w="2693"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(подпункт 13 пункта 4.3), </w:t>
            </w:r>
          </w:p>
          <w:p w:rsidR="00D0646A" w:rsidRPr="00D0646A" w:rsidRDefault="00D0646A" w:rsidP="00D0646A">
            <w:pPr>
              <w:keepNext/>
              <w:spacing w:after="0" w:line="240" w:lineRule="auto"/>
              <w:jc w:val="center"/>
              <w:outlineLvl w:val="1"/>
              <w:rPr>
                <w:rFonts w:ascii="Times New Roman" w:eastAsia="Times New Roman" w:hAnsi="Times New Roman" w:cs="Times New Roman"/>
                <w:sz w:val="24"/>
                <w:szCs w:val="24"/>
                <w:lang w:eastAsia="ru-RU"/>
              </w:rPr>
            </w:pPr>
            <w:r w:rsidRPr="00D0646A">
              <w:rPr>
                <w:rFonts w:ascii="Times New Roman" w:hAnsi="Times New Roman" w:cs="Times New Roman"/>
                <w:sz w:val="24"/>
                <w:szCs w:val="24"/>
              </w:rPr>
              <w:t>ГОСТ EN 397 (пункт 5.1.2)</w:t>
            </w:r>
          </w:p>
        </w:tc>
        <w:tc>
          <w:tcPr>
            <w:tcW w:w="2835"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highlight w:val="lightGray"/>
                <w:lang w:eastAsia="ru-RU"/>
              </w:rPr>
            </w:pPr>
            <w:r w:rsidRPr="00D0646A">
              <w:rPr>
                <w:rFonts w:ascii="Times New Roman" w:hAnsi="Times New Roman" w:cs="Times New Roman"/>
                <w:sz w:val="24"/>
                <w:szCs w:val="24"/>
              </w:rPr>
              <w:t>не должно происходить соприкосновения бойка с макетом головы</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rPr>
                <w:rFonts w:ascii="Times New Roman" w:eastAsia="Times New Roman" w:hAnsi="Times New Roman" w:cs="Times New Roman"/>
                <w:bCs/>
                <w:sz w:val="24"/>
                <w:szCs w:val="24"/>
                <w:highlight w:val="lightGray"/>
                <w:lang w:eastAsia="ru-RU"/>
              </w:rPr>
            </w:pPr>
            <w:r w:rsidRPr="00D0646A">
              <w:rPr>
                <w:rFonts w:ascii="Times New Roman" w:hAnsi="Times New Roman" w:cs="Times New Roman"/>
                <w:sz w:val="24"/>
                <w:szCs w:val="24"/>
              </w:rPr>
              <w:t xml:space="preserve">Разрушение крепежных механизмов подбородочного ремня при усилии, Н </w:t>
            </w:r>
          </w:p>
        </w:tc>
        <w:tc>
          <w:tcPr>
            <w:tcW w:w="2693"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(подпункт 13 пункта 4.3), </w:t>
            </w:r>
          </w:p>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r w:rsidRPr="00D0646A">
              <w:rPr>
                <w:rFonts w:ascii="Times New Roman" w:eastAsia="Times New Roman" w:hAnsi="Times New Roman" w:cs="Times New Roman"/>
                <w:sz w:val="24"/>
                <w:szCs w:val="24"/>
                <w:lang w:eastAsia="ru-RU"/>
              </w:rPr>
              <w:t>ГОСТ EN 397 (пункт 5.1.4)</w:t>
            </w:r>
          </w:p>
        </w:tc>
        <w:tc>
          <w:tcPr>
            <w:tcW w:w="2835"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highlight w:val="yellow"/>
                <w:lang w:eastAsia="ru-RU"/>
              </w:rPr>
            </w:pPr>
            <w:r w:rsidRPr="00D0646A">
              <w:rPr>
                <w:rFonts w:ascii="Times New Roman" w:eastAsia="Times New Roman" w:hAnsi="Times New Roman" w:cs="Times New Roman"/>
                <w:sz w:val="24"/>
                <w:szCs w:val="24"/>
                <w:lang w:eastAsia="ru-RU"/>
              </w:rPr>
              <w:t>150-200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Электрическая изоляция каски, В</w:t>
            </w:r>
          </w:p>
        </w:tc>
        <w:tc>
          <w:tcPr>
            <w:tcW w:w="2693"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(подпункт 13 пункта 4.3),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sz w:val="24"/>
                <w:szCs w:val="24"/>
              </w:rPr>
              <w:t>ГОСТ EN 397 (пункт 5.2.3)</w:t>
            </w:r>
          </w:p>
        </w:tc>
        <w:tc>
          <w:tcPr>
            <w:tcW w:w="2835" w:type="dxa"/>
            <w:tcBorders>
              <w:top w:val="nil"/>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440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ГОСТ EN 397</w:t>
            </w:r>
          </w:p>
        </w:tc>
      </w:tr>
    </w:tbl>
    <w:p w:rsidR="00D0646A" w:rsidRPr="00D0646A" w:rsidRDefault="00D0646A" w:rsidP="00D0646A">
      <w:pPr>
        <w:spacing w:after="0"/>
        <w:rPr>
          <w:rFonts w:ascii="Times New Roman" w:hAnsi="Times New Roman" w:cs="Times New Roman"/>
          <w:i/>
          <w:sz w:val="28"/>
        </w:rPr>
      </w:pPr>
      <w:r w:rsidRPr="00D0646A">
        <w:rPr>
          <w:rFonts w:ascii="Times New Roman" w:hAnsi="Times New Roman" w:cs="Times New Roman"/>
          <w:i/>
          <w:sz w:val="28"/>
        </w:rPr>
        <w:t>Окончание таблицы 117</w:t>
      </w:r>
    </w:p>
    <w:tbl>
      <w:tblPr>
        <w:tblW w:w="9747" w:type="dxa"/>
        <w:tblLayout w:type="fixed"/>
        <w:tblLook w:val="0480" w:firstRow="0" w:lastRow="0" w:firstColumn="1" w:lastColumn="0" w:noHBand="0" w:noVBand="1"/>
      </w:tblPr>
      <w:tblGrid>
        <w:gridCol w:w="2518"/>
        <w:gridCol w:w="2693"/>
        <w:gridCol w:w="2835"/>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Наименование показателя</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bCs/>
                <w:sz w:val="24"/>
                <w:szCs w:val="24"/>
              </w:rPr>
              <w:t>Документ, регламентирующий нормативное значение</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Устойчивость к брызгам металла:</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 проникновение расплавленного металла через корпус каски</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 деформация, мм</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 горение с образованием пламени через 5 с после прекращение литья на каску расплавленного металла</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(подпункт 9 пункта 4.6),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sz w:val="24"/>
                <w:szCs w:val="24"/>
              </w:rPr>
              <w:t>ГОСТ EN 397 (подпункт 5.2.5)</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допускается</w:t>
            </w: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10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допускается</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EN 397</w:t>
            </w:r>
          </w:p>
        </w:tc>
      </w:tr>
    </w:tbl>
    <w:p w:rsidR="00D0646A" w:rsidRPr="00D0646A" w:rsidRDefault="00D0646A" w:rsidP="00D0646A">
      <w:pPr>
        <w:spacing w:after="0" w:line="240" w:lineRule="auto"/>
        <w:ind w:left="709"/>
        <w:jc w:val="both"/>
        <w:rPr>
          <w:rFonts w:ascii="Times New Roman" w:hAnsi="Times New Roman" w:cs="Times New Roman"/>
          <w:sz w:val="28"/>
          <w:szCs w:val="28"/>
        </w:rPr>
      </w:pPr>
    </w:p>
    <w:p w:rsidR="00D0646A" w:rsidRPr="00D0646A" w:rsidRDefault="00D0646A" w:rsidP="00D0646A">
      <w:pPr>
        <w:numPr>
          <w:ilvl w:val="2"/>
          <w:numId w:val="134"/>
        </w:numPr>
        <w:spacing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Требования к защитному щитку для защиты от искр и брызг расплавленного металла</w:t>
      </w:r>
    </w:p>
    <w:p w:rsidR="00D0646A" w:rsidRPr="00D0646A" w:rsidRDefault="00D0646A" w:rsidP="00D0646A">
      <w:pPr>
        <w:numPr>
          <w:ilvl w:val="3"/>
          <w:numId w:val="13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Щиток защитный лицевой (далее – щиток) должен обеспечивать защиту лица спереди и с боков.</w:t>
      </w:r>
    </w:p>
    <w:p w:rsidR="00D0646A" w:rsidRPr="00D0646A" w:rsidRDefault="00D0646A" w:rsidP="00D0646A">
      <w:pPr>
        <w:numPr>
          <w:ilvl w:val="3"/>
          <w:numId w:val="13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На внутренней и торцевой поверхности щитка не должно быть острых кромок, выступающих элементов, которые могли бы вызвать травму лица или глаз. </w:t>
      </w:r>
    </w:p>
    <w:p w:rsidR="00D0646A" w:rsidRPr="00D0646A" w:rsidRDefault="00D0646A" w:rsidP="00D0646A">
      <w:pPr>
        <w:numPr>
          <w:ilvl w:val="3"/>
          <w:numId w:val="13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Смотровой экран щитка должен удерживаться при любом положении лицевого щитка.</w:t>
      </w:r>
    </w:p>
    <w:p w:rsidR="00D0646A" w:rsidRPr="00D0646A" w:rsidRDefault="00D0646A" w:rsidP="00D0646A">
      <w:pPr>
        <w:numPr>
          <w:ilvl w:val="3"/>
          <w:numId w:val="13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щитку указаны в таблице 118.</w:t>
      </w:r>
    </w:p>
    <w:p w:rsidR="00D0646A" w:rsidRPr="00D0646A" w:rsidRDefault="00D0646A" w:rsidP="00D0646A">
      <w:pPr>
        <w:numPr>
          <w:ilvl w:val="3"/>
          <w:numId w:val="13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должна быть полностью видна на собранных укомплектованных изделиях и не должна закрывать минимально допустимое поле зрения. Вне этой области маркировка не должна препятствовать видимости при пользовании СИЗ глаз.</w:t>
      </w:r>
    </w:p>
    <w:p w:rsidR="00D0646A" w:rsidRPr="00D0646A" w:rsidRDefault="00D0646A" w:rsidP="00D0646A">
      <w:pPr>
        <w:numPr>
          <w:ilvl w:val="3"/>
          <w:numId w:val="13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Экран и корпус (козырек) щитка должны быть маркированы отдельно.</w:t>
      </w:r>
    </w:p>
    <w:p w:rsidR="00D0646A" w:rsidRPr="00D0646A" w:rsidRDefault="00D0646A" w:rsidP="00D0646A">
      <w:pPr>
        <w:numPr>
          <w:ilvl w:val="3"/>
          <w:numId w:val="13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экрана щитка должна содержать:</w:t>
      </w:r>
    </w:p>
    <w:p w:rsidR="00D0646A" w:rsidRPr="00D0646A" w:rsidRDefault="00D0646A" w:rsidP="00D0646A">
      <w:pPr>
        <w:numPr>
          <w:ilvl w:val="3"/>
          <w:numId w:val="13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градационный шифр;</w:t>
      </w:r>
    </w:p>
    <w:p w:rsidR="00D0646A" w:rsidRPr="00D0646A" w:rsidRDefault="00D0646A" w:rsidP="00D0646A">
      <w:pPr>
        <w:numPr>
          <w:ilvl w:val="3"/>
          <w:numId w:val="13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или идентификатор изготовителя;</w:t>
      </w:r>
    </w:p>
    <w:p w:rsidR="00D0646A" w:rsidRPr="00D0646A" w:rsidRDefault="00D0646A" w:rsidP="00D0646A">
      <w:pPr>
        <w:numPr>
          <w:ilvl w:val="3"/>
          <w:numId w:val="13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модели;</w:t>
      </w:r>
    </w:p>
    <w:p w:rsidR="00D0646A" w:rsidRPr="00D0646A" w:rsidRDefault="00D0646A" w:rsidP="00D0646A">
      <w:pPr>
        <w:numPr>
          <w:ilvl w:val="3"/>
          <w:numId w:val="13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оптический класс;</w:t>
      </w:r>
    </w:p>
    <w:p w:rsidR="00D0646A" w:rsidRPr="00D0646A" w:rsidRDefault="00D0646A" w:rsidP="00D0646A">
      <w:pPr>
        <w:numPr>
          <w:ilvl w:val="3"/>
          <w:numId w:val="13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 механической прочности;</w:t>
      </w:r>
    </w:p>
    <w:p w:rsidR="00D0646A" w:rsidRPr="00D0646A" w:rsidRDefault="00D0646A" w:rsidP="00D0646A">
      <w:pPr>
        <w:numPr>
          <w:ilvl w:val="3"/>
          <w:numId w:val="13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 устойчивости к излучению дуги короткого замыкания и других тепловых процессов;</w:t>
      </w:r>
    </w:p>
    <w:p w:rsidR="00D0646A" w:rsidRPr="00D0646A" w:rsidRDefault="00D0646A" w:rsidP="00D0646A">
      <w:pPr>
        <w:numPr>
          <w:ilvl w:val="3"/>
          <w:numId w:val="13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 устойчивости к запотеванию;</w:t>
      </w:r>
    </w:p>
    <w:p w:rsidR="00D0646A" w:rsidRPr="00D0646A" w:rsidRDefault="00D0646A" w:rsidP="00D0646A">
      <w:pPr>
        <w:numPr>
          <w:ilvl w:val="3"/>
          <w:numId w:val="13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 использования в данном изделии оригинального/замененного экрана;</w:t>
      </w:r>
    </w:p>
    <w:p w:rsidR="00D0646A" w:rsidRPr="00D0646A" w:rsidRDefault="00D0646A" w:rsidP="00D0646A">
      <w:pPr>
        <w:numPr>
          <w:ilvl w:val="3"/>
          <w:numId w:val="13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обозначение ТР ТС 019/2011;</w:t>
      </w:r>
    </w:p>
    <w:p w:rsidR="00D0646A" w:rsidRPr="00D0646A" w:rsidRDefault="00D0646A" w:rsidP="00D0646A">
      <w:pPr>
        <w:numPr>
          <w:ilvl w:val="3"/>
          <w:numId w:val="13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единый знак обращения продукции на рынке государств-членов Таможенного союза.</w:t>
      </w:r>
    </w:p>
    <w:p w:rsidR="00D0646A" w:rsidRPr="00D0646A" w:rsidRDefault="00D0646A" w:rsidP="00D0646A">
      <w:pPr>
        <w:numPr>
          <w:ilvl w:val="3"/>
          <w:numId w:val="13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корпуса (козырька) щитка должна содержать:</w:t>
      </w:r>
    </w:p>
    <w:p w:rsidR="00D0646A" w:rsidRPr="00D0646A" w:rsidRDefault="00D0646A" w:rsidP="00D0646A">
      <w:pPr>
        <w:numPr>
          <w:ilvl w:val="3"/>
          <w:numId w:val="137"/>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или идентификатор изготовителя;</w:t>
      </w:r>
    </w:p>
    <w:p w:rsidR="00D0646A" w:rsidRPr="00D0646A" w:rsidRDefault="00D0646A" w:rsidP="00D0646A">
      <w:pPr>
        <w:numPr>
          <w:ilvl w:val="3"/>
          <w:numId w:val="137"/>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модели;</w:t>
      </w:r>
    </w:p>
    <w:p w:rsidR="00D0646A" w:rsidRPr="00D0646A" w:rsidRDefault="00D0646A" w:rsidP="00D0646A">
      <w:pPr>
        <w:numPr>
          <w:ilvl w:val="3"/>
          <w:numId w:val="137"/>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обозначение стандартов ГОСТ 12.4.023, ГОСТ 12.4.253;</w:t>
      </w:r>
    </w:p>
    <w:p w:rsidR="00D0646A" w:rsidRPr="00D0646A" w:rsidRDefault="00D0646A" w:rsidP="00D0646A">
      <w:pPr>
        <w:numPr>
          <w:ilvl w:val="3"/>
          <w:numId w:val="137"/>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символы области применения;</w:t>
      </w:r>
    </w:p>
    <w:p w:rsidR="00D0646A" w:rsidRPr="00D0646A" w:rsidRDefault="00D0646A" w:rsidP="00D0646A">
      <w:pPr>
        <w:numPr>
          <w:ilvl w:val="3"/>
          <w:numId w:val="137"/>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 повышенной прочности и устойчивости к воздействию высокоскоростных частиц при экстремальных температурах;</w:t>
      </w:r>
    </w:p>
    <w:p w:rsidR="00D0646A" w:rsidRPr="00D0646A" w:rsidRDefault="00D0646A" w:rsidP="00D0646A">
      <w:pPr>
        <w:numPr>
          <w:ilvl w:val="3"/>
          <w:numId w:val="137"/>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 применения СИЗ глаз для головы малого размера (где требуется);</w:t>
      </w:r>
    </w:p>
    <w:p w:rsidR="00D0646A" w:rsidRPr="00D0646A" w:rsidRDefault="00D0646A" w:rsidP="00D0646A">
      <w:pPr>
        <w:numPr>
          <w:ilvl w:val="3"/>
          <w:numId w:val="137"/>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наибольший градационный шифр экрана (стекла), совместимый с корпусом (оправой); </w:t>
      </w:r>
    </w:p>
    <w:p w:rsidR="00D0646A" w:rsidRPr="00D0646A" w:rsidRDefault="00D0646A" w:rsidP="00D0646A">
      <w:pPr>
        <w:numPr>
          <w:ilvl w:val="3"/>
          <w:numId w:val="137"/>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 экрана;</w:t>
      </w:r>
    </w:p>
    <w:p w:rsidR="00D0646A" w:rsidRPr="00D0646A" w:rsidRDefault="00D0646A" w:rsidP="00D0646A">
      <w:pPr>
        <w:numPr>
          <w:ilvl w:val="3"/>
          <w:numId w:val="137"/>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обозначение ТР ТС 019/2011;</w:t>
      </w:r>
    </w:p>
    <w:p w:rsidR="00D0646A" w:rsidRPr="00D0646A" w:rsidRDefault="00D0646A" w:rsidP="00D0646A">
      <w:pPr>
        <w:numPr>
          <w:ilvl w:val="3"/>
          <w:numId w:val="137"/>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единый знак обращения продукции на рынке государств-членов Таможенного союза.</w:t>
      </w:r>
    </w:p>
    <w:p w:rsidR="00D0646A" w:rsidRPr="00D0646A" w:rsidRDefault="00D0646A" w:rsidP="00D0646A">
      <w:pPr>
        <w:numPr>
          <w:ilvl w:val="3"/>
          <w:numId w:val="13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щитка.</w:t>
      </w:r>
    </w:p>
    <w:p w:rsidR="00D0646A" w:rsidRPr="00D0646A" w:rsidRDefault="00D0646A" w:rsidP="00D0646A">
      <w:pPr>
        <w:numPr>
          <w:ilvl w:val="3"/>
          <w:numId w:val="13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Срок эксплуатации – 2 года. </w:t>
      </w:r>
    </w:p>
    <w:p w:rsidR="00D0646A" w:rsidRPr="00D0646A" w:rsidRDefault="00D0646A" w:rsidP="00D0646A">
      <w:pPr>
        <w:numPr>
          <w:ilvl w:val="3"/>
          <w:numId w:val="13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135"/>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6 месяцев с даты поставки.</w:t>
      </w:r>
    </w:p>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 xml:space="preserve">Таблица 118 – Требования к щитку </w:t>
      </w:r>
    </w:p>
    <w:tbl>
      <w:tblPr>
        <w:tblW w:w="9747" w:type="dxa"/>
        <w:tblLayout w:type="fixed"/>
        <w:tblLook w:val="04A0" w:firstRow="1" w:lastRow="0" w:firstColumn="1" w:lastColumn="0" w:noHBand="0" w:noVBand="1"/>
      </w:tblPr>
      <w:tblGrid>
        <w:gridCol w:w="2518"/>
        <w:gridCol w:w="2693"/>
        <w:gridCol w:w="2835"/>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highlight w:val="yellow"/>
              </w:rPr>
            </w:pPr>
            <w:r w:rsidRPr="00D0646A">
              <w:rPr>
                <w:rFonts w:ascii="Times New Roman" w:eastAsia="Calibri" w:hAnsi="Times New Roman" w:cs="Times New Roman"/>
                <w:sz w:val="24"/>
                <w:szCs w:val="24"/>
              </w:rPr>
              <w:t>Масса щитка, кг</w:t>
            </w:r>
          </w:p>
        </w:tc>
        <w:tc>
          <w:tcPr>
            <w:tcW w:w="2693"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19 п. 4.3),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12.4.023 </w:t>
            </w:r>
          </w:p>
          <w:p w:rsidR="00D0646A" w:rsidRPr="00D0646A" w:rsidRDefault="00D0646A" w:rsidP="00D0646A">
            <w:pPr>
              <w:spacing w:after="0" w:line="240" w:lineRule="auto"/>
              <w:jc w:val="center"/>
              <w:rPr>
                <w:rFonts w:ascii="Times New Roman" w:eastAsia="Times New Roman" w:hAnsi="Times New Roman" w:cs="Times New Roman"/>
                <w:sz w:val="24"/>
                <w:szCs w:val="24"/>
                <w:highlight w:val="lightGray"/>
                <w:lang w:eastAsia="ru-RU"/>
              </w:rPr>
            </w:pPr>
            <w:r w:rsidRPr="00D0646A">
              <w:rPr>
                <w:rFonts w:ascii="Times New Roman" w:eastAsia="Times New Roman" w:hAnsi="Times New Roman" w:cs="Times New Roman"/>
                <w:sz w:val="24"/>
                <w:szCs w:val="24"/>
                <w:lang w:eastAsia="ru-RU"/>
              </w:rPr>
              <w:t>(п. 2.5)</w:t>
            </w:r>
          </w:p>
        </w:tc>
        <w:tc>
          <w:tcPr>
            <w:tcW w:w="2835"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не более 0,65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12.4.023</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Размеры смотрового экрана щитка, мм</w:t>
            </w:r>
          </w:p>
          <w:p w:rsidR="00D0646A" w:rsidRPr="00D0646A" w:rsidRDefault="00D0646A" w:rsidP="00D0646A">
            <w:pPr>
              <w:spacing w:after="0" w:line="240" w:lineRule="auto"/>
              <w:rPr>
                <w:rFonts w:ascii="Times New Roman" w:hAnsi="Times New Roman" w:cs="Times New Roman"/>
                <w:sz w:val="24"/>
                <w:szCs w:val="28"/>
              </w:rPr>
            </w:pPr>
            <w:r w:rsidRPr="00D0646A">
              <w:rPr>
                <w:rFonts w:ascii="Times New Roman" w:hAnsi="Times New Roman" w:cs="Times New Roman"/>
                <w:sz w:val="24"/>
                <w:szCs w:val="28"/>
              </w:rPr>
              <w:t>высота</w:t>
            </w:r>
          </w:p>
          <w:p w:rsidR="00D0646A" w:rsidRPr="00D0646A" w:rsidRDefault="00D0646A" w:rsidP="00D0646A">
            <w:pPr>
              <w:spacing w:after="0" w:line="240" w:lineRule="auto"/>
              <w:rPr>
                <w:rFonts w:ascii="Times New Roman" w:hAnsi="Times New Roman" w:cs="Times New Roman"/>
                <w:sz w:val="24"/>
                <w:szCs w:val="28"/>
              </w:rPr>
            </w:pPr>
            <w:r w:rsidRPr="00D0646A">
              <w:rPr>
                <w:rFonts w:ascii="Times New Roman" w:hAnsi="Times New Roman" w:cs="Times New Roman"/>
                <w:sz w:val="24"/>
                <w:szCs w:val="28"/>
              </w:rPr>
              <w:t>ширина</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hAnsi="Times New Roman" w:cs="Times New Roman"/>
                <w:sz w:val="24"/>
                <w:szCs w:val="28"/>
              </w:rPr>
              <w:t>глубина</w:t>
            </w:r>
          </w:p>
        </w:tc>
        <w:tc>
          <w:tcPr>
            <w:tcW w:w="2693"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12.4.023</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 2.4)</w:t>
            </w:r>
          </w:p>
        </w:tc>
        <w:tc>
          <w:tcPr>
            <w:tcW w:w="2835" w:type="dxa"/>
            <w:tcBorders>
              <w:top w:val="nil"/>
              <w:left w:val="nil"/>
              <w:bottom w:val="single" w:sz="4" w:space="0" w:color="auto"/>
              <w:right w:val="single" w:sz="4" w:space="0" w:color="auto"/>
            </w:tcBorders>
            <w:shd w:val="clear" w:color="auto" w:fill="auto"/>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 xml:space="preserve">не менее </w:t>
            </w:r>
            <w:r w:rsidRPr="00D0646A">
              <w:rPr>
                <w:rFonts w:ascii="Times New Roman" w:hAnsi="Times New Roman" w:cs="Times New Roman"/>
                <w:sz w:val="24"/>
                <w:szCs w:val="24"/>
              </w:rPr>
              <w:t>180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 xml:space="preserve">не менее </w:t>
            </w:r>
            <w:r w:rsidRPr="00D0646A">
              <w:rPr>
                <w:rFonts w:ascii="Times New Roman" w:hAnsi="Times New Roman" w:cs="Times New Roman"/>
                <w:sz w:val="24"/>
                <w:szCs w:val="24"/>
              </w:rPr>
              <w:t>180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не менее </w:t>
            </w:r>
            <w:r w:rsidRPr="00D0646A">
              <w:rPr>
                <w:rFonts w:ascii="Times New Roman" w:hAnsi="Times New Roman" w:cs="Times New Roman"/>
                <w:sz w:val="24"/>
                <w:szCs w:val="24"/>
              </w:rPr>
              <w:t>80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Calibri" w:hAnsi="Times New Roman" w:cs="Times New Roman"/>
                <w:sz w:val="24"/>
                <w:szCs w:val="24"/>
              </w:rPr>
              <w:t>Толщина смотрового стекла щитка защитного, мм</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11 п. 4.6),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12.4.253 </w:t>
            </w:r>
          </w:p>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sz w:val="24"/>
                <w:szCs w:val="24"/>
                <w:lang w:eastAsia="ru-RU"/>
              </w:rPr>
              <w:t>(п. 5.3.7)</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не менее 1,4</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12.4.023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Зона обзора смотрового стекла в оправе по центральной линии лицевого щитка, мм</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11 п. 4.6),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12.4.253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 5.3.3)</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150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12.4.309.2</w:t>
            </w:r>
          </w:p>
        </w:tc>
      </w:tr>
    </w:tbl>
    <w:p w:rsidR="00D0646A" w:rsidRPr="00D0646A" w:rsidRDefault="00D0646A" w:rsidP="00D0646A">
      <w:pPr>
        <w:keepNext/>
        <w:spacing w:after="0"/>
        <w:rPr>
          <w:rFonts w:ascii="Times New Roman" w:hAnsi="Times New Roman" w:cs="Times New Roman"/>
          <w:i/>
          <w:sz w:val="28"/>
        </w:rPr>
      </w:pPr>
      <w:r w:rsidRPr="00D0646A">
        <w:rPr>
          <w:rFonts w:ascii="Times New Roman" w:hAnsi="Times New Roman" w:cs="Times New Roman"/>
          <w:i/>
          <w:sz w:val="28"/>
        </w:rPr>
        <w:t>Окончание таблицы 118</w:t>
      </w:r>
    </w:p>
    <w:tbl>
      <w:tblPr>
        <w:tblW w:w="9747" w:type="dxa"/>
        <w:tblLayout w:type="fixed"/>
        <w:tblLook w:val="04A0" w:firstRow="1" w:lastRow="0" w:firstColumn="1" w:lastColumn="0" w:noHBand="0" w:noVBand="1"/>
      </w:tblPr>
      <w:tblGrid>
        <w:gridCol w:w="2518"/>
        <w:gridCol w:w="2693"/>
        <w:gridCol w:w="2835"/>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cs="Times New Roman"/>
                <w:bCs/>
                <w:sz w:val="24"/>
                <w:szCs w:val="24"/>
              </w:rPr>
              <w:t>Наименование показателя</w:t>
            </w: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bCs/>
                <w:sz w:val="24"/>
                <w:szCs w:val="24"/>
              </w:rPr>
              <w:t>Документ, регламентирующий нормативное значение</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Устойчивость к проникновению горячих твердых тел при времени непрерывного воздействия, с</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11 пункта 4.6),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12.4.253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5.3.3)</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7</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12.4.309.2</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sz w:val="24"/>
                <w:szCs w:val="24"/>
              </w:rPr>
              <w:t>Устойчивость к удару энергией, Дж</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11 пункта 4.6),</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12.4.023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(пункт 2.17),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12.4.253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5.2.6)</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не менее 0,6</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12.4.023</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Times New Roman" w:hAnsi="Times New Roman" w:cs="Times New Roman"/>
                <w:sz w:val="24"/>
                <w:szCs w:val="24"/>
                <w:lang w:eastAsia="ru-RU"/>
              </w:rPr>
              <w:t>Коэффициент спектрального отражения в инфракрасной области спектра</w:t>
            </w:r>
            <w:r w:rsidRPr="00D0646A">
              <w:rPr>
                <w:rFonts w:ascii="Times New Roman" w:hAnsi="Times New Roman" w:cs="Times New Roman"/>
                <w:sz w:val="24"/>
                <w:szCs w:val="24"/>
              </w:rPr>
              <w:t xml:space="preserve"> в диапазоне длин волн от 780 нм до 2000 нм, %</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(подпункт 11 пункта 4.6),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12.4.253</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(приложение В)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hAnsi="Times New Roman" w:cs="Times New Roman"/>
                <w:sz w:val="24"/>
                <w:szCs w:val="24"/>
              </w:rPr>
              <w:t xml:space="preserve">более 60 </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jc w:val="center"/>
            </w:pPr>
            <w:r w:rsidRPr="00D0646A">
              <w:rPr>
                <w:rFonts w:ascii="Times New Roman" w:hAnsi="Times New Roman" w:cs="Times New Roman"/>
              </w:rPr>
              <w:t>ГОСТ 12.4.309.2</w:t>
            </w:r>
          </w:p>
          <w:p w:rsidR="00D0646A" w:rsidRPr="00D0646A" w:rsidRDefault="00D0646A" w:rsidP="00D0646A">
            <w:pPr>
              <w:spacing w:after="0" w:line="240" w:lineRule="auto"/>
              <w:jc w:val="center"/>
              <w:rPr>
                <w:rFonts w:ascii="Times New Roman" w:eastAsia="Calibri" w:hAnsi="Times New Roman" w:cs="Times New Roman"/>
                <w:sz w:val="24"/>
                <w:szCs w:val="24"/>
              </w:rPr>
            </w:pP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Сферическая рефракция и астигматизм для первого оптического класса, дптр</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19 пункта 4.3)</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не более 0,06</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jc w:val="center"/>
              <w:rPr>
                <w:rFonts w:ascii="Times New Roman" w:hAnsi="Times New Roman" w:cs="Times New Roman"/>
              </w:rPr>
            </w:pPr>
            <w:r w:rsidRPr="00D0646A">
              <w:rPr>
                <w:rFonts w:ascii="Times New Roman" w:eastAsia="Calibri" w:hAnsi="Times New Roman" w:cs="Times New Roman"/>
                <w:sz w:val="24"/>
                <w:szCs w:val="24"/>
              </w:rPr>
              <w:t>ГОСТ Р 12.4.230.2</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Призматическое действие, прдптр</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 вертикальной плоскости</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в горизонтальной плоскости</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019/2011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(подпункт 19 пункта 4.3)</w:t>
            </w:r>
          </w:p>
        </w:tc>
        <w:tc>
          <w:tcPr>
            <w:tcW w:w="2835" w:type="dxa"/>
            <w:tcBorders>
              <w:top w:val="single" w:sz="4" w:space="0" w:color="auto"/>
              <w:left w:val="nil"/>
              <w:bottom w:val="single" w:sz="4" w:space="0" w:color="auto"/>
              <w:right w:val="single" w:sz="4" w:space="0" w:color="auto"/>
            </w:tcBorders>
            <w:shd w:val="clear" w:color="auto" w:fill="auto"/>
          </w:tcPr>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0,25</w:t>
            </w:r>
          </w:p>
          <w:p w:rsidR="00D0646A" w:rsidRPr="00D0646A" w:rsidRDefault="00D0646A" w:rsidP="00D0646A">
            <w:pPr>
              <w:spacing w:after="0" w:line="240" w:lineRule="auto"/>
              <w:jc w:val="center"/>
              <w:rPr>
                <w:rFonts w:ascii="Times New Roman" w:eastAsia="Calibri" w:hAnsi="Times New Roman" w:cs="Times New Roman"/>
                <w:sz w:val="24"/>
                <w:szCs w:val="24"/>
              </w:rPr>
            </w:pP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0,75</w:t>
            </w:r>
          </w:p>
          <w:p w:rsidR="00D0646A" w:rsidRPr="00D0646A" w:rsidRDefault="00D0646A" w:rsidP="00D0646A">
            <w:pPr>
              <w:spacing w:after="0" w:line="240" w:lineRule="auto"/>
              <w:jc w:val="center"/>
              <w:rPr>
                <w:rFonts w:ascii="Times New Roman" w:hAnsi="Times New Roman" w:cs="Times New Roman"/>
                <w:sz w:val="24"/>
                <w:szCs w:val="24"/>
              </w:rPr>
            </w:pP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jc w:val="center"/>
              <w:rPr>
                <w:rFonts w:ascii="Times New Roman" w:hAnsi="Times New Roman" w:cs="Times New Roman"/>
              </w:rPr>
            </w:pPr>
            <w:r w:rsidRPr="00D0646A">
              <w:rPr>
                <w:rFonts w:ascii="Times New Roman" w:eastAsia="Calibri" w:hAnsi="Times New Roman" w:cs="Times New Roman"/>
                <w:sz w:val="24"/>
                <w:szCs w:val="24"/>
              </w:rPr>
              <w:t>ГОСТ Р 12.4.230.2</w:t>
            </w:r>
          </w:p>
        </w:tc>
      </w:tr>
    </w:tbl>
    <w:p w:rsidR="00D0646A" w:rsidRPr="00D0646A" w:rsidRDefault="00D0646A" w:rsidP="00D0646A">
      <w:pPr>
        <w:spacing w:after="0" w:line="240" w:lineRule="auto"/>
        <w:jc w:val="both"/>
        <w:rPr>
          <w:rFonts w:ascii="Times New Roman" w:hAnsi="Times New Roman" w:cs="Times New Roman"/>
          <w:sz w:val="28"/>
          <w:szCs w:val="28"/>
          <w:highlight w:val="yellow"/>
        </w:rPr>
      </w:pPr>
    </w:p>
    <w:p w:rsidR="00D0646A" w:rsidRPr="00D0646A" w:rsidRDefault="00D0646A" w:rsidP="00D0646A">
      <w:pPr>
        <w:numPr>
          <w:ilvl w:val="2"/>
          <w:numId w:val="135"/>
        </w:numPr>
        <w:spacing w:after="0" w:line="240" w:lineRule="auto"/>
        <w:jc w:val="both"/>
        <w:rPr>
          <w:rFonts w:ascii="Times New Roman" w:hAnsi="Times New Roman" w:cs="Times New Roman"/>
          <w:sz w:val="28"/>
          <w:szCs w:val="28"/>
        </w:rPr>
      </w:pPr>
      <w:r w:rsidRPr="00D0646A">
        <w:rPr>
          <w:rFonts w:ascii="Times New Roman" w:hAnsi="Times New Roman" w:cs="Times New Roman"/>
          <w:b/>
          <w:sz w:val="28"/>
          <w:szCs w:val="28"/>
        </w:rPr>
        <w:t>Подшлемник</w:t>
      </w:r>
    </w:p>
    <w:p w:rsidR="00D0646A" w:rsidRPr="00D0646A" w:rsidRDefault="00D0646A" w:rsidP="00D0646A">
      <w:pPr>
        <w:numPr>
          <w:ilvl w:val="3"/>
          <w:numId w:val="172"/>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подшлемнику в соответствии с 6.11.4 настоящего Стандарта.</w:t>
      </w:r>
    </w:p>
    <w:p w:rsidR="00D0646A" w:rsidRPr="00D0646A" w:rsidRDefault="00D0646A" w:rsidP="00D0646A">
      <w:pPr>
        <w:spacing w:after="0" w:line="240" w:lineRule="auto"/>
        <w:ind w:left="709"/>
        <w:jc w:val="both"/>
        <w:rPr>
          <w:rFonts w:ascii="Times New Roman" w:hAnsi="Times New Roman" w:cs="Times New Roman"/>
          <w:sz w:val="28"/>
          <w:szCs w:val="28"/>
          <w:highlight w:val="yellow"/>
        </w:rPr>
      </w:pPr>
    </w:p>
    <w:p w:rsidR="00D0646A" w:rsidRPr="00D0646A" w:rsidRDefault="00D0646A" w:rsidP="00D0646A">
      <w:pPr>
        <w:keepNext/>
        <w:numPr>
          <w:ilvl w:val="0"/>
          <w:numId w:val="234"/>
        </w:numPr>
        <w:tabs>
          <w:tab w:val="left" w:pos="1701"/>
        </w:tabs>
        <w:spacing w:before="240" w:after="60" w:line="240" w:lineRule="auto"/>
        <w:ind w:left="0" w:firstLine="709"/>
        <w:jc w:val="both"/>
        <w:outlineLvl w:val="3"/>
        <w:rPr>
          <w:rFonts w:ascii="Times New Roman" w:eastAsia="Times New Roman" w:hAnsi="Times New Roman" w:cs="Times New Roman"/>
          <w:b/>
          <w:bCs/>
          <w:sz w:val="28"/>
          <w:szCs w:val="28"/>
        </w:rPr>
      </w:pPr>
      <w:bookmarkStart w:id="447" w:name="_Toc2706358"/>
      <w:r w:rsidRPr="00D0646A">
        <w:rPr>
          <w:rFonts w:ascii="Times New Roman" w:eastAsia="Times New Roman" w:hAnsi="Times New Roman" w:cs="Times New Roman"/>
          <w:b/>
          <w:bCs/>
          <w:sz w:val="28"/>
          <w:szCs w:val="28"/>
        </w:rPr>
        <w:t>Комплектующие</w:t>
      </w:r>
      <w:bookmarkEnd w:id="447"/>
      <w:r w:rsidRPr="00D0646A">
        <w:rPr>
          <w:rFonts w:ascii="Times New Roman" w:eastAsia="Times New Roman" w:hAnsi="Times New Roman" w:cs="Times New Roman"/>
          <w:b/>
          <w:bCs/>
          <w:sz w:val="28"/>
          <w:szCs w:val="28"/>
        </w:rPr>
        <w:t xml:space="preserve"> </w:t>
      </w:r>
    </w:p>
    <w:p w:rsidR="00D0646A" w:rsidRPr="00D0646A" w:rsidRDefault="00D0646A" w:rsidP="00D0646A">
      <w:pPr>
        <w:numPr>
          <w:ilvl w:val="2"/>
          <w:numId w:val="236"/>
        </w:numPr>
        <w:spacing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Жилет сигнальный огнестойкий</w:t>
      </w:r>
    </w:p>
    <w:p w:rsidR="00D0646A" w:rsidRPr="00D0646A" w:rsidRDefault="00D0646A" w:rsidP="00D0646A">
      <w:pPr>
        <w:numPr>
          <w:ilvl w:val="3"/>
          <w:numId w:val="237"/>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Жилет сигнальный огнестойкий (далее – жилет) предназначен для обеспечения видимости человека в дневное и ночное время.</w:t>
      </w:r>
    </w:p>
    <w:p w:rsidR="00D0646A" w:rsidRPr="00D0646A" w:rsidRDefault="00D0646A" w:rsidP="00D0646A">
      <w:pPr>
        <w:numPr>
          <w:ilvl w:val="3"/>
          <w:numId w:val="231"/>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Конструкция жилета должна обеспечивать возможность его эксплуатации с летней и зимней спецодеждой.</w:t>
      </w:r>
    </w:p>
    <w:p w:rsidR="00D0646A" w:rsidRPr="00D0646A" w:rsidRDefault="00D0646A" w:rsidP="00D0646A">
      <w:pPr>
        <w:numPr>
          <w:ilvl w:val="3"/>
          <w:numId w:val="231"/>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Жилет должен быть выполнен из огнестойкой флуоресцентной ткани оранжевого цвета.</w:t>
      </w:r>
    </w:p>
    <w:p w:rsidR="00D0646A" w:rsidRPr="00D0646A" w:rsidRDefault="00D0646A" w:rsidP="00D0646A">
      <w:pPr>
        <w:numPr>
          <w:ilvl w:val="3"/>
          <w:numId w:val="231"/>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изделий, наличию и  расположению СВЛ устанавливаются техническим заданием, входящим в состав закупочной документации.</w:t>
      </w:r>
    </w:p>
    <w:p w:rsidR="00D0646A" w:rsidRPr="00D0646A" w:rsidRDefault="00D0646A" w:rsidP="00D0646A">
      <w:pPr>
        <w:numPr>
          <w:ilvl w:val="3"/>
          <w:numId w:val="23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размерам:</w:t>
      </w:r>
    </w:p>
    <w:p w:rsidR="00D0646A" w:rsidRPr="00D0646A" w:rsidRDefault="00D0646A" w:rsidP="00D0646A">
      <w:pPr>
        <w:numPr>
          <w:ilvl w:val="3"/>
          <w:numId w:val="139"/>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жилет мужской – обхват груди 80-140 см, рост 158-200 см;</w:t>
      </w:r>
    </w:p>
    <w:p w:rsidR="00D0646A" w:rsidRPr="00D0646A" w:rsidRDefault="00D0646A" w:rsidP="00D0646A">
      <w:pPr>
        <w:numPr>
          <w:ilvl w:val="3"/>
          <w:numId w:val="139"/>
        </w:numPr>
        <w:tabs>
          <w:tab w:val="left" w:pos="1134"/>
        </w:tabs>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жилет женский – обхват груди 80-132 см, рост 146-188 см.</w:t>
      </w:r>
    </w:p>
    <w:p w:rsidR="00D0646A" w:rsidRPr="00D0646A" w:rsidRDefault="00D0646A" w:rsidP="00D0646A">
      <w:pPr>
        <w:numPr>
          <w:ilvl w:val="3"/>
          <w:numId w:val="231"/>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жилету и материалам для его изготовления указаны в таблицах 119-121.</w:t>
      </w:r>
    </w:p>
    <w:p w:rsidR="00D0646A" w:rsidRPr="00D0646A" w:rsidRDefault="00D0646A" w:rsidP="00D0646A">
      <w:pPr>
        <w:numPr>
          <w:ilvl w:val="3"/>
          <w:numId w:val="23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Соединительные швы верха выполняют огнестойкими нитками.</w:t>
      </w:r>
    </w:p>
    <w:p w:rsidR="00D0646A" w:rsidRPr="00D0646A" w:rsidRDefault="00D0646A" w:rsidP="00D0646A">
      <w:pPr>
        <w:numPr>
          <w:ilvl w:val="3"/>
          <w:numId w:val="231"/>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Разрывная нагрузка соединительных швов ткани верха – не менее 250 Н.</w:t>
      </w:r>
    </w:p>
    <w:p w:rsidR="00D0646A" w:rsidRPr="00D0646A" w:rsidRDefault="00D0646A" w:rsidP="00D0646A">
      <w:pPr>
        <w:numPr>
          <w:ilvl w:val="3"/>
          <w:numId w:val="23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фурнитуре в соответствии с 7.2.15.</w:t>
      </w:r>
    </w:p>
    <w:p w:rsidR="00D0646A" w:rsidRPr="00D0646A" w:rsidRDefault="00D0646A" w:rsidP="00D0646A">
      <w:pPr>
        <w:numPr>
          <w:ilvl w:val="3"/>
          <w:numId w:val="23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жилета должна включать товарный ярлык, вшивной ярлык, именную ленту и упаковочного ярлык.</w:t>
      </w:r>
    </w:p>
    <w:p w:rsidR="00D0646A" w:rsidRPr="00D0646A" w:rsidRDefault="00D0646A" w:rsidP="00D0646A">
      <w:pPr>
        <w:numPr>
          <w:ilvl w:val="3"/>
          <w:numId w:val="23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маркировке в соответствии с приложением Т.</w:t>
      </w:r>
    </w:p>
    <w:p w:rsidR="00D0646A" w:rsidRPr="00D0646A" w:rsidRDefault="00D0646A" w:rsidP="00D0646A">
      <w:pPr>
        <w:numPr>
          <w:ilvl w:val="3"/>
          <w:numId w:val="23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 вшивном ярлыке должен дополнительно быть указан класс спецодежды повышенной видимости по ГОСТ 12.4.281.</w:t>
      </w:r>
    </w:p>
    <w:p w:rsidR="00D0646A" w:rsidRPr="00D0646A" w:rsidRDefault="00D0646A" w:rsidP="00D0646A">
      <w:pPr>
        <w:numPr>
          <w:ilvl w:val="3"/>
          <w:numId w:val="23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Товарный ярлык крепят к горловине спинки  жилета.</w:t>
      </w:r>
    </w:p>
    <w:p w:rsidR="00D0646A" w:rsidRPr="00D0646A" w:rsidRDefault="00D0646A" w:rsidP="00D0646A">
      <w:pPr>
        <w:numPr>
          <w:ilvl w:val="3"/>
          <w:numId w:val="23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жилета.</w:t>
      </w:r>
    </w:p>
    <w:p w:rsidR="00D0646A" w:rsidRPr="00D0646A" w:rsidRDefault="00D0646A" w:rsidP="00D0646A">
      <w:pPr>
        <w:numPr>
          <w:ilvl w:val="3"/>
          <w:numId w:val="23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1 года.</w:t>
      </w:r>
    </w:p>
    <w:p w:rsidR="00D0646A" w:rsidRPr="00D0646A" w:rsidRDefault="00D0646A" w:rsidP="00D0646A">
      <w:pPr>
        <w:numPr>
          <w:ilvl w:val="3"/>
          <w:numId w:val="23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23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3 месяцев с даты поставки.</w:t>
      </w:r>
    </w:p>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119 – Требования к жилету</w:t>
      </w:r>
    </w:p>
    <w:tbl>
      <w:tblPr>
        <w:tblW w:w="9747" w:type="dxa"/>
        <w:tblLayout w:type="fixed"/>
        <w:tblLook w:val="0480" w:firstRow="0" w:lastRow="0" w:firstColumn="1" w:lastColumn="0" w:noHBand="0" w:noVBand="1"/>
      </w:tblPr>
      <w:tblGrid>
        <w:gridCol w:w="2518"/>
        <w:gridCol w:w="2693"/>
        <w:gridCol w:w="2835"/>
        <w:gridCol w:w="1701"/>
      </w:tblGrid>
      <w:tr w:rsidR="00D0646A" w:rsidRPr="00D0646A" w:rsidTr="00BE087D">
        <w:trPr>
          <w:trHeight w:val="397"/>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Наименование показателя</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Документ, регламентирующий нормативное значение</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8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 xml:space="preserve">Класс жилета </w:t>
            </w:r>
          </w:p>
        </w:tc>
        <w:tc>
          <w:tcPr>
            <w:tcW w:w="2693" w:type="dxa"/>
            <w:vMerge w:val="restart"/>
            <w:tcBorders>
              <w:top w:val="nil"/>
              <w:left w:val="nil"/>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12.4.281</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(пункт 4.1),</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ТР ТС 019/2011 (подпункт 1 пункта  4.8)</w:t>
            </w:r>
          </w:p>
        </w:tc>
        <w:tc>
          <w:tcPr>
            <w:tcW w:w="2835"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sz w:val="24"/>
                <w:szCs w:val="24"/>
              </w:rPr>
              <w:t>2</w:t>
            </w:r>
          </w:p>
        </w:tc>
        <w:tc>
          <w:tcPr>
            <w:tcW w:w="1701" w:type="dxa"/>
            <w:tcBorders>
              <w:top w:val="nil"/>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w:t>
            </w:r>
          </w:p>
        </w:tc>
      </w:tr>
      <w:tr w:rsidR="00D0646A" w:rsidRPr="00D0646A" w:rsidTr="00BE087D">
        <w:trPr>
          <w:trHeight w:val="8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Минимальная площадь фонового (флуоресцентного) материала, м</w:t>
            </w:r>
            <w:r w:rsidRPr="00D0646A">
              <w:rPr>
                <w:rFonts w:ascii="Times New Roman" w:hAnsi="Times New Roman" w:cs="Times New Roman"/>
                <w:sz w:val="24"/>
                <w:szCs w:val="24"/>
                <w:vertAlign w:val="superscript"/>
              </w:rPr>
              <w:t>2</w:t>
            </w:r>
          </w:p>
        </w:tc>
        <w:tc>
          <w:tcPr>
            <w:tcW w:w="2693" w:type="dxa"/>
            <w:vMerge/>
            <w:tcBorders>
              <w:left w:val="nil"/>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0,5</w:t>
            </w:r>
          </w:p>
        </w:tc>
        <w:tc>
          <w:tcPr>
            <w:tcW w:w="1701" w:type="dxa"/>
            <w:tcBorders>
              <w:top w:val="single" w:sz="4" w:space="0" w:color="auto"/>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w:t>
            </w:r>
          </w:p>
        </w:tc>
      </w:tr>
      <w:tr w:rsidR="00D0646A" w:rsidRPr="00D0646A" w:rsidTr="00BE087D">
        <w:trPr>
          <w:trHeight w:val="8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Минимальная площадь световозвращающего материала, м</w:t>
            </w:r>
            <w:r w:rsidRPr="00D0646A">
              <w:rPr>
                <w:rFonts w:ascii="Times New Roman" w:hAnsi="Times New Roman" w:cs="Times New Roman"/>
                <w:sz w:val="24"/>
                <w:szCs w:val="24"/>
                <w:vertAlign w:val="superscript"/>
              </w:rPr>
              <w:t>2</w:t>
            </w:r>
          </w:p>
        </w:tc>
        <w:tc>
          <w:tcPr>
            <w:tcW w:w="2693" w:type="dxa"/>
            <w:vMerge/>
            <w:tcBorders>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0,13</w:t>
            </w:r>
          </w:p>
        </w:tc>
        <w:tc>
          <w:tcPr>
            <w:tcW w:w="1701" w:type="dxa"/>
            <w:tcBorders>
              <w:top w:val="single" w:sz="4" w:space="0" w:color="auto"/>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w:t>
            </w:r>
          </w:p>
        </w:tc>
      </w:tr>
    </w:tbl>
    <w:p w:rsidR="00D0646A" w:rsidRPr="00D0646A" w:rsidRDefault="00D0646A" w:rsidP="00D0646A">
      <w:pPr>
        <w:pageBreakBefore/>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120 – Требования к материалу верха</w:t>
      </w:r>
    </w:p>
    <w:tbl>
      <w:tblPr>
        <w:tblW w:w="9747" w:type="dxa"/>
        <w:tblLayout w:type="fixed"/>
        <w:tblLook w:val="0480" w:firstRow="0" w:lastRow="0" w:firstColumn="1" w:lastColumn="0" w:noHBand="0" w:noVBand="1"/>
      </w:tblPr>
      <w:tblGrid>
        <w:gridCol w:w="2518"/>
        <w:gridCol w:w="2693"/>
        <w:gridCol w:w="2835"/>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bCs/>
                <w:sz w:val="24"/>
                <w:szCs w:val="24"/>
              </w:rPr>
              <w:t>Поверхностная плотность, г/м²</w:t>
            </w:r>
          </w:p>
        </w:tc>
        <w:tc>
          <w:tcPr>
            <w:tcW w:w="2693"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2835" w:type="dxa"/>
            <w:tcBorders>
              <w:top w:val="nil"/>
              <w:left w:val="single" w:sz="4" w:space="0" w:color="auto"/>
              <w:bottom w:val="single" w:sz="4" w:space="0" w:color="000000"/>
              <w:right w:val="single" w:sz="4" w:space="0" w:color="auto"/>
            </w:tcBorders>
            <w:shd w:val="clear" w:color="auto" w:fill="auto"/>
            <w:noWrap/>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более 270</w:t>
            </w:r>
          </w:p>
        </w:tc>
        <w:tc>
          <w:tcPr>
            <w:tcW w:w="1701" w:type="dxa"/>
            <w:tcBorders>
              <w:top w:val="nil"/>
              <w:left w:val="single" w:sz="4" w:space="0" w:color="auto"/>
              <w:bottom w:val="single" w:sz="4" w:space="0" w:color="000000"/>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Calibri" w:hAnsi="Times New Roman" w:cs="Times New Roman"/>
                <w:sz w:val="24"/>
                <w:szCs w:val="24"/>
              </w:rPr>
              <w:t>ГОСТ 3811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Координаты цветности</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(оранжевый флуоресцентный)</w:t>
            </w:r>
          </w:p>
        </w:tc>
        <w:tc>
          <w:tcPr>
            <w:tcW w:w="2693" w:type="dxa"/>
            <w:vMerge w:val="restart"/>
            <w:tcBorders>
              <w:top w:val="nil"/>
              <w:left w:val="nil"/>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ТР ТС 019/2011 (подпункт 1 пункта 4.8),</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12.4.281 </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Times New Roman" w:hAnsi="Times New Roman" w:cs="Times New Roman"/>
                <w:sz w:val="24"/>
                <w:szCs w:val="24"/>
                <w:lang w:eastAsia="ru-RU"/>
              </w:rPr>
              <w:t>(пункт 5.1.1)</w:t>
            </w:r>
          </w:p>
        </w:tc>
        <w:tc>
          <w:tcPr>
            <w:tcW w:w="2835"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0,610/0,390</w:t>
            </w:r>
          </w:p>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0,544/0,376</w:t>
            </w:r>
          </w:p>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0,579/0,341</w:t>
            </w:r>
          </w:p>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0,655/0344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 xml:space="preserve">ГОСТ 12.4.281 </w:t>
            </w:r>
          </w:p>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(СИЕ № 15.2)</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eastAsia="Times New Roman" w:hAnsi="Times New Roman" w:cs="Times New Roman"/>
                <w:sz w:val="24"/>
                <w:szCs w:val="24"/>
                <w:lang w:eastAsia="ru-RU"/>
              </w:rPr>
              <w:t>Коэффициент яркости</w:t>
            </w:r>
          </w:p>
        </w:tc>
        <w:tc>
          <w:tcPr>
            <w:tcW w:w="2693" w:type="dxa"/>
            <w:vMerge/>
            <w:tcBorders>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p>
        </w:tc>
        <w:tc>
          <w:tcPr>
            <w:tcW w:w="2835"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eastAsia="Times New Roman" w:hAnsi="Times New Roman" w:cs="Times New Roman"/>
                <w:sz w:val="24"/>
                <w:szCs w:val="24"/>
                <w:lang w:eastAsia="ru-RU"/>
              </w:rPr>
              <w:t>не менее 0,4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12.4.281</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bCs/>
                <w:sz w:val="24"/>
                <w:szCs w:val="24"/>
              </w:rPr>
              <w:t>(СИЕ № 15.2)</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 xml:space="preserve">Огнестойкость после 5 стирок </w:t>
            </w:r>
            <w:r w:rsidRPr="00D0646A">
              <w:rPr>
                <w:rFonts w:ascii="Times New Roman" w:eastAsia="Times New Roman" w:hAnsi="Times New Roman" w:cs="Times New Roman"/>
                <w:sz w:val="24"/>
                <w:szCs w:val="24"/>
                <w:lang w:eastAsia="ru-RU"/>
              </w:rPr>
              <w:t>(воздействие пламени 30 с)</w:t>
            </w:r>
            <w:r w:rsidRPr="00D0646A">
              <w:rPr>
                <w:rFonts w:ascii="Times New Roman" w:hAnsi="Times New Roman" w:cs="Times New Roman"/>
                <w:bCs/>
                <w:sz w:val="24"/>
                <w:szCs w:val="24"/>
              </w:rPr>
              <w:t>, с</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остаточное горение</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остаточное тление</w:t>
            </w:r>
          </w:p>
        </w:tc>
        <w:tc>
          <w:tcPr>
            <w:tcW w:w="2693"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2835" w:type="dxa"/>
            <w:tcBorders>
              <w:top w:val="nil"/>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cs="Times New Roman"/>
                <w:bCs/>
                <w:sz w:val="24"/>
                <w:szCs w:val="24"/>
              </w:rPr>
            </w:pPr>
          </w:p>
          <w:p w:rsidR="00D0646A" w:rsidRPr="00D0646A" w:rsidRDefault="00D0646A" w:rsidP="00D0646A">
            <w:pPr>
              <w:spacing w:after="0" w:line="240" w:lineRule="auto"/>
              <w:jc w:val="center"/>
              <w:rPr>
                <w:rFonts w:ascii="Times New Roman" w:hAnsi="Times New Roman" w:cs="Times New Roman"/>
                <w:bCs/>
                <w:sz w:val="24"/>
                <w:szCs w:val="24"/>
              </w:rPr>
            </w:pPr>
          </w:p>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ГОСТ 11209</w:t>
            </w:r>
          </w:p>
        </w:tc>
      </w:tr>
      <w:tr w:rsidR="00D0646A" w:rsidRPr="00D0646A" w:rsidTr="00BE087D">
        <w:tblPrEx>
          <w:tblLook w:val="04A0" w:firstRow="1" w:lastRow="0" w:firstColumn="1" w:lastColumn="0" w:noHBand="0" w:noVBand="1"/>
        </w:tblPrEx>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ind w:right="-108"/>
              <w:rPr>
                <w:rFonts w:ascii="Times New Roman" w:hAnsi="Times New Roman" w:cs="Times New Roman"/>
                <w:bCs/>
                <w:sz w:val="24"/>
                <w:szCs w:val="24"/>
              </w:rPr>
            </w:pPr>
            <w:r w:rsidRPr="00D0646A">
              <w:rPr>
                <w:rFonts w:ascii="Times New Roman" w:hAnsi="Times New Roman" w:cs="Times New Roman"/>
                <w:bCs/>
                <w:sz w:val="24"/>
                <w:szCs w:val="24"/>
              </w:rPr>
              <w:t>Разрывная нагрузка, Н</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по основе</w:t>
            </w:r>
          </w:p>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bCs/>
                <w:sz w:val="24"/>
                <w:szCs w:val="24"/>
              </w:rPr>
              <w:t>по утку</w:t>
            </w:r>
          </w:p>
        </w:tc>
        <w:tc>
          <w:tcPr>
            <w:tcW w:w="2693"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12.4.281</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Times New Roman" w:hAnsi="Times New Roman" w:cs="Times New Roman"/>
                <w:sz w:val="24"/>
                <w:szCs w:val="24"/>
                <w:lang w:eastAsia="ru-RU"/>
              </w:rPr>
              <w:t>(пункт 5.4.1)</w:t>
            </w:r>
          </w:p>
        </w:tc>
        <w:tc>
          <w:tcPr>
            <w:tcW w:w="2835"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850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650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3813</w:t>
            </w:r>
          </w:p>
        </w:tc>
      </w:tr>
      <w:tr w:rsidR="00D0646A" w:rsidRPr="00D0646A" w:rsidTr="00BE087D">
        <w:tblPrEx>
          <w:tblLook w:val="04A0" w:firstRow="1" w:lastRow="0" w:firstColumn="1" w:lastColumn="0" w:noHBand="0" w:noVBand="1"/>
        </w:tblPrEx>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Маслоотталкивание после 5 стирок, балл</w:t>
            </w:r>
          </w:p>
        </w:tc>
        <w:tc>
          <w:tcPr>
            <w:tcW w:w="2693"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2835"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4</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Р ИСО 14419</w:t>
            </w:r>
          </w:p>
        </w:tc>
      </w:tr>
      <w:tr w:rsidR="00D0646A" w:rsidRPr="00D0646A" w:rsidTr="00BE087D">
        <w:tblPrEx>
          <w:tblLook w:val="04A0" w:firstRow="1" w:lastRow="0" w:firstColumn="1" w:lastColumn="0" w:noHBand="0" w:noVBand="1"/>
        </w:tblPrEx>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sz w:val="24"/>
                <w:szCs w:val="24"/>
              </w:rPr>
            </w:pPr>
            <w:r w:rsidRPr="00D0646A">
              <w:rPr>
                <w:rFonts w:ascii="Times New Roman" w:hAnsi="Times New Roman" w:cs="Times New Roman"/>
                <w:sz w:val="24"/>
                <w:szCs w:val="24"/>
              </w:rPr>
              <w:t>Водоотталкивание после 5 стирок, у.е.</w:t>
            </w:r>
          </w:p>
        </w:tc>
        <w:tc>
          <w:tcPr>
            <w:tcW w:w="2693"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2835"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не менее 80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30292</w:t>
            </w:r>
          </w:p>
        </w:tc>
      </w:tr>
      <w:tr w:rsidR="00D0646A" w:rsidRPr="00D0646A" w:rsidTr="00BE087D">
        <w:tblPrEx>
          <w:tblLook w:val="04A0" w:firstRow="1" w:lastRow="0" w:firstColumn="1" w:lastColumn="0" w:noHBand="0" w:noVBand="1"/>
        </w:tblPrEx>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 xml:space="preserve">Устойчивость окраски к воздействию, балл, не менее </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 стирки</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 органических растворителей</w:t>
            </w:r>
          </w:p>
        </w:tc>
        <w:tc>
          <w:tcPr>
            <w:tcW w:w="2693"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12.4.281</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Times New Roman" w:hAnsi="Times New Roman" w:cs="Times New Roman"/>
                <w:sz w:val="24"/>
                <w:szCs w:val="24"/>
                <w:lang w:eastAsia="ru-RU"/>
              </w:rPr>
              <w:t>(пункт 5.2.2)</w:t>
            </w:r>
          </w:p>
        </w:tc>
        <w:tc>
          <w:tcPr>
            <w:tcW w:w="2835" w:type="dxa"/>
            <w:tcBorders>
              <w:top w:val="nil"/>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4/4</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4/-</w:t>
            </w:r>
          </w:p>
          <w:p w:rsidR="00D0646A" w:rsidRPr="00D0646A" w:rsidRDefault="00D0646A" w:rsidP="00D0646A">
            <w:pPr>
              <w:spacing w:after="0" w:line="240" w:lineRule="auto"/>
              <w:jc w:val="center"/>
              <w:rPr>
                <w:rFonts w:ascii="Times New Roman" w:hAnsi="Times New Roman" w:cs="Times New Roman"/>
                <w:sz w:val="24"/>
                <w:szCs w:val="24"/>
              </w:rPr>
            </w:pP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9733.0,</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9733.4,</w:t>
            </w:r>
          </w:p>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ГОСТ 9733.13</w:t>
            </w:r>
          </w:p>
          <w:p w:rsidR="00D0646A" w:rsidRPr="00D0646A" w:rsidRDefault="00D0646A" w:rsidP="00D0646A">
            <w:pPr>
              <w:spacing w:after="0" w:line="240" w:lineRule="auto"/>
              <w:jc w:val="center"/>
              <w:rPr>
                <w:rFonts w:ascii="Times New Roman" w:hAnsi="Times New Roman" w:cs="Times New Roman"/>
                <w:sz w:val="24"/>
                <w:szCs w:val="24"/>
              </w:rPr>
            </w:pPr>
          </w:p>
        </w:tc>
      </w:tr>
      <w:tr w:rsidR="00D0646A" w:rsidRPr="00D0646A" w:rsidTr="00BE087D">
        <w:tblPrEx>
          <w:tblLook w:val="04A0" w:firstRow="1" w:lastRow="0" w:firstColumn="1" w:lastColumn="0" w:noHBand="0" w:noVBand="1"/>
        </w:tblPrEx>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sz w:val="24"/>
                <w:szCs w:val="24"/>
              </w:rPr>
              <w:t>Изменение линейных размеров после мокрых обработок или химической чистки, %</w:t>
            </w:r>
          </w:p>
        </w:tc>
        <w:tc>
          <w:tcPr>
            <w:tcW w:w="2693"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ГОСТ 12.4.281 </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Times New Roman" w:hAnsi="Times New Roman" w:cs="Times New Roman"/>
                <w:sz w:val="24"/>
                <w:szCs w:val="24"/>
                <w:lang w:eastAsia="ru-RU"/>
              </w:rPr>
              <w:t>(пункт 5.3)</w:t>
            </w:r>
          </w:p>
        </w:tc>
        <w:tc>
          <w:tcPr>
            <w:tcW w:w="2835"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±3</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ind w:right="-108"/>
              <w:jc w:val="center"/>
              <w:rPr>
                <w:rFonts w:ascii="Times New Roman" w:hAnsi="Times New Roman" w:cs="Times New Roman"/>
                <w:sz w:val="24"/>
                <w:szCs w:val="24"/>
              </w:rPr>
            </w:pPr>
            <w:r w:rsidRPr="00D0646A">
              <w:rPr>
                <w:rFonts w:ascii="Times New Roman" w:eastAsia="Calibri" w:hAnsi="Times New Roman" w:cs="Times New Roman"/>
                <w:sz w:val="24"/>
                <w:szCs w:val="24"/>
              </w:rPr>
              <w:t>ГОСТ 30157.0, ГОСТ 30157.1</w:t>
            </w:r>
          </w:p>
        </w:tc>
      </w:tr>
    </w:tbl>
    <w:p w:rsidR="00D0646A" w:rsidRPr="00D0646A" w:rsidRDefault="00D0646A" w:rsidP="00D0646A">
      <w:pPr>
        <w:spacing w:before="240" w:after="0" w:line="240" w:lineRule="auto"/>
        <w:jc w:val="both"/>
        <w:rPr>
          <w:rFonts w:ascii="Times New Roman" w:hAnsi="Times New Roman" w:cs="Times New Roman"/>
          <w:sz w:val="28"/>
          <w:szCs w:val="28"/>
        </w:rPr>
      </w:pPr>
    </w:p>
    <w:p w:rsidR="00D0646A" w:rsidRPr="00D0646A" w:rsidRDefault="00D0646A" w:rsidP="00D0646A">
      <w:pPr>
        <w:spacing w:before="240" w:after="0" w:line="240" w:lineRule="auto"/>
        <w:jc w:val="both"/>
        <w:rPr>
          <w:rFonts w:ascii="Times New Roman" w:hAnsi="Times New Roman" w:cs="Times New Roman"/>
          <w:sz w:val="28"/>
          <w:szCs w:val="28"/>
        </w:rPr>
      </w:pPr>
    </w:p>
    <w:p w:rsidR="00D0646A" w:rsidRPr="00D0646A" w:rsidRDefault="00D0646A" w:rsidP="00D0646A">
      <w:pPr>
        <w:spacing w:before="240" w:after="0" w:line="240" w:lineRule="auto"/>
        <w:jc w:val="both"/>
        <w:rPr>
          <w:rFonts w:ascii="Times New Roman" w:hAnsi="Times New Roman" w:cs="Times New Roman"/>
          <w:sz w:val="28"/>
          <w:szCs w:val="28"/>
        </w:rPr>
      </w:pPr>
    </w:p>
    <w:p w:rsidR="00D0646A" w:rsidRPr="00D0646A" w:rsidRDefault="00D0646A" w:rsidP="00D0646A">
      <w:pPr>
        <w:spacing w:before="240" w:after="0" w:line="240" w:lineRule="auto"/>
        <w:jc w:val="both"/>
        <w:rPr>
          <w:rFonts w:ascii="Times New Roman" w:hAnsi="Times New Roman" w:cs="Times New Roman"/>
          <w:sz w:val="28"/>
          <w:szCs w:val="28"/>
        </w:rPr>
      </w:pPr>
    </w:p>
    <w:p w:rsidR="00D0646A" w:rsidRPr="00D0646A" w:rsidRDefault="00D0646A" w:rsidP="00D0646A">
      <w:pPr>
        <w:spacing w:before="240" w:after="0" w:line="240" w:lineRule="auto"/>
        <w:jc w:val="both"/>
        <w:rPr>
          <w:rFonts w:ascii="Times New Roman" w:hAnsi="Times New Roman" w:cs="Times New Roman"/>
          <w:sz w:val="28"/>
          <w:szCs w:val="28"/>
        </w:rPr>
      </w:pPr>
    </w:p>
    <w:p w:rsidR="00D0646A" w:rsidRPr="00D0646A" w:rsidRDefault="00D0646A" w:rsidP="00D0646A">
      <w:pPr>
        <w:spacing w:before="240" w:after="0" w:line="240" w:lineRule="auto"/>
        <w:jc w:val="both"/>
        <w:rPr>
          <w:rFonts w:ascii="Times New Roman" w:hAnsi="Times New Roman" w:cs="Times New Roman"/>
          <w:sz w:val="28"/>
          <w:szCs w:val="28"/>
        </w:rPr>
      </w:pPr>
    </w:p>
    <w:p w:rsidR="00D0646A" w:rsidRPr="00D0646A" w:rsidRDefault="00D0646A" w:rsidP="00D0646A">
      <w:pPr>
        <w:spacing w:before="240" w:after="0" w:line="240" w:lineRule="auto"/>
        <w:jc w:val="both"/>
        <w:rPr>
          <w:rFonts w:ascii="Times New Roman" w:hAnsi="Times New Roman" w:cs="Times New Roman"/>
          <w:sz w:val="28"/>
          <w:szCs w:val="28"/>
        </w:rPr>
      </w:pPr>
    </w:p>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121 – Требования к световозвращающим материалам</w:t>
      </w:r>
    </w:p>
    <w:tbl>
      <w:tblPr>
        <w:tblW w:w="9747" w:type="dxa"/>
        <w:tblLayout w:type="fixed"/>
        <w:tblLook w:val="0480" w:firstRow="0" w:lastRow="0" w:firstColumn="1" w:lastColumn="0" w:noHBand="0" w:noVBand="1"/>
      </w:tblPr>
      <w:tblGrid>
        <w:gridCol w:w="2518"/>
        <w:gridCol w:w="2693"/>
        <w:gridCol w:w="2835"/>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Наименование показателя</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highlight w:val="darkCyan"/>
              </w:rPr>
            </w:pPr>
            <w:r w:rsidRPr="00D0646A">
              <w:rPr>
                <w:rFonts w:ascii="Times New Roman" w:hAnsi="Times New Roman" w:cs="Times New Roman"/>
                <w:bCs/>
                <w:sz w:val="24"/>
                <w:szCs w:val="24"/>
              </w:rPr>
              <w:t>Документ, регламентирующий нормативное значение</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eastAsia="Times New Roman" w:hAnsi="Times New Roman" w:cs="Times New Roman"/>
                <w:sz w:val="24"/>
                <w:szCs w:val="24"/>
                <w:lang w:eastAsia="ru-RU"/>
              </w:rPr>
              <w:t>Ширина, мм</w:t>
            </w:r>
          </w:p>
        </w:tc>
        <w:tc>
          <w:tcPr>
            <w:tcW w:w="2693"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12.4.281</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(пункт 4.2.2)</w:t>
            </w:r>
          </w:p>
        </w:tc>
        <w:tc>
          <w:tcPr>
            <w:tcW w:w="2835"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eastAsia="Times New Roman" w:hAnsi="Times New Roman" w:cs="Times New Roman"/>
                <w:sz w:val="24"/>
                <w:szCs w:val="24"/>
                <w:lang w:eastAsia="ru-RU"/>
              </w:rPr>
              <w:t>не менее 50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tabs>
                <w:tab w:val="left" w:pos="0"/>
                <w:tab w:val="left" w:pos="1560"/>
              </w:tabs>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Коэффициент световозвращения при значениях угла наблюдения 12</w:t>
            </w:r>
            <w:r w:rsidRPr="00D0646A">
              <w:rPr>
                <w:rFonts w:ascii="Times New Roman" w:eastAsia="Times New Roman" w:hAnsi="Times New Roman" w:cs="Times New Roman"/>
                <w:sz w:val="24"/>
                <w:szCs w:val="24"/>
                <w:vertAlign w:val="superscript"/>
                <w:lang w:eastAsia="ru-RU"/>
              </w:rPr>
              <w:t>1</w:t>
            </w:r>
            <w:r w:rsidRPr="00D0646A">
              <w:rPr>
                <w:rFonts w:ascii="Times New Roman" w:eastAsia="Times New Roman" w:hAnsi="Times New Roman" w:cs="Times New Roman"/>
                <w:sz w:val="24"/>
                <w:szCs w:val="24"/>
                <w:lang w:eastAsia="ru-RU"/>
              </w:rPr>
              <w:t xml:space="preserve"> и угла освещения 5</w:t>
            </w:r>
            <w:r w:rsidRPr="00D0646A">
              <w:rPr>
                <w:rFonts w:ascii="Times New Roman" w:eastAsia="Times New Roman" w:hAnsi="Times New Roman" w:cs="Times New Roman"/>
                <w:sz w:val="24"/>
                <w:szCs w:val="24"/>
                <w:vertAlign w:val="superscript"/>
                <w:lang w:eastAsia="ru-RU"/>
              </w:rPr>
              <w:t>о</w:t>
            </w:r>
            <w:r w:rsidRPr="00D0646A">
              <w:rPr>
                <w:rFonts w:ascii="Times New Roman" w:eastAsia="Times New Roman" w:hAnsi="Times New Roman" w:cs="Times New Roman"/>
                <w:sz w:val="24"/>
                <w:szCs w:val="24"/>
                <w:lang w:eastAsia="ru-RU"/>
              </w:rPr>
              <w:t xml:space="preserve">, </w:t>
            </w:r>
          </w:p>
          <w:p w:rsidR="00D0646A" w:rsidRPr="00D0646A" w:rsidRDefault="00D0646A" w:rsidP="00D0646A">
            <w:pPr>
              <w:tabs>
                <w:tab w:val="left" w:pos="0"/>
                <w:tab w:val="left" w:pos="1560"/>
              </w:tabs>
              <w:spacing w:after="0" w:line="240" w:lineRule="auto"/>
              <w:ind w:left="709" w:hanging="709"/>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кд/люкс м</w:t>
            </w:r>
            <w:r w:rsidRPr="00D0646A">
              <w:rPr>
                <w:rFonts w:ascii="Times New Roman" w:eastAsia="Times New Roman" w:hAnsi="Times New Roman" w:cs="Times New Roman"/>
                <w:sz w:val="24"/>
                <w:szCs w:val="24"/>
                <w:vertAlign w:val="superscript"/>
                <w:lang w:eastAsia="ru-RU"/>
              </w:rPr>
              <w:t>2</w:t>
            </w:r>
          </w:p>
        </w:tc>
        <w:tc>
          <w:tcPr>
            <w:tcW w:w="2693"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12.4.281</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(пункт 6.1)</w:t>
            </w:r>
          </w:p>
        </w:tc>
        <w:tc>
          <w:tcPr>
            <w:tcW w:w="2835"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менее 330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ГОСТ 12.4.281</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bCs/>
                <w:sz w:val="24"/>
                <w:szCs w:val="24"/>
              </w:rPr>
              <w:t>(СИЕ № 54)</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Огнестойкость после 5 стирок (воздействие пламени 30 с), с</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остаточное горение</w:t>
            </w:r>
          </w:p>
          <w:p w:rsidR="00D0646A" w:rsidRPr="00D0646A" w:rsidRDefault="00D0646A" w:rsidP="00D0646A">
            <w:pPr>
              <w:spacing w:after="0" w:line="240" w:lineRule="auto"/>
              <w:rPr>
                <w:rFonts w:ascii="Times New Roman" w:hAnsi="Times New Roman" w:cs="Times New Roman"/>
                <w:bCs/>
                <w:sz w:val="24"/>
                <w:szCs w:val="24"/>
              </w:rPr>
            </w:pPr>
            <w:r w:rsidRPr="00D0646A">
              <w:rPr>
                <w:rFonts w:ascii="Times New Roman" w:hAnsi="Times New Roman" w:cs="Times New Roman"/>
                <w:bCs/>
                <w:sz w:val="24"/>
                <w:szCs w:val="24"/>
              </w:rPr>
              <w:t>остаточное тление</w:t>
            </w:r>
          </w:p>
        </w:tc>
        <w:tc>
          <w:tcPr>
            <w:tcW w:w="2693"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sz w:val="24"/>
                <w:szCs w:val="24"/>
              </w:rPr>
              <w:t>Корпоративное требование</w:t>
            </w:r>
          </w:p>
        </w:tc>
        <w:tc>
          <w:tcPr>
            <w:tcW w:w="2835"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hAnsi="Times New Roman" w:cs="Times New Roman"/>
                <w:bCs/>
                <w:sz w:val="24"/>
                <w:szCs w:val="24"/>
              </w:rPr>
            </w:pPr>
          </w:p>
          <w:p w:rsidR="00D0646A" w:rsidRPr="00D0646A" w:rsidRDefault="00D0646A" w:rsidP="00D0646A">
            <w:pPr>
              <w:spacing w:after="0" w:line="240" w:lineRule="auto"/>
              <w:jc w:val="center"/>
              <w:rPr>
                <w:rFonts w:ascii="Times New Roman" w:hAnsi="Times New Roman" w:cs="Times New Roman"/>
                <w:bCs/>
                <w:sz w:val="24"/>
                <w:szCs w:val="24"/>
              </w:rPr>
            </w:pPr>
          </w:p>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0</w:t>
            </w:r>
          </w:p>
          <w:p w:rsidR="00D0646A" w:rsidRPr="00D0646A" w:rsidRDefault="00D0646A" w:rsidP="00D0646A">
            <w:pPr>
              <w:spacing w:after="0" w:line="240" w:lineRule="auto"/>
              <w:jc w:val="center"/>
              <w:rPr>
                <w:rFonts w:ascii="Times New Roman" w:hAnsi="Times New Roman" w:cs="Times New Roman"/>
                <w:sz w:val="24"/>
                <w:szCs w:val="24"/>
              </w:rPr>
            </w:pPr>
            <w:r w:rsidRPr="00D0646A">
              <w:rPr>
                <w:rFonts w:ascii="Times New Roman" w:hAnsi="Times New Roman" w:cs="Times New Roman"/>
                <w:bCs/>
                <w:sz w:val="24"/>
                <w:szCs w:val="24"/>
              </w:rPr>
              <w:t>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hAnsi="Times New Roman" w:cs="Times New Roman"/>
                <w:bCs/>
                <w:sz w:val="24"/>
                <w:szCs w:val="24"/>
              </w:rPr>
            </w:pPr>
            <w:r w:rsidRPr="00D0646A">
              <w:rPr>
                <w:rFonts w:ascii="Times New Roman" w:hAnsi="Times New Roman" w:cs="Times New Roman"/>
                <w:bCs/>
                <w:sz w:val="24"/>
                <w:szCs w:val="24"/>
              </w:rPr>
              <w:t>ГОСТ 11209</w:t>
            </w:r>
          </w:p>
        </w:tc>
      </w:tr>
    </w:tbl>
    <w:p w:rsidR="00D0646A" w:rsidRPr="00D0646A" w:rsidRDefault="00D0646A" w:rsidP="00D0646A">
      <w:pPr>
        <w:numPr>
          <w:ilvl w:val="2"/>
          <w:numId w:val="238"/>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Белье нательное</w:t>
      </w:r>
    </w:p>
    <w:p w:rsidR="00D0646A" w:rsidRPr="00D0646A" w:rsidRDefault="00D0646A" w:rsidP="00D0646A">
      <w:pPr>
        <w:numPr>
          <w:ilvl w:val="3"/>
          <w:numId w:val="239"/>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Бельё нательное предназначено для создания благоприятных гигиенических условий в пододёжном пространстве.</w:t>
      </w:r>
    </w:p>
    <w:p w:rsidR="00D0646A" w:rsidRPr="00D0646A" w:rsidRDefault="00D0646A" w:rsidP="00D0646A">
      <w:pPr>
        <w:numPr>
          <w:ilvl w:val="3"/>
          <w:numId w:val="24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Белье нательное мужское состоит из фуфайки с длинным рукавом и кальсон. Белье нательное женское состоит из фуфайки с длинным рукавом и панталон длинных.</w:t>
      </w:r>
    </w:p>
    <w:p w:rsidR="00D0646A" w:rsidRPr="00D0646A" w:rsidRDefault="00D0646A" w:rsidP="00D0646A">
      <w:pPr>
        <w:numPr>
          <w:ilvl w:val="3"/>
          <w:numId w:val="24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изделий устанавливаются техническим заданием, входящим в состав закупочной документации.</w:t>
      </w:r>
    </w:p>
    <w:p w:rsidR="00D0646A" w:rsidRPr="00D0646A" w:rsidRDefault="00D0646A" w:rsidP="00D0646A">
      <w:pPr>
        <w:numPr>
          <w:ilvl w:val="3"/>
          <w:numId w:val="24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размерам:</w:t>
      </w:r>
    </w:p>
    <w:p w:rsidR="00D0646A" w:rsidRPr="00D0646A" w:rsidRDefault="00D0646A" w:rsidP="00D0646A">
      <w:pPr>
        <w:numPr>
          <w:ilvl w:val="3"/>
          <w:numId w:val="24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белье нательное мужское – обхват груди 80-140 см, рост 158-200 см;;</w:t>
      </w:r>
    </w:p>
    <w:p w:rsidR="00D0646A" w:rsidRPr="00D0646A" w:rsidRDefault="00D0646A" w:rsidP="00D0646A">
      <w:pPr>
        <w:numPr>
          <w:ilvl w:val="3"/>
          <w:numId w:val="24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белье нательное женское – обхват груди 80-132 см, рост 146-188 см.</w:t>
      </w:r>
    </w:p>
    <w:p w:rsidR="00D0646A" w:rsidRPr="00D0646A" w:rsidRDefault="00D0646A" w:rsidP="00D0646A">
      <w:pPr>
        <w:numPr>
          <w:ilvl w:val="3"/>
          <w:numId w:val="24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трикотажному полотну для изготовления белья нательного, указаны в таблице 122.</w:t>
      </w:r>
    </w:p>
    <w:p w:rsidR="00D0646A" w:rsidRPr="00D0646A" w:rsidRDefault="00D0646A" w:rsidP="00D0646A">
      <w:pPr>
        <w:numPr>
          <w:ilvl w:val="3"/>
          <w:numId w:val="24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 Маркировка белья нательного должна включать вшивной ярлык и упаковочный ярлык.</w:t>
      </w:r>
    </w:p>
    <w:p w:rsidR="00D0646A" w:rsidRPr="00D0646A" w:rsidRDefault="00D0646A" w:rsidP="00D0646A">
      <w:pPr>
        <w:numPr>
          <w:ilvl w:val="3"/>
          <w:numId w:val="24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белья нательного должна соответствовать требования ТР ТС 017/2011.</w:t>
      </w:r>
    </w:p>
    <w:p w:rsidR="00D0646A" w:rsidRPr="00D0646A" w:rsidRDefault="00D0646A" w:rsidP="00D0646A">
      <w:pPr>
        <w:numPr>
          <w:ilvl w:val="3"/>
          <w:numId w:val="24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Вшивной ярлык должен содержать:</w:t>
      </w:r>
    </w:p>
    <w:p w:rsidR="00D0646A" w:rsidRPr="00D0646A" w:rsidRDefault="00D0646A" w:rsidP="00D0646A">
      <w:pPr>
        <w:numPr>
          <w:ilvl w:val="3"/>
          <w:numId w:val="143"/>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изделия, номер модели, код или артикул;</w:t>
      </w:r>
    </w:p>
    <w:p w:rsidR="00D0646A" w:rsidRPr="00D0646A" w:rsidRDefault="00D0646A" w:rsidP="00D0646A">
      <w:pPr>
        <w:numPr>
          <w:ilvl w:val="3"/>
          <w:numId w:val="143"/>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страны-изготовителя;</w:t>
      </w:r>
    </w:p>
    <w:p w:rsidR="00D0646A" w:rsidRPr="00D0646A" w:rsidRDefault="00D0646A" w:rsidP="00D0646A">
      <w:pPr>
        <w:numPr>
          <w:ilvl w:val="3"/>
          <w:numId w:val="143"/>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изготовителя и его товарный знак (при наличии)</w:t>
      </w:r>
    </w:p>
    <w:p w:rsidR="00D0646A" w:rsidRPr="00D0646A" w:rsidRDefault="00D0646A" w:rsidP="00D0646A">
      <w:pPr>
        <w:numPr>
          <w:ilvl w:val="3"/>
          <w:numId w:val="143"/>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юридический адрес изготовителя;</w:t>
      </w:r>
    </w:p>
    <w:p w:rsidR="00D0646A" w:rsidRPr="00D0646A" w:rsidRDefault="00D0646A" w:rsidP="00D0646A">
      <w:pPr>
        <w:numPr>
          <w:ilvl w:val="3"/>
          <w:numId w:val="143"/>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 изделия;</w:t>
      </w:r>
    </w:p>
    <w:p w:rsidR="00D0646A" w:rsidRPr="00D0646A" w:rsidRDefault="00D0646A" w:rsidP="00D0646A">
      <w:pPr>
        <w:numPr>
          <w:ilvl w:val="3"/>
          <w:numId w:val="143"/>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состав сырья;</w:t>
      </w:r>
    </w:p>
    <w:p w:rsidR="00D0646A" w:rsidRPr="00D0646A" w:rsidRDefault="00D0646A" w:rsidP="00D0646A">
      <w:pPr>
        <w:numPr>
          <w:ilvl w:val="3"/>
          <w:numId w:val="143"/>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единый знак обращения продукции на рынке государств-членов Таможенного союза;</w:t>
      </w:r>
    </w:p>
    <w:p w:rsidR="00D0646A" w:rsidRPr="00D0646A" w:rsidRDefault="00D0646A" w:rsidP="00D0646A">
      <w:pPr>
        <w:numPr>
          <w:ilvl w:val="3"/>
          <w:numId w:val="143"/>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дату изготовления;</w:t>
      </w:r>
    </w:p>
    <w:p w:rsidR="00D0646A" w:rsidRPr="00D0646A" w:rsidRDefault="00D0646A" w:rsidP="00D0646A">
      <w:pPr>
        <w:numPr>
          <w:ilvl w:val="3"/>
          <w:numId w:val="143"/>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номер партии продукции (при необходимости);</w:t>
      </w:r>
    </w:p>
    <w:p w:rsidR="00D0646A" w:rsidRPr="00D0646A" w:rsidRDefault="00D0646A" w:rsidP="00D0646A">
      <w:pPr>
        <w:numPr>
          <w:ilvl w:val="3"/>
          <w:numId w:val="143"/>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символы по уходу за изделием в соответствии с ГОСТ ISO 3758;</w:t>
      </w:r>
    </w:p>
    <w:p w:rsidR="00D0646A" w:rsidRPr="00D0646A" w:rsidRDefault="00D0646A" w:rsidP="00D0646A">
      <w:pPr>
        <w:numPr>
          <w:ilvl w:val="3"/>
          <w:numId w:val="143"/>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инструкцию по особенностям ухода за изделием в процессе эксплуатации (при необходимости).</w:t>
      </w:r>
    </w:p>
    <w:p w:rsidR="00D0646A" w:rsidRPr="00D0646A" w:rsidRDefault="00D0646A" w:rsidP="00D0646A">
      <w:pPr>
        <w:numPr>
          <w:ilvl w:val="3"/>
          <w:numId w:val="24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белья нательного.</w:t>
      </w:r>
    </w:p>
    <w:p w:rsidR="00D0646A" w:rsidRPr="00D0646A" w:rsidRDefault="00D0646A" w:rsidP="00D0646A">
      <w:pPr>
        <w:numPr>
          <w:ilvl w:val="3"/>
          <w:numId w:val="24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6 месяцев.</w:t>
      </w:r>
    </w:p>
    <w:p w:rsidR="00D0646A" w:rsidRPr="00D0646A" w:rsidRDefault="00D0646A" w:rsidP="00D0646A">
      <w:pPr>
        <w:numPr>
          <w:ilvl w:val="3"/>
          <w:numId w:val="24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241"/>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3 месяцев с даты поставки.</w:t>
      </w:r>
    </w:p>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122 –</w:t>
      </w:r>
      <w:r w:rsidRPr="00D0646A">
        <w:rPr>
          <w:rFonts w:ascii="Times New Roman" w:eastAsia="Calibri" w:hAnsi="Times New Roman" w:cs="Times New Roman"/>
          <w:sz w:val="28"/>
          <w:szCs w:val="28"/>
        </w:rPr>
        <w:t xml:space="preserve"> </w:t>
      </w:r>
      <w:r w:rsidRPr="00D0646A">
        <w:rPr>
          <w:rFonts w:ascii="Times New Roman" w:eastAsia="Calibri" w:hAnsi="Times New Roman" w:cs="Times New Roman"/>
          <w:sz w:val="28"/>
        </w:rPr>
        <w:t>Требования к трикотажному полотну</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Вид и массовая доля сырья, %</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Хлопок – 100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30387</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Поверхностная плотность, г/м</w:t>
            </w:r>
            <w:r w:rsidRPr="00D0646A">
              <w:rPr>
                <w:rFonts w:ascii="Times New Roman" w:eastAsia="Calibri" w:hAnsi="Times New Roman" w:cs="Times New Roman"/>
                <w:bCs/>
                <w:sz w:val="24"/>
                <w:szCs w:val="24"/>
                <w:vertAlign w:val="superscript"/>
              </w:rPr>
              <w:t>2</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135-170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8845</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Изменение линейных размеров после мокрой обработки по длине и ширине, %</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30157.0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30157.1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Воздухопроницаемость, дм³/м²с</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017/2011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3 статьи 5)</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12088</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Гигроскопичность, %</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017/2011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3 статьи 5)</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6</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3816</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 xml:space="preserve">Содержание свободного формальдегида, мкг/г, </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(пункт 3 статьи 5)</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не более</w:t>
            </w:r>
            <w:r w:rsidRPr="00D0646A">
              <w:rPr>
                <w:rFonts w:ascii="Times New Roman" w:eastAsia="Times New Roman" w:hAnsi="Times New Roman" w:cs="Times New Roman"/>
                <w:sz w:val="24"/>
                <w:szCs w:val="24"/>
                <w:lang w:eastAsia="ru-RU"/>
              </w:rPr>
              <w:t xml:space="preserve"> 75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ГОСТ 25617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highlight w:val="yellow"/>
                <w:lang w:eastAsia="ru-RU"/>
              </w:rPr>
            </w:pPr>
            <w:r w:rsidRPr="00D0646A">
              <w:rPr>
                <w:rFonts w:ascii="Times New Roman" w:eastAsia="Times New Roman" w:hAnsi="Times New Roman" w:cs="Times New Roman"/>
                <w:bCs/>
                <w:sz w:val="24"/>
                <w:szCs w:val="24"/>
                <w:lang w:eastAsia="ru-RU"/>
              </w:rPr>
              <w:t xml:space="preserve">Уровень напряженности электростатического поля на поверхности изделия, кВ/м </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(пункт 3 статьи 5)</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не более</w:t>
            </w:r>
            <w:r w:rsidRPr="00D0646A">
              <w:rPr>
                <w:rFonts w:ascii="Times New Roman" w:eastAsia="Times New Roman" w:hAnsi="Times New Roman" w:cs="Times New Roman"/>
                <w:sz w:val="24"/>
                <w:szCs w:val="24"/>
                <w:lang w:eastAsia="ru-RU"/>
              </w:rPr>
              <w:t xml:space="preserve"> 15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МУК 4.1/4.3.1485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Устойчивость окраски, балл </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 стиркам</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 «поту»</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 сухому трению</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(пункт 3 статьи 5)</w:t>
            </w:r>
          </w:p>
        </w:tc>
        <w:tc>
          <w:tcPr>
            <w:tcW w:w="2976" w:type="dxa"/>
            <w:tcBorders>
              <w:top w:val="single" w:sz="4" w:space="0" w:color="auto"/>
              <w:left w:val="nil"/>
              <w:bottom w:val="single" w:sz="4" w:space="0" w:color="auto"/>
              <w:right w:val="single" w:sz="4" w:space="0" w:color="auto"/>
            </w:tcBorders>
            <w:shd w:val="clear" w:color="auto" w:fill="auto"/>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-/4</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-/4</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-/3</w:t>
            </w:r>
          </w:p>
        </w:tc>
        <w:tc>
          <w:tcPr>
            <w:tcW w:w="1701" w:type="dxa"/>
            <w:tcBorders>
              <w:top w:val="single" w:sz="4" w:space="0" w:color="auto"/>
              <w:left w:val="nil"/>
              <w:bottom w:val="single" w:sz="4" w:space="0" w:color="auto"/>
              <w:right w:val="single" w:sz="4" w:space="0" w:color="auto"/>
            </w:tcBorders>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9733.0</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9733.4</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9733.6</w:t>
            </w:r>
          </w:p>
          <w:p w:rsidR="00D0646A" w:rsidRPr="00D0646A" w:rsidRDefault="00D0646A" w:rsidP="00D0646A">
            <w:pPr>
              <w:spacing w:after="0" w:line="240" w:lineRule="auto"/>
              <w:ind w:right="-108"/>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9733.27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Индекс токсичности,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 водной среде</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Calibri" w:hAnsi="Times New Roman" w:cs="Times New Roman"/>
                <w:sz w:val="24"/>
                <w:szCs w:val="24"/>
              </w:rPr>
              <w:t>(пункт 2 статьи 4)</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70-120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32075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Интенсивность запаха изделия, балл</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(пункт 3 статьи 4)</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МУК 4.1/4.3.1485</w:t>
            </w:r>
          </w:p>
        </w:tc>
      </w:tr>
    </w:tbl>
    <w:p w:rsidR="00D0646A" w:rsidRPr="00D0646A" w:rsidRDefault="00D0646A" w:rsidP="00D0646A">
      <w:pPr>
        <w:keepNext/>
        <w:numPr>
          <w:ilvl w:val="2"/>
          <w:numId w:val="242"/>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Белье нательное утепленное</w:t>
      </w:r>
    </w:p>
    <w:p w:rsidR="00D0646A" w:rsidRPr="00D0646A" w:rsidRDefault="00D0646A" w:rsidP="00D0646A">
      <w:pPr>
        <w:numPr>
          <w:ilvl w:val="3"/>
          <w:numId w:val="243"/>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Белье нательное утепленное предназначено для создания благоприятных гигиенических условий в пододёжном пространстве, применяется совместно со специальной одеждой для защиты от пониженных температур.</w:t>
      </w:r>
    </w:p>
    <w:p w:rsidR="00D0646A" w:rsidRPr="00D0646A" w:rsidRDefault="00D0646A" w:rsidP="00D0646A">
      <w:pPr>
        <w:numPr>
          <w:ilvl w:val="3"/>
          <w:numId w:val="24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Белье нательное утепленное мужское состоит из фуфайки с длинным рукавом и кальсон. Белье нательное утепленное женское состоит из фуфайки с длинным рукавом и панталон длинных.</w:t>
      </w:r>
    </w:p>
    <w:p w:rsidR="00D0646A" w:rsidRPr="00D0646A" w:rsidRDefault="00D0646A" w:rsidP="00D0646A">
      <w:pPr>
        <w:numPr>
          <w:ilvl w:val="3"/>
          <w:numId w:val="24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изделий устанавливаются техническим заданием, входящим в состав закупочной документации.</w:t>
      </w:r>
    </w:p>
    <w:p w:rsidR="00D0646A" w:rsidRPr="00D0646A" w:rsidRDefault="00D0646A" w:rsidP="00D0646A">
      <w:pPr>
        <w:numPr>
          <w:ilvl w:val="3"/>
          <w:numId w:val="24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размерам:</w:t>
      </w:r>
    </w:p>
    <w:p w:rsidR="00D0646A" w:rsidRPr="00D0646A" w:rsidRDefault="00D0646A" w:rsidP="00D0646A">
      <w:pPr>
        <w:numPr>
          <w:ilvl w:val="3"/>
          <w:numId w:val="144"/>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белье нательное утепленное мужское – обхват груди 80-140 см, рост 158-200 см;</w:t>
      </w:r>
    </w:p>
    <w:p w:rsidR="00D0646A" w:rsidRPr="00D0646A" w:rsidRDefault="00D0646A" w:rsidP="00D0646A">
      <w:pPr>
        <w:numPr>
          <w:ilvl w:val="3"/>
          <w:numId w:val="144"/>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белье нательное утепленное женское – обхват груди 80-132 см, рост 146-188 см.</w:t>
      </w:r>
    </w:p>
    <w:p w:rsidR="00D0646A" w:rsidRPr="00D0646A" w:rsidRDefault="00D0646A" w:rsidP="00D0646A">
      <w:pPr>
        <w:numPr>
          <w:ilvl w:val="3"/>
          <w:numId w:val="24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трикотажному полотну для изготовления белья нательного утепленного, указаны в таблице 123.</w:t>
      </w:r>
    </w:p>
    <w:p w:rsidR="00D0646A" w:rsidRPr="00D0646A" w:rsidRDefault="00D0646A" w:rsidP="00D0646A">
      <w:pPr>
        <w:numPr>
          <w:ilvl w:val="3"/>
          <w:numId w:val="24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 Маркировка белья нательного утепленного должна включать вшивной ярлык и упаковочный ярлык.</w:t>
      </w:r>
    </w:p>
    <w:p w:rsidR="00D0646A" w:rsidRPr="00D0646A" w:rsidRDefault="00D0646A" w:rsidP="00D0646A">
      <w:pPr>
        <w:numPr>
          <w:ilvl w:val="3"/>
          <w:numId w:val="24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Маркировка белья нательного утепленного должна соответствовать требования ТР ТС 017/2011.</w:t>
      </w:r>
    </w:p>
    <w:p w:rsidR="00D0646A" w:rsidRPr="00D0646A" w:rsidRDefault="00D0646A" w:rsidP="00D0646A">
      <w:pPr>
        <w:numPr>
          <w:ilvl w:val="3"/>
          <w:numId w:val="24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Вшивной ярлык должен содержать:</w:t>
      </w:r>
    </w:p>
    <w:p w:rsidR="00D0646A" w:rsidRPr="00D0646A" w:rsidRDefault="00D0646A" w:rsidP="00D0646A">
      <w:pPr>
        <w:numPr>
          <w:ilvl w:val="3"/>
          <w:numId w:val="14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изделия, номер модели, код или артикул;</w:t>
      </w:r>
    </w:p>
    <w:p w:rsidR="00D0646A" w:rsidRPr="00D0646A" w:rsidRDefault="00D0646A" w:rsidP="00D0646A">
      <w:pPr>
        <w:numPr>
          <w:ilvl w:val="3"/>
          <w:numId w:val="14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страны-изготовителя;</w:t>
      </w:r>
    </w:p>
    <w:p w:rsidR="00D0646A" w:rsidRPr="00D0646A" w:rsidRDefault="00D0646A" w:rsidP="00D0646A">
      <w:pPr>
        <w:numPr>
          <w:ilvl w:val="3"/>
          <w:numId w:val="14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изготовителя и его товарный знак (при наличии)</w:t>
      </w:r>
    </w:p>
    <w:p w:rsidR="00D0646A" w:rsidRPr="00D0646A" w:rsidRDefault="00D0646A" w:rsidP="00D0646A">
      <w:pPr>
        <w:numPr>
          <w:ilvl w:val="3"/>
          <w:numId w:val="14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юридический адрес изготовителя;</w:t>
      </w:r>
    </w:p>
    <w:p w:rsidR="00D0646A" w:rsidRPr="00D0646A" w:rsidRDefault="00D0646A" w:rsidP="00D0646A">
      <w:pPr>
        <w:numPr>
          <w:ilvl w:val="3"/>
          <w:numId w:val="14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 изделия;</w:t>
      </w:r>
    </w:p>
    <w:p w:rsidR="00D0646A" w:rsidRPr="00D0646A" w:rsidRDefault="00D0646A" w:rsidP="00D0646A">
      <w:pPr>
        <w:numPr>
          <w:ilvl w:val="3"/>
          <w:numId w:val="14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состав сырья;</w:t>
      </w:r>
    </w:p>
    <w:p w:rsidR="00D0646A" w:rsidRPr="00D0646A" w:rsidRDefault="00D0646A" w:rsidP="00D0646A">
      <w:pPr>
        <w:numPr>
          <w:ilvl w:val="3"/>
          <w:numId w:val="14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единый знак обращения продукции на рынке государств-членов Таможенного союза;</w:t>
      </w:r>
    </w:p>
    <w:p w:rsidR="00D0646A" w:rsidRPr="00D0646A" w:rsidRDefault="00D0646A" w:rsidP="00D0646A">
      <w:pPr>
        <w:numPr>
          <w:ilvl w:val="3"/>
          <w:numId w:val="14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дату изготовления;</w:t>
      </w:r>
    </w:p>
    <w:p w:rsidR="00D0646A" w:rsidRPr="00D0646A" w:rsidRDefault="00D0646A" w:rsidP="00D0646A">
      <w:pPr>
        <w:numPr>
          <w:ilvl w:val="3"/>
          <w:numId w:val="14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номер партии продукции (при необходимости);</w:t>
      </w:r>
    </w:p>
    <w:p w:rsidR="00D0646A" w:rsidRPr="00D0646A" w:rsidRDefault="00D0646A" w:rsidP="00D0646A">
      <w:pPr>
        <w:numPr>
          <w:ilvl w:val="3"/>
          <w:numId w:val="14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символы по уходу за изделием в соответствии с ГОСТ ISO 3758;</w:t>
      </w:r>
    </w:p>
    <w:p w:rsidR="00D0646A" w:rsidRPr="00D0646A" w:rsidRDefault="00D0646A" w:rsidP="00D0646A">
      <w:pPr>
        <w:numPr>
          <w:ilvl w:val="3"/>
          <w:numId w:val="14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инструкцию по особенностям ухода за изделием в процессе эксплуатации (при необходимости).</w:t>
      </w:r>
    </w:p>
    <w:p w:rsidR="00D0646A" w:rsidRPr="00D0646A" w:rsidRDefault="00D0646A" w:rsidP="00D0646A">
      <w:pPr>
        <w:numPr>
          <w:ilvl w:val="3"/>
          <w:numId w:val="24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белья нательного утепленного.</w:t>
      </w:r>
    </w:p>
    <w:p w:rsidR="00D0646A" w:rsidRPr="00D0646A" w:rsidRDefault="00D0646A" w:rsidP="00D0646A">
      <w:pPr>
        <w:numPr>
          <w:ilvl w:val="3"/>
          <w:numId w:val="24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6 месяцев.</w:t>
      </w:r>
    </w:p>
    <w:p w:rsidR="00D0646A" w:rsidRPr="00D0646A" w:rsidRDefault="00D0646A" w:rsidP="00D0646A">
      <w:pPr>
        <w:numPr>
          <w:ilvl w:val="3"/>
          <w:numId w:val="24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243"/>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3 месяцев с даты поставки.</w:t>
      </w:r>
    </w:p>
    <w:p w:rsidR="00D0646A" w:rsidRPr="00D0646A" w:rsidRDefault="00D0646A" w:rsidP="00D0646A">
      <w:pPr>
        <w:keepNext/>
        <w:spacing w:before="240" w:after="120" w:line="240" w:lineRule="auto"/>
        <w:jc w:val="both"/>
        <w:rPr>
          <w:rFonts w:ascii="Times New Roman" w:eastAsia="Calibri" w:hAnsi="Times New Roman" w:cs="Times New Roman"/>
          <w:sz w:val="28"/>
        </w:rPr>
      </w:pPr>
      <w:r w:rsidRPr="00D0646A">
        <w:rPr>
          <w:rFonts w:ascii="Times New Roman" w:hAnsi="Times New Roman" w:cs="Times New Roman"/>
          <w:sz w:val="28"/>
          <w:szCs w:val="28"/>
        </w:rPr>
        <w:t>Таблица 123 – Требования</w:t>
      </w:r>
      <w:r w:rsidRPr="00D0646A">
        <w:rPr>
          <w:rFonts w:ascii="Times New Roman" w:eastAsia="Calibri" w:hAnsi="Times New Roman" w:cs="Times New Roman"/>
          <w:sz w:val="28"/>
        </w:rPr>
        <w:t xml:space="preserve"> к трикотажному полотну</w:t>
      </w:r>
    </w:p>
    <w:tbl>
      <w:tblPr>
        <w:tblW w:w="9747" w:type="dxa"/>
        <w:tblLayout w:type="fixed"/>
        <w:tblLook w:val="0480" w:firstRow="0" w:lastRow="0" w:firstColumn="1" w:lastColumn="0" w:noHBand="0" w:noVBand="1"/>
      </w:tblPr>
      <w:tblGrid>
        <w:gridCol w:w="2518"/>
        <w:gridCol w:w="2552"/>
        <w:gridCol w:w="1488"/>
        <w:gridCol w:w="1488"/>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Вид и массовая доля сырья, %</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1488"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Хлопок – 100</w:t>
            </w:r>
          </w:p>
        </w:tc>
        <w:tc>
          <w:tcPr>
            <w:tcW w:w="1488"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Шерсть – не менее 50, химические волокна – не более 50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30387</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Поверхностная плотность, г/м</w:t>
            </w:r>
            <w:r w:rsidRPr="00D0646A">
              <w:rPr>
                <w:rFonts w:ascii="Times New Roman" w:eastAsia="Calibri" w:hAnsi="Times New Roman" w:cs="Times New Roman"/>
                <w:bCs/>
                <w:sz w:val="24"/>
                <w:szCs w:val="24"/>
                <w:vertAlign w:val="superscript"/>
              </w:rPr>
              <w:t>2</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1488"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185-310</w:t>
            </w:r>
          </w:p>
        </w:tc>
        <w:tc>
          <w:tcPr>
            <w:tcW w:w="1488"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170-210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8845</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Изменение линейных размеров после мокрой обработки, % по длине</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 ширине</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1488" w:type="dxa"/>
            <w:tcBorders>
              <w:top w:val="nil"/>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±5 не более ±5</w:t>
            </w:r>
          </w:p>
        </w:tc>
        <w:tc>
          <w:tcPr>
            <w:tcW w:w="1488" w:type="dxa"/>
            <w:tcBorders>
              <w:top w:val="nil"/>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±6</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30157.0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30157.1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Воздухопроницаемость, дм³/м²с</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017/2011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3 статьи 5)</w:t>
            </w:r>
          </w:p>
        </w:tc>
        <w:tc>
          <w:tcPr>
            <w:tcW w:w="2976" w:type="dxa"/>
            <w:gridSpan w:val="2"/>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12088</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Гигроскопичность, %</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017/2011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3 статьи 5)</w:t>
            </w:r>
          </w:p>
        </w:tc>
        <w:tc>
          <w:tcPr>
            <w:tcW w:w="2976" w:type="dxa"/>
            <w:gridSpan w:val="2"/>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6</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3816</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 xml:space="preserve">Содержание свободного формальдегида, мкг/г, </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(пункт 3 статьи 5)</w:t>
            </w:r>
          </w:p>
        </w:tc>
        <w:tc>
          <w:tcPr>
            <w:tcW w:w="2976" w:type="dxa"/>
            <w:gridSpan w:val="2"/>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не более</w:t>
            </w:r>
            <w:r w:rsidRPr="00D0646A">
              <w:rPr>
                <w:rFonts w:ascii="Times New Roman" w:eastAsia="Times New Roman" w:hAnsi="Times New Roman" w:cs="Times New Roman"/>
                <w:sz w:val="24"/>
                <w:szCs w:val="24"/>
                <w:lang w:eastAsia="ru-RU"/>
              </w:rPr>
              <w:t xml:space="preserve"> 75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ГОСТ 25617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highlight w:val="yellow"/>
                <w:lang w:eastAsia="ru-RU"/>
              </w:rPr>
            </w:pPr>
            <w:r w:rsidRPr="00D0646A">
              <w:rPr>
                <w:rFonts w:ascii="Times New Roman" w:eastAsia="Times New Roman" w:hAnsi="Times New Roman" w:cs="Times New Roman"/>
                <w:bCs/>
                <w:sz w:val="24"/>
                <w:szCs w:val="24"/>
                <w:lang w:eastAsia="ru-RU"/>
              </w:rPr>
              <w:t xml:space="preserve">Уровень напряженности электростатического поля на поверхности изделия, кВ/м </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(пункт 3 статьи 5)</w:t>
            </w:r>
          </w:p>
        </w:tc>
        <w:tc>
          <w:tcPr>
            <w:tcW w:w="2976" w:type="dxa"/>
            <w:gridSpan w:val="2"/>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не более</w:t>
            </w:r>
            <w:r w:rsidRPr="00D0646A">
              <w:rPr>
                <w:rFonts w:ascii="Times New Roman" w:eastAsia="Times New Roman" w:hAnsi="Times New Roman" w:cs="Times New Roman"/>
                <w:sz w:val="24"/>
                <w:szCs w:val="24"/>
                <w:lang w:eastAsia="ru-RU"/>
              </w:rPr>
              <w:t xml:space="preserve"> 15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МУК 4.1/4.3.1485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Устойчивость окраски, балл </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 стиркам</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 «поту»</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 сухому трению</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(пункт 3 статьи 5)</w:t>
            </w:r>
          </w:p>
        </w:tc>
        <w:tc>
          <w:tcPr>
            <w:tcW w:w="2976" w:type="dxa"/>
            <w:gridSpan w:val="2"/>
            <w:tcBorders>
              <w:top w:val="single" w:sz="4" w:space="0" w:color="auto"/>
              <w:left w:val="nil"/>
              <w:bottom w:val="single" w:sz="4" w:space="0" w:color="auto"/>
              <w:right w:val="single" w:sz="4" w:space="0" w:color="auto"/>
            </w:tcBorders>
            <w:shd w:val="clear" w:color="auto" w:fill="auto"/>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-/4</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-/4</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-/3</w:t>
            </w:r>
          </w:p>
        </w:tc>
        <w:tc>
          <w:tcPr>
            <w:tcW w:w="1701" w:type="dxa"/>
            <w:tcBorders>
              <w:top w:val="single" w:sz="4" w:space="0" w:color="auto"/>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9733.0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9733.4</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9733.6</w:t>
            </w:r>
          </w:p>
          <w:p w:rsidR="00D0646A" w:rsidRPr="00D0646A" w:rsidRDefault="00D0646A" w:rsidP="00D0646A">
            <w:pPr>
              <w:spacing w:after="0" w:line="240" w:lineRule="auto"/>
              <w:ind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9733.27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Индекс токсичности,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 водной среде</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Calibri" w:hAnsi="Times New Roman" w:cs="Times New Roman"/>
                <w:sz w:val="24"/>
                <w:szCs w:val="24"/>
              </w:rPr>
              <w:t>(пункт 2 статьи 4)</w:t>
            </w:r>
          </w:p>
        </w:tc>
        <w:tc>
          <w:tcPr>
            <w:tcW w:w="2976" w:type="dxa"/>
            <w:gridSpan w:val="2"/>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70-120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32075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Интенсивность запаха изделия, балл</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(пункт 3 статьи 4)</w:t>
            </w:r>
          </w:p>
        </w:tc>
        <w:tc>
          <w:tcPr>
            <w:tcW w:w="2976" w:type="dxa"/>
            <w:gridSpan w:val="2"/>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МУК 4.1/4.3.1485</w:t>
            </w:r>
          </w:p>
        </w:tc>
      </w:tr>
    </w:tbl>
    <w:p w:rsidR="00D0646A" w:rsidRPr="00D0646A" w:rsidRDefault="00D0646A" w:rsidP="00D0646A">
      <w:pPr>
        <w:numPr>
          <w:ilvl w:val="2"/>
          <w:numId w:val="244"/>
        </w:numPr>
        <w:spacing w:before="240"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 xml:space="preserve">Подшлемник </w:t>
      </w:r>
    </w:p>
    <w:p w:rsidR="00D0646A" w:rsidRPr="00D0646A" w:rsidRDefault="00D0646A" w:rsidP="00D0646A">
      <w:pPr>
        <w:numPr>
          <w:ilvl w:val="3"/>
          <w:numId w:val="245"/>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Подшлемник применяют под каску в комплекте для защиты от ОПЗ и механических воздействий.</w:t>
      </w:r>
    </w:p>
    <w:p w:rsidR="00D0646A" w:rsidRPr="00D0646A" w:rsidRDefault="00D0646A" w:rsidP="00D0646A">
      <w:pPr>
        <w:numPr>
          <w:ilvl w:val="3"/>
          <w:numId w:val="245"/>
        </w:numPr>
        <w:spacing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изделий устанавливаются техническим заданием, входящим в состав закупочной документации.</w:t>
      </w:r>
    </w:p>
    <w:p w:rsidR="00D0646A" w:rsidRPr="00D0646A" w:rsidRDefault="00D0646A" w:rsidP="00D0646A">
      <w:pPr>
        <w:numPr>
          <w:ilvl w:val="3"/>
          <w:numId w:val="245"/>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Размер подшлемника – универсальный на обхват головы 54-61 см.</w:t>
      </w:r>
    </w:p>
    <w:p w:rsidR="00D0646A" w:rsidRPr="00D0646A" w:rsidRDefault="00D0646A" w:rsidP="00D0646A">
      <w:pPr>
        <w:numPr>
          <w:ilvl w:val="3"/>
          <w:numId w:val="245"/>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трикотажному полотну для изготовления подшлемника указаны в таблице 124.</w:t>
      </w:r>
    </w:p>
    <w:p w:rsidR="00D0646A" w:rsidRPr="00D0646A" w:rsidRDefault="00D0646A" w:rsidP="00D0646A">
      <w:pPr>
        <w:numPr>
          <w:ilvl w:val="3"/>
          <w:numId w:val="245"/>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 xml:space="preserve">Маркировка подшлемника должна соответствовать требования ТР ТС 017/2011. </w:t>
      </w:r>
    </w:p>
    <w:p w:rsidR="00D0646A" w:rsidRPr="00D0646A" w:rsidRDefault="00D0646A" w:rsidP="00D0646A">
      <w:pPr>
        <w:numPr>
          <w:ilvl w:val="3"/>
          <w:numId w:val="24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Вшивной ярлык должен содержать:</w:t>
      </w:r>
    </w:p>
    <w:p w:rsidR="00D0646A" w:rsidRPr="00D0646A" w:rsidRDefault="00D0646A" w:rsidP="00D0646A">
      <w:pPr>
        <w:numPr>
          <w:ilvl w:val="3"/>
          <w:numId w:val="168"/>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изделия, номер модели, код или артикул;</w:t>
      </w:r>
    </w:p>
    <w:p w:rsidR="00D0646A" w:rsidRPr="00D0646A" w:rsidRDefault="00D0646A" w:rsidP="00D0646A">
      <w:pPr>
        <w:numPr>
          <w:ilvl w:val="3"/>
          <w:numId w:val="168"/>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страны-изготовителя;</w:t>
      </w:r>
    </w:p>
    <w:p w:rsidR="00D0646A" w:rsidRPr="00D0646A" w:rsidRDefault="00D0646A" w:rsidP="00D0646A">
      <w:pPr>
        <w:numPr>
          <w:ilvl w:val="3"/>
          <w:numId w:val="168"/>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изготовителя и его товарный знак (при наличии)</w:t>
      </w:r>
    </w:p>
    <w:p w:rsidR="00D0646A" w:rsidRPr="00D0646A" w:rsidRDefault="00D0646A" w:rsidP="00D0646A">
      <w:pPr>
        <w:numPr>
          <w:ilvl w:val="3"/>
          <w:numId w:val="168"/>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юридический адрес изготовителя;</w:t>
      </w:r>
    </w:p>
    <w:p w:rsidR="00D0646A" w:rsidRPr="00D0646A" w:rsidRDefault="00D0646A" w:rsidP="00D0646A">
      <w:pPr>
        <w:numPr>
          <w:ilvl w:val="3"/>
          <w:numId w:val="168"/>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 изделия;</w:t>
      </w:r>
    </w:p>
    <w:p w:rsidR="00D0646A" w:rsidRPr="00D0646A" w:rsidRDefault="00D0646A" w:rsidP="00D0646A">
      <w:pPr>
        <w:numPr>
          <w:ilvl w:val="3"/>
          <w:numId w:val="168"/>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состав сырья;</w:t>
      </w:r>
    </w:p>
    <w:p w:rsidR="00D0646A" w:rsidRPr="00D0646A" w:rsidRDefault="00D0646A" w:rsidP="00D0646A">
      <w:pPr>
        <w:numPr>
          <w:ilvl w:val="3"/>
          <w:numId w:val="168"/>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единый знак обращения продукции на рынке государств-членов Таможенного союза;</w:t>
      </w:r>
    </w:p>
    <w:p w:rsidR="00D0646A" w:rsidRPr="00D0646A" w:rsidRDefault="00D0646A" w:rsidP="00D0646A">
      <w:pPr>
        <w:numPr>
          <w:ilvl w:val="3"/>
          <w:numId w:val="168"/>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дату изготовления;</w:t>
      </w:r>
    </w:p>
    <w:p w:rsidR="00D0646A" w:rsidRPr="00D0646A" w:rsidRDefault="00D0646A" w:rsidP="00D0646A">
      <w:pPr>
        <w:numPr>
          <w:ilvl w:val="3"/>
          <w:numId w:val="168"/>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номер партии продукции (при необходимости);</w:t>
      </w:r>
    </w:p>
    <w:p w:rsidR="00D0646A" w:rsidRPr="00D0646A" w:rsidRDefault="00D0646A" w:rsidP="00D0646A">
      <w:pPr>
        <w:numPr>
          <w:ilvl w:val="3"/>
          <w:numId w:val="168"/>
        </w:numPr>
        <w:tabs>
          <w:tab w:val="left" w:pos="1134"/>
          <w:tab w:val="left" w:pos="1701"/>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символы по уходу за изделием в соответствии с ГОСТ ISO 3758;</w:t>
      </w:r>
    </w:p>
    <w:p w:rsidR="00D0646A" w:rsidRPr="00D0646A" w:rsidRDefault="00D0646A" w:rsidP="00D0646A">
      <w:pPr>
        <w:numPr>
          <w:ilvl w:val="3"/>
          <w:numId w:val="168"/>
        </w:numPr>
        <w:tabs>
          <w:tab w:val="left" w:pos="1134"/>
          <w:tab w:val="left" w:pos="1701"/>
        </w:tabs>
        <w:spacing w:after="0" w:line="240" w:lineRule="auto"/>
        <w:ind w:left="0" w:firstLine="709"/>
        <w:jc w:val="both"/>
        <w:rPr>
          <w:rFonts w:ascii="Times New Roman" w:hAnsi="Times New Roman" w:cs="Times New Roman"/>
          <w:sz w:val="28"/>
          <w:szCs w:val="28"/>
        </w:rPr>
      </w:pPr>
      <w:r w:rsidRPr="00D0646A">
        <w:rPr>
          <w:rFonts w:ascii="Times New Roman" w:hAnsi="Times New Roman" w:cs="Times New Roman"/>
          <w:sz w:val="28"/>
          <w:szCs w:val="28"/>
        </w:rPr>
        <w:t>инструкцию по особенностям ухода за изделием в процессе эксплуатации (при необходимости).</w:t>
      </w:r>
    </w:p>
    <w:p w:rsidR="00D0646A" w:rsidRPr="00D0646A" w:rsidRDefault="00D0646A" w:rsidP="00D0646A">
      <w:pPr>
        <w:numPr>
          <w:ilvl w:val="3"/>
          <w:numId w:val="24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подшлемника.</w:t>
      </w:r>
    </w:p>
    <w:p w:rsidR="00D0646A" w:rsidRPr="00D0646A" w:rsidRDefault="00D0646A" w:rsidP="00D0646A">
      <w:pPr>
        <w:numPr>
          <w:ilvl w:val="3"/>
          <w:numId w:val="24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2 лет.</w:t>
      </w:r>
    </w:p>
    <w:p w:rsidR="00D0646A" w:rsidRPr="00D0646A" w:rsidRDefault="00D0646A" w:rsidP="00D0646A">
      <w:pPr>
        <w:numPr>
          <w:ilvl w:val="3"/>
          <w:numId w:val="245"/>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245"/>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6 месяцев с даты поставки.</w:t>
      </w:r>
    </w:p>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124 –</w:t>
      </w:r>
      <w:r w:rsidRPr="00D0646A">
        <w:rPr>
          <w:rFonts w:ascii="Times New Roman" w:eastAsia="Calibri" w:hAnsi="Times New Roman" w:cs="Times New Roman"/>
          <w:sz w:val="28"/>
          <w:szCs w:val="28"/>
        </w:rPr>
        <w:t xml:space="preserve"> </w:t>
      </w:r>
      <w:r w:rsidRPr="00D0646A">
        <w:rPr>
          <w:rFonts w:ascii="Times New Roman" w:eastAsia="Calibri" w:hAnsi="Times New Roman" w:cs="Times New Roman"/>
          <w:sz w:val="28"/>
        </w:rPr>
        <w:t>Требования к трикотажному полотну</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Вид и массовая доля сырья, %</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Хлопок – 100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30387</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Поверхностная плотность, г/м</w:t>
            </w:r>
            <w:r w:rsidRPr="00D0646A">
              <w:rPr>
                <w:rFonts w:ascii="Times New Roman" w:eastAsia="Calibri" w:hAnsi="Times New Roman" w:cs="Times New Roman"/>
                <w:bCs/>
                <w:sz w:val="24"/>
                <w:szCs w:val="24"/>
                <w:vertAlign w:val="superscript"/>
              </w:rPr>
              <w:t>2</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135-170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8845</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Изменение линейных размеров после мокрой обработки по длине и ширине, %</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2976"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±5</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30157.0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30157.1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Воздухопроницаемость, дм³/м²с</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017/2011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3 статьи 5)</w:t>
            </w:r>
          </w:p>
        </w:tc>
        <w:tc>
          <w:tcPr>
            <w:tcW w:w="2976" w:type="dxa"/>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12088</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Гигроскопичность, %</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017/2011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3 статьи 5)</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6</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3816</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 xml:space="preserve">Содержание свободного формальдегида, мкг/г, </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(пункт 3 статьи 5)</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не более</w:t>
            </w:r>
            <w:r w:rsidRPr="00D0646A">
              <w:rPr>
                <w:rFonts w:ascii="Times New Roman" w:eastAsia="Times New Roman" w:hAnsi="Times New Roman" w:cs="Times New Roman"/>
                <w:sz w:val="24"/>
                <w:szCs w:val="24"/>
                <w:lang w:eastAsia="ru-RU"/>
              </w:rPr>
              <w:t xml:space="preserve"> 75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ГОСТ 25617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highlight w:val="yellow"/>
                <w:lang w:eastAsia="ru-RU"/>
              </w:rPr>
            </w:pPr>
            <w:r w:rsidRPr="00D0646A">
              <w:rPr>
                <w:rFonts w:ascii="Times New Roman" w:eastAsia="Times New Roman" w:hAnsi="Times New Roman" w:cs="Times New Roman"/>
                <w:bCs/>
                <w:sz w:val="24"/>
                <w:szCs w:val="24"/>
                <w:lang w:eastAsia="ru-RU"/>
              </w:rPr>
              <w:t xml:space="preserve">Уровень напряженности электростатического поля на поверхности изделия, кВ/м </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(пункт 3 статьи 5)</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не более</w:t>
            </w:r>
            <w:r w:rsidRPr="00D0646A">
              <w:rPr>
                <w:rFonts w:ascii="Times New Roman" w:eastAsia="Times New Roman" w:hAnsi="Times New Roman" w:cs="Times New Roman"/>
                <w:sz w:val="24"/>
                <w:szCs w:val="24"/>
                <w:lang w:eastAsia="ru-RU"/>
              </w:rPr>
              <w:t xml:space="preserve"> 15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МУК 4.1/4.3.1485</w:t>
            </w:r>
          </w:p>
        </w:tc>
      </w:tr>
    </w:tbl>
    <w:p w:rsidR="00D0646A" w:rsidRPr="00D0646A" w:rsidRDefault="00D0646A" w:rsidP="00D0646A">
      <w:pPr>
        <w:spacing w:after="0"/>
        <w:rPr>
          <w:rFonts w:ascii="Times New Roman" w:hAnsi="Times New Roman" w:cs="Times New Roman"/>
          <w:i/>
          <w:sz w:val="28"/>
        </w:rPr>
      </w:pPr>
      <w:r w:rsidRPr="00D0646A">
        <w:rPr>
          <w:rFonts w:ascii="Times New Roman" w:hAnsi="Times New Roman" w:cs="Times New Roman"/>
          <w:i/>
          <w:sz w:val="28"/>
        </w:rPr>
        <w:t>Окончание таблицы 124</w:t>
      </w:r>
    </w:p>
    <w:tbl>
      <w:tblPr>
        <w:tblW w:w="9747" w:type="dxa"/>
        <w:tblLayout w:type="fixed"/>
        <w:tblLook w:val="0480" w:firstRow="0" w:lastRow="0" w:firstColumn="1" w:lastColumn="0" w:noHBand="0" w:noVBand="1"/>
      </w:tblPr>
      <w:tblGrid>
        <w:gridCol w:w="2518"/>
        <w:gridCol w:w="2552"/>
        <w:gridCol w:w="2976"/>
        <w:gridCol w:w="1701"/>
      </w:tblGrid>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bCs/>
                <w:sz w:val="24"/>
                <w:szCs w:val="24"/>
              </w:rPr>
              <w:t>Документ, регламентирующий нормативное значение</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bCs/>
                <w:sz w:val="24"/>
                <w:szCs w:val="24"/>
              </w:rPr>
              <w:t>Нормативное значение</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hAnsi="Times New Roman" w:cs="Times New Roman"/>
                <w:bCs/>
                <w:sz w:val="24"/>
                <w:szCs w:val="24"/>
              </w:rPr>
              <w:t>Метод испытания</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Устойчивость окраски, балл </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 стиркам</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 «поту»</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 сухому трению</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(пункт 3 статьи 5)</w:t>
            </w:r>
          </w:p>
        </w:tc>
        <w:tc>
          <w:tcPr>
            <w:tcW w:w="2976" w:type="dxa"/>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-/4</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-/4</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-/3</w:t>
            </w:r>
          </w:p>
        </w:tc>
        <w:tc>
          <w:tcPr>
            <w:tcW w:w="1701" w:type="dxa"/>
            <w:tcBorders>
              <w:top w:val="single" w:sz="4" w:space="0" w:color="auto"/>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9733.0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9733.4</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9733.6</w:t>
            </w:r>
          </w:p>
          <w:p w:rsidR="00D0646A" w:rsidRPr="00D0646A" w:rsidRDefault="00D0646A" w:rsidP="00D0646A">
            <w:pPr>
              <w:spacing w:after="0" w:line="240" w:lineRule="auto"/>
              <w:ind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9733..27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Индекс токсичности,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 водной среде</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Calibri" w:hAnsi="Times New Roman" w:cs="Times New Roman"/>
                <w:sz w:val="24"/>
                <w:szCs w:val="24"/>
              </w:rPr>
              <w:t>(пункт 2 статьи 4)</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70-120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32075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Интенсивность запаха изделия, балл</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(пункт 3 статьи 4)</w:t>
            </w:r>
          </w:p>
        </w:tc>
        <w:tc>
          <w:tcPr>
            <w:tcW w:w="2976" w:type="dxa"/>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МУК 4.1/4.3.1485</w:t>
            </w:r>
          </w:p>
        </w:tc>
      </w:tr>
    </w:tbl>
    <w:p w:rsidR="00D0646A" w:rsidRPr="00D0646A" w:rsidRDefault="00D0646A" w:rsidP="00D0646A">
      <w:pPr>
        <w:spacing w:after="0" w:line="240" w:lineRule="auto"/>
        <w:ind w:left="709"/>
        <w:jc w:val="both"/>
        <w:rPr>
          <w:rFonts w:ascii="Times New Roman" w:hAnsi="Times New Roman" w:cs="Times New Roman"/>
          <w:sz w:val="28"/>
          <w:szCs w:val="28"/>
        </w:rPr>
      </w:pPr>
    </w:p>
    <w:p w:rsidR="00D0646A" w:rsidRPr="00D0646A" w:rsidRDefault="00D0646A" w:rsidP="00D0646A">
      <w:pPr>
        <w:numPr>
          <w:ilvl w:val="2"/>
          <w:numId w:val="246"/>
        </w:numPr>
        <w:spacing w:after="0" w:line="240" w:lineRule="auto"/>
        <w:jc w:val="both"/>
        <w:rPr>
          <w:rFonts w:ascii="Times New Roman" w:hAnsi="Times New Roman" w:cs="Times New Roman"/>
          <w:b/>
          <w:sz w:val="28"/>
          <w:szCs w:val="28"/>
        </w:rPr>
      </w:pPr>
      <w:r w:rsidRPr="00D0646A">
        <w:rPr>
          <w:rFonts w:ascii="Times New Roman" w:hAnsi="Times New Roman" w:cs="Times New Roman"/>
          <w:b/>
          <w:sz w:val="28"/>
          <w:szCs w:val="28"/>
        </w:rPr>
        <w:t>Подшлемник утепленный</w:t>
      </w:r>
    </w:p>
    <w:p w:rsidR="00D0646A" w:rsidRPr="00D0646A" w:rsidRDefault="00D0646A" w:rsidP="00D0646A">
      <w:pPr>
        <w:numPr>
          <w:ilvl w:val="3"/>
          <w:numId w:val="247"/>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Подшлемник утепленный применяют в составе комплекта для защиты от ОПЗ и механических воздействий в зимнее время года.</w:t>
      </w:r>
    </w:p>
    <w:p w:rsidR="00D0646A" w:rsidRPr="00D0646A" w:rsidRDefault="00D0646A" w:rsidP="00D0646A">
      <w:pPr>
        <w:numPr>
          <w:ilvl w:val="3"/>
          <w:numId w:val="247"/>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конструктивным особенностям изделий устанавливаются техническим заданием, входящим в состав закупочной документации.</w:t>
      </w:r>
    </w:p>
    <w:p w:rsidR="00D0646A" w:rsidRPr="00D0646A" w:rsidRDefault="00D0646A" w:rsidP="00D0646A">
      <w:pPr>
        <w:numPr>
          <w:ilvl w:val="3"/>
          <w:numId w:val="247"/>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 подшлемника утепленного – универсальный на обхват головы 54-61 см.</w:t>
      </w:r>
    </w:p>
    <w:p w:rsidR="00D0646A" w:rsidRPr="00D0646A" w:rsidRDefault="00D0646A" w:rsidP="00D0646A">
      <w:pPr>
        <w:numPr>
          <w:ilvl w:val="3"/>
          <w:numId w:val="247"/>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Технические требования к трикотажному полотну для изготовления подшлемника утепленного указаны в таблице 125.</w:t>
      </w:r>
    </w:p>
    <w:p w:rsidR="00D0646A" w:rsidRPr="00D0646A" w:rsidRDefault="00D0646A" w:rsidP="00D0646A">
      <w:pPr>
        <w:numPr>
          <w:ilvl w:val="3"/>
          <w:numId w:val="247"/>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Маркировка подшлемника утепленного должна соответствовать требования ТР ТС 017/2011. </w:t>
      </w:r>
    </w:p>
    <w:p w:rsidR="00D0646A" w:rsidRPr="00D0646A" w:rsidRDefault="00D0646A" w:rsidP="00D0646A">
      <w:pPr>
        <w:numPr>
          <w:ilvl w:val="3"/>
          <w:numId w:val="247"/>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Вшивной ярлык должен содержать:</w:t>
      </w:r>
    </w:p>
    <w:p w:rsidR="00D0646A" w:rsidRPr="00D0646A" w:rsidRDefault="00D0646A" w:rsidP="00D0646A">
      <w:pPr>
        <w:numPr>
          <w:ilvl w:val="3"/>
          <w:numId w:val="14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изделия, номер модели, код или артикул;</w:t>
      </w:r>
    </w:p>
    <w:p w:rsidR="00D0646A" w:rsidRPr="00D0646A" w:rsidRDefault="00D0646A" w:rsidP="00D0646A">
      <w:pPr>
        <w:numPr>
          <w:ilvl w:val="3"/>
          <w:numId w:val="14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страны-изготовителя;</w:t>
      </w:r>
    </w:p>
    <w:p w:rsidR="00D0646A" w:rsidRPr="00D0646A" w:rsidRDefault="00D0646A" w:rsidP="00D0646A">
      <w:pPr>
        <w:numPr>
          <w:ilvl w:val="3"/>
          <w:numId w:val="14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наименование изготовителя и его товарный знак (при наличии)</w:t>
      </w:r>
    </w:p>
    <w:p w:rsidR="00D0646A" w:rsidRPr="00D0646A" w:rsidRDefault="00D0646A" w:rsidP="00D0646A">
      <w:pPr>
        <w:numPr>
          <w:ilvl w:val="3"/>
          <w:numId w:val="14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юридический адрес изготовителя;</w:t>
      </w:r>
    </w:p>
    <w:p w:rsidR="00D0646A" w:rsidRPr="00D0646A" w:rsidRDefault="00D0646A" w:rsidP="00D0646A">
      <w:pPr>
        <w:numPr>
          <w:ilvl w:val="3"/>
          <w:numId w:val="14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размер изделия;</w:t>
      </w:r>
    </w:p>
    <w:p w:rsidR="00D0646A" w:rsidRPr="00D0646A" w:rsidRDefault="00D0646A" w:rsidP="00D0646A">
      <w:pPr>
        <w:numPr>
          <w:ilvl w:val="3"/>
          <w:numId w:val="14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состав сырья;</w:t>
      </w:r>
    </w:p>
    <w:p w:rsidR="00D0646A" w:rsidRPr="00D0646A" w:rsidRDefault="00D0646A" w:rsidP="00D0646A">
      <w:pPr>
        <w:numPr>
          <w:ilvl w:val="3"/>
          <w:numId w:val="14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единый знак обращения продукции на рынке государств-членов Таможенного союза;</w:t>
      </w:r>
    </w:p>
    <w:p w:rsidR="00D0646A" w:rsidRPr="00D0646A" w:rsidRDefault="00D0646A" w:rsidP="00D0646A">
      <w:pPr>
        <w:numPr>
          <w:ilvl w:val="3"/>
          <w:numId w:val="14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дату изготовления;</w:t>
      </w:r>
    </w:p>
    <w:p w:rsidR="00D0646A" w:rsidRPr="00D0646A" w:rsidRDefault="00D0646A" w:rsidP="00D0646A">
      <w:pPr>
        <w:numPr>
          <w:ilvl w:val="3"/>
          <w:numId w:val="14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номер партии продукции (при необходимости);</w:t>
      </w:r>
    </w:p>
    <w:p w:rsidR="00D0646A" w:rsidRPr="00D0646A" w:rsidRDefault="00D0646A" w:rsidP="00D0646A">
      <w:pPr>
        <w:numPr>
          <w:ilvl w:val="3"/>
          <w:numId w:val="14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символы по уходу за изделием в соответствии с ГОСТ ISO 3758;</w:t>
      </w:r>
    </w:p>
    <w:p w:rsidR="00D0646A" w:rsidRPr="00D0646A" w:rsidRDefault="00D0646A" w:rsidP="00D0646A">
      <w:pPr>
        <w:numPr>
          <w:ilvl w:val="3"/>
          <w:numId w:val="14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инструкцию по особенностям ухода за изделием в процессе эксплуатации (при необходимости).</w:t>
      </w:r>
    </w:p>
    <w:p w:rsidR="00D0646A" w:rsidRPr="00D0646A" w:rsidRDefault="00D0646A" w:rsidP="00D0646A">
      <w:pPr>
        <w:numPr>
          <w:ilvl w:val="3"/>
          <w:numId w:val="247"/>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Упаковочный ярлык крепят на индивидуальную упаковку  подшлемника утепленного.</w:t>
      </w:r>
    </w:p>
    <w:p w:rsidR="00D0646A" w:rsidRPr="00D0646A" w:rsidRDefault="00D0646A" w:rsidP="00D0646A">
      <w:pPr>
        <w:numPr>
          <w:ilvl w:val="3"/>
          <w:numId w:val="247"/>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эксплуатации – не менее 2 лет.</w:t>
      </w:r>
    </w:p>
    <w:p w:rsidR="00D0646A" w:rsidRPr="00D0646A" w:rsidRDefault="00D0646A" w:rsidP="00D0646A">
      <w:pPr>
        <w:numPr>
          <w:ilvl w:val="3"/>
          <w:numId w:val="247"/>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Срок хранения, включая срок эксплуатации – не менее 5 лет.</w:t>
      </w:r>
    </w:p>
    <w:p w:rsidR="00D0646A" w:rsidRPr="00D0646A" w:rsidRDefault="00D0646A" w:rsidP="00D0646A">
      <w:pPr>
        <w:numPr>
          <w:ilvl w:val="3"/>
          <w:numId w:val="247"/>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Гарантийный срок по качеству изготовления – не менее 6 месяцев с даты поставки.</w:t>
      </w:r>
    </w:p>
    <w:p w:rsidR="00D0646A" w:rsidRPr="00D0646A" w:rsidRDefault="00D0646A" w:rsidP="00D0646A">
      <w:pPr>
        <w:spacing w:before="240" w:after="0" w:line="240" w:lineRule="auto"/>
        <w:jc w:val="both"/>
        <w:rPr>
          <w:rFonts w:ascii="Times New Roman" w:eastAsia="Calibri" w:hAnsi="Times New Roman" w:cs="Times New Roman"/>
          <w:sz w:val="28"/>
        </w:rPr>
      </w:pPr>
      <w:r w:rsidRPr="00D0646A">
        <w:rPr>
          <w:rFonts w:ascii="Times New Roman" w:hAnsi="Times New Roman" w:cs="Times New Roman"/>
          <w:sz w:val="28"/>
          <w:szCs w:val="28"/>
        </w:rPr>
        <w:t>Таблица 125 –</w:t>
      </w:r>
      <w:r w:rsidRPr="00D0646A">
        <w:rPr>
          <w:rFonts w:ascii="Times New Roman" w:eastAsia="Calibri" w:hAnsi="Times New Roman" w:cs="Times New Roman"/>
          <w:sz w:val="28"/>
          <w:szCs w:val="28"/>
        </w:rPr>
        <w:t xml:space="preserve"> </w:t>
      </w:r>
      <w:r w:rsidRPr="00D0646A">
        <w:rPr>
          <w:rFonts w:ascii="Times New Roman" w:eastAsia="Calibri" w:hAnsi="Times New Roman" w:cs="Times New Roman"/>
          <w:sz w:val="28"/>
        </w:rPr>
        <w:t>Требования к трикотажному полотну</w:t>
      </w:r>
    </w:p>
    <w:tbl>
      <w:tblPr>
        <w:tblW w:w="9747" w:type="dxa"/>
        <w:tblLayout w:type="fixed"/>
        <w:tblLook w:val="0480" w:firstRow="0" w:lastRow="0" w:firstColumn="1" w:lastColumn="0" w:noHBand="0" w:noVBand="1"/>
      </w:tblPr>
      <w:tblGrid>
        <w:gridCol w:w="2518"/>
        <w:gridCol w:w="2552"/>
        <w:gridCol w:w="1488"/>
        <w:gridCol w:w="1488"/>
        <w:gridCol w:w="1701"/>
      </w:tblGrid>
      <w:tr w:rsidR="00D0646A" w:rsidRPr="00D0646A" w:rsidTr="00BE087D">
        <w:trPr>
          <w:trHeight w:val="20"/>
          <w:tblHeader/>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highlight w:val="darkCyan"/>
              </w:rPr>
            </w:pPr>
            <w:r w:rsidRPr="00D0646A">
              <w:rPr>
                <w:rFonts w:ascii="Times New Roman" w:eastAsia="Calibri" w:hAnsi="Times New Roman" w:cs="Times New Roman"/>
                <w:bCs/>
                <w:sz w:val="24"/>
                <w:szCs w:val="24"/>
              </w:rPr>
              <w:t>Документ, регламентирующий нормативное значение</w:t>
            </w:r>
          </w:p>
        </w:tc>
        <w:tc>
          <w:tcPr>
            <w:tcW w:w="29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Нормативное значение</w:t>
            </w:r>
          </w:p>
        </w:tc>
        <w:tc>
          <w:tcPr>
            <w:tcW w:w="1701"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bCs/>
                <w:sz w:val="24"/>
                <w:szCs w:val="24"/>
              </w:rPr>
            </w:pPr>
            <w:r w:rsidRPr="00D0646A">
              <w:rPr>
                <w:rFonts w:ascii="Times New Roman" w:eastAsia="Times New Roman" w:hAnsi="Times New Roman" w:cs="Times New Roman"/>
                <w:bCs/>
                <w:sz w:val="24"/>
                <w:szCs w:val="24"/>
                <w:lang w:eastAsia="ru-RU"/>
              </w:rPr>
              <w:t>Метод испытания</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Вид и массовая доля сырья, %</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1488"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Хлопок – 100</w:t>
            </w:r>
          </w:p>
        </w:tc>
        <w:tc>
          <w:tcPr>
            <w:tcW w:w="1488"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Шерсть – не менее 50, химические волокна – не более 50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30387</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Поверхностная плотность, г/м</w:t>
            </w:r>
            <w:r w:rsidRPr="00D0646A">
              <w:rPr>
                <w:rFonts w:ascii="Times New Roman" w:eastAsia="Calibri" w:hAnsi="Times New Roman" w:cs="Times New Roman"/>
                <w:bCs/>
                <w:sz w:val="24"/>
                <w:szCs w:val="24"/>
                <w:vertAlign w:val="superscript"/>
              </w:rPr>
              <w:t>2</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1488"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185-310</w:t>
            </w:r>
          </w:p>
        </w:tc>
        <w:tc>
          <w:tcPr>
            <w:tcW w:w="1488"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170-210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8845</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Изменение линейных размеров после мокрой обработки, % по длине</w:t>
            </w:r>
          </w:p>
          <w:p w:rsidR="00D0646A" w:rsidRPr="00D0646A" w:rsidRDefault="00D0646A" w:rsidP="00D0646A">
            <w:pPr>
              <w:spacing w:after="0" w:line="240" w:lineRule="auto"/>
              <w:rPr>
                <w:rFonts w:ascii="Times New Roman" w:eastAsia="Calibri" w:hAnsi="Times New Roman" w:cs="Times New Roman"/>
                <w:bCs/>
                <w:sz w:val="24"/>
                <w:szCs w:val="24"/>
              </w:rPr>
            </w:pPr>
            <w:r w:rsidRPr="00D0646A">
              <w:rPr>
                <w:rFonts w:ascii="Times New Roman" w:eastAsia="Calibri" w:hAnsi="Times New Roman" w:cs="Times New Roman"/>
                <w:bCs/>
                <w:sz w:val="24"/>
                <w:szCs w:val="24"/>
              </w:rPr>
              <w:t>по ширине</w:t>
            </w:r>
          </w:p>
        </w:tc>
        <w:tc>
          <w:tcPr>
            <w:tcW w:w="2552" w:type="dxa"/>
            <w:tcBorders>
              <w:top w:val="nil"/>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Корпоративное требование</w:t>
            </w:r>
          </w:p>
        </w:tc>
        <w:tc>
          <w:tcPr>
            <w:tcW w:w="1488" w:type="dxa"/>
            <w:tcBorders>
              <w:top w:val="nil"/>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±5 не более ±5</w:t>
            </w:r>
          </w:p>
        </w:tc>
        <w:tc>
          <w:tcPr>
            <w:tcW w:w="1488" w:type="dxa"/>
            <w:tcBorders>
              <w:top w:val="nil"/>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±5</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более ±6</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ind w:right="-108"/>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30157.0</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30157.1</w:t>
            </w:r>
          </w:p>
        </w:tc>
      </w:tr>
      <w:tr w:rsidR="00D0646A" w:rsidRPr="00D0646A" w:rsidTr="00BE087D">
        <w:trPr>
          <w:trHeight w:val="20"/>
        </w:trPr>
        <w:tc>
          <w:tcPr>
            <w:tcW w:w="2518" w:type="dxa"/>
            <w:tcBorders>
              <w:top w:val="nil"/>
              <w:left w:val="single" w:sz="4" w:space="0" w:color="auto"/>
              <w:bottom w:val="single" w:sz="4" w:space="0" w:color="auto"/>
              <w:right w:val="single" w:sz="4" w:space="0" w:color="auto"/>
            </w:tcBorders>
            <w:shd w:val="clear" w:color="auto" w:fill="auto"/>
            <w:noWrap/>
            <w:hideMark/>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bCs/>
                <w:sz w:val="24"/>
                <w:szCs w:val="24"/>
              </w:rPr>
              <w:t>Воздухопроницаемость, дм³/м²с</w:t>
            </w:r>
          </w:p>
        </w:tc>
        <w:tc>
          <w:tcPr>
            <w:tcW w:w="2552" w:type="dxa"/>
            <w:tcBorders>
              <w:top w:val="nil"/>
              <w:left w:val="single" w:sz="4" w:space="0" w:color="auto"/>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017/2011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3 статьи 5)</w:t>
            </w:r>
          </w:p>
        </w:tc>
        <w:tc>
          <w:tcPr>
            <w:tcW w:w="2976" w:type="dxa"/>
            <w:gridSpan w:val="2"/>
            <w:tcBorders>
              <w:top w:val="nil"/>
              <w:left w:val="nil"/>
              <w:bottom w:val="single" w:sz="4" w:space="0" w:color="auto"/>
              <w:right w:val="single" w:sz="4" w:space="0" w:color="auto"/>
            </w:tcBorders>
            <w:shd w:val="clear" w:color="auto" w:fill="auto"/>
            <w:vAlign w:val="center"/>
            <w:hideMark/>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100</w:t>
            </w:r>
          </w:p>
        </w:tc>
        <w:tc>
          <w:tcPr>
            <w:tcW w:w="1701" w:type="dxa"/>
            <w:tcBorders>
              <w:top w:val="nil"/>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12088</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Гигроскопичность, %</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ТР ТС 017/2011 </w:t>
            </w:r>
          </w:p>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(пункт 3 статьи 5)</w:t>
            </w:r>
          </w:p>
        </w:tc>
        <w:tc>
          <w:tcPr>
            <w:tcW w:w="2976" w:type="dxa"/>
            <w:gridSpan w:val="2"/>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не менее 6</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ГОСТ 3816</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 xml:space="preserve">Содержание свободного формальдегида, мкг/г, </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(пункт 3 статьи 5)</w:t>
            </w:r>
          </w:p>
        </w:tc>
        <w:tc>
          <w:tcPr>
            <w:tcW w:w="2976" w:type="dxa"/>
            <w:gridSpan w:val="2"/>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не более</w:t>
            </w:r>
            <w:r w:rsidRPr="00D0646A">
              <w:rPr>
                <w:rFonts w:ascii="Times New Roman" w:eastAsia="Times New Roman" w:hAnsi="Times New Roman" w:cs="Times New Roman"/>
                <w:sz w:val="24"/>
                <w:szCs w:val="24"/>
                <w:lang w:eastAsia="ru-RU"/>
              </w:rPr>
              <w:t xml:space="preserve"> 75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ГОСТ 25617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tcPr>
          <w:p w:rsidR="00D0646A" w:rsidRPr="00D0646A" w:rsidRDefault="00D0646A" w:rsidP="00D0646A">
            <w:pPr>
              <w:spacing w:after="0" w:line="240" w:lineRule="auto"/>
              <w:rPr>
                <w:rFonts w:ascii="Times New Roman" w:eastAsia="Times New Roman" w:hAnsi="Times New Roman" w:cs="Times New Roman"/>
                <w:bCs/>
                <w:sz w:val="24"/>
                <w:szCs w:val="24"/>
                <w:highlight w:val="yellow"/>
                <w:lang w:eastAsia="ru-RU"/>
              </w:rPr>
            </w:pPr>
            <w:r w:rsidRPr="00D0646A">
              <w:rPr>
                <w:rFonts w:ascii="Times New Roman" w:eastAsia="Times New Roman" w:hAnsi="Times New Roman" w:cs="Times New Roman"/>
                <w:bCs/>
                <w:sz w:val="24"/>
                <w:szCs w:val="24"/>
                <w:lang w:eastAsia="ru-RU"/>
              </w:rPr>
              <w:t xml:space="preserve">Уровень напряженности электростатического поля на поверхности изделия, кВ/м </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(пункт 3 статьи 5)</w:t>
            </w:r>
          </w:p>
        </w:tc>
        <w:tc>
          <w:tcPr>
            <w:tcW w:w="2976" w:type="dxa"/>
            <w:gridSpan w:val="2"/>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bCs/>
                <w:sz w:val="24"/>
                <w:szCs w:val="24"/>
                <w:lang w:eastAsia="ru-RU"/>
              </w:rPr>
              <w:t>не более</w:t>
            </w:r>
            <w:r w:rsidRPr="00D0646A">
              <w:rPr>
                <w:rFonts w:ascii="Times New Roman" w:eastAsia="Times New Roman" w:hAnsi="Times New Roman" w:cs="Times New Roman"/>
                <w:sz w:val="24"/>
                <w:szCs w:val="24"/>
                <w:lang w:eastAsia="ru-RU"/>
              </w:rPr>
              <w:t xml:space="preserve"> 15</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bCs/>
                <w:sz w:val="24"/>
                <w:szCs w:val="24"/>
                <w:lang w:eastAsia="ru-RU"/>
              </w:rPr>
            </w:pPr>
            <w:r w:rsidRPr="00D0646A">
              <w:rPr>
                <w:rFonts w:ascii="Times New Roman" w:eastAsia="Times New Roman" w:hAnsi="Times New Roman" w:cs="Times New Roman"/>
                <w:bCs/>
                <w:sz w:val="24"/>
                <w:szCs w:val="24"/>
                <w:lang w:eastAsia="ru-RU"/>
              </w:rPr>
              <w:t>МУК 4.1/4.3.1485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Устойчивость окраски, балл </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 стиркам</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 «поту»</w:t>
            </w:r>
          </w:p>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к сухому трению</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(пункт 3 статьи 5)</w:t>
            </w:r>
          </w:p>
        </w:tc>
        <w:tc>
          <w:tcPr>
            <w:tcW w:w="2976" w:type="dxa"/>
            <w:gridSpan w:val="2"/>
            <w:tcBorders>
              <w:top w:val="single" w:sz="4" w:space="0" w:color="auto"/>
              <w:left w:val="nil"/>
              <w:bottom w:val="single" w:sz="4" w:space="0" w:color="auto"/>
              <w:right w:val="single" w:sz="4" w:space="0" w:color="auto"/>
            </w:tcBorders>
            <w:shd w:val="clear" w:color="auto" w:fill="auto"/>
            <w:vAlign w:val="bottom"/>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-/4</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-/4</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-/3</w:t>
            </w:r>
          </w:p>
        </w:tc>
        <w:tc>
          <w:tcPr>
            <w:tcW w:w="1701" w:type="dxa"/>
            <w:tcBorders>
              <w:top w:val="single" w:sz="4" w:space="0" w:color="auto"/>
              <w:left w:val="nil"/>
              <w:bottom w:val="single" w:sz="4" w:space="0" w:color="auto"/>
              <w:right w:val="single" w:sz="4" w:space="0" w:color="auto"/>
            </w:tcBorders>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9733.0</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9733.4</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9733.6</w:t>
            </w:r>
          </w:p>
          <w:p w:rsidR="00D0646A" w:rsidRPr="00D0646A" w:rsidRDefault="00D0646A" w:rsidP="00D0646A">
            <w:pPr>
              <w:spacing w:after="0" w:line="240" w:lineRule="auto"/>
              <w:ind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9733.27</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Индекс токсичности, %</w:t>
            </w:r>
          </w:p>
          <w:p w:rsidR="00D0646A" w:rsidRPr="00D0646A" w:rsidRDefault="00D0646A" w:rsidP="00D0646A">
            <w:pPr>
              <w:spacing w:after="0" w:line="240" w:lineRule="auto"/>
              <w:rPr>
                <w:rFonts w:ascii="Times New Roman" w:eastAsia="Calibri" w:hAnsi="Times New Roman" w:cs="Times New Roman"/>
                <w:sz w:val="24"/>
                <w:szCs w:val="24"/>
              </w:rPr>
            </w:pPr>
            <w:r w:rsidRPr="00D0646A">
              <w:rPr>
                <w:rFonts w:ascii="Times New Roman" w:eastAsia="Calibri" w:hAnsi="Times New Roman" w:cs="Times New Roman"/>
                <w:sz w:val="24"/>
                <w:szCs w:val="24"/>
              </w:rPr>
              <w:t>в водной среде</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bCs/>
                <w:sz w:val="24"/>
                <w:szCs w:val="24"/>
                <w:lang w:eastAsia="ru-RU"/>
              </w:rPr>
            </w:pPr>
            <w:r w:rsidRPr="00D0646A">
              <w:rPr>
                <w:rFonts w:ascii="Times New Roman" w:eastAsia="Calibri" w:hAnsi="Times New Roman" w:cs="Times New Roman"/>
                <w:sz w:val="24"/>
                <w:szCs w:val="24"/>
              </w:rPr>
              <w:t>(пункт 2 статьи 4)</w:t>
            </w:r>
          </w:p>
        </w:tc>
        <w:tc>
          <w:tcPr>
            <w:tcW w:w="2976" w:type="dxa"/>
            <w:gridSpan w:val="2"/>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70-120</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ГОСТ 32075</w:t>
            </w:r>
          </w:p>
        </w:tc>
      </w:tr>
      <w:tr w:rsidR="00D0646A" w:rsidRPr="00D0646A" w:rsidTr="00BE087D">
        <w:trPr>
          <w:trHeight w:val="2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D0646A" w:rsidRPr="00D0646A" w:rsidRDefault="00D0646A" w:rsidP="00D0646A">
            <w:pPr>
              <w:spacing w:after="0" w:line="240" w:lineRule="auto"/>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Интенсивность запаха изделия, балл</w:t>
            </w:r>
          </w:p>
        </w:tc>
        <w:tc>
          <w:tcPr>
            <w:tcW w:w="255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ТР ТС 017/2011 </w:t>
            </w:r>
          </w:p>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Calibri" w:hAnsi="Times New Roman" w:cs="Times New Roman"/>
                <w:sz w:val="24"/>
                <w:szCs w:val="24"/>
              </w:rPr>
              <w:t>(пункт 3 статьи 4)</w:t>
            </w:r>
          </w:p>
        </w:tc>
        <w:tc>
          <w:tcPr>
            <w:tcW w:w="2976" w:type="dxa"/>
            <w:gridSpan w:val="2"/>
            <w:tcBorders>
              <w:top w:val="single" w:sz="4" w:space="0" w:color="auto"/>
              <w:left w:val="nil"/>
              <w:bottom w:val="single" w:sz="4" w:space="0" w:color="auto"/>
              <w:right w:val="single" w:sz="4" w:space="0" w:color="auto"/>
            </w:tcBorders>
            <w:shd w:val="clear" w:color="auto" w:fill="auto"/>
            <w:vAlign w:val="center"/>
          </w:tcPr>
          <w:p w:rsidR="00D0646A" w:rsidRPr="00D0646A" w:rsidRDefault="00D0646A" w:rsidP="00D0646A">
            <w:pPr>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не более 2</w:t>
            </w:r>
          </w:p>
        </w:tc>
        <w:tc>
          <w:tcPr>
            <w:tcW w:w="1701" w:type="dxa"/>
            <w:tcBorders>
              <w:top w:val="single" w:sz="4" w:space="0" w:color="auto"/>
              <w:left w:val="nil"/>
              <w:bottom w:val="single" w:sz="4" w:space="0" w:color="auto"/>
              <w:right w:val="single" w:sz="4" w:space="0" w:color="auto"/>
            </w:tcBorders>
            <w:vAlign w:val="center"/>
          </w:tcPr>
          <w:p w:rsidR="00D0646A" w:rsidRPr="00D0646A" w:rsidRDefault="00D0646A" w:rsidP="00D0646A">
            <w:pPr>
              <w:spacing w:after="0" w:line="240" w:lineRule="auto"/>
              <w:ind w:left="-108" w:right="-108"/>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МУК 4.1/4.3.1485</w:t>
            </w:r>
          </w:p>
        </w:tc>
      </w:tr>
    </w:tbl>
    <w:p w:rsidR="00D0646A" w:rsidRPr="00D0646A" w:rsidRDefault="00D0646A" w:rsidP="00D0646A">
      <w:pPr>
        <w:spacing w:after="0" w:line="240" w:lineRule="auto"/>
        <w:jc w:val="both"/>
        <w:rPr>
          <w:rFonts w:ascii="Times New Roman" w:hAnsi="Times New Roman" w:cs="Times New Roman"/>
          <w:sz w:val="28"/>
          <w:szCs w:val="28"/>
        </w:rPr>
      </w:pPr>
    </w:p>
    <w:p w:rsidR="00D0646A" w:rsidRPr="00D0646A" w:rsidRDefault="00D0646A" w:rsidP="00D0646A">
      <w:pPr>
        <w:keepNext/>
        <w:numPr>
          <w:ilvl w:val="0"/>
          <w:numId w:val="234"/>
        </w:numPr>
        <w:spacing w:before="240" w:after="60" w:line="240" w:lineRule="auto"/>
        <w:ind w:left="0" w:firstLine="709"/>
        <w:jc w:val="both"/>
        <w:outlineLvl w:val="3"/>
        <w:rPr>
          <w:rFonts w:ascii="Times New Roman" w:eastAsia="Times New Roman" w:hAnsi="Times New Roman" w:cs="Times New Roman"/>
          <w:b/>
          <w:bCs/>
          <w:sz w:val="28"/>
          <w:szCs w:val="28"/>
        </w:rPr>
      </w:pPr>
      <w:bookmarkStart w:id="448" w:name="_Toc524102198"/>
      <w:bookmarkStart w:id="449" w:name="_Toc2706359"/>
      <w:r w:rsidRPr="00D0646A">
        <w:rPr>
          <w:rFonts w:ascii="Times New Roman" w:eastAsia="Times New Roman" w:hAnsi="Times New Roman" w:cs="Times New Roman"/>
          <w:b/>
          <w:bCs/>
          <w:sz w:val="28"/>
          <w:szCs w:val="28"/>
        </w:rPr>
        <w:t>Требования к эргономичности и удобству пользования СИЗ</w:t>
      </w:r>
      <w:bookmarkEnd w:id="448"/>
      <w:bookmarkEnd w:id="449"/>
    </w:p>
    <w:p w:rsidR="00D0646A" w:rsidRPr="00D0646A" w:rsidRDefault="00D0646A" w:rsidP="00D0646A">
      <w:pPr>
        <w:numPr>
          <w:ilvl w:val="2"/>
          <w:numId w:val="140"/>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СИЗ должны обеспечивать максимально возможный уровень комфорта пользователя при требуемом уровне защиты, соответствующих условиях окружающей среды, уровне физической активности, а также предполагаемом времени использования.</w:t>
      </w:r>
    </w:p>
    <w:p w:rsidR="00D0646A" w:rsidRPr="00D0646A" w:rsidRDefault="00D0646A" w:rsidP="00D0646A">
      <w:pPr>
        <w:numPr>
          <w:ilvl w:val="2"/>
          <w:numId w:val="140"/>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СИЗ, при использовании которых пользователь испытывает значительные физические нагрузки, например тепловой стресс или ограничения в движении, должны иметь соответствующую информацию, предоставляемую изготовителем, например, в форме специальных рекомендаций или предупреждений. Информация, предоставляемая изготовителем, должна содержать время непрерывного использования конкретного СИЗ.</w:t>
      </w:r>
    </w:p>
    <w:p w:rsidR="00D0646A" w:rsidRPr="00D0646A" w:rsidRDefault="00D0646A" w:rsidP="00D0646A">
      <w:pPr>
        <w:numPr>
          <w:ilvl w:val="2"/>
          <w:numId w:val="140"/>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Требования к удобству пользования и эргономичности СИЗ, а также методы их контроля должны быть установлены в стандартах на конкретные виды СИЗ.</w:t>
      </w:r>
    </w:p>
    <w:p w:rsidR="00D0646A" w:rsidRPr="00D0646A" w:rsidRDefault="00D0646A" w:rsidP="00D0646A">
      <w:pPr>
        <w:numPr>
          <w:ilvl w:val="2"/>
          <w:numId w:val="140"/>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При оценке эргономических характеристик специальной одежды её необходимо надевать в комплекте с обычной одеждой, если предусмотрено их совместное использование. </w:t>
      </w:r>
    </w:p>
    <w:p w:rsidR="00D0646A" w:rsidRPr="00D0646A" w:rsidRDefault="00D0646A" w:rsidP="00D0646A">
      <w:pPr>
        <w:numPr>
          <w:ilvl w:val="2"/>
          <w:numId w:val="140"/>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Соответствие требований эргономики комплектов, впервые поставляемых в ПАО «Россети» и ДЗО ПАО «Россети», оценивают по результатам эксплуатационных испытаний (производственных опытных носок).</w:t>
      </w:r>
    </w:p>
    <w:p w:rsidR="00D0646A" w:rsidRPr="00D0646A" w:rsidRDefault="00D0646A" w:rsidP="00D0646A">
      <w:pPr>
        <w:numPr>
          <w:ilvl w:val="2"/>
          <w:numId w:val="140"/>
        </w:numPr>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Параметры и критерии оценки удобства и эргономичности СИЗ</w:t>
      </w:r>
    </w:p>
    <w:p w:rsidR="00D0646A" w:rsidRPr="00D0646A" w:rsidRDefault="00D0646A" w:rsidP="00D0646A">
      <w:pPr>
        <w:numPr>
          <w:ilvl w:val="3"/>
          <w:numId w:val="147"/>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Оценку удобства и эргономичности одежды специальной проводят по следующим критериям:</w:t>
      </w:r>
    </w:p>
    <w:p w:rsidR="00D0646A" w:rsidRPr="00D0646A" w:rsidRDefault="00D0646A" w:rsidP="00D0646A">
      <w:pPr>
        <w:numPr>
          <w:ilvl w:val="2"/>
          <w:numId w:val="34"/>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отсутствие острых или жестких краев, торчащих концов проволоки, грубых поверхностей или иных деталей и элементов на изнаночной или лицевой поверхности, вызывающие раздражение кожи или травмирующие пользователя;</w:t>
      </w:r>
    </w:p>
    <w:p w:rsidR="00D0646A" w:rsidRPr="00D0646A" w:rsidRDefault="00D0646A" w:rsidP="00D0646A">
      <w:pPr>
        <w:numPr>
          <w:ilvl w:val="2"/>
          <w:numId w:val="34"/>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простота надевания и снятия с помощью иных лиц или без посторонней помощи в зависимости от вида специальной одежды;</w:t>
      </w:r>
    </w:p>
    <w:p w:rsidR="00D0646A" w:rsidRPr="00D0646A" w:rsidRDefault="00D0646A" w:rsidP="00D0646A">
      <w:pPr>
        <w:numPr>
          <w:ilvl w:val="2"/>
          <w:numId w:val="34"/>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конструкция специальной одежды не вызывает дискомфорт, нарушение кровообращения, не препятствует глубокому дыханию;</w:t>
      </w:r>
    </w:p>
    <w:p w:rsidR="00D0646A" w:rsidRPr="00D0646A" w:rsidRDefault="00D0646A" w:rsidP="00D0646A">
      <w:pPr>
        <w:numPr>
          <w:ilvl w:val="2"/>
          <w:numId w:val="34"/>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наличие диапазона регулирования средств подгонки;</w:t>
      </w:r>
    </w:p>
    <w:p w:rsidR="00D0646A" w:rsidRPr="00D0646A" w:rsidRDefault="00D0646A" w:rsidP="00D0646A">
      <w:pPr>
        <w:numPr>
          <w:ilvl w:val="2"/>
          <w:numId w:val="34"/>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простота в применении и надежность застежек, средств подгонки;</w:t>
      </w:r>
    </w:p>
    <w:p w:rsidR="00D0646A" w:rsidRPr="00D0646A" w:rsidRDefault="00D0646A" w:rsidP="00D0646A">
      <w:pPr>
        <w:numPr>
          <w:ilvl w:val="2"/>
          <w:numId w:val="34"/>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длина рукавов и штанин не должна мешать движению рук и ног;</w:t>
      </w:r>
    </w:p>
    <w:p w:rsidR="00D0646A" w:rsidRPr="00D0646A" w:rsidRDefault="00D0646A" w:rsidP="00D0646A">
      <w:pPr>
        <w:numPr>
          <w:ilvl w:val="2"/>
          <w:numId w:val="34"/>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спецодежда не должна быть чрезмерно свободной, развеваться или двигаться независимо, тем самым доставляя неудобства пользователю;</w:t>
      </w:r>
    </w:p>
    <w:p w:rsidR="00D0646A" w:rsidRPr="00D0646A" w:rsidRDefault="00D0646A" w:rsidP="00D0646A">
      <w:pPr>
        <w:numPr>
          <w:ilvl w:val="2"/>
          <w:numId w:val="34"/>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отсутствие ограничений движений какой-либо части тела и затруднений при выполнении следующих действий: стоять, сидеть, ходить, подниматься и спускаться по лестнице, поднимать обе руки над головой, наклоняться вперед и поднимать небольшой объект;</w:t>
      </w:r>
    </w:p>
    <w:p w:rsidR="00D0646A" w:rsidRPr="00D0646A" w:rsidRDefault="00D0646A" w:rsidP="00D0646A">
      <w:pPr>
        <w:numPr>
          <w:ilvl w:val="2"/>
          <w:numId w:val="34"/>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обеспечение полноты покрытия всех защищаемых частей тела (не должно возникать неожиданных и непредусмотренных открытых пространств между различными элементами спецодежды), в том числе при выполнении действий: стоять, сидеть, ходить, подниматься и спускаться по лестнице, поднимать обе руки над головой, наклоняться вперед и поднимать небольшой объект;</w:t>
      </w:r>
    </w:p>
    <w:p w:rsidR="00D0646A" w:rsidRPr="00D0646A" w:rsidRDefault="00D0646A" w:rsidP="00D0646A">
      <w:pPr>
        <w:numPr>
          <w:ilvl w:val="2"/>
          <w:numId w:val="34"/>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совместимость с представленными образцами остальных СИЗ комплекта (например, перчаток и ботинок);</w:t>
      </w:r>
    </w:p>
    <w:p w:rsidR="00D0646A" w:rsidRPr="00D0646A" w:rsidRDefault="00D0646A" w:rsidP="00D0646A">
      <w:pPr>
        <w:numPr>
          <w:ilvl w:val="2"/>
          <w:numId w:val="34"/>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отсутствие затруднений при надевании и снятии других видов СИЗ (например, перчаток и ботинок) в комплекте со спецодеждой.</w:t>
      </w:r>
    </w:p>
    <w:p w:rsidR="00D0646A" w:rsidRPr="00D0646A" w:rsidRDefault="00D0646A" w:rsidP="00D0646A">
      <w:pPr>
        <w:numPr>
          <w:ilvl w:val="3"/>
          <w:numId w:val="147"/>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Оценку удобства и эргономичности обуви специальной проводят по следующим критериям:</w:t>
      </w:r>
    </w:p>
    <w:p w:rsidR="00D0646A" w:rsidRPr="00D0646A" w:rsidRDefault="00D0646A" w:rsidP="00D0646A">
      <w:pPr>
        <w:numPr>
          <w:ilvl w:val="2"/>
          <w:numId w:val="3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отсутствие острых или жестких краев, торчащих концов проволоки, грубых поверхностей или иных деталей и элементов на изнаночной или лицевой поверхности, вызывающие раздражение кожи или травмирующие пользователя;</w:t>
      </w:r>
    </w:p>
    <w:p w:rsidR="00D0646A" w:rsidRPr="00D0646A" w:rsidRDefault="00D0646A" w:rsidP="00D0646A">
      <w:pPr>
        <w:numPr>
          <w:ilvl w:val="2"/>
          <w:numId w:val="3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простота надевания и снятия;</w:t>
      </w:r>
    </w:p>
    <w:p w:rsidR="00D0646A" w:rsidRPr="00D0646A" w:rsidRDefault="00D0646A" w:rsidP="00D0646A">
      <w:pPr>
        <w:numPr>
          <w:ilvl w:val="2"/>
          <w:numId w:val="3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отсутствие затруднений при использовании застежки-молнии и/или шнурков;</w:t>
      </w:r>
    </w:p>
    <w:p w:rsidR="00D0646A" w:rsidRPr="00D0646A" w:rsidRDefault="00D0646A" w:rsidP="00D0646A">
      <w:pPr>
        <w:numPr>
          <w:ilvl w:val="2"/>
          <w:numId w:val="3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 xml:space="preserve">отсутствие затруднений при выполнении следующих действий: быстрая ходьба со скоростью 4,5 км/ч, подъем и спуск по лестнице, наклоны вперед, </w:t>
      </w:r>
    </w:p>
    <w:p w:rsidR="00D0646A" w:rsidRPr="00D0646A" w:rsidRDefault="00D0646A" w:rsidP="00D0646A">
      <w:pPr>
        <w:numPr>
          <w:ilvl w:val="2"/>
          <w:numId w:val="3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приседание и собирание небольших предметов с пола;</w:t>
      </w:r>
    </w:p>
    <w:p w:rsidR="00D0646A" w:rsidRPr="00D0646A" w:rsidRDefault="00D0646A" w:rsidP="00D0646A">
      <w:pPr>
        <w:numPr>
          <w:ilvl w:val="2"/>
          <w:numId w:val="35"/>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отсутствие дискомфорта от чрезмерного обжатия ноги обувью.</w:t>
      </w:r>
    </w:p>
    <w:p w:rsidR="00D0646A" w:rsidRPr="00D0646A" w:rsidRDefault="00D0646A" w:rsidP="00D0646A">
      <w:pPr>
        <w:numPr>
          <w:ilvl w:val="3"/>
          <w:numId w:val="147"/>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Оценку удобства и эргономичности СИЗ рук (перчаток) проводят по следующим критериям:</w:t>
      </w:r>
    </w:p>
    <w:p w:rsidR="00D0646A" w:rsidRPr="00D0646A" w:rsidRDefault="00D0646A" w:rsidP="00D0646A">
      <w:pPr>
        <w:numPr>
          <w:ilvl w:val="2"/>
          <w:numId w:val="3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отсутствие острых или жестких краев, грубых поверхностей или иных деталей и элементов на изнаночной или лицевой поверхности, вызывающие раздражение кожи или травмирующие пользователя;</w:t>
      </w:r>
    </w:p>
    <w:p w:rsidR="00D0646A" w:rsidRPr="00D0646A" w:rsidRDefault="00D0646A" w:rsidP="00D0646A">
      <w:pPr>
        <w:numPr>
          <w:ilvl w:val="2"/>
          <w:numId w:val="3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обеспечение заявленного уровня свободы движений рук;</w:t>
      </w:r>
    </w:p>
    <w:p w:rsidR="00D0646A" w:rsidRPr="00D0646A" w:rsidRDefault="00D0646A" w:rsidP="00D0646A">
      <w:pPr>
        <w:numPr>
          <w:ilvl w:val="2"/>
          <w:numId w:val="3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отсутствие дискомфорта от чрезмерного обжатия руки манжетой перчатки;</w:t>
      </w:r>
    </w:p>
    <w:p w:rsidR="00D0646A" w:rsidRPr="00D0646A" w:rsidRDefault="00D0646A" w:rsidP="00D0646A">
      <w:pPr>
        <w:numPr>
          <w:ilvl w:val="2"/>
          <w:numId w:val="3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перчатки чрезмерно свободными, тем самым не позволяя пользователю выполнять свои непосредственные профессиональные обязанности;</w:t>
      </w:r>
    </w:p>
    <w:p w:rsidR="00D0646A" w:rsidRPr="00D0646A" w:rsidRDefault="00D0646A" w:rsidP="00D0646A">
      <w:pPr>
        <w:numPr>
          <w:ilvl w:val="2"/>
          <w:numId w:val="36"/>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отсутствие неожиданных и непредусмотренных открытых пространств между перчатками и элементами представленных образцов специальной одежды, входящей в состав комплекта СИЗ.</w:t>
      </w:r>
    </w:p>
    <w:p w:rsidR="00D0646A" w:rsidRPr="00D0646A" w:rsidRDefault="00D0646A" w:rsidP="00D0646A">
      <w:pPr>
        <w:numPr>
          <w:ilvl w:val="3"/>
          <w:numId w:val="147"/>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Оценку удобства и эргономичности СИЗ головы и лица проводят по следующим критериям:</w:t>
      </w:r>
    </w:p>
    <w:p w:rsidR="00D0646A" w:rsidRPr="00D0646A" w:rsidRDefault="00D0646A" w:rsidP="00D0646A">
      <w:pPr>
        <w:numPr>
          <w:ilvl w:val="2"/>
          <w:numId w:val="37"/>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отсутствие острых или жестких краев, грубых поверхностей или иных деталей и элементов на изнаночной или лицевой поверхности, вызывающие раздражение кожи или травмирующие пользователя;</w:t>
      </w:r>
    </w:p>
    <w:p w:rsidR="00D0646A" w:rsidRPr="00D0646A" w:rsidRDefault="00D0646A" w:rsidP="00D0646A">
      <w:pPr>
        <w:numPr>
          <w:ilvl w:val="2"/>
          <w:numId w:val="37"/>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комфортный для пользователя вес изделия;</w:t>
      </w:r>
    </w:p>
    <w:p w:rsidR="00D0646A" w:rsidRPr="00D0646A" w:rsidRDefault="00D0646A" w:rsidP="00D0646A">
      <w:pPr>
        <w:numPr>
          <w:ilvl w:val="2"/>
          <w:numId w:val="37"/>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наличие максимального диапазона регулирования размеров внутренней оснастки каски;</w:t>
      </w:r>
    </w:p>
    <w:p w:rsidR="00D0646A" w:rsidRPr="00D0646A" w:rsidRDefault="00D0646A" w:rsidP="00D0646A">
      <w:pPr>
        <w:numPr>
          <w:ilvl w:val="2"/>
          <w:numId w:val="37"/>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наличие смягчающей или внутренней налобной ленты для повышения комфорта при ношении изделия (рекомендуемое требование);</w:t>
      </w:r>
    </w:p>
    <w:p w:rsidR="00D0646A" w:rsidRPr="00D0646A" w:rsidRDefault="00D0646A" w:rsidP="00D0646A">
      <w:pPr>
        <w:numPr>
          <w:ilvl w:val="2"/>
          <w:numId w:val="37"/>
        </w:numPr>
        <w:tabs>
          <w:tab w:val="left" w:pos="1134"/>
        </w:tabs>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простота в применении и надежность застежек;</w:t>
      </w:r>
    </w:p>
    <w:p w:rsidR="00D0646A" w:rsidRPr="00D0646A" w:rsidRDefault="00D0646A" w:rsidP="00D0646A">
      <w:pPr>
        <w:numPr>
          <w:ilvl w:val="2"/>
          <w:numId w:val="37"/>
        </w:numPr>
        <w:tabs>
          <w:tab w:val="left" w:pos="1134"/>
        </w:tabs>
        <w:spacing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отсутствие риска изменения регулировки без ведома пользователя.</w:t>
      </w:r>
    </w:p>
    <w:p w:rsidR="00D0646A" w:rsidRPr="00D0646A" w:rsidRDefault="00D0646A" w:rsidP="00D0646A">
      <w:pPr>
        <w:keepNext/>
        <w:numPr>
          <w:ilvl w:val="0"/>
          <w:numId w:val="234"/>
        </w:numPr>
        <w:tabs>
          <w:tab w:val="left" w:pos="1701"/>
        </w:tabs>
        <w:spacing w:before="240" w:after="60" w:line="240" w:lineRule="auto"/>
        <w:ind w:left="0" w:firstLine="709"/>
        <w:jc w:val="both"/>
        <w:outlineLvl w:val="3"/>
        <w:rPr>
          <w:rFonts w:ascii="Times New Roman" w:eastAsia="Times New Roman" w:hAnsi="Times New Roman" w:cs="Times New Roman"/>
          <w:b/>
          <w:bCs/>
          <w:sz w:val="28"/>
          <w:szCs w:val="28"/>
        </w:rPr>
      </w:pPr>
      <w:bookmarkStart w:id="450" w:name="_Toc524102199"/>
      <w:bookmarkStart w:id="451" w:name="_Toc2706360"/>
      <w:r w:rsidRPr="00D0646A">
        <w:rPr>
          <w:rFonts w:ascii="Times New Roman" w:eastAsia="Times New Roman" w:hAnsi="Times New Roman" w:cs="Times New Roman"/>
          <w:b/>
          <w:bCs/>
          <w:sz w:val="28"/>
          <w:szCs w:val="28"/>
        </w:rPr>
        <w:t>Требования к упаковке СИЗ</w:t>
      </w:r>
      <w:bookmarkEnd w:id="450"/>
      <w:bookmarkEnd w:id="451"/>
    </w:p>
    <w:p w:rsidR="00D0646A" w:rsidRPr="00D0646A" w:rsidRDefault="00D0646A" w:rsidP="00D0646A">
      <w:pPr>
        <w:numPr>
          <w:ilvl w:val="2"/>
          <w:numId w:val="14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Упаковка СИЗ должна обеспечивать сохранность изделий при их транспортировании и хранении.</w:t>
      </w:r>
    </w:p>
    <w:p w:rsidR="00D0646A" w:rsidRPr="00D0646A" w:rsidRDefault="00D0646A" w:rsidP="00D0646A">
      <w:pPr>
        <w:numPr>
          <w:ilvl w:val="2"/>
          <w:numId w:val="14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Упаковка готовой специальной одежды не должна противоречить требованиям ГОСТ 10581. Каждое изделие должно быть аккуратно сложено и упаковано в индивидуальный полиэтиленовый пакет, маркировка должна быть хорошо видимой и читаемой без нарушения целостности упаковки. На полиэтиленовый пакет наклеивают упаковочный ярлык. Групповую потребительскую тару комплектуют продукцией одной группы товарных кодов, предварительно упакованных в индивидуальную упаковку. Допускается комплектация изделий разных групп товарных кодов во всех размерах.</w:t>
      </w:r>
    </w:p>
    <w:p w:rsidR="00D0646A" w:rsidRPr="00D0646A" w:rsidRDefault="00D0646A" w:rsidP="00D0646A">
      <w:pPr>
        <w:numPr>
          <w:ilvl w:val="2"/>
          <w:numId w:val="14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Упаковка готовой обуви кожаной не должна противоречить требованиям ГОСТ 7296. Специальную обувь упаковывают в транспортную тару без потребительской тары. В качестве транспортной тары должны применяться ящики из гофрированного картона по ГОСТ 13514. Картонные ящики с упакованной обувью должны быть оклеены по периметру в середине ящика бумажной контрольной лентой с оттиском товарного знака изготовителя. Для оклейки клапанов и ребер картонного ящика должна применяться бумажная или клеевая лента. Масса одного упакованного ящика не должна превышать 50 кг.</w:t>
      </w:r>
    </w:p>
    <w:p w:rsidR="00D0646A" w:rsidRPr="00D0646A" w:rsidRDefault="00D0646A" w:rsidP="00D0646A">
      <w:pPr>
        <w:numPr>
          <w:ilvl w:val="2"/>
          <w:numId w:val="14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Упаковка готовых трикотажных термостойких комплектующих не должна противоречить требованиям ГОСТ 3897, ГОСТ 10581. Готовые изделия упаковывают в индивидуальную и групповую тару. На индивидуальную упаковку наклеивают упаковочный ярлык.</w:t>
      </w:r>
    </w:p>
    <w:p w:rsidR="00D0646A" w:rsidRPr="00D0646A" w:rsidRDefault="00D0646A" w:rsidP="00D0646A">
      <w:pPr>
        <w:numPr>
          <w:ilvl w:val="2"/>
          <w:numId w:val="141"/>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Упаковка готовых СИЗ лица не должна противоречить требованиям ГОСТ 12.4.253. Готовые изделия упаковывают в индивидуальную и групповую тару. На индивидуальную упаковку наклеивают упаковочный ярлык.</w:t>
      </w:r>
    </w:p>
    <w:p w:rsidR="00D0646A" w:rsidRPr="00D0646A" w:rsidRDefault="00D0646A" w:rsidP="00D0646A">
      <w:pPr>
        <w:keepNext/>
        <w:numPr>
          <w:ilvl w:val="0"/>
          <w:numId w:val="234"/>
        </w:numPr>
        <w:tabs>
          <w:tab w:val="left" w:pos="1701"/>
        </w:tabs>
        <w:spacing w:before="240" w:after="60" w:line="240" w:lineRule="auto"/>
        <w:ind w:left="0" w:firstLine="709"/>
        <w:jc w:val="both"/>
        <w:outlineLvl w:val="3"/>
        <w:rPr>
          <w:rFonts w:ascii="Times New Roman" w:eastAsia="Times New Roman" w:hAnsi="Times New Roman" w:cs="Times New Roman"/>
          <w:b/>
          <w:bCs/>
          <w:sz w:val="28"/>
          <w:szCs w:val="28"/>
        </w:rPr>
      </w:pPr>
      <w:bookmarkStart w:id="452" w:name="_Toc524102200"/>
      <w:bookmarkStart w:id="453" w:name="_Toc2706361"/>
      <w:r w:rsidRPr="00D0646A">
        <w:rPr>
          <w:rFonts w:ascii="Times New Roman" w:eastAsia="Times New Roman" w:hAnsi="Times New Roman" w:cs="Times New Roman"/>
          <w:b/>
          <w:bCs/>
          <w:sz w:val="28"/>
          <w:szCs w:val="28"/>
        </w:rPr>
        <w:t>Требования транспортирования СИЗ</w:t>
      </w:r>
      <w:bookmarkEnd w:id="452"/>
      <w:bookmarkEnd w:id="453"/>
    </w:p>
    <w:p w:rsidR="00D0646A" w:rsidRPr="00D0646A" w:rsidRDefault="00D0646A" w:rsidP="00D0646A">
      <w:pPr>
        <w:numPr>
          <w:ilvl w:val="2"/>
          <w:numId w:val="142"/>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Одежда специальная должна транспортироваться в соответствии с ГОСТ 10581, обувь – в соответствии с ГОСТ 7296, изделия трикотажные – в соответствии с ГОСТ 3897, СИЗ головы и лица – в соответствии с ГОСТ 12.4.253.</w:t>
      </w:r>
    </w:p>
    <w:p w:rsidR="00D0646A" w:rsidRPr="00D0646A" w:rsidRDefault="00D0646A" w:rsidP="00D0646A">
      <w:pPr>
        <w:numPr>
          <w:ilvl w:val="2"/>
          <w:numId w:val="142"/>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Транспортную маркировку с указанием манипуляционного знака «Беречь от влаги» выполняют в соответствии с требованиями ГОСТ 14192.</w:t>
      </w:r>
    </w:p>
    <w:p w:rsidR="00D0646A" w:rsidRPr="00D0646A" w:rsidRDefault="00D0646A" w:rsidP="00D0646A">
      <w:pPr>
        <w:numPr>
          <w:ilvl w:val="2"/>
          <w:numId w:val="142"/>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Изделия должны транспортироваться в крытых сухих транспортных средствах или универсальных контейнерах в соответствии с правилами  перевозок  грузов, действующими на данном виде транспорта.</w:t>
      </w:r>
    </w:p>
    <w:p w:rsidR="00D0646A" w:rsidRPr="00D0646A" w:rsidRDefault="00D0646A" w:rsidP="00D0646A">
      <w:pPr>
        <w:spacing w:after="0" w:line="240" w:lineRule="auto"/>
        <w:rPr>
          <w:rFonts w:ascii="Times New Roman" w:hAnsi="Times New Roman" w:cs="Times New Roman"/>
          <w:b/>
          <w:sz w:val="28"/>
          <w:szCs w:val="28"/>
        </w:rPr>
      </w:pPr>
    </w:p>
    <w:p w:rsidR="00D0646A" w:rsidRPr="00D0646A" w:rsidRDefault="00D0646A" w:rsidP="00D0646A">
      <w:pPr>
        <w:framePr w:w="9645" w:wrap="auto" w:hAnchor="text"/>
        <w:spacing w:after="0" w:line="240" w:lineRule="auto"/>
        <w:jc w:val="center"/>
        <w:rPr>
          <w:rFonts w:ascii="Times New Roman" w:hAnsi="Times New Roman" w:cs="Times New Roman"/>
          <w:b/>
          <w:sz w:val="28"/>
          <w:szCs w:val="28"/>
        </w:rPr>
        <w:sectPr w:rsidR="00D0646A" w:rsidRPr="00D0646A" w:rsidSect="00E96760">
          <w:headerReference w:type="default" r:id="rId18"/>
          <w:type w:val="continuous"/>
          <w:pgSz w:w="11906" w:h="16838" w:code="9"/>
          <w:pgMar w:top="1134" w:right="709" w:bottom="1134" w:left="1701" w:header="709" w:footer="709" w:gutter="0"/>
          <w:cols w:space="708"/>
          <w:titlePg/>
          <w:docGrid w:linePitch="360"/>
        </w:sectPr>
      </w:pPr>
    </w:p>
    <w:p w:rsidR="00D0646A" w:rsidRPr="00D0646A" w:rsidRDefault="00D0646A" w:rsidP="00D0646A">
      <w:pPr>
        <w:pageBreakBefore/>
        <w:spacing w:after="0" w:line="240" w:lineRule="auto"/>
        <w:jc w:val="center"/>
        <w:rPr>
          <w:rFonts w:ascii="Times New Roman" w:eastAsia="Calibri" w:hAnsi="Times New Roman" w:cs="Times New Roman"/>
          <w:b/>
          <w:sz w:val="28"/>
          <w:szCs w:val="28"/>
        </w:rPr>
      </w:pPr>
      <w:bookmarkStart w:id="454" w:name="_Toc524102201"/>
      <w:bookmarkStart w:id="455" w:name="_Toc2706362"/>
      <w:r w:rsidRPr="00D0646A">
        <w:rPr>
          <w:rFonts w:ascii="Times New Roman" w:eastAsia="Calibri" w:hAnsi="Times New Roman" w:cs="Times New Roman"/>
          <w:b/>
          <w:sz w:val="28"/>
          <w:szCs w:val="28"/>
        </w:rPr>
        <w:t>Приложение А</w:t>
      </w:r>
      <w:bookmarkEnd w:id="454"/>
      <w:bookmarkEnd w:id="455"/>
    </w:p>
    <w:p w:rsidR="00D0646A" w:rsidRPr="00D0646A" w:rsidRDefault="00D0646A" w:rsidP="00D0646A">
      <w:pPr>
        <w:spacing w:after="0" w:line="240" w:lineRule="auto"/>
        <w:jc w:val="center"/>
        <w:rPr>
          <w:rFonts w:ascii="Times New Roman" w:hAnsi="Times New Roman" w:cs="Times New Roman"/>
          <w:sz w:val="28"/>
          <w:szCs w:val="28"/>
        </w:rPr>
      </w:pPr>
      <w:r w:rsidRPr="00D0646A">
        <w:rPr>
          <w:rFonts w:ascii="Times New Roman" w:hAnsi="Times New Roman" w:cs="Times New Roman"/>
          <w:sz w:val="28"/>
          <w:szCs w:val="28"/>
        </w:rPr>
        <w:t>(обязательное)</w:t>
      </w:r>
    </w:p>
    <w:p w:rsidR="00D0646A" w:rsidRPr="00D0646A" w:rsidRDefault="00D0646A" w:rsidP="00D0646A">
      <w:pPr>
        <w:spacing w:after="0" w:line="240" w:lineRule="auto"/>
        <w:jc w:val="center"/>
        <w:rPr>
          <w:rFonts w:ascii="Times New Roman" w:hAnsi="Times New Roman" w:cs="Times New Roman"/>
          <w:b/>
          <w:sz w:val="28"/>
          <w:szCs w:val="28"/>
        </w:rPr>
      </w:pPr>
      <w:r w:rsidRPr="00D0646A">
        <w:rPr>
          <w:rFonts w:ascii="Times New Roman" w:hAnsi="Times New Roman" w:cs="Times New Roman"/>
          <w:b/>
          <w:sz w:val="28"/>
          <w:szCs w:val="28"/>
        </w:rPr>
        <w:t>Этапы процедуры включения продукции в Перечень СИЗ</w:t>
      </w:r>
    </w:p>
    <w:p w:rsidR="00D0646A" w:rsidRPr="00D0646A" w:rsidRDefault="00D0646A" w:rsidP="00D0646A">
      <w:pPr>
        <w:spacing w:after="0" w:line="240" w:lineRule="auto"/>
        <w:rPr>
          <w:rFonts w:ascii="Times New Roman" w:hAnsi="Times New Roman" w:cs="Times New Roman"/>
          <w:b/>
          <w:sz w:val="28"/>
          <w:szCs w:val="28"/>
        </w:rPr>
      </w:pPr>
    </w:p>
    <w:p w:rsidR="00D0646A" w:rsidRPr="00D0646A" w:rsidRDefault="00D0646A" w:rsidP="00D0646A">
      <w:pPr>
        <w:spacing w:after="0" w:line="240" w:lineRule="auto"/>
        <w:rPr>
          <w:rFonts w:ascii="Times New Roman" w:hAnsi="Times New Roman" w:cs="Times New Roman"/>
          <w:sz w:val="28"/>
          <w:szCs w:val="28"/>
        </w:rPr>
      </w:pPr>
      <w:r w:rsidRPr="00D0646A">
        <w:rPr>
          <w:rFonts w:ascii="Times New Roman" w:hAnsi="Times New Roman" w:cs="Times New Roman"/>
          <w:sz w:val="28"/>
          <w:szCs w:val="28"/>
        </w:rPr>
        <w:t>Таблица А.1 – Этапы процедуры включения продукции в Перечень СИЗ</w:t>
      </w:r>
    </w:p>
    <w:tbl>
      <w:tblPr>
        <w:tblStyle w:val="140"/>
        <w:tblW w:w="14790" w:type="dxa"/>
        <w:tblLayout w:type="fixed"/>
        <w:tblLook w:val="04A0" w:firstRow="1" w:lastRow="0" w:firstColumn="1" w:lastColumn="0" w:noHBand="0" w:noVBand="1"/>
      </w:tblPr>
      <w:tblGrid>
        <w:gridCol w:w="4078"/>
        <w:gridCol w:w="4112"/>
        <w:gridCol w:w="1700"/>
        <w:gridCol w:w="2268"/>
        <w:gridCol w:w="2632"/>
      </w:tblGrid>
      <w:tr w:rsidR="00D0646A" w:rsidRPr="00D0646A" w:rsidTr="00BE087D">
        <w:trPr>
          <w:trHeight w:val="397"/>
          <w:tblHeader/>
        </w:trPr>
        <w:tc>
          <w:tcPr>
            <w:tcW w:w="4078"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jc w:val="center"/>
              <w:rPr>
                <w:rFonts w:ascii="Times New Roman" w:hAnsi="Times New Roman"/>
                <w:b/>
              </w:rPr>
            </w:pPr>
            <w:r w:rsidRPr="00D0646A">
              <w:rPr>
                <w:rFonts w:ascii="Times New Roman" w:hAnsi="Times New Roman"/>
                <w:b/>
              </w:rPr>
              <w:t>Срок исполнения</w:t>
            </w:r>
          </w:p>
        </w:tc>
        <w:tc>
          <w:tcPr>
            <w:tcW w:w="4112"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jc w:val="center"/>
              <w:rPr>
                <w:rFonts w:ascii="Times New Roman" w:hAnsi="Times New Roman"/>
                <w:b/>
              </w:rPr>
            </w:pPr>
            <w:r w:rsidRPr="00D0646A">
              <w:rPr>
                <w:rFonts w:ascii="Times New Roman" w:hAnsi="Times New Roman"/>
                <w:b/>
              </w:rPr>
              <w:t>Наименование мероприятий</w:t>
            </w:r>
          </w:p>
        </w:tc>
        <w:tc>
          <w:tcPr>
            <w:tcW w:w="1700"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ind w:left="-110" w:right="-107"/>
              <w:jc w:val="center"/>
              <w:rPr>
                <w:rFonts w:ascii="Times New Roman" w:hAnsi="Times New Roman"/>
                <w:b/>
              </w:rPr>
            </w:pPr>
            <w:r w:rsidRPr="00D0646A">
              <w:rPr>
                <w:rFonts w:ascii="Times New Roman" w:hAnsi="Times New Roman"/>
                <w:b/>
              </w:rPr>
              <w:t>Ответственный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jc w:val="center"/>
              <w:rPr>
                <w:rFonts w:ascii="Times New Roman" w:hAnsi="Times New Roman"/>
                <w:b/>
              </w:rPr>
            </w:pPr>
            <w:r w:rsidRPr="00D0646A">
              <w:rPr>
                <w:rFonts w:ascii="Times New Roman" w:hAnsi="Times New Roman"/>
                <w:b/>
              </w:rPr>
              <w:t>Результат проведенных мероприятий</w:t>
            </w:r>
          </w:p>
        </w:tc>
        <w:tc>
          <w:tcPr>
            <w:tcW w:w="2632"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jc w:val="center"/>
              <w:rPr>
                <w:rFonts w:ascii="Times New Roman" w:hAnsi="Times New Roman"/>
                <w:b/>
              </w:rPr>
            </w:pPr>
            <w:r w:rsidRPr="00D0646A">
              <w:rPr>
                <w:rFonts w:ascii="Times New Roman" w:hAnsi="Times New Roman"/>
                <w:b/>
              </w:rPr>
              <w:t>Информирование</w:t>
            </w:r>
          </w:p>
        </w:tc>
      </w:tr>
      <w:tr w:rsidR="00D0646A" w:rsidRPr="00D0646A" w:rsidTr="00BE087D">
        <w:trPr>
          <w:trHeight w:val="397"/>
        </w:trPr>
        <w:tc>
          <w:tcPr>
            <w:tcW w:w="14790" w:type="dxa"/>
            <w:gridSpan w:val="5"/>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b/>
              </w:rPr>
            </w:pPr>
            <w:r w:rsidRPr="00D0646A">
              <w:rPr>
                <w:rFonts w:ascii="Times New Roman" w:hAnsi="Times New Roman"/>
                <w:b/>
              </w:rPr>
              <w:t>1 этап: Рассмотрение заявки на включение продукции в Перечень СИЗ</w:t>
            </w:r>
          </w:p>
        </w:tc>
      </w:tr>
      <w:tr w:rsidR="00D0646A" w:rsidRPr="00D0646A" w:rsidTr="00BE087D">
        <w:trPr>
          <w:trHeight w:val="510"/>
        </w:trPr>
        <w:tc>
          <w:tcPr>
            <w:tcW w:w="4078" w:type="dxa"/>
            <w:vMerge w:val="restart"/>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30 календарных дней с момента поступления заявки и образцов продукции (в мужском и женском исполнении)</w:t>
            </w: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289"/>
              </w:tabs>
              <w:jc w:val="both"/>
              <w:rPr>
                <w:rFonts w:ascii="Times New Roman" w:hAnsi="Times New Roman"/>
              </w:rPr>
            </w:pPr>
            <w:r w:rsidRPr="00D0646A">
              <w:rPr>
                <w:rFonts w:ascii="Times New Roman" w:hAnsi="Times New Roman"/>
              </w:rPr>
              <w:t>Регистрация заявки на включение продукции в Перечень СИЗ</w:t>
            </w:r>
          </w:p>
        </w:tc>
        <w:tc>
          <w:tcPr>
            <w:tcW w:w="1700"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289"/>
              </w:tabs>
              <w:ind w:left="33"/>
              <w:contextualSpacing/>
              <w:jc w:val="center"/>
              <w:rPr>
                <w:rFonts w:ascii="Times New Roman" w:hAnsi="Times New Roman"/>
              </w:rPr>
            </w:pPr>
            <w:r w:rsidRPr="00D0646A">
              <w:rPr>
                <w:rFonts w:ascii="Times New Roman" w:hAnsi="Times New Roman"/>
              </w:rPr>
              <w:t>Главный инженер</w:t>
            </w:r>
          </w:p>
        </w:tc>
        <w:tc>
          <w:tcPr>
            <w:tcW w:w="2268" w:type="dxa"/>
            <w:vMerge w:val="restart"/>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Решение по заявке: о целесообразности/нецелесообразности проведения эксплуатационных испытаний (ЭИ)</w:t>
            </w:r>
          </w:p>
        </w:tc>
        <w:tc>
          <w:tcPr>
            <w:tcW w:w="2632" w:type="dxa"/>
            <w:vMerge w:val="restart"/>
            <w:tcBorders>
              <w:top w:val="single" w:sz="4" w:space="0" w:color="auto"/>
              <w:left w:val="single" w:sz="4" w:space="0" w:color="auto"/>
              <w:bottom w:val="single" w:sz="4" w:space="0" w:color="auto"/>
              <w:right w:val="single" w:sz="4" w:space="0" w:color="auto"/>
            </w:tcBorders>
          </w:tcPr>
          <w:p w:rsidR="00D0646A" w:rsidRPr="00D0646A" w:rsidRDefault="00D0646A" w:rsidP="00D0646A">
            <w:pPr>
              <w:jc w:val="both"/>
              <w:rPr>
                <w:rFonts w:ascii="Times New Roman" w:hAnsi="Times New Roman"/>
              </w:rPr>
            </w:pPr>
            <w:r w:rsidRPr="00D0646A">
              <w:rPr>
                <w:rFonts w:ascii="Times New Roman" w:hAnsi="Times New Roman"/>
              </w:rPr>
              <w:t>Заявитель информируется о допуске к ЭИ или об отказе в проведении ЭИ с обоснованием отказа.</w:t>
            </w:r>
          </w:p>
          <w:p w:rsidR="00D0646A" w:rsidRPr="00D0646A" w:rsidRDefault="00D0646A" w:rsidP="00D0646A">
            <w:pPr>
              <w:tabs>
                <w:tab w:val="left" w:pos="314"/>
              </w:tabs>
              <w:ind w:left="33"/>
              <w:contextualSpacing/>
              <w:jc w:val="both"/>
              <w:rPr>
                <w:rFonts w:ascii="Times New Roman" w:hAnsi="Times New Roman"/>
              </w:rPr>
            </w:pPr>
            <w:r w:rsidRPr="00D0646A">
              <w:rPr>
                <w:rFonts w:ascii="Times New Roman" w:hAnsi="Times New Roman"/>
              </w:rPr>
              <w:t>В случае решения о проведении ЭИ Заявителя информируют о необходимости подготовить:</w:t>
            </w:r>
          </w:p>
          <w:p w:rsidR="00D0646A" w:rsidRPr="00D0646A" w:rsidRDefault="00D0646A" w:rsidP="00D0646A">
            <w:pPr>
              <w:numPr>
                <w:ilvl w:val="0"/>
                <w:numId w:val="93"/>
              </w:numPr>
              <w:tabs>
                <w:tab w:val="left" w:pos="314"/>
              </w:tabs>
              <w:ind w:left="33" w:firstLine="0"/>
              <w:contextualSpacing/>
              <w:jc w:val="both"/>
              <w:rPr>
                <w:rFonts w:ascii="Times New Roman" w:hAnsi="Times New Roman"/>
              </w:rPr>
            </w:pPr>
            <w:r w:rsidRPr="00D0646A">
              <w:rPr>
                <w:rFonts w:ascii="Times New Roman" w:hAnsi="Times New Roman"/>
              </w:rPr>
              <w:t>конкретное количество комплектов СИЗ (продукции) и образцов материалов (при необходимости);</w:t>
            </w:r>
          </w:p>
          <w:p w:rsidR="00D0646A" w:rsidRPr="00D0646A" w:rsidRDefault="00D0646A" w:rsidP="00D0646A">
            <w:pPr>
              <w:numPr>
                <w:ilvl w:val="0"/>
                <w:numId w:val="93"/>
              </w:numPr>
              <w:tabs>
                <w:tab w:val="left" w:pos="314"/>
              </w:tabs>
              <w:ind w:left="33" w:firstLine="0"/>
              <w:contextualSpacing/>
              <w:jc w:val="both"/>
            </w:pPr>
            <w:r w:rsidRPr="00D0646A">
              <w:rPr>
                <w:rFonts w:ascii="Times New Roman" w:hAnsi="Times New Roman"/>
              </w:rPr>
              <w:t>требуемые размеры изделий.</w:t>
            </w:r>
          </w:p>
        </w:tc>
      </w:tr>
      <w:tr w:rsidR="00D0646A" w:rsidRPr="00D0646A" w:rsidTr="00BE087D">
        <w:trPr>
          <w:trHeight w:val="1701"/>
        </w:trPr>
        <w:tc>
          <w:tcPr>
            <w:tcW w:w="407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289"/>
              </w:tabs>
              <w:jc w:val="both"/>
              <w:rPr>
                <w:rFonts w:ascii="Times New Roman" w:hAnsi="Times New Roman"/>
              </w:rPr>
            </w:pPr>
            <w:r w:rsidRPr="00D0646A">
              <w:rPr>
                <w:rFonts w:ascii="Times New Roman" w:hAnsi="Times New Roman"/>
              </w:rPr>
              <w:t xml:space="preserve">Проверка представленных подтверждающих документов (сертификаты, декларации, протоколы испытаний, НТД на продукцию) на соответствие требованиям ТР ТС и корпоративным требованиям ПАО «Россети» </w:t>
            </w:r>
          </w:p>
        </w:tc>
        <w:tc>
          <w:tcPr>
            <w:tcW w:w="1700" w:type="dxa"/>
            <w:vMerge w:val="restart"/>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289"/>
              </w:tabs>
              <w:ind w:left="33"/>
              <w:contextualSpacing/>
              <w:jc w:val="center"/>
              <w:rPr>
                <w:rFonts w:ascii="Times New Roman" w:hAnsi="Times New Roman"/>
              </w:rPr>
            </w:pPr>
            <w:r w:rsidRPr="00D0646A">
              <w:rPr>
                <w:rFonts w:ascii="Times New Roman" w:hAnsi="Times New Roman"/>
              </w:rPr>
              <w:t>Комиссия</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2632"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r>
      <w:tr w:rsidR="00D0646A" w:rsidRPr="00D0646A" w:rsidTr="00BE087D">
        <w:trPr>
          <w:trHeight w:val="1077"/>
        </w:trPr>
        <w:tc>
          <w:tcPr>
            <w:tcW w:w="407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289"/>
              </w:tabs>
              <w:jc w:val="both"/>
              <w:rPr>
                <w:rFonts w:ascii="Times New Roman" w:hAnsi="Times New Roman"/>
              </w:rPr>
            </w:pPr>
            <w:r w:rsidRPr="00D0646A">
              <w:rPr>
                <w:rFonts w:ascii="Times New Roman" w:hAnsi="Times New Roman"/>
              </w:rPr>
              <w:t>Проверка соответствия представленных образцов подтверждающим документам (сертификаты, декларации, протоколы испытаний, НТД на продукцию) и корпоративному стилю ПАО «Россети»</w:t>
            </w: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2632"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r>
      <w:tr w:rsidR="00D0646A" w:rsidRPr="00D0646A" w:rsidTr="00BE087D">
        <w:trPr>
          <w:trHeight w:val="340"/>
        </w:trPr>
        <w:tc>
          <w:tcPr>
            <w:tcW w:w="407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289"/>
              </w:tabs>
              <w:jc w:val="both"/>
              <w:rPr>
                <w:rFonts w:ascii="Times New Roman" w:hAnsi="Times New Roman"/>
              </w:rPr>
            </w:pPr>
            <w:r w:rsidRPr="00D0646A">
              <w:rPr>
                <w:rFonts w:ascii="Times New Roman" w:hAnsi="Times New Roman"/>
              </w:rPr>
              <w:t>Сопоставление технико-экономического обоснования и условий эксплуатации данных видов СИЗ в ДЗО ПАО «Россети»</w:t>
            </w: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2632"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r>
      <w:tr w:rsidR="00D0646A" w:rsidRPr="00D0646A" w:rsidTr="00BE087D">
        <w:trPr>
          <w:trHeight w:val="964"/>
        </w:trPr>
        <w:tc>
          <w:tcPr>
            <w:tcW w:w="407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289"/>
              </w:tabs>
              <w:ind w:left="33"/>
              <w:contextualSpacing/>
              <w:jc w:val="both"/>
              <w:rPr>
                <w:rFonts w:ascii="Times New Roman" w:hAnsi="Times New Roman"/>
              </w:rPr>
            </w:pPr>
            <w:r w:rsidRPr="00D0646A">
              <w:rPr>
                <w:rFonts w:ascii="Times New Roman" w:hAnsi="Times New Roman"/>
              </w:rPr>
              <w:t>Принятие решения о целесообразности проведения эксплуатационных испытаний (ЭИ) или составление обоснования в отказе</w:t>
            </w:r>
          </w:p>
        </w:tc>
        <w:tc>
          <w:tcPr>
            <w:tcW w:w="1700"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289"/>
              </w:tabs>
              <w:ind w:left="33"/>
              <w:contextualSpacing/>
              <w:jc w:val="center"/>
              <w:rPr>
                <w:rFonts w:ascii="Times New Roman" w:hAnsi="Times New Roman"/>
              </w:rPr>
            </w:pPr>
            <w:r w:rsidRPr="00D0646A">
              <w:rPr>
                <w:rFonts w:ascii="Times New Roman" w:hAnsi="Times New Roman"/>
              </w:rPr>
              <w:t>Комиссия</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2632"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r>
    </w:tbl>
    <w:p w:rsidR="00D0646A" w:rsidRPr="00D0646A" w:rsidRDefault="00D0646A" w:rsidP="00D0646A">
      <w:pPr>
        <w:pageBreakBefore/>
        <w:spacing w:after="0"/>
        <w:rPr>
          <w:rFonts w:ascii="Times New Roman" w:hAnsi="Times New Roman" w:cs="Times New Roman"/>
          <w:i/>
          <w:sz w:val="28"/>
        </w:rPr>
      </w:pPr>
      <w:r w:rsidRPr="00D0646A">
        <w:rPr>
          <w:rFonts w:ascii="Times New Roman" w:hAnsi="Times New Roman" w:cs="Times New Roman"/>
          <w:i/>
          <w:sz w:val="28"/>
        </w:rPr>
        <w:t>Продолжение таблицы А.1</w:t>
      </w:r>
    </w:p>
    <w:tbl>
      <w:tblPr>
        <w:tblStyle w:val="140"/>
        <w:tblW w:w="14790" w:type="dxa"/>
        <w:tblLayout w:type="fixed"/>
        <w:tblLook w:val="04A0" w:firstRow="1" w:lastRow="0" w:firstColumn="1" w:lastColumn="0" w:noHBand="0" w:noVBand="1"/>
      </w:tblPr>
      <w:tblGrid>
        <w:gridCol w:w="4078"/>
        <w:gridCol w:w="4112"/>
        <w:gridCol w:w="1700"/>
        <w:gridCol w:w="2268"/>
        <w:gridCol w:w="2632"/>
      </w:tblGrid>
      <w:tr w:rsidR="00D0646A" w:rsidRPr="00D0646A" w:rsidTr="00BE087D">
        <w:trPr>
          <w:trHeight w:val="964"/>
        </w:trPr>
        <w:tc>
          <w:tcPr>
            <w:tcW w:w="4078"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b/>
              </w:rPr>
              <w:t>Срок исполнения</w:t>
            </w:r>
          </w:p>
        </w:tc>
        <w:tc>
          <w:tcPr>
            <w:tcW w:w="411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tabs>
                <w:tab w:val="left" w:pos="289"/>
              </w:tabs>
              <w:ind w:left="33"/>
              <w:contextualSpacing/>
              <w:jc w:val="center"/>
              <w:rPr>
                <w:rFonts w:ascii="Times New Roman" w:hAnsi="Times New Roman"/>
              </w:rPr>
            </w:pPr>
            <w:r w:rsidRPr="00D0646A">
              <w:rPr>
                <w:rFonts w:ascii="Times New Roman" w:hAnsi="Times New Roman"/>
                <w:b/>
              </w:rPr>
              <w:t>Наименование мероприятий</w:t>
            </w:r>
          </w:p>
        </w:tc>
        <w:tc>
          <w:tcPr>
            <w:tcW w:w="1700"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tabs>
                <w:tab w:val="left" w:pos="289"/>
              </w:tabs>
              <w:ind w:left="-110" w:right="-107"/>
              <w:contextualSpacing/>
              <w:jc w:val="center"/>
              <w:rPr>
                <w:rFonts w:ascii="Times New Roman" w:hAnsi="Times New Roman"/>
              </w:rPr>
            </w:pPr>
            <w:r w:rsidRPr="00D0646A">
              <w:rPr>
                <w:rFonts w:ascii="Times New Roman" w:hAnsi="Times New Roman"/>
                <w:b/>
              </w:rPr>
              <w:t>Ответственный</w:t>
            </w:r>
          </w:p>
        </w:tc>
        <w:tc>
          <w:tcPr>
            <w:tcW w:w="2268"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b/>
              </w:rPr>
              <w:t>Результат проведенных мероприятий</w:t>
            </w:r>
          </w:p>
        </w:tc>
        <w:tc>
          <w:tcPr>
            <w:tcW w:w="263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b/>
              </w:rPr>
              <w:t>Информирование</w:t>
            </w:r>
          </w:p>
        </w:tc>
      </w:tr>
      <w:tr w:rsidR="00D0646A" w:rsidRPr="00D0646A" w:rsidTr="00BE087D">
        <w:trPr>
          <w:trHeight w:val="397"/>
        </w:trPr>
        <w:tc>
          <w:tcPr>
            <w:tcW w:w="14790" w:type="dxa"/>
            <w:gridSpan w:val="5"/>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b/>
              </w:rPr>
            </w:pPr>
            <w:r w:rsidRPr="00D0646A">
              <w:rPr>
                <w:rFonts w:ascii="Times New Roman" w:hAnsi="Times New Roman"/>
                <w:b/>
              </w:rPr>
              <w:t>2 этап:</w:t>
            </w:r>
            <w:r w:rsidRPr="00D0646A">
              <w:rPr>
                <w:rFonts w:ascii="Times New Roman" w:hAnsi="Times New Roman"/>
                <w:b/>
              </w:rPr>
              <w:tab/>
              <w:t>Передача Заявителем комплектов СИЗ (продукции) в ПАО «Россети» для проведения лабораторных испытаний (ЛИ) и ЭИ.</w:t>
            </w:r>
          </w:p>
        </w:tc>
      </w:tr>
      <w:tr w:rsidR="00D0646A" w:rsidRPr="00D0646A" w:rsidTr="00BE087D">
        <w:tc>
          <w:tcPr>
            <w:tcW w:w="4078"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По готовности требуемого количества комплектов СИЗ (продукции) для ЛИ и ЭИ</w:t>
            </w: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Передача Заявителем комплектов СИЗ (продукции) в ПАО «Россети» в присутствии членов Комиссии</w:t>
            </w:r>
          </w:p>
        </w:tc>
        <w:tc>
          <w:tcPr>
            <w:tcW w:w="1700"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center"/>
              <w:rPr>
                <w:rFonts w:ascii="Times New Roman" w:hAnsi="Times New Roman"/>
              </w:rPr>
            </w:pPr>
            <w:r w:rsidRPr="00D0646A">
              <w:rPr>
                <w:rFonts w:ascii="Times New Roman" w:hAnsi="Times New Roman"/>
              </w:rPr>
              <w:t>Представители Заявителя, Комиссия</w:t>
            </w:r>
          </w:p>
        </w:tc>
        <w:tc>
          <w:tcPr>
            <w:tcW w:w="2268"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numPr>
                <w:ilvl w:val="0"/>
                <w:numId w:val="94"/>
              </w:numPr>
              <w:tabs>
                <w:tab w:val="left" w:pos="359"/>
              </w:tabs>
              <w:ind w:left="34" w:firstLine="0"/>
              <w:contextualSpacing/>
              <w:jc w:val="both"/>
              <w:rPr>
                <w:rFonts w:ascii="Times New Roman" w:hAnsi="Times New Roman"/>
              </w:rPr>
            </w:pPr>
            <w:r w:rsidRPr="00D0646A">
              <w:rPr>
                <w:rFonts w:ascii="Times New Roman" w:hAnsi="Times New Roman"/>
              </w:rPr>
              <w:t>Акт(ы) передачи продукции;</w:t>
            </w:r>
          </w:p>
          <w:p w:rsidR="00D0646A" w:rsidRPr="00D0646A" w:rsidRDefault="00D0646A" w:rsidP="00D0646A">
            <w:pPr>
              <w:numPr>
                <w:ilvl w:val="0"/>
                <w:numId w:val="94"/>
              </w:numPr>
              <w:tabs>
                <w:tab w:val="left" w:pos="359"/>
              </w:tabs>
              <w:ind w:left="34" w:firstLine="0"/>
              <w:contextualSpacing/>
              <w:jc w:val="both"/>
              <w:rPr>
                <w:rFonts w:ascii="Times New Roman" w:hAnsi="Times New Roman"/>
              </w:rPr>
            </w:pPr>
            <w:r w:rsidRPr="00D0646A">
              <w:rPr>
                <w:rFonts w:ascii="Times New Roman" w:hAnsi="Times New Roman"/>
              </w:rPr>
              <w:t>комплекты СИЗ (продукция) для ЭИ и ЛИ</w:t>
            </w:r>
          </w:p>
        </w:tc>
        <w:tc>
          <w:tcPr>
            <w:tcW w:w="263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rPr>
                <w:rFonts w:ascii="Times New Roman" w:hAnsi="Times New Roman"/>
              </w:rPr>
            </w:pPr>
            <w:r w:rsidRPr="00D0646A">
              <w:rPr>
                <w:rFonts w:ascii="Times New Roman" w:hAnsi="Times New Roman"/>
              </w:rPr>
              <w:t>-</w:t>
            </w:r>
          </w:p>
        </w:tc>
      </w:tr>
      <w:tr w:rsidR="00D0646A" w:rsidRPr="00D0646A" w:rsidTr="00BE087D">
        <w:trPr>
          <w:trHeight w:val="397"/>
        </w:trPr>
        <w:tc>
          <w:tcPr>
            <w:tcW w:w="14790" w:type="dxa"/>
            <w:gridSpan w:val="5"/>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b/>
              </w:rPr>
            </w:pPr>
            <w:r w:rsidRPr="00D0646A">
              <w:rPr>
                <w:rFonts w:ascii="Times New Roman" w:hAnsi="Times New Roman"/>
                <w:b/>
              </w:rPr>
              <w:t>3 этап:</w:t>
            </w:r>
            <w:r w:rsidRPr="00D0646A">
              <w:rPr>
                <w:rFonts w:ascii="Times New Roman" w:hAnsi="Times New Roman"/>
                <w:b/>
              </w:rPr>
              <w:tab/>
              <w:t>Проверка качества и соответствия комплектов СИЗ (продукции) подтверждающим документам и корпоративному стилю ПАО «Россети»</w:t>
            </w:r>
          </w:p>
        </w:tc>
      </w:tr>
      <w:tr w:rsidR="00D0646A" w:rsidRPr="00D0646A" w:rsidTr="00BE087D">
        <w:trPr>
          <w:trHeight w:val="1191"/>
        </w:trPr>
        <w:tc>
          <w:tcPr>
            <w:tcW w:w="4078" w:type="dxa"/>
            <w:vMerge w:val="restart"/>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rPr>
                <w:rFonts w:ascii="Times New Roman" w:hAnsi="Times New Roman"/>
              </w:rPr>
            </w:pPr>
            <w:r w:rsidRPr="00D0646A">
              <w:rPr>
                <w:rFonts w:ascii="Times New Roman" w:hAnsi="Times New Roman"/>
              </w:rPr>
              <w:t>14 календарных дней</w:t>
            </w: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Проверка количества переданных комплектов СИЗ (продукции), целостности упаковки, комплектности, наличия сертификатов и (или) деклараций</w:t>
            </w:r>
          </w:p>
        </w:tc>
        <w:tc>
          <w:tcPr>
            <w:tcW w:w="1700"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center"/>
              <w:rPr>
                <w:rFonts w:ascii="Times New Roman" w:hAnsi="Times New Roman"/>
              </w:rPr>
            </w:pPr>
            <w:r w:rsidRPr="00D0646A">
              <w:rPr>
                <w:rFonts w:ascii="Times New Roman" w:hAnsi="Times New Roman"/>
              </w:rPr>
              <w:t>Комиссия</w:t>
            </w:r>
          </w:p>
        </w:tc>
        <w:tc>
          <w:tcPr>
            <w:tcW w:w="2268" w:type="dxa"/>
            <w:vMerge w:val="restart"/>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Заключение о соответствии или не соответствии комплектов СИЗ (продукции) представленным подтверждающим документам и корпоративному стилю ПАО «Россети» с выводом о целесообразности проведения ЛИ и ЭИ или с обоснованным отказом в их проведении</w:t>
            </w:r>
          </w:p>
        </w:tc>
        <w:tc>
          <w:tcPr>
            <w:tcW w:w="2632" w:type="dxa"/>
            <w:vMerge w:val="restart"/>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Заявитель информируется о допуске к ЭИ или об отказе в проведении ЭИ с обоснованием отказа.</w:t>
            </w:r>
          </w:p>
          <w:p w:rsidR="00D0646A" w:rsidRPr="00D0646A" w:rsidRDefault="00D0646A" w:rsidP="00D0646A">
            <w:pPr>
              <w:tabs>
                <w:tab w:val="left" w:pos="314"/>
              </w:tabs>
              <w:ind w:left="33"/>
              <w:contextualSpacing/>
              <w:jc w:val="both"/>
              <w:rPr>
                <w:rFonts w:ascii="Times New Roman" w:hAnsi="Times New Roman"/>
              </w:rPr>
            </w:pPr>
            <w:r w:rsidRPr="00D0646A">
              <w:rPr>
                <w:rFonts w:ascii="Times New Roman" w:hAnsi="Times New Roman"/>
              </w:rPr>
              <w:t>В случае положительного решения Заявитель информируется о необходимости подготовки перечня аккредитованных испытательных лабораторий (центров) для проведения ЛИ и разработки Методики проведения испытаний.</w:t>
            </w:r>
          </w:p>
        </w:tc>
      </w:tr>
      <w:tr w:rsidR="00D0646A" w:rsidRPr="00D0646A" w:rsidTr="00BE087D">
        <w:trPr>
          <w:trHeight w:val="1191"/>
        </w:trPr>
        <w:tc>
          <w:tcPr>
            <w:tcW w:w="407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Визуальная проверка качества переданных комплектов СИЗ (продукции) и их соответствия представленным подтверждающим документам (сертификаты, декларации, протоколы испытаний, НТД на продукцию) и корпоративному стилю ПАО «Россети»</w:t>
            </w:r>
          </w:p>
        </w:tc>
        <w:tc>
          <w:tcPr>
            <w:tcW w:w="1700"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center"/>
              <w:rPr>
                <w:rFonts w:ascii="Times New Roman" w:hAnsi="Times New Roman"/>
              </w:rPr>
            </w:pPr>
            <w:r w:rsidRPr="00D0646A">
              <w:rPr>
                <w:rFonts w:ascii="Times New Roman" w:hAnsi="Times New Roman"/>
              </w:rPr>
              <w:t>Комиссия</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2632"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r>
      <w:tr w:rsidR="00D0646A" w:rsidRPr="00D0646A" w:rsidTr="00BE087D">
        <w:trPr>
          <w:trHeight w:val="794"/>
        </w:trPr>
        <w:tc>
          <w:tcPr>
            <w:tcW w:w="407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Принятие решения о целесообразности проведения эксплуатационных испытаний (ЭИ) или составление обоснования в отказе</w:t>
            </w:r>
          </w:p>
        </w:tc>
        <w:tc>
          <w:tcPr>
            <w:tcW w:w="1700"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center"/>
              <w:rPr>
                <w:rFonts w:ascii="Times New Roman" w:hAnsi="Times New Roman"/>
              </w:rPr>
            </w:pPr>
            <w:r w:rsidRPr="00D0646A">
              <w:rPr>
                <w:rFonts w:ascii="Times New Roman" w:hAnsi="Times New Roman"/>
              </w:rPr>
              <w:t>Комиссия</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2632"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r>
    </w:tbl>
    <w:p w:rsidR="00D0646A" w:rsidRPr="00D0646A" w:rsidRDefault="00D0646A" w:rsidP="00D0646A">
      <w:pPr>
        <w:pageBreakBefore/>
        <w:spacing w:after="0"/>
        <w:rPr>
          <w:rFonts w:ascii="Times New Roman" w:hAnsi="Times New Roman" w:cs="Times New Roman"/>
          <w:i/>
          <w:sz w:val="28"/>
        </w:rPr>
      </w:pPr>
      <w:r w:rsidRPr="00D0646A">
        <w:rPr>
          <w:rFonts w:ascii="Times New Roman" w:hAnsi="Times New Roman" w:cs="Times New Roman"/>
          <w:i/>
          <w:sz w:val="28"/>
        </w:rPr>
        <w:t>Продолжение таблицы А.1</w:t>
      </w:r>
    </w:p>
    <w:tbl>
      <w:tblPr>
        <w:tblStyle w:val="140"/>
        <w:tblW w:w="14790" w:type="dxa"/>
        <w:tblLayout w:type="fixed"/>
        <w:tblLook w:val="04A0" w:firstRow="1" w:lastRow="0" w:firstColumn="1" w:lastColumn="0" w:noHBand="0" w:noVBand="1"/>
      </w:tblPr>
      <w:tblGrid>
        <w:gridCol w:w="4078"/>
        <w:gridCol w:w="4112"/>
        <w:gridCol w:w="1700"/>
        <w:gridCol w:w="2268"/>
        <w:gridCol w:w="2632"/>
      </w:tblGrid>
      <w:tr w:rsidR="00D0646A" w:rsidRPr="00D0646A" w:rsidTr="00BE087D">
        <w:trPr>
          <w:trHeight w:val="794"/>
        </w:trPr>
        <w:tc>
          <w:tcPr>
            <w:tcW w:w="4078"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b/>
              </w:rPr>
              <w:t>Срок исполнения</w:t>
            </w:r>
          </w:p>
        </w:tc>
        <w:tc>
          <w:tcPr>
            <w:tcW w:w="411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b/>
              </w:rPr>
              <w:t>Наименование мероприятий</w:t>
            </w:r>
          </w:p>
        </w:tc>
        <w:tc>
          <w:tcPr>
            <w:tcW w:w="1700"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ind w:left="-110" w:right="-107"/>
              <w:jc w:val="center"/>
              <w:rPr>
                <w:rFonts w:ascii="Times New Roman" w:hAnsi="Times New Roman"/>
              </w:rPr>
            </w:pPr>
            <w:r w:rsidRPr="00D0646A">
              <w:rPr>
                <w:rFonts w:ascii="Times New Roman" w:hAnsi="Times New Roman"/>
                <w:b/>
              </w:rPr>
              <w:t>Ответственный</w:t>
            </w:r>
          </w:p>
        </w:tc>
        <w:tc>
          <w:tcPr>
            <w:tcW w:w="2268"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b/>
              </w:rPr>
              <w:t>Результат проведенных мероприятий</w:t>
            </w:r>
          </w:p>
        </w:tc>
        <w:tc>
          <w:tcPr>
            <w:tcW w:w="263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b/>
              </w:rPr>
              <w:t>Информирование</w:t>
            </w:r>
          </w:p>
        </w:tc>
      </w:tr>
      <w:tr w:rsidR="00D0646A" w:rsidRPr="00D0646A" w:rsidTr="00BE087D">
        <w:trPr>
          <w:trHeight w:val="397"/>
        </w:trPr>
        <w:tc>
          <w:tcPr>
            <w:tcW w:w="14790" w:type="dxa"/>
            <w:gridSpan w:val="5"/>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b/>
              </w:rPr>
            </w:pPr>
            <w:r w:rsidRPr="00D0646A">
              <w:rPr>
                <w:rFonts w:ascii="Times New Roman" w:hAnsi="Times New Roman"/>
                <w:b/>
              </w:rPr>
              <w:t>4 этап: Проведение ЛИ (до ЭИ)</w:t>
            </w:r>
          </w:p>
        </w:tc>
      </w:tr>
      <w:tr w:rsidR="00D0646A" w:rsidRPr="00D0646A" w:rsidTr="00BE087D">
        <w:tc>
          <w:tcPr>
            <w:tcW w:w="4078"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highlight w:val="yellow"/>
              </w:rPr>
            </w:pPr>
            <w:r w:rsidRPr="00D0646A">
              <w:rPr>
                <w:rFonts w:ascii="Times New Roman" w:hAnsi="Times New Roman"/>
              </w:rPr>
              <w:t>14 календарных дней после предоставления Заявителем перечня аккредитованных испытательных лабораторий (центров)</w:t>
            </w: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326"/>
              </w:tabs>
              <w:ind w:left="33"/>
              <w:contextualSpacing/>
              <w:jc w:val="both"/>
              <w:rPr>
                <w:rFonts w:ascii="Times New Roman" w:hAnsi="Times New Roman"/>
              </w:rPr>
            </w:pPr>
            <w:r w:rsidRPr="00D0646A">
              <w:rPr>
                <w:rFonts w:ascii="Times New Roman" w:hAnsi="Times New Roman"/>
              </w:rPr>
              <w:t>Утверждение окончательного списка аккредитованных испытательных лабораторий (центров) для проведения ЛИ</w:t>
            </w:r>
          </w:p>
        </w:tc>
        <w:tc>
          <w:tcPr>
            <w:tcW w:w="1700"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326"/>
              </w:tabs>
              <w:ind w:left="33"/>
              <w:contextualSpacing/>
              <w:jc w:val="center"/>
              <w:rPr>
                <w:rFonts w:ascii="Times New Roman" w:hAnsi="Times New Roman"/>
              </w:rPr>
            </w:pPr>
            <w:r w:rsidRPr="00D0646A">
              <w:rPr>
                <w:rFonts w:ascii="Times New Roman" w:hAnsi="Times New Roman"/>
              </w:rPr>
              <w:t>Комиссия</w:t>
            </w:r>
          </w:p>
        </w:tc>
        <w:tc>
          <w:tcPr>
            <w:tcW w:w="2268"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Утвержденный список аккредитованных испытательных лабораторий (центров) для проведения ЛИ</w:t>
            </w:r>
          </w:p>
        </w:tc>
        <w:tc>
          <w:tcPr>
            <w:tcW w:w="263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Направление Заявителю уведомления об утвержденном списке аккредитованных испытательных лабораторий (центров) для проведения ЛИ и о необходимости подготовки в данные лаборатории заявки на соответствующие испытания</w:t>
            </w:r>
          </w:p>
        </w:tc>
      </w:tr>
      <w:tr w:rsidR="00D0646A" w:rsidRPr="00D0646A" w:rsidTr="00BE087D">
        <w:tc>
          <w:tcPr>
            <w:tcW w:w="4078"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rPr>
                <w:rFonts w:ascii="Times New Roman" w:hAnsi="Times New Roman"/>
                <w:highlight w:val="yellow"/>
              </w:rPr>
            </w:pPr>
            <w:r w:rsidRPr="00D0646A">
              <w:rPr>
                <w:rFonts w:ascii="Times New Roman" w:hAnsi="Times New Roman"/>
              </w:rPr>
              <w:t>7 календарных дней</w:t>
            </w: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326"/>
              </w:tabs>
              <w:ind w:left="33"/>
              <w:contextualSpacing/>
              <w:jc w:val="both"/>
              <w:rPr>
                <w:rFonts w:ascii="Times New Roman" w:hAnsi="Times New Roman"/>
              </w:rPr>
            </w:pPr>
            <w:r w:rsidRPr="00D0646A">
              <w:rPr>
                <w:rFonts w:ascii="Times New Roman" w:hAnsi="Times New Roman"/>
              </w:rPr>
              <w:t>Отбор комплектов СИЗ (продукции) для передачи в аккредитованную испытательную лабораторию (центр) из общего количества предоставленных комплектов СИЗ (продукции)</w:t>
            </w:r>
          </w:p>
        </w:tc>
        <w:tc>
          <w:tcPr>
            <w:tcW w:w="1700"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326"/>
              </w:tabs>
              <w:ind w:left="33"/>
              <w:contextualSpacing/>
              <w:jc w:val="center"/>
              <w:rPr>
                <w:rFonts w:ascii="Times New Roman" w:hAnsi="Times New Roman"/>
              </w:rPr>
            </w:pPr>
            <w:r w:rsidRPr="00D0646A">
              <w:rPr>
                <w:rFonts w:ascii="Times New Roman" w:hAnsi="Times New Roman"/>
              </w:rPr>
              <w:t>Комиссия</w:t>
            </w:r>
          </w:p>
        </w:tc>
        <w:tc>
          <w:tcPr>
            <w:tcW w:w="2268"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rPr>
                <w:rFonts w:ascii="Times New Roman" w:hAnsi="Times New Roman"/>
              </w:rPr>
            </w:pPr>
            <w:r w:rsidRPr="00D0646A">
              <w:rPr>
                <w:rFonts w:ascii="Times New Roman" w:hAnsi="Times New Roman"/>
              </w:rPr>
              <w:t>Опломбированные СИЗ</w:t>
            </w:r>
          </w:p>
        </w:tc>
        <w:tc>
          <w:tcPr>
            <w:tcW w:w="263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rPr>
                <w:rFonts w:ascii="Times New Roman" w:hAnsi="Times New Roman"/>
              </w:rPr>
            </w:pPr>
            <w:r w:rsidRPr="00D0646A">
              <w:rPr>
                <w:rFonts w:ascii="Times New Roman" w:hAnsi="Times New Roman"/>
              </w:rPr>
              <w:t>-</w:t>
            </w:r>
          </w:p>
        </w:tc>
      </w:tr>
      <w:tr w:rsidR="00D0646A" w:rsidRPr="00D0646A" w:rsidTr="00BE087D">
        <w:tc>
          <w:tcPr>
            <w:tcW w:w="4078"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rPr>
                <w:rFonts w:ascii="Times New Roman" w:hAnsi="Times New Roman"/>
                <w:highlight w:val="yellow"/>
              </w:rPr>
            </w:pPr>
            <w:r w:rsidRPr="00D0646A">
              <w:rPr>
                <w:rFonts w:ascii="Times New Roman" w:hAnsi="Times New Roman"/>
              </w:rPr>
              <w:t>7 календарных дней до момента проведения ЛИ</w:t>
            </w: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326"/>
              </w:tabs>
              <w:ind w:left="33"/>
              <w:contextualSpacing/>
              <w:jc w:val="both"/>
              <w:rPr>
                <w:rFonts w:ascii="Times New Roman" w:hAnsi="Times New Roman"/>
              </w:rPr>
            </w:pPr>
            <w:r w:rsidRPr="00D0646A">
              <w:rPr>
                <w:rFonts w:ascii="Times New Roman" w:hAnsi="Times New Roman"/>
              </w:rPr>
              <w:t>Передача отобранных комплектов СИЗ (продукции) в аккредитованную испытательную лабораторию (центр) для проведения ЛИ</w:t>
            </w:r>
          </w:p>
        </w:tc>
        <w:tc>
          <w:tcPr>
            <w:tcW w:w="1700"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center"/>
              <w:rPr>
                <w:rFonts w:ascii="Times New Roman" w:hAnsi="Times New Roman"/>
              </w:rPr>
            </w:pPr>
            <w:r w:rsidRPr="00D0646A">
              <w:rPr>
                <w:rFonts w:ascii="Times New Roman" w:hAnsi="Times New Roman"/>
              </w:rPr>
              <w:t>Представители Изготовителя/Поставщика, представители Комиссии</w:t>
            </w:r>
          </w:p>
        </w:tc>
        <w:tc>
          <w:tcPr>
            <w:tcW w:w="2268"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rPr>
                <w:rFonts w:ascii="Times New Roman" w:hAnsi="Times New Roman"/>
              </w:rPr>
            </w:pPr>
            <w:r w:rsidRPr="00D0646A">
              <w:rPr>
                <w:rFonts w:ascii="Times New Roman" w:hAnsi="Times New Roman"/>
              </w:rPr>
              <w:t>-</w:t>
            </w:r>
          </w:p>
        </w:tc>
        <w:tc>
          <w:tcPr>
            <w:tcW w:w="263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rPr>
                <w:rFonts w:ascii="Times New Roman" w:hAnsi="Times New Roman"/>
              </w:rPr>
            </w:pPr>
            <w:r w:rsidRPr="00D0646A">
              <w:rPr>
                <w:rFonts w:ascii="Times New Roman" w:hAnsi="Times New Roman"/>
              </w:rPr>
              <w:t>-</w:t>
            </w:r>
          </w:p>
        </w:tc>
      </w:tr>
      <w:tr w:rsidR="00D0646A" w:rsidRPr="00D0646A" w:rsidTr="00BE087D">
        <w:tc>
          <w:tcPr>
            <w:tcW w:w="4078"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rPr>
                <w:rFonts w:ascii="Times New Roman" w:hAnsi="Times New Roman"/>
              </w:rPr>
            </w:pPr>
            <w:r w:rsidRPr="00D0646A">
              <w:rPr>
                <w:rFonts w:ascii="Times New Roman" w:hAnsi="Times New Roman"/>
              </w:rPr>
              <w:t>Период проведения испытаний СИЗ по всем необходимым характеристикам</w:t>
            </w:r>
          </w:p>
        </w:tc>
        <w:tc>
          <w:tcPr>
            <w:tcW w:w="4112" w:type="dxa"/>
            <w:tcBorders>
              <w:top w:val="single" w:sz="4" w:space="0" w:color="auto"/>
              <w:left w:val="single" w:sz="4" w:space="0" w:color="auto"/>
              <w:bottom w:val="single" w:sz="4" w:space="0" w:color="auto"/>
              <w:right w:val="single" w:sz="4" w:space="0" w:color="auto"/>
            </w:tcBorders>
          </w:tcPr>
          <w:p w:rsidR="00D0646A" w:rsidRPr="00D0646A" w:rsidRDefault="00D0646A" w:rsidP="00D0646A">
            <w:pPr>
              <w:jc w:val="both"/>
              <w:rPr>
                <w:rFonts w:ascii="Times New Roman" w:hAnsi="Times New Roman"/>
              </w:rPr>
            </w:pPr>
            <w:r w:rsidRPr="00D0646A">
              <w:rPr>
                <w:rFonts w:ascii="Times New Roman" w:hAnsi="Times New Roman"/>
              </w:rPr>
              <w:t>Проведение испытаний</w:t>
            </w:r>
          </w:p>
          <w:p w:rsidR="00D0646A" w:rsidRPr="00D0646A" w:rsidRDefault="00D0646A" w:rsidP="00D0646A">
            <w:pPr>
              <w:jc w:val="both"/>
              <w:rPr>
                <w:rFonts w:ascii="Times New Roman" w:hAnsi="Times New Roman"/>
              </w:rPr>
            </w:pPr>
          </w:p>
          <w:p w:rsidR="00D0646A" w:rsidRPr="00D0646A" w:rsidRDefault="00D0646A" w:rsidP="00D0646A">
            <w:pPr>
              <w:jc w:val="both"/>
              <w:rPr>
                <w:rFonts w:ascii="Times New Roman" w:hAnsi="Times New Roman"/>
              </w:rPr>
            </w:pPr>
            <w:r w:rsidRPr="00D0646A">
              <w:rPr>
                <w:rFonts w:ascii="Times New Roman" w:hAnsi="Times New Roman"/>
                <w:spacing w:val="30"/>
              </w:rPr>
              <w:t>Примечание</w:t>
            </w:r>
            <w:r w:rsidRPr="00D0646A">
              <w:rPr>
                <w:rFonts w:ascii="Times New Roman" w:hAnsi="Times New Roman"/>
              </w:rPr>
              <w:t xml:space="preserve"> – Лабораторные испытания по проверке показателей, характеризующих основные защитные характеристики СИЗ, должны проводиться в присутствии Комиссии</w:t>
            </w:r>
          </w:p>
        </w:tc>
        <w:tc>
          <w:tcPr>
            <w:tcW w:w="1700"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ind w:left="-110" w:right="-107"/>
              <w:jc w:val="center"/>
              <w:rPr>
                <w:rFonts w:ascii="Times New Roman" w:hAnsi="Times New Roman"/>
              </w:rPr>
            </w:pPr>
            <w:r w:rsidRPr="00D0646A">
              <w:rPr>
                <w:rFonts w:ascii="Times New Roman" w:hAnsi="Times New Roman"/>
              </w:rPr>
              <w:t>Аккредитованная испытательная лаборатория (центр)</w:t>
            </w:r>
          </w:p>
        </w:tc>
        <w:tc>
          <w:tcPr>
            <w:tcW w:w="2268"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Протокол(ы) испытаний</w:t>
            </w:r>
          </w:p>
        </w:tc>
        <w:tc>
          <w:tcPr>
            <w:tcW w:w="263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Передача протоколов заказчику и ПАО «Россети»</w:t>
            </w:r>
          </w:p>
        </w:tc>
      </w:tr>
    </w:tbl>
    <w:p w:rsidR="00D0646A" w:rsidRPr="00D0646A" w:rsidRDefault="00D0646A" w:rsidP="00D0646A">
      <w:pPr>
        <w:pageBreakBefore/>
        <w:spacing w:after="0"/>
        <w:rPr>
          <w:rFonts w:ascii="Times New Roman" w:hAnsi="Times New Roman" w:cs="Times New Roman"/>
          <w:i/>
          <w:sz w:val="28"/>
        </w:rPr>
      </w:pPr>
      <w:r w:rsidRPr="00D0646A">
        <w:rPr>
          <w:rFonts w:ascii="Times New Roman" w:hAnsi="Times New Roman" w:cs="Times New Roman"/>
          <w:i/>
          <w:sz w:val="28"/>
        </w:rPr>
        <w:t>Продолжение таблицы А.1</w:t>
      </w:r>
    </w:p>
    <w:tbl>
      <w:tblPr>
        <w:tblStyle w:val="140"/>
        <w:tblW w:w="14790" w:type="dxa"/>
        <w:tblLayout w:type="fixed"/>
        <w:tblLook w:val="04A0" w:firstRow="1" w:lastRow="0" w:firstColumn="1" w:lastColumn="0" w:noHBand="0" w:noVBand="1"/>
      </w:tblPr>
      <w:tblGrid>
        <w:gridCol w:w="4078"/>
        <w:gridCol w:w="4112"/>
        <w:gridCol w:w="1700"/>
        <w:gridCol w:w="2268"/>
        <w:gridCol w:w="2632"/>
      </w:tblGrid>
      <w:tr w:rsidR="00D0646A" w:rsidRPr="00D0646A" w:rsidTr="00BE087D">
        <w:tc>
          <w:tcPr>
            <w:tcW w:w="4078"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b/>
              </w:rPr>
              <w:t>Срок исполнения</w:t>
            </w:r>
          </w:p>
        </w:tc>
        <w:tc>
          <w:tcPr>
            <w:tcW w:w="411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tabs>
                <w:tab w:val="left" w:pos="314"/>
              </w:tabs>
              <w:ind w:left="33"/>
              <w:contextualSpacing/>
              <w:jc w:val="center"/>
              <w:rPr>
                <w:rFonts w:ascii="Times New Roman" w:hAnsi="Times New Roman"/>
              </w:rPr>
            </w:pPr>
            <w:r w:rsidRPr="00D0646A">
              <w:rPr>
                <w:rFonts w:ascii="Times New Roman" w:hAnsi="Times New Roman"/>
                <w:b/>
              </w:rPr>
              <w:t>Наименование мероприятий</w:t>
            </w:r>
          </w:p>
        </w:tc>
        <w:tc>
          <w:tcPr>
            <w:tcW w:w="1700"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tabs>
                <w:tab w:val="left" w:pos="314"/>
              </w:tabs>
              <w:ind w:left="-110" w:right="-107"/>
              <w:contextualSpacing/>
              <w:jc w:val="center"/>
              <w:rPr>
                <w:rFonts w:ascii="Times New Roman" w:hAnsi="Times New Roman"/>
              </w:rPr>
            </w:pPr>
            <w:r w:rsidRPr="00D0646A">
              <w:rPr>
                <w:rFonts w:ascii="Times New Roman" w:hAnsi="Times New Roman"/>
                <w:b/>
              </w:rPr>
              <w:t>Ответственный</w:t>
            </w:r>
          </w:p>
        </w:tc>
        <w:tc>
          <w:tcPr>
            <w:tcW w:w="2268"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b/>
              </w:rPr>
              <w:t>Результат проведенных мероприятий</w:t>
            </w:r>
          </w:p>
        </w:tc>
        <w:tc>
          <w:tcPr>
            <w:tcW w:w="263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b/>
              </w:rPr>
              <w:t>Информирование</w:t>
            </w:r>
          </w:p>
        </w:tc>
      </w:tr>
      <w:tr w:rsidR="00D0646A" w:rsidRPr="00D0646A" w:rsidTr="00BE087D">
        <w:tc>
          <w:tcPr>
            <w:tcW w:w="4078" w:type="dxa"/>
            <w:vMerge w:val="restart"/>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rPr>
                <w:rFonts w:ascii="Times New Roman" w:hAnsi="Times New Roman"/>
              </w:rPr>
            </w:pPr>
            <w:r w:rsidRPr="00D0646A">
              <w:rPr>
                <w:rFonts w:ascii="Times New Roman" w:hAnsi="Times New Roman"/>
              </w:rPr>
              <w:t>30 календарных дней</w:t>
            </w: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314"/>
              </w:tabs>
              <w:ind w:left="33"/>
              <w:contextualSpacing/>
              <w:jc w:val="both"/>
              <w:rPr>
                <w:rFonts w:ascii="Times New Roman" w:hAnsi="Times New Roman"/>
              </w:rPr>
            </w:pPr>
            <w:r w:rsidRPr="00D0646A">
              <w:rPr>
                <w:rFonts w:ascii="Times New Roman" w:hAnsi="Times New Roman"/>
              </w:rPr>
              <w:t>Анализ протоколов ЛИ</w:t>
            </w:r>
          </w:p>
        </w:tc>
        <w:tc>
          <w:tcPr>
            <w:tcW w:w="1700"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314"/>
              </w:tabs>
              <w:ind w:left="33"/>
              <w:contextualSpacing/>
              <w:jc w:val="center"/>
              <w:rPr>
                <w:rFonts w:ascii="Times New Roman" w:hAnsi="Times New Roman"/>
              </w:rPr>
            </w:pPr>
            <w:r w:rsidRPr="00D0646A">
              <w:rPr>
                <w:rFonts w:ascii="Times New Roman" w:hAnsi="Times New Roman"/>
              </w:rPr>
              <w:t>Комиссия</w:t>
            </w:r>
          </w:p>
        </w:tc>
        <w:tc>
          <w:tcPr>
            <w:tcW w:w="2268" w:type="dxa"/>
            <w:vMerge w:val="restart"/>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rPr>
                <w:rFonts w:ascii="Times New Roman" w:hAnsi="Times New Roman"/>
              </w:rPr>
            </w:pPr>
            <w:r w:rsidRPr="00D0646A">
              <w:rPr>
                <w:rFonts w:ascii="Times New Roman" w:hAnsi="Times New Roman"/>
              </w:rPr>
              <w:t>Заключение о возможности организации ЭИ по результатам ЛИ</w:t>
            </w:r>
          </w:p>
        </w:tc>
        <w:tc>
          <w:tcPr>
            <w:tcW w:w="2632" w:type="dxa"/>
            <w:vMerge w:val="restart"/>
            <w:tcBorders>
              <w:top w:val="single" w:sz="4" w:space="0" w:color="auto"/>
              <w:left w:val="single" w:sz="4" w:space="0" w:color="auto"/>
              <w:bottom w:val="single" w:sz="4" w:space="0" w:color="auto"/>
              <w:right w:val="single" w:sz="4" w:space="0" w:color="auto"/>
            </w:tcBorders>
          </w:tcPr>
          <w:p w:rsidR="00D0646A" w:rsidRPr="00D0646A" w:rsidRDefault="00D0646A" w:rsidP="00D0646A">
            <w:pPr>
              <w:rPr>
                <w:rFonts w:ascii="Times New Roman" w:hAnsi="Times New Roman"/>
              </w:rPr>
            </w:pPr>
            <w:r w:rsidRPr="00D0646A">
              <w:rPr>
                <w:rFonts w:ascii="Times New Roman" w:hAnsi="Times New Roman"/>
              </w:rPr>
              <w:t xml:space="preserve">Направление Заявителю уведомления о целесообразности проведения ЭИ или с обоснованием отказа в проведении ЭИ. </w:t>
            </w:r>
          </w:p>
          <w:p w:rsidR="00D0646A" w:rsidRPr="00D0646A" w:rsidRDefault="00D0646A" w:rsidP="00D0646A">
            <w:pPr>
              <w:rPr>
                <w:rFonts w:ascii="Times New Roman" w:hAnsi="Times New Roman"/>
              </w:rPr>
            </w:pPr>
          </w:p>
        </w:tc>
      </w:tr>
      <w:tr w:rsidR="00D0646A" w:rsidRPr="00D0646A" w:rsidTr="00BE087D">
        <w:tc>
          <w:tcPr>
            <w:tcW w:w="407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314"/>
              </w:tabs>
              <w:ind w:left="33"/>
              <w:contextualSpacing/>
              <w:jc w:val="both"/>
              <w:rPr>
                <w:rFonts w:ascii="Times New Roman" w:hAnsi="Times New Roman"/>
              </w:rPr>
            </w:pPr>
            <w:r w:rsidRPr="00D0646A">
              <w:rPr>
                <w:rFonts w:ascii="Times New Roman" w:hAnsi="Times New Roman"/>
              </w:rPr>
              <w:t>Принятие решения о целесообразности проведение ЭИ или об отказе в их проведении.</w:t>
            </w:r>
          </w:p>
          <w:p w:rsidR="00D0646A" w:rsidRPr="00D0646A" w:rsidRDefault="00D0646A" w:rsidP="00D0646A">
            <w:pPr>
              <w:tabs>
                <w:tab w:val="left" w:pos="314"/>
              </w:tabs>
              <w:ind w:left="33"/>
              <w:contextualSpacing/>
              <w:jc w:val="both"/>
              <w:rPr>
                <w:rFonts w:ascii="Times New Roman" w:hAnsi="Times New Roman"/>
              </w:rPr>
            </w:pPr>
            <w:r w:rsidRPr="00D0646A">
              <w:rPr>
                <w:rFonts w:ascii="Times New Roman" w:hAnsi="Times New Roman"/>
              </w:rPr>
              <w:t>В случае положительного решения определяются структурные подразделения ДЗО (СП ДЗО) и список профессий для проведения ЭИ.</w:t>
            </w:r>
          </w:p>
          <w:p w:rsidR="00D0646A" w:rsidRPr="00D0646A" w:rsidRDefault="00D0646A" w:rsidP="00D0646A">
            <w:pPr>
              <w:tabs>
                <w:tab w:val="left" w:pos="314"/>
              </w:tabs>
              <w:ind w:left="33"/>
              <w:contextualSpacing/>
              <w:jc w:val="both"/>
              <w:rPr>
                <w:rFonts w:ascii="Times New Roman" w:hAnsi="Times New Roman"/>
              </w:rPr>
            </w:pPr>
            <w:r w:rsidRPr="00D0646A">
              <w:rPr>
                <w:rFonts w:ascii="Times New Roman" w:hAnsi="Times New Roman"/>
              </w:rPr>
              <w:t>В случае отказа проведения ЭИ предоставленные ранее комплекты СИЗ (продукция) возвращаются Заявителю</w:t>
            </w:r>
          </w:p>
          <w:p w:rsidR="00D0646A" w:rsidRPr="00D0646A" w:rsidRDefault="00D0646A" w:rsidP="00D0646A">
            <w:pPr>
              <w:tabs>
                <w:tab w:val="left" w:pos="314"/>
              </w:tabs>
              <w:ind w:left="33"/>
              <w:contextualSpacing/>
              <w:jc w:val="both"/>
              <w:rPr>
                <w:rFonts w:ascii="Times New Roman" w:hAnsi="Times New Roman"/>
              </w:rPr>
            </w:pPr>
          </w:p>
          <w:p w:rsidR="00D0646A" w:rsidRPr="00D0646A" w:rsidRDefault="00D0646A" w:rsidP="00D0646A">
            <w:pPr>
              <w:tabs>
                <w:tab w:val="left" w:pos="314"/>
              </w:tabs>
              <w:ind w:left="33"/>
              <w:contextualSpacing/>
              <w:jc w:val="both"/>
              <w:rPr>
                <w:rFonts w:ascii="Times New Roman" w:hAnsi="Times New Roman"/>
              </w:rPr>
            </w:pPr>
          </w:p>
          <w:p w:rsidR="00D0646A" w:rsidRPr="00D0646A" w:rsidRDefault="00D0646A" w:rsidP="00D0646A">
            <w:pPr>
              <w:tabs>
                <w:tab w:val="left" w:pos="314"/>
              </w:tabs>
              <w:ind w:left="33"/>
              <w:contextualSpacing/>
              <w:jc w:val="both"/>
              <w:rPr>
                <w:rFonts w:ascii="Times New Roman" w:hAnsi="Times New Roman"/>
              </w:rPr>
            </w:pPr>
          </w:p>
        </w:tc>
        <w:tc>
          <w:tcPr>
            <w:tcW w:w="1700"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314"/>
              </w:tabs>
              <w:ind w:left="33"/>
              <w:contextualSpacing/>
              <w:jc w:val="center"/>
              <w:rPr>
                <w:rFonts w:ascii="Times New Roman" w:hAnsi="Times New Roman"/>
              </w:rPr>
            </w:pPr>
            <w:r w:rsidRPr="00D0646A">
              <w:rPr>
                <w:rFonts w:ascii="Times New Roman" w:hAnsi="Times New Roman"/>
              </w:rPr>
              <w:t>Комиссия</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2632"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r>
      <w:tr w:rsidR="00D0646A" w:rsidRPr="00D0646A" w:rsidTr="00BE087D">
        <w:trPr>
          <w:trHeight w:val="397"/>
        </w:trPr>
        <w:tc>
          <w:tcPr>
            <w:tcW w:w="14790" w:type="dxa"/>
            <w:gridSpan w:val="5"/>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b/>
              </w:rPr>
            </w:pPr>
            <w:r w:rsidRPr="00D0646A">
              <w:rPr>
                <w:rFonts w:ascii="Times New Roman" w:hAnsi="Times New Roman"/>
                <w:b/>
              </w:rPr>
              <w:t>5 этап: Проведение ЭИ</w:t>
            </w:r>
          </w:p>
        </w:tc>
      </w:tr>
      <w:tr w:rsidR="00D0646A" w:rsidRPr="00D0646A" w:rsidTr="00BE087D">
        <w:tc>
          <w:tcPr>
            <w:tcW w:w="4078"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14 календарных дней после решения о проведении ЭИ и выбора СП ДЗО</w:t>
            </w: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Передача комплектов СИЗ (продукции) в ПО филиала ДЗО ПАО «Россети» для проведения ЭИ</w:t>
            </w:r>
          </w:p>
        </w:tc>
        <w:tc>
          <w:tcPr>
            <w:tcW w:w="1700"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center"/>
              <w:rPr>
                <w:rFonts w:ascii="Times New Roman" w:hAnsi="Times New Roman"/>
              </w:rPr>
            </w:pPr>
            <w:r w:rsidRPr="00D0646A">
              <w:rPr>
                <w:rFonts w:ascii="Times New Roman" w:hAnsi="Times New Roman"/>
              </w:rPr>
              <w:t>Комиссия</w:t>
            </w:r>
          </w:p>
        </w:tc>
        <w:tc>
          <w:tcPr>
            <w:tcW w:w="2268"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Акт передачи продукции на эксплуатационные испытания (2 экземпляра)</w:t>
            </w:r>
          </w:p>
        </w:tc>
        <w:tc>
          <w:tcPr>
            <w:tcW w:w="263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Уведомление ПО филиала ДЗО ПАО «Россети»</w:t>
            </w:r>
          </w:p>
        </w:tc>
      </w:tr>
      <w:tr w:rsidR="00D0646A" w:rsidRPr="00D0646A" w:rsidTr="00BE087D">
        <w:tc>
          <w:tcPr>
            <w:tcW w:w="4078"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Согласно Решению по заявке</w:t>
            </w: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Организация, проведение, сбор данных, оформление результатов ЭИ, передача собранных данных и комплектов СИЗ (продукции), предоставленных на ЭИ</w:t>
            </w:r>
          </w:p>
        </w:tc>
        <w:tc>
          <w:tcPr>
            <w:tcW w:w="1700"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center"/>
              <w:rPr>
                <w:rFonts w:ascii="Times New Roman" w:hAnsi="Times New Roman"/>
              </w:rPr>
            </w:pPr>
            <w:r w:rsidRPr="00D0646A">
              <w:rPr>
                <w:rFonts w:ascii="Times New Roman" w:hAnsi="Times New Roman"/>
              </w:rPr>
              <w:t>СП ДЗО</w:t>
            </w:r>
          </w:p>
        </w:tc>
        <w:tc>
          <w:tcPr>
            <w:tcW w:w="2268"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Акт о результатах проведения эксплуатационных испытаний</w:t>
            </w:r>
          </w:p>
        </w:tc>
        <w:tc>
          <w:tcPr>
            <w:tcW w:w="263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Уведомление Комиссии о завершении ЭИ</w:t>
            </w:r>
          </w:p>
        </w:tc>
      </w:tr>
      <w:tr w:rsidR="00D0646A" w:rsidRPr="00D0646A" w:rsidTr="00BE087D">
        <w:tc>
          <w:tcPr>
            <w:tcW w:w="4078" w:type="dxa"/>
            <w:tcBorders>
              <w:top w:val="single" w:sz="4" w:space="0" w:color="auto"/>
              <w:left w:val="single" w:sz="4" w:space="0" w:color="auto"/>
              <w:bottom w:val="single" w:sz="4" w:space="0" w:color="auto"/>
              <w:right w:val="single" w:sz="4" w:space="0" w:color="auto"/>
            </w:tcBorders>
          </w:tcPr>
          <w:p w:rsidR="00D0646A" w:rsidRPr="00D0646A" w:rsidRDefault="00D0646A" w:rsidP="00D0646A">
            <w:pPr>
              <w:jc w:val="both"/>
              <w:rPr>
                <w:rFonts w:ascii="Times New Roman" w:hAnsi="Times New Roman"/>
              </w:rPr>
            </w:pPr>
            <w:r w:rsidRPr="00D0646A">
              <w:rPr>
                <w:rFonts w:ascii="Times New Roman" w:hAnsi="Times New Roman"/>
              </w:rPr>
              <w:t>Инспекционный контроль (в процессе ЭИ)</w:t>
            </w:r>
          </w:p>
        </w:tc>
        <w:tc>
          <w:tcPr>
            <w:tcW w:w="4112" w:type="dxa"/>
            <w:tcBorders>
              <w:top w:val="single" w:sz="4" w:space="0" w:color="auto"/>
              <w:left w:val="single" w:sz="4" w:space="0" w:color="auto"/>
              <w:bottom w:val="single" w:sz="4" w:space="0" w:color="auto"/>
              <w:right w:val="single" w:sz="4" w:space="0" w:color="auto"/>
            </w:tcBorders>
          </w:tcPr>
          <w:p w:rsidR="00D0646A" w:rsidRPr="00D0646A" w:rsidRDefault="00D0646A" w:rsidP="00D0646A">
            <w:pPr>
              <w:rPr>
                <w:rFonts w:ascii="Times New Roman" w:hAnsi="Times New Roman"/>
              </w:rPr>
            </w:pPr>
            <w:r w:rsidRPr="00D0646A">
              <w:rPr>
                <w:rFonts w:ascii="Times New Roman" w:hAnsi="Times New Roman"/>
              </w:rPr>
              <w:t>Организация, проведение, оформление и анализ результатов ИК</w:t>
            </w:r>
          </w:p>
        </w:tc>
        <w:tc>
          <w:tcPr>
            <w:tcW w:w="1700" w:type="dxa"/>
            <w:tcBorders>
              <w:top w:val="single" w:sz="4" w:space="0" w:color="auto"/>
              <w:left w:val="single" w:sz="4" w:space="0" w:color="auto"/>
              <w:bottom w:val="single" w:sz="4" w:space="0" w:color="auto"/>
              <w:right w:val="single" w:sz="4" w:space="0" w:color="auto"/>
            </w:tcBorders>
          </w:tcPr>
          <w:p w:rsidR="00D0646A" w:rsidRPr="00D0646A" w:rsidRDefault="00D0646A" w:rsidP="00D0646A">
            <w:pPr>
              <w:jc w:val="center"/>
              <w:rPr>
                <w:rFonts w:ascii="Times New Roman" w:hAnsi="Times New Roman"/>
              </w:rPr>
            </w:pPr>
            <w:r w:rsidRPr="00D0646A">
              <w:rPr>
                <w:rFonts w:ascii="Times New Roman" w:hAnsi="Times New Roman"/>
              </w:rPr>
              <w:t>Комиссия</w:t>
            </w:r>
          </w:p>
        </w:tc>
        <w:tc>
          <w:tcPr>
            <w:tcW w:w="2268" w:type="dxa"/>
            <w:tcBorders>
              <w:top w:val="single" w:sz="4" w:space="0" w:color="auto"/>
              <w:left w:val="single" w:sz="4" w:space="0" w:color="auto"/>
              <w:bottom w:val="single" w:sz="4" w:space="0" w:color="auto"/>
              <w:right w:val="single" w:sz="4" w:space="0" w:color="auto"/>
            </w:tcBorders>
          </w:tcPr>
          <w:p w:rsidR="00D0646A" w:rsidRPr="00D0646A" w:rsidRDefault="00D0646A" w:rsidP="00D0646A">
            <w:pPr>
              <w:jc w:val="both"/>
              <w:rPr>
                <w:rFonts w:ascii="Times New Roman" w:hAnsi="Times New Roman"/>
              </w:rPr>
            </w:pPr>
            <w:r w:rsidRPr="00D0646A">
              <w:rPr>
                <w:rFonts w:ascii="Times New Roman" w:hAnsi="Times New Roman"/>
              </w:rPr>
              <w:t>Акт о результатах проведения эксплуатационных испытаний</w:t>
            </w:r>
          </w:p>
        </w:tc>
        <w:tc>
          <w:tcPr>
            <w:tcW w:w="2632" w:type="dxa"/>
            <w:tcBorders>
              <w:top w:val="single" w:sz="4" w:space="0" w:color="auto"/>
              <w:left w:val="single" w:sz="4" w:space="0" w:color="auto"/>
              <w:bottom w:val="single" w:sz="4" w:space="0" w:color="auto"/>
              <w:right w:val="single" w:sz="4" w:space="0" w:color="auto"/>
            </w:tcBorders>
          </w:tcPr>
          <w:p w:rsidR="00D0646A" w:rsidRPr="00D0646A" w:rsidRDefault="00D0646A" w:rsidP="00D0646A">
            <w:pPr>
              <w:jc w:val="both"/>
              <w:rPr>
                <w:rFonts w:ascii="Times New Roman" w:hAnsi="Times New Roman"/>
              </w:rPr>
            </w:pPr>
            <w:r w:rsidRPr="00D0646A">
              <w:rPr>
                <w:rFonts w:ascii="Times New Roman" w:hAnsi="Times New Roman"/>
              </w:rPr>
              <w:t>Уведомление Комиссии о завершении ИК</w:t>
            </w:r>
          </w:p>
        </w:tc>
      </w:tr>
    </w:tbl>
    <w:p w:rsidR="00D0646A" w:rsidRPr="00D0646A" w:rsidRDefault="00D0646A" w:rsidP="00D0646A">
      <w:pPr>
        <w:pageBreakBefore/>
        <w:spacing w:after="0"/>
        <w:rPr>
          <w:rFonts w:ascii="Times New Roman" w:hAnsi="Times New Roman" w:cs="Times New Roman"/>
          <w:i/>
          <w:sz w:val="28"/>
        </w:rPr>
      </w:pPr>
      <w:r w:rsidRPr="00D0646A">
        <w:rPr>
          <w:rFonts w:ascii="Times New Roman" w:hAnsi="Times New Roman" w:cs="Times New Roman"/>
          <w:i/>
          <w:sz w:val="28"/>
        </w:rPr>
        <w:t>Продолжение таблицы А.1</w:t>
      </w:r>
    </w:p>
    <w:tbl>
      <w:tblPr>
        <w:tblStyle w:val="140"/>
        <w:tblW w:w="14790" w:type="dxa"/>
        <w:tblLayout w:type="fixed"/>
        <w:tblLook w:val="04A0" w:firstRow="1" w:lastRow="0" w:firstColumn="1" w:lastColumn="0" w:noHBand="0" w:noVBand="1"/>
      </w:tblPr>
      <w:tblGrid>
        <w:gridCol w:w="4078"/>
        <w:gridCol w:w="4112"/>
        <w:gridCol w:w="1700"/>
        <w:gridCol w:w="2268"/>
        <w:gridCol w:w="2632"/>
      </w:tblGrid>
      <w:tr w:rsidR="00D0646A" w:rsidRPr="00D0646A" w:rsidTr="00BE087D">
        <w:tc>
          <w:tcPr>
            <w:tcW w:w="4078"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b/>
              </w:rPr>
              <w:t>Срок исполнения</w:t>
            </w:r>
          </w:p>
        </w:tc>
        <w:tc>
          <w:tcPr>
            <w:tcW w:w="411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b/>
              </w:rPr>
              <w:t>Наименование мероприятий</w:t>
            </w:r>
          </w:p>
        </w:tc>
        <w:tc>
          <w:tcPr>
            <w:tcW w:w="1700"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ind w:left="-110" w:right="-107"/>
              <w:jc w:val="center"/>
              <w:rPr>
                <w:rFonts w:ascii="Times New Roman" w:hAnsi="Times New Roman"/>
              </w:rPr>
            </w:pPr>
            <w:r w:rsidRPr="00D0646A">
              <w:rPr>
                <w:rFonts w:ascii="Times New Roman" w:hAnsi="Times New Roman"/>
                <w:b/>
              </w:rPr>
              <w:t>Ответственный</w:t>
            </w:r>
          </w:p>
        </w:tc>
        <w:tc>
          <w:tcPr>
            <w:tcW w:w="2268"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b/>
              </w:rPr>
              <w:t>Результат проведенных мероприятий</w:t>
            </w:r>
          </w:p>
        </w:tc>
        <w:tc>
          <w:tcPr>
            <w:tcW w:w="263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b/>
              </w:rPr>
              <w:t>Информирование</w:t>
            </w:r>
          </w:p>
        </w:tc>
      </w:tr>
      <w:tr w:rsidR="00D0646A" w:rsidRPr="00D0646A" w:rsidTr="00BE087D">
        <w:tc>
          <w:tcPr>
            <w:tcW w:w="4078" w:type="dxa"/>
            <w:vMerge w:val="restart"/>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30 календарных дней после предоставления всех Актов ЭИ</w:t>
            </w: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Анализ собранных данных в ходе проведения ЭИ</w:t>
            </w:r>
          </w:p>
        </w:tc>
        <w:tc>
          <w:tcPr>
            <w:tcW w:w="1700" w:type="dxa"/>
            <w:vMerge w:val="restart"/>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center"/>
              <w:rPr>
                <w:rFonts w:ascii="Times New Roman" w:hAnsi="Times New Roman"/>
              </w:rPr>
            </w:pPr>
            <w:r w:rsidRPr="00D0646A">
              <w:rPr>
                <w:rFonts w:ascii="Times New Roman" w:hAnsi="Times New Roman"/>
              </w:rPr>
              <w:t>Комиссия</w:t>
            </w:r>
          </w:p>
        </w:tc>
        <w:tc>
          <w:tcPr>
            <w:tcW w:w="2268" w:type="dxa"/>
            <w:vMerge w:val="restart"/>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center"/>
              <w:rPr>
                <w:rFonts w:ascii="Times New Roman" w:hAnsi="Times New Roman"/>
              </w:rPr>
            </w:pPr>
            <w:r w:rsidRPr="00D0646A">
              <w:rPr>
                <w:rFonts w:ascii="Times New Roman" w:hAnsi="Times New Roman"/>
              </w:rPr>
              <w:t>Акт анализа результатов эксплуатационных испытаний</w:t>
            </w:r>
          </w:p>
        </w:tc>
        <w:tc>
          <w:tcPr>
            <w:tcW w:w="2632" w:type="dxa"/>
            <w:vMerge w:val="restart"/>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Уведомление членов Комиссии (направляется копия Заключения).</w:t>
            </w:r>
          </w:p>
          <w:p w:rsidR="00D0646A" w:rsidRPr="00D0646A" w:rsidRDefault="00D0646A" w:rsidP="00D0646A">
            <w:pPr>
              <w:jc w:val="both"/>
              <w:rPr>
                <w:rFonts w:ascii="Times New Roman" w:hAnsi="Times New Roman"/>
              </w:rPr>
            </w:pPr>
            <w:r w:rsidRPr="00D0646A">
              <w:rPr>
                <w:rFonts w:ascii="Times New Roman" w:hAnsi="Times New Roman"/>
              </w:rPr>
              <w:t>Уведомление Заявителя о допуске к обсуждению на заседании Комиссии с целью принятие заключительного решения о внесении/исключении их в Перечень СИЗ или с обоснованием отказа</w:t>
            </w:r>
          </w:p>
        </w:tc>
      </w:tr>
      <w:tr w:rsidR="00D0646A" w:rsidRPr="00D0646A" w:rsidTr="00BE087D">
        <w:tc>
          <w:tcPr>
            <w:tcW w:w="407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Составление выводов о качестве продукции и возможности дальнейшего применения и закупки данных комплектов СИЗ (продукции) в ДЗО ПАО «Россети»</w:t>
            </w: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2632"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r>
      <w:tr w:rsidR="00D0646A" w:rsidRPr="00D0646A" w:rsidTr="00BE087D">
        <w:tc>
          <w:tcPr>
            <w:tcW w:w="407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Принятие решения о допуске или об отказе в допуске комплектов СИЗ (продукции) к обсуждению на заседании Комиссии с целью принятия заключительного решения о внесении/исключении их в Перечень СИЗ</w:t>
            </w: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2632"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r>
      <w:tr w:rsidR="00D0646A" w:rsidRPr="00D0646A" w:rsidTr="00BE087D">
        <w:tc>
          <w:tcPr>
            <w:tcW w:w="407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326"/>
              </w:tabs>
              <w:jc w:val="both"/>
              <w:rPr>
                <w:rFonts w:ascii="Times New Roman" w:hAnsi="Times New Roman"/>
              </w:rPr>
            </w:pPr>
            <w:r w:rsidRPr="00D0646A">
              <w:rPr>
                <w:rFonts w:ascii="Times New Roman" w:hAnsi="Times New Roman"/>
              </w:rPr>
              <w:t>Принятие решения о проведении лабораторных испытаниях с целью подтверждения сохранности защитных свойств СИЗ в случае предварительных положительных отзывов о продукции после ЭИ</w:t>
            </w: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2632"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r>
      <w:tr w:rsidR="00D0646A" w:rsidRPr="00D0646A" w:rsidTr="00BE087D">
        <w:trPr>
          <w:trHeight w:val="397"/>
        </w:trPr>
        <w:tc>
          <w:tcPr>
            <w:tcW w:w="14790" w:type="dxa"/>
            <w:gridSpan w:val="5"/>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b/>
              </w:rPr>
            </w:pPr>
            <w:r w:rsidRPr="00D0646A">
              <w:rPr>
                <w:rFonts w:ascii="Times New Roman" w:hAnsi="Times New Roman"/>
                <w:b/>
              </w:rPr>
              <w:t>6 этап: Проведение ЛИ с целью подтверждения сохранности защитных свойств СИЗ после ЭИ</w:t>
            </w:r>
          </w:p>
        </w:tc>
      </w:tr>
      <w:tr w:rsidR="00D0646A" w:rsidRPr="00D0646A" w:rsidTr="00BE087D">
        <w:tc>
          <w:tcPr>
            <w:tcW w:w="4078"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14 календарных дней после решения о проведении лабораторных испытаний с целью подтверждения сохранности защитных свойств СИЗ</w:t>
            </w: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326"/>
              </w:tabs>
              <w:jc w:val="both"/>
              <w:rPr>
                <w:rFonts w:ascii="Times New Roman" w:hAnsi="Times New Roman"/>
              </w:rPr>
            </w:pPr>
            <w:r w:rsidRPr="00D0646A">
              <w:rPr>
                <w:rFonts w:ascii="Times New Roman" w:hAnsi="Times New Roman"/>
              </w:rPr>
              <w:t xml:space="preserve">Отбор комплектов СИЗ (продукции) для передачи в аккредитованную испытательную лабораторию (центр) с целью проверки сохранности защитных свойств СИЗ из общего числа успешно прошедших эксплуатационные испытания </w:t>
            </w:r>
          </w:p>
        </w:tc>
        <w:tc>
          <w:tcPr>
            <w:tcW w:w="1700"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326"/>
              </w:tabs>
              <w:ind w:left="33"/>
              <w:contextualSpacing/>
              <w:jc w:val="center"/>
              <w:rPr>
                <w:rFonts w:ascii="Times New Roman" w:hAnsi="Times New Roman"/>
              </w:rPr>
            </w:pPr>
            <w:r w:rsidRPr="00D0646A">
              <w:rPr>
                <w:rFonts w:ascii="Times New Roman" w:hAnsi="Times New Roman"/>
              </w:rPr>
              <w:t>Комиссия</w:t>
            </w:r>
          </w:p>
        </w:tc>
        <w:tc>
          <w:tcPr>
            <w:tcW w:w="2268"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rPr>
                <w:rFonts w:ascii="Times New Roman" w:hAnsi="Times New Roman"/>
              </w:rPr>
            </w:pPr>
            <w:r w:rsidRPr="00D0646A">
              <w:rPr>
                <w:rFonts w:ascii="Times New Roman" w:hAnsi="Times New Roman"/>
              </w:rPr>
              <w:t>-</w:t>
            </w:r>
          </w:p>
        </w:tc>
        <w:tc>
          <w:tcPr>
            <w:tcW w:w="263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 xml:space="preserve">Направление Заявителю уведомления о готовности комплектов СИЗ (продукции) для передачи в аккредитованную испытательную лабораторию (центр)  </w:t>
            </w:r>
          </w:p>
        </w:tc>
      </w:tr>
      <w:tr w:rsidR="00D0646A" w:rsidRPr="00D0646A" w:rsidTr="00BE087D">
        <w:tc>
          <w:tcPr>
            <w:tcW w:w="4078" w:type="dxa"/>
            <w:tcBorders>
              <w:top w:val="single" w:sz="4" w:space="0" w:color="auto"/>
              <w:left w:val="single" w:sz="4" w:space="0" w:color="auto"/>
              <w:bottom w:val="single" w:sz="4" w:space="0" w:color="auto"/>
              <w:right w:val="single" w:sz="4" w:space="0" w:color="auto"/>
            </w:tcBorders>
          </w:tcPr>
          <w:p w:rsidR="00D0646A" w:rsidRPr="00D0646A" w:rsidRDefault="00D0646A" w:rsidP="00D0646A">
            <w:pPr>
              <w:rPr>
                <w:rFonts w:ascii="Times New Roman" w:hAnsi="Times New Roman"/>
                <w:highlight w:val="yellow"/>
              </w:rPr>
            </w:pPr>
            <w:r w:rsidRPr="00D0646A">
              <w:rPr>
                <w:rFonts w:ascii="Times New Roman" w:hAnsi="Times New Roman"/>
              </w:rPr>
              <w:t>7 календарных дней до момента проведения ЛИ</w:t>
            </w:r>
          </w:p>
        </w:tc>
        <w:tc>
          <w:tcPr>
            <w:tcW w:w="4112" w:type="dxa"/>
            <w:tcBorders>
              <w:top w:val="single" w:sz="4" w:space="0" w:color="auto"/>
              <w:left w:val="single" w:sz="4" w:space="0" w:color="auto"/>
              <w:bottom w:val="single" w:sz="4" w:space="0" w:color="auto"/>
              <w:right w:val="single" w:sz="4" w:space="0" w:color="auto"/>
            </w:tcBorders>
          </w:tcPr>
          <w:p w:rsidR="00D0646A" w:rsidRPr="00D0646A" w:rsidRDefault="00D0646A" w:rsidP="00D0646A">
            <w:pPr>
              <w:tabs>
                <w:tab w:val="left" w:pos="326"/>
              </w:tabs>
              <w:ind w:left="33"/>
              <w:contextualSpacing/>
              <w:jc w:val="both"/>
              <w:rPr>
                <w:rFonts w:ascii="Times New Roman" w:hAnsi="Times New Roman"/>
              </w:rPr>
            </w:pPr>
            <w:r w:rsidRPr="00D0646A">
              <w:rPr>
                <w:rFonts w:ascii="Times New Roman" w:hAnsi="Times New Roman"/>
              </w:rPr>
              <w:t>Передача отобранных комплектов СИЗ (продукции) в аккредитованную испытательную лабораторию (центр) для проведения ЛИ</w:t>
            </w:r>
          </w:p>
        </w:tc>
        <w:tc>
          <w:tcPr>
            <w:tcW w:w="1700" w:type="dxa"/>
            <w:tcBorders>
              <w:top w:val="single" w:sz="4" w:space="0" w:color="auto"/>
              <w:left w:val="single" w:sz="4" w:space="0" w:color="auto"/>
              <w:bottom w:val="single" w:sz="4" w:space="0" w:color="auto"/>
              <w:right w:val="single" w:sz="4" w:space="0" w:color="auto"/>
            </w:tcBorders>
          </w:tcPr>
          <w:p w:rsidR="00D0646A" w:rsidRPr="00D0646A" w:rsidRDefault="00D0646A" w:rsidP="00D0646A">
            <w:pPr>
              <w:rPr>
                <w:rFonts w:ascii="Times New Roman" w:hAnsi="Times New Roman"/>
              </w:rPr>
            </w:pPr>
            <w:r w:rsidRPr="00D0646A">
              <w:rPr>
                <w:rFonts w:ascii="Times New Roman" w:hAnsi="Times New Roman"/>
              </w:rPr>
              <w:t xml:space="preserve">Представители Заявителя, представители Комиссии </w:t>
            </w:r>
          </w:p>
        </w:tc>
        <w:tc>
          <w:tcPr>
            <w:tcW w:w="2268" w:type="dxa"/>
            <w:tcBorders>
              <w:top w:val="single" w:sz="4" w:space="0" w:color="auto"/>
              <w:left w:val="single" w:sz="4" w:space="0" w:color="auto"/>
              <w:bottom w:val="single" w:sz="4" w:space="0" w:color="auto"/>
              <w:right w:val="single" w:sz="4" w:space="0" w:color="auto"/>
            </w:tcBorders>
          </w:tcPr>
          <w:p w:rsidR="00D0646A" w:rsidRPr="00D0646A" w:rsidRDefault="00D0646A" w:rsidP="00D0646A">
            <w:pPr>
              <w:rPr>
                <w:rFonts w:ascii="Times New Roman" w:hAnsi="Times New Roman"/>
              </w:rPr>
            </w:pPr>
            <w:r w:rsidRPr="00D0646A">
              <w:rPr>
                <w:rFonts w:ascii="Times New Roman" w:hAnsi="Times New Roman"/>
              </w:rPr>
              <w:t>-</w:t>
            </w:r>
          </w:p>
        </w:tc>
        <w:tc>
          <w:tcPr>
            <w:tcW w:w="2632" w:type="dxa"/>
            <w:tcBorders>
              <w:top w:val="single" w:sz="4" w:space="0" w:color="auto"/>
              <w:left w:val="single" w:sz="4" w:space="0" w:color="auto"/>
              <w:bottom w:val="single" w:sz="4" w:space="0" w:color="auto"/>
              <w:right w:val="single" w:sz="4" w:space="0" w:color="auto"/>
            </w:tcBorders>
          </w:tcPr>
          <w:p w:rsidR="00D0646A" w:rsidRPr="00D0646A" w:rsidRDefault="00D0646A" w:rsidP="00D0646A">
            <w:pPr>
              <w:rPr>
                <w:rFonts w:ascii="Times New Roman" w:hAnsi="Times New Roman"/>
              </w:rPr>
            </w:pPr>
            <w:r w:rsidRPr="00D0646A">
              <w:rPr>
                <w:rFonts w:ascii="Times New Roman" w:hAnsi="Times New Roman"/>
              </w:rPr>
              <w:t>-</w:t>
            </w:r>
          </w:p>
        </w:tc>
      </w:tr>
    </w:tbl>
    <w:p w:rsidR="00D0646A" w:rsidRPr="00D0646A" w:rsidRDefault="00D0646A" w:rsidP="00D0646A">
      <w:pPr>
        <w:pageBreakBefore/>
        <w:spacing w:after="0"/>
        <w:rPr>
          <w:rFonts w:ascii="Times New Roman" w:hAnsi="Times New Roman" w:cs="Times New Roman"/>
          <w:i/>
          <w:sz w:val="28"/>
        </w:rPr>
      </w:pPr>
      <w:r w:rsidRPr="00D0646A">
        <w:rPr>
          <w:rFonts w:ascii="Times New Roman" w:hAnsi="Times New Roman" w:cs="Times New Roman"/>
          <w:i/>
          <w:sz w:val="28"/>
        </w:rPr>
        <w:t>Окончание таблицы А.1</w:t>
      </w:r>
    </w:p>
    <w:tbl>
      <w:tblPr>
        <w:tblStyle w:val="140"/>
        <w:tblW w:w="14790" w:type="dxa"/>
        <w:tblLayout w:type="fixed"/>
        <w:tblLook w:val="04A0" w:firstRow="1" w:lastRow="0" w:firstColumn="1" w:lastColumn="0" w:noHBand="0" w:noVBand="1"/>
      </w:tblPr>
      <w:tblGrid>
        <w:gridCol w:w="4078"/>
        <w:gridCol w:w="4112"/>
        <w:gridCol w:w="140"/>
        <w:gridCol w:w="1560"/>
        <w:gridCol w:w="2268"/>
        <w:gridCol w:w="2632"/>
      </w:tblGrid>
      <w:tr w:rsidR="00D0646A" w:rsidRPr="00D0646A" w:rsidTr="00BE087D">
        <w:trPr>
          <w:trHeight w:val="340"/>
        </w:trPr>
        <w:tc>
          <w:tcPr>
            <w:tcW w:w="4078"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b/>
              </w:rPr>
              <w:t>Срок исполнения</w:t>
            </w:r>
          </w:p>
        </w:tc>
        <w:tc>
          <w:tcPr>
            <w:tcW w:w="4252" w:type="dxa"/>
            <w:gridSpan w:val="2"/>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tabs>
                <w:tab w:val="left" w:pos="326"/>
              </w:tabs>
              <w:ind w:left="33"/>
              <w:contextualSpacing/>
              <w:jc w:val="center"/>
              <w:rPr>
                <w:rFonts w:ascii="Times New Roman" w:hAnsi="Times New Roman"/>
              </w:rPr>
            </w:pPr>
            <w:r w:rsidRPr="00D0646A">
              <w:rPr>
                <w:rFonts w:ascii="Times New Roman" w:hAnsi="Times New Roman"/>
                <w:b/>
              </w:rPr>
              <w:t>Наименование мероприятий</w:t>
            </w:r>
          </w:p>
        </w:tc>
        <w:tc>
          <w:tcPr>
            <w:tcW w:w="1560"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ind w:left="-110" w:right="-107"/>
              <w:jc w:val="center"/>
              <w:rPr>
                <w:rFonts w:ascii="Times New Roman" w:hAnsi="Times New Roman"/>
              </w:rPr>
            </w:pPr>
            <w:r w:rsidRPr="00D0646A">
              <w:rPr>
                <w:rFonts w:ascii="Times New Roman" w:hAnsi="Times New Roman"/>
                <w:b/>
              </w:rPr>
              <w:t>Ответственный</w:t>
            </w:r>
          </w:p>
        </w:tc>
        <w:tc>
          <w:tcPr>
            <w:tcW w:w="2268"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b/>
              </w:rPr>
              <w:t>Результат проведенных мероприятий</w:t>
            </w:r>
          </w:p>
        </w:tc>
        <w:tc>
          <w:tcPr>
            <w:tcW w:w="2632" w:type="dxa"/>
            <w:tcBorders>
              <w:top w:val="single" w:sz="4" w:space="0" w:color="auto"/>
              <w:left w:val="single" w:sz="4" w:space="0" w:color="auto"/>
              <w:bottom w:val="single" w:sz="4" w:space="0" w:color="auto"/>
              <w:right w:val="single"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b/>
              </w:rPr>
              <w:t>Информирование</w:t>
            </w:r>
          </w:p>
        </w:tc>
      </w:tr>
      <w:tr w:rsidR="00D0646A" w:rsidRPr="00D0646A" w:rsidTr="00BE087D">
        <w:tc>
          <w:tcPr>
            <w:tcW w:w="4078"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rPr>
                <w:rFonts w:ascii="Times New Roman" w:hAnsi="Times New Roman"/>
              </w:rPr>
            </w:pPr>
            <w:r w:rsidRPr="00D0646A">
              <w:rPr>
                <w:rFonts w:ascii="Times New Roman" w:hAnsi="Times New Roman"/>
              </w:rPr>
              <w:t>Период проведения испытаний СИЗ по всем необходимым характеристикам</w:t>
            </w:r>
          </w:p>
        </w:tc>
        <w:tc>
          <w:tcPr>
            <w:tcW w:w="4252" w:type="dxa"/>
            <w:gridSpan w:val="2"/>
            <w:tcBorders>
              <w:top w:val="single" w:sz="4" w:space="0" w:color="auto"/>
              <w:left w:val="single" w:sz="4" w:space="0" w:color="auto"/>
              <w:bottom w:val="single" w:sz="4" w:space="0" w:color="auto"/>
              <w:right w:val="single" w:sz="4" w:space="0" w:color="auto"/>
            </w:tcBorders>
          </w:tcPr>
          <w:p w:rsidR="00D0646A" w:rsidRPr="00D0646A" w:rsidRDefault="00D0646A" w:rsidP="00D0646A">
            <w:pPr>
              <w:jc w:val="both"/>
              <w:rPr>
                <w:rFonts w:ascii="Times New Roman" w:hAnsi="Times New Roman"/>
              </w:rPr>
            </w:pPr>
            <w:r w:rsidRPr="00D0646A">
              <w:rPr>
                <w:rFonts w:ascii="Times New Roman" w:hAnsi="Times New Roman"/>
              </w:rPr>
              <w:t>Проведение испытаний</w:t>
            </w:r>
          </w:p>
          <w:p w:rsidR="00D0646A" w:rsidRPr="00D0646A" w:rsidRDefault="00D0646A" w:rsidP="00D0646A">
            <w:pPr>
              <w:jc w:val="both"/>
              <w:rPr>
                <w:rFonts w:ascii="Times New Roman" w:hAnsi="Times New Roman"/>
              </w:rPr>
            </w:pPr>
            <w:r w:rsidRPr="00D0646A">
              <w:rPr>
                <w:rFonts w:ascii="Times New Roman" w:hAnsi="Times New Roman"/>
                <w:spacing w:val="30"/>
              </w:rPr>
              <w:t>Примечание</w:t>
            </w:r>
            <w:r w:rsidRPr="00D0646A">
              <w:rPr>
                <w:rFonts w:ascii="Times New Roman" w:hAnsi="Times New Roman"/>
              </w:rPr>
              <w:t xml:space="preserve"> – Лабораторные испытания по проверке показателей, характеризующих основные защитные характеристики СИЗ, должны проводиться в присутствии Комиссии</w:t>
            </w:r>
          </w:p>
        </w:tc>
        <w:tc>
          <w:tcPr>
            <w:tcW w:w="1560"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ind w:left="-108" w:right="-107"/>
              <w:jc w:val="center"/>
              <w:rPr>
                <w:rFonts w:ascii="Times New Roman" w:hAnsi="Times New Roman"/>
              </w:rPr>
            </w:pPr>
            <w:r w:rsidRPr="00D0646A">
              <w:rPr>
                <w:rFonts w:ascii="Times New Roman" w:hAnsi="Times New Roman"/>
              </w:rPr>
              <w:t>Аккредитованная испытательная лаборатория (центр)</w:t>
            </w:r>
          </w:p>
        </w:tc>
        <w:tc>
          <w:tcPr>
            <w:tcW w:w="2268"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Протокол(ы) испытаний</w:t>
            </w:r>
          </w:p>
        </w:tc>
        <w:tc>
          <w:tcPr>
            <w:tcW w:w="263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Передача протоколов заказчику и ПАО «Россети»</w:t>
            </w:r>
          </w:p>
        </w:tc>
      </w:tr>
      <w:tr w:rsidR="00D0646A" w:rsidRPr="00D0646A" w:rsidTr="00BE087D">
        <w:tc>
          <w:tcPr>
            <w:tcW w:w="4078"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rPr>
                <w:rFonts w:ascii="Times New Roman" w:hAnsi="Times New Roman"/>
              </w:rPr>
            </w:pPr>
            <w:r w:rsidRPr="00D0646A">
              <w:rPr>
                <w:rFonts w:ascii="Times New Roman" w:hAnsi="Times New Roman"/>
              </w:rPr>
              <w:t>30 календарных дней</w:t>
            </w:r>
          </w:p>
        </w:tc>
        <w:tc>
          <w:tcPr>
            <w:tcW w:w="4252" w:type="dxa"/>
            <w:gridSpan w:val="2"/>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326"/>
              </w:tabs>
              <w:jc w:val="both"/>
              <w:rPr>
                <w:rFonts w:ascii="Times New Roman" w:hAnsi="Times New Roman"/>
              </w:rPr>
            </w:pPr>
            <w:r w:rsidRPr="00D0646A">
              <w:rPr>
                <w:rFonts w:ascii="Times New Roman" w:hAnsi="Times New Roman"/>
              </w:rPr>
              <w:t>Анализ протоколов лабораторных испытаний с выводами о сохранности защитных свойств</w:t>
            </w:r>
          </w:p>
        </w:tc>
        <w:tc>
          <w:tcPr>
            <w:tcW w:w="1560"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326"/>
              </w:tabs>
              <w:ind w:left="33"/>
              <w:contextualSpacing/>
              <w:jc w:val="center"/>
              <w:rPr>
                <w:rFonts w:ascii="Times New Roman" w:hAnsi="Times New Roman"/>
              </w:rPr>
            </w:pPr>
            <w:r w:rsidRPr="00D0646A">
              <w:rPr>
                <w:rFonts w:ascii="Times New Roman" w:hAnsi="Times New Roman"/>
              </w:rPr>
              <w:t>Комиссия</w:t>
            </w:r>
          </w:p>
        </w:tc>
        <w:tc>
          <w:tcPr>
            <w:tcW w:w="2268"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rPr>
                <w:rFonts w:ascii="Times New Roman" w:hAnsi="Times New Roman"/>
              </w:rPr>
            </w:pPr>
            <w:r w:rsidRPr="00D0646A">
              <w:rPr>
                <w:rFonts w:ascii="Times New Roman" w:hAnsi="Times New Roman"/>
              </w:rPr>
              <w:t>-</w:t>
            </w:r>
          </w:p>
        </w:tc>
        <w:tc>
          <w:tcPr>
            <w:tcW w:w="263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Выводы об итогах проведения ЛИ и о сохранности защитных свойств СИЗ по результатам ЛИ.</w:t>
            </w:r>
          </w:p>
        </w:tc>
      </w:tr>
      <w:tr w:rsidR="00D0646A" w:rsidRPr="00D0646A" w:rsidTr="00BE087D">
        <w:trPr>
          <w:trHeight w:val="397"/>
        </w:trPr>
        <w:tc>
          <w:tcPr>
            <w:tcW w:w="14790" w:type="dxa"/>
            <w:gridSpan w:val="6"/>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jc w:val="both"/>
              <w:rPr>
                <w:rFonts w:ascii="Times New Roman" w:hAnsi="Times New Roman"/>
                <w:b/>
              </w:rPr>
            </w:pPr>
            <w:r w:rsidRPr="00D0646A">
              <w:rPr>
                <w:rFonts w:ascii="Times New Roman" w:hAnsi="Times New Roman"/>
                <w:b/>
              </w:rPr>
              <w:t>7 этап: Принятие решения о внесении номенклатурной позиции в Перечень СИЗ и целесообразности дальнейшего применения и закупки продукции в ДЗО ПАО «Россети»</w:t>
            </w:r>
          </w:p>
        </w:tc>
      </w:tr>
      <w:tr w:rsidR="00D0646A" w:rsidRPr="00D0646A" w:rsidTr="00BE087D">
        <w:tc>
          <w:tcPr>
            <w:tcW w:w="4078" w:type="dxa"/>
            <w:vMerge w:val="restart"/>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В течение 14 календарных дней после анализа результатов ЛИ с целью подтверждения сохранности защитных свойств СИЗ должно быть организовано заседание Комиссии</w:t>
            </w: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302"/>
              </w:tabs>
              <w:contextualSpacing/>
              <w:jc w:val="both"/>
              <w:rPr>
                <w:rFonts w:ascii="Times New Roman" w:hAnsi="Times New Roman"/>
              </w:rPr>
            </w:pPr>
            <w:r w:rsidRPr="00D0646A">
              <w:rPr>
                <w:rFonts w:ascii="Times New Roman" w:hAnsi="Times New Roman"/>
              </w:rPr>
              <w:t>Анализ всей собранной информации в ходе проведения процедуры ЭИ (предоставленные заявителем документы, протоколы ЛИ, акты ЭИ и ИК и т.д.)</w:t>
            </w:r>
          </w:p>
        </w:tc>
        <w:tc>
          <w:tcPr>
            <w:tcW w:w="1700" w:type="dxa"/>
            <w:gridSpan w:val="2"/>
            <w:vMerge w:val="restart"/>
            <w:tcBorders>
              <w:top w:val="single" w:sz="4" w:space="0" w:color="auto"/>
              <w:left w:val="single" w:sz="4" w:space="0" w:color="auto"/>
              <w:bottom w:val="single" w:sz="4" w:space="0" w:color="auto"/>
              <w:right w:val="single" w:sz="4" w:space="0" w:color="auto"/>
            </w:tcBorders>
          </w:tcPr>
          <w:p w:rsidR="00D0646A" w:rsidRPr="00D0646A" w:rsidRDefault="00D0646A" w:rsidP="00D0646A">
            <w:pPr>
              <w:tabs>
                <w:tab w:val="left" w:pos="302"/>
              </w:tabs>
              <w:contextualSpacing/>
              <w:jc w:val="center"/>
              <w:rPr>
                <w:rFonts w:ascii="Times New Roman" w:hAnsi="Times New Roman"/>
              </w:rPr>
            </w:pPr>
            <w:r w:rsidRPr="00D0646A">
              <w:rPr>
                <w:rFonts w:ascii="Times New Roman" w:hAnsi="Times New Roman"/>
              </w:rPr>
              <w:t>Комиссия</w:t>
            </w:r>
          </w:p>
        </w:tc>
        <w:tc>
          <w:tcPr>
            <w:tcW w:w="2268" w:type="dxa"/>
            <w:vMerge w:val="restart"/>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Решение (протокол) о возможности применения и закупки заявленной продукции в ДЗО ПАО «Россети»</w:t>
            </w:r>
          </w:p>
        </w:tc>
        <w:tc>
          <w:tcPr>
            <w:tcW w:w="2632" w:type="dxa"/>
            <w:vMerge w:val="restart"/>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rPr>
                <w:rFonts w:ascii="Times New Roman" w:hAnsi="Times New Roman"/>
              </w:rPr>
            </w:pPr>
            <w:r w:rsidRPr="00D0646A">
              <w:rPr>
                <w:rFonts w:ascii="Times New Roman" w:hAnsi="Times New Roman"/>
              </w:rPr>
              <w:t>-</w:t>
            </w:r>
          </w:p>
        </w:tc>
      </w:tr>
      <w:tr w:rsidR="00D0646A" w:rsidRPr="00D0646A" w:rsidTr="00BE087D">
        <w:tc>
          <w:tcPr>
            <w:tcW w:w="407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302"/>
              </w:tabs>
              <w:contextualSpacing/>
              <w:jc w:val="both"/>
              <w:rPr>
                <w:rFonts w:ascii="Times New Roman" w:hAnsi="Times New Roman"/>
              </w:rPr>
            </w:pPr>
            <w:r w:rsidRPr="00D0646A">
              <w:rPr>
                <w:rFonts w:ascii="Times New Roman" w:hAnsi="Times New Roman"/>
              </w:rPr>
              <w:t>Голосование «за» или «против» внесения заявленной продукции в Перечень СИЗ ПАО «Россети»</w:t>
            </w:r>
          </w:p>
        </w:tc>
        <w:tc>
          <w:tcPr>
            <w:tcW w:w="1700" w:type="dxa"/>
            <w:gridSpan w:val="2"/>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2632"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r>
      <w:tr w:rsidR="00D0646A" w:rsidRPr="00D0646A" w:rsidTr="00BE087D">
        <w:tc>
          <w:tcPr>
            <w:tcW w:w="407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302"/>
              </w:tabs>
              <w:contextualSpacing/>
              <w:jc w:val="both"/>
              <w:rPr>
                <w:rFonts w:ascii="Times New Roman" w:hAnsi="Times New Roman"/>
              </w:rPr>
            </w:pPr>
            <w:r w:rsidRPr="00D0646A">
              <w:rPr>
                <w:rFonts w:ascii="Times New Roman" w:hAnsi="Times New Roman"/>
              </w:rPr>
              <w:t>Окончательное решение большинством голосов о внесении/исключении соответствующих моделей СИЗ в Перечень СИЗ.</w:t>
            </w:r>
          </w:p>
        </w:tc>
        <w:tc>
          <w:tcPr>
            <w:tcW w:w="1700" w:type="dxa"/>
            <w:gridSpan w:val="2"/>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c>
          <w:tcPr>
            <w:tcW w:w="2632" w:type="dxa"/>
            <w:vMerge/>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rPr>
                <w:rFonts w:ascii="Times New Roman" w:hAnsi="Times New Roman"/>
              </w:rPr>
            </w:pPr>
          </w:p>
        </w:tc>
      </w:tr>
      <w:tr w:rsidR="00D0646A" w:rsidRPr="00D0646A" w:rsidTr="00BE087D">
        <w:trPr>
          <w:trHeight w:val="397"/>
        </w:trPr>
        <w:tc>
          <w:tcPr>
            <w:tcW w:w="4078"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В течение 7 календарных дней после заседания Комиссии</w:t>
            </w:r>
          </w:p>
        </w:tc>
        <w:tc>
          <w:tcPr>
            <w:tcW w:w="411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tabs>
                <w:tab w:val="left" w:pos="302"/>
              </w:tabs>
              <w:contextualSpacing/>
              <w:jc w:val="both"/>
              <w:rPr>
                <w:rFonts w:ascii="Times New Roman" w:hAnsi="Times New Roman"/>
              </w:rPr>
            </w:pPr>
            <w:r w:rsidRPr="00D0646A">
              <w:rPr>
                <w:rFonts w:ascii="Times New Roman" w:hAnsi="Times New Roman"/>
              </w:rPr>
              <w:t>Внесение номенклатурной позиции в Перечень СИЗ</w:t>
            </w:r>
          </w:p>
        </w:tc>
        <w:tc>
          <w:tcPr>
            <w:tcW w:w="1700" w:type="dxa"/>
            <w:gridSpan w:val="2"/>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center"/>
              <w:rPr>
                <w:rFonts w:ascii="Times New Roman" w:hAnsi="Times New Roman"/>
              </w:rPr>
            </w:pPr>
            <w:r w:rsidRPr="00D0646A">
              <w:rPr>
                <w:rFonts w:ascii="Times New Roman" w:hAnsi="Times New Roman"/>
              </w:rPr>
              <w:t>Комиссия</w:t>
            </w:r>
          </w:p>
        </w:tc>
        <w:tc>
          <w:tcPr>
            <w:tcW w:w="2268"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Присвоение кода (номера записи)</w:t>
            </w:r>
          </w:p>
        </w:tc>
        <w:tc>
          <w:tcPr>
            <w:tcW w:w="2632"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jc w:val="both"/>
              <w:rPr>
                <w:rFonts w:ascii="Times New Roman" w:hAnsi="Times New Roman"/>
              </w:rPr>
            </w:pPr>
            <w:r w:rsidRPr="00D0646A">
              <w:rPr>
                <w:rFonts w:ascii="Times New Roman" w:hAnsi="Times New Roman"/>
              </w:rPr>
              <w:t>Направление Заявителю уведомления о внесении номенклатурной позиции в Перечень СИЗ и возможности маркирования продукции фирменным знаком качества ПАО «Россети»</w:t>
            </w:r>
          </w:p>
        </w:tc>
      </w:tr>
    </w:tbl>
    <w:p w:rsidR="00D0646A" w:rsidRPr="00D0646A" w:rsidRDefault="00D0646A" w:rsidP="00D0646A">
      <w:pPr>
        <w:spacing w:after="0" w:line="240" w:lineRule="auto"/>
        <w:jc w:val="center"/>
        <w:rPr>
          <w:rFonts w:ascii="Times New Roman" w:hAnsi="Times New Roman" w:cs="Times New Roman"/>
          <w:b/>
          <w:sz w:val="28"/>
          <w:szCs w:val="28"/>
        </w:rPr>
        <w:sectPr w:rsidR="00D0646A" w:rsidRPr="00D0646A" w:rsidSect="00222361">
          <w:pgSz w:w="16838" w:h="11906" w:orient="landscape"/>
          <w:pgMar w:top="1701" w:right="1134" w:bottom="709" w:left="1134" w:header="709" w:footer="709" w:gutter="0"/>
          <w:cols w:space="708"/>
          <w:titlePg/>
          <w:docGrid w:linePitch="360"/>
        </w:sectPr>
      </w:pPr>
    </w:p>
    <w:p w:rsidR="00D0646A" w:rsidRPr="00D0646A" w:rsidRDefault="00D0646A" w:rsidP="00D0646A">
      <w:pPr>
        <w:pageBreakBefore/>
        <w:spacing w:after="0" w:line="240" w:lineRule="auto"/>
        <w:jc w:val="center"/>
        <w:rPr>
          <w:rFonts w:ascii="Times New Roman" w:eastAsia="Calibri" w:hAnsi="Times New Roman" w:cs="Times New Roman"/>
          <w:b/>
          <w:sz w:val="28"/>
          <w:szCs w:val="28"/>
        </w:rPr>
      </w:pPr>
      <w:bookmarkStart w:id="456" w:name="_Toc524102202"/>
      <w:bookmarkStart w:id="457" w:name="_Toc2706363"/>
      <w:r w:rsidRPr="00D0646A">
        <w:rPr>
          <w:rFonts w:ascii="Times New Roman" w:eastAsia="Calibri" w:hAnsi="Times New Roman" w:cs="Times New Roman"/>
          <w:b/>
          <w:sz w:val="28"/>
          <w:szCs w:val="28"/>
        </w:rPr>
        <w:t>Приложение Б</w:t>
      </w:r>
      <w:bookmarkEnd w:id="456"/>
      <w:bookmarkEnd w:id="457"/>
    </w:p>
    <w:p w:rsidR="00D0646A" w:rsidRPr="00D0646A" w:rsidRDefault="00D0646A" w:rsidP="00D0646A">
      <w:pPr>
        <w:spacing w:after="0" w:line="240" w:lineRule="auto"/>
        <w:jc w:val="center"/>
        <w:rPr>
          <w:rFonts w:ascii="Times New Roman" w:eastAsia="Calibri" w:hAnsi="Times New Roman" w:cs="Times New Roman"/>
          <w:sz w:val="28"/>
          <w:szCs w:val="28"/>
        </w:rPr>
      </w:pPr>
      <w:r w:rsidRPr="00D0646A">
        <w:rPr>
          <w:rFonts w:ascii="Times New Roman" w:eastAsia="Calibri" w:hAnsi="Times New Roman" w:cs="Times New Roman"/>
          <w:sz w:val="28"/>
          <w:szCs w:val="28"/>
        </w:rPr>
        <w:t>(обязательное)</w:t>
      </w:r>
    </w:p>
    <w:p w:rsidR="00D0646A" w:rsidRPr="00D0646A" w:rsidRDefault="00D0646A" w:rsidP="00D0646A">
      <w:pPr>
        <w:spacing w:after="0" w:line="240" w:lineRule="auto"/>
        <w:jc w:val="center"/>
        <w:rPr>
          <w:rFonts w:ascii="Times New Roman" w:eastAsia="Calibri" w:hAnsi="Times New Roman" w:cs="Times New Roman"/>
          <w:b/>
          <w:sz w:val="28"/>
          <w:szCs w:val="28"/>
        </w:rPr>
      </w:pPr>
      <w:r w:rsidRPr="00D0646A">
        <w:rPr>
          <w:rFonts w:ascii="Times New Roman" w:eastAsia="Calibri" w:hAnsi="Times New Roman" w:cs="Times New Roman"/>
          <w:b/>
          <w:sz w:val="28"/>
          <w:szCs w:val="28"/>
        </w:rPr>
        <w:t>Заявка на включение продукции в Перечень СИЗ</w:t>
      </w:r>
    </w:p>
    <w:p w:rsidR="00D0646A" w:rsidRPr="00D0646A" w:rsidRDefault="00D0646A" w:rsidP="00D0646A">
      <w:pPr>
        <w:spacing w:after="0" w:line="240" w:lineRule="auto"/>
        <w:jc w:val="center"/>
        <w:rPr>
          <w:rFonts w:ascii="Times New Roman" w:eastAsia="Calibri" w:hAnsi="Times New Roman" w:cs="Times New Roman"/>
          <w:sz w:val="28"/>
          <w:szCs w:val="28"/>
        </w:rPr>
      </w:pPr>
      <w:r w:rsidRPr="00D0646A">
        <w:rPr>
          <w:rFonts w:ascii="Times New Roman" w:eastAsia="Calibri" w:hAnsi="Times New Roman" w:cs="Times New Roman"/>
          <w:sz w:val="28"/>
          <w:szCs w:val="28"/>
        </w:rPr>
        <w:t>Форма документа</w:t>
      </w:r>
    </w:p>
    <w:p w:rsidR="00D0646A" w:rsidRPr="00D0646A" w:rsidRDefault="00D0646A" w:rsidP="00D0646A">
      <w:pPr>
        <w:spacing w:after="0" w:line="240" w:lineRule="auto"/>
        <w:jc w:val="center"/>
        <w:rPr>
          <w:rFonts w:ascii="Times New Roman" w:eastAsia="Calibri" w:hAnsi="Times New Roman" w:cs="Times New Roman"/>
          <w:sz w:val="28"/>
          <w:szCs w:val="28"/>
        </w:rPr>
      </w:pPr>
    </w:p>
    <w:tbl>
      <w:tblPr>
        <w:tblStyle w:val="113"/>
        <w:tblW w:w="957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652"/>
        <w:gridCol w:w="1276"/>
        <w:gridCol w:w="1683"/>
        <w:gridCol w:w="18"/>
        <w:gridCol w:w="2942"/>
      </w:tblGrid>
      <w:tr w:rsidR="00D0646A" w:rsidRPr="00D0646A" w:rsidTr="00BE087D">
        <w:trPr>
          <w:trHeight w:val="737"/>
        </w:trPr>
        <w:tc>
          <w:tcPr>
            <w:tcW w:w="3652" w:type="dxa"/>
          </w:tcPr>
          <w:p w:rsidR="00D0646A" w:rsidRPr="00D0646A" w:rsidRDefault="00D0646A" w:rsidP="00D0646A">
            <w:pPr>
              <w:rPr>
                <w:rFonts w:ascii="Times New Roman" w:hAnsi="Times New Roman"/>
              </w:rPr>
            </w:pPr>
          </w:p>
        </w:tc>
        <w:tc>
          <w:tcPr>
            <w:tcW w:w="5919" w:type="dxa"/>
            <w:gridSpan w:val="4"/>
            <w:vAlign w:val="center"/>
          </w:tcPr>
          <w:p w:rsidR="00D0646A" w:rsidRPr="00D0646A" w:rsidRDefault="00D0646A" w:rsidP="00D0646A">
            <w:pPr>
              <w:rPr>
                <w:rFonts w:ascii="Times New Roman" w:hAnsi="Times New Roman"/>
              </w:rPr>
            </w:pPr>
            <w:r w:rsidRPr="00D0646A">
              <w:rPr>
                <w:rFonts w:ascii="Times New Roman" w:hAnsi="Times New Roman"/>
              </w:rPr>
              <w:t>Главному инженеру ПАО «Россети»</w:t>
            </w:r>
          </w:p>
          <w:p w:rsidR="00D0646A" w:rsidRPr="00D0646A" w:rsidRDefault="00D0646A" w:rsidP="00D0646A">
            <w:pPr>
              <w:rPr>
                <w:rFonts w:ascii="Times New Roman" w:hAnsi="Times New Roman"/>
              </w:rPr>
            </w:pPr>
            <w:r w:rsidRPr="00D0646A">
              <w:rPr>
                <w:rFonts w:ascii="Times New Roman" w:hAnsi="Times New Roman"/>
                <w:i/>
              </w:rPr>
              <w:t>Ф.И.О.</w:t>
            </w:r>
            <w:r w:rsidRPr="00D0646A">
              <w:rPr>
                <w:rFonts w:ascii="Times New Roman" w:hAnsi="Times New Roman"/>
              </w:rPr>
              <w:t xml:space="preserve"> </w:t>
            </w:r>
          </w:p>
        </w:tc>
      </w:tr>
      <w:tr w:rsidR="00D0646A" w:rsidRPr="00D0646A" w:rsidTr="00BE087D">
        <w:tc>
          <w:tcPr>
            <w:tcW w:w="3652" w:type="dxa"/>
          </w:tcPr>
          <w:p w:rsidR="00D0646A" w:rsidRPr="00D0646A" w:rsidRDefault="00D0646A" w:rsidP="00D0646A">
            <w:pPr>
              <w:rPr>
                <w:rFonts w:ascii="Times New Roman" w:hAnsi="Times New Roman"/>
              </w:rPr>
            </w:pPr>
          </w:p>
        </w:tc>
        <w:tc>
          <w:tcPr>
            <w:tcW w:w="5919" w:type="dxa"/>
            <w:gridSpan w:val="4"/>
          </w:tcPr>
          <w:p w:rsidR="00D0646A" w:rsidRPr="00D0646A" w:rsidRDefault="00D0646A" w:rsidP="00D0646A">
            <w:pPr>
              <w:rPr>
                <w:rFonts w:ascii="Times New Roman" w:hAnsi="Times New Roman"/>
              </w:rPr>
            </w:pPr>
          </w:p>
        </w:tc>
      </w:tr>
      <w:tr w:rsidR="00D0646A" w:rsidRPr="00D0646A" w:rsidTr="00BE087D">
        <w:tc>
          <w:tcPr>
            <w:tcW w:w="3652" w:type="dxa"/>
          </w:tcPr>
          <w:p w:rsidR="00D0646A" w:rsidRPr="00D0646A" w:rsidRDefault="00D0646A" w:rsidP="00D0646A">
            <w:pPr>
              <w:rPr>
                <w:rFonts w:ascii="Times New Roman" w:hAnsi="Times New Roman"/>
              </w:rPr>
            </w:pPr>
          </w:p>
        </w:tc>
        <w:tc>
          <w:tcPr>
            <w:tcW w:w="5919" w:type="dxa"/>
            <w:gridSpan w:val="4"/>
          </w:tcPr>
          <w:p w:rsidR="00D0646A" w:rsidRPr="00D0646A" w:rsidRDefault="00D0646A" w:rsidP="00D0646A">
            <w:pPr>
              <w:rPr>
                <w:rFonts w:ascii="Times New Roman" w:hAnsi="Times New Roman"/>
              </w:rPr>
            </w:pPr>
          </w:p>
        </w:tc>
      </w:tr>
      <w:tr w:rsidR="00D0646A" w:rsidRPr="00D0646A" w:rsidTr="00BE087D">
        <w:tc>
          <w:tcPr>
            <w:tcW w:w="9571" w:type="dxa"/>
            <w:gridSpan w:val="5"/>
          </w:tcPr>
          <w:p w:rsidR="00D0646A" w:rsidRPr="00D0646A" w:rsidRDefault="00D0646A" w:rsidP="00D0646A">
            <w:pPr>
              <w:jc w:val="center"/>
              <w:rPr>
                <w:rFonts w:ascii="Times New Roman" w:hAnsi="Times New Roman"/>
                <w:b/>
                <w:sz w:val="24"/>
                <w:szCs w:val="24"/>
              </w:rPr>
            </w:pPr>
            <w:r w:rsidRPr="00D0646A">
              <w:rPr>
                <w:rFonts w:ascii="Times New Roman" w:hAnsi="Times New Roman"/>
                <w:b/>
                <w:sz w:val="24"/>
                <w:szCs w:val="24"/>
              </w:rPr>
              <w:t>Заявка №</w:t>
            </w:r>
            <w:r w:rsidRPr="00D0646A">
              <w:rPr>
                <w:rFonts w:ascii="Times New Roman" w:hAnsi="Times New Roman"/>
                <w:sz w:val="24"/>
                <w:szCs w:val="24"/>
              </w:rPr>
              <w:t>________</w:t>
            </w:r>
          </w:p>
          <w:p w:rsidR="00D0646A" w:rsidRPr="00D0646A" w:rsidRDefault="00D0646A" w:rsidP="00D0646A">
            <w:pPr>
              <w:jc w:val="center"/>
              <w:rPr>
                <w:rFonts w:ascii="Times New Roman" w:hAnsi="Times New Roman"/>
              </w:rPr>
            </w:pPr>
            <w:r w:rsidRPr="00D0646A">
              <w:rPr>
                <w:rFonts w:ascii="Times New Roman" w:hAnsi="Times New Roman"/>
                <w:b/>
                <w:sz w:val="24"/>
                <w:szCs w:val="24"/>
              </w:rPr>
              <w:t>на включение продукции в Перечень СИЗ</w:t>
            </w:r>
          </w:p>
        </w:tc>
      </w:tr>
      <w:tr w:rsidR="00D0646A" w:rsidRPr="00D0646A" w:rsidTr="00BE087D">
        <w:trPr>
          <w:trHeight w:val="567"/>
        </w:trPr>
        <w:tc>
          <w:tcPr>
            <w:tcW w:w="3652" w:type="dxa"/>
            <w:vAlign w:val="center"/>
          </w:tcPr>
          <w:p w:rsidR="00D0646A" w:rsidRPr="00D0646A" w:rsidRDefault="00D0646A" w:rsidP="00D0646A">
            <w:pPr>
              <w:rPr>
                <w:rFonts w:ascii="Times New Roman" w:hAnsi="Times New Roman"/>
              </w:rPr>
            </w:pPr>
            <w:r w:rsidRPr="00D0646A">
              <w:rPr>
                <w:rFonts w:ascii="Times New Roman" w:hAnsi="Times New Roman"/>
              </w:rPr>
              <w:t>Дата</w:t>
            </w:r>
          </w:p>
        </w:tc>
        <w:tc>
          <w:tcPr>
            <w:tcW w:w="5919" w:type="dxa"/>
            <w:gridSpan w:val="4"/>
            <w:vAlign w:val="center"/>
          </w:tcPr>
          <w:p w:rsidR="00D0646A" w:rsidRPr="00D0646A" w:rsidRDefault="00D0646A" w:rsidP="00D0646A">
            <w:pPr>
              <w:rPr>
                <w:rFonts w:ascii="Times New Roman" w:hAnsi="Times New Roman"/>
              </w:rPr>
            </w:pPr>
            <w:r w:rsidRPr="00D0646A">
              <w:rPr>
                <w:rFonts w:ascii="Times New Roman" w:hAnsi="Times New Roman"/>
              </w:rPr>
              <w:t>__ / __ / 20__</w:t>
            </w:r>
          </w:p>
        </w:tc>
      </w:tr>
      <w:tr w:rsidR="00D0646A" w:rsidRPr="00D0646A" w:rsidTr="00BE087D">
        <w:trPr>
          <w:trHeight w:val="567"/>
        </w:trPr>
        <w:tc>
          <w:tcPr>
            <w:tcW w:w="3652" w:type="dxa"/>
            <w:vAlign w:val="center"/>
          </w:tcPr>
          <w:p w:rsidR="00D0646A" w:rsidRPr="00D0646A" w:rsidRDefault="00D0646A" w:rsidP="00D0646A">
            <w:pPr>
              <w:rPr>
                <w:rFonts w:ascii="Times New Roman" w:hAnsi="Times New Roman"/>
              </w:rPr>
            </w:pPr>
            <w:r w:rsidRPr="00D0646A">
              <w:rPr>
                <w:rFonts w:ascii="Times New Roman" w:hAnsi="Times New Roman"/>
              </w:rPr>
              <w:t>Заявитель</w:t>
            </w:r>
          </w:p>
          <w:p w:rsidR="00D0646A" w:rsidRPr="00D0646A" w:rsidRDefault="00D0646A" w:rsidP="00D0646A">
            <w:pPr>
              <w:rPr>
                <w:rFonts w:ascii="Times New Roman" w:hAnsi="Times New Roman"/>
              </w:rPr>
            </w:pPr>
            <w:r w:rsidRPr="00D0646A">
              <w:rPr>
                <w:rFonts w:ascii="Times New Roman" w:hAnsi="Times New Roman"/>
              </w:rPr>
              <w:t>(полное наименование, юр. адрес, ОГРН)</w:t>
            </w:r>
          </w:p>
        </w:tc>
        <w:tc>
          <w:tcPr>
            <w:tcW w:w="5919" w:type="dxa"/>
            <w:gridSpan w:val="4"/>
          </w:tcPr>
          <w:p w:rsidR="00D0646A" w:rsidRPr="00D0646A" w:rsidRDefault="00D0646A" w:rsidP="00D0646A">
            <w:pPr>
              <w:rPr>
                <w:rFonts w:ascii="Times New Roman" w:hAnsi="Times New Roman"/>
                <w:i/>
              </w:rPr>
            </w:pPr>
          </w:p>
        </w:tc>
      </w:tr>
      <w:tr w:rsidR="00D0646A" w:rsidRPr="00D0646A" w:rsidTr="00BE087D">
        <w:trPr>
          <w:trHeight w:val="567"/>
        </w:trPr>
        <w:tc>
          <w:tcPr>
            <w:tcW w:w="3652" w:type="dxa"/>
          </w:tcPr>
          <w:p w:rsidR="00D0646A" w:rsidRPr="00D0646A" w:rsidRDefault="00D0646A" w:rsidP="00D0646A">
            <w:pPr>
              <w:rPr>
                <w:rFonts w:ascii="Times New Roman" w:hAnsi="Times New Roman"/>
              </w:rPr>
            </w:pPr>
            <w:r w:rsidRPr="00D0646A">
              <w:rPr>
                <w:rFonts w:ascii="Times New Roman" w:hAnsi="Times New Roman"/>
              </w:rPr>
              <w:t>Назначение СИЗ (с указанием уровней и (или) классов защиты)</w:t>
            </w:r>
          </w:p>
        </w:tc>
        <w:tc>
          <w:tcPr>
            <w:tcW w:w="5919" w:type="dxa"/>
            <w:gridSpan w:val="4"/>
          </w:tcPr>
          <w:p w:rsidR="00D0646A" w:rsidRPr="00D0646A" w:rsidRDefault="00D0646A" w:rsidP="00D0646A">
            <w:pPr>
              <w:rPr>
                <w:rFonts w:ascii="Times New Roman" w:hAnsi="Times New Roman"/>
                <w:i/>
              </w:rPr>
            </w:pPr>
            <w:r w:rsidRPr="00D0646A">
              <w:rPr>
                <w:rFonts w:ascii="Times New Roman" w:hAnsi="Times New Roman"/>
                <w:i/>
              </w:rPr>
              <w:t>Комплект для защиты от термических рисков электрической дуги с уровнем защиты – 8 (100 кал/см</w:t>
            </w:r>
            <w:r w:rsidRPr="00D0646A">
              <w:rPr>
                <w:rFonts w:ascii="Times New Roman" w:hAnsi="Times New Roman"/>
                <w:i/>
                <w:vertAlign w:val="superscript"/>
              </w:rPr>
              <w:t>2</w:t>
            </w:r>
            <w:r w:rsidRPr="00D0646A">
              <w:rPr>
                <w:rFonts w:ascii="Times New Roman" w:hAnsi="Times New Roman"/>
                <w:i/>
              </w:rPr>
              <w:t>)</w:t>
            </w:r>
          </w:p>
        </w:tc>
      </w:tr>
      <w:tr w:rsidR="00D0646A" w:rsidRPr="00D0646A" w:rsidTr="00BE087D">
        <w:trPr>
          <w:trHeight w:val="567"/>
        </w:trPr>
        <w:tc>
          <w:tcPr>
            <w:tcW w:w="3652" w:type="dxa"/>
          </w:tcPr>
          <w:p w:rsidR="00D0646A" w:rsidRPr="00D0646A" w:rsidRDefault="00D0646A" w:rsidP="00D0646A">
            <w:pPr>
              <w:rPr>
                <w:rFonts w:ascii="Times New Roman" w:hAnsi="Times New Roman"/>
              </w:rPr>
            </w:pPr>
            <w:r w:rsidRPr="00D0646A">
              <w:rPr>
                <w:rFonts w:ascii="Times New Roman" w:hAnsi="Times New Roman"/>
              </w:rPr>
              <w:t>Профессии, рекомендованные для проведения эксплуатационных испытаний:</w:t>
            </w:r>
          </w:p>
        </w:tc>
        <w:tc>
          <w:tcPr>
            <w:tcW w:w="5919" w:type="dxa"/>
            <w:gridSpan w:val="4"/>
          </w:tcPr>
          <w:p w:rsidR="00D0646A" w:rsidRPr="00D0646A" w:rsidRDefault="00D0646A" w:rsidP="00D0646A">
            <w:pPr>
              <w:rPr>
                <w:rFonts w:ascii="Times New Roman" w:hAnsi="Times New Roman"/>
                <w:i/>
              </w:rPr>
            </w:pPr>
          </w:p>
        </w:tc>
      </w:tr>
      <w:tr w:rsidR="00D0646A" w:rsidRPr="00D0646A" w:rsidTr="00BE087D">
        <w:trPr>
          <w:trHeight w:val="397"/>
        </w:trPr>
        <w:tc>
          <w:tcPr>
            <w:tcW w:w="9571" w:type="dxa"/>
            <w:gridSpan w:val="5"/>
            <w:vAlign w:val="center"/>
          </w:tcPr>
          <w:p w:rsidR="00D0646A" w:rsidRPr="00D0646A" w:rsidRDefault="00D0646A" w:rsidP="00D0646A">
            <w:pPr>
              <w:jc w:val="center"/>
              <w:rPr>
                <w:rFonts w:ascii="Times New Roman" w:hAnsi="Times New Roman"/>
              </w:rPr>
            </w:pPr>
            <w:r w:rsidRPr="00D0646A">
              <w:rPr>
                <w:rFonts w:ascii="Times New Roman" w:hAnsi="Times New Roman"/>
              </w:rPr>
              <w:t>Состав комплекта СИЗ</w:t>
            </w:r>
          </w:p>
        </w:tc>
      </w:tr>
      <w:tr w:rsidR="00D0646A" w:rsidRPr="00D0646A" w:rsidTr="00BE087D">
        <w:trPr>
          <w:trHeight w:val="567"/>
        </w:trPr>
        <w:tc>
          <w:tcPr>
            <w:tcW w:w="3652" w:type="dxa"/>
            <w:vAlign w:val="center"/>
          </w:tcPr>
          <w:p w:rsidR="00D0646A" w:rsidRPr="00D0646A" w:rsidRDefault="00D0646A" w:rsidP="00D0646A">
            <w:pPr>
              <w:jc w:val="center"/>
              <w:rPr>
                <w:rFonts w:ascii="Times New Roman" w:hAnsi="Times New Roman"/>
              </w:rPr>
            </w:pPr>
            <w:r w:rsidRPr="00D0646A">
              <w:rPr>
                <w:rFonts w:ascii="Times New Roman" w:hAnsi="Times New Roman"/>
              </w:rPr>
              <w:t>Наименование изделия, входящего в комплект СИЗ, с указанием его защитных свойств, уровней и (или) классов защиты</w:t>
            </w:r>
          </w:p>
        </w:tc>
        <w:tc>
          <w:tcPr>
            <w:tcW w:w="1276" w:type="dxa"/>
            <w:vAlign w:val="center"/>
          </w:tcPr>
          <w:p w:rsidR="00D0646A" w:rsidRPr="00D0646A" w:rsidRDefault="00D0646A" w:rsidP="00D0646A">
            <w:pPr>
              <w:jc w:val="center"/>
              <w:rPr>
                <w:rFonts w:ascii="Times New Roman" w:hAnsi="Times New Roman"/>
              </w:rPr>
            </w:pPr>
            <w:r w:rsidRPr="00D0646A">
              <w:rPr>
                <w:rFonts w:ascii="Times New Roman" w:hAnsi="Times New Roman"/>
              </w:rPr>
              <w:t>Модель/ артикул/ код</w:t>
            </w:r>
          </w:p>
        </w:tc>
        <w:tc>
          <w:tcPr>
            <w:tcW w:w="1701" w:type="dxa"/>
            <w:gridSpan w:val="2"/>
            <w:vAlign w:val="center"/>
          </w:tcPr>
          <w:p w:rsidR="00D0646A" w:rsidRPr="00D0646A" w:rsidRDefault="00D0646A" w:rsidP="00D0646A">
            <w:pPr>
              <w:ind w:left="-108" w:right="-108"/>
              <w:jc w:val="center"/>
              <w:rPr>
                <w:rFonts w:ascii="Times New Roman" w:hAnsi="Times New Roman"/>
              </w:rPr>
            </w:pPr>
            <w:r w:rsidRPr="00D0646A">
              <w:rPr>
                <w:rFonts w:ascii="Times New Roman" w:hAnsi="Times New Roman"/>
              </w:rPr>
              <w:t>Существующий размерный ряд</w:t>
            </w:r>
          </w:p>
        </w:tc>
        <w:tc>
          <w:tcPr>
            <w:tcW w:w="2942" w:type="dxa"/>
            <w:vAlign w:val="center"/>
          </w:tcPr>
          <w:p w:rsidR="00D0646A" w:rsidRPr="00D0646A" w:rsidRDefault="00D0646A" w:rsidP="00D0646A">
            <w:pPr>
              <w:jc w:val="center"/>
              <w:rPr>
                <w:rFonts w:ascii="Times New Roman" w:hAnsi="Times New Roman"/>
              </w:rPr>
            </w:pPr>
            <w:r w:rsidRPr="00D0646A">
              <w:rPr>
                <w:rFonts w:ascii="Times New Roman" w:hAnsi="Times New Roman"/>
              </w:rPr>
              <w:t>Дополнительная информация*</w:t>
            </w:r>
          </w:p>
        </w:tc>
      </w:tr>
      <w:tr w:rsidR="00D0646A" w:rsidRPr="00D0646A" w:rsidTr="00BE087D">
        <w:trPr>
          <w:trHeight w:val="567"/>
        </w:trPr>
        <w:tc>
          <w:tcPr>
            <w:tcW w:w="3652" w:type="dxa"/>
            <w:vAlign w:val="center"/>
          </w:tcPr>
          <w:p w:rsidR="00D0646A" w:rsidRPr="00D0646A" w:rsidRDefault="00D0646A" w:rsidP="00D0646A">
            <w:pPr>
              <w:rPr>
                <w:rFonts w:ascii="Times New Roman" w:hAnsi="Times New Roman"/>
                <w:i/>
              </w:rPr>
            </w:pPr>
            <w:r w:rsidRPr="00D0646A">
              <w:rPr>
                <w:rFonts w:ascii="Times New Roman" w:hAnsi="Times New Roman"/>
                <w:i/>
              </w:rPr>
              <w:t>Костюм мужской (куртка брюки) для защиты от термических рисков электрической дуги</w:t>
            </w:r>
          </w:p>
        </w:tc>
        <w:tc>
          <w:tcPr>
            <w:tcW w:w="1276" w:type="dxa"/>
            <w:vAlign w:val="center"/>
          </w:tcPr>
          <w:p w:rsidR="00D0646A" w:rsidRPr="00D0646A" w:rsidRDefault="00D0646A" w:rsidP="00D0646A">
            <w:pPr>
              <w:jc w:val="center"/>
              <w:rPr>
                <w:rFonts w:ascii="Times New Roman" w:hAnsi="Times New Roman"/>
              </w:rPr>
            </w:pPr>
            <w:r w:rsidRPr="00D0646A">
              <w:rPr>
                <w:rFonts w:ascii="Times New Roman" w:hAnsi="Times New Roman"/>
              </w:rPr>
              <w:t>…</w:t>
            </w:r>
          </w:p>
        </w:tc>
        <w:tc>
          <w:tcPr>
            <w:tcW w:w="1701" w:type="dxa"/>
            <w:gridSpan w:val="2"/>
            <w:vAlign w:val="center"/>
          </w:tcPr>
          <w:p w:rsidR="00D0646A" w:rsidRPr="00D0646A" w:rsidRDefault="00D0646A" w:rsidP="00D0646A">
            <w:pPr>
              <w:jc w:val="center"/>
              <w:rPr>
                <w:rFonts w:ascii="Times New Roman" w:hAnsi="Times New Roman"/>
              </w:rPr>
            </w:pPr>
          </w:p>
        </w:tc>
        <w:tc>
          <w:tcPr>
            <w:tcW w:w="2942" w:type="dxa"/>
            <w:vAlign w:val="center"/>
          </w:tcPr>
          <w:p w:rsidR="00D0646A" w:rsidRPr="00D0646A" w:rsidRDefault="00D0646A" w:rsidP="00D0646A">
            <w:pPr>
              <w:jc w:val="center"/>
              <w:rPr>
                <w:rFonts w:ascii="Times New Roman" w:hAnsi="Times New Roman"/>
              </w:rPr>
            </w:pPr>
          </w:p>
        </w:tc>
      </w:tr>
      <w:tr w:rsidR="00D0646A" w:rsidRPr="00D0646A" w:rsidTr="00BE087D">
        <w:trPr>
          <w:trHeight w:val="567"/>
        </w:trPr>
        <w:tc>
          <w:tcPr>
            <w:tcW w:w="3652" w:type="dxa"/>
          </w:tcPr>
          <w:p w:rsidR="00D0646A" w:rsidRPr="00D0646A" w:rsidRDefault="00D0646A" w:rsidP="00D0646A">
            <w:pPr>
              <w:rPr>
                <w:rFonts w:ascii="Times New Roman" w:hAnsi="Times New Roman"/>
                <w:i/>
              </w:rPr>
            </w:pPr>
            <w:r w:rsidRPr="00D0646A">
              <w:rPr>
                <w:rFonts w:ascii="Times New Roman" w:hAnsi="Times New Roman"/>
                <w:i/>
              </w:rPr>
              <w:t>Костюм женский (куртка брюки) для защиты от термических рисков электрической дуги</w:t>
            </w:r>
          </w:p>
        </w:tc>
        <w:tc>
          <w:tcPr>
            <w:tcW w:w="1276" w:type="dxa"/>
            <w:vAlign w:val="center"/>
          </w:tcPr>
          <w:p w:rsidR="00D0646A" w:rsidRPr="00D0646A" w:rsidRDefault="00D0646A" w:rsidP="00D0646A">
            <w:pPr>
              <w:jc w:val="center"/>
              <w:rPr>
                <w:rFonts w:ascii="Times New Roman" w:hAnsi="Times New Roman"/>
              </w:rPr>
            </w:pPr>
          </w:p>
        </w:tc>
        <w:tc>
          <w:tcPr>
            <w:tcW w:w="1701" w:type="dxa"/>
            <w:gridSpan w:val="2"/>
            <w:vAlign w:val="center"/>
          </w:tcPr>
          <w:p w:rsidR="00D0646A" w:rsidRPr="00D0646A" w:rsidRDefault="00D0646A" w:rsidP="00D0646A">
            <w:pPr>
              <w:jc w:val="center"/>
              <w:rPr>
                <w:rFonts w:ascii="Times New Roman" w:hAnsi="Times New Roman"/>
              </w:rPr>
            </w:pPr>
          </w:p>
        </w:tc>
        <w:tc>
          <w:tcPr>
            <w:tcW w:w="2942" w:type="dxa"/>
            <w:vAlign w:val="center"/>
          </w:tcPr>
          <w:p w:rsidR="00D0646A" w:rsidRPr="00D0646A" w:rsidRDefault="00D0646A" w:rsidP="00D0646A">
            <w:pPr>
              <w:jc w:val="center"/>
              <w:rPr>
                <w:rFonts w:ascii="Times New Roman" w:hAnsi="Times New Roman"/>
              </w:rPr>
            </w:pPr>
          </w:p>
        </w:tc>
      </w:tr>
      <w:tr w:rsidR="00D0646A" w:rsidRPr="00D0646A" w:rsidTr="00BE087D">
        <w:trPr>
          <w:trHeight w:val="567"/>
        </w:trPr>
        <w:tc>
          <w:tcPr>
            <w:tcW w:w="3652" w:type="dxa"/>
          </w:tcPr>
          <w:p w:rsidR="00D0646A" w:rsidRPr="00D0646A" w:rsidRDefault="00D0646A" w:rsidP="00D0646A">
            <w:pPr>
              <w:rPr>
                <w:rFonts w:ascii="Times New Roman" w:hAnsi="Times New Roman"/>
                <w:i/>
              </w:rPr>
            </w:pPr>
            <w:r w:rsidRPr="00D0646A">
              <w:rPr>
                <w:rFonts w:ascii="Times New Roman" w:hAnsi="Times New Roman"/>
                <w:i/>
              </w:rPr>
              <w:t>Куртка-накидка мужская для защиты от термических рисков электрической дуги</w:t>
            </w:r>
          </w:p>
        </w:tc>
        <w:tc>
          <w:tcPr>
            <w:tcW w:w="1276" w:type="dxa"/>
            <w:vAlign w:val="center"/>
          </w:tcPr>
          <w:p w:rsidR="00D0646A" w:rsidRPr="00D0646A" w:rsidRDefault="00D0646A" w:rsidP="00D0646A">
            <w:pPr>
              <w:jc w:val="center"/>
              <w:rPr>
                <w:rFonts w:ascii="Times New Roman" w:hAnsi="Times New Roman"/>
              </w:rPr>
            </w:pPr>
          </w:p>
        </w:tc>
        <w:tc>
          <w:tcPr>
            <w:tcW w:w="1701" w:type="dxa"/>
            <w:gridSpan w:val="2"/>
            <w:vAlign w:val="center"/>
          </w:tcPr>
          <w:p w:rsidR="00D0646A" w:rsidRPr="00D0646A" w:rsidRDefault="00D0646A" w:rsidP="00D0646A">
            <w:pPr>
              <w:jc w:val="center"/>
              <w:rPr>
                <w:rFonts w:ascii="Times New Roman" w:hAnsi="Times New Roman"/>
              </w:rPr>
            </w:pPr>
          </w:p>
        </w:tc>
        <w:tc>
          <w:tcPr>
            <w:tcW w:w="2942" w:type="dxa"/>
            <w:vAlign w:val="center"/>
          </w:tcPr>
          <w:p w:rsidR="00D0646A" w:rsidRPr="00D0646A" w:rsidRDefault="00D0646A" w:rsidP="00D0646A">
            <w:pPr>
              <w:jc w:val="center"/>
              <w:rPr>
                <w:rFonts w:ascii="Times New Roman" w:hAnsi="Times New Roman"/>
              </w:rPr>
            </w:pPr>
          </w:p>
        </w:tc>
      </w:tr>
      <w:tr w:rsidR="00D0646A" w:rsidRPr="00D0646A" w:rsidTr="00BE087D">
        <w:trPr>
          <w:trHeight w:val="397"/>
        </w:trPr>
        <w:tc>
          <w:tcPr>
            <w:tcW w:w="9571" w:type="dxa"/>
            <w:gridSpan w:val="5"/>
            <w:vAlign w:val="center"/>
          </w:tcPr>
          <w:p w:rsidR="00D0646A" w:rsidRPr="00D0646A" w:rsidRDefault="00D0646A" w:rsidP="00D0646A">
            <w:pPr>
              <w:jc w:val="center"/>
              <w:rPr>
                <w:rFonts w:ascii="Times New Roman" w:hAnsi="Times New Roman"/>
              </w:rPr>
            </w:pPr>
            <w:r w:rsidRPr="00D0646A">
              <w:rPr>
                <w:rFonts w:ascii="Times New Roman" w:hAnsi="Times New Roman"/>
              </w:rPr>
              <w:t>Изделия, применяемые дополнительно с комплектом СИЗ</w:t>
            </w:r>
          </w:p>
        </w:tc>
      </w:tr>
      <w:tr w:rsidR="00D0646A" w:rsidRPr="00D0646A" w:rsidTr="00BE087D">
        <w:trPr>
          <w:trHeight w:val="567"/>
        </w:trPr>
        <w:tc>
          <w:tcPr>
            <w:tcW w:w="3652" w:type="dxa"/>
          </w:tcPr>
          <w:p w:rsidR="00D0646A" w:rsidRPr="00D0646A" w:rsidRDefault="00D0646A" w:rsidP="00D0646A">
            <w:pPr>
              <w:rPr>
                <w:rFonts w:ascii="Times New Roman" w:hAnsi="Times New Roman"/>
                <w:i/>
              </w:rPr>
            </w:pPr>
            <w:r w:rsidRPr="00D0646A">
              <w:rPr>
                <w:rFonts w:ascii="Times New Roman" w:hAnsi="Times New Roman"/>
                <w:i/>
              </w:rPr>
              <w:t>Костюм из термостойких материалов с постоянными защитными свойствами на утепляющей прокладке</w:t>
            </w:r>
          </w:p>
        </w:tc>
        <w:tc>
          <w:tcPr>
            <w:tcW w:w="1276" w:type="dxa"/>
            <w:vAlign w:val="center"/>
          </w:tcPr>
          <w:p w:rsidR="00D0646A" w:rsidRPr="00D0646A" w:rsidRDefault="00D0646A" w:rsidP="00D0646A">
            <w:pPr>
              <w:jc w:val="center"/>
              <w:rPr>
                <w:rFonts w:ascii="Times New Roman" w:hAnsi="Times New Roman"/>
              </w:rPr>
            </w:pPr>
          </w:p>
        </w:tc>
        <w:tc>
          <w:tcPr>
            <w:tcW w:w="1701" w:type="dxa"/>
            <w:gridSpan w:val="2"/>
            <w:vAlign w:val="center"/>
          </w:tcPr>
          <w:p w:rsidR="00D0646A" w:rsidRPr="00D0646A" w:rsidRDefault="00D0646A" w:rsidP="00D0646A">
            <w:pPr>
              <w:jc w:val="center"/>
              <w:rPr>
                <w:rFonts w:ascii="Times New Roman" w:hAnsi="Times New Roman"/>
              </w:rPr>
            </w:pPr>
          </w:p>
        </w:tc>
        <w:tc>
          <w:tcPr>
            <w:tcW w:w="2942" w:type="dxa"/>
            <w:vAlign w:val="center"/>
          </w:tcPr>
          <w:p w:rsidR="00D0646A" w:rsidRPr="00D0646A" w:rsidRDefault="00D0646A" w:rsidP="00D0646A">
            <w:pPr>
              <w:jc w:val="center"/>
              <w:rPr>
                <w:rFonts w:ascii="Times New Roman" w:hAnsi="Times New Roman"/>
              </w:rPr>
            </w:pPr>
          </w:p>
        </w:tc>
      </w:tr>
      <w:tr w:rsidR="00D0646A" w:rsidRPr="00D0646A" w:rsidTr="00BE087D">
        <w:trPr>
          <w:trHeight w:val="567"/>
        </w:trPr>
        <w:tc>
          <w:tcPr>
            <w:tcW w:w="3652" w:type="dxa"/>
          </w:tcPr>
          <w:p w:rsidR="00D0646A" w:rsidRPr="00D0646A" w:rsidRDefault="00D0646A" w:rsidP="00D0646A">
            <w:pPr>
              <w:rPr>
                <w:rFonts w:ascii="Times New Roman" w:hAnsi="Times New Roman"/>
                <w:i/>
              </w:rPr>
            </w:pPr>
            <w:r w:rsidRPr="00D0646A">
              <w:rPr>
                <w:rFonts w:ascii="Times New Roman" w:hAnsi="Times New Roman"/>
                <w:i/>
              </w:rPr>
              <w:t>Плащ термостойкий для защиты от воды</w:t>
            </w:r>
          </w:p>
        </w:tc>
        <w:tc>
          <w:tcPr>
            <w:tcW w:w="1276" w:type="dxa"/>
            <w:vAlign w:val="center"/>
          </w:tcPr>
          <w:p w:rsidR="00D0646A" w:rsidRPr="00D0646A" w:rsidRDefault="00D0646A" w:rsidP="00D0646A">
            <w:pPr>
              <w:jc w:val="center"/>
              <w:rPr>
                <w:rFonts w:ascii="Times New Roman" w:hAnsi="Times New Roman"/>
              </w:rPr>
            </w:pPr>
          </w:p>
        </w:tc>
        <w:tc>
          <w:tcPr>
            <w:tcW w:w="1701" w:type="dxa"/>
            <w:gridSpan w:val="2"/>
            <w:vAlign w:val="center"/>
          </w:tcPr>
          <w:p w:rsidR="00D0646A" w:rsidRPr="00D0646A" w:rsidRDefault="00D0646A" w:rsidP="00D0646A">
            <w:pPr>
              <w:jc w:val="center"/>
              <w:rPr>
                <w:rFonts w:ascii="Times New Roman" w:hAnsi="Times New Roman"/>
              </w:rPr>
            </w:pPr>
          </w:p>
        </w:tc>
        <w:tc>
          <w:tcPr>
            <w:tcW w:w="2942" w:type="dxa"/>
            <w:vAlign w:val="center"/>
          </w:tcPr>
          <w:p w:rsidR="00D0646A" w:rsidRPr="00D0646A" w:rsidRDefault="00D0646A" w:rsidP="00D0646A">
            <w:pPr>
              <w:jc w:val="center"/>
              <w:rPr>
                <w:rFonts w:ascii="Times New Roman" w:hAnsi="Times New Roman"/>
              </w:rPr>
            </w:pPr>
          </w:p>
        </w:tc>
      </w:tr>
      <w:tr w:rsidR="00D0646A" w:rsidRPr="00D0646A" w:rsidTr="00BE087D">
        <w:trPr>
          <w:trHeight w:val="283"/>
        </w:trPr>
        <w:tc>
          <w:tcPr>
            <w:tcW w:w="3652" w:type="dxa"/>
          </w:tcPr>
          <w:p w:rsidR="00D0646A" w:rsidRPr="00D0646A" w:rsidRDefault="00D0646A" w:rsidP="00D0646A">
            <w:pPr>
              <w:rPr>
                <w:rFonts w:ascii="Times New Roman" w:hAnsi="Times New Roman"/>
              </w:rPr>
            </w:pPr>
            <w:r w:rsidRPr="00D0646A">
              <w:rPr>
                <w:rFonts w:ascii="Times New Roman" w:hAnsi="Times New Roman"/>
              </w:rPr>
              <w:t>…</w:t>
            </w:r>
          </w:p>
        </w:tc>
        <w:tc>
          <w:tcPr>
            <w:tcW w:w="1276" w:type="dxa"/>
            <w:vAlign w:val="center"/>
          </w:tcPr>
          <w:p w:rsidR="00D0646A" w:rsidRPr="00D0646A" w:rsidRDefault="00D0646A" w:rsidP="00D0646A">
            <w:pPr>
              <w:jc w:val="center"/>
              <w:rPr>
                <w:rFonts w:ascii="Times New Roman" w:hAnsi="Times New Roman"/>
              </w:rPr>
            </w:pPr>
          </w:p>
        </w:tc>
        <w:tc>
          <w:tcPr>
            <w:tcW w:w="1701" w:type="dxa"/>
            <w:gridSpan w:val="2"/>
            <w:vAlign w:val="center"/>
          </w:tcPr>
          <w:p w:rsidR="00D0646A" w:rsidRPr="00D0646A" w:rsidRDefault="00D0646A" w:rsidP="00D0646A">
            <w:pPr>
              <w:jc w:val="center"/>
              <w:rPr>
                <w:rFonts w:ascii="Times New Roman" w:hAnsi="Times New Roman"/>
              </w:rPr>
            </w:pPr>
          </w:p>
        </w:tc>
        <w:tc>
          <w:tcPr>
            <w:tcW w:w="2942" w:type="dxa"/>
            <w:vAlign w:val="center"/>
          </w:tcPr>
          <w:p w:rsidR="00D0646A" w:rsidRPr="00D0646A" w:rsidRDefault="00D0646A" w:rsidP="00D0646A">
            <w:pPr>
              <w:jc w:val="center"/>
              <w:rPr>
                <w:rFonts w:ascii="Times New Roman" w:hAnsi="Times New Roman"/>
              </w:rPr>
            </w:pPr>
          </w:p>
        </w:tc>
      </w:tr>
      <w:tr w:rsidR="00D0646A" w:rsidRPr="00D0646A" w:rsidTr="00BE087D">
        <w:trPr>
          <w:trHeight w:val="567"/>
        </w:trPr>
        <w:tc>
          <w:tcPr>
            <w:tcW w:w="3652" w:type="dxa"/>
          </w:tcPr>
          <w:p w:rsidR="00D0646A" w:rsidRPr="00D0646A" w:rsidRDefault="00D0646A" w:rsidP="00D0646A">
            <w:pPr>
              <w:rPr>
                <w:rFonts w:ascii="Times New Roman" w:hAnsi="Times New Roman"/>
              </w:rPr>
            </w:pPr>
            <w:r w:rsidRPr="00D0646A">
              <w:rPr>
                <w:rFonts w:ascii="Times New Roman" w:hAnsi="Times New Roman"/>
              </w:rPr>
              <w:t>Перечень представленных подтверждающих документов (сертификаты, декларации, протоколы испытаний, НТД на продукцию)</w:t>
            </w:r>
          </w:p>
        </w:tc>
        <w:tc>
          <w:tcPr>
            <w:tcW w:w="5919" w:type="dxa"/>
            <w:gridSpan w:val="4"/>
          </w:tcPr>
          <w:p w:rsidR="00D0646A" w:rsidRPr="00D0646A" w:rsidRDefault="00D0646A" w:rsidP="00D0646A">
            <w:pPr>
              <w:numPr>
                <w:ilvl w:val="0"/>
                <w:numId w:val="39"/>
              </w:numPr>
              <w:tabs>
                <w:tab w:val="left" w:pos="356"/>
              </w:tabs>
              <w:ind w:left="34"/>
              <w:contextualSpacing/>
              <w:rPr>
                <w:rFonts w:ascii="Times New Roman" w:hAnsi="Times New Roman"/>
                <w:i/>
              </w:rPr>
            </w:pPr>
            <w:r w:rsidRPr="00D0646A">
              <w:rPr>
                <w:rFonts w:ascii="Times New Roman" w:hAnsi="Times New Roman"/>
                <w:i/>
              </w:rPr>
              <w:t xml:space="preserve">Сертификат № ТС </w:t>
            </w:r>
            <w:r w:rsidRPr="00D0646A">
              <w:rPr>
                <w:rFonts w:ascii="Times New Roman" w:hAnsi="Times New Roman"/>
                <w:i/>
                <w:lang w:val="en-US"/>
              </w:rPr>
              <w:t>RU</w:t>
            </w:r>
            <w:r w:rsidRPr="00D0646A">
              <w:rPr>
                <w:rFonts w:ascii="Times New Roman" w:hAnsi="Times New Roman"/>
                <w:i/>
              </w:rPr>
              <w:t xml:space="preserve"> С-</w:t>
            </w:r>
            <w:r w:rsidRPr="00D0646A">
              <w:rPr>
                <w:rFonts w:ascii="Times New Roman" w:hAnsi="Times New Roman"/>
                <w:i/>
                <w:lang w:val="en-US"/>
              </w:rPr>
              <w:t>RU</w:t>
            </w:r>
            <w:r w:rsidRPr="00D0646A">
              <w:rPr>
                <w:rFonts w:ascii="Times New Roman" w:hAnsi="Times New Roman"/>
                <w:i/>
              </w:rPr>
              <w:t>.ХХХХХ</w:t>
            </w:r>
          </w:p>
          <w:p w:rsidR="00D0646A" w:rsidRPr="00D0646A" w:rsidRDefault="00D0646A" w:rsidP="00D0646A">
            <w:pPr>
              <w:numPr>
                <w:ilvl w:val="0"/>
                <w:numId w:val="39"/>
              </w:numPr>
              <w:tabs>
                <w:tab w:val="left" w:pos="356"/>
              </w:tabs>
              <w:ind w:left="34"/>
              <w:contextualSpacing/>
              <w:rPr>
                <w:rFonts w:ascii="Times New Roman" w:hAnsi="Times New Roman"/>
                <w:i/>
              </w:rPr>
            </w:pPr>
            <w:r w:rsidRPr="00D0646A">
              <w:rPr>
                <w:rFonts w:ascii="Times New Roman" w:hAnsi="Times New Roman"/>
                <w:i/>
              </w:rPr>
              <w:t>Сертификат №….</w:t>
            </w:r>
          </w:p>
          <w:p w:rsidR="00D0646A" w:rsidRPr="00D0646A" w:rsidRDefault="00D0646A" w:rsidP="00D0646A">
            <w:pPr>
              <w:numPr>
                <w:ilvl w:val="0"/>
                <w:numId w:val="39"/>
              </w:numPr>
              <w:tabs>
                <w:tab w:val="left" w:pos="356"/>
              </w:tabs>
              <w:ind w:left="34"/>
              <w:contextualSpacing/>
              <w:rPr>
                <w:rFonts w:ascii="Times New Roman" w:hAnsi="Times New Roman"/>
                <w:i/>
              </w:rPr>
            </w:pPr>
            <w:r w:rsidRPr="00D0646A">
              <w:rPr>
                <w:rFonts w:ascii="Times New Roman" w:hAnsi="Times New Roman"/>
                <w:i/>
              </w:rPr>
              <w:t>Декларация №..</w:t>
            </w:r>
          </w:p>
          <w:p w:rsidR="00D0646A" w:rsidRPr="00D0646A" w:rsidRDefault="00D0646A" w:rsidP="00D0646A">
            <w:pPr>
              <w:numPr>
                <w:ilvl w:val="0"/>
                <w:numId w:val="39"/>
              </w:numPr>
              <w:tabs>
                <w:tab w:val="left" w:pos="356"/>
              </w:tabs>
              <w:ind w:left="34"/>
              <w:contextualSpacing/>
              <w:rPr>
                <w:rFonts w:ascii="Times New Roman" w:hAnsi="Times New Roman"/>
                <w:i/>
              </w:rPr>
            </w:pPr>
            <w:r w:rsidRPr="00D0646A">
              <w:rPr>
                <w:rFonts w:ascii="Times New Roman" w:hAnsi="Times New Roman"/>
                <w:i/>
              </w:rPr>
              <w:t>ТУ ….</w:t>
            </w:r>
          </w:p>
          <w:p w:rsidR="00D0646A" w:rsidRPr="00D0646A" w:rsidRDefault="00D0646A" w:rsidP="00D0646A">
            <w:pPr>
              <w:numPr>
                <w:ilvl w:val="0"/>
                <w:numId w:val="39"/>
              </w:numPr>
              <w:tabs>
                <w:tab w:val="left" w:pos="356"/>
              </w:tabs>
              <w:ind w:left="34"/>
              <w:contextualSpacing/>
              <w:rPr>
                <w:rFonts w:ascii="Times New Roman" w:hAnsi="Times New Roman"/>
              </w:rPr>
            </w:pPr>
            <w:r w:rsidRPr="00D0646A">
              <w:rPr>
                <w:rFonts w:ascii="Times New Roman" w:hAnsi="Times New Roman"/>
                <w:i/>
              </w:rPr>
              <w:t>Протокол испытаний №</w:t>
            </w:r>
          </w:p>
        </w:tc>
      </w:tr>
      <w:tr w:rsidR="00D0646A" w:rsidRPr="00D0646A" w:rsidTr="00BE087D">
        <w:trPr>
          <w:trHeight w:val="57"/>
        </w:trPr>
        <w:tc>
          <w:tcPr>
            <w:tcW w:w="3652" w:type="dxa"/>
          </w:tcPr>
          <w:p w:rsidR="00D0646A" w:rsidRPr="00D0646A" w:rsidRDefault="00D0646A" w:rsidP="00D0646A">
            <w:pPr>
              <w:rPr>
                <w:rFonts w:ascii="Times New Roman" w:hAnsi="Times New Roman"/>
              </w:rPr>
            </w:pPr>
            <w:r w:rsidRPr="00D0646A">
              <w:rPr>
                <w:rFonts w:ascii="Times New Roman" w:hAnsi="Times New Roman"/>
              </w:rPr>
              <w:t>Предоставленные образцы заявленной  продукции (в мужском и женском вариантах)</w:t>
            </w:r>
          </w:p>
        </w:tc>
        <w:tc>
          <w:tcPr>
            <w:tcW w:w="5919" w:type="dxa"/>
            <w:gridSpan w:val="4"/>
          </w:tcPr>
          <w:p w:rsidR="00D0646A" w:rsidRPr="00D0646A" w:rsidRDefault="00D0646A" w:rsidP="00D0646A">
            <w:pPr>
              <w:tabs>
                <w:tab w:val="left" w:pos="356"/>
              </w:tabs>
              <w:ind w:left="34"/>
              <w:contextualSpacing/>
              <w:rPr>
                <w:rFonts w:ascii="Times New Roman" w:hAnsi="Times New Roman"/>
              </w:rPr>
            </w:pPr>
          </w:p>
        </w:tc>
      </w:tr>
      <w:tr w:rsidR="00D0646A" w:rsidRPr="00D0646A" w:rsidTr="00BE087D">
        <w:trPr>
          <w:trHeight w:val="567"/>
        </w:trPr>
        <w:tc>
          <w:tcPr>
            <w:tcW w:w="3652" w:type="dxa"/>
            <w:vMerge w:val="restart"/>
          </w:tcPr>
          <w:p w:rsidR="00D0646A" w:rsidRPr="00D0646A" w:rsidRDefault="00D0646A" w:rsidP="00D0646A">
            <w:pPr>
              <w:rPr>
                <w:rFonts w:ascii="Times New Roman" w:hAnsi="Times New Roman"/>
              </w:rPr>
            </w:pPr>
            <w:r w:rsidRPr="00D0646A">
              <w:rPr>
                <w:rFonts w:ascii="Times New Roman" w:hAnsi="Times New Roman"/>
              </w:rPr>
              <w:t>Технико-экономическое обоснование</w:t>
            </w:r>
            <w:r w:rsidRPr="00D0646A">
              <w:rPr>
                <w:rFonts w:ascii="Times New Roman" w:hAnsi="Times New Roman"/>
                <w:sz w:val="28"/>
              </w:rPr>
              <w:t xml:space="preserve"> </w:t>
            </w:r>
            <w:r w:rsidRPr="00D0646A">
              <w:rPr>
                <w:rFonts w:ascii="Times New Roman" w:hAnsi="Times New Roman"/>
              </w:rPr>
              <w:t>преимуществ от потенциального ввода в эксплуатацию заявленной продукции (расписать каким образом обеспечиваются перечисленные преимущества, при их отсутствии поставить в соответствующем поле прочерк)</w:t>
            </w:r>
          </w:p>
        </w:tc>
        <w:tc>
          <w:tcPr>
            <w:tcW w:w="5919" w:type="dxa"/>
            <w:gridSpan w:val="4"/>
          </w:tcPr>
          <w:p w:rsidR="00D0646A" w:rsidRPr="00D0646A" w:rsidRDefault="00D0646A" w:rsidP="00D0646A">
            <w:pPr>
              <w:rPr>
                <w:rFonts w:ascii="Times New Roman" w:hAnsi="Times New Roman"/>
              </w:rPr>
            </w:pPr>
            <w:r w:rsidRPr="00D0646A">
              <w:rPr>
                <w:rFonts w:ascii="Times New Roman" w:hAnsi="Times New Roman"/>
              </w:rPr>
              <w:t>примененные инновационные решения:</w:t>
            </w:r>
          </w:p>
        </w:tc>
      </w:tr>
      <w:tr w:rsidR="00D0646A" w:rsidRPr="00D0646A" w:rsidTr="00BE087D">
        <w:trPr>
          <w:trHeight w:val="567"/>
        </w:trPr>
        <w:tc>
          <w:tcPr>
            <w:tcW w:w="3652" w:type="dxa"/>
            <w:vMerge/>
          </w:tcPr>
          <w:p w:rsidR="00D0646A" w:rsidRPr="00D0646A" w:rsidRDefault="00D0646A" w:rsidP="00D0646A">
            <w:pPr>
              <w:rPr>
                <w:rFonts w:ascii="Times New Roman" w:hAnsi="Times New Roman"/>
              </w:rPr>
            </w:pPr>
          </w:p>
        </w:tc>
        <w:tc>
          <w:tcPr>
            <w:tcW w:w="5919" w:type="dxa"/>
            <w:gridSpan w:val="4"/>
          </w:tcPr>
          <w:p w:rsidR="00D0646A" w:rsidRPr="00D0646A" w:rsidRDefault="00D0646A" w:rsidP="00D0646A">
            <w:pPr>
              <w:rPr>
                <w:rFonts w:ascii="Times New Roman" w:hAnsi="Times New Roman"/>
              </w:rPr>
            </w:pPr>
            <w:r w:rsidRPr="00D0646A">
              <w:rPr>
                <w:rFonts w:ascii="Times New Roman" w:hAnsi="Times New Roman"/>
              </w:rPr>
              <w:t>новые применяемые материалы:</w:t>
            </w:r>
          </w:p>
        </w:tc>
      </w:tr>
      <w:tr w:rsidR="00D0646A" w:rsidRPr="00D0646A" w:rsidTr="00BE087D">
        <w:trPr>
          <w:trHeight w:val="567"/>
        </w:trPr>
        <w:tc>
          <w:tcPr>
            <w:tcW w:w="3652" w:type="dxa"/>
            <w:vMerge/>
          </w:tcPr>
          <w:p w:rsidR="00D0646A" w:rsidRPr="00D0646A" w:rsidRDefault="00D0646A" w:rsidP="00D0646A">
            <w:pPr>
              <w:rPr>
                <w:rFonts w:ascii="Times New Roman" w:hAnsi="Times New Roman"/>
              </w:rPr>
            </w:pPr>
          </w:p>
        </w:tc>
        <w:tc>
          <w:tcPr>
            <w:tcW w:w="5919" w:type="dxa"/>
            <w:gridSpan w:val="4"/>
          </w:tcPr>
          <w:p w:rsidR="00D0646A" w:rsidRPr="00D0646A" w:rsidRDefault="00D0646A" w:rsidP="00D0646A">
            <w:pPr>
              <w:rPr>
                <w:rFonts w:ascii="Times New Roman" w:hAnsi="Times New Roman"/>
              </w:rPr>
            </w:pPr>
            <w:r w:rsidRPr="00D0646A">
              <w:rPr>
                <w:rFonts w:ascii="Times New Roman" w:hAnsi="Times New Roman"/>
              </w:rPr>
              <w:t>улучшение защитных свойств:</w:t>
            </w:r>
          </w:p>
          <w:p w:rsidR="00D0646A" w:rsidRPr="00D0646A" w:rsidRDefault="00D0646A" w:rsidP="00D0646A">
            <w:pPr>
              <w:rPr>
                <w:rFonts w:ascii="Times New Roman" w:hAnsi="Times New Roman"/>
                <w:b/>
              </w:rPr>
            </w:pPr>
          </w:p>
        </w:tc>
      </w:tr>
      <w:tr w:rsidR="00D0646A" w:rsidRPr="00D0646A" w:rsidTr="00BE087D">
        <w:trPr>
          <w:trHeight w:val="567"/>
        </w:trPr>
        <w:tc>
          <w:tcPr>
            <w:tcW w:w="3652" w:type="dxa"/>
            <w:vMerge/>
          </w:tcPr>
          <w:p w:rsidR="00D0646A" w:rsidRPr="00D0646A" w:rsidRDefault="00D0646A" w:rsidP="00D0646A">
            <w:pPr>
              <w:rPr>
                <w:rFonts w:ascii="Times New Roman" w:hAnsi="Times New Roman"/>
              </w:rPr>
            </w:pPr>
          </w:p>
        </w:tc>
        <w:tc>
          <w:tcPr>
            <w:tcW w:w="5919" w:type="dxa"/>
            <w:gridSpan w:val="4"/>
          </w:tcPr>
          <w:p w:rsidR="00D0646A" w:rsidRPr="00D0646A" w:rsidRDefault="00D0646A" w:rsidP="00D0646A">
            <w:pPr>
              <w:rPr>
                <w:rFonts w:ascii="Times New Roman" w:hAnsi="Times New Roman"/>
              </w:rPr>
            </w:pPr>
            <w:r w:rsidRPr="00D0646A">
              <w:rPr>
                <w:rFonts w:ascii="Times New Roman" w:hAnsi="Times New Roman"/>
              </w:rPr>
              <w:t>повышение характеристик комфорта относительно применяемых СИЗ:</w:t>
            </w:r>
          </w:p>
          <w:p w:rsidR="00D0646A" w:rsidRPr="00D0646A" w:rsidRDefault="00D0646A" w:rsidP="00D0646A">
            <w:pPr>
              <w:rPr>
                <w:rFonts w:ascii="Times New Roman" w:hAnsi="Times New Roman"/>
                <w:b/>
              </w:rPr>
            </w:pPr>
          </w:p>
        </w:tc>
      </w:tr>
      <w:tr w:rsidR="00D0646A" w:rsidRPr="00D0646A" w:rsidTr="00BE087D">
        <w:trPr>
          <w:trHeight w:val="567"/>
        </w:trPr>
        <w:tc>
          <w:tcPr>
            <w:tcW w:w="3652" w:type="dxa"/>
            <w:vMerge/>
          </w:tcPr>
          <w:p w:rsidR="00D0646A" w:rsidRPr="00D0646A" w:rsidRDefault="00D0646A" w:rsidP="00D0646A">
            <w:pPr>
              <w:rPr>
                <w:rFonts w:ascii="Times New Roman" w:hAnsi="Times New Roman"/>
              </w:rPr>
            </w:pPr>
          </w:p>
        </w:tc>
        <w:tc>
          <w:tcPr>
            <w:tcW w:w="5919" w:type="dxa"/>
            <w:gridSpan w:val="4"/>
          </w:tcPr>
          <w:p w:rsidR="00D0646A" w:rsidRPr="00D0646A" w:rsidRDefault="00D0646A" w:rsidP="00D0646A">
            <w:pPr>
              <w:rPr>
                <w:rFonts w:ascii="Times New Roman" w:hAnsi="Times New Roman"/>
              </w:rPr>
            </w:pPr>
            <w:r w:rsidRPr="00D0646A">
              <w:rPr>
                <w:rFonts w:ascii="Times New Roman" w:hAnsi="Times New Roman"/>
              </w:rPr>
              <w:t>снижение затрат на СИЗ:</w:t>
            </w:r>
          </w:p>
        </w:tc>
      </w:tr>
      <w:tr w:rsidR="00D0646A" w:rsidRPr="00D0646A" w:rsidTr="00BE087D">
        <w:trPr>
          <w:trHeight w:val="340"/>
        </w:trPr>
        <w:tc>
          <w:tcPr>
            <w:tcW w:w="3652" w:type="dxa"/>
            <w:vMerge w:val="restart"/>
            <w:vAlign w:val="center"/>
          </w:tcPr>
          <w:p w:rsidR="00D0646A" w:rsidRPr="00D0646A" w:rsidRDefault="00D0646A" w:rsidP="00D0646A">
            <w:pPr>
              <w:rPr>
                <w:rFonts w:ascii="Times New Roman" w:hAnsi="Times New Roman"/>
              </w:rPr>
            </w:pPr>
            <w:r w:rsidRPr="00D0646A">
              <w:rPr>
                <w:rFonts w:ascii="Times New Roman" w:hAnsi="Times New Roman"/>
              </w:rPr>
              <w:t>Ответственное лицо со стороны Заявителя</w:t>
            </w:r>
          </w:p>
        </w:tc>
        <w:tc>
          <w:tcPr>
            <w:tcW w:w="2959" w:type="dxa"/>
            <w:gridSpan w:val="2"/>
            <w:vAlign w:val="center"/>
          </w:tcPr>
          <w:p w:rsidR="00D0646A" w:rsidRPr="00D0646A" w:rsidRDefault="00D0646A" w:rsidP="00D0646A">
            <w:pPr>
              <w:rPr>
                <w:rFonts w:ascii="Times New Roman" w:hAnsi="Times New Roman"/>
              </w:rPr>
            </w:pPr>
            <w:r w:rsidRPr="00D0646A">
              <w:rPr>
                <w:rFonts w:ascii="Times New Roman" w:hAnsi="Times New Roman"/>
              </w:rPr>
              <w:t>Должность</w:t>
            </w:r>
          </w:p>
        </w:tc>
        <w:tc>
          <w:tcPr>
            <w:tcW w:w="2960" w:type="dxa"/>
            <w:gridSpan w:val="2"/>
            <w:vAlign w:val="center"/>
          </w:tcPr>
          <w:p w:rsidR="00D0646A" w:rsidRPr="00D0646A" w:rsidRDefault="00D0646A" w:rsidP="00D0646A">
            <w:pPr>
              <w:rPr>
                <w:rFonts w:ascii="Times New Roman" w:hAnsi="Times New Roman"/>
              </w:rPr>
            </w:pPr>
          </w:p>
        </w:tc>
      </w:tr>
      <w:tr w:rsidR="00D0646A" w:rsidRPr="00D0646A" w:rsidTr="00BE087D">
        <w:trPr>
          <w:trHeight w:val="340"/>
        </w:trPr>
        <w:tc>
          <w:tcPr>
            <w:tcW w:w="3652" w:type="dxa"/>
            <w:vMerge/>
          </w:tcPr>
          <w:p w:rsidR="00D0646A" w:rsidRPr="00D0646A" w:rsidRDefault="00D0646A" w:rsidP="00D0646A">
            <w:pPr>
              <w:rPr>
                <w:rFonts w:ascii="Times New Roman" w:hAnsi="Times New Roman"/>
              </w:rPr>
            </w:pPr>
          </w:p>
        </w:tc>
        <w:tc>
          <w:tcPr>
            <w:tcW w:w="2959" w:type="dxa"/>
            <w:gridSpan w:val="2"/>
            <w:vAlign w:val="center"/>
          </w:tcPr>
          <w:p w:rsidR="00D0646A" w:rsidRPr="00D0646A" w:rsidRDefault="00D0646A" w:rsidP="00D0646A">
            <w:pPr>
              <w:rPr>
                <w:rFonts w:ascii="Times New Roman" w:hAnsi="Times New Roman"/>
              </w:rPr>
            </w:pPr>
            <w:r w:rsidRPr="00D0646A">
              <w:rPr>
                <w:rFonts w:ascii="Times New Roman" w:hAnsi="Times New Roman"/>
              </w:rPr>
              <w:t>Ф.И.О.</w:t>
            </w:r>
          </w:p>
        </w:tc>
        <w:tc>
          <w:tcPr>
            <w:tcW w:w="2960" w:type="dxa"/>
            <w:gridSpan w:val="2"/>
          </w:tcPr>
          <w:p w:rsidR="00D0646A" w:rsidRPr="00D0646A" w:rsidRDefault="00D0646A" w:rsidP="00D0646A">
            <w:pPr>
              <w:rPr>
                <w:rFonts w:ascii="Times New Roman" w:hAnsi="Times New Roman"/>
              </w:rPr>
            </w:pPr>
          </w:p>
        </w:tc>
      </w:tr>
      <w:tr w:rsidR="00D0646A" w:rsidRPr="00D0646A" w:rsidTr="00BE087D">
        <w:trPr>
          <w:trHeight w:val="340"/>
        </w:trPr>
        <w:tc>
          <w:tcPr>
            <w:tcW w:w="3652" w:type="dxa"/>
            <w:vMerge/>
          </w:tcPr>
          <w:p w:rsidR="00D0646A" w:rsidRPr="00D0646A" w:rsidRDefault="00D0646A" w:rsidP="00D0646A">
            <w:pPr>
              <w:rPr>
                <w:rFonts w:ascii="Times New Roman" w:hAnsi="Times New Roman"/>
              </w:rPr>
            </w:pPr>
          </w:p>
        </w:tc>
        <w:tc>
          <w:tcPr>
            <w:tcW w:w="2959" w:type="dxa"/>
            <w:gridSpan w:val="2"/>
            <w:vAlign w:val="center"/>
          </w:tcPr>
          <w:p w:rsidR="00D0646A" w:rsidRPr="00D0646A" w:rsidRDefault="00D0646A" w:rsidP="00D0646A">
            <w:pPr>
              <w:rPr>
                <w:rFonts w:ascii="Times New Roman" w:hAnsi="Times New Roman"/>
              </w:rPr>
            </w:pPr>
            <w:r w:rsidRPr="00D0646A">
              <w:rPr>
                <w:rFonts w:ascii="Times New Roman" w:hAnsi="Times New Roman"/>
              </w:rPr>
              <w:t>Подпись</w:t>
            </w:r>
          </w:p>
        </w:tc>
        <w:tc>
          <w:tcPr>
            <w:tcW w:w="2960" w:type="dxa"/>
            <w:gridSpan w:val="2"/>
          </w:tcPr>
          <w:p w:rsidR="00D0646A" w:rsidRPr="00D0646A" w:rsidRDefault="00D0646A" w:rsidP="00D0646A">
            <w:pPr>
              <w:rPr>
                <w:rFonts w:ascii="Times New Roman" w:hAnsi="Times New Roman"/>
              </w:rPr>
            </w:pPr>
          </w:p>
        </w:tc>
      </w:tr>
      <w:tr w:rsidR="00D0646A" w:rsidRPr="00D0646A" w:rsidTr="00BE087D">
        <w:trPr>
          <w:trHeight w:val="567"/>
        </w:trPr>
        <w:tc>
          <w:tcPr>
            <w:tcW w:w="9571" w:type="dxa"/>
            <w:gridSpan w:val="5"/>
          </w:tcPr>
          <w:p w:rsidR="00D0646A" w:rsidRPr="00D0646A" w:rsidRDefault="00D0646A" w:rsidP="00D0646A">
            <w:pPr>
              <w:tabs>
                <w:tab w:val="center" w:pos="4677"/>
                <w:tab w:val="right" w:pos="9355"/>
              </w:tabs>
              <w:ind w:firstLine="567"/>
              <w:jc w:val="both"/>
              <w:rPr>
                <w:rFonts w:ascii="Times New Roman" w:hAnsi="Times New Roman"/>
                <w:spacing w:val="30"/>
              </w:rPr>
            </w:pPr>
            <w:r w:rsidRPr="00D0646A">
              <w:rPr>
                <w:rFonts w:ascii="Times New Roman" w:hAnsi="Times New Roman"/>
                <w:spacing w:val="30"/>
              </w:rPr>
              <w:t>*</w:t>
            </w:r>
            <w:r w:rsidRPr="00D0646A">
              <w:rPr>
                <w:rFonts w:ascii="Times New Roman" w:hAnsi="Times New Roman"/>
              </w:rPr>
              <w:t xml:space="preserve"> В графу «Дополнительная информация» может быть внесена любая необходимая по мнению Заявителя информация (например, что данная модель продукции, входящая в состав комплекта, уже была испытана в рамках других, ранее проведенных эксплуатационных испытаний). Также в данной графе должен быть прописан Изготовитель продукции в случае, если он не совпадает с Заявителем.</w:t>
            </w:r>
          </w:p>
          <w:p w:rsidR="00D0646A" w:rsidRPr="00D0646A" w:rsidRDefault="00D0646A" w:rsidP="00D0646A">
            <w:pPr>
              <w:tabs>
                <w:tab w:val="center" w:pos="4677"/>
                <w:tab w:val="right" w:pos="9355"/>
              </w:tabs>
              <w:spacing w:before="240"/>
              <w:ind w:firstLine="567"/>
              <w:jc w:val="both"/>
              <w:rPr>
                <w:rFonts w:ascii="Times New Roman" w:hAnsi="Times New Roman"/>
                <w:spacing w:val="30"/>
              </w:rPr>
            </w:pPr>
            <w:r w:rsidRPr="00D0646A">
              <w:rPr>
                <w:rFonts w:ascii="Times New Roman" w:hAnsi="Times New Roman"/>
                <w:spacing w:val="30"/>
              </w:rPr>
              <w:t>Примечания:</w:t>
            </w:r>
          </w:p>
          <w:p w:rsidR="00D0646A" w:rsidRPr="00D0646A" w:rsidRDefault="00D0646A" w:rsidP="00D0646A">
            <w:pPr>
              <w:tabs>
                <w:tab w:val="center" w:pos="4677"/>
                <w:tab w:val="right" w:pos="9355"/>
              </w:tabs>
              <w:ind w:firstLine="567"/>
              <w:jc w:val="both"/>
              <w:rPr>
                <w:rFonts w:ascii="Times New Roman" w:hAnsi="Times New Roman"/>
              </w:rPr>
            </w:pPr>
            <w:r w:rsidRPr="00D0646A">
              <w:rPr>
                <w:rFonts w:ascii="Times New Roman" w:hAnsi="Times New Roman"/>
                <w:spacing w:val="30"/>
              </w:rPr>
              <w:t xml:space="preserve">1 </w:t>
            </w:r>
            <w:r w:rsidRPr="00D0646A">
              <w:rPr>
                <w:rFonts w:ascii="Times New Roman" w:hAnsi="Times New Roman"/>
              </w:rPr>
              <w:t xml:space="preserve">Номер Заявке присваивает ПАО «Россети» согласно внутреннему порядку. </w:t>
            </w:r>
          </w:p>
          <w:p w:rsidR="00D0646A" w:rsidRPr="00D0646A" w:rsidRDefault="00D0646A" w:rsidP="00D0646A">
            <w:pPr>
              <w:tabs>
                <w:tab w:val="center" w:pos="4677"/>
                <w:tab w:val="right" w:pos="9355"/>
              </w:tabs>
              <w:ind w:firstLine="567"/>
              <w:jc w:val="both"/>
              <w:rPr>
                <w:rFonts w:ascii="Times New Roman" w:hAnsi="Times New Roman"/>
              </w:rPr>
            </w:pPr>
            <w:r w:rsidRPr="00D0646A">
              <w:rPr>
                <w:rFonts w:ascii="Times New Roman" w:hAnsi="Times New Roman"/>
              </w:rPr>
              <w:t xml:space="preserve">2 Заявка должна быть оформлена на комплект СИЗ одного варианта состава по модельному признаку, то есть каждое изделие в составе комплекта должно быть представлено одной моделью/ артикулом/кодом. </w:t>
            </w:r>
          </w:p>
        </w:tc>
      </w:tr>
    </w:tbl>
    <w:p w:rsidR="00D0646A" w:rsidRPr="00D0646A" w:rsidRDefault="00D0646A" w:rsidP="00D0646A">
      <w:pPr>
        <w:spacing w:after="0" w:line="240" w:lineRule="auto"/>
        <w:rPr>
          <w:rFonts w:ascii="Times New Roman" w:eastAsia="Calibri" w:hAnsi="Times New Roman" w:cs="Times New Roman"/>
          <w:sz w:val="28"/>
        </w:rPr>
      </w:pPr>
    </w:p>
    <w:p w:rsidR="00D0646A" w:rsidRPr="00D0646A" w:rsidRDefault="00D0646A" w:rsidP="00D0646A">
      <w:pPr>
        <w:pageBreakBefore/>
        <w:spacing w:after="0" w:line="240" w:lineRule="auto"/>
        <w:jc w:val="center"/>
        <w:rPr>
          <w:rFonts w:ascii="Times New Roman" w:eastAsia="Calibri" w:hAnsi="Times New Roman" w:cs="Times New Roman"/>
          <w:b/>
          <w:sz w:val="28"/>
          <w:szCs w:val="28"/>
        </w:rPr>
      </w:pPr>
      <w:bookmarkStart w:id="458" w:name="_Toc524102203"/>
      <w:bookmarkStart w:id="459" w:name="_Toc2706364"/>
      <w:r w:rsidRPr="00D0646A">
        <w:rPr>
          <w:rFonts w:ascii="Times New Roman" w:eastAsia="Calibri" w:hAnsi="Times New Roman" w:cs="Times New Roman"/>
          <w:b/>
          <w:sz w:val="28"/>
          <w:szCs w:val="28"/>
        </w:rPr>
        <w:t>Приложение В</w:t>
      </w:r>
      <w:bookmarkEnd w:id="458"/>
      <w:bookmarkEnd w:id="459"/>
    </w:p>
    <w:p w:rsidR="00D0646A" w:rsidRPr="00D0646A" w:rsidRDefault="00D0646A" w:rsidP="00D0646A">
      <w:pPr>
        <w:spacing w:after="0" w:line="240" w:lineRule="auto"/>
        <w:jc w:val="center"/>
        <w:rPr>
          <w:rFonts w:ascii="Times New Roman" w:hAnsi="Times New Roman" w:cs="Times New Roman"/>
          <w:sz w:val="28"/>
          <w:szCs w:val="28"/>
        </w:rPr>
      </w:pPr>
      <w:r w:rsidRPr="00D0646A">
        <w:rPr>
          <w:rFonts w:ascii="Times New Roman" w:hAnsi="Times New Roman" w:cs="Times New Roman"/>
          <w:sz w:val="28"/>
          <w:szCs w:val="28"/>
        </w:rPr>
        <w:t>(обязательное)</w:t>
      </w:r>
    </w:p>
    <w:p w:rsidR="00D0646A" w:rsidRPr="00D0646A" w:rsidRDefault="00D0646A" w:rsidP="00D0646A">
      <w:pPr>
        <w:spacing w:after="0" w:line="240" w:lineRule="auto"/>
        <w:jc w:val="center"/>
        <w:rPr>
          <w:rFonts w:ascii="Times New Roman" w:hAnsi="Times New Roman" w:cs="Times New Roman"/>
          <w:b/>
          <w:sz w:val="28"/>
          <w:szCs w:val="28"/>
        </w:rPr>
      </w:pPr>
      <w:r w:rsidRPr="00D0646A">
        <w:rPr>
          <w:rFonts w:ascii="Times New Roman" w:hAnsi="Times New Roman" w:cs="Times New Roman"/>
          <w:b/>
          <w:sz w:val="28"/>
          <w:szCs w:val="28"/>
        </w:rPr>
        <w:t>Критерии для оценки влияния внесенных изменений в продукцию, включенную в Перечень СИЗ</w:t>
      </w:r>
    </w:p>
    <w:p w:rsidR="00D0646A" w:rsidRPr="00D0646A" w:rsidRDefault="00D0646A" w:rsidP="00D0646A">
      <w:pPr>
        <w:spacing w:after="0" w:line="240" w:lineRule="auto"/>
        <w:jc w:val="center"/>
        <w:rPr>
          <w:rFonts w:ascii="Times New Roman" w:hAnsi="Times New Roman" w:cs="Times New Roman"/>
          <w:b/>
          <w:sz w:val="28"/>
          <w:szCs w:val="28"/>
        </w:rPr>
      </w:pPr>
    </w:p>
    <w:p w:rsidR="00D0646A" w:rsidRPr="00D0646A" w:rsidRDefault="00D0646A" w:rsidP="00D0646A">
      <w:pPr>
        <w:spacing w:after="0" w:line="240" w:lineRule="auto"/>
        <w:ind w:firstLine="709"/>
        <w:jc w:val="both"/>
        <w:rPr>
          <w:rFonts w:ascii="Times New Roman" w:hAnsi="Times New Roman" w:cs="Times New Roman"/>
          <w:sz w:val="28"/>
          <w:szCs w:val="28"/>
        </w:rPr>
      </w:pPr>
      <w:r w:rsidRPr="00D0646A">
        <w:rPr>
          <w:rFonts w:ascii="Times New Roman" w:hAnsi="Times New Roman" w:cs="Times New Roman"/>
          <w:sz w:val="28"/>
          <w:szCs w:val="28"/>
        </w:rPr>
        <w:t>В.1 При следующих изменениях в продукции, включенной в Перечень СИЗ, и её производстве:</w:t>
      </w:r>
    </w:p>
    <w:p w:rsidR="00D0646A" w:rsidRPr="00D0646A" w:rsidRDefault="00D0646A" w:rsidP="00D0646A">
      <w:pPr>
        <w:numPr>
          <w:ilvl w:val="0"/>
          <w:numId w:val="154"/>
        </w:numPr>
        <w:tabs>
          <w:tab w:val="left" w:pos="1418"/>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оформление нового документа, подтверждающего соответствие (сертификат/ декларация) в случае внесения значительных изменений согласно таблице В.1;</w:t>
      </w:r>
    </w:p>
    <w:p w:rsidR="00D0646A" w:rsidRPr="00D0646A" w:rsidRDefault="00D0646A" w:rsidP="00D0646A">
      <w:pPr>
        <w:numPr>
          <w:ilvl w:val="0"/>
          <w:numId w:val="154"/>
        </w:numPr>
        <w:tabs>
          <w:tab w:val="left" w:pos="1418"/>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внесение изменений в конструкцию;</w:t>
      </w:r>
    </w:p>
    <w:p w:rsidR="00D0646A" w:rsidRPr="00D0646A" w:rsidRDefault="00D0646A" w:rsidP="00D0646A">
      <w:pPr>
        <w:numPr>
          <w:ilvl w:val="0"/>
          <w:numId w:val="154"/>
        </w:numPr>
        <w:tabs>
          <w:tab w:val="left" w:pos="1418"/>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замена материалов и фурнитуры;</w:t>
      </w:r>
    </w:p>
    <w:p w:rsidR="00D0646A" w:rsidRPr="00D0646A" w:rsidRDefault="00D0646A" w:rsidP="00D0646A">
      <w:pPr>
        <w:numPr>
          <w:ilvl w:val="0"/>
          <w:numId w:val="154"/>
        </w:numPr>
        <w:tabs>
          <w:tab w:val="left" w:pos="1418"/>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изменение НТД на продукцию (ТУ, СТО, ТО и т.п.);</w:t>
      </w:r>
    </w:p>
    <w:p w:rsidR="00D0646A" w:rsidRPr="00D0646A" w:rsidRDefault="00D0646A" w:rsidP="00D0646A">
      <w:pPr>
        <w:numPr>
          <w:ilvl w:val="0"/>
          <w:numId w:val="154"/>
        </w:numPr>
        <w:tabs>
          <w:tab w:val="left" w:pos="1418"/>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изменение требований НПА (технические регламенты Таможенного союза, национальные и межгосударственные стандарты и т.п.);</w:t>
      </w:r>
    </w:p>
    <w:p w:rsidR="00D0646A" w:rsidRPr="00D0646A" w:rsidRDefault="00D0646A" w:rsidP="00D0646A">
      <w:pPr>
        <w:numPr>
          <w:ilvl w:val="0"/>
          <w:numId w:val="154"/>
        </w:numPr>
        <w:tabs>
          <w:tab w:val="left" w:pos="1418"/>
        </w:tabs>
        <w:spacing w:after="0" w:line="240" w:lineRule="auto"/>
        <w:ind w:left="0" w:firstLine="709"/>
        <w:contextualSpacing/>
        <w:jc w:val="both"/>
        <w:rPr>
          <w:rFonts w:ascii="Times New Roman" w:hAnsi="Times New Roman" w:cs="Times New Roman"/>
          <w:sz w:val="28"/>
          <w:szCs w:val="28"/>
        </w:rPr>
      </w:pPr>
      <w:r w:rsidRPr="00D0646A">
        <w:rPr>
          <w:rFonts w:ascii="Times New Roman" w:eastAsia="Times New Roman" w:hAnsi="Times New Roman" w:cs="Times New Roman"/>
          <w:sz w:val="28"/>
          <w:szCs w:val="28"/>
          <w:lang w:eastAsia="ru-RU"/>
        </w:rPr>
        <w:t>изменение состояния производства продукции.</w:t>
      </w:r>
    </w:p>
    <w:p w:rsidR="00D0646A" w:rsidRPr="00D0646A" w:rsidRDefault="00D0646A" w:rsidP="00D0646A">
      <w:pPr>
        <w:tabs>
          <w:tab w:val="left" w:pos="1418"/>
        </w:tabs>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Изготовитель обязан направить в ПАО «Россети» на имя руководителя ЦТН:</w:t>
      </w:r>
    </w:p>
    <w:p w:rsidR="00D0646A" w:rsidRPr="00D0646A" w:rsidRDefault="00D0646A" w:rsidP="00D0646A">
      <w:pPr>
        <w:numPr>
          <w:ilvl w:val="0"/>
          <w:numId w:val="153"/>
        </w:numPr>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уведомление с указанием перечня изменений и (или) отчет по изменению состояния производства;</w:t>
      </w:r>
    </w:p>
    <w:p w:rsidR="00D0646A" w:rsidRPr="00D0646A" w:rsidRDefault="00D0646A" w:rsidP="00D0646A">
      <w:pPr>
        <w:numPr>
          <w:ilvl w:val="0"/>
          <w:numId w:val="153"/>
        </w:numPr>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обоснование внесения изменений и анализ их влияния на технические характеристики, защитные свойства и эргономику СИЗ;</w:t>
      </w:r>
    </w:p>
    <w:p w:rsidR="00D0646A" w:rsidRPr="00D0646A" w:rsidRDefault="00D0646A" w:rsidP="00D0646A">
      <w:pPr>
        <w:numPr>
          <w:ilvl w:val="0"/>
          <w:numId w:val="153"/>
        </w:numPr>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необходимые документы (НТД, протоколы лабораторных испытаний и т.п.), подтверждающие сохранение или улучшение технических характеристик и защитных свойств СИЗ после внесения заявленных изменений;</w:t>
      </w:r>
    </w:p>
    <w:p w:rsidR="00D0646A" w:rsidRPr="00D0646A" w:rsidRDefault="00D0646A" w:rsidP="00D0646A">
      <w:pPr>
        <w:numPr>
          <w:ilvl w:val="0"/>
          <w:numId w:val="153"/>
        </w:numPr>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актуализированную редакцию НТД на продукцию (ТУ, СТО, ТО и т.п.) с извещением об изменении;</w:t>
      </w:r>
    </w:p>
    <w:p w:rsidR="00D0646A" w:rsidRPr="00D0646A" w:rsidRDefault="00D0646A" w:rsidP="00D0646A">
      <w:pPr>
        <w:numPr>
          <w:ilvl w:val="0"/>
          <w:numId w:val="153"/>
        </w:numPr>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заявку на включение продукции в Перечень СИЗ, при выявлении изменений, значительно влияющих на технические характеристики, защитные свойства и эргономику СИЗ (продукции);</w:t>
      </w:r>
    </w:p>
    <w:p w:rsidR="00D0646A" w:rsidRPr="00D0646A" w:rsidRDefault="00D0646A" w:rsidP="00D0646A">
      <w:pPr>
        <w:numPr>
          <w:ilvl w:val="0"/>
          <w:numId w:val="153"/>
        </w:numPr>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образец СИЗ (продукции) при изменении конструкции изделия, замене материалов и фурнитуры.</w:t>
      </w:r>
    </w:p>
    <w:p w:rsidR="00D0646A" w:rsidRPr="00D0646A" w:rsidRDefault="00D0646A" w:rsidP="00D0646A">
      <w:pPr>
        <w:spacing w:after="0" w:line="240" w:lineRule="auto"/>
        <w:ind w:left="709"/>
        <w:contextualSpacing/>
        <w:jc w:val="both"/>
        <w:rPr>
          <w:rFonts w:ascii="Times New Roman" w:hAnsi="Times New Roman" w:cs="Times New Roman"/>
          <w:sz w:val="28"/>
          <w:szCs w:val="28"/>
        </w:rPr>
      </w:pPr>
    </w:p>
    <w:p w:rsidR="00D0646A" w:rsidRPr="00D0646A" w:rsidRDefault="00D0646A" w:rsidP="00D0646A">
      <w:pPr>
        <w:spacing w:after="0" w:line="240" w:lineRule="auto"/>
        <w:ind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В.2 Классификация конструктивных изменений, а также изменений, связанных с заменой материалов и фурнитуры, на значительные и незначительные, с целью выявления необходимости повторного прохождения процедуры включения продукции в Перечень СИЗ, приведена в таблице В.1</w:t>
      </w:r>
    </w:p>
    <w:p w:rsidR="00D0646A" w:rsidRPr="00D0646A" w:rsidRDefault="00D0646A" w:rsidP="00D0646A">
      <w:pPr>
        <w:pageBreakBefore/>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В.1 – Классификация изменений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76"/>
        <w:gridCol w:w="3828"/>
        <w:gridCol w:w="3685"/>
      </w:tblGrid>
      <w:tr w:rsidR="00D0646A" w:rsidRPr="00D0646A" w:rsidTr="00BE087D">
        <w:trPr>
          <w:trHeight w:val="510"/>
        </w:trPr>
        <w:tc>
          <w:tcPr>
            <w:tcW w:w="2376" w:type="dxa"/>
            <w:tcBorders>
              <w:bottom w:val="single" w:sz="4" w:space="0" w:color="auto"/>
            </w:tcBorders>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eastAsia="Calibri" w:hAnsi="Times New Roman" w:cs="Times New Roman"/>
              </w:rPr>
            </w:pPr>
            <w:r w:rsidRPr="00D0646A">
              <w:rPr>
                <w:rFonts w:ascii="Times New Roman" w:eastAsia="Calibri" w:hAnsi="Times New Roman" w:cs="Times New Roman"/>
              </w:rPr>
              <w:t>Вид СИЗ (продукции)</w:t>
            </w:r>
          </w:p>
        </w:tc>
        <w:tc>
          <w:tcPr>
            <w:tcW w:w="3828" w:type="dxa"/>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eastAsia="Calibri" w:hAnsi="Times New Roman" w:cs="Times New Roman"/>
              </w:rPr>
            </w:pPr>
            <w:r w:rsidRPr="00D0646A">
              <w:rPr>
                <w:rFonts w:ascii="Times New Roman" w:eastAsia="Calibri" w:hAnsi="Times New Roman" w:cs="Times New Roman"/>
              </w:rPr>
              <w:t>Значительные изменения, которые являются основанием для повторного прохождения процедуры включения продукции в Перечень СИЗ</w:t>
            </w:r>
          </w:p>
        </w:tc>
        <w:tc>
          <w:tcPr>
            <w:tcW w:w="3685" w:type="dxa"/>
          </w:tcPr>
          <w:p w:rsidR="00D0646A" w:rsidRPr="00D0646A" w:rsidDel="009B7994" w:rsidRDefault="00D0646A" w:rsidP="00D0646A">
            <w:pPr>
              <w:spacing w:after="0" w:line="240" w:lineRule="auto"/>
              <w:jc w:val="center"/>
              <w:rPr>
                <w:rFonts w:ascii="Times New Roman" w:eastAsia="Calibri" w:hAnsi="Times New Roman" w:cs="Times New Roman"/>
              </w:rPr>
            </w:pPr>
            <w:r w:rsidRPr="00D0646A">
              <w:rPr>
                <w:rFonts w:ascii="Times New Roman" w:eastAsia="Calibri" w:hAnsi="Times New Roman" w:cs="Times New Roman"/>
              </w:rPr>
              <w:t>Незначительные изменения, которые не являются основанием для повторного прохождения процедуры включения продукции в Перечень СИЗ</w:t>
            </w:r>
          </w:p>
        </w:tc>
      </w:tr>
      <w:tr w:rsidR="00D0646A" w:rsidRPr="00D0646A" w:rsidTr="00BE087D">
        <w:trPr>
          <w:trHeight w:val="283"/>
        </w:trPr>
        <w:tc>
          <w:tcPr>
            <w:tcW w:w="2376" w:type="dxa"/>
            <w:vMerge w:val="restart"/>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rPr>
            </w:pPr>
            <w:r w:rsidRPr="00D0646A">
              <w:rPr>
                <w:rFonts w:ascii="Times New Roman" w:eastAsia="Calibri" w:hAnsi="Times New Roman" w:cs="Times New Roman"/>
              </w:rPr>
              <w:t>Одежда специальная (костюм, куртка-накидку, куртка-рубашка и т.п.)</w:t>
            </w:r>
          </w:p>
        </w:tc>
        <w:tc>
          <w:tcPr>
            <w:tcW w:w="7513" w:type="dxa"/>
            <w:gridSpan w:val="2"/>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eastAsia="Calibri" w:hAnsi="Times New Roman" w:cs="Times New Roman"/>
              </w:rPr>
            </w:pPr>
            <w:r w:rsidRPr="00D0646A">
              <w:rPr>
                <w:rFonts w:ascii="Times New Roman" w:hAnsi="Times New Roman"/>
              </w:rPr>
              <w:t>1. Конструктивные изменения:</w:t>
            </w:r>
          </w:p>
        </w:tc>
      </w:tr>
      <w:tr w:rsidR="00D0646A" w:rsidRPr="00D0646A" w:rsidTr="00BE087D">
        <w:trPr>
          <w:trHeight w:val="510"/>
        </w:trPr>
        <w:tc>
          <w:tcPr>
            <w:tcW w:w="2376" w:type="dxa"/>
            <w:vMerge/>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rPr>
            </w:pPr>
          </w:p>
        </w:tc>
        <w:tc>
          <w:tcPr>
            <w:tcW w:w="3828" w:type="dxa"/>
            <w:tcMar>
              <w:top w:w="0" w:type="dxa"/>
              <w:left w:w="108" w:type="dxa"/>
              <w:bottom w:w="0" w:type="dxa"/>
              <w:right w:w="108" w:type="dxa"/>
            </w:tcMar>
          </w:tcPr>
          <w:p w:rsidR="00D0646A" w:rsidRPr="00D0646A" w:rsidRDefault="00D0646A" w:rsidP="00D0646A">
            <w:pPr>
              <w:spacing w:after="0" w:line="240" w:lineRule="auto"/>
              <w:rPr>
                <w:rFonts w:ascii="Times New Roman" w:hAnsi="Times New Roman"/>
              </w:rPr>
            </w:pPr>
            <w:r w:rsidRPr="00D0646A">
              <w:rPr>
                <w:rFonts w:ascii="Times New Roman" w:hAnsi="Times New Roman"/>
              </w:rPr>
              <w:t xml:space="preserve">- изменения конструкции, влияющие на эргономику </w:t>
            </w:r>
          </w:p>
          <w:p w:rsidR="00D0646A" w:rsidRPr="00D0646A" w:rsidRDefault="00D0646A" w:rsidP="00D0646A">
            <w:pPr>
              <w:spacing w:after="0" w:line="240" w:lineRule="auto"/>
              <w:rPr>
                <w:rFonts w:ascii="Times New Roman" w:hAnsi="Times New Roman"/>
              </w:rPr>
            </w:pPr>
            <w:r w:rsidRPr="00D0646A">
              <w:rPr>
                <w:rFonts w:ascii="Times New Roman" w:eastAsia="Calibri" w:hAnsi="Times New Roman" w:cs="Times New Roman"/>
              </w:rPr>
              <w:t>(изменение формы рукава, воротника и т.п.);</w:t>
            </w:r>
            <w:r w:rsidRPr="00D0646A">
              <w:rPr>
                <w:rFonts w:ascii="Times New Roman" w:hAnsi="Times New Roman"/>
              </w:rPr>
              <w:t xml:space="preserve"> </w:t>
            </w:r>
          </w:p>
          <w:p w:rsidR="00D0646A" w:rsidRPr="00D0646A" w:rsidDel="009B7994" w:rsidRDefault="00D0646A" w:rsidP="00D0646A">
            <w:pPr>
              <w:spacing w:after="0" w:line="240" w:lineRule="auto"/>
              <w:rPr>
                <w:rFonts w:ascii="Times New Roman" w:eastAsia="Calibri" w:hAnsi="Times New Roman" w:cs="Times New Roman"/>
              </w:rPr>
            </w:pPr>
            <w:r w:rsidRPr="00D0646A">
              <w:rPr>
                <w:rFonts w:ascii="Times New Roman" w:hAnsi="Times New Roman"/>
              </w:rPr>
              <w:t>- изменение/исключение деталей (элементов) одежды, выполняющих функцию механической защиты от проникновения</w:t>
            </w:r>
            <w:r w:rsidRPr="00D0646A">
              <w:t xml:space="preserve"> </w:t>
            </w:r>
            <w:r w:rsidRPr="00D0646A">
              <w:rPr>
                <w:rFonts w:ascii="Times New Roman" w:hAnsi="Times New Roman"/>
              </w:rPr>
              <w:t>клещей и насекомых к телу пользователя (для СИЗ с защитой от вредных биологических факторов).</w:t>
            </w:r>
          </w:p>
        </w:tc>
        <w:tc>
          <w:tcPr>
            <w:tcW w:w="3685" w:type="dxa"/>
          </w:tcPr>
          <w:p w:rsidR="00D0646A" w:rsidRPr="00D0646A" w:rsidRDefault="00D0646A" w:rsidP="00D0646A">
            <w:pPr>
              <w:spacing w:after="0" w:line="240" w:lineRule="auto"/>
              <w:ind w:left="142"/>
              <w:rPr>
                <w:rFonts w:ascii="Times New Roman" w:hAnsi="Times New Roman"/>
              </w:rPr>
            </w:pPr>
            <w:r w:rsidRPr="00D0646A">
              <w:rPr>
                <w:rFonts w:ascii="Times New Roman" w:hAnsi="Times New Roman"/>
              </w:rPr>
              <w:t>- изменение расположения и количества карманов;</w:t>
            </w:r>
          </w:p>
          <w:p w:rsidR="00D0646A" w:rsidRPr="00D0646A" w:rsidRDefault="00D0646A" w:rsidP="00D0646A">
            <w:pPr>
              <w:spacing w:after="0" w:line="240" w:lineRule="auto"/>
              <w:ind w:left="142"/>
              <w:rPr>
                <w:rFonts w:ascii="Times New Roman" w:hAnsi="Times New Roman"/>
              </w:rPr>
            </w:pPr>
            <w:r w:rsidRPr="00D0646A">
              <w:rPr>
                <w:rFonts w:ascii="Times New Roman" w:hAnsi="Times New Roman"/>
              </w:rPr>
              <w:t>- членение полочек, спинки, рукавов, воротника, передних и задних половинок брюк/ полукомбинезона и других элементов изделий;</w:t>
            </w:r>
          </w:p>
          <w:p w:rsidR="00D0646A" w:rsidRPr="00D0646A" w:rsidRDefault="00D0646A" w:rsidP="00D0646A">
            <w:pPr>
              <w:spacing w:after="0" w:line="240" w:lineRule="auto"/>
              <w:ind w:left="142"/>
              <w:rPr>
                <w:rFonts w:ascii="Times New Roman" w:hAnsi="Times New Roman"/>
              </w:rPr>
            </w:pPr>
            <w:r w:rsidRPr="00D0646A">
              <w:rPr>
                <w:rFonts w:ascii="Times New Roman" w:hAnsi="Times New Roman"/>
              </w:rPr>
              <w:t>- добавление отделочных деталей (кант и т.п.);</w:t>
            </w:r>
          </w:p>
          <w:p w:rsidR="00D0646A" w:rsidRPr="00D0646A" w:rsidRDefault="00D0646A" w:rsidP="00D0646A">
            <w:pPr>
              <w:spacing w:after="0" w:line="240" w:lineRule="auto"/>
              <w:ind w:left="142"/>
              <w:rPr>
                <w:rFonts w:ascii="Times New Roman" w:hAnsi="Times New Roman"/>
              </w:rPr>
            </w:pPr>
            <w:r w:rsidRPr="00D0646A">
              <w:rPr>
                <w:rFonts w:ascii="Times New Roman" w:hAnsi="Times New Roman"/>
              </w:rPr>
              <w:t>- добавление или исключение СВЛ;</w:t>
            </w:r>
          </w:p>
          <w:p w:rsidR="00D0646A" w:rsidRPr="00D0646A" w:rsidRDefault="00D0646A" w:rsidP="00D0646A">
            <w:pPr>
              <w:spacing w:after="0" w:line="240" w:lineRule="auto"/>
              <w:ind w:left="142"/>
              <w:rPr>
                <w:rFonts w:ascii="Times New Roman" w:eastAsia="Calibri" w:hAnsi="Times New Roman" w:cs="Times New Roman"/>
              </w:rPr>
            </w:pPr>
            <w:r w:rsidRPr="00D0646A">
              <w:rPr>
                <w:rFonts w:ascii="Times New Roman" w:hAnsi="Times New Roman"/>
              </w:rPr>
              <w:t>- незначительное изменение измерений.</w:t>
            </w:r>
          </w:p>
        </w:tc>
      </w:tr>
      <w:tr w:rsidR="00D0646A" w:rsidRPr="00D0646A" w:rsidTr="00BE087D">
        <w:trPr>
          <w:trHeight w:val="283"/>
        </w:trPr>
        <w:tc>
          <w:tcPr>
            <w:tcW w:w="2376" w:type="dxa"/>
            <w:vMerge/>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rPr>
            </w:pPr>
          </w:p>
        </w:tc>
        <w:tc>
          <w:tcPr>
            <w:tcW w:w="7513" w:type="dxa"/>
            <w:gridSpan w:val="2"/>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hAnsi="Times New Roman"/>
              </w:rPr>
            </w:pPr>
            <w:r w:rsidRPr="00D0646A">
              <w:rPr>
                <w:rFonts w:ascii="Times New Roman" w:hAnsi="Times New Roman"/>
              </w:rPr>
              <w:t>2. Замена материалов и фурнитуры:</w:t>
            </w:r>
          </w:p>
        </w:tc>
      </w:tr>
      <w:tr w:rsidR="00D0646A" w:rsidRPr="00D0646A" w:rsidTr="00BE087D">
        <w:trPr>
          <w:trHeight w:val="510"/>
        </w:trPr>
        <w:tc>
          <w:tcPr>
            <w:tcW w:w="2376" w:type="dxa"/>
            <w:vMerge/>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rPr>
            </w:pPr>
          </w:p>
        </w:tc>
        <w:tc>
          <w:tcPr>
            <w:tcW w:w="3828" w:type="dxa"/>
            <w:tcMar>
              <w:top w:w="0" w:type="dxa"/>
              <w:left w:w="108" w:type="dxa"/>
              <w:bottom w:w="0" w:type="dxa"/>
              <w:right w:w="108" w:type="dxa"/>
            </w:tcMar>
          </w:tcPr>
          <w:p w:rsidR="00D0646A" w:rsidRPr="00D0646A" w:rsidRDefault="00D0646A" w:rsidP="00D0646A">
            <w:pPr>
              <w:spacing w:after="0" w:line="240" w:lineRule="auto"/>
              <w:rPr>
                <w:rFonts w:ascii="Times New Roman" w:hAnsi="Times New Roman"/>
              </w:rPr>
            </w:pPr>
            <w:r w:rsidRPr="00D0646A">
              <w:rPr>
                <w:rFonts w:ascii="Times New Roman" w:hAnsi="Times New Roman"/>
              </w:rPr>
              <w:t>- замена материала верха;</w:t>
            </w:r>
          </w:p>
          <w:p w:rsidR="00D0646A" w:rsidRPr="00D0646A" w:rsidRDefault="00D0646A" w:rsidP="00D0646A">
            <w:pPr>
              <w:spacing w:after="0" w:line="240" w:lineRule="auto"/>
              <w:rPr>
                <w:rFonts w:ascii="Times New Roman" w:hAnsi="Times New Roman"/>
              </w:rPr>
            </w:pPr>
            <w:r w:rsidRPr="00D0646A">
              <w:rPr>
                <w:rFonts w:ascii="Times New Roman" w:hAnsi="Times New Roman"/>
              </w:rPr>
              <w:t>- замена материала утеплителя и (или) состава пакета материалов (для СИЗ с дополнительной защитой от пониженных температур);</w:t>
            </w:r>
          </w:p>
          <w:p w:rsidR="00D0646A" w:rsidRPr="00D0646A" w:rsidRDefault="00D0646A" w:rsidP="00D0646A">
            <w:pPr>
              <w:spacing w:after="0" w:line="240" w:lineRule="auto"/>
              <w:rPr>
                <w:rFonts w:ascii="Times New Roman" w:hAnsi="Times New Roman"/>
              </w:rPr>
            </w:pPr>
            <w:r w:rsidRPr="00D0646A">
              <w:rPr>
                <w:rFonts w:ascii="Times New Roman" w:hAnsi="Times New Roman"/>
              </w:rPr>
              <w:t>- изменение расположения и типа застёжки.</w:t>
            </w:r>
          </w:p>
        </w:tc>
        <w:tc>
          <w:tcPr>
            <w:tcW w:w="3685" w:type="dxa"/>
          </w:tcPr>
          <w:p w:rsidR="00D0646A" w:rsidRPr="00D0646A" w:rsidRDefault="00D0646A" w:rsidP="00D0646A">
            <w:pPr>
              <w:spacing w:after="0" w:line="240" w:lineRule="auto"/>
              <w:ind w:left="142"/>
              <w:rPr>
                <w:rFonts w:ascii="Times New Roman" w:hAnsi="Times New Roman"/>
              </w:rPr>
            </w:pPr>
            <w:r w:rsidRPr="00D0646A">
              <w:rPr>
                <w:rFonts w:ascii="Times New Roman" w:hAnsi="Times New Roman"/>
              </w:rPr>
              <w:t>- изменение материала, способа нанесения (крепления) на изделие элементов фирменной символики.</w:t>
            </w:r>
          </w:p>
          <w:p w:rsidR="00D0646A" w:rsidRPr="00D0646A" w:rsidRDefault="00D0646A" w:rsidP="00D0646A">
            <w:pPr>
              <w:spacing w:after="0" w:line="240" w:lineRule="auto"/>
              <w:ind w:left="142"/>
              <w:rPr>
                <w:rFonts w:ascii="Times New Roman" w:hAnsi="Times New Roman"/>
              </w:rPr>
            </w:pPr>
          </w:p>
        </w:tc>
      </w:tr>
      <w:tr w:rsidR="00D0646A" w:rsidRPr="00D0646A" w:rsidTr="00BE087D">
        <w:trPr>
          <w:trHeight w:val="283"/>
        </w:trPr>
        <w:tc>
          <w:tcPr>
            <w:tcW w:w="2376" w:type="dxa"/>
            <w:vMerge/>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rPr>
            </w:pPr>
          </w:p>
        </w:tc>
        <w:tc>
          <w:tcPr>
            <w:tcW w:w="7513" w:type="dxa"/>
            <w:gridSpan w:val="2"/>
            <w:tcMar>
              <w:top w:w="0" w:type="dxa"/>
              <w:left w:w="108" w:type="dxa"/>
              <w:bottom w:w="0" w:type="dxa"/>
              <w:right w:w="108" w:type="dxa"/>
            </w:tcMar>
            <w:vAlign w:val="center"/>
          </w:tcPr>
          <w:p w:rsidR="00D0646A" w:rsidRPr="00D0646A" w:rsidRDefault="00D0646A" w:rsidP="00D0646A">
            <w:pPr>
              <w:spacing w:after="0" w:line="240" w:lineRule="auto"/>
              <w:ind w:left="142"/>
              <w:jc w:val="center"/>
              <w:rPr>
                <w:rFonts w:ascii="Times New Roman" w:hAnsi="Times New Roman"/>
              </w:rPr>
            </w:pPr>
            <w:r w:rsidRPr="00D0646A">
              <w:rPr>
                <w:rFonts w:ascii="Times New Roman" w:hAnsi="Times New Roman"/>
              </w:rPr>
              <w:t>3. Изменение технологии изготовления:</w:t>
            </w:r>
          </w:p>
        </w:tc>
      </w:tr>
      <w:tr w:rsidR="00D0646A" w:rsidRPr="00D0646A" w:rsidTr="00BE087D">
        <w:trPr>
          <w:trHeight w:val="340"/>
        </w:trPr>
        <w:tc>
          <w:tcPr>
            <w:tcW w:w="2376" w:type="dxa"/>
            <w:vMerge/>
            <w:tcBorders>
              <w:bottom w:val="single" w:sz="4" w:space="0" w:color="auto"/>
            </w:tcBorders>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rPr>
            </w:pPr>
          </w:p>
        </w:tc>
        <w:tc>
          <w:tcPr>
            <w:tcW w:w="3828" w:type="dxa"/>
            <w:tcMar>
              <w:top w:w="0" w:type="dxa"/>
              <w:left w:w="108" w:type="dxa"/>
              <w:bottom w:w="0" w:type="dxa"/>
              <w:right w:w="108" w:type="dxa"/>
            </w:tcMar>
          </w:tcPr>
          <w:p w:rsidR="00D0646A" w:rsidRPr="00D0646A" w:rsidRDefault="00D0646A" w:rsidP="00D0646A">
            <w:pPr>
              <w:spacing w:after="0" w:line="240" w:lineRule="auto"/>
              <w:ind w:firstLine="4"/>
              <w:rPr>
                <w:rFonts w:ascii="Times New Roman" w:hAnsi="Times New Roman"/>
              </w:rPr>
            </w:pPr>
            <w:r w:rsidRPr="00D0646A">
              <w:rPr>
                <w:rFonts w:ascii="Times New Roman" w:hAnsi="Times New Roman"/>
              </w:rPr>
              <w:t>- изменение вида строчек и швов соединения основных деталей верха при существовании риска снижения прочности соединения.</w:t>
            </w:r>
          </w:p>
        </w:tc>
        <w:tc>
          <w:tcPr>
            <w:tcW w:w="3685" w:type="dxa"/>
          </w:tcPr>
          <w:p w:rsidR="00D0646A" w:rsidRPr="00D0646A" w:rsidRDefault="00D0646A" w:rsidP="00D0646A">
            <w:pPr>
              <w:spacing w:after="0" w:line="240" w:lineRule="auto"/>
              <w:ind w:left="142"/>
              <w:rPr>
                <w:rFonts w:ascii="Times New Roman" w:hAnsi="Times New Roman"/>
              </w:rPr>
            </w:pPr>
            <w:r w:rsidRPr="00D0646A">
              <w:rPr>
                <w:rFonts w:ascii="Times New Roman" w:hAnsi="Times New Roman"/>
              </w:rPr>
              <w:t>- изменение вида строчек и швов соединения основных деталей верха без снижения прочности соединения.</w:t>
            </w:r>
          </w:p>
        </w:tc>
      </w:tr>
      <w:tr w:rsidR="00D0646A" w:rsidRPr="00D0646A" w:rsidTr="00BE087D">
        <w:trPr>
          <w:trHeight w:val="340"/>
        </w:trPr>
        <w:tc>
          <w:tcPr>
            <w:tcW w:w="2376" w:type="dxa"/>
            <w:tcBorders>
              <w:bottom w:val="single" w:sz="4" w:space="0" w:color="auto"/>
            </w:tcBorders>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rPr>
            </w:pPr>
            <w:r w:rsidRPr="00D0646A">
              <w:rPr>
                <w:rFonts w:ascii="Times New Roman" w:eastAsia="Calibri" w:hAnsi="Times New Roman" w:cs="Times New Roman"/>
              </w:rPr>
              <w:t>Белье нательное термостойкое, перчатки термостойкие трикотажные, подшлемник термостойкий</w:t>
            </w:r>
          </w:p>
        </w:tc>
        <w:tc>
          <w:tcPr>
            <w:tcW w:w="3828" w:type="dxa"/>
            <w:tcMar>
              <w:top w:w="0" w:type="dxa"/>
              <w:left w:w="108" w:type="dxa"/>
              <w:bottom w:w="0" w:type="dxa"/>
              <w:right w:w="108" w:type="dxa"/>
            </w:tcMar>
          </w:tcPr>
          <w:p w:rsidR="00D0646A" w:rsidRPr="00D0646A" w:rsidRDefault="00D0646A" w:rsidP="00D0646A">
            <w:pPr>
              <w:spacing w:after="0" w:line="240" w:lineRule="auto"/>
              <w:rPr>
                <w:rFonts w:ascii="Times New Roman" w:hAnsi="Times New Roman"/>
              </w:rPr>
            </w:pPr>
            <w:r w:rsidRPr="00D0646A">
              <w:rPr>
                <w:rFonts w:ascii="Times New Roman" w:hAnsi="Times New Roman"/>
              </w:rPr>
              <w:t xml:space="preserve">- изменение конструкции, которое влияет на эргономику; </w:t>
            </w:r>
          </w:p>
          <w:p w:rsidR="00D0646A" w:rsidRPr="00D0646A" w:rsidRDefault="00D0646A" w:rsidP="00D0646A">
            <w:pPr>
              <w:spacing w:after="0" w:line="240" w:lineRule="auto"/>
              <w:rPr>
                <w:rFonts w:ascii="Times New Roman" w:hAnsi="Times New Roman"/>
              </w:rPr>
            </w:pPr>
            <w:r w:rsidRPr="00D0646A">
              <w:rPr>
                <w:rFonts w:ascii="Times New Roman" w:hAnsi="Times New Roman"/>
              </w:rPr>
              <w:t>- замена материала.</w:t>
            </w:r>
          </w:p>
        </w:tc>
        <w:tc>
          <w:tcPr>
            <w:tcW w:w="3685" w:type="dxa"/>
          </w:tcPr>
          <w:p w:rsidR="00D0646A" w:rsidRPr="00D0646A" w:rsidRDefault="00D0646A" w:rsidP="00D0646A">
            <w:pPr>
              <w:spacing w:after="0" w:line="240" w:lineRule="auto"/>
              <w:ind w:left="142"/>
              <w:rPr>
                <w:rFonts w:ascii="Times New Roman" w:hAnsi="Times New Roman"/>
              </w:rPr>
            </w:pPr>
            <w:r w:rsidRPr="00D0646A">
              <w:rPr>
                <w:rFonts w:ascii="Times New Roman" w:hAnsi="Times New Roman"/>
              </w:rPr>
              <w:t>- изменение вида строчек и швов соединения основных деталей верха без снижения прочности соединения.</w:t>
            </w:r>
          </w:p>
        </w:tc>
      </w:tr>
      <w:tr w:rsidR="00D0646A" w:rsidRPr="00D0646A" w:rsidTr="00BE087D">
        <w:trPr>
          <w:trHeight w:val="283"/>
        </w:trPr>
        <w:tc>
          <w:tcPr>
            <w:tcW w:w="2376" w:type="dxa"/>
            <w:vMerge w:val="restart"/>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rPr>
            </w:pPr>
            <w:r w:rsidRPr="00D0646A">
              <w:rPr>
                <w:rFonts w:ascii="Times New Roman" w:eastAsia="Calibri" w:hAnsi="Times New Roman" w:cs="Times New Roman"/>
              </w:rPr>
              <w:t>СИЗ ног (обувь)</w:t>
            </w:r>
          </w:p>
        </w:tc>
        <w:tc>
          <w:tcPr>
            <w:tcW w:w="7513" w:type="dxa"/>
            <w:gridSpan w:val="2"/>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hAnsi="Times New Roman"/>
              </w:rPr>
            </w:pPr>
            <w:r w:rsidRPr="00D0646A">
              <w:rPr>
                <w:rFonts w:ascii="Times New Roman" w:hAnsi="Times New Roman"/>
              </w:rPr>
              <w:t>1. Конструктивные изменения:</w:t>
            </w:r>
          </w:p>
        </w:tc>
      </w:tr>
      <w:tr w:rsidR="00D0646A" w:rsidRPr="00D0646A" w:rsidTr="00BE087D">
        <w:trPr>
          <w:trHeight w:val="20"/>
        </w:trPr>
        <w:tc>
          <w:tcPr>
            <w:tcW w:w="2376" w:type="dxa"/>
            <w:vMerge/>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rPr>
            </w:pPr>
          </w:p>
        </w:tc>
        <w:tc>
          <w:tcPr>
            <w:tcW w:w="3828" w:type="dxa"/>
            <w:tcMar>
              <w:top w:w="0" w:type="dxa"/>
              <w:left w:w="108" w:type="dxa"/>
              <w:bottom w:w="0" w:type="dxa"/>
              <w:right w:w="108" w:type="dxa"/>
            </w:tcMar>
            <w:vAlign w:val="center"/>
          </w:tcPr>
          <w:p w:rsidR="00D0646A" w:rsidRPr="00D0646A" w:rsidRDefault="00D0646A" w:rsidP="00D0646A">
            <w:pPr>
              <w:spacing w:after="0" w:line="240" w:lineRule="auto"/>
              <w:rPr>
                <w:rFonts w:ascii="Times New Roman" w:hAnsi="Times New Roman"/>
              </w:rPr>
            </w:pPr>
            <w:r w:rsidRPr="00D0646A">
              <w:rPr>
                <w:rFonts w:ascii="Times New Roman" w:hAnsi="Times New Roman"/>
              </w:rPr>
              <w:t>- изменение/исключение деталей (элементов), выполняющих функцию механической защиты от проникновения</w:t>
            </w:r>
            <w:r w:rsidRPr="00D0646A">
              <w:t xml:space="preserve"> </w:t>
            </w:r>
            <w:r w:rsidRPr="00D0646A">
              <w:rPr>
                <w:rFonts w:ascii="Times New Roman" w:hAnsi="Times New Roman"/>
              </w:rPr>
              <w:t>клещей и насекомых к телу пользователя (для СИЗ ног с защитой от вредных биологических факторов).</w:t>
            </w:r>
          </w:p>
        </w:tc>
        <w:tc>
          <w:tcPr>
            <w:tcW w:w="3685" w:type="dxa"/>
            <w:vAlign w:val="center"/>
          </w:tcPr>
          <w:p w:rsidR="00D0646A" w:rsidRPr="00D0646A" w:rsidRDefault="00D0646A" w:rsidP="00D0646A">
            <w:pPr>
              <w:spacing w:after="0" w:line="240" w:lineRule="auto"/>
              <w:ind w:left="142"/>
              <w:jc w:val="center"/>
              <w:rPr>
                <w:rFonts w:ascii="Times New Roman" w:hAnsi="Times New Roman"/>
              </w:rPr>
            </w:pPr>
          </w:p>
        </w:tc>
      </w:tr>
      <w:tr w:rsidR="00D0646A" w:rsidRPr="00D0646A" w:rsidTr="00BE087D">
        <w:trPr>
          <w:trHeight w:val="340"/>
        </w:trPr>
        <w:tc>
          <w:tcPr>
            <w:tcW w:w="2376" w:type="dxa"/>
            <w:vMerge/>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rPr>
            </w:pPr>
          </w:p>
        </w:tc>
        <w:tc>
          <w:tcPr>
            <w:tcW w:w="7513" w:type="dxa"/>
            <w:gridSpan w:val="2"/>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hAnsi="Times New Roman"/>
              </w:rPr>
            </w:pPr>
            <w:r w:rsidRPr="00D0646A">
              <w:rPr>
                <w:rFonts w:ascii="Times New Roman" w:hAnsi="Times New Roman"/>
              </w:rPr>
              <w:t>2. Замена материалов и фурнитуры:</w:t>
            </w:r>
          </w:p>
        </w:tc>
      </w:tr>
      <w:tr w:rsidR="00D0646A" w:rsidRPr="00D0646A" w:rsidTr="00BE087D">
        <w:trPr>
          <w:trHeight w:val="340"/>
        </w:trPr>
        <w:tc>
          <w:tcPr>
            <w:tcW w:w="2376" w:type="dxa"/>
            <w:vMerge/>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rPr>
            </w:pPr>
          </w:p>
        </w:tc>
        <w:tc>
          <w:tcPr>
            <w:tcW w:w="3828" w:type="dxa"/>
            <w:tcMar>
              <w:top w:w="0" w:type="dxa"/>
              <w:left w:w="108" w:type="dxa"/>
              <w:bottom w:w="0" w:type="dxa"/>
              <w:right w:w="108" w:type="dxa"/>
            </w:tcMar>
            <w:vAlign w:val="center"/>
          </w:tcPr>
          <w:p w:rsidR="00D0646A" w:rsidRPr="00D0646A" w:rsidRDefault="00D0646A" w:rsidP="00D0646A">
            <w:pPr>
              <w:spacing w:after="0" w:line="240" w:lineRule="auto"/>
              <w:rPr>
                <w:rFonts w:ascii="Times New Roman" w:hAnsi="Times New Roman"/>
              </w:rPr>
            </w:pPr>
            <w:r w:rsidRPr="00D0646A">
              <w:rPr>
                <w:rFonts w:ascii="Times New Roman" w:hAnsi="Times New Roman"/>
              </w:rPr>
              <w:t>- замена материала верха;</w:t>
            </w:r>
          </w:p>
          <w:p w:rsidR="00D0646A" w:rsidRPr="00D0646A" w:rsidRDefault="00D0646A" w:rsidP="00D0646A">
            <w:pPr>
              <w:spacing w:after="0" w:line="240" w:lineRule="auto"/>
              <w:rPr>
                <w:rFonts w:ascii="Times New Roman" w:hAnsi="Times New Roman"/>
              </w:rPr>
            </w:pPr>
            <w:r w:rsidRPr="00D0646A">
              <w:rPr>
                <w:rFonts w:ascii="Times New Roman" w:hAnsi="Times New Roman"/>
              </w:rPr>
              <w:t>- замена материалов промежуточных слоев/ утеплителя (для СИЗ ног с защитой от пониженных температур);</w:t>
            </w:r>
          </w:p>
          <w:p w:rsidR="00D0646A" w:rsidRPr="00D0646A" w:rsidRDefault="00D0646A" w:rsidP="00D0646A">
            <w:pPr>
              <w:spacing w:after="0" w:line="240" w:lineRule="auto"/>
              <w:rPr>
                <w:rFonts w:ascii="Times New Roman" w:hAnsi="Times New Roman"/>
              </w:rPr>
            </w:pPr>
            <w:r w:rsidRPr="00D0646A">
              <w:rPr>
                <w:rFonts w:ascii="Times New Roman" w:hAnsi="Times New Roman"/>
              </w:rPr>
              <w:t>- замена материала подошвы.</w:t>
            </w:r>
          </w:p>
        </w:tc>
        <w:tc>
          <w:tcPr>
            <w:tcW w:w="3685" w:type="dxa"/>
          </w:tcPr>
          <w:p w:rsidR="00D0646A" w:rsidRPr="00D0646A" w:rsidRDefault="00D0646A" w:rsidP="00D0646A">
            <w:pPr>
              <w:spacing w:after="0" w:line="240" w:lineRule="auto"/>
              <w:ind w:left="141"/>
              <w:rPr>
                <w:rFonts w:ascii="Times New Roman" w:hAnsi="Times New Roman"/>
              </w:rPr>
            </w:pPr>
            <w:r w:rsidRPr="00D0646A">
              <w:rPr>
                <w:rFonts w:ascii="Times New Roman" w:hAnsi="Times New Roman"/>
              </w:rPr>
              <w:t>- замена одного вида застёжки на другой.</w:t>
            </w:r>
          </w:p>
          <w:p w:rsidR="00D0646A" w:rsidRPr="00D0646A" w:rsidRDefault="00D0646A" w:rsidP="00D0646A">
            <w:pPr>
              <w:spacing w:after="0" w:line="240" w:lineRule="auto"/>
              <w:ind w:left="141"/>
              <w:rPr>
                <w:rFonts w:ascii="Times New Roman" w:hAnsi="Times New Roman"/>
              </w:rPr>
            </w:pPr>
          </w:p>
        </w:tc>
      </w:tr>
      <w:tr w:rsidR="00D0646A" w:rsidRPr="00D0646A" w:rsidTr="00BE087D">
        <w:trPr>
          <w:trHeight w:val="340"/>
        </w:trPr>
        <w:tc>
          <w:tcPr>
            <w:tcW w:w="2376" w:type="dxa"/>
            <w:vMerge/>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rPr>
            </w:pPr>
          </w:p>
        </w:tc>
        <w:tc>
          <w:tcPr>
            <w:tcW w:w="7513" w:type="dxa"/>
            <w:gridSpan w:val="2"/>
            <w:tcMar>
              <w:top w:w="0" w:type="dxa"/>
              <w:left w:w="108" w:type="dxa"/>
              <w:bottom w:w="0" w:type="dxa"/>
              <w:right w:w="108" w:type="dxa"/>
            </w:tcMar>
            <w:vAlign w:val="center"/>
          </w:tcPr>
          <w:p w:rsidR="00D0646A" w:rsidRPr="00D0646A" w:rsidRDefault="00D0646A" w:rsidP="00D0646A">
            <w:pPr>
              <w:spacing w:after="0" w:line="240" w:lineRule="auto"/>
              <w:ind w:left="142"/>
              <w:jc w:val="center"/>
              <w:rPr>
                <w:rFonts w:ascii="Times New Roman" w:hAnsi="Times New Roman"/>
              </w:rPr>
            </w:pPr>
            <w:r w:rsidRPr="00D0646A">
              <w:rPr>
                <w:rFonts w:ascii="Times New Roman" w:hAnsi="Times New Roman"/>
              </w:rPr>
              <w:t>3. Изменение технологии изготовления</w:t>
            </w:r>
          </w:p>
        </w:tc>
      </w:tr>
      <w:tr w:rsidR="00D0646A" w:rsidRPr="00D0646A" w:rsidTr="00BE087D">
        <w:trPr>
          <w:trHeight w:val="340"/>
        </w:trPr>
        <w:tc>
          <w:tcPr>
            <w:tcW w:w="2376" w:type="dxa"/>
            <w:vMerge/>
            <w:tcBorders>
              <w:bottom w:val="single" w:sz="4" w:space="0" w:color="auto"/>
            </w:tcBorders>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rPr>
            </w:pPr>
          </w:p>
        </w:tc>
        <w:tc>
          <w:tcPr>
            <w:tcW w:w="3828" w:type="dxa"/>
            <w:tcMar>
              <w:top w:w="0" w:type="dxa"/>
              <w:left w:w="108" w:type="dxa"/>
              <w:bottom w:w="0" w:type="dxa"/>
              <w:right w:w="108" w:type="dxa"/>
            </w:tcMar>
            <w:vAlign w:val="center"/>
          </w:tcPr>
          <w:p w:rsidR="00D0646A" w:rsidRPr="00D0646A" w:rsidRDefault="00D0646A" w:rsidP="00D0646A">
            <w:pPr>
              <w:spacing w:after="0" w:line="240" w:lineRule="auto"/>
              <w:ind w:left="142"/>
              <w:jc w:val="center"/>
              <w:rPr>
                <w:rFonts w:ascii="Times New Roman" w:hAnsi="Times New Roman"/>
              </w:rPr>
            </w:pPr>
          </w:p>
        </w:tc>
        <w:tc>
          <w:tcPr>
            <w:tcW w:w="3685" w:type="dxa"/>
            <w:vAlign w:val="center"/>
          </w:tcPr>
          <w:p w:rsidR="00D0646A" w:rsidRPr="00D0646A" w:rsidRDefault="00D0646A" w:rsidP="00D0646A">
            <w:pPr>
              <w:spacing w:after="0" w:line="240" w:lineRule="auto"/>
              <w:ind w:left="141"/>
              <w:rPr>
                <w:rFonts w:ascii="Times New Roman" w:hAnsi="Times New Roman"/>
              </w:rPr>
            </w:pPr>
            <w:r w:rsidRPr="00D0646A">
              <w:rPr>
                <w:rFonts w:ascii="Times New Roman" w:hAnsi="Times New Roman"/>
              </w:rPr>
              <w:t>- изменение метода крепления подошвы.</w:t>
            </w:r>
          </w:p>
        </w:tc>
      </w:tr>
    </w:tbl>
    <w:p w:rsidR="00D0646A" w:rsidRPr="00D0646A" w:rsidRDefault="00D0646A" w:rsidP="00D0646A">
      <w:pPr>
        <w:spacing w:before="240" w:after="0" w:line="240" w:lineRule="auto"/>
        <w:jc w:val="both"/>
        <w:rPr>
          <w:i/>
        </w:rPr>
      </w:pPr>
      <w:r w:rsidRPr="00D0646A">
        <w:rPr>
          <w:rFonts w:ascii="Times New Roman" w:hAnsi="Times New Roman" w:cs="Times New Roman"/>
          <w:i/>
          <w:sz w:val="28"/>
          <w:szCs w:val="28"/>
        </w:rPr>
        <w:t xml:space="preserve">Продолжение таблицы В.1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76"/>
        <w:gridCol w:w="3828"/>
        <w:gridCol w:w="3685"/>
      </w:tblGrid>
      <w:tr w:rsidR="00D0646A" w:rsidRPr="00D0646A" w:rsidTr="00BE087D">
        <w:trPr>
          <w:trHeight w:val="340"/>
        </w:trPr>
        <w:tc>
          <w:tcPr>
            <w:tcW w:w="2376" w:type="dxa"/>
            <w:tcMar>
              <w:top w:w="0" w:type="dxa"/>
              <w:left w:w="108" w:type="dxa"/>
              <w:bottom w:w="0" w:type="dxa"/>
              <w:right w:w="108" w:type="dxa"/>
            </w:tcMar>
            <w:vAlign w:val="center"/>
          </w:tcPr>
          <w:p w:rsidR="00D0646A" w:rsidRPr="00D0646A" w:rsidDel="00015884" w:rsidRDefault="00D0646A" w:rsidP="00D0646A">
            <w:pPr>
              <w:spacing w:after="0" w:line="240" w:lineRule="auto"/>
              <w:jc w:val="center"/>
              <w:rPr>
                <w:rFonts w:ascii="Times New Roman" w:eastAsia="Calibri" w:hAnsi="Times New Roman" w:cs="Times New Roman"/>
              </w:rPr>
            </w:pPr>
            <w:r w:rsidRPr="00D0646A">
              <w:rPr>
                <w:rFonts w:ascii="Times New Roman" w:eastAsia="Calibri" w:hAnsi="Times New Roman" w:cs="Times New Roman"/>
              </w:rPr>
              <w:t>Вид СИЗ (продукции)</w:t>
            </w:r>
          </w:p>
        </w:tc>
        <w:tc>
          <w:tcPr>
            <w:tcW w:w="3828" w:type="dxa"/>
            <w:tcMar>
              <w:top w:w="0" w:type="dxa"/>
              <w:left w:w="108" w:type="dxa"/>
              <w:bottom w:w="0" w:type="dxa"/>
              <w:right w:w="108" w:type="dxa"/>
            </w:tcMar>
            <w:vAlign w:val="center"/>
          </w:tcPr>
          <w:p w:rsidR="00D0646A" w:rsidRPr="00D0646A" w:rsidRDefault="00D0646A" w:rsidP="00D0646A">
            <w:pPr>
              <w:spacing w:after="0" w:line="240" w:lineRule="auto"/>
              <w:ind w:left="141"/>
              <w:jc w:val="center"/>
              <w:rPr>
                <w:rFonts w:ascii="Times New Roman" w:hAnsi="Times New Roman"/>
              </w:rPr>
            </w:pPr>
            <w:r w:rsidRPr="00D0646A">
              <w:rPr>
                <w:rFonts w:ascii="Times New Roman" w:eastAsia="Calibri" w:hAnsi="Times New Roman" w:cs="Times New Roman"/>
              </w:rPr>
              <w:t>Значительные изменения, которые являются основанием для повторного прохождения процедуры включения продукции в Перечень СИЗ</w:t>
            </w:r>
          </w:p>
        </w:tc>
        <w:tc>
          <w:tcPr>
            <w:tcW w:w="3685" w:type="dxa"/>
          </w:tcPr>
          <w:p w:rsidR="00D0646A" w:rsidRPr="00D0646A" w:rsidRDefault="00D0646A" w:rsidP="00D0646A">
            <w:pPr>
              <w:spacing w:after="0" w:line="240" w:lineRule="auto"/>
              <w:ind w:left="141"/>
              <w:jc w:val="center"/>
              <w:rPr>
                <w:rFonts w:ascii="Times New Roman" w:hAnsi="Times New Roman"/>
              </w:rPr>
            </w:pPr>
            <w:r w:rsidRPr="00D0646A">
              <w:rPr>
                <w:rFonts w:ascii="Times New Roman" w:eastAsia="Calibri" w:hAnsi="Times New Roman" w:cs="Times New Roman"/>
              </w:rPr>
              <w:t>Незначительные изменения, которые не являются основанием для повторного прохождения процедуры включения продукции в Перечень СИЗ</w:t>
            </w:r>
          </w:p>
        </w:tc>
      </w:tr>
      <w:tr w:rsidR="00D0646A" w:rsidRPr="00D0646A" w:rsidTr="00BE087D">
        <w:trPr>
          <w:trHeight w:val="340"/>
        </w:trPr>
        <w:tc>
          <w:tcPr>
            <w:tcW w:w="2376" w:type="dxa"/>
            <w:vMerge w:val="restart"/>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rPr>
            </w:pPr>
            <w:r w:rsidRPr="00D0646A">
              <w:rPr>
                <w:rFonts w:ascii="Times New Roman" w:eastAsia="Calibri" w:hAnsi="Times New Roman" w:cs="Times New Roman"/>
              </w:rPr>
              <w:t>СИЗ головы и лица (каска и щиток защитный лицевой)</w:t>
            </w:r>
          </w:p>
        </w:tc>
        <w:tc>
          <w:tcPr>
            <w:tcW w:w="7513" w:type="dxa"/>
            <w:gridSpan w:val="2"/>
            <w:tcMar>
              <w:top w:w="0" w:type="dxa"/>
              <w:left w:w="108" w:type="dxa"/>
              <w:bottom w:w="0" w:type="dxa"/>
              <w:right w:w="108" w:type="dxa"/>
            </w:tcMar>
            <w:vAlign w:val="center"/>
          </w:tcPr>
          <w:p w:rsidR="00D0646A" w:rsidRPr="00D0646A" w:rsidRDefault="00D0646A" w:rsidP="00D0646A">
            <w:pPr>
              <w:spacing w:after="0" w:line="240" w:lineRule="auto"/>
              <w:ind w:left="141"/>
              <w:jc w:val="center"/>
              <w:rPr>
                <w:rFonts w:ascii="Times New Roman" w:hAnsi="Times New Roman"/>
              </w:rPr>
            </w:pPr>
            <w:r w:rsidRPr="00D0646A">
              <w:rPr>
                <w:rFonts w:ascii="Times New Roman" w:hAnsi="Times New Roman"/>
              </w:rPr>
              <w:t>1. Конструктивные изменения:</w:t>
            </w:r>
          </w:p>
        </w:tc>
      </w:tr>
      <w:tr w:rsidR="00D0646A" w:rsidRPr="00D0646A" w:rsidTr="00BE087D">
        <w:trPr>
          <w:trHeight w:val="340"/>
        </w:trPr>
        <w:tc>
          <w:tcPr>
            <w:tcW w:w="2376" w:type="dxa"/>
            <w:vMerge/>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rPr>
            </w:pPr>
          </w:p>
        </w:tc>
        <w:tc>
          <w:tcPr>
            <w:tcW w:w="3828" w:type="dxa"/>
            <w:tcMar>
              <w:top w:w="0" w:type="dxa"/>
              <w:left w:w="108" w:type="dxa"/>
              <w:bottom w:w="0" w:type="dxa"/>
              <w:right w:w="108" w:type="dxa"/>
            </w:tcMar>
          </w:tcPr>
          <w:p w:rsidR="00D0646A" w:rsidRPr="00D0646A" w:rsidRDefault="00D0646A" w:rsidP="00D0646A">
            <w:pPr>
              <w:spacing w:after="0" w:line="240" w:lineRule="auto"/>
              <w:rPr>
                <w:rFonts w:ascii="Times New Roman" w:hAnsi="Times New Roman"/>
              </w:rPr>
            </w:pPr>
            <w:r w:rsidRPr="00D0646A">
              <w:rPr>
                <w:rFonts w:ascii="Times New Roman" w:hAnsi="Times New Roman"/>
              </w:rPr>
              <w:t>- изменение универсального размера каски (диапазона обхвата головы).</w:t>
            </w:r>
          </w:p>
          <w:p w:rsidR="00D0646A" w:rsidRPr="00D0646A" w:rsidRDefault="00D0646A" w:rsidP="00D0646A">
            <w:pPr>
              <w:spacing w:after="0" w:line="240" w:lineRule="auto"/>
              <w:ind w:left="142"/>
              <w:rPr>
                <w:rFonts w:ascii="Times New Roman" w:hAnsi="Times New Roman"/>
              </w:rPr>
            </w:pPr>
          </w:p>
        </w:tc>
        <w:tc>
          <w:tcPr>
            <w:tcW w:w="3685" w:type="dxa"/>
          </w:tcPr>
          <w:p w:rsidR="00D0646A" w:rsidRPr="00D0646A" w:rsidRDefault="00D0646A" w:rsidP="00D0646A">
            <w:pPr>
              <w:spacing w:after="0" w:line="240" w:lineRule="auto"/>
              <w:ind w:left="141"/>
              <w:rPr>
                <w:rFonts w:ascii="Times New Roman" w:hAnsi="Times New Roman"/>
              </w:rPr>
            </w:pPr>
            <w:r w:rsidRPr="00D0646A">
              <w:rPr>
                <w:rFonts w:ascii="Times New Roman" w:hAnsi="Times New Roman"/>
              </w:rPr>
              <w:t>- изменение регулировочных приспособлений каски;</w:t>
            </w:r>
          </w:p>
          <w:p w:rsidR="00D0646A" w:rsidRPr="00D0646A" w:rsidRDefault="00D0646A" w:rsidP="00D0646A">
            <w:pPr>
              <w:spacing w:after="0" w:line="240" w:lineRule="auto"/>
              <w:ind w:left="141"/>
              <w:rPr>
                <w:rFonts w:ascii="Times New Roman" w:hAnsi="Times New Roman"/>
              </w:rPr>
            </w:pPr>
            <w:r w:rsidRPr="00D0646A">
              <w:rPr>
                <w:rFonts w:ascii="Times New Roman" w:hAnsi="Times New Roman"/>
              </w:rPr>
              <w:t>- изменение способа крепления внутренней оснастки каски к ее корпусу;</w:t>
            </w:r>
          </w:p>
          <w:p w:rsidR="00D0646A" w:rsidRPr="00D0646A" w:rsidRDefault="00D0646A" w:rsidP="00D0646A">
            <w:pPr>
              <w:spacing w:after="0" w:line="240" w:lineRule="auto"/>
              <w:ind w:left="141"/>
              <w:rPr>
                <w:rFonts w:ascii="Times New Roman" w:hAnsi="Times New Roman"/>
              </w:rPr>
            </w:pPr>
            <w:r w:rsidRPr="00D0646A">
              <w:rPr>
                <w:rFonts w:ascii="Times New Roman" w:hAnsi="Times New Roman"/>
              </w:rPr>
              <w:t>- изменение способа крепления щитка защитного лицевого к корпусу каски.</w:t>
            </w:r>
          </w:p>
        </w:tc>
      </w:tr>
      <w:tr w:rsidR="00D0646A" w:rsidRPr="00D0646A" w:rsidTr="00BE087D">
        <w:trPr>
          <w:trHeight w:val="340"/>
        </w:trPr>
        <w:tc>
          <w:tcPr>
            <w:tcW w:w="2376" w:type="dxa"/>
            <w:vMerge/>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rPr>
            </w:pPr>
          </w:p>
        </w:tc>
        <w:tc>
          <w:tcPr>
            <w:tcW w:w="7513" w:type="dxa"/>
            <w:gridSpan w:val="2"/>
            <w:tcMar>
              <w:top w:w="0" w:type="dxa"/>
              <w:left w:w="108" w:type="dxa"/>
              <w:bottom w:w="0" w:type="dxa"/>
              <w:right w:w="108" w:type="dxa"/>
            </w:tcMar>
            <w:vAlign w:val="center"/>
          </w:tcPr>
          <w:p w:rsidR="00D0646A" w:rsidRPr="00D0646A" w:rsidRDefault="00D0646A" w:rsidP="00D0646A">
            <w:pPr>
              <w:spacing w:after="0" w:line="240" w:lineRule="auto"/>
              <w:ind w:left="141"/>
              <w:jc w:val="center"/>
              <w:rPr>
                <w:rFonts w:ascii="Times New Roman" w:hAnsi="Times New Roman"/>
              </w:rPr>
            </w:pPr>
            <w:r w:rsidRPr="00D0646A">
              <w:rPr>
                <w:rFonts w:ascii="Times New Roman" w:hAnsi="Times New Roman"/>
              </w:rPr>
              <w:t>2. Замена материалов и фурнитуры:</w:t>
            </w:r>
          </w:p>
        </w:tc>
      </w:tr>
      <w:tr w:rsidR="00D0646A" w:rsidRPr="00D0646A" w:rsidTr="00BE087D">
        <w:trPr>
          <w:trHeight w:val="340"/>
        </w:trPr>
        <w:tc>
          <w:tcPr>
            <w:tcW w:w="2376" w:type="dxa"/>
            <w:vMerge/>
            <w:tcBorders>
              <w:bottom w:val="single" w:sz="4" w:space="0" w:color="auto"/>
            </w:tcBorders>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rPr>
            </w:pPr>
          </w:p>
        </w:tc>
        <w:tc>
          <w:tcPr>
            <w:tcW w:w="3828" w:type="dxa"/>
            <w:tcMar>
              <w:top w:w="0" w:type="dxa"/>
              <w:left w:w="108" w:type="dxa"/>
              <w:bottom w:w="0" w:type="dxa"/>
              <w:right w:w="108" w:type="dxa"/>
            </w:tcMar>
            <w:vAlign w:val="center"/>
          </w:tcPr>
          <w:p w:rsidR="00D0646A" w:rsidRPr="00D0646A" w:rsidRDefault="00D0646A" w:rsidP="00D0646A">
            <w:pPr>
              <w:spacing w:after="0" w:line="240" w:lineRule="auto"/>
              <w:rPr>
                <w:rFonts w:ascii="Times New Roman" w:hAnsi="Times New Roman"/>
              </w:rPr>
            </w:pPr>
            <w:r w:rsidRPr="00D0646A">
              <w:rPr>
                <w:rFonts w:ascii="Times New Roman" w:hAnsi="Times New Roman"/>
              </w:rPr>
              <w:t>- замена материала корпуса каски и (или) щитка;</w:t>
            </w:r>
          </w:p>
          <w:p w:rsidR="00D0646A" w:rsidRPr="00D0646A" w:rsidRDefault="00D0646A" w:rsidP="00D0646A">
            <w:pPr>
              <w:spacing w:after="0" w:line="240" w:lineRule="auto"/>
              <w:rPr>
                <w:rFonts w:ascii="Times New Roman" w:hAnsi="Times New Roman"/>
              </w:rPr>
            </w:pPr>
            <w:r w:rsidRPr="00D0646A">
              <w:rPr>
                <w:rFonts w:ascii="Times New Roman" w:hAnsi="Times New Roman"/>
              </w:rPr>
              <w:t>- замена материалов деталей внутренней оснастки каски, подбородочного ремня;</w:t>
            </w:r>
          </w:p>
          <w:p w:rsidR="00D0646A" w:rsidRPr="00D0646A" w:rsidRDefault="00D0646A" w:rsidP="00D0646A">
            <w:pPr>
              <w:spacing w:after="0" w:line="240" w:lineRule="auto"/>
              <w:rPr>
                <w:rFonts w:ascii="Times New Roman" w:hAnsi="Times New Roman"/>
              </w:rPr>
            </w:pPr>
            <w:r w:rsidRPr="00D0646A">
              <w:rPr>
                <w:rFonts w:ascii="Times New Roman" w:hAnsi="Times New Roman"/>
              </w:rPr>
              <w:t>- замена материала экрана щитка лицевого.</w:t>
            </w:r>
          </w:p>
        </w:tc>
        <w:tc>
          <w:tcPr>
            <w:tcW w:w="3685" w:type="dxa"/>
            <w:vAlign w:val="center"/>
          </w:tcPr>
          <w:p w:rsidR="00D0646A" w:rsidRPr="00D0646A" w:rsidRDefault="00D0646A" w:rsidP="00D0646A">
            <w:pPr>
              <w:spacing w:after="0" w:line="240" w:lineRule="auto"/>
              <w:ind w:left="141"/>
              <w:rPr>
                <w:rFonts w:ascii="Times New Roman" w:hAnsi="Times New Roman"/>
              </w:rPr>
            </w:pPr>
          </w:p>
        </w:tc>
      </w:tr>
      <w:tr w:rsidR="00D0646A" w:rsidRPr="00D0646A" w:rsidTr="00BE087D">
        <w:trPr>
          <w:trHeight w:val="340"/>
        </w:trPr>
        <w:tc>
          <w:tcPr>
            <w:tcW w:w="2376" w:type="dxa"/>
            <w:vMerge w:val="restart"/>
            <w:tcMar>
              <w:top w:w="0" w:type="dxa"/>
              <w:left w:w="108" w:type="dxa"/>
              <w:bottom w:w="0" w:type="dxa"/>
              <w:right w:w="108" w:type="dxa"/>
            </w:tcMar>
          </w:tcPr>
          <w:p w:rsidR="00D0646A" w:rsidRPr="00D0646A" w:rsidRDefault="00D0646A" w:rsidP="00D0646A">
            <w:pPr>
              <w:spacing w:after="0" w:line="240" w:lineRule="auto"/>
              <w:rPr>
                <w:rFonts w:ascii="Times New Roman" w:eastAsia="Times New Roman" w:hAnsi="Times New Roman" w:cs="Times New Roman"/>
                <w:lang w:eastAsia="ru-RU"/>
              </w:rPr>
            </w:pPr>
            <w:r w:rsidRPr="00D0646A">
              <w:rPr>
                <w:rFonts w:ascii="Times New Roman" w:eastAsia="Calibri" w:hAnsi="Times New Roman" w:cs="Times New Roman"/>
              </w:rPr>
              <w:t>СИЗ рук</w:t>
            </w:r>
            <w:r w:rsidRPr="00D0646A">
              <w:rPr>
                <w:rFonts w:ascii="Times New Roman" w:eastAsia="Times New Roman" w:hAnsi="Times New Roman" w:cs="Times New Roman"/>
                <w:lang w:eastAsia="ru-RU"/>
              </w:rPr>
              <w:t xml:space="preserve"> (перчатки)</w:t>
            </w:r>
          </w:p>
          <w:p w:rsidR="00D0646A" w:rsidRPr="00D0646A" w:rsidRDefault="00D0646A" w:rsidP="00D0646A">
            <w:pPr>
              <w:spacing w:after="0" w:line="240" w:lineRule="auto"/>
              <w:rPr>
                <w:rFonts w:ascii="Times New Roman" w:eastAsia="Calibri" w:hAnsi="Times New Roman" w:cs="Times New Roman"/>
              </w:rPr>
            </w:pPr>
          </w:p>
          <w:p w:rsidR="00D0646A" w:rsidRPr="00D0646A" w:rsidRDefault="00D0646A" w:rsidP="00D0646A">
            <w:pPr>
              <w:spacing w:after="0" w:line="240" w:lineRule="auto"/>
              <w:rPr>
                <w:rFonts w:ascii="Times New Roman" w:eastAsia="Calibri" w:hAnsi="Times New Roman" w:cs="Times New Roman"/>
              </w:rPr>
            </w:pPr>
          </w:p>
        </w:tc>
        <w:tc>
          <w:tcPr>
            <w:tcW w:w="7513" w:type="dxa"/>
            <w:gridSpan w:val="2"/>
            <w:tcMar>
              <w:top w:w="0" w:type="dxa"/>
              <w:left w:w="108" w:type="dxa"/>
              <w:bottom w:w="0" w:type="dxa"/>
              <w:right w:w="108" w:type="dxa"/>
            </w:tcMar>
            <w:vAlign w:val="center"/>
          </w:tcPr>
          <w:p w:rsidR="00D0646A" w:rsidRPr="00D0646A" w:rsidRDefault="00D0646A" w:rsidP="00D0646A">
            <w:pPr>
              <w:spacing w:after="0" w:line="240" w:lineRule="auto"/>
              <w:jc w:val="center"/>
              <w:rPr>
                <w:rFonts w:ascii="Times New Roman" w:hAnsi="Times New Roman"/>
              </w:rPr>
            </w:pPr>
            <w:r w:rsidRPr="00D0646A">
              <w:rPr>
                <w:rFonts w:ascii="Times New Roman" w:hAnsi="Times New Roman"/>
              </w:rPr>
              <w:t>Замена материалов:</w:t>
            </w:r>
          </w:p>
        </w:tc>
      </w:tr>
      <w:tr w:rsidR="00D0646A" w:rsidRPr="00D0646A" w:rsidTr="00BE087D">
        <w:trPr>
          <w:trHeight w:val="340"/>
        </w:trPr>
        <w:tc>
          <w:tcPr>
            <w:tcW w:w="2376" w:type="dxa"/>
            <w:vMerge/>
            <w:tcBorders>
              <w:bottom w:val="single" w:sz="4" w:space="0" w:color="auto"/>
            </w:tcBorders>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rPr>
            </w:pPr>
          </w:p>
        </w:tc>
        <w:tc>
          <w:tcPr>
            <w:tcW w:w="3828" w:type="dxa"/>
            <w:tcMar>
              <w:top w:w="0" w:type="dxa"/>
              <w:left w:w="108" w:type="dxa"/>
              <w:bottom w:w="0" w:type="dxa"/>
              <w:right w:w="108" w:type="dxa"/>
            </w:tcMar>
          </w:tcPr>
          <w:p w:rsidR="00D0646A" w:rsidRPr="00D0646A" w:rsidRDefault="00D0646A" w:rsidP="00D0646A">
            <w:pPr>
              <w:spacing w:after="0" w:line="240" w:lineRule="auto"/>
              <w:rPr>
                <w:rFonts w:ascii="Times New Roman" w:hAnsi="Times New Roman"/>
              </w:rPr>
            </w:pPr>
            <w:r w:rsidRPr="00D0646A">
              <w:rPr>
                <w:rFonts w:ascii="Times New Roman" w:hAnsi="Times New Roman"/>
              </w:rPr>
              <w:t>- замена материала верха;</w:t>
            </w:r>
          </w:p>
          <w:p w:rsidR="00D0646A" w:rsidRPr="00D0646A" w:rsidRDefault="00D0646A" w:rsidP="00D0646A">
            <w:pPr>
              <w:spacing w:after="0" w:line="240" w:lineRule="auto"/>
              <w:rPr>
                <w:rFonts w:ascii="Times New Roman" w:hAnsi="Times New Roman"/>
              </w:rPr>
            </w:pPr>
            <w:r w:rsidRPr="00D0646A">
              <w:rPr>
                <w:rFonts w:ascii="Times New Roman" w:hAnsi="Times New Roman"/>
              </w:rPr>
              <w:t xml:space="preserve">- замена защитного материала (прокладки) (Для СИЗ рук </w:t>
            </w:r>
            <w:r w:rsidRPr="00D0646A">
              <w:rPr>
                <w:rFonts w:ascii="Times New Roman" w:eastAsia="Calibri" w:hAnsi="Times New Roman" w:cs="Times New Roman"/>
              </w:rPr>
              <w:t>от проколов и порезов);</w:t>
            </w:r>
          </w:p>
          <w:p w:rsidR="00D0646A" w:rsidRPr="00D0646A" w:rsidRDefault="00D0646A" w:rsidP="00D0646A">
            <w:pPr>
              <w:spacing w:after="0" w:line="240" w:lineRule="auto"/>
              <w:rPr>
                <w:rFonts w:ascii="Times New Roman" w:hAnsi="Times New Roman"/>
              </w:rPr>
            </w:pPr>
            <w:r w:rsidRPr="00D0646A">
              <w:rPr>
                <w:rFonts w:ascii="Times New Roman" w:hAnsi="Times New Roman"/>
              </w:rPr>
              <w:t>- замена материалов промежуточных слоев/ утеплителя (для СИЗ рук от пониженных температур).</w:t>
            </w:r>
          </w:p>
        </w:tc>
        <w:tc>
          <w:tcPr>
            <w:tcW w:w="3685" w:type="dxa"/>
            <w:vAlign w:val="center"/>
          </w:tcPr>
          <w:p w:rsidR="00D0646A" w:rsidRPr="00D0646A" w:rsidRDefault="00D0646A" w:rsidP="00D0646A">
            <w:pPr>
              <w:spacing w:after="0" w:line="240" w:lineRule="auto"/>
              <w:ind w:left="141"/>
              <w:rPr>
                <w:rFonts w:ascii="Times New Roman" w:hAnsi="Times New Roman"/>
              </w:rPr>
            </w:pPr>
          </w:p>
        </w:tc>
      </w:tr>
      <w:tr w:rsidR="00D0646A" w:rsidRPr="00D0646A" w:rsidTr="00BE087D">
        <w:trPr>
          <w:trHeight w:val="340"/>
        </w:trPr>
        <w:tc>
          <w:tcPr>
            <w:tcW w:w="2376" w:type="dxa"/>
            <w:tcBorders>
              <w:bottom w:val="single" w:sz="4" w:space="0" w:color="auto"/>
            </w:tcBorders>
            <w:tcMar>
              <w:top w:w="0" w:type="dxa"/>
              <w:left w:w="108" w:type="dxa"/>
              <w:bottom w:w="0" w:type="dxa"/>
              <w:right w:w="108" w:type="dxa"/>
            </w:tcMar>
          </w:tcPr>
          <w:p w:rsidR="00D0646A" w:rsidRPr="00D0646A" w:rsidRDefault="00D0646A" w:rsidP="00D0646A">
            <w:pPr>
              <w:spacing w:after="0" w:line="240" w:lineRule="auto"/>
              <w:rPr>
                <w:rFonts w:ascii="Times New Roman" w:eastAsia="Calibri" w:hAnsi="Times New Roman" w:cs="Times New Roman"/>
              </w:rPr>
            </w:pPr>
            <w:r w:rsidRPr="00D0646A">
              <w:rPr>
                <w:rFonts w:ascii="Times New Roman" w:eastAsia="Calibri" w:hAnsi="Times New Roman" w:cs="Times New Roman"/>
              </w:rPr>
              <w:t>СИЗ органов слуха (противошумные наушники)</w:t>
            </w:r>
          </w:p>
        </w:tc>
        <w:tc>
          <w:tcPr>
            <w:tcW w:w="3828" w:type="dxa"/>
            <w:tcMar>
              <w:top w:w="0" w:type="dxa"/>
              <w:left w:w="108" w:type="dxa"/>
              <w:bottom w:w="0" w:type="dxa"/>
              <w:right w:w="108" w:type="dxa"/>
            </w:tcMar>
          </w:tcPr>
          <w:p w:rsidR="00D0646A" w:rsidRPr="00D0646A" w:rsidRDefault="00D0646A" w:rsidP="00D0646A">
            <w:pPr>
              <w:spacing w:after="0" w:line="240" w:lineRule="auto"/>
              <w:rPr>
                <w:rFonts w:ascii="Times New Roman" w:hAnsi="Times New Roman"/>
              </w:rPr>
            </w:pPr>
            <w:r w:rsidRPr="00D0646A">
              <w:rPr>
                <w:rFonts w:ascii="Times New Roman" w:hAnsi="Times New Roman"/>
              </w:rPr>
              <w:t>- изменение метода крепления наушников на каску.</w:t>
            </w:r>
          </w:p>
        </w:tc>
        <w:tc>
          <w:tcPr>
            <w:tcW w:w="3685" w:type="dxa"/>
            <w:vAlign w:val="center"/>
          </w:tcPr>
          <w:p w:rsidR="00D0646A" w:rsidRPr="00D0646A" w:rsidRDefault="00D0646A" w:rsidP="00D0646A">
            <w:pPr>
              <w:spacing w:after="0" w:line="240" w:lineRule="auto"/>
              <w:ind w:left="141"/>
              <w:rPr>
                <w:rFonts w:ascii="Times New Roman" w:hAnsi="Times New Roman"/>
              </w:rPr>
            </w:pPr>
          </w:p>
        </w:tc>
      </w:tr>
      <w:tr w:rsidR="00D0646A" w:rsidRPr="00D0646A" w:rsidTr="00BE087D">
        <w:trPr>
          <w:trHeight w:val="340"/>
        </w:trPr>
        <w:tc>
          <w:tcPr>
            <w:tcW w:w="9889" w:type="dxa"/>
            <w:gridSpan w:val="3"/>
            <w:tcBorders>
              <w:bottom w:val="single" w:sz="4" w:space="0" w:color="auto"/>
            </w:tcBorders>
            <w:tcMar>
              <w:top w:w="0" w:type="dxa"/>
              <w:left w:w="108" w:type="dxa"/>
              <w:bottom w:w="0" w:type="dxa"/>
              <w:right w:w="108" w:type="dxa"/>
            </w:tcMar>
          </w:tcPr>
          <w:p w:rsidR="00D0646A" w:rsidRPr="00D0646A" w:rsidRDefault="00D0646A" w:rsidP="00D0646A">
            <w:pPr>
              <w:spacing w:after="0" w:line="240" w:lineRule="auto"/>
              <w:ind w:firstLine="567"/>
              <w:jc w:val="both"/>
              <w:rPr>
                <w:rFonts w:ascii="Times New Roman" w:hAnsi="Times New Roman"/>
              </w:rPr>
            </w:pPr>
            <w:r w:rsidRPr="00D0646A">
              <w:rPr>
                <w:rFonts w:ascii="Times New Roman" w:hAnsi="Times New Roman"/>
                <w:spacing w:val="30"/>
              </w:rPr>
              <w:t>Примечание</w:t>
            </w:r>
            <w:r w:rsidRPr="00D0646A">
              <w:rPr>
                <w:rFonts w:ascii="Times New Roman" w:hAnsi="Times New Roman"/>
              </w:rPr>
              <w:t xml:space="preserve"> –  При внесении значительных или незначительных изменений нормативные значения технических характеристик СИЗ (продукции) должны соответствовать требованиям раздела 7 настоящего Стандарта.</w:t>
            </w:r>
          </w:p>
        </w:tc>
      </w:tr>
    </w:tbl>
    <w:p w:rsidR="00D0646A" w:rsidRPr="00D0646A" w:rsidRDefault="00D0646A" w:rsidP="00D0646A">
      <w:pPr>
        <w:spacing w:after="0" w:line="240" w:lineRule="auto"/>
        <w:ind w:firstLine="709"/>
        <w:jc w:val="both"/>
        <w:rPr>
          <w:rFonts w:ascii="Times New Roman" w:hAnsi="Times New Roman" w:cs="Times New Roman"/>
          <w:sz w:val="28"/>
          <w:szCs w:val="28"/>
        </w:rPr>
      </w:pPr>
    </w:p>
    <w:p w:rsidR="00D0646A" w:rsidRPr="00D0646A" w:rsidRDefault="00D0646A" w:rsidP="00D0646A">
      <w:pPr>
        <w:spacing w:after="0" w:line="240" w:lineRule="auto"/>
        <w:ind w:firstLine="709"/>
        <w:jc w:val="both"/>
        <w:rPr>
          <w:rFonts w:ascii="Times New Roman" w:eastAsia="Times New Roman" w:hAnsi="Times New Roman" w:cs="Times New Roman"/>
          <w:sz w:val="28"/>
          <w:szCs w:val="28"/>
          <w:lang w:eastAsia="ru-RU"/>
        </w:rPr>
      </w:pPr>
      <w:r w:rsidRPr="00D0646A">
        <w:rPr>
          <w:rFonts w:ascii="Times New Roman" w:hAnsi="Times New Roman" w:cs="Times New Roman"/>
          <w:sz w:val="28"/>
          <w:szCs w:val="28"/>
        </w:rPr>
        <w:t xml:space="preserve">В.3 </w:t>
      </w:r>
      <w:r w:rsidRPr="00D0646A">
        <w:rPr>
          <w:rFonts w:ascii="Times New Roman" w:eastAsia="Times New Roman" w:hAnsi="Times New Roman" w:cs="Times New Roman"/>
          <w:sz w:val="28"/>
          <w:szCs w:val="28"/>
          <w:lang w:eastAsia="ru-RU"/>
        </w:rPr>
        <w:t xml:space="preserve">При изменении состояния производства продукции Изготовитель должен предоставить </w:t>
      </w:r>
      <w:r w:rsidRPr="00D0646A">
        <w:rPr>
          <w:rFonts w:ascii="Times New Roman" w:hAnsi="Times New Roman" w:cs="Times New Roman"/>
          <w:sz w:val="28"/>
          <w:szCs w:val="28"/>
        </w:rPr>
        <w:t xml:space="preserve">отчет по изменению состояния производства. </w:t>
      </w:r>
      <w:r w:rsidRPr="00D0646A">
        <w:rPr>
          <w:rFonts w:ascii="Times New Roman" w:eastAsia="Times New Roman" w:hAnsi="Times New Roman" w:cs="Times New Roman"/>
          <w:sz w:val="28"/>
          <w:szCs w:val="28"/>
          <w:lang w:eastAsia="ru-RU"/>
        </w:rPr>
        <w:t>К изменению состояния производства относится:</w:t>
      </w:r>
    </w:p>
    <w:p w:rsidR="00D0646A" w:rsidRPr="00D0646A" w:rsidRDefault="00D0646A" w:rsidP="00D0646A">
      <w:pPr>
        <w:numPr>
          <w:ilvl w:val="0"/>
          <w:numId w:val="155"/>
        </w:numPr>
        <w:tabs>
          <w:tab w:val="left" w:pos="1418"/>
        </w:tabs>
        <w:spacing w:after="100" w:afterAutospacing="1" w:line="240" w:lineRule="auto"/>
        <w:ind w:left="0" w:firstLine="709"/>
        <w:jc w:val="both"/>
        <w:rPr>
          <w:rFonts w:ascii="Times New Roman" w:eastAsia="Times New Roman" w:hAnsi="Times New Roman" w:cs="Times New Roman"/>
          <w:sz w:val="28"/>
          <w:szCs w:val="28"/>
          <w:lang w:eastAsia="ru-RU"/>
        </w:rPr>
      </w:pPr>
      <w:r w:rsidRPr="00D0646A">
        <w:rPr>
          <w:rFonts w:ascii="Times New Roman" w:eastAsia="Times New Roman" w:hAnsi="Times New Roman" w:cs="Times New Roman"/>
          <w:sz w:val="28"/>
          <w:szCs w:val="28"/>
          <w:lang w:eastAsia="ru-RU"/>
        </w:rPr>
        <w:t>внесение изменений в технологию производства продукции;</w:t>
      </w:r>
    </w:p>
    <w:p w:rsidR="00D0646A" w:rsidRPr="00D0646A" w:rsidRDefault="00D0646A" w:rsidP="00D0646A">
      <w:pPr>
        <w:numPr>
          <w:ilvl w:val="0"/>
          <w:numId w:val="155"/>
        </w:numPr>
        <w:tabs>
          <w:tab w:val="left" w:pos="1418"/>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D0646A">
        <w:rPr>
          <w:rFonts w:ascii="Times New Roman" w:eastAsia="Times New Roman" w:hAnsi="Times New Roman" w:cs="Times New Roman"/>
          <w:sz w:val="28"/>
          <w:szCs w:val="28"/>
          <w:lang w:eastAsia="ru-RU"/>
        </w:rPr>
        <w:t>изменение применяемых комплектующих, материалов и сырья;</w:t>
      </w:r>
    </w:p>
    <w:p w:rsidR="00D0646A" w:rsidRPr="00D0646A" w:rsidRDefault="00D0646A" w:rsidP="00D0646A">
      <w:pPr>
        <w:numPr>
          <w:ilvl w:val="0"/>
          <w:numId w:val="155"/>
        </w:numPr>
        <w:tabs>
          <w:tab w:val="left" w:pos="1418"/>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D0646A">
        <w:rPr>
          <w:rFonts w:ascii="Times New Roman" w:eastAsia="Times New Roman" w:hAnsi="Times New Roman" w:cs="Times New Roman"/>
          <w:sz w:val="28"/>
          <w:szCs w:val="28"/>
          <w:lang w:eastAsia="ru-RU"/>
        </w:rPr>
        <w:t>изменение технологического оборудования;</w:t>
      </w:r>
    </w:p>
    <w:p w:rsidR="00D0646A" w:rsidRPr="00D0646A" w:rsidRDefault="00D0646A" w:rsidP="00D0646A">
      <w:pPr>
        <w:numPr>
          <w:ilvl w:val="0"/>
          <w:numId w:val="155"/>
        </w:numPr>
        <w:tabs>
          <w:tab w:val="left" w:pos="1418"/>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D0646A">
        <w:rPr>
          <w:rFonts w:ascii="Times New Roman" w:eastAsia="Times New Roman" w:hAnsi="Times New Roman" w:cs="Times New Roman"/>
          <w:sz w:val="28"/>
          <w:szCs w:val="28"/>
          <w:lang w:eastAsia="ru-RU"/>
        </w:rPr>
        <w:t>смена фактического адреса производства;</w:t>
      </w:r>
    </w:p>
    <w:p w:rsidR="00D0646A" w:rsidRPr="00D0646A" w:rsidRDefault="00D0646A" w:rsidP="00D0646A">
      <w:pPr>
        <w:numPr>
          <w:ilvl w:val="0"/>
          <w:numId w:val="155"/>
        </w:numPr>
        <w:tabs>
          <w:tab w:val="left" w:pos="1418"/>
        </w:tabs>
        <w:spacing w:before="100" w:beforeAutospacing="1" w:after="100" w:afterAutospacing="1" w:line="240" w:lineRule="auto"/>
        <w:ind w:left="0" w:firstLine="709"/>
        <w:jc w:val="both"/>
        <w:rPr>
          <w:rFonts w:ascii="Times New Roman" w:eastAsia="Times New Roman" w:hAnsi="Times New Roman" w:cs="Times New Roman"/>
          <w:sz w:val="28"/>
          <w:szCs w:val="28"/>
          <w:lang w:eastAsia="ru-RU"/>
        </w:rPr>
      </w:pPr>
      <w:r w:rsidRPr="00D0646A">
        <w:rPr>
          <w:rFonts w:ascii="Times New Roman" w:eastAsia="Times New Roman" w:hAnsi="Times New Roman" w:cs="Times New Roman"/>
          <w:sz w:val="28"/>
          <w:szCs w:val="28"/>
          <w:lang w:eastAsia="ru-RU"/>
        </w:rPr>
        <w:t>разделение производства продукции по нескольким производственным площадкам;</w:t>
      </w:r>
    </w:p>
    <w:p w:rsidR="00D0646A" w:rsidRPr="00D0646A" w:rsidRDefault="00D0646A" w:rsidP="00D0646A">
      <w:pPr>
        <w:numPr>
          <w:ilvl w:val="0"/>
          <w:numId w:val="155"/>
        </w:numPr>
        <w:tabs>
          <w:tab w:val="left" w:pos="1418"/>
        </w:tabs>
        <w:spacing w:before="100" w:beforeAutospacing="1" w:after="0" w:line="240" w:lineRule="auto"/>
        <w:ind w:left="0" w:firstLine="709"/>
        <w:jc w:val="both"/>
        <w:rPr>
          <w:rFonts w:ascii="Times New Roman" w:eastAsia="Times New Roman" w:hAnsi="Times New Roman" w:cs="Times New Roman"/>
          <w:sz w:val="28"/>
          <w:szCs w:val="28"/>
          <w:lang w:eastAsia="ru-RU"/>
        </w:rPr>
      </w:pPr>
      <w:r w:rsidRPr="00D0646A">
        <w:rPr>
          <w:rFonts w:ascii="Times New Roman" w:eastAsia="Times New Roman" w:hAnsi="Times New Roman" w:cs="Times New Roman"/>
          <w:sz w:val="28"/>
          <w:szCs w:val="28"/>
          <w:lang w:eastAsia="ru-RU"/>
        </w:rPr>
        <w:t>передача отдельных этапов и/или работ подрядным организациям.</w:t>
      </w:r>
    </w:p>
    <w:p w:rsidR="00D0646A" w:rsidRPr="00D0646A" w:rsidRDefault="00D0646A" w:rsidP="00D0646A">
      <w:pPr>
        <w:spacing w:after="0" w:line="240" w:lineRule="auto"/>
        <w:ind w:firstLine="709"/>
        <w:jc w:val="both"/>
        <w:rPr>
          <w:rFonts w:ascii="Times New Roman" w:hAnsi="Times New Roman" w:cs="Times New Roman"/>
          <w:sz w:val="28"/>
          <w:szCs w:val="28"/>
        </w:rPr>
      </w:pPr>
      <w:r w:rsidRPr="00D0646A">
        <w:rPr>
          <w:rFonts w:ascii="Times New Roman" w:hAnsi="Times New Roman" w:cs="Times New Roman"/>
          <w:sz w:val="28"/>
          <w:szCs w:val="28"/>
        </w:rPr>
        <w:t>По результатам анализа отчета Комиссия определяет необходимость проведения:</w:t>
      </w:r>
    </w:p>
    <w:p w:rsidR="00D0646A" w:rsidRPr="00D0646A" w:rsidRDefault="00D0646A" w:rsidP="00D0646A">
      <w:pPr>
        <w:numPr>
          <w:ilvl w:val="0"/>
          <w:numId w:val="156"/>
        </w:numPr>
        <w:tabs>
          <w:tab w:val="left" w:pos="1418"/>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повторного инспекционного контроля производства с участием Комиссии;</w:t>
      </w:r>
    </w:p>
    <w:p w:rsidR="00D0646A" w:rsidRPr="00D0646A" w:rsidRDefault="00D0646A" w:rsidP="00D0646A">
      <w:pPr>
        <w:numPr>
          <w:ilvl w:val="0"/>
          <w:numId w:val="156"/>
        </w:numPr>
        <w:tabs>
          <w:tab w:val="left" w:pos="1418"/>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эксплуатационных испытаний комплекта СИЗ (продукции);</w:t>
      </w:r>
    </w:p>
    <w:p w:rsidR="00D0646A" w:rsidRPr="00D0646A" w:rsidRDefault="00D0646A" w:rsidP="00D0646A">
      <w:pPr>
        <w:numPr>
          <w:ilvl w:val="0"/>
          <w:numId w:val="156"/>
        </w:numPr>
        <w:tabs>
          <w:tab w:val="left" w:pos="1418"/>
        </w:tabs>
        <w:spacing w:after="0" w:line="240" w:lineRule="auto"/>
        <w:ind w:left="0" w:firstLine="709"/>
        <w:contextualSpacing/>
        <w:jc w:val="both"/>
        <w:rPr>
          <w:rFonts w:ascii="Times New Roman" w:hAnsi="Times New Roman" w:cs="Times New Roman"/>
          <w:sz w:val="28"/>
          <w:szCs w:val="28"/>
        </w:rPr>
      </w:pPr>
      <w:r w:rsidRPr="00D0646A">
        <w:rPr>
          <w:rFonts w:ascii="Times New Roman" w:hAnsi="Times New Roman" w:cs="Times New Roman"/>
          <w:sz w:val="28"/>
          <w:szCs w:val="28"/>
        </w:rPr>
        <w:t>лабораторных испытаний в присутствии Комиссии по показателям, нормативные значения которых в результате внесенных изменений могут не соответствовать требованиям раздела 7 настоящего Стандарта.</w:t>
      </w:r>
    </w:p>
    <w:p w:rsidR="00D0646A" w:rsidRPr="00D0646A" w:rsidRDefault="00D0646A" w:rsidP="00D0646A">
      <w:pPr>
        <w:tabs>
          <w:tab w:val="left" w:pos="1985"/>
        </w:tabs>
        <w:spacing w:after="0" w:line="240" w:lineRule="auto"/>
        <w:ind w:firstLine="709"/>
        <w:jc w:val="both"/>
        <w:rPr>
          <w:rFonts w:ascii="Times New Roman" w:hAnsi="Times New Roman" w:cs="Times New Roman"/>
          <w:sz w:val="28"/>
          <w:szCs w:val="28"/>
        </w:rPr>
      </w:pPr>
      <w:r w:rsidRPr="00D0646A">
        <w:rPr>
          <w:rFonts w:ascii="Times New Roman" w:hAnsi="Times New Roman" w:cs="Times New Roman"/>
          <w:sz w:val="28"/>
          <w:szCs w:val="28"/>
        </w:rPr>
        <w:t>В.4 После решения Комиссии о незначительном влиянии внесенных изменений или после повторного прохождения процедуры включения продукции в Перечень СИЗ ответственное лицо ЦТН должно провести корректировку учетной записи в Перечне СИЗ.</w:t>
      </w:r>
    </w:p>
    <w:p w:rsidR="00D0646A" w:rsidRPr="00D0646A" w:rsidRDefault="00D0646A" w:rsidP="00D0646A">
      <w:pPr>
        <w:pageBreakBefore/>
        <w:spacing w:after="0" w:line="240" w:lineRule="auto"/>
        <w:jc w:val="center"/>
        <w:rPr>
          <w:rFonts w:ascii="Times New Roman" w:eastAsia="Calibri" w:hAnsi="Times New Roman" w:cs="Times New Roman"/>
          <w:b/>
          <w:sz w:val="28"/>
          <w:szCs w:val="28"/>
        </w:rPr>
      </w:pPr>
      <w:bookmarkStart w:id="460" w:name="_Toc524102204"/>
      <w:bookmarkStart w:id="461" w:name="_Toc2706365"/>
      <w:r w:rsidRPr="00D0646A">
        <w:rPr>
          <w:rFonts w:ascii="Times New Roman" w:eastAsia="Calibri" w:hAnsi="Times New Roman" w:cs="Times New Roman"/>
          <w:b/>
          <w:sz w:val="28"/>
          <w:szCs w:val="28"/>
        </w:rPr>
        <w:t>Приложение Г</w:t>
      </w:r>
      <w:bookmarkEnd w:id="460"/>
      <w:bookmarkEnd w:id="461"/>
    </w:p>
    <w:p w:rsidR="00D0646A" w:rsidRPr="00D0646A" w:rsidRDefault="00D0646A" w:rsidP="00D0646A">
      <w:pPr>
        <w:spacing w:after="0" w:line="240" w:lineRule="auto"/>
        <w:jc w:val="center"/>
        <w:rPr>
          <w:rFonts w:ascii="Times New Roman" w:eastAsia="Calibri" w:hAnsi="Times New Roman" w:cs="Times New Roman"/>
          <w:sz w:val="28"/>
          <w:szCs w:val="28"/>
        </w:rPr>
      </w:pPr>
      <w:r w:rsidRPr="00D0646A">
        <w:rPr>
          <w:rFonts w:ascii="Times New Roman" w:eastAsia="Calibri" w:hAnsi="Times New Roman" w:cs="Times New Roman"/>
          <w:sz w:val="28"/>
          <w:szCs w:val="28"/>
        </w:rPr>
        <w:t>(обязательное)</w:t>
      </w:r>
    </w:p>
    <w:p w:rsidR="00D0646A" w:rsidRPr="00D0646A" w:rsidRDefault="00D0646A" w:rsidP="00D0646A">
      <w:pPr>
        <w:spacing w:after="0" w:line="240" w:lineRule="auto"/>
        <w:jc w:val="center"/>
        <w:rPr>
          <w:rFonts w:ascii="Times New Roman" w:eastAsia="Calibri" w:hAnsi="Times New Roman" w:cs="Times New Roman"/>
          <w:sz w:val="28"/>
          <w:szCs w:val="28"/>
        </w:rPr>
      </w:pPr>
      <w:r w:rsidRPr="00D0646A">
        <w:rPr>
          <w:rFonts w:ascii="Times New Roman" w:eastAsia="Calibri" w:hAnsi="Times New Roman" w:cs="Times New Roman"/>
          <w:b/>
          <w:sz w:val="28"/>
          <w:szCs w:val="28"/>
        </w:rPr>
        <w:t>Решение по заявке</w:t>
      </w:r>
      <w:r w:rsidRPr="00D0646A">
        <w:rPr>
          <w:rFonts w:ascii="Times New Roman" w:eastAsia="Calibri" w:hAnsi="Times New Roman" w:cs="Times New Roman"/>
          <w:sz w:val="28"/>
          <w:szCs w:val="28"/>
        </w:rPr>
        <w:t xml:space="preserve"> </w:t>
      </w:r>
    </w:p>
    <w:p w:rsidR="00D0646A" w:rsidRPr="00D0646A" w:rsidRDefault="00D0646A" w:rsidP="00D0646A">
      <w:pPr>
        <w:spacing w:after="0" w:line="240" w:lineRule="auto"/>
        <w:jc w:val="center"/>
        <w:rPr>
          <w:rFonts w:ascii="Times New Roman" w:eastAsia="Calibri" w:hAnsi="Times New Roman" w:cs="Times New Roman"/>
          <w:iCs/>
          <w:sz w:val="28"/>
          <w:szCs w:val="28"/>
        </w:rPr>
      </w:pPr>
      <w:r w:rsidRPr="00D0646A">
        <w:rPr>
          <w:rFonts w:ascii="Times New Roman" w:eastAsia="Calibri" w:hAnsi="Times New Roman" w:cs="Times New Roman"/>
          <w:sz w:val="28"/>
          <w:szCs w:val="28"/>
        </w:rPr>
        <w:t>Форма документа</w:t>
      </w:r>
    </w:p>
    <w:p w:rsidR="00D0646A" w:rsidRPr="00D0646A" w:rsidRDefault="00D0646A" w:rsidP="00D0646A">
      <w:pPr>
        <w:spacing w:after="0" w:line="240" w:lineRule="auto"/>
        <w:jc w:val="center"/>
        <w:rPr>
          <w:rFonts w:ascii="Times New Roman" w:eastAsia="Calibri" w:hAnsi="Times New Roman" w:cs="Times New Roman"/>
          <w:sz w:val="28"/>
        </w:rPr>
      </w:pPr>
    </w:p>
    <w:tbl>
      <w:tblPr>
        <w:tblStyle w:val="220"/>
        <w:tblW w:w="957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652"/>
        <w:gridCol w:w="2959"/>
        <w:gridCol w:w="2960"/>
      </w:tblGrid>
      <w:tr w:rsidR="00D0646A" w:rsidRPr="00D0646A" w:rsidTr="00BE087D">
        <w:trPr>
          <w:trHeight w:val="567"/>
        </w:trPr>
        <w:tc>
          <w:tcPr>
            <w:tcW w:w="3652" w:type="dxa"/>
            <w:vAlign w:val="center"/>
          </w:tcPr>
          <w:p w:rsidR="00D0646A" w:rsidRPr="00D0646A" w:rsidRDefault="00D0646A" w:rsidP="00D0646A">
            <w:pPr>
              <w:rPr>
                <w:rFonts w:ascii="Times New Roman" w:hAnsi="Times New Roman"/>
              </w:rPr>
            </w:pPr>
            <w:r w:rsidRPr="00D0646A">
              <w:rPr>
                <w:rFonts w:ascii="Times New Roman" w:hAnsi="Times New Roman"/>
              </w:rPr>
              <w:t>Главный инженер ПАО «Россети»</w:t>
            </w:r>
          </w:p>
          <w:p w:rsidR="00D0646A" w:rsidRPr="00D0646A" w:rsidRDefault="00D0646A" w:rsidP="00D0646A">
            <w:pPr>
              <w:rPr>
                <w:rFonts w:ascii="Times New Roman" w:hAnsi="Times New Roman"/>
                <w:i/>
              </w:rPr>
            </w:pPr>
            <w:r w:rsidRPr="00D0646A">
              <w:rPr>
                <w:rFonts w:ascii="Times New Roman" w:hAnsi="Times New Roman"/>
                <w:i/>
              </w:rPr>
              <w:t>Ф.И.О.</w:t>
            </w:r>
          </w:p>
        </w:tc>
        <w:tc>
          <w:tcPr>
            <w:tcW w:w="5919" w:type="dxa"/>
            <w:gridSpan w:val="2"/>
            <w:vAlign w:val="center"/>
          </w:tcPr>
          <w:p w:rsidR="00D0646A" w:rsidRPr="00D0646A" w:rsidRDefault="00D0646A" w:rsidP="00D0646A">
            <w:pPr>
              <w:rPr>
                <w:rFonts w:ascii="Times New Roman" w:hAnsi="Times New Roman"/>
              </w:rPr>
            </w:pPr>
            <w:r w:rsidRPr="00D0646A">
              <w:rPr>
                <w:rFonts w:ascii="Times New Roman" w:hAnsi="Times New Roman"/>
              </w:rPr>
              <w:t>Подпись __________________</w:t>
            </w:r>
          </w:p>
        </w:tc>
      </w:tr>
      <w:tr w:rsidR="00D0646A" w:rsidRPr="00D0646A" w:rsidTr="00BE087D">
        <w:trPr>
          <w:trHeight w:val="567"/>
        </w:trPr>
        <w:tc>
          <w:tcPr>
            <w:tcW w:w="3652" w:type="dxa"/>
            <w:vAlign w:val="center"/>
          </w:tcPr>
          <w:p w:rsidR="00D0646A" w:rsidRPr="00D0646A" w:rsidRDefault="00D0646A" w:rsidP="00D0646A">
            <w:pPr>
              <w:rPr>
                <w:rFonts w:ascii="Times New Roman" w:hAnsi="Times New Roman"/>
              </w:rPr>
            </w:pPr>
          </w:p>
        </w:tc>
        <w:tc>
          <w:tcPr>
            <w:tcW w:w="5919" w:type="dxa"/>
            <w:gridSpan w:val="2"/>
            <w:vAlign w:val="center"/>
          </w:tcPr>
          <w:p w:rsidR="00D0646A" w:rsidRPr="00D0646A" w:rsidRDefault="00D0646A" w:rsidP="00D0646A">
            <w:pPr>
              <w:rPr>
                <w:rFonts w:ascii="Times New Roman" w:hAnsi="Times New Roman"/>
              </w:rPr>
            </w:pPr>
          </w:p>
        </w:tc>
      </w:tr>
      <w:tr w:rsidR="00D0646A" w:rsidRPr="00D0646A" w:rsidTr="00BE087D">
        <w:trPr>
          <w:trHeight w:val="397"/>
        </w:trPr>
        <w:tc>
          <w:tcPr>
            <w:tcW w:w="9571" w:type="dxa"/>
            <w:gridSpan w:val="3"/>
            <w:vAlign w:val="center"/>
          </w:tcPr>
          <w:p w:rsidR="00D0646A" w:rsidRPr="00D0646A" w:rsidRDefault="00D0646A" w:rsidP="00D0646A">
            <w:pPr>
              <w:jc w:val="center"/>
              <w:rPr>
                <w:rFonts w:ascii="Times New Roman" w:hAnsi="Times New Roman"/>
                <w:b/>
                <w:sz w:val="24"/>
                <w:szCs w:val="24"/>
              </w:rPr>
            </w:pPr>
            <w:r w:rsidRPr="00D0646A">
              <w:rPr>
                <w:rFonts w:ascii="Times New Roman" w:hAnsi="Times New Roman"/>
                <w:b/>
                <w:sz w:val="24"/>
                <w:szCs w:val="24"/>
              </w:rPr>
              <w:t xml:space="preserve">Решение по заявке № </w:t>
            </w:r>
            <w:r w:rsidRPr="00D0646A">
              <w:rPr>
                <w:rFonts w:ascii="Times New Roman" w:hAnsi="Times New Roman"/>
                <w:sz w:val="24"/>
                <w:szCs w:val="24"/>
              </w:rPr>
              <w:t>________</w:t>
            </w:r>
          </w:p>
        </w:tc>
      </w:tr>
      <w:tr w:rsidR="00D0646A" w:rsidRPr="00D0646A" w:rsidTr="00BE087D">
        <w:trPr>
          <w:trHeight w:val="397"/>
        </w:trPr>
        <w:tc>
          <w:tcPr>
            <w:tcW w:w="3652" w:type="dxa"/>
          </w:tcPr>
          <w:p w:rsidR="00D0646A" w:rsidRPr="00D0646A" w:rsidRDefault="00D0646A" w:rsidP="00D0646A">
            <w:pPr>
              <w:rPr>
                <w:rFonts w:ascii="Times New Roman" w:hAnsi="Times New Roman"/>
              </w:rPr>
            </w:pPr>
            <w:r w:rsidRPr="00D0646A">
              <w:rPr>
                <w:rFonts w:ascii="Times New Roman" w:hAnsi="Times New Roman"/>
              </w:rPr>
              <w:t>Дата Решения по заявке</w:t>
            </w:r>
          </w:p>
        </w:tc>
        <w:tc>
          <w:tcPr>
            <w:tcW w:w="5919" w:type="dxa"/>
            <w:gridSpan w:val="2"/>
          </w:tcPr>
          <w:p w:rsidR="00D0646A" w:rsidRPr="00D0646A" w:rsidRDefault="00D0646A" w:rsidP="00D0646A">
            <w:pPr>
              <w:rPr>
                <w:rFonts w:ascii="Times New Roman" w:hAnsi="Times New Roman"/>
              </w:rPr>
            </w:pPr>
            <w:r w:rsidRPr="00D0646A">
              <w:rPr>
                <w:rFonts w:ascii="Times New Roman" w:hAnsi="Times New Roman"/>
              </w:rPr>
              <w:t>__ / __ / 20__</w:t>
            </w:r>
          </w:p>
        </w:tc>
      </w:tr>
      <w:tr w:rsidR="00D0646A" w:rsidRPr="00D0646A" w:rsidTr="00BE087D">
        <w:trPr>
          <w:trHeight w:val="567"/>
        </w:trPr>
        <w:tc>
          <w:tcPr>
            <w:tcW w:w="3652" w:type="dxa"/>
          </w:tcPr>
          <w:p w:rsidR="00D0646A" w:rsidRPr="00D0646A" w:rsidRDefault="00D0646A" w:rsidP="00D0646A">
            <w:pPr>
              <w:rPr>
                <w:rFonts w:ascii="Times New Roman" w:hAnsi="Times New Roman"/>
              </w:rPr>
            </w:pPr>
            <w:r w:rsidRPr="00D0646A">
              <w:rPr>
                <w:rFonts w:ascii="Times New Roman" w:hAnsi="Times New Roman"/>
              </w:rPr>
              <w:t>Номер и дата Заявки на включение комплекта СИЗ (продукции) в Перечень СИЗ</w:t>
            </w:r>
          </w:p>
        </w:tc>
        <w:tc>
          <w:tcPr>
            <w:tcW w:w="5919" w:type="dxa"/>
            <w:gridSpan w:val="2"/>
          </w:tcPr>
          <w:p w:rsidR="00D0646A" w:rsidRPr="00D0646A" w:rsidRDefault="00D0646A" w:rsidP="00D0646A">
            <w:pPr>
              <w:rPr>
                <w:rFonts w:ascii="Times New Roman" w:hAnsi="Times New Roman"/>
              </w:rPr>
            </w:pPr>
            <w:r w:rsidRPr="00D0646A">
              <w:rPr>
                <w:rFonts w:ascii="Times New Roman" w:hAnsi="Times New Roman"/>
              </w:rPr>
              <w:t>Заявка № _______ от __ / __ / 20__</w:t>
            </w:r>
          </w:p>
        </w:tc>
      </w:tr>
      <w:tr w:rsidR="00D0646A" w:rsidRPr="00D0646A" w:rsidTr="00BE087D">
        <w:trPr>
          <w:trHeight w:val="567"/>
        </w:trPr>
        <w:tc>
          <w:tcPr>
            <w:tcW w:w="3652" w:type="dxa"/>
          </w:tcPr>
          <w:p w:rsidR="00D0646A" w:rsidRPr="00D0646A" w:rsidRDefault="00D0646A" w:rsidP="00D0646A">
            <w:pPr>
              <w:rPr>
                <w:rFonts w:ascii="Times New Roman" w:hAnsi="Times New Roman"/>
              </w:rPr>
            </w:pPr>
            <w:r w:rsidRPr="00D0646A">
              <w:rPr>
                <w:rFonts w:ascii="Times New Roman" w:hAnsi="Times New Roman"/>
              </w:rPr>
              <w:t>Заявитель</w:t>
            </w:r>
          </w:p>
          <w:p w:rsidR="00D0646A" w:rsidRPr="00D0646A" w:rsidRDefault="00D0646A" w:rsidP="00D0646A">
            <w:pPr>
              <w:rPr>
                <w:rFonts w:ascii="Times New Roman" w:hAnsi="Times New Roman"/>
              </w:rPr>
            </w:pPr>
            <w:r w:rsidRPr="00D0646A">
              <w:rPr>
                <w:rFonts w:ascii="Times New Roman" w:hAnsi="Times New Roman"/>
              </w:rPr>
              <w:t>(полное наименование, юр. адрес, ОГРН)</w:t>
            </w:r>
          </w:p>
        </w:tc>
        <w:tc>
          <w:tcPr>
            <w:tcW w:w="5919" w:type="dxa"/>
            <w:gridSpan w:val="2"/>
          </w:tcPr>
          <w:p w:rsidR="00D0646A" w:rsidRPr="00D0646A" w:rsidRDefault="00D0646A" w:rsidP="00D0646A">
            <w:pPr>
              <w:rPr>
                <w:rFonts w:ascii="Times New Roman" w:hAnsi="Times New Roman"/>
              </w:rPr>
            </w:pPr>
          </w:p>
        </w:tc>
      </w:tr>
      <w:tr w:rsidR="00D0646A" w:rsidRPr="00D0646A" w:rsidTr="00BE087D">
        <w:trPr>
          <w:trHeight w:val="567"/>
        </w:trPr>
        <w:tc>
          <w:tcPr>
            <w:tcW w:w="3652" w:type="dxa"/>
          </w:tcPr>
          <w:p w:rsidR="00D0646A" w:rsidRPr="00D0646A" w:rsidRDefault="00D0646A" w:rsidP="00D0646A">
            <w:pPr>
              <w:rPr>
                <w:rFonts w:ascii="Times New Roman" w:hAnsi="Times New Roman"/>
              </w:rPr>
            </w:pPr>
            <w:r w:rsidRPr="00D0646A">
              <w:rPr>
                <w:rFonts w:ascii="Times New Roman" w:hAnsi="Times New Roman"/>
              </w:rPr>
              <w:t>Назначение СИЗ (с указанием уровней и (или) классов защиты)</w:t>
            </w:r>
          </w:p>
        </w:tc>
        <w:tc>
          <w:tcPr>
            <w:tcW w:w="5919" w:type="dxa"/>
            <w:gridSpan w:val="2"/>
          </w:tcPr>
          <w:p w:rsidR="00D0646A" w:rsidRPr="00D0646A" w:rsidRDefault="00D0646A" w:rsidP="00D0646A">
            <w:pPr>
              <w:rPr>
                <w:rFonts w:ascii="Times New Roman" w:hAnsi="Times New Roman"/>
                <w:i/>
              </w:rPr>
            </w:pPr>
            <w:r w:rsidRPr="00D0646A">
              <w:rPr>
                <w:rFonts w:ascii="Times New Roman" w:hAnsi="Times New Roman"/>
                <w:i/>
              </w:rPr>
              <w:t>Комплект для защиты от термических рисков электрической дуги</w:t>
            </w:r>
          </w:p>
        </w:tc>
      </w:tr>
      <w:tr w:rsidR="00D0646A" w:rsidRPr="00D0646A" w:rsidTr="00BE087D">
        <w:trPr>
          <w:trHeight w:val="599"/>
        </w:trPr>
        <w:tc>
          <w:tcPr>
            <w:tcW w:w="3652" w:type="dxa"/>
            <w:vMerge w:val="restart"/>
          </w:tcPr>
          <w:p w:rsidR="00D0646A" w:rsidRPr="00D0646A" w:rsidRDefault="00D0646A" w:rsidP="00D0646A">
            <w:pPr>
              <w:rPr>
                <w:rFonts w:ascii="Times New Roman" w:hAnsi="Times New Roman"/>
              </w:rPr>
            </w:pPr>
            <w:r w:rsidRPr="00D0646A">
              <w:rPr>
                <w:rFonts w:ascii="Times New Roman" w:hAnsi="Times New Roman"/>
              </w:rPr>
              <w:t xml:space="preserve">Соответствие информации на маркировке предоставленных образцов заявленной продукции данным из сертификата/декларации соответствия </w:t>
            </w:r>
            <w:r w:rsidRPr="00D0646A" w:rsidDel="00033C0B">
              <w:rPr>
                <w:rFonts w:ascii="Times New Roman" w:hAnsi="Times New Roman"/>
              </w:rPr>
              <w:t>(наименование модели, назначение</w:t>
            </w:r>
            <w:r w:rsidRPr="00D0646A">
              <w:rPr>
                <w:rFonts w:ascii="Times New Roman" w:hAnsi="Times New Roman"/>
              </w:rPr>
              <w:t>, уровни и (или) классы защиты и т.д.</w:t>
            </w:r>
            <w:r w:rsidRPr="00D0646A" w:rsidDel="00033C0B">
              <w:rPr>
                <w:rFonts w:ascii="Times New Roman" w:hAnsi="Times New Roman"/>
              </w:rPr>
              <w:t>)</w:t>
            </w:r>
          </w:p>
        </w:tc>
        <w:tc>
          <w:tcPr>
            <w:tcW w:w="2959" w:type="dxa"/>
            <w:tcBorders>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Да </w:t>
            </w:r>
            <w:r w:rsidRPr="00D0646A">
              <w:rPr>
                <w:rFonts w:ascii="Times New Roman" w:hAnsi="Times New Roman"/>
                <w:position w:val="-2"/>
                <w:sz w:val="48"/>
                <w:szCs w:val="48"/>
              </w:rPr>
              <w:t>□</w:t>
            </w:r>
          </w:p>
        </w:tc>
        <w:tc>
          <w:tcPr>
            <w:tcW w:w="2960"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Нет </w:t>
            </w:r>
            <w:r w:rsidRPr="00D0646A">
              <w:rPr>
                <w:rFonts w:ascii="Times New Roman" w:hAnsi="Times New Roman"/>
                <w:position w:val="-2"/>
                <w:sz w:val="48"/>
                <w:szCs w:val="48"/>
              </w:rPr>
              <w:t>□</w:t>
            </w:r>
          </w:p>
        </w:tc>
      </w:tr>
      <w:tr w:rsidR="00D0646A" w:rsidRPr="00D0646A" w:rsidTr="00BE087D">
        <w:trPr>
          <w:trHeight w:val="792"/>
        </w:trPr>
        <w:tc>
          <w:tcPr>
            <w:tcW w:w="3652" w:type="dxa"/>
            <w:vMerge/>
            <w:tcBorders>
              <w:bottom w:val="dotted" w:sz="4" w:space="0" w:color="auto"/>
            </w:tcBorders>
          </w:tcPr>
          <w:p w:rsidR="00D0646A" w:rsidRPr="00D0646A" w:rsidRDefault="00D0646A" w:rsidP="00D0646A">
            <w:pPr>
              <w:rPr>
                <w:rFonts w:ascii="Times New Roman" w:hAnsi="Times New Roman"/>
              </w:rPr>
            </w:pPr>
          </w:p>
        </w:tc>
        <w:tc>
          <w:tcPr>
            <w:tcW w:w="5919" w:type="dxa"/>
            <w:gridSpan w:val="2"/>
            <w:tcBorders>
              <w:bottom w:val="dotted" w:sz="4" w:space="0" w:color="auto"/>
            </w:tcBorders>
          </w:tcPr>
          <w:p w:rsidR="00D0646A" w:rsidRPr="00D0646A" w:rsidRDefault="00D0646A" w:rsidP="00D0646A">
            <w:pPr>
              <w:tabs>
                <w:tab w:val="left" w:pos="356"/>
              </w:tabs>
              <w:ind w:left="34"/>
              <w:contextualSpacing/>
              <w:rPr>
                <w:rFonts w:ascii="Times New Roman" w:hAnsi="Times New Roman"/>
              </w:rPr>
            </w:pPr>
            <w:r w:rsidRPr="00D0646A">
              <w:rPr>
                <w:rFonts w:ascii="Times New Roman" w:hAnsi="Times New Roman"/>
              </w:rPr>
              <w:t>Комментарии:</w:t>
            </w:r>
          </w:p>
        </w:tc>
      </w:tr>
      <w:tr w:rsidR="00D0646A" w:rsidRPr="00D0646A" w:rsidTr="00BE087D">
        <w:trPr>
          <w:trHeight w:val="567"/>
        </w:trPr>
        <w:tc>
          <w:tcPr>
            <w:tcW w:w="3652" w:type="dxa"/>
            <w:vMerge w:val="restart"/>
            <w:tcBorders>
              <w:top w:val="dotted" w:sz="4" w:space="0" w:color="auto"/>
              <w:left w:val="dotted" w:sz="4" w:space="0" w:color="auto"/>
              <w:right w:val="dotted" w:sz="4" w:space="0" w:color="auto"/>
            </w:tcBorders>
          </w:tcPr>
          <w:p w:rsidR="00D0646A" w:rsidRPr="00D0646A" w:rsidRDefault="00D0646A" w:rsidP="00D0646A">
            <w:pPr>
              <w:rPr>
                <w:rFonts w:ascii="Times New Roman" w:hAnsi="Times New Roman"/>
                <w:highlight w:val="yellow"/>
              </w:rPr>
            </w:pPr>
            <w:r w:rsidRPr="00D0646A">
              <w:rPr>
                <w:rFonts w:ascii="Times New Roman" w:hAnsi="Times New Roman"/>
              </w:rPr>
              <w:t xml:space="preserve">Соответствие информации на маркировке данным из протоколов испытаний </w:t>
            </w:r>
            <w:r w:rsidRPr="00D0646A" w:rsidDel="00033C0B">
              <w:rPr>
                <w:rFonts w:ascii="Times New Roman" w:hAnsi="Times New Roman"/>
              </w:rPr>
              <w:t>(наименование модели, назначение</w:t>
            </w:r>
            <w:r w:rsidRPr="00D0646A">
              <w:rPr>
                <w:rFonts w:ascii="Times New Roman" w:hAnsi="Times New Roman"/>
              </w:rPr>
              <w:t>, уровни и (или) классы защиты и т.д.</w:t>
            </w:r>
            <w:r w:rsidRPr="00D0646A" w:rsidDel="00033C0B">
              <w:rPr>
                <w:rFonts w:ascii="Times New Roman" w:hAnsi="Times New Roman"/>
              </w:rPr>
              <w:t>)</w:t>
            </w:r>
          </w:p>
        </w:tc>
        <w:tc>
          <w:tcPr>
            <w:tcW w:w="2959" w:type="dxa"/>
            <w:tcBorders>
              <w:top w:val="dotted" w:sz="4" w:space="0" w:color="auto"/>
              <w:left w:val="dotted" w:sz="4" w:space="0" w:color="auto"/>
              <w:bottom w:val="dotted" w:sz="4" w:space="0" w:color="auto"/>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Да </w:t>
            </w:r>
            <w:r w:rsidRPr="00D0646A">
              <w:rPr>
                <w:rFonts w:ascii="Times New Roman" w:hAnsi="Times New Roman"/>
                <w:position w:val="-2"/>
                <w:sz w:val="48"/>
                <w:szCs w:val="48"/>
              </w:rPr>
              <w:t>□</w:t>
            </w:r>
          </w:p>
        </w:tc>
        <w:tc>
          <w:tcPr>
            <w:tcW w:w="2960" w:type="dxa"/>
            <w:tcBorders>
              <w:top w:val="dotted" w:sz="4" w:space="0" w:color="auto"/>
              <w:left w:val="nil"/>
              <w:bottom w:val="dotted" w:sz="4" w:space="0" w:color="auto"/>
              <w:right w:val="dotted" w:sz="4" w:space="0" w:color="auto"/>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Нет </w:t>
            </w:r>
            <w:r w:rsidRPr="00D0646A">
              <w:rPr>
                <w:rFonts w:ascii="Times New Roman" w:hAnsi="Times New Roman"/>
                <w:position w:val="-2"/>
                <w:sz w:val="48"/>
                <w:szCs w:val="48"/>
              </w:rPr>
              <w:t>□</w:t>
            </w:r>
          </w:p>
        </w:tc>
      </w:tr>
      <w:tr w:rsidR="00D0646A" w:rsidRPr="00D0646A" w:rsidTr="00BE087D">
        <w:trPr>
          <w:trHeight w:val="567"/>
        </w:trPr>
        <w:tc>
          <w:tcPr>
            <w:tcW w:w="3652" w:type="dxa"/>
            <w:vMerge/>
            <w:tcBorders>
              <w:left w:val="dotted" w:sz="4" w:space="0" w:color="auto"/>
              <w:bottom w:val="dotted" w:sz="4" w:space="0" w:color="auto"/>
              <w:right w:val="dotted" w:sz="4" w:space="0" w:color="auto"/>
            </w:tcBorders>
          </w:tcPr>
          <w:p w:rsidR="00D0646A" w:rsidRPr="00D0646A" w:rsidRDefault="00D0646A" w:rsidP="00D0646A">
            <w:pPr>
              <w:rPr>
                <w:rFonts w:ascii="Times New Roman" w:hAnsi="Times New Roman"/>
                <w:highlight w:val="yellow"/>
              </w:rPr>
            </w:pPr>
          </w:p>
        </w:tc>
        <w:tc>
          <w:tcPr>
            <w:tcW w:w="5919" w:type="dxa"/>
            <w:gridSpan w:val="2"/>
            <w:tcBorders>
              <w:top w:val="dotted" w:sz="4" w:space="0" w:color="auto"/>
              <w:left w:val="dotted" w:sz="4" w:space="0" w:color="auto"/>
              <w:bottom w:val="dotted" w:sz="4" w:space="0" w:color="auto"/>
              <w:right w:val="dotted" w:sz="4" w:space="0" w:color="auto"/>
            </w:tcBorders>
          </w:tcPr>
          <w:p w:rsidR="00D0646A" w:rsidRPr="00D0646A" w:rsidRDefault="00D0646A" w:rsidP="00D0646A">
            <w:pPr>
              <w:tabs>
                <w:tab w:val="left" w:pos="356"/>
              </w:tabs>
              <w:ind w:left="34"/>
              <w:contextualSpacing/>
              <w:rPr>
                <w:rFonts w:ascii="Times New Roman" w:hAnsi="Times New Roman"/>
              </w:rPr>
            </w:pPr>
            <w:r w:rsidRPr="00D0646A">
              <w:rPr>
                <w:rFonts w:ascii="Times New Roman" w:hAnsi="Times New Roman"/>
              </w:rPr>
              <w:t>Комментарии:</w:t>
            </w:r>
          </w:p>
        </w:tc>
      </w:tr>
      <w:tr w:rsidR="00D0646A" w:rsidRPr="00D0646A" w:rsidTr="00BE087D">
        <w:trPr>
          <w:trHeight w:val="567"/>
        </w:trPr>
        <w:tc>
          <w:tcPr>
            <w:tcW w:w="3652" w:type="dxa"/>
            <w:vMerge w:val="restart"/>
            <w:tcBorders>
              <w:top w:val="dotted" w:sz="4" w:space="0" w:color="auto"/>
              <w:left w:val="dotted" w:sz="4" w:space="0" w:color="auto"/>
            </w:tcBorders>
          </w:tcPr>
          <w:p w:rsidR="00D0646A" w:rsidRPr="00D0646A" w:rsidRDefault="00D0646A" w:rsidP="00D0646A">
            <w:pPr>
              <w:rPr>
                <w:rFonts w:ascii="Times New Roman" w:hAnsi="Times New Roman"/>
                <w:highlight w:val="yellow"/>
              </w:rPr>
            </w:pPr>
            <w:r w:rsidRPr="00D0646A">
              <w:rPr>
                <w:rFonts w:ascii="Times New Roman" w:hAnsi="Times New Roman"/>
              </w:rPr>
              <w:t>С</w:t>
            </w:r>
            <w:r w:rsidRPr="00D0646A" w:rsidDel="00033C0B">
              <w:rPr>
                <w:rFonts w:ascii="Times New Roman" w:hAnsi="Times New Roman"/>
              </w:rPr>
              <w:t xml:space="preserve">оответствие </w:t>
            </w:r>
            <w:r w:rsidRPr="00D0646A">
              <w:rPr>
                <w:rFonts w:ascii="Times New Roman" w:hAnsi="Times New Roman"/>
              </w:rPr>
              <w:t xml:space="preserve">предоставленных образцов заявленной продукции </w:t>
            </w:r>
            <w:r w:rsidRPr="00D0646A" w:rsidDel="00033C0B">
              <w:rPr>
                <w:rFonts w:ascii="Times New Roman" w:hAnsi="Times New Roman"/>
              </w:rPr>
              <w:t>требованиям корпоративного стиля ПАО</w:t>
            </w:r>
            <w:r w:rsidRPr="00D0646A">
              <w:rPr>
                <w:rFonts w:ascii="Times New Roman" w:hAnsi="Times New Roman"/>
              </w:rPr>
              <w:t> </w:t>
            </w:r>
            <w:r w:rsidRPr="00D0646A" w:rsidDel="00033C0B">
              <w:rPr>
                <w:rFonts w:ascii="Times New Roman" w:hAnsi="Times New Roman"/>
              </w:rPr>
              <w:t>«Россети»</w:t>
            </w:r>
            <w:r w:rsidRPr="00D0646A">
              <w:rPr>
                <w:rFonts w:ascii="Times New Roman" w:hAnsi="Times New Roman"/>
              </w:rPr>
              <w:t xml:space="preserve"> (цветовая гамма, наличие шевронов, логотипов и др. фирменных символов, их правильное расположение на изделиях, качество нанесения/крепления)</w:t>
            </w:r>
          </w:p>
        </w:tc>
        <w:tc>
          <w:tcPr>
            <w:tcW w:w="2959" w:type="dxa"/>
            <w:tcBorders>
              <w:top w:val="nil"/>
              <w:bottom w:val="dotted" w:sz="4" w:space="0" w:color="auto"/>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Да </w:t>
            </w:r>
            <w:r w:rsidRPr="00D0646A">
              <w:rPr>
                <w:rFonts w:ascii="Times New Roman" w:hAnsi="Times New Roman"/>
                <w:position w:val="-2"/>
                <w:sz w:val="48"/>
                <w:szCs w:val="48"/>
              </w:rPr>
              <w:t>□</w:t>
            </w:r>
          </w:p>
        </w:tc>
        <w:tc>
          <w:tcPr>
            <w:tcW w:w="2960" w:type="dxa"/>
            <w:tcBorders>
              <w:top w:val="dotted" w:sz="4" w:space="0" w:color="auto"/>
              <w:left w:val="nil"/>
              <w:bottom w:val="dotted" w:sz="4" w:space="0" w:color="auto"/>
              <w:right w:val="dotted" w:sz="4" w:space="0" w:color="auto"/>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Нет </w:t>
            </w:r>
            <w:r w:rsidRPr="00D0646A">
              <w:rPr>
                <w:rFonts w:ascii="Times New Roman" w:hAnsi="Times New Roman"/>
                <w:position w:val="-2"/>
                <w:sz w:val="48"/>
                <w:szCs w:val="48"/>
              </w:rPr>
              <w:t>□</w:t>
            </w:r>
          </w:p>
        </w:tc>
      </w:tr>
      <w:tr w:rsidR="00D0646A" w:rsidRPr="00D0646A" w:rsidTr="00BE087D">
        <w:trPr>
          <w:trHeight w:val="567"/>
        </w:trPr>
        <w:tc>
          <w:tcPr>
            <w:tcW w:w="3652" w:type="dxa"/>
            <w:vMerge/>
            <w:tcBorders>
              <w:left w:val="dotted" w:sz="4" w:space="0" w:color="auto"/>
              <w:bottom w:val="dotted" w:sz="4" w:space="0" w:color="auto"/>
            </w:tcBorders>
          </w:tcPr>
          <w:p w:rsidR="00D0646A" w:rsidRPr="00D0646A" w:rsidRDefault="00D0646A" w:rsidP="00D0646A">
            <w:pPr>
              <w:rPr>
                <w:rFonts w:ascii="Times New Roman" w:hAnsi="Times New Roman"/>
                <w:highlight w:val="yellow"/>
              </w:rPr>
            </w:pPr>
          </w:p>
        </w:tc>
        <w:tc>
          <w:tcPr>
            <w:tcW w:w="5919" w:type="dxa"/>
            <w:gridSpan w:val="2"/>
            <w:tcBorders>
              <w:top w:val="dotted" w:sz="4" w:space="0" w:color="auto"/>
              <w:bottom w:val="dotted" w:sz="4" w:space="0" w:color="auto"/>
              <w:right w:val="dotted" w:sz="4" w:space="0" w:color="auto"/>
            </w:tcBorders>
          </w:tcPr>
          <w:p w:rsidR="00D0646A" w:rsidRPr="00D0646A" w:rsidRDefault="00D0646A" w:rsidP="00D0646A">
            <w:pPr>
              <w:tabs>
                <w:tab w:val="left" w:pos="356"/>
              </w:tabs>
              <w:ind w:left="34"/>
              <w:contextualSpacing/>
              <w:rPr>
                <w:rFonts w:ascii="Times New Roman" w:hAnsi="Times New Roman"/>
              </w:rPr>
            </w:pPr>
            <w:r w:rsidRPr="00D0646A">
              <w:rPr>
                <w:rFonts w:ascii="Times New Roman" w:hAnsi="Times New Roman"/>
              </w:rPr>
              <w:t>Комментарии:</w:t>
            </w:r>
          </w:p>
        </w:tc>
      </w:tr>
      <w:tr w:rsidR="00D0646A" w:rsidRPr="00D0646A" w:rsidTr="00BE087D">
        <w:trPr>
          <w:trHeight w:val="113"/>
        </w:trPr>
        <w:tc>
          <w:tcPr>
            <w:tcW w:w="3652" w:type="dxa"/>
            <w:vMerge w:val="restart"/>
            <w:tcBorders>
              <w:top w:val="dotted" w:sz="4" w:space="0" w:color="auto"/>
              <w:left w:val="dotted" w:sz="4" w:space="0" w:color="auto"/>
            </w:tcBorders>
          </w:tcPr>
          <w:p w:rsidR="00D0646A" w:rsidRPr="00D0646A" w:rsidRDefault="00D0646A" w:rsidP="00D0646A">
            <w:pPr>
              <w:rPr>
                <w:rFonts w:ascii="Times New Roman" w:hAnsi="Times New Roman"/>
                <w:highlight w:val="yellow"/>
              </w:rPr>
            </w:pPr>
            <w:r w:rsidRPr="00D0646A">
              <w:rPr>
                <w:rFonts w:ascii="Times New Roman" w:hAnsi="Times New Roman"/>
              </w:rPr>
              <w:t>К</w:t>
            </w:r>
            <w:r w:rsidRPr="00D0646A" w:rsidDel="00033C0B">
              <w:rPr>
                <w:rFonts w:ascii="Times New Roman" w:hAnsi="Times New Roman"/>
              </w:rPr>
              <w:t>ачество исполнения строчек, швов, узлов конструкции</w:t>
            </w:r>
            <w:r w:rsidRPr="00D0646A">
              <w:rPr>
                <w:rFonts w:ascii="Times New Roman" w:hAnsi="Times New Roman"/>
              </w:rPr>
              <w:t xml:space="preserve"> предоставленных образцов заявленной продукции</w:t>
            </w:r>
          </w:p>
        </w:tc>
        <w:tc>
          <w:tcPr>
            <w:tcW w:w="2959" w:type="dxa"/>
            <w:tcBorders>
              <w:top w:val="dotted" w:sz="4" w:space="0" w:color="auto"/>
              <w:bottom w:val="dotted" w:sz="4" w:space="0" w:color="auto"/>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Да </w:t>
            </w:r>
            <w:r w:rsidRPr="00D0646A">
              <w:rPr>
                <w:rFonts w:ascii="Times New Roman" w:hAnsi="Times New Roman"/>
                <w:position w:val="-2"/>
                <w:sz w:val="48"/>
                <w:szCs w:val="48"/>
              </w:rPr>
              <w:t>□</w:t>
            </w:r>
          </w:p>
        </w:tc>
        <w:tc>
          <w:tcPr>
            <w:tcW w:w="2960" w:type="dxa"/>
            <w:tcBorders>
              <w:top w:val="dotted" w:sz="4" w:space="0" w:color="auto"/>
              <w:left w:val="nil"/>
              <w:bottom w:val="dotted" w:sz="4" w:space="0" w:color="auto"/>
              <w:right w:val="dotted" w:sz="4" w:space="0" w:color="auto"/>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Нет </w:t>
            </w:r>
            <w:r w:rsidRPr="00D0646A">
              <w:rPr>
                <w:rFonts w:ascii="Times New Roman" w:hAnsi="Times New Roman"/>
                <w:position w:val="-2"/>
                <w:sz w:val="48"/>
                <w:szCs w:val="48"/>
              </w:rPr>
              <w:t>□</w:t>
            </w:r>
          </w:p>
        </w:tc>
      </w:tr>
      <w:tr w:rsidR="00D0646A" w:rsidRPr="00D0646A" w:rsidTr="00BE087D">
        <w:trPr>
          <w:trHeight w:val="454"/>
        </w:trPr>
        <w:tc>
          <w:tcPr>
            <w:tcW w:w="3652" w:type="dxa"/>
            <w:vMerge/>
            <w:tcBorders>
              <w:left w:val="dotted" w:sz="4" w:space="0" w:color="auto"/>
              <w:bottom w:val="single" w:sz="12" w:space="0" w:color="auto"/>
            </w:tcBorders>
          </w:tcPr>
          <w:p w:rsidR="00D0646A" w:rsidRPr="00D0646A" w:rsidRDefault="00D0646A" w:rsidP="00D0646A">
            <w:pPr>
              <w:rPr>
                <w:rFonts w:ascii="Times New Roman" w:hAnsi="Times New Roman"/>
                <w:highlight w:val="yellow"/>
              </w:rPr>
            </w:pPr>
          </w:p>
        </w:tc>
        <w:tc>
          <w:tcPr>
            <w:tcW w:w="5919" w:type="dxa"/>
            <w:gridSpan w:val="2"/>
            <w:tcBorders>
              <w:top w:val="dotted" w:sz="4" w:space="0" w:color="auto"/>
              <w:bottom w:val="single" w:sz="12" w:space="0" w:color="auto"/>
              <w:right w:val="dotted" w:sz="4" w:space="0" w:color="auto"/>
            </w:tcBorders>
          </w:tcPr>
          <w:p w:rsidR="00D0646A" w:rsidRPr="00D0646A" w:rsidRDefault="00D0646A" w:rsidP="00D0646A">
            <w:pPr>
              <w:tabs>
                <w:tab w:val="left" w:pos="356"/>
              </w:tabs>
              <w:ind w:left="34"/>
              <w:contextualSpacing/>
              <w:rPr>
                <w:rFonts w:ascii="Times New Roman" w:hAnsi="Times New Roman"/>
              </w:rPr>
            </w:pPr>
            <w:r w:rsidRPr="00D0646A">
              <w:rPr>
                <w:rFonts w:ascii="Times New Roman" w:hAnsi="Times New Roman"/>
              </w:rPr>
              <w:t>Комментарии:</w:t>
            </w:r>
          </w:p>
        </w:tc>
      </w:tr>
      <w:tr w:rsidR="00D0646A" w:rsidRPr="00D0646A" w:rsidTr="00BE087D">
        <w:trPr>
          <w:trHeight w:val="567"/>
        </w:trPr>
        <w:tc>
          <w:tcPr>
            <w:tcW w:w="3652" w:type="dxa"/>
            <w:tcBorders>
              <w:top w:val="single" w:sz="12" w:space="0" w:color="auto"/>
              <w:left w:val="single" w:sz="12" w:space="0" w:color="auto"/>
              <w:bottom w:val="single" w:sz="12" w:space="0" w:color="auto"/>
            </w:tcBorders>
          </w:tcPr>
          <w:p w:rsidR="00D0646A" w:rsidRPr="00D0646A" w:rsidRDefault="00D0646A" w:rsidP="00D0646A">
            <w:pPr>
              <w:rPr>
                <w:rFonts w:ascii="Times New Roman" w:hAnsi="Times New Roman"/>
              </w:rPr>
            </w:pPr>
            <w:r w:rsidRPr="00D0646A">
              <w:rPr>
                <w:rFonts w:ascii="Times New Roman" w:hAnsi="Times New Roman"/>
              </w:rPr>
              <w:t>Проведение эксплуатационных испытаний согласовано</w:t>
            </w:r>
          </w:p>
        </w:tc>
        <w:tc>
          <w:tcPr>
            <w:tcW w:w="2959" w:type="dxa"/>
            <w:tcBorders>
              <w:top w:val="single" w:sz="12" w:space="0" w:color="auto"/>
              <w:bottom w:val="single" w:sz="12" w:space="0" w:color="auto"/>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Да </w:t>
            </w:r>
            <w:r w:rsidRPr="00D0646A">
              <w:rPr>
                <w:rFonts w:ascii="Times New Roman" w:hAnsi="Times New Roman"/>
                <w:position w:val="-2"/>
                <w:sz w:val="48"/>
                <w:szCs w:val="48"/>
              </w:rPr>
              <w:t>□</w:t>
            </w:r>
          </w:p>
        </w:tc>
        <w:tc>
          <w:tcPr>
            <w:tcW w:w="2960" w:type="dxa"/>
            <w:tcBorders>
              <w:top w:val="single" w:sz="12" w:space="0" w:color="auto"/>
              <w:left w:val="nil"/>
              <w:bottom w:val="single" w:sz="12" w:space="0" w:color="auto"/>
              <w:right w:val="single" w:sz="12" w:space="0" w:color="auto"/>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Нет </w:t>
            </w:r>
            <w:r w:rsidRPr="00D0646A">
              <w:rPr>
                <w:rFonts w:ascii="Times New Roman" w:hAnsi="Times New Roman"/>
                <w:position w:val="-2"/>
                <w:sz w:val="48"/>
                <w:szCs w:val="48"/>
              </w:rPr>
              <w:t>□</w:t>
            </w:r>
          </w:p>
        </w:tc>
      </w:tr>
      <w:tr w:rsidR="00D0646A" w:rsidRPr="00D0646A" w:rsidTr="00BE087D">
        <w:trPr>
          <w:trHeight w:val="340"/>
        </w:trPr>
        <w:tc>
          <w:tcPr>
            <w:tcW w:w="3652" w:type="dxa"/>
            <w:tcBorders>
              <w:top w:val="single" w:sz="12" w:space="0" w:color="auto"/>
            </w:tcBorders>
          </w:tcPr>
          <w:p w:rsidR="00D0646A" w:rsidRPr="00D0646A" w:rsidRDefault="00D0646A" w:rsidP="00D0646A">
            <w:pPr>
              <w:rPr>
                <w:rFonts w:ascii="Times New Roman" w:hAnsi="Times New Roman"/>
                <w:highlight w:val="yellow"/>
              </w:rPr>
            </w:pPr>
            <w:r w:rsidRPr="00D0646A">
              <w:rPr>
                <w:rFonts w:ascii="Times New Roman" w:hAnsi="Times New Roman"/>
              </w:rPr>
              <w:t>Обоснование отказа в проведении эксплуатационных испытаний (заполняется в случае отрицательного решения)</w:t>
            </w:r>
          </w:p>
        </w:tc>
        <w:tc>
          <w:tcPr>
            <w:tcW w:w="2959" w:type="dxa"/>
            <w:tcBorders>
              <w:top w:val="single" w:sz="12" w:space="0" w:color="auto"/>
              <w:right w:val="nil"/>
            </w:tcBorders>
            <w:vAlign w:val="center"/>
          </w:tcPr>
          <w:p w:rsidR="00D0646A" w:rsidRPr="00D0646A" w:rsidRDefault="00D0646A" w:rsidP="00D0646A">
            <w:pPr>
              <w:tabs>
                <w:tab w:val="left" w:pos="356"/>
              </w:tabs>
              <w:ind w:left="34"/>
              <w:contextualSpacing/>
              <w:jc w:val="center"/>
              <w:rPr>
                <w:rFonts w:ascii="Times New Roman" w:hAnsi="Times New Roman"/>
              </w:rPr>
            </w:pPr>
          </w:p>
          <w:p w:rsidR="00D0646A" w:rsidRPr="00D0646A" w:rsidRDefault="00D0646A" w:rsidP="00D0646A">
            <w:pPr>
              <w:tabs>
                <w:tab w:val="left" w:pos="356"/>
              </w:tabs>
              <w:ind w:left="34"/>
              <w:contextualSpacing/>
              <w:jc w:val="center"/>
              <w:rPr>
                <w:rFonts w:ascii="Times New Roman" w:hAnsi="Times New Roman"/>
              </w:rPr>
            </w:pPr>
          </w:p>
        </w:tc>
        <w:tc>
          <w:tcPr>
            <w:tcW w:w="2960" w:type="dxa"/>
            <w:tcBorders>
              <w:top w:val="single" w:sz="12" w:space="0" w:color="auto"/>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rPr>
            </w:pPr>
          </w:p>
        </w:tc>
      </w:tr>
      <w:tr w:rsidR="00D0646A" w:rsidRPr="00D0646A" w:rsidTr="00BE087D">
        <w:trPr>
          <w:trHeight w:val="510"/>
        </w:trPr>
        <w:tc>
          <w:tcPr>
            <w:tcW w:w="9571" w:type="dxa"/>
            <w:gridSpan w:val="3"/>
          </w:tcPr>
          <w:p w:rsidR="00D0646A" w:rsidRPr="00D0646A" w:rsidRDefault="00D0646A" w:rsidP="00D0646A">
            <w:pPr>
              <w:jc w:val="both"/>
              <w:rPr>
                <w:rFonts w:ascii="Times New Roman" w:hAnsi="Times New Roman"/>
              </w:rPr>
            </w:pPr>
            <w:r w:rsidRPr="00D0646A">
              <w:rPr>
                <w:rFonts w:ascii="Times New Roman" w:hAnsi="Times New Roman"/>
                <w:spacing w:val="30"/>
                <w:sz w:val="20"/>
              </w:rPr>
              <w:t>Примечание</w:t>
            </w:r>
            <w:r w:rsidRPr="00D0646A">
              <w:rPr>
                <w:rFonts w:ascii="Times New Roman" w:hAnsi="Times New Roman"/>
                <w:sz w:val="20"/>
              </w:rPr>
              <w:t xml:space="preserve"> – Положительное Решение по заявке действительно только с заполненным Приложением о проведении эксплуатационных испытаний.</w:t>
            </w:r>
          </w:p>
        </w:tc>
      </w:tr>
    </w:tbl>
    <w:p w:rsidR="00D0646A" w:rsidRPr="00D0646A" w:rsidRDefault="00D0646A" w:rsidP="00D0646A">
      <w:pPr>
        <w:pageBreakBefore/>
        <w:spacing w:after="0" w:line="240" w:lineRule="auto"/>
        <w:jc w:val="center"/>
        <w:rPr>
          <w:rFonts w:ascii="Times New Roman" w:eastAsia="Calibri" w:hAnsi="Times New Roman" w:cs="Times New Roman"/>
          <w:sz w:val="28"/>
          <w:szCs w:val="28"/>
        </w:rPr>
      </w:pPr>
      <w:r w:rsidRPr="00D0646A">
        <w:rPr>
          <w:rFonts w:ascii="Times New Roman" w:eastAsia="Calibri" w:hAnsi="Times New Roman" w:cs="Times New Roman"/>
          <w:sz w:val="28"/>
          <w:szCs w:val="28"/>
        </w:rPr>
        <w:t>Форма Приложения к Решению по заявке</w:t>
      </w:r>
    </w:p>
    <w:p w:rsidR="00D0646A" w:rsidRPr="00D0646A" w:rsidRDefault="00D0646A" w:rsidP="00D0646A">
      <w:pPr>
        <w:spacing w:after="0" w:line="240" w:lineRule="auto"/>
        <w:jc w:val="center"/>
        <w:rPr>
          <w:rFonts w:ascii="Times New Roman" w:eastAsia="Calibri" w:hAnsi="Times New Roman" w:cs="Times New Roman"/>
          <w:b/>
          <w:sz w:val="28"/>
          <w:szCs w:val="28"/>
        </w:rPr>
      </w:pPr>
    </w:p>
    <w:tbl>
      <w:tblPr>
        <w:tblStyle w:val="320"/>
        <w:tblW w:w="957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093"/>
        <w:gridCol w:w="1134"/>
        <w:gridCol w:w="425"/>
        <w:gridCol w:w="142"/>
        <w:gridCol w:w="142"/>
        <w:gridCol w:w="708"/>
        <w:gridCol w:w="709"/>
        <w:gridCol w:w="425"/>
        <w:gridCol w:w="284"/>
        <w:gridCol w:w="549"/>
        <w:gridCol w:w="301"/>
        <w:gridCol w:w="142"/>
        <w:gridCol w:w="567"/>
        <w:gridCol w:w="709"/>
        <w:gridCol w:w="709"/>
        <w:gridCol w:w="532"/>
      </w:tblGrid>
      <w:tr w:rsidR="00D0646A" w:rsidRPr="00D0646A" w:rsidTr="00BE087D">
        <w:trPr>
          <w:trHeight w:val="567"/>
        </w:trPr>
        <w:tc>
          <w:tcPr>
            <w:tcW w:w="3652" w:type="dxa"/>
            <w:gridSpan w:val="3"/>
            <w:vAlign w:val="center"/>
          </w:tcPr>
          <w:p w:rsidR="00D0646A" w:rsidRPr="00D0646A" w:rsidRDefault="00D0646A" w:rsidP="00D0646A">
            <w:pPr>
              <w:rPr>
                <w:rFonts w:ascii="Times New Roman" w:hAnsi="Times New Roman"/>
              </w:rPr>
            </w:pPr>
            <w:r w:rsidRPr="00D0646A">
              <w:rPr>
                <w:rFonts w:ascii="Times New Roman" w:hAnsi="Times New Roman"/>
              </w:rPr>
              <w:t>Руководитель ЦТН</w:t>
            </w:r>
          </w:p>
          <w:p w:rsidR="00D0646A" w:rsidRPr="00D0646A" w:rsidRDefault="00D0646A" w:rsidP="00D0646A">
            <w:pPr>
              <w:rPr>
                <w:rFonts w:ascii="Times New Roman" w:hAnsi="Times New Roman"/>
                <w:i/>
              </w:rPr>
            </w:pPr>
            <w:r w:rsidRPr="00D0646A">
              <w:rPr>
                <w:rFonts w:ascii="Times New Roman" w:hAnsi="Times New Roman"/>
                <w:i/>
              </w:rPr>
              <w:t>Ф.И.О.</w:t>
            </w:r>
          </w:p>
        </w:tc>
        <w:tc>
          <w:tcPr>
            <w:tcW w:w="5919" w:type="dxa"/>
            <w:gridSpan w:val="13"/>
            <w:vAlign w:val="center"/>
          </w:tcPr>
          <w:p w:rsidR="00D0646A" w:rsidRPr="00D0646A" w:rsidRDefault="00D0646A" w:rsidP="00D0646A">
            <w:pPr>
              <w:rPr>
                <w:rFonts w:ascii="Times New Roman" w:hAnsi="Times New Roman"/>
              </w:rPr>
            </w:pPr>
            <w:r w:rsidRPr="00D0646A">
              <w:rPr>
                <w:rFonts w:ascii="Times New Roman" w:hAnsi="Times New Roman"/>
              </w:rPr>
              <w:t>Подпись __________________</w:t>
            </w:r>
          </w:p>
        </w:tc>
      </w:tr>
      <w:tr w:rsidR="00D0646A" w:rsidRPr="00D0646A" w:rsidTr="00BE087D">
        <w:trPr>
          <w:trHeight w:val="567"/>
        </w:trPr>
        <w:tc>
          <w:tcPr>
            <w:tcW w:w="3652" w:type="dxa"/>
            <w:gridSpan w:val="3"/>
          </w:tcPr>
          <w:p w:rsidR="00D0646A" w:rsidRPr="00D0646A" w:rsidRDefault="00D0646A" w:rsidP="00D0646A">
            <w:pPr>
              <w:rPr>
                <w:rFonts w:ascii="Times New Roman" w:hAnsi="Times New Roman"/>
              </w:rPr>
            </w:pPr>
          </w:p>
        </w:tc>
        <w:tc>
          <w:tcPr>
            <w:tcW w:w="5919" w:type="dxa"/>
            <w:gridSpan w:val="13"/>
          </w:tcPr>
          <w:p w:rsidR="00D0646A" w:rsidRPr="00D0646A" w:rsidRDefault="00D0646A" w:rsidP="00D0646A">
            <w:pPr>
              <w:rPr>
                <w:rFonts w:ascii="Times New Roman" w:hAnsi="Times New Roman"/>
              </w:rPr>
            </w:pPr>
          </w:p>
        </w:tc>
      </w:tr>
      <w:tr w:rsidR="00D0646A" w:rsidRPr="00D0646A" w:rsidTr="00BE087D">
        <w:trPr>
          <w:trHeight w:val="567"/>
        </w:trPr>
        <w:tc>
          <w:tcPr>
            <w:tcW w:w="9571" w:type="dxa"/>
            <w:gridSpan w:val="16"/>
            <w:vAlign w:val="center"/>
          </w:tcPr>
          <w:p w:rsidR="00D0646A" w:rsidRPr="00D0646A" w:rsidRDefault="00D0646A" w:rsidP="00D0646A">
            <w:pPr>
              <w:jc w:val="center"/>
              <w:rPr>
                <w:rFonts w:ascii="Times New Roman" w:hAnsi="Times New Roman"/>
              </w:rPr>
            </w:pPr>
            <w:r w:rsidRPr="00D0646A">
              <w:rPr>
                <w:rFonts w:ascii="Times New Roman" w:hAnsi="Times New Roman"/>
                <w:b/>
                <w:sz w:val="24"/>
                <w:szCs w:val="24"/>
              </w:rPr>
              <w:t>Приложение к Решению по заявке № ________</w:t>
            </w:r>
          </w:p>
        </w:tc>
      </w:tr>
      <w:tr w:rsidR="00D0646A" w:rsidRPr="00D0646A" w:rsidTr="00BE087D">
        <w:trPr>
          <w:trHeight w:val="567"/>
        </w:trPr>
        <w:tc>
          <w:tcPr>
            <w:tcW w:w="3652" w:type="dxa"/>
            <w:gridSpan w:val="3"/>
          </w:tcPr>
          <w:p w:rsidR="00D0646A" w:rsidRPr="00D0646A" w:rsidRDefault="00D0646A" w:rsidP="00D0646A">
            <w:pPr>
              <w:rPr>
                <w:rFonts w:ascii="Times New Roman" w:hAnsi="Times New Roman"/>
              </w:rPr>
            </w:pPr>
            <w:r w:rsidRPr="00D0646A">
              <w:rPr>
                <w:rFonts w:ascii="Times New Roman" w:hAnsi="Times New Roman"/>
              </w:rPr>
              <w:t>Дата Решения по заявке</w:t>
            </w:r>
          </w:p>
        </w:tc>
        <w:tc>
          <w:tcPr>
            <w:tcW w:w="5919" w:type="dxa"/>
            <w:gridSpan w:val="13"/>
          </w:tcPr>
          <w:p w:rsidR="00D0646A" w:rsidRPr="00D0646A" w:rsidRDefault="00D0646A" w:rsidP="00D0646A">
            <w:pPr>
              <w:rPr>
                <w:rFonts w:ascii="Times New Roman" w:hAnsi="Times New Roman"/>
              </w:rPr>
            </w:pPr>
            <w:r w:rsidRPr="00D0646A">
              <w:rPr>
                <w:rFonts w:ascii="Times New Roman" w:hAnsi="Times New Roman"/>
              </w:rPr>
              <w:t>__ / __ / 20__</w:t>
            </w:r>
          </w:p>
        </w:tc>
      </w:tr>
      <w:tr w:rsidR="00D0646A" w:rsidRPr="00D0646A" w:rsidTr="00BE087D">
        <w:trPr>
          <w:trHeight w:val="567"/>
        </w:trPr>
        <w:tc>
          <w:tcPr>
            <w:tcW w:w="3652" w:type="dxa"/>
            <w:gridSpan w:val="3"/>
            <w:vAlign w:val="center"/>
          </w:tcPr>
          <w:p w:rsidR="00D0646A" w:rsidRPr="00D0646A" w:rsidRDefault="00D0646A" w:rsidP="00D0646A">
            <w:pPr>
              <w:rPr>
                <w:rFonts w:ascii="Times New Roman" w:hAnsi="Times New Roman"/>
              </w:rPr>
            </w:pPr>
            <w:r w:rsidRPr="00D0646A">
              <w:rPr>
                <w:rFonts w:ascii="Times New Roman" w:hAnsi="Times New Roman"/>
              </w:rPr>
              <w:t>Срок проведения эксплуатационных испытаний</w:t>
            </w:r>
          </w:p>
        </w:tc>
        <w:tc>
          <w:tcPr>
            <w:tcW w:w="5919" w:type="dxa"/>
            <w:gridSpan w:val="13"/>
          </w:tcPr>
          <w:p w:rsidR="00D0646A" w:rsidRPr="00D0646A" w:rsidRDefault="00D0646A" w:rsidP="00D0646A">
            <w:pPr>
              <w:rPr>
                <w:rFonts w:ascii="Times New Roman" w:hAnsi="Times New Roman"/>
                <w:i/>
              </w:rPr>
            </w:pPr>
            <w:r w:rsidRPr="00D0646A">
              <w:rPr>
                <w:rFonts w:ascii="Times New Roman" w:hAnsi="Times New Roman"/>
                <w:i/>
              </w:rPr>
              <w:t>не менее срока, установленного типовыми нормами, с учетом сезонности</w:t>
            </w:r>
          </w:p>
        </w:tc>
      </w:tr>
      <w:tr w:rsidR="00D0646A" w:rsidRPr="00D0646A" w:rsidTr="00BE087D">
        <w:trPr>
          <w:trHeight w:val="510"/>
        </w:trPr>
        <w:tc>
          <w:tcPr>
            <w:tcW w:w="3652" w:type="dxa"/>
            <w:gridSpan w:val="3"/>
            <w:vMerge w:val="restart"/>
          </w:tcPr>
          <w:p w:rsidR="00D0646A" w:rsidRPr="00D0646A" w:rsidRDefault="00D0646A" w:rsidP="00D0646A">
            <w:pPr>
              <w:rPr>
                <w:rFonts w:ascii="Times New Roman" w:hAnsi="Times New Roman"/>
              </w:rPr>
            </w:pPr>
            <w:r w:rsidRPr="00D0646A">
              <w:rPr>
                <w:rFonts w:ascii="Times New Roman" w:hAnsi="Times New Roman"/>
              </w:rPr>
              <w:t xml:space="preserve">Необходимость предоставления материалов, применяемых для изготовления заявленной продукции, для проведения лабораторных испытаний </w:t>
            </w:r>
          </w:p>
        </w:tc>
        <w:tc>
          <w:tcPr>
            <w:tcW w:w="2959" w:type="dxa"/>
            <w:gridSpan w:val="7"/>
            <w:tcBorders>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Да </w:t>
            </w:r>
            <w:r w:rsidRPr="00D0646A">
              <w:rPr>
                <w:rFonts w:ascii="Times New Roman" w:hAnsi="Times New Roman"/>
                <w:position w:val="-2"/>
                <w:sz w:val="48"/>
                <w:szCs w:val="48"/>
              </w:rPr>
              <w:t>□</w:t>
            </w:r>
          </w:p>
        </w:tc>
        <w:tc>
          <w:tcPr>
            <w:tcW w:w="2960" w:type="dxa"/>
            <w:gridSpan w:val="6"/>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Нет </w:t>
            </w:r>
            <w:r w:rsidRPr="00D0646A">
              <w:rPr>
                <w:rFonts w:ascii="Times New Roman" w:hAnsi="Times New Roman"/>
                <w:position w:val="-2"/>
                <w:sz w:val="48"/>
                <w:szCs w:val="48"/>
              </w:rPr>
              <w:t>□</w:t>
            </w:r>
          </w:p>
        </w:tc>
      </w:tr>
      <w:tr w:rsidR="00D0646A" w:rsidRPr="00D0646A" w:rsidTr="00BE087D">
        <w:trPr>
          <w:trHeight w:val="567"/>
        </w:trPr>
        <w:tc>
          <w:tcPr>
            <w:tcW w:w="3652" w:type="dxa"/>
            <w:gridSpan w:val="3"/>
            <w:vMerge/>
          </w:tcPr>
          <w:p w:rsidR="00D0646A" w:rsidRPr="00D0646A" w:rsidRDefault="00D0646A" w:rsidP="00D0646A">
            <w:pPr>
              <w:rPr>
                <w:rFonts w:ascii="Times New Roman" w:hAnsi="Times New Roman"/>
              </w:rPr>
            </w:pPr>
          </w:p>
        </w:tc>
        <w:tc>
          <w:tcPr>
            <w:tcW w:w="5919" w:type="dxa"/>
            <w:gridSpan w:val="13"/>
          </w:tcPr>
          <w:p w:rsidR="00D0646A" w:rsidRPr="00D0646A" w:rsidRDefault="00D0646A" w:rsidP="00D0646A">
            <w:pPr>
              <w:rPr>
                <w:rFonts w:ascii="Times New Roman" w:hAnsi="Times New Roman"/>
                <w:i/>
              </w:rPr>
            </w:pPr>
            <w:r w:rsidRPr="00D0646A">
              <w:rPr>
                <w:rFonts w:ascii="Times New Roman" w:hAnsi="Times New Roman"/>
              </w:rPr>
              <w:t xml:space="preserve">Комментарии: </w:t>
            </w:r>
            <w:r w:rsidRPr="00D0646A">
              <w:rPr>
                <w:rFonts w:ascii="Times New Roman" w:hAnsi="Times New Roman"/>
                <w:i/>
              </w:rPr>
              <w:t>Указать образцы, каких материалов нужно предоставить и их требуемые размеры</w:t>
            </w:r>
          </w:p>
        </w:tc>
      </w:tr>
      <w:tr w:rsidR="00D0646A" w:rsidRPr="00D0646A" w:rsidTr="00BE087D">
        <w:trPr>
          <w:trHeight w:val="454"/>
        </w:trPr>
        <w:tc>
          <w:tcPr>
            <w:tcW w:w="9571" w:type="dxa"/>
            <w:gridSpan w:val="16"/>
            <w:vAlign w:val="center"/>
          </w:tcPr>
          <w:p w:rsidR="00D0646A" w:rsidRPr="00D0646A" w:rsidRDefault="00D0646A" w:rsidP="00D0646A">
            <w:pPr>
              <w:jc w:val="center"/>
              <w:rPr>
                <w:rFonts w:ascii="Times New Roman" w:hAnsi="Times New Roman"/>
                <w:b/>
                <w:i/>
              </w:rPr>
            </w:pPr>
            <w:r w:rsidRPr="00D0646A">
              <w:rPr>
                <w:rFonts w:ascii="Times New Roman" w:hAnsi="Times New Roman"/>
              </w:rPr>
              <w:t>Перечень показателей для проверки при лабораторных испытаниях</w:t>
            </w:r>
          </w:p>
        </w:tc>
      </w:tr>
      <w:tr w:rsidR="00D0646A" w:rsidRPr="00D0646A" w:rsidTr="00BE087D">
        <w:trPr>
          <w:trHeight w:val="397"/>
        </w:trPr>
        <w:tc>
          <w:tcPr>
            <w:tcW w:w="2093" w:type="dxa"/>
            <w:vMerge w:val="restart"/>
            <w:vAlign w:val="center"/>
          </w:tcPr>
          <w:p w:rsidR="00D0646A" w:rsidRPr="00D0646A" w:rsidRDefault="00D0646A" w:rsidP="00D0646A">
            <w:pPr>
              <w:tabs>
                <w:tab w:val="left" w:pos="1276"/>
              </w:tabs>
              <w:jc w:val="center"/>
              <w:rPr>
                <w:rFonts w:ascii="Times New Roman" w:hAnsi="Times New Roman"/>
                <w:bCs/>
                <w:iCs/>
                <w:sz w:val="20"/>
                <w:szCs w:val="20"/>
                <w:lang w:eastAsia="ru-RU"/>
              </w:rPr>
            </w:pPr>
            <w:r w:rsidRPr="00D0646A">
              <w:rPr>
                <w:rFonts w:ascii="Times New Roman" w:hAnsi="Times New Roman"/>
                <w:bCs/>
                <w:iCs/>
                <w:szCs w:val="20"/>
                <w:lang w:eastAsia="ru-RU"/>
              </w:rPr>
              <w:t>Наименование показателя</w:t>
            </w:r>
          </w:p>
        </w:tc>
        <w:tc>
          <w:tcPr>
            <w:tcW w:w="1134" w:type="dxa"/>
            <w:vMerge w:val="restart"/>
            <w:vAlign w:val="center"/>
          </w:tcPr>
          <w:p w:rsidR="00D0646A" w:rsidRPr="00D0646A" w:rsidRDefault="00D0646A" w:rsidP="00D0646A">
            <w:pPr>
              <w:tabs>
                <w:tab w:val="left" w:pos="1276"/>
              </w:tabs>
              <w:ind w:left="-108" w:right="-108"/>
              <w:jc w:val="center"/>
              <w:rPr>
                <w:rFonts w:ascii="Times New Roman" w:hAnsi="Times New Roman"/>
                <w:iCs/>
                <w:sz w:val="20"/>
                <w:szCs w:val="20"/>
                <w:lang w:eastAsia="ru-RU"/>
              </w:rPr>
            </w:pPr>
            <w:r w:rsidRPr="00D0646A">
              <w:rPr>
                <w:rFonts w:ascii="Times New Roman" w:hAnsi="Times New Roman"/>
                <w:iCs/>
                <w:szCs w:val="20"/>
                <w:lang w:eastAsia="ru-RU"/>
              </w:rPr>
              <w:t>Метод испытания</w:t>
            </w:r>
          </w:p>
        </w:tc>
        <w:tc>
          <w:tcPr>
            <w:tcW w:w="6344" w:type="dxa"/>
            <w:gridSpan w:val="14"/>
            <w:vAlign w:val="center"/>
          </w:tcPr>
          <w:p w:rsidR="00D0646A" w:rsidRPr="00D0646A" w:rsidRDefault="00D0646A" w:rsidP="00D0646A">
            <w:pPr>
              <w:jc w:val="center"/>
              <w:rPr>
                <w:rFonts w:ascii="Times New Roman" w:hAnsi="Times New Roman"/>
              </w:rPr>
            </w:pPr>
            <w:r w:rsidRPr="00D0646A">
              <w:rPr>
                <w:rFonts w:ascii="Times New Roman" w:hAnsi="Times New Roman"/>
                <w:iCs/>
              </w:rPr>
              <w:t>Вид продукции (СИЗ)</w:t>
            </w:r>
          </w:p>
        </w:tc>
      </w:tr>
      <w:tr w:rsidR="00D0646A" w:rsidRPr="00D0646A" w:rsidTr="00BE087D">
        <w:trPr>
          <w:cantSplit/>
          <w:trHeight w:val="1134"/>
        </w:trPr>
        <w:tc>
          <w:tcPr>
            <w:tcW w:w="2093" w:type="dxa"/>
            <w:vMerge/>
            <w:vAlign w:val="center"/>
          </w:tcPr>
          <w:p w:rsidR="00D0646A" w:rsidRPr="00D0646A" w:rsidRDefault="00D0646A" w:rsidP="00D0646A">
            <w:pPr>
              <w:jc w:val="center"/>
              <w:rPr>
                <w:rFonts w:ascii="Times New Roman" w:hAnsi="Times New Roman"/>
                <w:b/>
              </w:rPr>
            </w:pPr>
          </w:p>
        </w:tc>
        <w:tc>
          <w:tcPr>
            <w:tcW w:w="1134" w:type="dxa"/>
            <w:vMerge/>
            <w:vAlign w:val="center"/>
          </w:tcPr>
          <w:p w:rsidR="00D0646A" w:rsidRPr="00D0646A" w:rsidRDefault="00D0646A" w:rsidP="00D0646A">
            <w:pPr>
              <w:jc w:val="center"/>
              <w:rPr>
                <w:rFonts w:ascii="Times New Roman" w:hAnsi="Times New Roman"/>
                <w:b/>
              </w:rPr>
            </w:pPr>
          </w:p>
        </w:tc>
        <w:tc>
          <w:tcPr>
            <w:tcW w:w="709" w:type="dxa"/>
            <w:gridSpan w:val="3"/>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r w:rsidRPr="00D0646A">
              <w:rPr>
                <w:rFonts w:ascii="Times New Roman" w:hAnsi="Times New Roman"/>
                <w:iCs/>
                <w:sz w:val="20"/>
                <w:szCs w:val="20"/>
                <w:lang w:eastAsia="ru-RU"/>
              </w:rPr>
              <w:t>Костюм летний</w:t>
            </w:r>
          </w:p>
        </w:tc>
        <w:tc>
          <w:tcPr>
            <w:tcW w:w="708" w:type="dxa"/>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r w:rsidRPr="00D0646A">
              <w:rPr>
                <w:rFonts w:ascii="Times New Roman" w:hAnsi="Times New Roman"/>
                <w:iCs/>
                <w:sz w:val="20"/>
                <w:szCs w:val="20"/>
                <w:lang w:eastAsia="ru-RU"/>
              </w:rPr>
              <w:t>Костюм зимний</w:t>
            </w:r>
          </w:p>
        </w:tc>
        <w:tc>
          <w:tcPr>
            <w:tcW w:w="709" w:type="dxa"/>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r w:rsidRPr="00D0646A">
              <w:rPr>
                <w:rFonts w:ascii="Times New Roman" w:hAnsi="Times New Roman"/>
                <w:iCs/>
                <w:sz w:val="20"/>
                <w:szCs w:val="20"/>
                <w:lang w:eastAsia="ru-RU"/>
              </w:rPr>
              <w:t>Куртка-рубашка</w:t>
            </w:r>
          </w:p>
        </w:tc>
        <w:tc>
          <w:tcPr>
            <w:tcW w:w="709" w:type="dxa"/>
            <w:gridSpan w:val="2"/>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r w:rsidRPr="00D0646A">
              <w:rPr>
                <w:rFonts w:ascii="Times New Roman" w:hAnsi="Times New Roman"/>
                <w:iCs/>
                <w:sz w:val="20"/>
                <w:szCs w:val="20"/>
                <w:lang w:eastAsia="ru-RU"/>
              </w:rPr>
              <w:t>Куртка-накидка</w:t>
            </w:r>
          </w:p>
        </w:tc>
        <w:tc>
          <w:tcPr>
            <w:tcW w:w="850" w:type="dxa"/>
            <w:gridSpan w:val="2"/>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r w:rsidRPr="00D0646A">
              <w:rPr>
                <w:rFonts w:ascii="Times New Roman" w:hAnsi="Times New Roman"/>
                <w:iCs/>
                <w:sz w:val="20"/>
                <w:szCs w:val="20"/>
                <w:lang w:eastAsia="ru-RU"/>
              </w:rPr>
              <w:t>Белье термостойкое</w:t>
            </w:r>
          </w:p>
        </w:tc>
        <w:tc>
          <w:tcPr>
            <w:tcW w:w="709" w:type="dxa"/>
            <w:gridSpan w:val="2"/>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r w:rsidRPr="00D0646A">
              <w:rPr>
                <w:rFonts w:ascii="Times New Roman" w:hAnsi="Times New Roman"/>
                <w:iCs/>
                <w:sz w:val="20"/>
                <w:szCs w:val="20"/>
                <w:lang w:eastAsia="ru-RU"/>
              </w:rPr>
              <w:t>Подшлемник</w:t>
            </w:r>
          </w:p>
        </w:tc>
        <w:tc>
          <w:tcPr>
            <w:tcW w:w="709" w:type="dxa"/>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r w:rsidRPr="00D0646A">
              <w:rPr>
                <w:rFonts w:ascii="Times New Roman" w:hAnsi="Times New Roman"/>
                <w:iCs/>
                <w:sz w:val="20"/>
                <w:szCs w:val="20"/>
                <w:lang w:eastAsia="ru-RU"/>
              </w:rPr>
              <w:t>Перчатки</w:t>
            </w:r>
          </w:p>
        </w:tc>
        <w:tc>
          <w:tcPr>
            <w:tcW w:w="709" w:type="dxa"/>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r w:rsidRPr="00D0646A">
              <w:rPr>
                <w:rFonts w:ascii="Times New Roman" w:hAnsi="Times New Roman"/>
                <w:iCs/>
                <w:sz w:val="20"/>
                <w:szCs w:val="20"/>
                <w:lang w:eastAsia="ru-RU"/>
              </w:rPr>
              <w:t>Фуфайка-свитер</w:t>
            </w:r>
          </w:p>
        </w:tc>
        <w:tc>
          <w:tcPr>
            <w:tcW w:w="532" w:type="dxa"/>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r w:rsidRPr="00D0646A">
              <w:rPr>
                <w:rFonts w:ascii="Times New Roman" w:hAnsi="Times New Roman"/>
                <w:iCs/>
                <w:szCs w:val="20"/>
                <w:lang w:eastAsia="ru-RU"/>
              </w:rPr>
              <w:t>…</w:t>
            </w:r>
          </w:p>
        </w:tc>
      </w:tr>
      <w:tr w:rsidR="00D0646A" w:rsidRPr="00D0646A" w:rsidTr="00BE087D">
        <w:trPr>
          <w:cantSplit/>
          <w:trHeight w:val="1134"/>
        </w:trPr>
        <w:tc>
          <w:tcPr>
            <w:tcW w:w="2093" w:type="dxa"/>
          </w:tcPr>
          <w:p w:rsidR="00D0646A" w:rsidRPr="00D0646A" w:rsidRDefault="00D0646A" w:rsidP="00D0646A">
            <w:pPr>
              <w:tabs>
                <w:tab w:val="left" w:pos="1276"/>
              </w:tabs>
              <w:jc w:val="both"/>
              <w:rPr>
                <w:rFonts w:ascii="Times New Roman" w:hAnsi="Times New Roman"/>
                <w:iCs/>
                <w:sz w:val="20"/>
                <w:szCs w:val="20"/>
                <w:lang w:eastAsia="ru-RU"/>
              </w:rPr>
            </w:pPr>
            <w:r w:rsidRPr="00D0646A">
              <w:rPr>
                <w:rFonts w:ascii="Times New Roman" w:hAnsi="Times New Roman"/>
                <w:iCs/>
                <w:szCs w:val="20"/>
                <w:lang w:eastAsia="ru-RU"/>
              </w:rPr>
              <w:t>…</w:t>
            </w:r>
          </w:p>
        </w:tc>
        <w:tc>
          <w:tcPr>
            <w:tcW w:w="1134" w:type="dxa"/>
          </w:tcPr>
          <w:p w:rsidR="00D0646A" w:rsidRPr="00D0646A" w:rsidRDefault="00D0646A" w:rsidP="00D0646A">
            <w:pPr>
              <w:tabs>
                <w:tab w:val="left" w:pos="1276"/>
              </w:tabs>
              <w:jc w:val="both"/>
              <w:rPr>
                <w:rFonts w:ascii="Times New Roman" w:hAnsi="Times New Roman"/>
                <w:iCs/>
                <w:sz w:val="20"/>
                <w:szCs w:val="20"/>
                <w:lang w:eastAsia="ru-RU"/>
              </w:rPr>
            </w:pPr>
          </w:p>
        </w:tc>
        <w:tc>
          <w:tcPr>
            <w:tcW w:w="709" w:type="dxa"/>
            <w:gridSpan w:val="3"/>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8" w:type="dxa"/>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gridSpan w:val="2"/>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850" w:type="dxa"/>
            <w:gridSpan w:val="2"/>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gridSpan w:val="2"/>
          </w:tcPr>
          <w:p w:rsidR="00D0646A" w:rsidRPr="00D0646A" w:rsidRDefault="00D0646A" w:rsidP="00D0646A">
            <w:pPr>
              <w:tabs>
                <w:tab w:val="left" w:pos="1276"/>
              </w:tabs>
              <w:jc w:val="both"/>
              <w:rPr>
                <w:rFonts w:ascii="Times New Roman" w:hAnsi="Times New Roman"/>
                <w:iCs/>
                <w:sz w:val="20"/>
                <w:szCs w:val="20"/>
                <w:lang w:eastAsia="ru-RU"/>
              </w:rPr>
            </w:pPr>
          </w:p>
        </w:tc>
        <w:tc>
          <w:tcPr>
            <w:tcW w:w="709" w:type="dxa"/>
          </w:tcPr>
          <w:p w:rsidR="00D0646A" w:rsidRPr="00D0646A" w:rsidRDefault="00D0646A" w:rsidP="00D0646A">
            <w:pPr>
              <w:tabs>
                <w:tab w:val="left" w:pos="1276"/>
              </w:tabs>
              <w:jc w:val="both"/>
              <w:rPr>
                <w:rFonts w:ascii="Times New Roman" w:hAnsi="Times New Roman"/>
                <w:iCs/>
                <w:sz w:val="20"/>
                <w:szCs w:val="20"/>
                <w:lang w:eastAsia="ru-RU"/>
              </w:rPr>
            </w:pPr>
          </w:p>
        </w:tc>
        <w:tc>
          <w:tcPr>
            <w:tcW w:w="709" w:type="dxa"/>
          </w:tcPr>
          <w:p w:rsidR="00D0646A" w:rsidRPr="00D0646A" w:rsidRDefault="00D0646A" w:rsidP="00D0646A">
            <w:pPr>
              <w:tabs>
                <w:tab w:val="left" w:pos="1276"/>
              </w:tabs>
              <w:jc w:val="both"/>
              <w:rPr>
                <w:rFonts w:ascii="Times New Roman" w:hAnsi="Times New Roman"/>
                <w:iCs/>
                <w:sz w:val="20"/>
                <w:szCs w:val="20"/>
                <w:lang w:eastAsia="ru-RU"/>
              </w:rPr>
            </w:pPr>
          </w:p>
        </w:tc>
        <w:tc>
          <w:tcPr>
            <w:tcW w:w="532" w:type="dxa"/>
          </w:tcPr>
          <w:p w:rsidR="00D0646A" w:rsidRPr="00D0646A" w:rsidRDefault="00D0646A" w:rsidP="00D0646A">
            <w:pPr>
              <w:tabs>
                <w:tab w:val="left" w:pos="1276"/>
              </w:tabs>
              <w:jc w:val="both"/>
              <w:rPr>
                <w:rFonts w:ascii="Times New Roman" w:hAnsi="Times New Roman"/>
                <w:iCs/>
                <w:sz w:val="20"/>
                <w:szCs w:val="20"/>
                <w:lang w:eastAsia="ru-RU"/>
              </w:rPr>
            </w:pPr>
          </w:p>
        </w:tc>
      </w:tr>
      <w:tr w:rsidR="00D0646A" w:rsidRPr="00D0646A" w:rsidTr="00BE087D">
        <w:trPr>
          <w:cantSplit/>
          <w:trHeight w:val="1134"/>
        </w:trPr>
        <w:tc>
          <w:tcPr>
            <w:tcW w:w="2093" w:type="dxa"/>
          </w:tcPr>
          <w:p w:rsidR="00D0646A" w:rsidRPr="00D0646A" w:rsidRDefault="00D0646A" w:rsidP="00D0646A">
            <w:pPr>
              <w:tabs>
                <w:tab w:val="left" w:pos="1276"/>
              </w:tabs>
              <w:jc w:val="both"/>
              <w:rPr>
                <w:rFonts w:ascii="Times New Roman" w:hAnsi="Times New Roman"/>
                <w:i/>
                <w:iCs/>
                <w:sz w:val="20"/>
                <w:szCs w:val="20"/>
                <w:lang w:eastAsia="ru-RU"/>
              </w:rPr>
            </w:pPr>
            <w:r w:rsidRPr="00D0646A">
              <w:rPr>
                <w:rFonts w:ascii="Times New Roman" w:hAnsi="Times New Roman"/>
                <w:bCs/>
                <w:i/>
                <w:iCs/>
                <w:szCs w:val="20"/>
                <w:lang w:eastAsia="ru-RU"/>
              </w:rPr>
              <w:t>Гигроскопичность материала верха</w:t>
            </w:r>
          </w:p>
        </w:tc>
        <w:tc>
          <w:tcPr>
            <w:tcW w:w="1134" w:type="dxa"/>
          </w:tcPr>
          <w:p w:rsidR="00D0646A" w:rsidRPr="00D0646A" w:rsidRDefault="00D0646A" w:rsidP="00D0646A">
            <w:pPr>
              <w:tabs>
                <w:tab w:val="left" w:pos="1276"/>
              </w:tabs>
              <w:jc w:val="both"/>
              <w:rPr>
                <w:rFonts w:ascii="Times New Roman" w:hAnsi="Times New Roman"/>
                <w:iCs/>
                <w:sz w:val="20"/>
                <w:szCs w:val="20"/>
                <w:lang w:eastAsia="ru-RU"/>
              </w:rPr>
            </w:pPr>
          </w:p>
        </w:tc>
        <w:tc>
          <w:tcPr>
            <w:tcW w:w="709" w:type="dxa"/>
            <w:gridSpan w:val="3"/>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i/>
                <w:iCs/>
                <w:szCs w:val="20"/>
                <w:lang w:eastAsia="ru-RU"/>
              </w:rPr>
              <w:t>+</w:t>
            </w:r>
          </w:p>
        </w:tc>
        <w:tc>
          <w:tcPr>
            <w:tcW w:w="708" w:type="dxa"/>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i/>
                <w:iCs/>
                <w:szCs w:val="20"/>
                <w:lang w:eastAsia="ru-RU"/>
              </w:rPr>
              <w:t>-</w:t>
            </w:r>
          </w:p>
        </w:tc>
        <w:tc>
          <w:tcPr>
            <w:tcW w:w="709" w:type="dxa"/>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i/>
                <w:iCs/>
                <w:szCs w:val="20"/>
                <w:lang w:eastAsia="ru-RU"/>
              </w:rPr>
              <w:t>+</w:t>
            </w:r>
          </w:p>
        </w:tc>
        <w:tc>
          <w:tcPr>
            <w:tcW w:w="709" w:type="dxa"/>
            <w:gridSpan w:val="2"/>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i/>
                <w:iCs/>
                <w:szCs w:val="20"/>
                <w:lang w:eastAsia="ru-RU"/>
              </w:rPr>
              <w:t>+</w:t>
            </w:r>
          </w:p>
        </w:tc>
        <w:tc>
          <w:tcPr>
            <w:tcW w:w="850" w:type="dxa"/>
            <w:gridSpan w:val="2"/>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i/>
                <w:iCs/>
                <w:szCs w:val="20"/>
                <w:lang w:eastAsia="ru-RU"/>
              </w:rPr>
              <w:t>-</w:t>
            </w:r>
          </w:p>
        </w:tc>
        <w:tc>
          <w:tcPr>
            <w:tcW w:w="709" w:type="dxa"/>
            <w:gridSpan w:val="2"/>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i/>
                <w:iCs/>
                <w:szCs w:val="20"/>
                <w:lang w:eastAsia="ru-RU"/>
              </w:rPr>
              <w:t>-</w:t>
            </w:r>
          </w:p>
        </w:tc>
        <w:tc>
          <w:tcPr>
            <w:tcW w:w="709" w:type="dxa"/>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i/>
                <w:iCs/>
                <w:szCs w:val="20"/>
                <w:lang w:eastAsia="ru-RU"/>
              </w:rPr>
              <w:t>-</w:t>
            </w:r>
          </w:p>
        </w:tc>
        <w:tc>
          <w:tcPr>
            <w:tcW w:w="709" w:type="dxa"/>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i/>
                <w:iCs/>
                <w:szCs w:val="20"/>
                <w:lang w:eastAsia="ru-RU"/>
              </w:rPr>
              <w:t>-</w:t>
            </w:r>
          </w:p>
        </w:tc>
        <w:tc>
          <w:tcPr>
            <w:tcW w:w="532" w:type="dxa"/>
          </w:tcPr>
          <w:p w:rsidR="00D0646A" w:rsidRPr="00D0646A" w:rsidRDefault="00D0646A" w:rsidP="00D0646A">
            <w:pPr>
              <w:tabs>
                <w:tab w:val="left" w:pos="1276"/>
              </w:tabs>
              <w:jc w:val="center"/>
              <w:rPr>
                <w:rFonts w:ascii="Times New Roman" w:hAnsi="Times New Roman"/>
                <w:iCs/>
                <w:sz w:val="20"/>
                <w:szCs w:val="20"/>
                <w:lang w:eastAsia="ru-RU"/>
              </w:rPr>
            </w:pPr>
          </w:p>
        </w:tc>
      </w:tr>
      <w:tr w:rsidR="00D0646A" w:rsidRPr="00D0646A" w:rsidTr="00BE087D">
        <w:trPr>
          <w:cantSplit/>
          <w:trHeight w:val="1134"/>
        </w:trPr>
        <w:tc>
          <w:tcPr>
            <w:tcW w:w="2093" w:type="dxa"/>
          </w:tcPr>
          <w:p w:rsidR="00D0646A" w:rsidRPr="00D0646A" w:rsidRDefault="00D0646A" w:rsidP="00D0646A">
            <w:pPr>
              <w:tabs>
                <w:tab w:val="left" w:pos="1276"/>
              </w:tabs>
              <w:jc w:val="both"/>
              <w:rPr>
                <w:rFonts w:ascii="Times New Roman" w:hAnsi="Times New Roman"/>
                <w:iCs/>
                <w:sz w:val="20"/>
                <w:szCs w:val="20"/>
                <w:lang w:eastAsia="ru-RU"/>
              </w:rPr>
            </w:pPr>
            <w:r w:rsidRPr="00D0646A">
              <w:rPr>
                <w:rFonts w:ascii="Times New Roman" w:hAnsi="Times New Roman"/>
                <w:iCs/>
                <w:szCs w:val="20"/>
                <w:lang w:eastAsia="ru-RU"/>
              </w:rPr>
              <w:t>…</w:t>
            </w:r>
          </w:p>
        </w:tc>
        <w:tc>
          <w:tcPr>
            <w:tcW w:w="1134" w:type="dxa"/>
          </w:tcPr>
          <w:p w:rsidR="00D0646A" w:rsidRPr="00D0646A" w:rsidRDefault="00D0646A" w:rsidP="00D0646A">
            <w:pPr>
              <w:tabs>
                <w:tab w:val="left" w:pos="1276"/>
              </w:tabs>
              <w:jc w:val="both"/>
              <w:rPr>
                <w:rFonts w:ascii="Times New Roman" w:hAnsi="Times New Roman"/>
                <w:iCs/>
                <w:sz w:val="20"/>
                <w:szCs w:val="20"/>
                <w:lang w:eastAsia="ru-RU"/>
              </w:rPr>
            </w:pPr>
          </w:p>
        </w:tc>
        <w:tc>
          <w:tcPr>
            <w:tcW w:w="709" w:type="dxa"/>
            <w:gridSpan w:val="3"/>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8"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gridSpan w:val="2"/>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850" w:type="dxa"/>
            <w:gridSpan w:val="2"/>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gridSpan w:val="2"/>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532" w:type="dxa"/>
          </w:tcPr>
          <w:p w:rsidR="00D0646A" w:rsidRPr="00D0646A" w:rsidRDefault="00D0646A" w:rsidP="00D0646A">
            <w:pPr>
              <w:tabs>
                <w:tab w:val="left" w:pos="1276"/>
              </w:tabs>
              <w:jc w:val="center"/>
              <w:rPr>
                <w:rFonts w:ascii="Times New Roman" w:hAnsi="Times New Roman"/>
                <w:iCs/>
                <w:sz w:val="20"/>
                <w:szCs w:val="20"/>
                <w:lang w:eastAsia="ru-RU"/>
              </w:rPr>
            </w:pPr>
          </w:p>
        </w:tc>
      </w:tr>
      <w:tr w:rsidR="00D0646A" w:rsidRPr="00D0646A" w:rsidTr="00BE087D">
        <w:trPr>
          <w:cantSplit/>
          <w:trHeight w:val="397"/>
        </w:trPr>
        <w:tc>
          <w:tcPr>
            <w:tcW w:w="2093" w:type="dxa"/>
            <w:vMerge w:val="restart"/>
            <w:vAlign w:val="center"/>
          </w:tcPr>
          <w:p w:rsidR="00D0646A" w:rsidRPr="00D0646A" w:rsidRDefault="00D0646A" w:rsidP="00D0646A">
            <w:pPr>
              <w:tabs>
                <w:tab w:val="left" w:pos="1276"/>
              </w:tabs>
              <w:jc w:val="center"/>
              <w:rPr>
                <w:rFonts w:ascii="Times New Roman" w:hAnsi="Times New Roman"/>
                <w:bCs/>
                <w:iCs/>
                <w:sz w:val="20"/>
                <w:szCs w:val="20"/>
                <w:lang w:eastAsia="ru-RU"/>
              </w:rPr>
            </w:pPr>
            <w:r w:rsidRPr="00D0646A">
              <w:rPr>
                <w:rFonts w:ascii="Times New Roman" w:hAnsi="Times New Roman"/>
                <w:bCs/>
                <w:iCs/>
                <w:szCs w:val="20"/>
                <w:lang w:eastAsia="ru-RU"/>
              </w:rPr>
              <w:t>Наименование показателя</w:t>
            </w:r>
          </w:p>
        </w:tc>
        <w:tc>
          <w:tcPr>
            <w:tcW w:w="1134" w:type="dxa"/>
            <w:vMerge w:val="restart"/>
            <w:vAlign w:val="center"/>
          </w:tcPr>
          <w:p w:rsidR="00D0646A" w:rsidRPr="00D0646A" w:rsidRDefault="00D0646A" w:rsidP="00D0646A">
            <w:pPr>
              <w:tabs>
                <w:tab w:val="left" w:pos="1276"/>
              </w:tabs>
              <w:ind w:left="-108" w:right="-108"/>
              <w:jc w:val="center"/>
              <w:rPr>
                <w:rFonts w:ascii="Times New Roman" w:hAnsi="Times New Roman"/>
                <w:iCs/>
                <w:sz w:val="20"/>
                <w:szCs w:val="20"/>
                <w:lang w:eastAsia="ru-RU"/>
              </w:rPr>
            </w:pPr>
            <w:r w:rsidRPr="00D0646A">
              <w:rPr>
                <w:rFonts w:ascii="Times New Roman" w:hAnsi="Times New Roman"/>
                <w:iCs/>
                <w:szCs w:val="20"/>
                <w:lang w:eastAsia="ru-RU"/>
              </w:rPr>
              <w:t>Метод испытания</w:t>
            </w:r>
          </w:p>
        </w:tc>
        <w:tc>
          <w:tcPr>
            <w:tcW w:w="6344" w:type="dxa"/>
            <w:gridSpan w:val="14"/>
            <w:vAlign w:val="center"/>
          </w:tcPr>
          <w:p w:rsidR="00D0646A" w:rsidRPr="00D0646A" w:rsidRDefault="00D0646A" w:rsidP="00D0646A">
            <w:pPr>
              <w:tabs>
                <w:tab w:val="left" w:pos="1276"/>
              </w:tabs>
              <w:jc w:val="center"/>
              <w:rPr>
                <w:rFonts w:ascii="Times New Roman" w:hAnsi="Times New Roman"/>
                <w:iCs/>
                <w:lang w:eastAsia="ru-RU"/>
              </w:rPr>
            </w:pPr>
            <w:r w:rsidRPr="00D0646A">
              <w:rPr>
                <w:rFonts w:ascii="Times New Roman" w:hAnsi="Times New Roman"/>
                <w:iCs/>
                <w:lang w:eastAsia="ru-RU"/>
              </w:rPr>
              <w:t>Материалы для изготовления СИЗ</w:t>
            </w:r>
          </w:p>
        </w:tc>
      </w:tr>
      <w:tr w:rsidR="00D0646A" w:rsidRPr="00D0646A" w:rsidTr="00BE087D">
        <w:trPr>
          <w:cantSplit/>
          <w:trHeight w:val="1250"/>
        </w:trPr>
        <w:tc>
          <w:tcPr>
            <w:tcW w:w="2093" w:type="dxa"/>
            <w:vMerge/>
          </w:tcPr>
          <w:p w:rsidR="00D0646A" w:rsidRPr="00D0646A" w:rsidRDefault="00D0646A" w:rsidP="00D0646A">
            <w:pPr>
              <w:tabs>
                <w:tab w:val="left" w:pos="1276"/>
              </w:tabs>
              <w:jc w:val="both"/>
              <w:rPr>
                <w:rFonts w:ascii="Times New Roman" w:hAnsi="Times New Roman"/>
                <w:iCs/>
                <w:szCs w:val="20"/>
                <w:lang w:eastAsia="ru-RU"/>
              </w:rPr>
            </w:pPr>
          </w:p>
        </w:tc>
        <w:tc>
          <w:tcPr>
            <w:tcW w:w="1134" w:type="dxa"/>
            <w:vMerge/>
          </w:tcPr>
          <w:p w:rsidR="00D0646A" w:rsidRPr="00D0646A" w:rsidRDefault="00D0646A" w:rsidP="00D0646A">
            <w:pPr>
              <w:tabs>
                <w:tab w:val="left" w:pos="1276"/>
              </w:tabs>
              <w:jc w:val="both"/>
              <w:rPr>
                <w:rFonts w:ascii="Times New Roman" w:hAnsi="Times New Roman"/>
                <w:iCs/>
                <w:sz w:val="20"/>
                <w:szCs w:val="20"/>
                <w:lang w:eastAsia="ru-RU"/>
              </w:rPr>
            </w:pPr>
          </w:p>
        </w:tc>
        <w:tc>
          <w:tcPr>
            <w:tcW w:w="709" w:type="dxa"/>
            <w:gridSpan w:val="3"/>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r w:rsidRPr="00D0646A">
              <w:rPr>
                <w:rFonts w:ascii="Times New Roman" w:hAnsi="Times New Roman"/>
                <w:iCs/>
                <w:sz w:val="20"/>
                <w:szCs w:val="20"/>
                <w:lang w:eastAsia="ru-RU"/>
              </w:rPr>
              <w:t xml:space="preserve">Материал верха </w:t>
            </w:r>
          </w:p>
        </w:tc>
        <w:tc>
          <w:tcPr>
            <w:tcW w:w="708" w:type="dxa"/>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r w:rsidRPr="00D0646A">
              <w:rPr>
                <w:rFonts w:ascii="Times New Roman" w:hAnsi="Times New Roman"/>
                <w:iCs/>
                <w:sz w:val="20"/>
                <w:szCs w:val="20"/>
                <w:lang w:eastAsia="ru-RU"/>
              </w:rPr>
              <w:t>Материал подкладки</w:t>
            </w:r>
          </w:p>
        </w:tc>
        <w:tc>
          <w:tcPr>
            <w:tcW w:w="709" w:type="dxa"/>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r w:rsidRPr="00D0646A">
              <w:rPr>
                <w:rFonts w:ascii="Times New Roman" w:hAnsi="Times New Roman"/>
                <w:iCs/>
                <w:sz w:val="20"/>
                <w:szCs w:val="20"/>
                <w:lang w:eastAsia="ru-RU"/>
              </w:rPr>
              <w:t>Пакет материалов</w:t>
            </w:r>
          </w:p>
        </w:tc>
        <w:tc>
          <w:tcPr>
            <w:tcW w:w="709" w:type="dxa"/>
            <w:gridSpan w:val="2"/>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r w:rsidRPr="00D0646A">
              <w:rPr>
                <w:rFonts w:ascii="Times New Roman" w:hAnsi="Times New Roman"/>
                <w:iCs/>
                <w:sz w:val="20"/>
                <w:szCs w:val="20"/>
                <w:lang w:eastAsia="ru-RU"/>
              </w:rPr>
              <w:t>….</w:t>
            </w:r>
          </w:p>
        </w:tc>
        <w:tc>
          <w:tcPr>
            <w:tcW w:w="850" w:type="dxa"/>
            <w:gridSpan w:val="2"/>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p>
        </w:tc>
        <w:tc>
          <w:tcPr>
            <w:tcW w:w="709" w:type="dxa"/>
            <w:gridSpan w:val="2"/>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p>
        </w:tc>
        <w:tc>
          <w:tcPr>
            <w:tcW w:w="709" w:type="dxa"/>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p>
        </w:tc>
        <w:tc>
          <w:tcPr>
            <w:tcW w:w="709" w:type="dxa"/>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p>
        </w:tc>
        <w:tc>
          <w:tcPr>
            <w:tcW w:w="532" w:type="dxa"/>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p>
        </w:tc>
      </w:tr>
      <w:tr w:rsidR="00D0646A" w:rsidRPr="00D0646A" w:rsidTr="00BE087D">
        <w:trPr>
          <w:cantSplit/>
          <w:trHeight w:val="510"/>
        </w:trPr>
        <w:tc>
          <w:tcPr>
            <w:tcW w:w="2093" w:type="dxa"/>
          </w:tcPr>
          <w:p w:rsidR="00D0646A" w:rsidRPr="00D0646A" w:rsidRDefault="00D0646A" w:rsidP="00D0646A">
            <w:pPr>
              <w:tabs>
                <w:tab w:val="left" w:pos="1276"/>
              </w:tabs>
              <w:jc w:val="both"/>
              <w:rPr>
                <w:rFonts w:ascii="Times New Roman" w:hAnsi="Times New Roman"/>
                <w:iCs/>
                <w:szCs w:val="20"/>
                <w:lang w:eastAsia="ru-RU"/>
              </w:rPr>
            </w:pPr>
          </w:p>
        </w:tc>
        <w:tc>
          <w:tcPr>
            <w:tcW w:w="1134" w:type="dxa"/>
          </w:tcPr>
          <w:p w:rsidR="00D0646A" w:rsidRPr="00D0646A" w:rsidRDefault="00D0646A" w:rsidP="00D0646A">
            <w:pPr>
              <w:tabs>
                <w:tab w:val="left" w:pos="1276"/>
              </w:tabs>
              <w:jc w:val="both"/>
              <w:rPr>
                <w:rFonts w:ascii="Times New Roman" w:hAnsi="Times New Roman"/>
                <w:iCs/>
                <w:sz w:val="20"/>
                <w:szCs w:val="20"/>
                <w:lang w:eastAsia="ru-RU"/>
              </w:rPr>
            </w:pPr>
          </w:p>
        </w:tc>
        <w:tc>
          <w:tcPr>
            <w:tcW w:w="709" w:type="dxa"/>
            <w:gridSpan w:val="3"/>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8"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gridSpan w:val="2"/>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850" w:type="dxa"/>
            <w:gridSpan w:val="2"/>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gridSpan w:val="2"/>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532"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r>
      <w:tr w:rsidR="00D0646A" w:rsidRPr="00D0646A" w:rsidTr="00BE087D">
        <w:trPr>
          <w:cantSplit/>
          <w:trHeight w:val="510"/>
        </w:trPr>
        <w:tc>
          <w:tcPr>
            <w:tcW w:w="2093" w:type="dxa"/>
          </w:tcPr>
          <w:p w:rsidR="00D0646A" w:rsidRPr="00D0646A" w:rsidRDefault="00D0646A" w:rsidP="00D0646A">
            <w:pPr>
              <w:tabs>
                <w:tab w:val="left" w:pos="1276"/>
              </w:tabs>
              <w:jc w:val="both"/>
              <w:rPr>
                <w:rFonts w:ascii="Times New Roman" w:hAnsi="Times New Roman"/>
                <w:iCs/>
                <w:szCs w:val="20"/>
                <w:lang w:eastAsia="ru-RU"/>
              </w:rPr>
            </w:pPr>
          </w:p>
        </w:tc>
        <w:tc>
          <w:tcPr>
            <w:tcW w:w="1134" w:type="dxa"/>
          </w:tcPr>
          <w:p w:rsidR="00D0646A" w:rsidRPr="00D0646A" w:rsidRDefault="00D0646A" w:rsidP="00D0646A">
            <w:pPr>
              <w:tabs>
                <w:tab w:val="left" w:pos="1276"/>
              </w:tabs>
              <w:jc w:val="both"/>
              <w:rPr>
                <w:rFonts w:ascii="Times New Roman" w:hAnsi="Times New Roman"/>
                <w:iCs/>
                <w:sz w:val="20"/>
                <w:szCs w:val="20"/>
                <w:lang w:eastAsia="ru-RU"/>
              </w:rPr>
            </w:pPr>
          </w:p>
        </w:tc>
        <w:tc>
          <w:tcPr>
            <w:tcW w:w="709" w:type="dxa"/>
            <w:gridSpan w:val="3"/>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8"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gridSpan w:val="2"/>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850" w:type="dxa"/>
            <w:gridSpan w:val="2"/>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gridSpan w:val="2"/>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532"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r>
      <w:tr w:rsidR="00D0646A" w:rsidRPr="00D0646A" w:rsidTr="00BE087D">
        <w:trPr>
          <w:cantSplit/>
          <w:trHeight w:val="510"/>
        </w:trPr>
        <w:tc>
          <w:tcPr>
            <w:tcW w:w="2093" w:type="dxa"/>
          </w:tcPr>
          <w:p w:rsidR="00D0646A" w:rsidRPr="00D0646A" w:rsidRDefault="00D0646A" w:rsidP="00D0646A">
            <w:pPr>
              <w:tabs>
                <w:tab w:val="left" w:pos="1276"/>
              </w:tabs>
              <w:jc w:val="both"/>
              <w:rPr>
                <w:rFonts w:ascii="Times New Roman" w:hAnsi="Times New Roman"/>
                <w:iCs/>
                <w:szCs w:val="20"/>
                <w:lang w:eastAsia="ru-RU"/>
              </w:rPr>
            </w:pPr>
          </w:p>
        </w:tc>
        <w:tc>
          <w:tcPr>
            <w:tcW w:w="1134" w:type="dxa"/>
          </w:tcPr>
          <w:p w:rsidR="00D0646A" w:rsidRPr="00D0646A" w:rsidRDefault="00D0646A" w:rsidP="00D0646A">
            <w:pPr>
              <w:tabs>
                <w:tab w:val="left" w:pos="1276"/>
              </w:tabs>
              <w:jc w:val="both"/>
              <w:rPr>
                <w:rFonts w:ascii="Times New Roman" w:hAnsi="Times New Roman"/>
                <w:iCs/>
                <w:sz w:val="20"/>
                <w:szCs w:val="20"/>
                <w:lang w:eastAsia="ru-RU"/>
              </w:rPr>
            </w:pPr>
          </w:p>
        </w:tc>
        <w:tc>
          <w:tcPr>
            <w:tcW w:w="709" w:type="dxa"/>
            <w:gridSpan w:val="3"/>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8"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gridSpan w:val="2"/>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850" w:type="dxa"/>
            <w:gridSpan w:val="2"/>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gridSpan w:val="2"/>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532"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r>
      <w:tr w:rsidR="00D0646A" w:rsidRPr="00D0646A" w:rsidTr="00BE087D">
        <w:trPr>
          <w:cantSplit/>
          <w:trHeight w:val="510"/>
        </w:trPr>
        <w:tc>
          <w:tcPr>
            <w:tcW w:w="2093" w:type="dxa"/>
          </w:tcPr>
          <w:p w:rsidR="00D0646A" w:rsidRPr="00D0646A" w:rsidRDefault="00D0646A" w:rsidP="00D0646A">
            <w:pPr>
              <w:tabs>
                <w:tab w:val="left" w:pos="1276"/>
              </w:tabs>
              <w:jc w:val="both"/>
              <w:rPr>
                <w:rFonts w:ascii="Times New Roman" w:hAnsi="Times New Roman"/>
                <w:iCs/>
                <w:szCs w:val="20"/>
                <w:lang w:eastAsia="ru-RU"/>
              </w:rPr>
            </w:pPr>
          </w:p>
        </w:tc>
        <w:tc>
          <w:tcPr>
            <w:tcW w:w="1134" w:type="dxa"/>
          </w:tcPr>
          <w:p w:rsidR="00D0646A" w:rsidRPr="00D0646A" w:rsidRDefault="00D0646A" w:rsidP="00D0646A">
            <w:pPr>
              <w:tabs>
                <w:tab w:val="left" w:pos="1276"/>
              </w:tabs>
              <w:jc w:val="both"/>
              <w:rPr>
                <w:rFonts w:ascii="Times New Roman" w:hAnsi="Times New Roman"/>
                <w:iCs/>
                <w:sz w:val="20"/>
                <w:szCs w:val="20"/>
                <w:lang w:eastAsia="ru-RU"/>
              </w:rPr>
            </w:pPr>
          </w:p>
        </w:tc>
        <w:tc>
          <w:tcPr>
            <w:tcW w:w="709" w:type="dxa"/>
            <w:gridSpan w:val="3"/>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8"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gridSpan w:val="2"/>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850" w:type="dxa"/>
            <w:gridSpan w:val="2"/>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gridSpan w:val="2"/>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532"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r>
      <w:tr w:rsidR="00D0646A" w:rsidRPr="00D0646A" w:rsidTr="00BE087D">
        <w:trPr>
          <w:cantSplit/>
          <w:trHeight w:val="510"/>
        </w:trPr>
        <w:tc>
          <w:tcPr>
            <w:tcW w:w="9571" w:type="dxa"/>
            <w:gridSpan w:val="16"/>
          </w:tcPr>
          <w:p w:rsidR="00D0646A" w:rsidRPr="00D0646A" w:rsidRDefault="00D0646A" w:rsidP="00D0646A">
            <w:pPr>
              <w:jc w:val="center"/>
              <w:rPr>
                <w:rFonts w:ascii="Times New Roman" w:hAnsi="Times New Roman"/>
                <w:iCs/>
                <w:sz w:val="20"/>
                <w:szCs w:val="20"/>
                <w:lang w:eastAsia="ru-RU"/>
              </w:rPr>
            </w:pPr>
            <w:r w:rsidRPr="00D0646A">
              <w:rPr>
                <w:rFonts w:ascii="Times New Roman" w:hAnsi="Times New Roman"/>
                <w:b/>
                <w:sz w:val="24"/>
                <w:szCs w:val="24"/>
              </w:rPr>
              <w:t>Количество и размеры СИЗ для прохождения процедуры включения продукции в Перечень СИЗ</w:t>
            </w:r>
          </w:p>
        </w:tc>
      </w:tr>
      <w:tr w:rsidR="00D0646A" w:rsidRPr="00D0646A" w:rsidTr="00BE087D">
        <w:trPr>
          <w:cantSplit/>
          <w:trHeight w:val="510"/>
        </w:trPr>
        <w:tc>
          <w:tcPr>
            <w:tcW w:w="3794" w:type="dxa"/>
            <w:gridSpan w:val="4"/>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sz w:val="24"/>
                <w:szCs w:val="24"/>
              </w:rPr>
              <w:t>Наименование СИЗ,</w:t>
            </w:r>
          </w:p>
          <w:p w:rsidR="00D0646A" w:rsidRPr="00D0646A" w:rsidRDefault="00D0646A" w:rsidP="00D0646A">
            <w:pPr>
              <w:jc w:val="center"/>
              <w:rPr>
                <w:rFonts w:ascii="Times New Roman" w:hAnsi="Times New Roman"/>
                <w:b/>
                <w:sz w:val="24"/>
                <w:szCs w:val="24"/>
              </w:rPr>
            </w:pPr>
            <w:r w:rsidRPr="00D0646A">
              <w:rPr>
                <w:rFonts w:ascii="Times New Roman" w:hAnsi="Times New Roman"/>
                <w:sz w:val="24"/>
                <w:szCs w:val="24"/>
              </w:rPr>
              <w:t>входящих в комплект</w:t>
            </w:r>
          </w:p>
        </w:tc>
        <w:tc>
          <w:tcPr>
            <w:tcW w:w="1984" w:type="dxa"/>
            <w:gridSpan w:val="4"/>
            <w:vAlign w:val="center"/>
          </w:tcPr>
          <w:p w:rsidR="00D0646A" w:rsidRPr="00D0646A" w:rsidRDefault="00D0646A" w:rsidP="00D0646A">
            <w:pPr>
              <w:jc w:val="center"/>
              <w:rPr>
                <w:rFonts w:ascii="Times New Roman" w:hAnsi="Times New Roman"/>
                <w:b/>
                <w:sz w:val="24"/>
                <w:szCs w:val="24"/>
              </w:rPr>
            </w:pPr>
            <w:r w:rsidRPr="00D0646A">
              <w:rPr>
                <w:rFonts w:ascii="Times New Roman" w:hAnsi="Times New Roman"/>
                <w:sz w:val="24"/>
                <w:szCs w:val="24"/>
              </w:rPr>
              <w:t>Размер</w:t>
            </w:r>
          </w:p>
        </w:tc>
        <w:tc>
          <w:tcPr>
            <w:tcW w:w="1276" w:type="dxa"/>
            <w:gridSpan w:val="4"/>
            <w:vAlign w:val="center"/>
          </w:tcPr>
          <w:p w:rsidR="00D0646A" w:rsidRPr="00D0646A" w:rsidRDefault="00D0646A" w:rsidP="00D0646A">
            <w:pPr>
              <w:ind w:left="-108" w:right="-108"/>
              <w:jc w:val="center"/>
              <w:rPr>
                <w:rFonts w:ascii="Times New Roman" w:hAnsi="Times New Roman"/>
                <w:b/>
                <w:sz w:val="24"/>
                <w:szCs w:val="24"/>
              </w:rPr>
            </w:pPr>
            <w:r w:rsidRPr="00D0646A">
              <w:rPr>
                <w:rFonts w:ascii="Times New Roman" w:hAnsi="Times New Roman"/>
                <w:sz w:val="24"/>
                <w:szCs w:val="24"/>
              </w:rPr>
              <w:t>Количество изделий для проведения ЭИ, ед.</w:t>
            </w:r>
          </w:p>
        </w:tc>
        <w:tc>
          <w:tcPr>
            <w:tcW w:w="1276" w:type="dxa"/>
            <w:gridSpan w:val="2"/>
            <w:vAlign w:val="center"/>
          </w:tcPr>
          <w:p w:rsidR="00D0646A" w:rsidRPr="00D0646A" w:rsidRDefault="00D0646A" w:rsidP="00D0646A">
            <w:pPr>
              <w:ind w:left="-108" w:right="-108"/>
              <w:jc w:val="center"/>
              <w:rPr>
                <w:rFonts w:ascii="Times New Roman" w:hAnsi="Times New Roman"/>
                <w:b/>
                <w:sz w:val="24"/>
                <w:szCs w:val="24"/>
              </w:rPr>
            </w:pPr>
            <w:r w:rsidRPr="00D0646A">
              <w:rPr>
                <w:rFonts w:ascii="Times New Roman" w:hAnsi="Times New Roman"/>
                <w:sz w:val="24"/>
                <w:szCs w:val="24"/>
              </w:rPr>
              <w:t>Количество изделий для проведения ЛИ, ед.</w:t>
            </w:r>
          </w:p>
        </w:tc>
        <w:tc>
          <w:tcPr>
            <w:tcW w:w="1241" w:type="dxa"/>
            <w:gridSpan w:val="2"/>
            <w:vAlign w:val="center"/>
          </w:tcPr>
          <w:p w:rsidR="00D0646A" w:rsidRPr="00D0646A" w:rsidRDefault="00D0646A" w:rsidP="00D0646A">
            <w:pPr>
              <w:ind w:left="-108" w:right="-143"/>
              <w:jc w:val="center"/>
              <w:rPr>
                <w:rFonts w:ascii="Times New Roman" w:hAnsi="Times New Roman"/>
                <w:b/>
                <w:sz w:val="24"/>
                <w:szCs w:val="24"/>
              </w:rPr>
            </w:pPr>
            <w:r w:rsidRPr="00D0646A">
              <w:rPr>
                <w:rFonts w:ascii="Times New Roman" w:hAnsi="Times New Roman"/>
                <w:sz w:val="24"/>
                <w:szCs w:val="24"/>
              </w:rPr>
              <w:t>Количество изделий для в качестве контрольного образца, ед.</w:t>
            </w:r>
          </w:p>
        </w:tc>
      </w:tr>
      <w:tr w:rsidR="00D0646A" w:rsidRPr="00D0646A" w:rsidTr="00BE087D">
        <w:trPr>
          <w:cantSplit/>
          <w:trHeight w:val="20"/>
        </w:trPr>
        <w:tc>
          <w:tcPr>
            <w:tcW w:w="3794" w:type="dxa"/>
            <w:gridSpan w:val="4"/>
            <w:vMerge w:val="restart"/>
          </w:tcPr>
          <w:p w:rsidR="00D0646A" w:rsidRPr="00D0646A" w:rsidRDefault="00D0646A" w:rsidP="00D0646A">
            <w:pPr>
              <w:rPr>
                <w:rFonts w:ascii="Times New Roman" w:hAnsi="Times New Roman"/>
                <w:sz w:val="24"/>
                <w:szCs w:val="24"/>
              </w:rPr>
            </w:pPr>
            <w:r w:rsidRPr="00D0646A">
              <w:rPr>
                <w:rFonts w:ascii="Times New Roman" w:hAnsi="Times New Roman"/>
                <w:sz w:val="24"/>
                <w:szCs w:val="24"/>
              </w:rPr>
              <w:t>Костюм мужской (куртка, брюки)</w:t>
            </w:r>
          </w:p>
        </w:tc>
        <w:tc>
          <w:tcPr>
            <w:tcW w:w="1984" w:type="dxa"/>
            <w:gridSpan w:val="4"/>
          </w:tcPr>
          <w:p w:rsidR="00D0646A" w:rsidRPr="00D0646A" w:rsidRDefault="00D0646A" w:rsidP="00D0646A">
            <w:pPr>
              <w:jc w:val="center"/>
              <w:rPr>
                <w:rFonts w:ascii="Times New Roman" w:hAnsi="Times New Roman"/>
                <w:sz w:val="24"/>
                <w:szCs w:val="24"/>
              </w:rPr>
            </w:pPr>
            <w:r w:rsidRPr="00D0646A">
              <w:rPr>
                <w:rFonts w:ascii="Times New Roman" w:hAnsi="Times New Roman"/>
                <w:i/>
                <w:sz w:val="24"/>
                <w:szCs w:val="24"/>
              </w:rPr>
              <w:t>170,176-96,100</w:t>
            </w:r>
          </w:p>
        </w:tc>
        <w:tc>
          <w:tcPr>
            <w:tcW w:w="1276" w:type="dxa"/>
            <w:gridSpan w:val="4"/>
          </w:tcPr>
          <w:p w:rsidR="00D0646A" w:rsidRPr="00D0646A" w:rsidRDefault="00D0646A" w:rsidP="00D0646A">
            <w:pPr>
              <w:ind w:left="-108" w:right="-108"/>
              <w:jc w:val="center"/>
              <w:rPr>
                <w:rFonts w:ascii="Times New Roman" w:hAnsi="Times New Roman"/>
                <w:i/>
                <w:sz w:val="24"/>
                <w:szCs w:val="24"/>
              </w:rPr>
            </w:pPr>
            <w:r w:rsidRPr="00D0646A">
              <w:rPr>
                <w:rFonts w:ascii="Times New Roman" w:hAnsi="Times New Roman"/>
                <w:i/>
                <w:sz w:val="24"/>
                <w:szCs w:val="24"/>
              </w:rPr>
              <w:t>6</w:t>
            </w:r>
          </w:p>
        </w:tc>
        <w:tc>
          <w:tcPr>
            <w:tcW w:w="1276" w:type="dxa"/>
            <w:gridSpan w:val="2"/>
          </w:tcPr>
          <w:p w:rsidR="00D0646A" w:rsidRPr="00D0646A" w:rsidRDefault="00D0646A" w:rsidP="00D0646A">
            <w:pPr>
              <w:ind w:left="-108" w:right="-108"/>
              <w:jc w:val="center"/>
              <w:rPr>
                <w:rFonts w:ascii="Times New Roman" w:hAnsi="Times New Roman"/>
                <w:i/>
                <w:sz w:val="24"/>
                <w:szCs w:val="24"/>
              </w:rPr>
            </w:pPr>
            <w:r w:rsidRPr="00D0646A">
              <w:rPr>
                <w:rFonts w:ascii="Times New Roman" w:hAnsi="Times New Roman"/>
                <w:i/>
                <w:sz w:val="24"/>
                <w:szCs w:val="24"/>
              </w:rPr>
              <w:t>2</w:t>
            </w:r>
          </w:p>
        </w:tc>
        <w:tc>
          <w:tcPr>
            <w:tcW w:w="1241" w:type="dxa"/>
            <w:gridSpan w:val="2"/>
            <w:vAlign w:val="center"/>
          </w:tcPr>
          <w:p w:rsidR="00D0646A" w:rsidRPr="00D0646A" w:rsidRDefault="00D0646A" w:rsidP="00D0646A">
            <w:pPr>
              <w:ind w:left="-108" w:right="-143"/>
              <w:jc w:val="center"/>
              <w:rPr>
                <w:rFonts w:ascii="Times New Roman" w:hAnsi="Times New Roman"/>
                <w:i/>
                <w:sz w:val="24"/>
                <w:szCs w:val="24"/>
              </w:rPr>
            </w:pPr>
            <w:r w:rsidRPr="00D0646A">
              <w:rPr>
                <w:rFonts w:ascii="Times New Roman" w:hAnsi="Times New Roman"/>
                <w:i/>
                <w:sz w:val="24"/>
                <w:szCs w:val="24"/>
              </w:rPr>
              <w:t>1</w:t>
            </w:r>
          </w:p>
        </w:tc>
      </w:tr>
      <w:tr w:rsidR="00D0646A" w:rsidRPr="00D0646A" w:rsidTr="00BE087D">
        <w:trPr>
          <w:cantSplit/>
          <w:trHeight w:val="20"/>
        </w:trPr>
        <w:tc>
          <w:tcPr>
            <w:tcW w:w="3794" w:type="dxa"/>
            <w:gridSpan w:val="4"/>
            <w:vMerge/>
          </w:tcPr>
          <w:p w:rsidR="00D0646A" w:rsidRPr="00D0646A" w:rsidRDefault="00D0646A" w:rsidP="00D0646A">
            <w:pPr>
              <w:rPr>
                <w:rFonts w:ascii="Times New Roman" w:hAnsi="Times New Roman"/>
                <w:sz w:val="24"/>
                <w:szCs w:val="24"/>
              </w:rPr>
            </w:pPr>
          </w:p>
        </w:tc>
        <w:tc>
          <w:tcPr>
            <w:tcW w:w="1984" w:type="dxa"/>
            <w:gridSpan w:val="4"/>
          </w:tcPr>
          <w:p w:rsidR="00D0646A" w:rsidRPr="00D0646A" w:rsidRDefault="00D0646A" w:rsidP="00D0646A">
            <w:pPr>
              <w:jc w:val="center"/>
              <w:rPr>
                <w:rFonts w:ascii="Times New Roman" w:hAnsi="Times New Roman"/>
                <w:sz w:val="24"/>
                <w:szCs w:val="24"/>
              </w:rPr>
            </w:pPr>
            <w:r w:rsidRPr="00D0646A">
              <w:rPr>
                <w:rFonts w:ascii="Times New Roman" w:hAnsi="Times New Roman"/>
                <w:i/>
                <w:sz w:val="24"/>
                <w:szCs w:val="24"/>
              </w:rPr>
              <w:t>182,188-104,108</w:t>
            </w:r>
          </w:p>
        </w:tc>
        <w:tc>
          <w:tcPr>
            <w:tcW w:w="1276" w:type="dxa"/>
            <w:gridSpan w:val="4"/>
          </w:tcPr>
          <w:p w:rsidR="00D0646A" w:rsidRPr="00D0646A" w:rsidRDefault="00D0646A" w:rsidP="00D0646A">
            <w:pPr>
              <w:ind w:left="-108" w:right="-108"/>
              <w:jc w:val="center"/>
              <w:rPr>
                <w:rFonts w:ascii="Times New Roman" w:hAnsi="Times New Roman"/>
                <w:i/>
                <w:sz w:val="24"/>
                <w:szCs w:val="24"/>
              </w:rPr>
            </w:pPr>
            <w:r w:rsidRPr="00D0646A">
              <w:rPr>
                <w:rFonts w:ascii="Times New Roman" w:hAnsi="Times New Roman"/>
                <w:i/>
                <w:sz w:val="24"/>
                <w:szCs w:val="24"/>
              </w:rPr>
              <w:t>8</w:t>
            </w:r>
          </w:p>
        </w:tc>
        <w:tc>
          <w:tcPr>
            <w:tcW w:w="1276" w:type="dxa"/>
            <w:gridSpan w:val="2"/>
          </w:tcPr>
          <w:p w:rsidR="00D0646A" w:rsidRPr="00D0646A" w:rsidRDefault="00D0646A" w:rsidP="00D0646A">
            <w:pPr>
              <w:ind w:left="-108" w:right="-108"/>
              <w:jc w:val="center"/>
              <w:rPr>
                <w:rFonts w:ascii="Times New Roman" w:hAnsi="Times New Roman"/>
                <w:i/>
                <w:sz w:val="24"/>
                <w:szCs w:val="24"/>
              </w:rPr>
            </w:pPr>
            <w:r w:rsidRPr="00D0646A">
              <w:rPr>
                <w:rFonts w:ascii="Times New Roman" w:hAnsi="Times New Roman"/>
                <w:i/>
                <w:sz w:val="24"/>
                <w:szCs w:val="24"/>
              </w:rPr>
              <w:t>-</w:t>
            </w:r>
          </w:p>
        </w:tc>
        <w:tc>
          <w:tcPr>
            <w:tcW w:w="1241" w:type="dxa"/>
            <w:gridSpan w:val="2"/>
            <w:vAlign w:val="center"/>
          </w:tcPr>
          <w:p w:rsidR="00D0646A" w:rsidRPr="00D0646A" w:rsidRDefault="00D0646A" w:rsidP="00D0646A">
            <w:pPr>
              <w:ind w:left="-108" w:right="-143"/>
              <w:jc w:val="center"/>
              <w:rPr>
                <w:rFonts w:ascii="Times New Roman" w:hAnsi="Times New Roman"/>
                <w:i/>
                <w:sz w:val="24"/>
                <w:szCs w:val="24"/>
              </w:rPr>
            </w:pPr>
            <w:r w:rsidRPr="00D0646A">
              <w:rPr>
                <w:rFonts w:ascii="Times New Roman" w:hAnsi="Times New Roman"/>
                <w:i/>
                <w:sz w:val="24"/>
                <w:szCs w:val="24"/>
              </w:rPr>
              <w:t>-</w:t>
            </w:r>
          </w:p>
        </w:tc>
      </w:tr>
      <w:tr w:rsidR="00D0646A" w:rsidRPr="00D0646A" w:rsidTr="00BE087D">
        <w:trPr>
          <w:cantSplit/>
          <w:trHeight w:val="20"/>
        </w:trPr>
        <w:tc>
          <w:tcPr>
            <w:tcW w:w="3794" w:type="dxa"/>
            <w:gridSpan w:val="4"/>
            <w:vMerge w:val="restart"/>
          </w:tcPr>
          <w:p w:rsidR="00D0646A" w:rsidRPr="00D0646A" w:rsidRDefault="00D0646A" w:rsidP="00D0646A">
            <w:pPr>
              <w:rPr>
                <w:rFonts w:ascii="Times New Roman" w:hAnsi="Times New Roman"/>
                <w:sz w:val="24"/>
                <w:szCs w:val="24"/>
              </w:rPr>
            </w:pPr>
            <w:r w:rsidRPr="00D0646A">
              <w:rPr>
                <w:rFonts w:ascii="Times New Roman" w:hAnsi="Times New Roman"/>
                <w:sz w:val="24"/>
                <w:szCs w:val="24"/>
              </w:rPr>
              <w:t>Куртка-накидка мужская</w:t>
            </w:r>
          </w:p>
        </w:tc>
        <w:tc>
          <w:tcPr>
            <w:tcW w:w="1984" w:type="dxa"/>
            <w:gridSpan w:val="4"/>
          </w:tcPr>
          <w:p w:rsidR="00D0646A" w:rsidRPr="00D0646A" w:rsidRDefault="00D0646A" w:rsidP="00D0646A">
            <w:pPr>
              <w:jc w:val="center"/>
              <w:rPr>
                <w:rFonts w:ascii="Times New Roman" w:hAnsi="Times New Roman"/>
                <w:sz w:val="24"/>
                <w:szCs w:val="24"/>
              </w:rPr>
            </w:pPr>
            <w:r w:rsidRPr="00D0646A">
              <w:rPr>
                <w:rFonts w:ascii="Times New Roman" w:hAnsi="Times New Roman"/>
                <w:i/>
                <w:sz w:val="24"/>
                <w:szCs w:val="24"/>
              </w:rPr>
              <w:t>170,176-96,100</w:t>
            </w:r>
          </w:p>
        </w:tc>
        <w:tc>
          <w:tcPr>
            <w:tcW w:w="1276" w:type="dxa"/>
            <w:gridSpan w:val="4"/>
          </w:tcPr>
          <w:p w:rsidR="00D0646A" w:rsidRPr="00D0646A" w:rsidRDefault="00D0646A" w:rsidP="00D0646A">
            <w:pPr>
              <w:ind w:left="-108" w:right="-108"/>
              <w:jc w:val="center"/>
              <w:rPr>
                <w:rFonts w:ascii="Times New Roman" w:hAnsi="Times New Roman"/>
                <w:i/>
                <w:sz w:val="24"/>
                <w:szCs w:val="24"/>
              </w:rPr>
            </w:pPr>
            <w:r w:rsidRPr="00D0646A">
              <w:rPr>
                <w:rFonts w:ascii="Times New Roman" w:hAnsi="Times New Roman"/>
                <w:i/>
                <w:sz w:val="24"/>
                <w:szCs w:val="24"/>
              </w:rPr>
              <w:t>6</w:t>
            </w:r>
          </w:p>
        </w:tc>
        <w:tc>
          <w:tcPr>
            <w:tcW w:w="1276" w:type="dxa"/>
            <w:gridSpan w:val="2"/>
          </w:tcPr>
          <w:p w:rsidR="00D0646A" w:rsidRPr="00D0646A" w:rsidRDefault="00D0646A" w:rsidP="00D0646A">
            <w:pPr>
              <w:ind w:left="-108" w:right="-108"/>
              <w:jc w:val="center"/>
              <w:rPr>
                <w:rFonts w:ascii="Times New Roman" w:hAnsi="Times New Roman"/>
                <w:i/>
                <w:sz w:val="24"/>
                <w:szCs w:val="24"/>
              </w:rPr>
            </w:pPr>
            <w:r w:rsidRPr="00D0646A">
              <w:rPr>
                <w:rFonts w:ascii="Times New Roman" w:hAnsi="Times New Roman"/>
                <w:i/>
                <w:sz w:val="24"/>
                <w:szCs w:val="24"/>
              </w:rPr>
              <w:t>2</w:t>
            </w:r>
          </w:p>
        </w:tc>
        <w:tc>
          <w:tcPr>
            <w:tcW w:w="1241" w:type="dxa"/>
            <w:gridSpan w:val="2"/>
            <w:vAlign w:val="center"/>
          </w:tcPr>
          <w:p w:rsidR="00D0646A" w:rsidRPr="00D0646A" w:rsidRDefault="00D0646A" w:rsidP="00D0646A">
            <w:pPr>
              <w:ind w:left="-108" w:right="-143"/>
              <w:jc w:val="center"/>
              <w:rPr>
                <w:rFonts w:ascii="Times New Roman" w:hAnsi="Times New Roman"/>
                <w:i/>
                <w:sz w:val="24"/>
                <w:szCs w:val="24"/>
              </w:rPr>
            </w:pPr>
            <w:r w:rsidRPr="00D0646A">
              <w:rPr>
                <w:rFonts w:ascii="Times New Roman" w:hAnsi="Times New Roman"/>
                <w:i/>
                <w:sz w:val="24"/>
                <w:szCs w:val="24"/>
              </w:rPr>
              <w:t>1</w:t>
            </w:r>
          </w:p>
        </w:tc>
      </w:tr>
      <w:tr w:rsidR="00D0646A" w:rsidRPr="00D0646A" w:rsidTr="00BE087D">
        <w:trPr>
          <w:cantSplit/>
          <w:trHeight w:val="20"/>
        </w:trPr>
        <w:tc>
          <w:tcPr>
            <w:tcW w:w="3794" w:type="dxa"/>
            <w:gridSpan w:val="4"/>
            <w:vMerge/>
          </w:tcPr>
          <w:p w:rsidR="00D0646A" w:rsidRPr="00D0646A" w:rsidRDefault="00D0646A" w:rsidP="00D0646A">
            <w:pPr>
              <w:rPr>
                <w:rFonts w:ascii="Times New Roman" w:hAnsi="Times New Roman"/>
                <w:sz w:val="24"/>
                <w:szCs w:val="24"/>
              </w:rPr>
            </w:pPr>
          </w:p>
        </w:tc>
        <w:tc>
          <w:tcPr>
            <w:tcW w:w="1984" w:type="dxa"/>
            <w:gridSpan w:val="4"/>
          </w:tcPr>
          <w:p w:rsidR="00D0646A" w:rsidRPr="00D0646A" w:rsidRDefault="00D0646A" w:rsidP="00D0646A">
            <w:pPr>
              <w:jc w:val="center"/>
              <w:rPr>
                <w:rFonts w:ascii="Times New Roman" w:hAnsi="Times New Roman"/>
                <w:sz w:val="24"/>
                <w:szCs w:val="24"/>
              </w:rPr>
            </w:pPr>
            <w:r w:rsidRPr="00D0646A">
              <w:rPr>
                <w:rFonts w:ascii="Times New Roman" w:hAnsi="Times New Roman"/>
                <w:i/>
                <w:sz w:val="24"/>
                <w:szCs w:val="24"/>
              </w:rPr>
              <w:t>182,188-104,108</w:t>
            </w:r>
          </w:p>
        </w:tc>
        <w:tc>
          <w:tcPr>
            <w:tcW w:w="1276" w:type="dxa"/>
            <w:gridSpan w:val="4"/>
          </w:tcPr>
          <w:p w:rsidR="00D0646A" w:rsidRPr="00D0646A" w:rsidRDefault="00D0646A" w:rsidP="00D0646A">
            <w:pPr>
              <w:ind w:left="-108" w:right="-108"/>
              <w:jc w:val="center"/>
              <w:rPr>
                <w:rFonts w:ascii="Times New Roman" w:hAnsi="Times New Roman"/>
                <w:i/>
                <w:sz w:val="24"/>
                <w:szCs w:val="24"/>
              </w:rPr>
            </w:pPr>
            <w:r w:rsidRPr="00D0646A">
              <w:rPr>
                <w:rFonts w:ascii="Times New Roman" w:hAnsi="Times New Roman"/>
                <w:i/>
                <w:sz w:val="24"/>
                <w:szCs w:val="24"/>
              </w:rPr>
              <w:t>8</w:t>
            </w:r>
          </w:p>
        </w:tc>
        <w:tc>
          <w:tcPr>
            <w:tcW w:w="1276" w:type="dxa"/>
            <w:gridSpan w:val="2"/>
          </w:tcPr>
          <w:p w:rsidR="00D0646A" w:rsidRPr="00D0646A" w:rsidRDefault="00D0646A" w:rsidP="00D0646A">
            <w:pPr>
              <w:ind w:left="-108" w:right="-108"/>
              <w:jc w:val="center"/>
              <w:rPr>
                <w:rFonts w:ascii="Times New Roman" w:hAnsi="Times New Roman"/>
                <w:i/>
                <w:sz w:val="24"/>
                <w:szCs w:val="24"/>
              </w:rPr>
            </w:pPr>
            <w:r w:rsidRPr="00D0646A">
              <w:rPr>
                <w:rFonts w:ascii="Times New Roman" w:hAnsi="Times New Roman"/>
                <w:i/>
                <w:sz w:val="24"/>
                <w:szCs w:val="24"/>
              </w:rPr>
              <w:t>-</w:t>
            </w:r>
          </w:p>
        </w:tc>
        <w:tc>
          <w:tcPr>
            <w:tcW w:w="1241" w:type="dxa"/>
            <w:gridSpan w:val="2"/>
            <w:vAlign w:val="center"/>
          </w:tcPr>
          <w:p w:rsidR="00D0646A" w:rsidRPr="00D0646A" w:rsidRDefault="00D0646A" w:rsidP="00D0646A">
            <w:pPr>
              <w:ind w:left="-108" w:right="-143"/>
              <w:jc w:val="center"/>
              <w:rPr>
                <w:rFonts w:ascii="Times New Roman" w:hAnsi="Times New Roman"/>
                <w:i/>
                <w:sz w:val="24"/>
                <w:szCs w:val="24"/>
              </w:rPr>
            </w:pPr>
            <w:r w:rsidRPr="00D0646A">
              <w:rPr>
                <w:rFonts w:ascii="Times New Roman" w:hAnsi="Times New Roman"/>
                <w:i/>
                <w:sz w:val="24"/>
                <w:szCs w:val="24"/>
              </w:rPr>
              <w:t>-</w:t>
            </w:r>
          </w:p>
        </w:tc>
      </w:tr>
      <w:tr w:rsidR="00D0646A" w:rsidRPr="00D0646A" w:rsidTr="00BE087D">
        <w:trPr>
          <w:cantSplit/>
          <w:trHeight w:val="20"/>
        </w:trPr>
        <w:tc>
          <w:tcPr>
            <w:tcW w:w="3794" w:type="dxa"/>
            <w:gridSpan w:val="4"/>
            <w:vMerge w:val="restart"/>
          </w:tcPr>
          <w:p w:rsidR="00D0646A" w:rsidRPr="00D0646A" w:rsidRDefault="00D0646A" w:rsidP="00D0646A">
            <w:pPr>
              <w:rPr>
                <w:rFonts w:ascii="Times New Roman" w:hAnsi="Times New Roman"/>
                <w:sz w:val="24"/>
                <w:szCs w:val="24"/>
              </w:rPr>
            </w:pPr>
            <w:r w:rsidRPr="00D0646A">
              <w:rPr>
                <w:rFonts w:ascii="Times New Roman" w:hAnsi="Times New Roman"/>
                <w:sz w:val="24"/>
                <w:szCs w:val="24"/>
              </w:rPr>
              <w:t>Куртка-рубашка мужская</w:t>
            </w:r>
          </w:p>
        </w:tc>
        <w:tc>
          <w:tcPr>
            <w:tcW w:w="1984" w:type="dxa"/>
            <w:gridSpan w:val="4"/>
          </w:tcPr>
          <w:p w:rsidR="00D0646A" w:rsidRPr="00D0646A" w:rsidRDefault="00D0646A" w:rsidP="00D0646A">
            <w:pPr>
              <w:jc w:val="center"/>
              <w:rPr>
                <w:rFonts w:ascii="Times New Roman" w:hAnsi="Times New Roman"/>
                <w:sz w:val="24"/>
                <w:szCs w:val="24"/>
              </w:rPr>
            </w:pPr>
            <w:r w:rsidRPr="00D0646A">
              <w:rPr>
                <w:rFonts w:ascii="Times New Roman" w:hAnsi="Times New Roman"/>
                <w:i/>
                <w:sz w:val="24"/>
                <w:szCs w:val="24"/>
              </w:rPr>
              <w:t>170,176-96,100</w:t>
            </w:r>
          </w:p>
        </w:tc>
        <w:tc>
          <w:tcPr>
            <w:tcW w:w="1276" w:type="dxa"/>
            <w:gridSpan w:val="4"/>
          </w:tcPr>
          <w:p w:rsidR="00D0646A" w:rsidRPr="00D0646A" w:rsidRDefault="00D0646A" w:rsidP="00D0646A">
            <w:pPr>
              <w:ind w:left="-108" w:right="-108"/>
              <w:jc w:val="center"/>
              <w:rPr>
                <w:rFonts w:ascii="Times New Roman" w:hAnsi="Times New Roman"/>
                <w:i/>
                <w:sz w:val="24"/>
                <w:szCs w:val="24"/>
              </w:rPr>
            </w:pPr>
            <w:r w:rsidRPr="00D0646A">
              <w:rPr>
                <w:rFonts w:ascii="Times New Roman" w:hAnsi="Times New Roman"/>
                <w:i/>
                <w:sz w:val="24"/>
                <w:szCs w:val="24"/>
              </w:rPr>
              <w:t>6</w:t>
            </w:r>
          </w:p>
        </w:tc>
        <w:tc>
          <w:tcPr>
            <w:tcW w:w="1276" w:type="dxa"/>
            <w:gridSpan w:val="2"/>
          </w:tcPr>
          <w:p w:rsidR="00D0646A" w:rsidRPr="00D0646A" w:rsidRDefault="00D0646A" w:rsidP="00D0646A">
            <w:pPr>
              <w:ind w:left="-108" w:right="-108"/>
              <w:jc w:val="center"/>
              <w:rPr>
                <w:rFonts w:ascii="Times New Roman" w:hAnsi="Times New Roman"/>
                <w:i/>
                <w:sz w:val="24"/>
                <w:szCs w:val="24"/>
              </w:rPr>
            </w:pPr>
          </w:p>
        </w:tc>
        <w:tc>
          <w:tcPr>
            <w:tcW w:w="1241" w:type="dxa"/>
            <w:gridSpan w:val="2"/>
            <w:vAlign w:val="center"/>
          </w:tcPr>
          <w:p w:rsidR="00D0646A" w:rsidRPr="00D0646A" w:rsidRDefault="00D0646A" w:rsidP="00D0646A">
            <w:pPr>
              <w:ind w:left="-108" w:right="-143"/>
              <w:jc w:val="center"/>
              <w:rPr>
                <w:rFonts w:ascii="Times New Roman" w:hAnsi="Times New Roman"/>
                <w:i/>
                <w:sz w:val="24"/>
                <w:szCs w:val="24"/>
              </w:rPr>
            </w:pPr>
            <w:r w:rsidRPr="00D0646A">
              <w:rPr>
                <w:rFonts w:ascii="Times New Roman" w:hAnsi="Times New Roman"/>
                <w:i/>
                <w:sz w:val="24"/>
                <w:szCs w:val="24"/>
              </w:rPr>
              <w:t>1</w:t>
            </w:r>
          </w:p>
        </w:tc>
      </w:tr>
      <w:tr w:rsidR="00D0646A" w:rsidRPr="00D0646A" w:rsidTr="00BE087D">
        <w:trPr>
          <w:cantSplit/>
          <w:trHeight w:val="20"/>
        </w:trPr>
        <w:tc>
          <w:tcPr>
            <w:tcW w:w="3794" w:type="dxa"/>
            <w:gridSpan w:val="4"/>
            <w:vMerge/>
          </w:tcPr>
          <w:p w:rsidR="00D0646A" w:rsidRPr="00D0646A" w:rsidRDefault="00D0646A" w:rsidP="00D0646A">
            <w:pPr>
              <w:rPr>
                <w:rFonts w:ascii="Times New Roman" w:hAnsi="Times New Roman"/>
                <w:sz w:val="24"/>
                <w:szCs w:val="24"/>
              </w:rPr>
            </w:pPr>
          </w:p>
        </w:tc>
        <w:tc>
          <w:tcPr>
            <w:tcW w:w="1984" w:type="dxa"/>
            <w:gridSpan w:val="4"/>
          </w:tcPr>
          <w:p w:rsidR="00D0646A" w:rsidRPr="00D0646A" w:rsidRDefault="00D0646A" w:rsidP="00D0646A">
            <w:pPr>
              <w:jc w:val="center"/>
              <w:rPr>
                <w:rFonts w:ascii="Times New Roman" w:hAnsi="Times New Roman"/>
                <w:sz w:val="24"/>
                <w:szCs w:val="24"/>
              </w:rPr>
            </w:pPr>
            <w:r w:rsidRPr="00D0646A">
              <w:rPr>
                <w:rFonts w:ascii="Times New Roman" w:hAnsi="Times New Roman"/>
                <w:i/>
                <w:sz w:val="24"/>
                <w:szCs w:val="24"/>
              </w:rPr>
              <w:t>182,188-104,108</w:t>
            </w:r>
          </w:p>
        </w:tc>
        <w:tc>
          <w:tcPr>
            <w:tcW w:w="1276" w:type="dxa"/>
            <w:gridSpan w:val="4"/>
          </w:tcPr>
          <w:p w:rsidR="00D0646A" w:rsidRPr="00D0646A" w:rsidRDefault="00D0646A" w:rsidP="00D0646A">
            <w:pPr>
              <w:ind w:left="-108" w:right="-108"/>
              <w:jc w:val="center"/>
              <w:rPr>
                <w:rFonts w:ascii="Times New Roman" w:hAnsi="Times New Roman"/>
                <w:i/>
                <w:sz w:val="24"/>
                <w:szCs w:val="24"/>
              </w:rPr>
            </w:pPr>
            <w:r w:rsidRPr="00D0646A">
              <w:rPr>
                <w:rFonts w:ascii="Times New Roman" w:hAnsi="Times New Roman"/>
                <w:i/>
                <w:sz w:val="24"/>
                <w:szCs w:val="24"/>
              </w:rPr>
              <w:t>8</w:t>
            </w:r>
          </w:p>
        </w:tc>
        <w:tc>
          <w:tcPr>
            <w:tcW w:w="1276" w:type="dxa"/>
            <w:gridSpan w:val="2"/>
          </w:tcPr>
          <w:p w:rsidR="00D0646A" w:rsidRPr="00D0646A" w:rsidRDefault="00D0646A" w:rsidP="00D0646A">
            <w:pPr>
              <w:ind w:left="-108" w:right="-108"/>
              <w:jc w:val="center"/>
              <w:rPr>
                <w:rFonts w:ascii="Times New Roman" w:hAnsi="Times New Roman"/>
                <w:i/>
                <w:sz w:val="24"/>
                <w:szCs w:val="24"/>
              </w:rPr>
            </w:pPr>
          </w:p>
        </w:tc>
        <w:tc>
          <w:tcPr>
            <w:tcW w:w="1241" w:type="dxa"/>
            <w:gridSpan w:val="2"/>
            <w:vAlign w:val="center"/>
          </w:tcPr>
          <w:p w:rsidR="00D0646A" w:rsidRPr="00D0646A" w:rsidRDefault="00D0646A" w:rsidP="00D0646A">
            <w:pPr>
              <w:ind w:left="-108" w:right="-143"/>
              <w:jc w:val="center"/>
              <w:rPr>
                <w:rFonts w:ascii="Times New Roman" w:hAnsi="Times New Roman"/>
                <w:i/>
                <w:sz w:val="24"/>
                <w:szCs w:val="24"/>
              </w:rPr>
            </w:pPr>
            <w:r w:rsidRPr="00D0646A">
              <w:rPr>
                <w:rFonts w:ascii="Times New Roman" w:hAnsi="Times New Roman"/>
                <w:i/>
                <w:sz w:val="24"/>
                <w:szCs w:val="24"/>
              </w:rPr>
              <w:t>-</w:t>
            </w:r>
          </w:p>
        </w:tc>
      </w:tr>
      <w:tr w:rsidR="00D0646A" w:rsidRPr="00D0646A" w:rsidTr="00BE087D">
        <w:trPr>
          <w:cantSplit/>
          <w:trHeight w:val="20"/>
        </w:trPr>
        <w:tc>
          <w:tcPr>
            <w:tcW w:w="3794" w:type="dxa"/>
            <w:gridSpan w:val="4"/>
            <w:vMerge w:val="restart"/>
          </w:tcPr>
          <w:p w:rsidR="00D0646A" w:rsidRPr="00D0646A" w:rsidRDefault="00D0646A" w:rsidP="00D0646A">
            <w:pPr>
              <w:rPr>
                <w:rFonts w:ascii="Times New Roman" w:hAnsi="Times New Roman"/>
                <w:sz w:val="24"/>
                <w:szCs w:val="24"/>
              </w:rPr>
            </w:pPr>
            <w:r w:rsidRPr="00D0646A">
              <w:rPr>
                <w:rFonts w:ascii="Times New Roman" w:hAnsi="Times New Roman"/>
                <w:sz w:val="24"/>
                <w:szCs w:val="24"/>
              </w:rPr>
              <w:t>Фуфайка-свитер мужской</w:t>
            </w:r>
          </w:p>
        </w:tc>
        <w:tc>
          <w:tcPr>
            <w:tcW w:w="1984" w:type="dxa"/>
            <w:gridSpan w:val="4"/>
          </w:tcPr>
          <w:p w:rsidR="00D0646A" w:rsidRPr="00D0646A" w:rsidRDefault="00D0646A" w:rsidP="00D0646A">
            <w:pPr>
              <w:jc w:val="center"/>
              <w:rPr>
                <w:rFonts w:ascii="Times New Roman" w:hAnsi="Times New Roman"/>
                <w:sz w:val="24"/>
                <w:szCs w:val="24"/>
              </w:rPr>
            </w:pPr>
            <w:r w:rsidRPr="00D0646A">
              <w:rPr>
                <w:rFonts w:ascii="Times New Roman" w:hAnsi="Times New Roman"/>
                <w:i/>
                <w:sz w:val="24"/>
                <w:szCs w:val="24"/>
              </w:rPr>
              <w:t>170,176-96,100</w:t>
            </w:r>
          </w:p>
        </w:tc>
        <w:tc>
          <w:tcPr>
            <w:tcW w:w="1276" w:type="dxa"/>
            <w:gridSpan w:val="4"/>
          </w:tcPr>
          <w:p w:rsidR="00D0646A" w:rsidRPr="00D0646A" w:rsidRDefault="00D0646A" w:rsidP="00D0646A">
            <w:pPr>
              <w:ind w:left="-108" w:right="-108"/>
              <w:jc w:val="center"/>
              <w:rPr>
                <w:rFonts w:ascii="Times New Roman" w:hAnsi="Times New Roman"/>
                <w:i/>
                <w:sz w:val="24"/>
                <w:szCs w:val="24"/>
              </w:rPr>
            </w:pPr>
            <w:r w:rsidRPr="00D0646A">
              <w:rPr>
                <w:rFonts w:ascii="Times New Roman" w:hAnsi="Times New Roman"/>
                <w:i/>
                <w:sz w:val="24"/>
                <w:szCs w:val="24"/>
              </w:rPr>
              <w:t>6</w:t>
            </w:r>
          </w:p>
        </w:tc>
        <w:tc>
          <w:tcPr>
            <w:tcW w:w="1276" w:type="dxa"/>
            <w:gridSpan w:val="2"/>
          </w:tcPr>
          <w:p w:rsidR="00D0646A" w:rsidRPr="00D0646A" w:rsidRDefault="00D0646A" w:rsidP="00D0646A">
            <w:pPr>
              <w:ind w:left="-108" w:right="-108"/>
              <w:jc w:val="center"/>
              <w:rPr>
                <w:rFonts w:ascii="Times New Roman" w:hAnsi="Times New Roman"/>
                <w:i/>
                <w:sz w:val="24"/>
                <w:szCs w:val="24"/>
              </w:rPr>
            </w:pPr>
          </w:p>
        </w:tc>
        <w:tc>
          <w:tcPr>
            <w:tcW w:w="1241" w:type="dxa"/>
            <w:gridSpan w:val="2"/>
            <w:vAlign w:val="center"/>
          </w:tcPr>
          <w:p w:rsidR="00D0646A" w:rsidRPr="00D0646A" w:rsidRDefault="00D0646A" w:rsidP="00D0646A">
            <w:pPr>
              <w:ind w:left="-108" w:right="-143"/>
              <w:jc w:val="center"/>
              <w:rPr>
                <w:rFonts w:ascii="Times New Roman" w:hAnsi="Times New Roman"/>
                <w:i/>
                <w:sz w:val="24"/>
                <w:szCs w:val="24"/>
              </w:rPr>
            </w:pPr>
            <w:r w:rsidRPr="00D0646A">
              <w:rPr>
                <w:rFonts w:ascii="Times New Roman" w:hAnsi="Times New Roman"/>
                <w:i/>
                <w:sz w:val="24"/>
                <w:szCs w:val="24"/>
              </w:rPr>
              <w:t>1</w:t>
            </w:r>
          </w:p>
        </w:tc>
      </w:tr>
      <w:tr w:rsidR="00D0646A" w:rsidRPr="00D0646A" w:rsidTr="00BE087D">
        <w:trPr>
          <w:cantSplit/>
          <w:trHeight w:val="20"/>
        </w:trPr>
        <w:tc>
          <w:tcPr>
            <w:tcW w:w="3794" w:type="dxa"/>
            <w:gridSpan w:val="4"/>
            <w:vMerge/>
          </w:tcPr>
          <w:p w:rsidR="00D0646A" w:rsidRPr="00D0646A" w:rsidRDefault="00D0646A" w:rsidP="00D0646A">
            <w:pPr>
              <w:rPr>
                <w:rFonts w:ascii="Times New Roman" w:hAnsi="Times New Roman"/>
                <w:sz w:val="24"/>
                <w:szCs w:val="24"/>
              </w:rPr>
            </w:pPr>
          </w:p>
        </w:tc>
        <w:tc>
          <w:tcPr>
            <w:tcW w:w="1984" w:type="dxa"/>
            <w:gridSpan w:val="4"/>
          </w:tcPr>
          <w:p w:rsidR="00D0646A" w:rsidRPr="00D0646A" w:rsidRDefault="00D0646A" w:rsidP="00D0646A">
            <w:pPr>
              <w:jc w:val="center"/>
              <w:rPr>
                <w:rFonts w:ascii="Times New Roman" w:hAnsi="Times New Roman"/>
                <w:sz w:val="24"/>
                <w:szCs w:val="24"/>
              </w:rPr>
            </w:pPr>
            <w:r w:rsidRPr="00D0646A">
              <w:rPr>
                <w:rFonts w:ascii="Times New Roman" w:hAnsi="Times New Roman"/>
                <w:i/>
                <w:sz w:val="24"/>
                <w:szCs w:val="24"/>
              </w:rPr>
              <w:t>182,188-104,108</w:t>
            </w:r>
          </w:p>
        </w:tc>
        <w:tc>
          <w:tcPr>
            <w:tcW w:w="1276" w:type="dxa"/>
            <w:gridSpan w:val="4"/>
          </w:tcPr>
          <w:p w:rsidR="00D0646A" w:rsidRPr="00D0646A" w:rsidRDefault="00D0646A" w:rsidP="00D0646A">
            <w:pPr>
              <w:ind w:left="-108" w:right="-108"/>
              <w:jc w:val="center"/>
              <w:rPr>
                <w:rFonts w:ascii="Times New Roman" w:hAnsi="Times New Roman"/>
                <w:i/>
                <w:sz w:val="24"/>
                <w:szCs w:val="24"/>
              </w:rPr>
            </w:pPr>
            <w:r w:rsidRPr="00D0646A">
              <w:rPr>
                <w:rFonts w:ascii="Times New Roman" w:hAnsi="Times New Roman"/>
                <w:i/>
                <w:sz w:val="24"/>
                <w:szCs w:val="24"/>
              </w:rPr>
              <w:t>8</w:t>
            </w:r>
          </w:p>
        </w:tc>
        <w:tc>
          <w:tcPr>
            <w:tcW w:w="1276" w:type="dxa"/>
            <w:gridSpan w:val="2"/>
          </w:tcPr>
          <w:p w:rsidR="00D0646A" w:rsidRPr="00D0646A" w:rsidRDefault="00D0646A" w:rsidP="00D0646A">
            <w:pPr>
              <w:ind w:left="-108" w:right="-108"/>
              <w:jc w:val="center"/>
              <w:rPr>
                <w:rFonts w:ascii="Times New Roman" w:hAnsi="Times New Roman"/>
                <w:i/>
                <w:sz w:val="24"/>
                <w:szCs w:val="24"/>
              </w:rPr>
            </w:pPr>
          </w:p>
        </w:tc>
        <w:tc>
          <w:tcPr>
            <w:tcW w:w="1241" w:type="dxa"/>
            <w:gridSpan w:val="2"/>
            <w:vAlign w:val="center"/>
          </w:tcPr>
          <w:p w:rsidR="00D0646A" w:rsidRPr="00D0646A" w:rsidRDefault="00D0646A" w:rsidP="00D0646A">
            <w:pPr>
              <w:ind w:left="-108" w:right="-143"/>
              <w:jc w:val="center"/>
              <w:rPr>
                <w:rFonts w:ascii="Times New Roman" w:hAnsi="Times New Roman"/>
                <w:i/>
                <w:sz w:val="24"/>
                <w:szCs w:val="24"/>
              </w:rPr>
            </w:pPr>
            <w:r w:rsidRPr="00D0646A">
              <w:rPr>
                <w:rFonts w:ascii="Times New Roman" w:hAnsi="Times New Roman"/>
                <w:i/>
                <w:sz w:val="24"/>
                <w:szCs w:val="24"/>
              </w:rPr>
              <w:t>-</w:t>
            </w:r>
          </w:p>
        </w:tc>
      </w:tr>
      <w:tr w:rsidR="00D0646A" w:rsidRPr="00D0646A" w:rsidTr="00BE087D">
        <w:trPr>
          <w:cantSplit/>
          <w:trHeight w:val="20"/>
        </w:trPr>
        <w:tc>
          <w:tcPr>
            <w:tcW w:w="3794" w:type="dxa"/>
            <w:gridSpan w:val="4"/>
            <w:vMerge w:val="restart"/>
          </w:tcPr>
          <w:p w:rsidR="00D0646A" w:rsidRPr="00D0646A" w:rsidRDefault="00D0646A" w:rsidP="00D0646A">
            <w:pPr>
              <w:rPr>
                <w:rFonts w:ascii="Times New Roman" w:hAnsi="Times New Roman"/>
                <w:sz w:val="24"/>
                <w:szCs w:val="24"/>
              </w:rPr>
            </w:pPr>
            <w:r w:rsidRPr="00D0646A">
              <w:rPr>
                <w:rFonts w:ascii="Times New Roman" w:hAnsi="Times New Roman"/>
                <w:sz w:val="24"/>
                <w:szCs w:val="24"/>
              </w:rPr>
              <w:t>Бельё нательное термостойкое</w:t>
            </w:r>
          </w:p>
        </w:tc>
        <w:tc>
          <w:tcPr>
            <w:tcW w:w="1984" w:type="dxa"/>
            <w:gridSpan w:val="4"/>
          </w:tcPr>
          <w:p w:rsidR="00D0646A" w:rsidRPr="00D0646A" w:rsidRDefault="00D0646A" w:rsidP="00D0646A">
            <w:pPr>
              <w:jc w:val="center"/>
              <w:rPr>
                <w:rFonts w:ascii="Times New Roman" w:hAnsi="Times New Roman"/>
                <w:sz w:val="24"/>
                <w:szCs w:val="24"/>
              </w:rPr>
            </w:pPr>
            <w:r w:rsidRPr="00D0646A">
              <w:rPr>
                <w:rFonts w:ascii="Times New Roman" w:hAnsi="Times New Roman"/>
                <w:i/>
                <w:sz w:val="24"/>
                <w:szCs w:val="24"/>
              </w:rPr>
              <w:t>170,176-96,100</w:t>
            </w:r>
          </w:p>
        </w:tc>
        <w:tc>
          <w:tcPr>
            <w:tcW w:w="1276" w:type="dxa"/>
            <w:gridSpan w:val="4"/>
          </w:tcPr>
          <w:p w:rsidR="00D0646A" w:rsidRPr="00D0646A" w:rsidRDefault="00D0646A" w:rsidP="00D0646A">
            <w:pPr>
              <w:ind w:left="-108" w:right="-108"/>
              <w:jc w:val="center"/>
              <w:rPr>
                <w:rFonts w:ascii="Times New Roman" w:hAnsi="Times New Roman"/>
                <w:i/>
                <w:sz w:val="24"/>
                <w:szCs w:val="24"/>
              </w:rPr>
            </w:pPr>
            <w:r w:rsidRPr="00D0646A">
              <w:rPr>
                <w:rFonts w:ascii="Times New Roman" w:hAnsi="Times New Roman"/>
                <w:i/>
                <w:sz w:val="24"/>
                <w:szCs w:val="24"/>
              </w:rPr>
              <w:t>12</w:t>
            </w:r>
          </w:p>
        </w:tc>
        <w:tc>
          <w:tcPr>
            <w:tcW w:w="1276" w:type="dxa"/>
            <w:gridSpan w:val="2"/>
          </w:tcPr>
          <w:p w:rsidR="00D0646A" w:rsidRPr="00D0646A" w:rsidRDefault="00D0646A" w:rsidP="00D0646A">
            <w:pPr>
              <w:ind w:left="-108" w:right="-108"/>
              <w:jc w:val="center"/>
              <w:rPr>
                <w:rFonts w:ascii="Times New Roman" w:hAnsi="Times New Roman"/>
                <w:i/>
                <w:sz w:val="24"/>
                <w:szCs w:val="24"/>
              </w:rPr>
            </w:pPr>
          </w:p>
        </w:tc>
        <w:tc>
          <w:tcPr>
            <w:tcW w:w="1241" w:type="dxa"/>
            <w:gridSpan w:val="2"/>
            <w:vAlign w:val="center"/>
          </w:tcPr>
          <w:p w:rsidR="00D0646A" w:rsidRPr="00D0646A" w:rsidRDefault="00D0646A" w:rsidP="00D0646A">
            <w:pPr>
              <w:ind w:left="-108" w:right="-143"/>
              <w:jc w:val="center"/>
              <w:rPr>
                <w:rFonts w:ascii="Times New Roman" w:hAnsi="Times New Roman"/>
                <w:i/>
                <w:sz w:val="24"/>
                <w:szCs w:val="24"/>
              </w:rPr>
            </w:pPr>
            <w:r w:rsidRPr="00D0646A">
              <w:rPr>
                <w:rFonts w:ascii="Times New Roman" w:hAnsi="Times New Roman"/>
                <w:i/>
                <w:sz w:val="24"/>
                <w:szCs w:val="24"/>
              </w:rPr>
              <w:t>1</w:t>
            </w:r>
          </w:p>
        </w:tc>
      </w:tr>
      <w:tr w:rsidR="00D0646A" w:rsidRPr="00D0646A" w:rsidTr="00BE087D">
        <w:trPr>
          <w:cantSplit/>
          <w:trHeight w:val="20"/>
        </w:trPr>
        <w:tc>
          <w:tcPr>
            <w:tcW w:w="3794" w:type="dxa"/>
            <w:gridSpan w:val="4"/>
            <w:vMerge/>
          </w:tcPr>
          <w:p w:rsidR="00D0646A" w:rsidRPr="00D0646A" w:rsidRDefault="00D0646A" w:rsidP="00D0646A">
            <w:pPr>
              <w:rPr>
                <w:rFonts w:ascii="Times New Roman" w:hAnsi="Times New Roman"/>
                <w:sz w:val="24"/>
                <w:szCs w:val="24"/>
              </w:rPr>
            </w:pPr>
          </w:p>
        </w:tc>
        <w:tc>
          <w:tcPr>
            <w:tcW w:w="1984" w:type="dxa"/>
            <w:gridSpan w:val="4"/>
          </w:tcPr>
          <w:p w:rsidR="00D0646A" w:rsidRPr="00D0646A" w:rsidRDefault="00D0646A" w:rsidP="00D0646A">
            <w:pPr>
              <w:jc w:val="center"/>
              <w:rPr>
                <w:rFonts w:ascii="Times New Roman" w:hAnsi="Times New Roman"/>
                <w:sz w:val="24"/>
                <w:szCs w:val="24"/>
              </w:rPr>
            </w:pPr>
            <w:r w:rsidRPr="00D0646A">
              <w:rPr>
                <w:rFonts w:ascii="Times New Roman" w:hAnsi="Times New Roman"/>
                <w:i/>
                <w:sz w:val="24"/>
                <w:szCs w:val="24"/>
              </w:rPr>
              <w:t>182,188-104,108</w:t>
            </w:r>
          </w:p>
        </w:tc>
        <w:tc>
          <w:tcPr>
            <w:tcW w:w="1276" w:type="dxa"/>
            <w:gridSpan w:val="4"/>
          </w:tcPr>
          <w:p w:rsidR="00D0646A" w:rsidRPr="00D0646A" w:rsidRDefault="00D0646A" w:rsidP="00D0646A">
            <w:pPr>
              <w:ind w:left="-108" w:right="-108"/>
              <w:jc w:val="center"/>
              <w:rPr>
                <w:rFonts w:ascii="Times New Roman" w:hAnsi="Times New Roman"/>
                <w:i/>
                <w:sz w:val="24"/>
                <w:szCs w:val="24"/>
              </w:rPr>
            </w:pPr>
            <w:r w:rsidRPr="00D0646A">
              <w:rPr>
                <w:rFonts w:ascii="Times New Roman" w:hAnsi="Times New Roman"/>
                <w:i/>
                <w:sz w:val="24"/>
                <w:szCs w:val="24"/>
              </w:rPr>
              <w:t>16</w:t>
            </w:r>
          </w:p>
        </w:tc>
        <w:tc>
          <w:tcPr>
            <w:tcW w:w="1276" w:type="dxa"/>
            <w:gridSpan w:val="2"/>
          </w:tcPr>
          <w:p w:rsidR="00D0646A" w:rsidRPr="00D0646A" w:rsidRDefault="00D0646A" w:rsidP="00D0646A">
            <w:pPr>
              <w:ind w:left="-108" w:right="-108"/>
              <w:jc w:val="center"/>
              <w:rPr>
                <w:rFonts w:ascii="Times New Roman" w:hAnsi="Times New Roman"/>
                <w:i/>
                <w:sz w:val="24"/>
                <w:szCs w:val="24"/>
              </w:rPr>
            </w:pPr>
          </w:p>
        </w:tc>
        <w:tc>
          <w:tcPr>
            <w:tcW w:w="1241" w:type="dxa"/>
            <w:gridSpan w:val="2"/>
            <w:vAlign w:val="center"/>
          </w:tcPr>
          <w:p w:rsidR="00D0646A" w:rsidRPr="00D0646A" w:rsidRDefault="00D0646A" w:rsidP="00D0646A">
            <w:pPr>
              <w:ind w:left="-108" w:right="-143"/>
              <w:jc w:val="center"/>
              <w:rPr>
                <w:rFonts w:ascii="Times New Roman" w:hAnsi="Times New Roman"/>
                <w:i/>
                <w:sz w:val="24"/>
                <w:szCs w:val="24"/>
              </w:rPr>
            </w:pPr>
            <w:r w:rsidRPr="00D0646A">
              <w:rPr>
                <w:rFonts w:ascii="Times New Roman" w:hAnsi="Times New Roman"/>
                <w:i/>
                <w:sz w:val="24"/>
                <w:szCs w:val="24"/>
              </w:rPr>
              <w:t>-</w:t>
            </w:r>
          </w:p>
        </w:tc>
      </w:tr>
      <w:tr w:rsidR="00D0646A" w:rsidRPr="00D0646A" w:rsidTr="00BE087D">
        <w:trPr>
          <w:cantSplit/>
          <w:trHeight w:val="20"/>
        </w:trPr>
        <w:tc>
          <w:tcPr>
            <w:tcW w:w="3794" w:type="dxa"/>
            <w:gridSpan w:val="4"/>
            <w:vMerge w:val="restart"/>
          </w:tcPr>
          <w:p w:rsidR="00D0646A" w:rsidRPr="00D0646A" w:rsidRDefault="00D0646A" w:rsidP="00D0646A">
            <w:pPr>
              <w:rPr>
                <w:rFonts w:ascii="Times New Roman" w:hAnsi="Times New Roman"/>
                <w:sz w:val="24"/>
                <w:szCs w:val="24"/>
              </w:rPr>
            </w:pPr>
            <w:r w:rsidRPr="00D0646A">
              <w:rPr>
                <w:rFonts w:ascii="Times New Roman" w:hAnsi="Times New Roman"/>
                <w:sz w:val="24"/>
                <w:szCs w:val="24"/>
              </w:rPr>
              <w:t>Перчатки трикотажные термостойкие</w:t>
            </w:r>
          </w:p>
        </w:tc>
        <w:tc>
          <w:tcPr>
            <w:tcW w:w="1984" w:type="dxa"/>
            <w:gridSpan w:val="4"/>
          </w:tcPr>
          <w:p w:rsidR="00D0646A" w:rsidRPr="00D0646A" w:rsidRDefault="00D0646A" w:rsidP="00D0646A">
            <w:pPr>
              <w:jc w:val="center"/>
              <w:rPr>
                <w:rFonts w:ascii="Times New Roman" w:hAnsi="Times New Roman"/>
                <w:i/>
                <w:sz w:val="24"/>
                <w:szCs w:val="24"/>
              </w:rPr>
            </w:pPr>
            <w:r w:rsidRPr="00D0646A">
              <w:rPr>
                <w:rFonts w:ascii="Times New Roman" w:hAnsi="Times New Roman"/>
                <w:i/>
                <w:sz w:val="24"/>
                <w:szCs w:val="24"/>
              </w:rPr>
              <w:t>7</w:t>
            </w:r>
          </w:p>
        </w:tc>
        <w:tc>
          <w:tcPr>
            <w:tcW w:w="1276" w:type="dxa"/>
            <w:gridSpan w:val="4"/>
          </w:tcPr>
          <w:p w:rsidR="00D0646A" w:rsidRPr="00D0646A" w:rsidRDefault="00D0646A" w:rsidP="00D0646A">
            <w:pPr>
              <w:ind w:left="-108" w:right="-108"/>
              <w:jc w:val="center"/>
              <w:rPr>
                <w:rFonts w:ascii="Times New Roman" w:hAnsi="Times New Roman"/>
                <w:i/>
                <w:sz w:val="24"/>
                <w:szCs w:val="24"/>
              </w:rPr>
            </w:pPr>
            <w:r w:rsidRPr="00D0646A">
              <w:rPr>
                <w:rFonts w:ascii="Times New Roman" w:hAnsi="Times New Roman"/>
                <w:i/>
                <w:sz w:val="24"/>
                <w:szCs w:val="24"/>
              </w:rPr>
              <w:t>48</w:t>
            </w:r>
          </w:p>
        </w:tc>
        <w:tc>
          <w:tcPr>
            <w:tcW w:w="1276" w:type="dxa"/>
            <w:gridSpan w:val="2"/>
          </w:tcPr>
          <w:p w:rsidR="00D0646A" w:rsidRPr="00D0646A" w:rsidRDefault="00D0646A" w:rsidP="00D0646A">
            <w:pPr>
              <w:ind w:left="-108" w:right="-108"/>
              <w:jc w:val="center"/>
              <w:rPr>
                <w:rFonts w:ascii="Times New Roman" w:hAnsi="Times New Roman"/>
                <w:i/>
                <w:sz w:val="24"/>
                <w:szCs w:val="24"/>
              </w:rPr>
            </w:pPr>
          </w:p>
        </w:tc>
        <w:tc>
          <w:tcPr>
            <w:tcW w:w="1241" w:type="dxa"/>
            <w:gridSpan w:val="2"/>
            <w:vAlign w:val="center"/>
          </w:tcPr>
          <w:p w:rsidR="00D0646A" w:rsidRPr="00D0646A" w:rsidRDefault="00D0646A" w:rsidP="00D0646A">
            <w:pPr>
              <w:ind w:left="-108" w:right="-143"/>
              <w:jc w:val="center"/>
              <w:rPr>
                <w:rFonts w:ascii="Times New Roman" w:hAnsi="Times New Roman"/>
                <w:i/>
                <w:sz w:val="24"/>
                <w:szCs w:val="24"/>
              </w:rPr>
            </w:pPr>
            <w:r w:rsidRPr="00D0646A">
              <w:rPr>
                <w:rFonts w:ascii="Times New Roman" w:hAnsi="Times New Roman"/>
                <w:i/>
                <w:sz w:val="24"/>
                <w:szCs w:val="24"/>
              </w:rPr>
              <w:t>-</w:t>
            </w:r>
          </w:p>
        </w:tc>
      </w:tr>
      <w:tr w:rsidR="00D0646A" w:rsidRPr="00D0646A" w:rsidTr="00BE087D">
        <w:trPr>
          <w:cantSplit/>
          <w:trHeight w:val="20"/>
        </w:trPr>
        <w:tc>
          <w:tcPr>
            <w:tcW w:w="3794" w:type="dxa"/>
            <w:gridSpan w:val="4"/>
            <w:vMerge/>
          </w:tcPr>
          <w:p w:rsidR="00D0646A" w:rsidRPr="00D0646A" w:rsidRDefault="00D0646A" w:rsidP="00D0646A">
            <w:pPr>
              <w:rPr>
                <w:rFonts w:ascii="Times New Roman" w:hAnsi="Times New Roman"/>
                <w:sz w:val="24"/>
                <w:szCs w:val="24"/>
              </w:rPr>
            </w:pPr>
          </w:p>
        </w:tc>
        <w:tc>
          <w:tcPr>
            <w:tcW w:w="1984" w:type="dxa"/>
            <w:gridSpan w:val="4"/>
          </w:tcPr>
          <w:p w:rsidR="00D0646A" w:rsidRPr="00D0646A" w:rsidRDefault="00D0646A" w:rsidP="00D0646A">
            <w:pPr>
              <w:jc w:val="center"/>
              <w:rPr>
                <w:rFonts w:ascii="Times New Roman" w:hAnsi="Times New Roman"/>
                <w:i/>
                <w:sz w:val="24"/>
                <w:szCs w:val="24"/>
              </w:rPr>
            </w:pPr>
            <w:r w:rsidRPr="00D0646A">
              <w:rPr>
                <w:rFonts w:ascii="Times New Roman" w:hAnsi="Times New Roman"/>
                <w:i/>
                <w:sz w:val="24"/>
                <w:szCs w:val="24"/>
              </w:rPr>
              <w:t>8</w:t>
            </w:r>
          </w:p>
        </w:tc>
        <w:tc>
          <w:tcPr>
            <w:tcW w:w="1276" w:type="dxa"/>
            <w:gridSpan w:val="4"/>
          </w:tcPr>
          <w:p w:rsidR="00D0646A" w:rsidRPr="00D0646A" w:rsidRDefault="00D0646A" w:rsidP="00D0646A">
            <w:pPr>
              <w:ind w:left="-108" w:right="-108"/>
              <w:jc w:val="center"/>
              <w:rPr>
                <w:rFonts w:ascii="Times New Roman" w:hAnsi="Times New Roman"/>
                <w:i/>
                <w:sz w:val="24"/>
                <w:szCs w:val="24"/>
              </w:rPr>
            </w:pPr>
            <w:r w:rsidRPr="00D0646A">
              <w:rPr>
                <w:rFonts w:ascii="Times New Roman" w:hAnsi="Times New Roman"/>
                <w:i/>
                <w:sz w:val="24"/>
                <w:szCs w:val="24"/>
              </w:rPr>
              <w:t>64</w:t>
            </w:r>
          </w:p>
        </w:tc>
        <w:tc>
          <w:tcPr>
            <w:tcW w:w="1276" w:type="dxa"/>
            <w:gridSpan w:val="2"/>
          </w:tcPr>
          <w:p w:rsidR="00D0646A" w:rsidRPr="00D0646A" w:rsidRDefault="00D0646A" w:rsidP="00D0646A">
            <w:pPr>
              <w:ind w:left="-108" w:right="-108"/>
              <w:jc w:val="center"/>
              <w:rPr>
                <w:rFonts w:ascii="Times New Roman" w:hAnsi="Times New Roman"/>
                <w:i/>
                <w:sz w:val="24"/>
                <w:szCs w:val="24"/>
              </w:rPr>
            </w:pPr>
          </w:p>
        </w:tc>
        <w:tc>
          <w:tcPr>
            <w:tcW w:w="1241" w:type="dxa"/>
            <w:gridSpan w:val="2"/>
            <w:vAlign w:val="center"/>
          </w:tcPr>
          <w:p w:rsidR="00D0646A" w:rsidRPr="00D0646A" w:rsidRDefault="00D0646A" w:rsidP="00D0646A">
            <w:pPr>
              <w:ind w:left="-108" w:right="-143"/>
              <w:jc w:val="center"/>
              <w:rPr>
                <w:rFonts w:ascii="Times New Roman" w:hAnsi="Times New Roman"/>
                <w:i/>
                <w:sz w:val="24"/>
                <w:szCs w:val="24"/>
              </w:rPr>
            </w:pPr>
            <w:r w:rsidRPr="00D0646A">
              <w:rPr>
                <w:rFonts w:ascii="Times New Roman" w:hAnsi="Times New Roman"/>
                <w:i/>
                <w:sz w:val="24"/>
                <w:szCs w:val="24"/>
              </w:rPr>
              <w:t>1</w:t>
            </w:r>
          </w:p>
        </w:tc>
      </w:tr>
      <w:tr w:rsidR="00D0646A" w:rsidRPr="00D0646A" w:rsidTr="00BE087D">
        <w:trPr>
          <w:cantSplit/>
          <w:trHeight w:val="20"/>
        </w:trPr>
        <w:tc>
          <w:tcPr>
            <w:tcW w:w="3794" w:type="dxa"/>
            <w:gridSpan w:val="4"/>
            <w:vMerge w:val="restart"/>
          </w:tcPr>
          <w:p w:rsidR="00D0646A" w:rsidRPr="00D0646A" w:rsidRDefault="00D0646A" w:rsidP="00D0646A">
            <w:pPr>
              <w:rPr>
                <w:rFonts w:ascii="Times New Roman" w:hAnsi="Times New Roman"/>
                <w:sz w:val="24"/>
                <w:szCs w:val="24"/>
              </w:rPr>
            </w:pPr>
            <w:r w:rsidRPr="00D0646A">
              <w:rPr>
                <w:rFonts w:ascii="Times New Roman" w:hAnsi="Times New Roman"/>
                <w:sz w:val="24"/>
                <w:szCs w:val="24"/>
              </w:rPr>
              <w:t>Ботинки кожаные с защитным подноском</w:t>
            </w:r>
          </w:p>
        </w:tc>
        <w:tc>
          <w:tcPr>
            <w:tcW w:w="1984" w:type="dxa"/>
            <w:gridSpan w:val="4"/>
          </w:tcPr>
          <w:p w:rsidR="00D0646A" w:rsidRPr="00D0646A" w:rsidRDefault="00D0646A" w:rsidP="00D0646A">
            <w:pPr>
              <w:jc w:val="center"/>
              <w:rPr>
                <w:rFonts w:ascii="Times New Roman" w:hAnsi="Times New Roman"/>
                <w:i/>
                <w:sz w:val="24"/>
                <w:szCs w:val="24"/>
              </w:rPr>
            </w:pPr>
            <w:r w:rsidRPr="00D0646A">
              <w:rPr>
                <w:rFonts w:ascii="Times New Roman" w:hAnsi="Times New Roman"/>
                <w:i/>
                <w:sz w:val="24"/>
                <w:szCs w:val="24"/>
              </w:rPr>
              <w:t>38</w:t>
            </w:r>
          </w:p>
        </w:tc>
        <w:tc>
          <w:tcPr>
            <w:tcW w:w="1276" w:type="dxa"/>
            <w:gridSpan w:val="4"/>
          </w:tcPr>
          <w:p w:rsidR="00D0646A" w:rsidRPr="00D0646A" w:rsidRDefault="00D0646A" w:rsidP="00D0646A">
            <w:pPr>
              <w:ind w:left="-108" w:right="-108"/>
              <w:jc w:val="center"/>
              <w:rPr>
                <w:rFonts w:ascii="Times New Roman" w:hAnsi="Times New Roman"/>
                <w:i/>
                <w:sz w:val="24"/>
                <w:szCs w:val="24"/>
              </w:rPr>
            </w:pPr>
            <w:r w:rsidRPr="00D0646A">
              <w:rPr>
                <w:rFonts w:ascii="Times New Roman" w:hAnsi="Times New Roman"/>
                <w:i/>
                <w:sz w:val="24"/>
                <w:szCs w:val="24"/>
              </w:rPr>
              <w:t>2</w:t>
            </w:r>
          </w:p>
        </w:tc>
        <w:tc>
          <w:tcPr>
            <w:tcW w:w="1276" w:type="dxa"/>
            <w:gridSpan w:val="2"/>
          </w:tcPr>
          <w:p w:rsidR="00D0646A" w:rsidRPr="00D0646A" w:rsidRDefault="00D0646A" w:rsidP="00D0646A">
            <w:pPr>
              <w:ind w:left="-108" w:right="-108"/>
              <w:jc w:val="center"/>
              <w:rPr>
                <w:rFonts w:ascii="Times New Roman" w:hAnsi="Times New Roman"/>
                <w:i/>
                <w:sz w:val="24"/>
                <w:szCs w:val="24"/>
              </w:rPr>
            </w:pPr>
          </w:p>
        </w:tc>
        <w:tc>
          <w:tcPr>
            <w:tcW w:w="1241" w:type="dxa"/>
            <w:gridSpan w:val="2"/>
            <w:vAlign w:val="center"/>
          </w:tcPr>
          <w:p w:rsidR="00D0646A" w:rsidRPr="00D0646A" w:rsidRDefault="00D0646A" w:rsidP="00D0646A">
            <w:pPr>
              <w:ind w:left="-108" w:right="-143"/>
              <w:jc w:val="center"/>
              <w:rPr>
                <w:rFonts w:ascii="Times New Roman" w:hAnsi="Times New Roman"/>
                <w:i/>
                <w:sz w:val="24"/>
                <w:szCs w:val="24"/>
              </w:rPr>
            </w:pPr>
            <w:r w:rsidRPr="00D0646A">
              <w:rPr>
                <w:rFonts w:ascii="Times New Roman" w:hAnsi="Times New Roman"/>
                <w:i/>
                <w:sz w:val="24"/>
                <w:szCs w:val="24"/>
              </w:rPr>
              <w:t>-</w:t>
            </w:r>
          </w:p>
        </w:tc>
      </w:tr>
      <w:tr w:rsidR="00D0646A" w:rsidRPr="00D0646A" w:rsidTr="00BE087D">
        <w:trPr>
          <w:cantSplit/>
          <w:trHeight w:val="20"/>
        </w:trPr>
        <w:tc>
          <w:tcPr>
            <w:tcW w:w="3794" w:type="dxa"/>
            <w:gridSpan w:val="4"/>
            <w:vMerge/>
          </w:tcPr>
          <w:p w:rsidR="00D0646A" w:rsidRPr="00D0646A" w:rsidRDefault="00D0646A" w:rsidP="00D0646A">
            <w:pPr>
              <w:rPr>
                <w:rFonts w:ascii="Times New Roman" w:hAnsi="Times New Roman"/>
                <w:sz w:val="24"/>
                <w:szCs w:val="24"/>
              </w:rPr>
            </w:pPr>
          </w:p>
        </w:tc>
        <w:tc>
          <w:tcPr>
            <w:tcW w:w="1984" w:type="dxa"/>
            <w:gridSpan w:val="4"/>
          </w:tcPr>
          <w:p w:rsidR="00D0646A" w:rsidRPr="00D0646A" w:rsidRDefault="00D0646A" w:rsidP="00D0646A">
            <w:pPr>
              <w:jc w:val="center"/>
              <w:rPr>
                <w:rFonts w:ascii="Times New Roman" w:hAnsi="Times New Roman"/>
                <w:i/>
                <w:sz w:val="24"/>
                <w:szCs w:val="24"/>
              </w:rPr>
            </w:pPr>
            <w:r w:rsidRPr="00D0646A">
              <w:rPr>
                <w:rFonts w:ascii="Times New Roman" w:hAnsi="Times New Roman"/>
                <w:i/>
                <w:sz w:val="24"/>
                <w:szCs w:val="24"/>
              </w:rPr>
              <w:t>39</w:t>
            </w:r>
          </w:p>
        </w:tc>
        <w:tc>
          <w:tcPr>
            <w:tcW w:w="1276" w:type="dxa"/>
            <w:gridSpan w:val="4"/>
          </w:tcPr>
          <w:p w:rsidR="00D0646A" w:rsidRPr="00D0646A" w:rsidRDefault="00D0646A" w:rsidP="00D0646A">
            <w:pPr>
              <w:ind w:left="-108" w:right="-108"/>
              <w:jc w:val="center"/>
              <w:rPr>
                <w:rFonts w:ascii="Times New Roman" w:hAnsi="Times New Roman"/>
                <w:i/>
                <w:sz w:val="24"/>
                <w:szCs w:val="24"/>
              </w:rPr>
            </w:pPr>
            <w:r w:rsidRPr="00D0646A">
              <w:rPr>
                <w:rFonts w:ascii="Times New Roman" w:hAnsi="Times New Roman"/>
                <w:i/>
                <w:sz w:val="24"/>
                <w:szCs w:val="24"/>
              </w:rPr>
              <w:t>8</w:t>
            </w:r>
          </w:p>
        </w:tc>
        <w:tc>
          <w:tcPr>
            <w:tcW w:w="1276" w:type="dxa"/>
            <w:gridSpan w:val="2"/>
          </w:tcPr>
          <w:p w:rsidR="00D0646A" w:rsidRPr="00D0646A" w:rsidRDefault="00D0646A" w:rsidP="00D0646A">
            <w:pPr>
              <w:ind w:left="-108" w:right="-108"/>
              <w:jc w:val="center"/>
              <w:rPr>
                <w:rFonts w:ascii="Times New Roman" w:hAnsi="Times New Roman"/>
                <w:i/>
                <w:sz w:val="24"/>
                <w:szCs w:val="24"/>
              </w:rPr>
            </w:pPr>
          </w:p>
        </w:tc>
        <w:tc>
          <w:tcPr>
            <w:tcW w:w="1241" w:type="dxa"/>
            <w:gridSpan w:val="2"/>
            <w:vAlign w:val="center"/>
          </w:tcPr>
          <w:p w:rsidR="00D0646A" w:rsidRPr="00D0646A" w:rsidRDefault="00D0646A" w:rsidP="00D0646A">
            <w:pPr>
              <w:ind w:left="-108" w:right="-143"/>
              <w:jc w:val="center"/>
              <w:rPr>
                <w:rFonts w:ascii="Times New Roman" w:hAnsi="Times New Roman"/>
                <w:i/>
                <w:sz w:val="24"/>
                <w:szCs w:val="24"/>
              </w:rPr>
            </w:pPr>
            <w:r w:rsidRPr="00D0646A">
              <w:rPr>
                <w:rFonts w:ascii="Times New Roman" w:hAnsi="Times New Roman"/>
                <w:i/>
                <w:sz w:val="24"/>
                <w:szCs w:val="24"/>
              </w:rPr>
              <w:t>-</w:t>
            </w:r>
          </w:p>
        </w:tc>
      </w:tr>
      <w:tr w:rsidR="00D0646A" w:rsidRPr="00D0646A" w:rsidTr="00BE087D">
        <w:trPr>
          <w:cantSplit/>
          <w:trHeight w:val="20"/>
        </w:trPr>
        <w:tc>
          <w:tcPr>
            <w:tcW w:w="3794" w:type="dxa"/>
            <w:gridSpan w:val="4"/>
            <w:vMerge/>
          </w:tcPr>
          <w:p w:rsidR="00D0646A" w:rsidRPr="00D0646A" w:rsidRDefault="00D0646A" w:rsidP="00D0646A">
            <w:pPr>
              <w:rPr>
                <w:rFonts w:ascii="Times New Roman" w:hAnsi="Times New Roman"/>
                <w:sz w:val="24"/>
                <w:szCs w:val="24"/>
              </w:rPr>
            </w:pPr>
          </w:p>
        </w:tc>
        <w:tc>
          <w:tcPr>
            <w:tcW w:w="1984" w:type="dxa"/>
            <w:gridSpan w:val="4"/>
          </w:tcPr>
          <w:p w:rsidR="00D0646A" w:rsidRPr="00D0646A" w:rsidRDefault="00D0646A" w:rsidP="00D0646A">
            <w:pPr>
              <w:jc w:val="center"/>
              <w:rPr>
                <w:rFonts w:ascii="Times New Roman" w:hAnsi="Times New Roman"/>
                <w:i/>
                <w:sz w:val="24"/>
                <w:szCs w:val="24"/>
              </w:rPr>
            </w:pPr>
            <w:r w:rsidRPr="00D0646A">
              <w:rPr>
                <w:rFonts w:ascii="Times New Roman" w:hAnsi="Times New Roman"/>
                <w:i/>
                <w:sz w:val="24"/>
                <w:szCs w:val="24"/>
              </w:rPr>
              <w:t>43</w:t>
            </w:r>
          </w:p>
        </w:tc>
        <w:tc>
          <w:tcPr>
            <w:tcW w:w="1276" w:type="dxa"/>
            <w:gridSpan w:val="4"/>
          </w:tcPr>
          <w:p w:rsidR="00D0646A" w:rsidRPr="00D0646A" w:rsidRDefault="00D0646A" w:rsidP="00D0646A">
            <w:pPr>
              <w:ind w:left="-108" w:right="-108"/>
              <w:jc w:val="center"/>
              <w:rPr>
                <w:rFonts w:ascii="Times New Roman" w:hAnsi="Times New Roman"/>
                <w:i/>
                <w:sz w:val="24"/>
                <w:szCs w:val="24"/>
              </w:rPr>
            </w:pPr>
            <w:r w:rsidRPr="00D0646A">
              <w:rPr>
                <w:rFonts w:ascii="Times New Roman" w:hAnsi="Times New Roman"/>
                <w:i/>
                <w:sz w:val="24"/>
                <w:szCs w:val="24"/>
              </w:rPr>
              <w:t>10</w:t>
            </w:r>
          </w:p>
        </w:tc>
        <w:tc>
          <w:tcPr>
            <w:tcW w:w="1276" w:type="dxa"/>
            <w:gridSpan w:val="2"/>
          </w:tcPr>
          <w:p w:rsidR="00D0646A" w:rsidRPr="00D0646A" w:rsidRDefault="00D0646A" w:rsidP="00D0646A">
            <w:pPr>
              <w:ind w:left="-108" w:right="-108"/>
              <w:jc w:val="center"/>
              <w:rPr>
                <w:rFonts w:ascii="Times New Roman" w:hAnsi="Times New Roman"/>
                <w:i/>
                <w:sz w:val="24"/>
                <w:szCs w:val="24"/>
              </w:rPr>
            </w:pPr>
          </w:p>
        </w:tc>
        <w:tc>
          <w:tcPr>
            <w:tcW w:w="1241" w:type="dxa"/>
            <w:gridSpan w:val="2"/>
            <w:vAlign w:val="center"/>
          </w:tcPr>
          <w:p w:rsidR="00D0646A" w:rsidRPr="00D0646A" w:rsidRDefault="00D0646A" w:rsidP="00D0646A">
            <w:pPr>
              <w:ind w:left="-108" w:right="-143"/>
              <w:jc w:val="center"/>
              <w:rPr>
                <w:rFonts w:ascii="Times New Roman" w:hAnsi="Times New Roman"/>
                <w:i/>
                <w:sz w:val="24"/>
                <w:szCs w:val="24"/>
              </w:rPr>
            </w:pPr>
            <w:r w:rsidRPr="00D0646A">
              <w:rPr>
                <w:rFonts w:ascii="Times New Roman" w:hAnsi="Times New Roman"/>
                <w:i/>
                <w:sz w:val="24"/>
                <w:szCs w:val="24"/>
              </w:rPr>
              <w:t>1</w:t>
            </w:r>
          </w:p>
        </w:tc>
      </w:tr>
      <w:tr w:rsidR="00D0646A" w:rsidRPr="00D0646A" w:rsidTr="00BE087D">
        <w:trPr>
          <w:cantSplit/>
          <w:trHeight w:val="20"/>
        </w:trPr>
        <w:tc>
          <w:tcPr>
            <w:tcW w:w="3794" w:type="dxa"/>
            <w:gridSpan w:val="4"/>
            <w:vMerge/>
          </w:tcPr>
          <w:p w:rsidR="00D0646A" w:rsidRPr="00D0646A" w:rsidRDefault="00D0646A" w:rsidP="00D0646A">
            <w:pPr>
              <w:rPr>
                <w:rFonts w:ascii="Times New Roman" w:hAnsi="Times New Roman"/>
                <w:sz w:val="24"/>
                <w:szCs w:val="24"/>
              </w:rPr>
            </w:pPr>
          </w:p>
        </w:tc>
        <w:tc>
          <w:tcPr>
            <w:tcW w:w="1984" w:type="dxa"/>
            <w:gridSpan w:val="4"/>
          </w:tcPr>
          <w:p w:rsidR="00D0646A" w:rsidRPr="00D0646A" w:rsidRDefault="00D0646A" w:rsidP="00D0646A">
            <w:pPr>
              <w:jc w:val="center"/>
              <w:rPr>
                <w:rFonts w:ascii="Times New Roman" w:hAnsi="Times New Roman"/>
                <w:i/>
                <w:sz w:val="24"/>
                <w:szCs w:val="24"/>
              </w:rPr>
            </w:pPr>
            <w:r w:rsidRPr="00D0646A">
              <w:rPr>
                <w:rFonts w:ascii="Times New Roman" w:hAnsi="Times New Roman"/>
                <w:i/>
                <w:sz w:val="24"/>
                <w:szCs w:val="24"/>
              </w:rPr>
              <w:t>44</w:t>
            </w:r>
          </w:p>
        </w:tc>
        <w:tc>
          <w:tcPr>
            <w:tcW w:w="1276" w:type="dxa"/>
            <w:gridSpan w:val="4"/>
          </w:tcPr>
          <w:p w:rsidR="00D0646A" w:rsidRPr="00D0646A" w:rsidRDefault="00D0646A" w:rsidP="00D0646A">
            <w:pPr>
              <w:ind w:left="-108" w:right="-108"/>
              <w:jc w:val="center"/>
              <w:rPr>
                <w:rFonts w:ascii="Times New Roman" w:hAnsi="Times New Roman"/>
                <w:i/>
                <w:sz w:val="24"/>
                <w:szCs w:val="24"/>
              </w:rPr>
            </w:pPr>
            <w:r w:rsidRPr="00D0646A">
              <w:rPr>
                <w:rFonts w:ascii="Times New Roman" w:hAnsi="Times New Roman"/>
                <w:i/>
                <w:sz w:val="24"/>
                <w:szCs w:val="24"/>
              </w:rPr>
              <w:t>8</w:t>
            </w:r>
          </w:p>
        </w:tc>
        <w:tc>
          <w:tcPr>
            <w:tcW w:w="1276" w:type="dxa"/>
            <w:gridSpan w:val="2"/>
          </w:tcPr>
          <w:p w:rsidR="00D0646A" w:rsidRPr="00D0646A" w:rsidRDefault="00D0646A" w:rsidP="00D0646A">
            <w:pPr>
              <w:ind w:left="-108" w:right="-108"/>
              <w:jc w:val="center"/>
              <w:rPr>
                <w:rFonts w:ascii="Times New Roman" w:hAnsi="Times New Roman"/>
                <w:i/>
                <w:sz w:val="24"/>
                <w:szCs w:val="24"/>
              </w:rPr>
            </w:pPr>
          </w:p>
        </w:tc>
        <w:tc>
          <w:tcPr>
            <w:tcW w:w="1241" w:type="dxa"/>
            <w:gridSpan w:val="2"/>
            <w:vAlign w:val="center"/>
          </w:tcPr>
          <w:p w:rsidR="00D0646A" w:rsidRPr="00D0646A" w:rsidRDefault="00D0646A" w:rsidP="00D0646A">
            <w:pPr>
              <w:ind w:left="-108" w:right="-143"/>
              <w:jc w:val="center"/>
              <w:rPr>
                <w:rFonts w:ascii="Times New Roman" w:hAnsi="Times New Roman"/>
                <w:i/>
                <w:sz w:val="24"/>
                <w:szCs w:val="24"/>
              </w:rPr>
            </w:pPr>
            <w:r w:rsidRPr="00D0646A">
              <w:rPr>
                <w:rFonts w:ascii="Times New Roman" w:hAnsi="Times New Roman"/>
                <w:i/>
                <w:sz w:val="24"/>
                <w:szCs w:val="24"/>
              </w:rPr>
              <w:t>-</w:t>
            </w:r>
          </w:p>
        </w:tc>
      </w:tr>
      <w:tr w:rsidR="00D0646A" w:rsidRPr="00D0646A" w:rsidTr="00BE087D">
        <w:trPr>
          <w:cantSplit/>
          <w:trHeight w:val="20"/>
        </w:trPr>
        <w:tc>
          <w:tcPr>
            <w:tcW w:w="3794" w:type="dxa"/>
            <w:gridSpan w:val="4"/>
          </w:tcPr>
          <w:p w:rsidR="00D0646A" w:rsidRPr="00D0646A" w:rsidRDefault="00D0646A" w:rsidP="00D0646A">
            <w:pPr>
              <w:rPr>
                <w:rFonts w:ascii="Times New Roman" w:hAnsi="Times New Roman"/>
                <w:sz w:val="24"/>
                <w:szCs w:val="24"/>
              </w:rPr>
            </w:pPr>
            <w:r w:rsidRPr="00D0646A">
              <w:rPr>
                <w:rFonts w:ascii="Times New Roman" w:hAnsi="Times New Roman"/>
                <w:sz w:val="24"/>
                <w:szCs w:val="24"/>
              </w:rPr>
              <w:t>Каска термостойкая с защитным щитком</w:t>
            </w:r>
          </w:p>
        </w:tc>
        <w:tc>
          <w:tcPr>
            <w:tcW w:w="1984" w:type="dxa"/>
            <w:gridSpan w:val="4"/>
          </w:tcPr>
          <w:p w:rsidR="00D0646A" w:rsidRPr="00D0646A" w:rsidRDefault="00D0646A" w:rsidP="00D0646A">
            <w:pPr>
              <w:jc w:val="center"/>
              <w:rPr>
                <w:rFonts w:ascii="Times New Roman" w:hAnsi="Times New Roman"/>
                <w:i/>
                <w:sz w:val="24"/>
                <w:szCs w:val="24"/>
              </w:rPr>
            </w:pPr>
            <w:r w:rsidRPr="00D0646A">
              <w:rPr>
                <w:rFonts w:ascii="Times New Roman" w:hAnsi="Times New Roman"/>
                <w:i/>
                <w:sz w:val="24"/>
                <w:szCs w:val="24"/>
              </w:rPr>
              <w:t>Универсальный (55-64)</w:t>
            </w:r>
          </w:p>
        </w:tc>
        <w:tc>
          <w:tcPr>
            <w:tcW w:w="1276" w:type="dxa"/>
            <w:gridSpan w:val="4"/>
          </w:tcPr>
          <w:p w:rsidR="00D0646A" w:rsidRPr="00D0646A" w:rsidRDefault="00D0646A" w:rsidP="00D0646A">
            <w:pPr>
              <w:ind w:left="-108" w:right="-108"/>
              <w:jc w:val="center"/>
              <w:rPr>
                <w:rFonts w:ascii="Times New Roman" w:hAnsi="Times New Roman"/>
                <w:i/>
                <w:sz w:val="24"/>
                <w:szCs w:val="24"/>
              </w:rPr>
            </w:pPr>
            <w:r w:rsidRPr="00D0646A">
              <w:rPr>
                <w:rFonts w:ascii="Times New Roman" w:hAnsi="Times New Roman"/>
                <w:i/>
                <w:sz w:val="24"/>
                <w:szCs w:val="24"/>
              </w:rPr>
              <w:t>28</w:t>
            </w:r>
          </w:p>
        </w:tc>
        <w:tc>
          <w:tcPr>
            <w:tcW w:w="1276" w:type="dxa"/>
            <w:gridSpan w:val="2"/>
          </w:tcPr>
          <w:p w:rsidR="00D0646A" w:rsidRPr="00D0646A" w:rsidRDefault="00D0646A" w:rsidP="00D0646A">
            <w:pPr>
              <w:ind w:left="-108" w:right="-108"/>
              <w:jc w:val="center"/>
              <w:rPr>
                <w:rFonts w:ascii="Times New Roman" w:hAnsi="Times New Roman"/>
                <w:i/>
                <w:sz w:val="24"/>
                <w:szCs w:val="24"/>
              </w:rPr>
            </w:pPr>
          </w:p>
        </w:tc>
        <w:tc>
          <w:tcPr>
            <w:tcW w:w="1241" w:type="dxa"/>
            <w:gridSpan w:val="2"/>
            <w:vAlign w:val="center"/>
          </w:tcPr>
          <w:p w:rsidR="00D0646A" w:rsidRPr="00D0646A" w:rsidRDefault="00D0646A" w:rsidP="00D0646A">
            <w:pPr>
              <w:ind w:left="-108" w:right="-143"/>
              <w:jc w:val="center"/>
              <w:rPr>
                <w:rFonts w:ascii="Times New Roman" w:hAnsi="Times New Roman"/>
                <w:i/>
                <w:sz w:val="24"/>
                <w:szCs w:val="24"/>
              </w:rPr>
            </w:pPr>
            <w:r w:rsidRPr="00D0646A">
              <w:rPr>
                <w:rFonts w:ascii="Times New Roman" w:hAnsi="Times New Roman"/>
                <w:i/>
                <w:sz w:val="24"/>
                <w:szCs w:val="24"/>
              </w:rPr>
              <w:t>1</w:t>
            </w:r>
          </w:p>
        </w:tc>
      </w:tr>
      <w:tr w:rsidR="00D0646A" w:rsidRPr="00D0646A" w:rsidTr="00BE087D">
        <w:trPr>
          <w:cantSplit/>
          <w:trHeight w:val="20"/>
        </w:trPr>
        <w:tc>
          <w:tcPr>
            <w:tcW w:w="3794" w:type="dxa"/>
            <w:gridSpan w:val="4"/>
          </w:tcPr>
          <w:p w:rsidR="00D0646A" w:rsidRPr="00D0646A" w:rsidRDefault="00D0646A" w:rsidP="00D0646A">
            <w:pPr>
              <w:rPr>
                <w:rFonts w:ascii="Times New Roman" w:hAnsi="Times New Roman"/>
                <w:sz w:val="24"/>
                <w:szCs w:val="24"/>
              </w:rPr>
            </w:pPr>
            <w:r w:rsidRPr="00D0646A">
              <w:rPr>
                <w:rFonts w:ascii="Times New Roman" w:hAnsi="Times New Roman"/>
                <w:sz w:val="24"/>
                <w:szCs w:val="24"/>
              </w:rPr>
              <w:t>Подшлемник термостойкий</w:t>
            </w:r>
          </w:p>
        </w:tc>
        <w:tc>
          <w:tcPr>
            <w:tcW w:w="1984" w:type="dxa"/>
            <w:gridSpan w:val="4"/>
          </w:tcPr>
          <w:p w:rsidR="00D0646A" w:rsidRPr="00D0646A" w:rsidRDefault="00D0646A" w:rsidP="00D0646A">
            <w:pPr>
              <w:jc w:val="center"/>
              <w:rPr>
                <w:rFonts w:ascii="Times New Roman" w:hAnsi="Times New Roman"/>
                <w:i/>
                <w:sz w:val="24"/>
                <w:szCs w:val="24"/>
              </w:rPr>
            </w:pPr>
            <w:r w:rsidRPr="00D0646A">
              <w:rPr>
                <w:rFonts w:ascii="Times New Roman" w:hAnsi="Times New Roman"/>
                <w:i/>
                <w:sz w:val="24"/>
                <w:szCs w:val="24"/>
              </w:rPr>
              <w:t>Универсальный (55-64)</w:t>
            </w:r>
          </w:p>
        </w:tc>
        <w:tc>
          <w:tcPr>
            <w:tcW w:w="1276" w:type="dxa"/>
            <w:gridSpan w:val="4"/>
          </w:tcPr>
          <w:p w:rsidR="00D0646A" w:rsidRPr="00D0646A" w:rsidRDefault="00D0646A" w:rsidP="00D0646A">
            <w:pPr>
              <w:ind w:left="-108" w:right="-108"/>
              <w:jc w:val="center"/>
              <w:rPr>
                <w:rFonts w:ascii="Times New Roman" w:hAnsi="Times New Roman"/>
                <w:i/>
                <w:sz w:val="24"/>
                <w:szCs w:val="24"/>
              </w:rPr>
            </w:pPr>
            <w:r w:rsidRPr="00D0646A">
              <w:rPr>
                <w:rFonts w:ascii="Times New Roman" w:hAnsi="Times New Roman"/>
                <w:i/>
                <w:sz w:val="24"/>
                <w:szCs w:val="24"/>
              </w:rPr>
              <w:t>28</w:t>
            </w:r>
          </w:p>
        </w:tc>
        <w:tc>
          <w:tcPr>
            <w:tcW w:w="1276" w:type="dxa"/>
            <w:gridSpan w:val="2"/>
          </w:tcPr>
          <w:p w:rsidR="00D0646A" w:rsidRPr="00D0646A" w:rsidRDefault="00D0646A" w:rsidP="00D0646A">
            <w:pPr>
              <w:ind w:left="-108" w:right="-108"/>
              <w:jc w:val="center"/>
              <w:rPr>
                <w:rFonts w:ascii="Times New Roman" w:hAnsi="Times New Roman"/>
                <w:i/>
                <w:sz w:val="24"/>
                <w:szCs w:val="24"/>
              </w:rPr>
            </w:pPr>
          </w:p>
        </w:tc>
        <w:tc>
          <w:tcPr>
            <w:tcW w:w="1241" w:type="dxa"/>
            <w:gridSpan w:val="2"/>
            <w:vAlign w:val="center"/>
          </w:tcPr>
          <w:p w:rsidR="00D0646A" w:rsidRPr="00D0646A" w:rsidRDefault="00D0646A" w:rsidP="00D0646A">
            <w:pPr>
              <w:ind w:left="-108" w:right="-143"/>
              <w:jc w:val="center"/>
              <w:rPr>
                <w:rFonts w:ascii="Times New Roman" w:hAnsi="Times New Roman"/>
                <w:i/>
                <w:sz w:val="24"/>
                <w:szCs w:val="24"/>
              </w:rPr>
            </w:pPr>
            <w:r w:rsidRPr="00D0646A">
              <w:rPr>
                <w:rFonts w:ascii="Times New Roman" w:hAnsi="Times New Roman"/>
                <w:i/>
                <w:sz w:val="24"/>
                <w:szCs w:val="24"/>
              </w:rPr>
              <w:t>1</w:t>
            </w:r>
          </w:p>
        </w:tc>
      </w:tr>
      <w:tr w:rsidR="00D0646A" w:rsidRPr="00D0646A" w:rsidTr="00BE087D">
        <w:trPr>
          <w:cantSplit/>
          <w:trHeight w:val="20"/>
        </w:trPr>
        <w:tc>
          <w:tcPr>
            <w:tcW w:w="3794" w:type="dxa"/>
            <w:gridSpan w:val="4"/>
          </w:tcPr>
          <w:p w:rsidR="00D0646A" w:rsidRPr="00D0646A" w:rsidRDefault="00D0646A" w:rsidP="00D0646A">
            <w:pPr>
              <w:rPr>
                <w:rFonts w:ascii="Times New Roman" w:hAnsi="Times New Roman"/>
                <w:sz w:val="24"/>
                <w:szCs w:val="24"/>
              </w:rPr>
            </w:pPr>
          </w:p>
        </w:tc>
        <w:tc>
          <w:tcPr>
            <w:tcW w:w="1984" w:type="dxa"/>
            <w:gridSpan w:val="4"/>
          </w:tcPr>
          <w:p w:rsidR="00D0646A" w:rsidRPr="00D0646A" w:rsidRDefault="00D0646A" w:rsidP="00D0646A">
            <w:pPr>
              <w:jc w:val="center"/>
              <w:rPr>
                <w:rFonts w:ascii="Times New Roman" w:hAnsi="Times New Roman"/>
                <w:i/>
                <w:sz w:val="24"/>
                <w:szCs w:val="24"/>
              </w:rPr>
            </w:pPr>
          </w:p>
        </w:tc>
        <w:tc>
          <w:tcPr>
            <w:tcW w:w="1276" w:type="dxa"/>
            <w:gridSpan w:val="4"/>
          </w:tcPr>
          <w:p w:rsidR="00D0646A" w:rsidRPr="00D0646A" w:rsidRDefault="00D0646A" w:rsidP="00D0646A">
            <w:pPr>
              <w:ind w:left="-108" w:right="-108"/>
              <w:jc w:val="center"/>
              <w:rPr>
                <w:rFonts w:ascii="Times New Roman" w:hAnsi="Times New Roman"/>
                <w:i/>
                <w:sz w:val="24"/>
                <w:szCs w:val="24"/>
              </w:rPr>
            </w:pPr>
          </w:p>
        </w:tc>
        <w:tc>
          <w:tcPr>
            <w:tcW w:w="1276" w:type="dxa"/>
            <w:gridSpan w:val="2"/>
            <w:vAlign w:val="center"/>
          </w:tcPr>
          <w:p w:rsidR="00D0646A" w:rsidRPr="00D0646A" w:rsidRDefault="00D0646A" w:rsidP="00D0646A">
            <w:pPr>
              <w:ind w:left="-108" w:right="-108"/>
              <w:jc w:val="center"/>
              <w:rPr>
                <w:rFonts w:ascii="Times New Roman" w:hAnsi="Times New Roman"/>
                <w:sz w:val="24"/>
                <w:szCs w:val="24"/>
              </w:rPr>
            </w:pPr>
          </w:p>
        </w:tc>
        <w:tc>
          <w:tcPr>
            <w:tcW w:w="1241" w:type="dxa"/>
            <w:gridSpan w:val="2"/>
            <w:vAlign w:val="center"/>
          </w:tcPr>
          <w:p w:rsidR="00D0646A" w:rsidRPr="00D0646A" w:rsidRDefault="00D0646A" w:rsidP="00D0646A">
            <w:pPr>
              <w:ind w:left="-108" w:right="-143"/>
              <w:jc w:val="center"/>
              <w:rPr>
                <w:rFonts w:ascii="Times New Roman" w:hAnsi="Times New Roman"/>
                <w:sz w:val="24"/>
                <w:szCs w:val="24"/>
              </w:rPr>
            </w:pPr>
          </w:p>
        </w:tc>
      </w:tr>
      <w:tr w:rsidR="00D0646A" w:rsidRPr="00D0646A" w:rsidTr="00BE087D">
        <w:trPr>
          <w:cantSplit/>
          <w:trHeight w:val="20"/>
        </w:trPr>
        <w:tc>
          <w:tcPr>
            <w:tcW w:w="9571" w:type="dxa"/>
            <w:gridSpan w:val="16"/>
          </w:tcPr>
          <w:p w:rsidR="00D0646A" w:rsidRPr="00D0646A" w:rsidRDefault="00D0646A" w:rsidP="00D0646A">
            <w:pPr>
              <w:ind w:left="-108" w:right="-143" w:firstLine="534"/>
              <w:jc w:val="both"/>
              <w:rPr>
                <w:rFonts w:ascii="Times New Roman" w:hAnsi="Times New Roman"/>
                <w:sz w:val="24"/>
                <w:szCs w:val="24"/>
              </w:rPr>
            </w:pPr>
            <w:r w:rsidRPr="00D0646A">
              <w:rPr>
                <w:rFonts w:ascii="Times New Roman" w:hAnsi="Times New Roman"/>
                <w:spacing w:val="30"/>
              </w:rPr>
              <w:t>Примечание</w:t>
            </w:r>
            <w:r w:rsidRPr="00D0646A">
              <w:rPr>
                <w:rFonts w:ascii="Times New Roman" w:hAnsi="Times New Roman"/>
              </w:rPr>
              <w:t xml:space="preserve"> – Количество изделий определяется сроком проведения эксплуатационных испытаний и объёмом лабораторных испытаний.</w:t>
            </w:r>
          </w:p>
        </w:tc>
      </w:tr>
    </w:tbl>
    <w:p w:rsidR="00D0646A" w:rsidRPr="00D0646A" w:rsidRDefault="00D0646A" w:rsidP="00D0646A">
      <w:pPr>
        <w:spacing w:after="0" w:line="240" w:lineRule="auto"/>
        <w:rPr>
          <w:rFonts w:ascii="Times New Roman" w:hAnsi="Times New Roman" w:cs="Times New Roman"/>
          <w:b/>
          <w:sz w:val="28"/>
          <w:szCs w:val="28"/>
        </w:rPr>
      </w:pPr>
    </w:p>
    <w:p w:rsidR="00D0646A" w:rsidRPr="00D0646A" w:rsidRDefault="00D0646A" w:rsidP="00D0646A">
      <w:pPr>
        <w:pageBreakBefore/>
        <w:spacing w:after="0" w:line="240" w:lineRule="auto"/>
        <w:jc w:val="center"/>
        <w:rPr>
          <w:rFonts w:ascii="Times New Roman" w:eastAsia="Calibri" w:hAnsi="Times New Roman" w:cs="Times New Roman"/>
          <w:b/>
          <w:sz w:val="28"/>
          <w:szCs w:val="28"/>
        </w:rPr>
      </w:pPr>
      <w:bookmarkStart w:id="462" w:name="_Toc524102205"/>
      <w:bookmarkStart w:id="463" w:name="_Toc2706366"/>
      <w:r w:rsidRPr="00D0646A">
        <w:rPr>
          <w:rFonts w:ascii="Times New Roman" w:eastAsia="Calibri" w:hAnsi="Times New Roman" w:cs="Times New Roman"/>
          <w:b/>
          <w:sz w:val="28"/>
          <w:szCs w:val="28"/>
        </w:rPr>
        <w:t>Приложение Д</w:t>
      </w:r>
      <w:bookmarkEnd w:id="462"/>
      <w:bookmarkEnd w:id="463"/>
    </w:p>
    <w:p w:rsidR="00D0646A" w:rsidRPr="00D0646A" w:rsidRDefault="00D0646A" w:rsidP="00D0646A">
      <w:pPr>
        <w:spacing w:after="0" w:line="240" w:lineRule="auto"/>
        <w:jc w:val="center"/>
        <w:rPr>
          <w:rFonts w:ascii="Times New Roman" w:hAnsi="Times New Roman" w:cs="Times New Roman"/>
          <w:sz w:val="28"/>
          <w:szCs w:val="28"/>
        </w:rPr>
      </w:pPr>
      <w:r w:rsidRPr="00D0646A">
        <w:rPr>
          <w:rFonts w:ascii="Times New Roman" w:hAnsi="Times New Roman" w:cs="Times New Roman"/>
          <w:sz w:val="28"/>
          <w:szCs w:val="28"/>
        </w:rPr>
        <w:t>(обязательное)</w:t>
      </w:r>
    </w:p>
    <w:p w:rsidR="00D0646A" w:rsidRPr="00D0646A" w:rsidRDefault="00D0646A" w:rsidP="00D0646A">
      <w:pPr>
        <w:spacing w:line="240" w:lineRule="auto"/>
        <w:jc w:val="center"/>
        <w:rPr>
          <w:rFonts w:ascii="Times New Roman" w:hAnsi="Times New Roman" w:cs="Times New Roman"/>
          <w:b/>
          <w:sz w:val="28"/>
          <w:szCs w:val="28"/>
          <w:highlight w:val="yellow"/>
        </w:rPr>
      </w:pPr>
      <w:r w:rsidRPr="00D0646A">
        <w:rPr>
          <w:rFonts w:ascii="Times New Roman" w:hAnsi="Times New Roman" w:cs="Times New Roman"/>
          <w:b/>
          <w:sz w:val="28"/>
          <w:szCs w:val="28"/>
        </w:rPr>
        <w:t>Требуемое количество комплектов СИЗ для прохождения процедуры включения комплектов СИЗ (продукции) в Перечень СИЗ</w:t>
      </w:r>
    </w:p>
    <w:p w:rsidR="00D0646A" w:rsidRPr="00D0646A" w:rsidRDefault="00D0646A" w:rsidP="00D0646A">
      <w:pPr>
        <w:spacing w:after="0" w:line="240" w:lineRule="auto"/>
        <w:jc w:val="center"/>
        <w:rPr>
          <w:rFonts w:ascii="Times New Roman" w:eastAsia="Calibri" w:hAnsi="Times New Roman" w:cs="Times New Roman"/>
          <w:sz w:val="28"/>
        </w:rPr>
      </w:pPr>
    </w:p>
    <w:p w:rsidR="00D0646A" w:rsidRPr="00D0646A" w:rsidRDefault="00D0646A" w:rsidP="00D0646A">
      <w:pPr>
        <w:spacing w:after="0" w:line="240" w:lineRule="auto"/>
        <w:jc w:val="both"/>
        <w:rPr>
          <w:rFonts w:ascii="Times New Roman" w:hAnsi="Times New Roman" w:cs="Times New Roman"/>
          <w:sz w:val="24"/>
          <w:szCs w:val="28"/>
        </w:rPr>
      </w:pPr>
      <w:r w:rsidRPr="00D0646A">
        <w:rPr>
          <w:rFonts w:ascii="Times New Roman" w:hAnsi="Times New Roman" w:cs="Times New Roman"/>
          <w:sz w:val="24"/>
          <w:szCs w:val="28"/>
        </w:rPr>
        <w:t>Таблица Д.1 – Требуемое количество комплектов СИЗ для прохождения процедуры включения продукции в Перечень СИЗ</w:t>
      </w:r>
    </w:p>
    <w:tbl>
      <w:tblPr>
        <w:tblStyle w:val="140"/>
        <w:tblW w:w="9810"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439"/>
        <w:gridCol w:w="1814"/>
        <w:gridCol w:w="1447"/>
        <w:gridCol w:w="1701"/>
        <w:gridCol w:w="2409"/>
      </w:tblGrid>
      <w:tr w:rsidR="00D0646A" w:rsidRPr="00D0646A" w:rsidTr="00BE087D">
        <w:trPr>
          <w:cantSplit/>
        </w:trPr>
        <w:tc>
          <w:tcPr>
            <w:tcW w:w="2439" w:type="dxa"/>
            <w:tcMar>
              <w:left w:w="28" w:type="dxa"/>
              <w:right w:w="28" w:type="dxa"/>
            </w:tcMar>
            <w:vAlign w:val="center"/>
          </w:tcPr>
          <w:p w:rsidR="00D0646A" w:rsidRPr="00D0646A" w:rsidRDefault="00D0646A" w:rsidP="00D0646A">
            <w:pPr>
              <w:jc w:val="center"/>
              <w:rPr>
                <w:rFonts w:ascii="Times New Roman" w:hAnsi="Times New Roman"/>
              </w:rPr>
            </w:pPr>
            <w:r w:rsidRPr="00D0646A">
              <w:rPr>
                <w:rFonts w:ascii="Times New Roman" w:hAnsi="Times New Roman"/>
              </w:rPr>
              <w:t>Наименование комплекта СИЗ</w:t>
            </w:r>
          </w:p>
          <w:p w:rsidR="00D0646A" w:rsidRPr="00D0646A" w:rsidRDefault="00D0646A" w:rsidP="00D0646A">
            <w:pPr>
              <w:jc w:val="center"/>
              <w:rPr>
                <w:rFonts w:ascii="Times New Roman" w:hAnsi="Times New Roman"/>
              </w:rPr>
            </w:pPr>
            <w:r w:rsidRPr="00D0646A">
              <w:rPr>
                <w:rFonts w:ascii="Times New Roman" w:hAnsi="Times New Roman"/>
              </w:rPr>
              <w:t>(продукции)</w:t>
            </w:r>
          </w:p>
        </w:tc>
        <w:tc>
          <w:tcPr>
            <w:tcW w:w="1814" w:type="dxa"/>
            <w:tcMar>
              <w:left w:w="28" w:type="dxa"/>
              <w:right w:w="28" w:type="dxa"/>
            </w:tcMar>
            <w:vAlign w:val="center"/>
          </w:tcPr>
          <w:p w:rsidR="00D0646A" w:rsidRPr="00D0646A" w:rsidRDefault="00D0646A" w:rsidP="00D0646A">
            <w:pPr>
              <w:jc w:val="center"/>
              <w:rPr>
                <w:rFonts w:ascii="Times New Roman" w:hAnsi="Times New Roman"/>
              </w:rPr>
            </w:pPr>
            <w:r w:rsidRPr="00D0646A">
              <w:rPr>
                <w:rFonts w:ascii="Times New Roman" w:hAnsi="Times New Roman"/>
              </w:rPr>
              <w:t>Общее количество комплектов, которое необходимо предоставить для прохождения процедуры включения продукции в Перечень СИЗ*</w:t>
            </w:r>
          </w:p>
        </w:tc>
        <w:tc>
          <w:tcPr>
            <w:tcW w:w="1447" w:type="dxa"/>
            <w:tcMar>
              <w:left w:w="28" w:type="dxa"/>
              <w:right w:w="28" w:type="dxa"/>
            </w:tcMar>
            <w:vAlign w:val="center"/>
          </w:tcPr>
          <w:p w:rsidR="00D0646A" w:rsidRPr="00D0646A" w:rsidRDefault="00D0646A" w:rsidP="00D0646A">
            <w:pPr>
              <w:jc w:val="center"/>
              <w:rPr>
                <w:rFonts w:ascii="Times New Roman" w:hAnsi="Times New Roman"/>
              </w:rPr>
            </w:pPr>
            <w:r w:rsidRPr="00D0646A">
              <w:rPr>
                <w:rFonts w:ascii="Times New Roman" w:hAnsi="Times New Roman"/>
              </w:rPr>
              <w:t>Количество комплектов для лабораторных испытаний</w:t>
            </w:r>
          </w:p>
        </w:tc>
        <w:tc>
          <w:tcPr>
            <w:tcW w:w="1701" w:type="dxa"/>
            <w:tcMar>
              <w:left w:w="28" w:type="dxa"/>
              <w:right w:w="28" w:type="dxa"/>
            </w:tcMar>
            <w:vAlign w:val="center"/>
          </w:tcPr>
          <w:p w:rsidR="00D0646A" w:rsidRPr="00D0646A" w:rsidRDefault="00D0646A" w:rsidP="00D0646A">
            <w:pPr>
              <w:jc w:val="center"/>
              <w:rPr>
                <w:rFonts w:ascii="Times New Roman" w:hAnsi="Times New Roman"/>
              </w:rPr>
            </w:pPr>
            <w:r w:rsidRPr="00D0646A">
              <w:rPr>
                <w:rFonts w:ascii="Times New Roman" w:hAnsi="Times New Roman"/>
              </w:rPr>
              <w:t>Количество комплектов для эксплуатационных испытаний</w:t>
            </w:r>
          </w:p>
        </w:tc>
        <w:tc>
          <w:tcPr>
            <w:tcW w:w="2409" w:type="dxa"/>
            <w:tcMar>
              <w:left w:w="28" w:type="dxa"/>
              <w:right w:w="28" w:type="dxa"/>
            </w:tcMar>
            <w:vAlign w:val="center"/>
          </w:tcPr>
          <w:p w:rsidR="00D0646A" w:rsidRPr="00D0646A" w:rsidRDefault="00D0646A" w:rsidP="00D0646A">
            <w:pPr>
              <w:jc w:val="center"/>
              <w:rPr>
                <w:rFonts w:ascii="Times New Roman" w:hAnsi="Times New Roman"/>
              </w:rPr>
            </w:pPr>
            <w:r w:rsidRPr="00D0646A">
              <w:rPr>
                <w:rFonts w:ascii="Times New Roman" w:hAnsi="Times New Roman"/>
              </w:rPr>
              <w:t>Количество комплектов для лабораторных испытаний</w:t>
            </w:r>
            <w:r w:rsidRPr="00D0646A">
              <w:t xml:space="preserve"> </w:t>
            </w:r>
            <w:r w:rsidRPr="00D0646A">
              <w:rPr>
                <w:rFonts w:ascii="Times New Roman" w:hAnsi="Times New Roman"/>
              </w:rPr>
              <w:t>с целью подтверждения сохранности защитных свойств СИЗ (отбираются из продукции, успешно прошедшей эксплуатационные испытания)</w:t>
            </w:r>
          </w:p>
        </w:tc>
      </w:tr>
      <w:tr w:rsidR="00D0646A" w:rsidRPr="00D0646A" w:rsidTr="00BE087D">
        <w:trPr>
          <w:cantSplit/>
        </w:trPr>
        <w:tc>
          <w:tcPr>
            <w:tcW w:w="2439" w:type="dxa"/>
          </w:tcPr>
          <w:p w:rsidR="00D0646A" w:rsidRPr="00D0646A" w:rsidRDefault="00D0646A" w:rsidP="00D0646A">
            <w:pPr>
              <w:rPr>
                <w:rFonts w:ascii="Times New Roman" w:hAnsi="Times New Roman"/>
              </w:rPr>
            </w:pPr>
            <w:r w:rsidRPr="00D0646A">
              <w:rPr>
                <w:rFonts w:ascii="Times New Roman" w:hAnsi="Times New Roman"/>
              </w:rPr>
              <w:t>Комплект для защиты от термических рисков электрической дуги</w:t>
            </w:r>
          </w:p>
        </w:tc>
        <w:tc>
          <w:tcPr>
            <w:tcW w:w="1814" w:type="dxa"/>
            <w:vAlign w:val="center"/>
          </w:tcPr>
          <w:p w:rsidR="00D0646A" w:rsidRPr="00D0646A" w:rsidRDefault="00D0646A" w:rsidP="00D0646A">
            <w:pPr>
              <w:jc w:val="center"/>
              <w:rPr>
                <w:rFonts w:ascii="Times New Roman" w:hAnsi="Times New Roman"/>
              </w:rPr>
            </w:pPr>
            <w:r w:rsidRPr="00D0646A">
              <w:rPr>
                <w:rFonts w:ascii="Times New Roman" w:hAnsi="Times New Roman"/>
              </w:rPr>
              <w:t>15</w:t>
            </w:r>
          </w:p>
        </w:tc>
        <w:tc>
          <w:tcPr>
            <w:tcW w:w="1447" w:type="dxa"/>
            <w:vAlign w:val="center"/>
          </w:tcPr>
          <w:p w:rsidR="00D0646A" w:rsidRPr="00D0646A" w:rsidRDefault="00D0646A" w:rsidP="00D0646A">
            <w:pPr>
              <w:jc w:val="center"/>
              <w:rPr>
                <w:rFonts w:ascii="Times New Roman" w:hAnsi="Times New Roman"/>
              </w:rPr>
            </w:pPr>
            <w:r w:rsidRPr="00D0646A">
              <w:rPr>
                <w:rFonts w:ascii="Times New Roman" w:hAnsi="Times New Roman"/>
              </w:rPr>
              <w:t>4</w:t>
            </w:r>
          </w:p>
        </w:tc>
        <w:tc>
          <w:tcPr>
            <w:tcW w:w="1701" w:type="dxa"/>
            <w:vAlign w:val="center"/>
          </w:tcPr>
          <w:p w:rsidR="00D0646A" w:rsidRPr="00D0646A" w:rsidRDefault="00D0646A" w:rsidP="00D0646A">
            <w:pPr>
              <w:jc w:val="center"/>
              <w:rPr>
                <w:rFonts w:ascii="Times New Roman" w:hAnsi="Times New Roman"/>
              </w:rPr>
            </w:pPr>
            <w:r w:rsidRPr="00D0646A">
              <w:rPr>
                <w:rFonts w:ascii="Times New Roman" w:hAnsi="Times New Roman"/>
              </w:rPr>
              <w:t>10</w:t>
            </w:r>
          </w:p>
        </w:tc>
        <w:tc>
          <w:tcPr>
            <w:tcW w:w="2409" w:type="dxa"/>
            <w:vAlign w:val="center"/>
          </w:tcPr>
          <w:p w:rsidR="00D0646A" w:rsidRPr="00D0646A" w:rsidRDefault="00D0646A" w:rsidP="00D0646A">
            <w:pPr>
              <w:jc w:val="center"/>
              <w:rPr>
                <w:rFonts w:ascii="Times New Roman" w:hAnsi="Times New Roman"/>
              </w:rPr>
            </w:pPr>
            <w:r w:rsidRPr="00D0646A">
              <w:rPr>
                <w:rFonts w:ascii="Times New Roman" w:hAnsi="Times New Roman"/>
              </w:rPr>
              <w:t>4</w:t>
            </w:r>
          </w:p>
        </w:tc>
      </w:tr>
      <w:tr w:rsidR="00D0646A" w:rsidRPr="00D0646A" w:rsidTr="00BE087D">
        <w:trPr>
          <w:cantSplit/>
        </w:trPr>
        <w:tc>
          <w:tcPr>
            <w:tcW w:w="2439" w:type="dxa"/>
          </w:tcPr>
          <w:p w:rsidR="00D0646A" w:rsidRPr="00D0646A" w:rsidRDefault="00D0646A" w:rsidP="00D0646A">
            <w:pPr>
              <w:rPr>
                <w:rFonts w:ascii="Times New Roman" w:hAnsi="Times New Roman"/>
              </w:rPr>
            </w:pPr>
            <w:r w:rsidRPr="00D0646A">
              <w:rPr>
                <w:rFonts w:ascii="Times New Roman" w:hAnsi="Times New Roman"/>
              </w:rPr>
              <w:t>Комплект для защиты от термических рисков электрической дуги и вредных биологических факторов (клещей и кровососущих насекомых)</w:t>
            </w:r>
          </w:p>
        </w:tc>
        <w:tc>
          <w:tcPr>
            <w:tcW w:w="1814" w:type="dxa"/>
            <w:vAlign w:val="center"/>
          </w:tcPr>
          <w:p w:rsidR="00D0646A" w:rsidRPr="00D0646A" w:rsidRDefault="00D0646A" w:rsidP="00D0646A">
            <w:pPr>
              <w:jc w:val="center"/>
              <w:rPr>
                <w:rFonts w:ascii="Times New Roman" w:hAnsi="Times New Roman"/>
              </w:rPr>
            </w:pPr>
            <w:r w:rsidRPr="00D0646A">
              <w:rPr>
                <w:rFonts w:ascii="Times New Roman" w:hAnsi="Times New Roman"/>
              </w:rPr>
              <w:t>15</w:t>
            </w:r>
          </w:p>
        </w:tc>
        <w:tc>
          <w:tcPr>
            <w:tcW w:w="1447" w:type="dxa"/>
            <w:vAlign w:val="center"/>
          </w:tcPr>
          <w:p w:rsidR="00D0646A" w:rsidRPr="00D0646A" w:rsidRDefault="00D0646A" w:rsidP="00D0646A">
            <w:pPr>
              <w:jc w:val="center"/>
              <w:rPr>
                <w:rFonts w:ascii="Times New Roman" w:hAnsi="Times New Roman"/>
              </w:rPr>
            </w:pPr>
            <w:r w:rsidRPr="00D0646A">
              <w:rPr>
                <w:rFonts w:ascii="Times New Roman" w:hAnsi="Times New Roman"/>
              </w:rPr>
              <w:t>4</w:t>
            </w:r>
          </w:p>
        </w:tc>
        <w:tc>
          <w:tcPr>
            <w:tcW w:w="1701" w:type="dxa"/>
            <w:vAlign w:val="center"/>
          </w:tcPr>
          <w:p w:rsidR="00D0646A" w:rsidRPr="00D0646A" w:rsidRDefault="00D0646A" w:rsidP="00D0646A">
            <w:pPr>
              <w:jc w:val="center"/>
              <w:rPr>
                <w:rFonts w:ascii="Times New Roman" w:hAnsi="Times New Roman"/>
              </w:rPr>
            </w:pPr>
            <w:r w:rsidRPr="00D0646A">
              <w:rPr>
                <w:rFonts w:ascii="Times New Roman" w:hAnsi="Times New Roman"/>
              </w:rPr>
              <w:t>10</w:t>
            </w:r>
          </w:p>
        </w:tc>
        <w:tc>
          <w:tcPr>
            <w:tcW w:w="2409" w:type="dxa"/>
            <w:vAlign w:val="center"/>
          </w:tcPr>
          <w:p w:rsidR="00D0646A" w:rsidRPr="00D0646A" w:rsidRDefault="00D0646A" w:rsidP="00D0646A">
            <w:pPr>
              <w:jc w:val="center"/>
              <w:rPr>
                <w:rFonts w:ascii="Times New Roman" w:hAnsi="Times New Roman"/>
              </w:rPr>
            </w:pPr>
            <w:r w:rsidRPr="00D0646A">
              <w:rPr>
                <w:rFonts w:ascii="Times New Roman" w:hAnsi="Times New Roman"/>
              </w:rPr>
              <w:t>4</w:t>
            </w:r>
          </w:p>
        </w:tc>
      </w:tr>
      <w:tr w:rsidR="00D0646A" w:rsidRPr="00D0646A" w:rsidTr="00BE087D">
        <w:trPr>
          <w:cantSplit/>
        </w:trPr>
        <w:tc>
          <w:tcPr>
            <w:tcW w:w="2439" w:type="dxa"/>
          </w:tcPr>
          <w:p w:rsidR="00D0646A" w:rsidRPr="00D0646A" w:rsidRDefault="00D0646A" w:rsidP="00D0646A">
            <w:pPr>
              <w:rPr>
                <w:rFonts w:ascii="Times New Roman" w:hAnsi="Times New Roman"/>
              </w:rPr>
            </w:pPr>
            <w:r w:rsidRPr="00D0646A">
              <w:rPr>
                <w:rFonts w:ascii="Times New Roman" w:hAnsi="Times New Roman"/>
              </w:rPr>
              <w:t>Комплект для защиты от термических рисков электрической дуги и пониженных температур</w:t>
            </w:r>
          </w:p>
        </w:tc>
        <w:tc>
          <w:tcPr>
            <w:tcW w:w="1814" w:type="dxa"/>
            <w:vAlign w:val="center"/>
          </w:tcPr>
          <w:p w:rsidR="00D0646A" w:rsidRPr="00D0646A" w:rsidRDefault="00D0646A" w:rsidP="00D0646A">
            <w:pPr>
              <w:jc w:val="center"/>
              <w:rPr>
                <w:rFonts w:ascii="Times New Roman" w:hAnsi="Times New Roman"/>
              </w:rPr>
            </w:pPr>
            <w:r w:rsidRPr="00D0646A">
              <w:rPr>
                <w:rFonts w:ascii="Times New Roman" w:hAnsi="Times New Roman"/>
              </w:rPr>
              <w:t>17</w:t>
            </w:r>
          </w:p>
        </w:tc>
        <w:tc>
          <w:tcPr>
            <w:tcW w:w="1447" w:type="dxa"/>
            <w:vAlign w:val="center"/>
          </w:tcPr>
          <w:p w:rsidR="00D0646A" w:rsidRPr="00D0646A" w:rsidRDefault="00D0646A" w:rsidP="00D0646A">
            <w:pPr>
              <w:jc w:val="center"/>
              <w:rPr>
                <w:rFonts w:ascii="Times New Roman" w:hAnsi="Times New Roman"/>
              </w:rPr>
            </w:pPr>
            <w:r w:rsidRPr="00D0646A">
              <w:rPr>
                <w:rFonts w:ascii="Times New Roman" w:hAnsi="Times New Roman"/>
              </w:rPr>
              <w:t>6</w:t>
            </w:r>
          </w:p>
        </w:tc>
        <w:tc>
          <w:tcPr>
            <w:tcW w:w="1701" w:type="dxa"/>
            <w:vAlign w:val="center"/>
          </w:tcPr>
          <w:p w:rsidR="00D0646A" w:rsidRPr="00D0646A" w:rsidRDefault="00D0646A" w:rsidP="00D0646A">
            <w:pPr>
              <w:jc w:val="center"/>
              <w:rPr>
                <w:rFonts w:ascii="Times New Roman" w:hAnsi="Times New Roman"/>
              </w:rPr>
            </w:pPr>
            <w:r w:rsidRPr="00D0646A">
              <w:rPr>
                <w:rFonts w:ascii="Times New Roman" w:hAnsi="Times New Roman"/>
              </w:rPr>
              <w:t>10</w:t>
            </w:r>
          </w:p>
        </w:tc>
        <w:tc>
          <w:tcPr>
            <w:tcW w:w="2409" w:type="dxa"/>
            <w:vAlign w:val="center"/>
          </w:tcPr>
          <w:p w:rsidR="00D0646A" w:rsidRPr="00D0646A" w:rsidRDefault="00D0646A" w:rsidP="00D0646A">
            <w:pPr>
              <w:jc w:val="center"/>
              <w:rPr>
                <w:rFonts w:ascii="Times New Roman" w:hAnsi="Times New Roman"/>
              </w:rPr>
            </w:pPr>
            <w:r w:rsidRPr="00D0646A">
              <w:rPr>
                <w:rFonts w:ascii="Times New Roman" w:hAnsi="Times New Roman"/>
              </w:rPr>
              <w:t>4</w:t>
            </w:r>
          </w:p>
        </w:tc>
      </w:tr>
      <w:tr w:rsidR="00D0646A" w:rsidRPr="00D0646A" w:rsidTr="00BE087D">
        <w:trPr>
          <w:cantSplit/>
        </w:trPr>
        <w:tc>
          <w:tcPr>
            <w:tcW w:w="2439" w:type="dxa"/>
          </w:tcPr>
          <w:p w:rsidR="00D0646A" w:rsidRPr="00D0646A" w:rsidRDefault="00D0646A" w:rsidP="00D0646A">
            <w:pPr>
              <w:rPr>
                <w:rFonts w:ascii="Times New Roman" w:hAnsi="Times New Roman"/>
              </w:rPr>
            </w:pPr>
            <w:r w:rsidRPr="00D0646A">
              <w:rPr>
                <w:rFonts w:ascii="Times New Roman" w:hAnsi="Times New Roman"/>
              </w:rPr>
              <w:t>Комплект индивидуальный экранирующий для защиты от электрических полей промышленной частоты ЭП-1</w:t>
            </w:r>
          </w:p>
        </w:tc>
        <w:tc>
          <w:tcPr>
            <w:tcW w:w="1814" w:type="dxa"/>
            <w:vAlign w:val="center"/>
          </w:tcPr>
          <w:p w:rsidR="00D0646A" w:rsidRPr="00D0646A" w:rsidRDefault="00D0646A" w:rsidP="00D0646A">
            <w:pPr>
              <w:jc w:val="center"/>
              <w:rPr>
                <w:rFonts w:ascii="Times New Roman" w:hAnsi="Times New Roman"/>
              </w:rPr>
            </w:pPr>
            <w:r w:rsidRPr="00D0646A">
              <w:rPr>
                <w:rFonts w:ascii="Times New Roman" w:hAnsi="Times New Roman"/>
              </w:rPr>
              <w:t>15</w:t>
            </w:r>
          </w:p>
        </w:tc>
        <w:tc>
          <w:tcPr>
            <w:tcW w:w="1447" w:type="dxa"/>
            <w:vAlign w:val="center"/>
          </w:tcPr>
          <w:p w:rsidR="00D0646A" w:rsidRPr="00D0646A" w:rsidRDefault="00D0646A" w:rsidP="00D0646A">
            <w:pPr>
              <w:jc w:val="center"/>
              <w:rPr>
                <w:rFonts w:ascii="Times New Roman" w:hAnsi="Times New Roman"/>
              </w:rPr>
            </w:pPr>
            <w:r w:rsidRPr="00D0646A">
              <w:rPr>
                <w:rFonts w:ascii="Times New Roman" w:hAnsi="Times New Roman"/>
              </w:rPr>
              <w:t>4</w:t>
            </w:r>
          </w:p>
        </w:tc>
        <w:tc>
          <w:tcPr>
            <w:tcW w:w="1701" w:type="dxa"/>
            <w:vAlign w:val="center"/>
          </w:tcPr>
          <w:p w:rsidR="00D0646A" w:rsidRPr="00D0646A" w:rsidRDefault="00D0646A" w:rsidP="00D0646A">
            <w:pPr>
              <w:jc w:val="center"/>
              <w:rPr>
                <w:rFonts w:ascii="Times New Roman" w:hAnsi="Times New Roman"/>
              </w:rPr>
            </w:pPr>
            <w:r w:rsidRPr="00D0646A">
              <w:rPr>
                <w:rFonts w:ascii="Times New Roman" w:hAnsi="Times New Roman"/>
              </w:rPr>
              <w:t>10</w:t>
            </w:r>
          </w:p>
        </w:tc>
        <w:tc>
          <w:tcPr>
            <w:tcW w:w="2409" w:type="dxa"/>
            <w:vAlign w:val="center"/>
          </w:tcPr>
          <w:p w:rsidR="00D0646A" w:rsidRPr="00D0646A" w:rsidRDefault="00D0646A" w:rsidP="00D0646A">
            <w:pPr>
              <w:jc w:val="center"/>
              <w:rPr>
                <w:rFonts w:ascii="Times New Roman" w:hAnsi="Times New Roman"/>
              </w:rPr>
            </w:pPr>
            <w:r w:rsidRPr="00D0646A">
              <w:rPr>
                <w:rFonts w:ascii="Times New Roman" w:hAnsi="Times New Roman"/>
              </w:rPr>
              <w:t>4</w:t>
            </w:r>
          </w:p>
        </w:tc>
      </w:tr>
      <w:tr w:rsidR="00D0646A" w:rsidRPr="00D0646A" w:rsidTr="00BE087D">
        <w:trPr>
          <w:cantSplit/>
        </w:trPr>
        <w:tc>
          <w:tcPr>
            <w:tcW w:w="2439" w:type="dxa"/>
          </w:tcPr>
          <w:p w:rsidR="00D0646A" w:rsidRPr="00D0646A" w:rsidRDefault="00D0646A" w:rsidP="00D0646A">
            <w:pPr>
              <w:rPr>
                <w:rFonts w:ascii="Times New Roman" w:hAnsi="Times New Roman"/>
              </w:rPr>
            </w:pPr>
            <w:r w:rsidRPr="00D0646A">
              <w:rPr>
                <w:rFonts w:ascii="Times New Roman" w:hAnsi="Times New Roman"/>
              </w:rPr>
              <w:t>Комплект индивидуальный экранирующий для защиты от электрических полей промышленной частоты ЭП-3</w:t>
            </w:r>
          </w:p>
        </w:tc>
        <w:tc>
          <w:tcPr>
            <w:tcW w:w="1814" w:type="dxa"/>
            <w:vAlign w:val="center"/>
          </w:tcPr>
          <w:p w:rsidR="00D0646A" w:rsidRPr="00D0646A" w:rsidRDefault="00D0646A" w:rsidP="00D0646A">
            <w:pPr>
              <w:jc w:val="center"/>
              <w:rPr>
                <w:rFonts w:ascii="Times New Roman" w:hAnsi="Times New Roman"/>
              </w:rPr>
            </w:pPr>
            <w:r w:rsidRPr="00D0646A">
              <w:rPr>
                <w:rFonts w:ascii="Times New Roman" w:hAnsi="Times New Roman"/>
              </w:rPr>
              <w:t>17</w:t>
            </w:r>
          </w:p>
        </w:tc>
        <w:tc>
          <w:tcPr>
            <w:tcW w:w="1447" w:type="dxa"/>
            <w:vAlign w:val="center"/>
          </w:tcPr>
          <w:p w:rsidR="00D0646A" w:rsidRPr="00D0646A" w:rsidRDefault="00D0646A" w:rsidP="00D0646A">
            <w:pPr>
              <w:jc w:val="center"/>
              <w:rPr>
                <w:rFonts w:ascii="Times New Roman" w:hAnsi="Times New Roman"/>
              </w:rPr>
            </w:pPr>
            <w:r w:rsidRPr="00D0646A">
              <w:rPr>
                <w:rFonts w:ascii="Times New Roman" w:hAnsi="Times New Roman"/>
              </w:rPr>
              <w:t>6</w:t>
            </w:r>
          </w:p>
        </w:tc>
        <w:tc>
          <w:tcPr>
            <w:tcW w:w="1701" w:type="dxa"/>
            <w:vAlign w:val="center"/>
          </w:tcPr>
          <w:p w:rsidR="00D0646A" w:rsidRPr="00D0646A" w:rsidRDefault="00D0646A" w:rsidP="00D0646A">
            <w:pPr>
              <w:jc w:val="center"/>
              <w:rPr>
                <w:rFonts w:ascii="Times New Roman" w:hAnsi="Times New Roman"/>
              </w:rPr>
            </w:pPr>
            <w:r w:rsidRPr="00D0646A">
              <w:rPr>
                <w:rFonts w:ascii="Times New Roman" w:hAnsi="Times New Roman"/>
              </w:rPr>
              <w:t>10</w:t>
            </w:r>
          </w:p>
        </w:tc>
        <w:tc>
          <w:tcPr>
            <w:tcW w:w="2409" w:type="dxa"/>
            <w:vAlign w:val="center"/>
          </w:tcPr>
          <w:p w:rsidR="00D0646A" w:rsidRPr="00D0646A" w:rsidRDefault="00D0646A" w:rsidP="00D0646A">
            <w:pPr>
              <w:jc w:val="center"/>
              <w:rPr>
                <w:rFonts w:ascii="Times New Roman" w:hAnsi="Times New Roman"/>
              </w:rPr>
            </w:pPr>
            <w:r w:rsidRPr="00D0646A">
              <w:rPr>
                <w:rFonts w:ascii="Times New Roman" w:hAnsi="Times New Roman"/>
              </w:rPr>
              <w:t>4</w:t>
            </w:r>
          </w:p>
        </w:tc>
      </w:tr>
      <w:tr w:rsidR="00D0646A" w:rsidRPr="00D0646A" w:rsidTr="00BE087D">
        <w:trPr>
          <w:cantSplit/>
        </w:trPr>
        <w:tc>
          <w:tcPr>
            <w:tcW w:w="2439" w:type="dxa"/>
          </w:tcPr>
          <w:p w:rsidR="00D0646A" w:rsidRPr="00D0646A" w:rsidRDefault="00D0646A" w:rsidP="00D0646A">
            <w:pPr>
              <w:rPr>
                <w:rFonts w:ascii="Times New Roman" w:hAnsi="Times New Roman"/>
              </w:rPr>
            </w:pPr>
            <w:r w:rsidRPr="00D0646A">
              <w:rPr>
                <w:rFonts w:ascii="Times New Roman" w:hAnsi="Times New Roman"/>
              </w:rPr>
              <w:t>Комплект индивидуальный для защиты от поражения электрическим током ЭП-4(0)л</w:t>
            </w:r>
          </w:p>
        </w:tc>
        <w:tc>
          <w:tcPr>
            <w:tcW w:w="1814" w:type="dxa"/>
            <w:vAlign w:val="center"/>
          </w:tcPr>
          <w:p w:rsidR="00D0646A" w:rsidRPr="00D0646A" w:rsidRDefault="00D0646A" w:rsidP="00D0646A">
            <w:pPr>
              <w:jc w:val="center"/>
              <w:rPr>
                <w:rFonts w:ascii="Times New Roman" w:hAnsi="Times New Roman"/>
              </w:rPr>
            </w:pPr>
            <w:r w:rsidRPr="00D0646A">
              <w:rPr>
                <w:rFonts w:ascii="Times New Roman" w:hAnsi="Times New Roman"/>
              </w:rPr>
              <w:t>15</w:t>
            </w:r>
          </w:p>
        </w:tc>
        <w:tc>
          <w:tcPr>
            <w:tcW w:w="1447" w:type="dxa"/>
            <w:vAlign w:val="center"/>
          </w:tcPr>
          <w:p w:rsidR="00D0646A" w:rsidRPr="00D0646A" w:rsidRDefault="00D0646A" w:rsidP="00D0646A">
            <w:pPr>
              <w:jc w:val="center"/>
              <w:rPr>
                <w:rFonts w:ascii="Times New Roman" w:hAnsi="Times New Roman"/>
              </w:rPr>
            </w:pPr>
            <w:r w:rsidRPr="00D0646A">
              <w:rPr>
                <w:rFonts w:ascii="Times New Roman" w:hAnsi="Times New Roman"/>
              </w:rPr>
              <w:t>4</w:t>
            </w:r>
          </w:p>
        </w:tc>
        <w:tc>
          <w:tcPr>
            <w:tcW w:w="1701" w:type="dxa"/>
            <w:vAlign w:val="center"/>
          </w:tcPr>
          <w:p w:rsidR="00D0646A" w:rsidRPr="00D0646A" w:rsidRDefault="00D0646A" w:rsidP="00D0646A">
            <w:pPr>
              <w:jc w:val="center"/>
              <w:rPr>
                <w:rFonts w:ascii="Times New Roman" w:hAnsi="Times New Roman"/>
              </w:rPr>
            </w:pPr>
            <w:r w:rsidRPr="00D0646A">
              <w:rPr>
                <w:rFonts w:ascii="Times New Roman" w:hAnsi="Times New Roman"/>
              </w:rPr>
              <w:t>10</w:t>
            </w:r>
          </w:p>
        </w:tc>
        <w:tc>
          <w:tcPr>
            <w:tcW w:w="2409" w:type="dxa"/>
            <w:vAlign w:val="center"/>
          </w:tcPr>
          <w:p w:rsidR="00D0646A" w:rsidRPr="00D0646A" w:rsidRDefault="00D0646A" w:rsidP="00D0646A">
            <w:pPr>
              <w:jc w:val="center"/>
              <w:rPr>
                <w:rFonts w:ascii="Times New Roman" w:hAnsi="Times New Roman"/>
              </w:rPr>
            </w:pPr>
            <w:r w:rsidRPr="00D0646A">
              <w:rPr>
                <w:rFonts w:ascii="Times New Roman" w:hAnsi="Times New Roman"/>
              </w:rPr>
              <w:t>4</w:t>
            </w:r>
          </w:p>
        </w:tc>
      </w:tr>
      <w:tr w:rsidR="00D0646A" w:rsidRPr="00D0646A" w:rsidTr="00BE087D">
        <w:trPr>
          <w:cantSplit/>
        </w:trPr>
        <w:tc>
          <w:tcPr>
            <w:tcW w:w="2439" w:type="dxa"/>
          </w:tcPr>
          <w:p w:rsidR="00D0646A" w:rsidRPr="00D0646A" w:rsidRDefault="00D0646A" w:rsidP="00D0646A">
            <w:pPr>
              <w:rPr>
                <w:rFonts w:ascii="Times New Roman" w:hAnsi="Times New Roman"/>
              </w:rPr>
            </w:pPr>
            <w:r w:rsidRPr="00D0646A">
              <w:rPr>
                <w:rFonts w:ascii="Times New Roman" w:hAnsi="Times New Roman"/>
              </w:rPr>
              <w:t>Комплект индивидуальный для защиты от поражения электрическим током и пониженных температур ЭП-4(0)з</w:t>
            </w:r>
          </w:p>
        </w:tc>
        <w:tc>
          <w:tcPr>
            <w:tcW w:w="1814" w:type="dxa"/>
            <w:vAlign w:val="center"/>
          </w:tcPr>
          <w:p w:rsidR="00D0646A" w:rsidRPr="00D0646A" w:rsidRDefault="00D0646A" w:rsidP="00D0646A">
            <w:pPr>
              <w:jc w:val="center"/>
              <w:rPr>
                <w:rFonts w:ascii="Times New Roman" w:hAnsi="Times New Roman"/>
              </w:rPr>
            </w:pPr>
            <w:r w:rsidRPr="00D0646A">
              <w:rPr>
                <w:rFonts w:ascii="Times New Roman" w:hAnsi="Times New Roman"/>
              </w:rPr>
              <w:t>17</w:t>
            </w:r>
          </w:p>
        </w:tc>
        <w:tc>
          <w:tcPr>
            <w:tcW w:w="1447" w:type="dxa"/>
            <w:vAlign w:val="center"/>
          </w:tcPr>
          <w:p w:rsidR="00D0646A" w:rsidRPr="00D0646A" w:rsidRDefault="00D0646A" w:rsidP="00D0646A">
            <w:pPr>
              <w:jc w:val="center"/>
              <w:rPr>
                <w:rFonts w:ascii="Times New Roman" w:hAnsi="Times New Roman"/>
              </w:rPr>
            </w:pPr>
            <w:r w:rsidRPr="00D0646A">
              <w:rPr>
                <w:rFonts w:ascii="Times New Roman" w:hAnsi="Times New Roman"/>
              </w:rPr>
              <w:t>6</w:t>
            </w:r>
          </w:p>
        </w:tc>
        <w:tc>
          <w:tcPr>
            <w:tcW w:w="1701" w:type="dxa"/>
            <w:vAlign w:val="center"/>
          </w:tcPr>
          <w:p w:rsidR="00D0646A" w:rsidRPr="00D0646A" w:rsidRDefault="00D0646A" w:rsidP="00D0646A">
            <w:pPr>
              <w:jc w:val="center"/>
              <w:rPr>
                <w:rFonts w:ascii="Times New Roman" w:hAnsi="Times New Roman"/>
              </w:rPr>
            </w:pPr>
            <w:r w:rsidRPr="00D0646A">
              <w:rPr>
                <w:rFonts w:ascii="Times New Roman" w:hAnsi="Times New Roman"/>
              </w:rPr>
              <w:t>10</w:t>
            </w:r>
          </w:p>
        </w:tc>
        <w:tc>
          <w:tcPr>
            <w:tcW w:w="2409" w:type="dxa"/>
            <w:vAlign w:val="center"/>
          </w:tcPr>
          <w:p w:rsidR="00D0646A" w:rsidRPr="00D0646A" w:rsidRDefault="00D0646A" w:rsidP="00D0646A">
            <w:pPr>
              <w:jc w:val="center"/>
              <w:rPr>
                <w:rFonts w:ascii="Times New Roman" w:hAnsi="Times New Roman"/>
              </w:rPr>
            </w:pPr>
            <w:r w:rsidRPr="00D0646A">
              <w:rPr>
                <w:rFonts w:ascii="Times New Roman" w:hAnsi="Times New Roman"/>
              </w:rPr>
              <w:t>4</w:t>
            </w:r>
          </w:p>
        </w:tc>
      </w:tr>
    </w:tbl>
    <w:p w:rsidR="00D0646A" w:rsidRPr="00D0646A" w:rsidRDefault="00D0646A" w:rsidP="00D0646A">
      <w:pPr>
        <w:keepNext/>
        <w:spacing w:after="120" w:line="240" w:lineRule="auto"/>
        <w:rPr>
          <w:rFonts w:ascii="Times New Roman" w:hAnsi="Times New Roman" w:cs="Times New Roman"/>
          <w:i/>
          <w:sz w:val="28"/>
        </w:rPr>
      </w:pPr>
      <w:r w:rsidRPr="00D0646A">
        <w:rPr>
          <w:rFonts w:ascii="Times New Roman" w:hAnsi="Times New Roman" w:cs="Times New Roman"/>
          <w:i/>
          <w:sz w:val="28"/>
        </w:rPr>
        <w:t>Окончание таблицы Д.1</w:t>
      </w:r>
    </w:p>
    <w:tbl>
      <w:tblPr>
        <w:tblStyle w:val="140"/>
        <w:tblW w:w="9810" w:type="dxa"/>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439"/>
        <w:gridCol w:w="1814"/>
        <w:gridCol w:w="1447"/>
        <w:gridCol w:w="1701"/>
        <w:gridCol w:w="2409"/>
      </w:tblGrid>
      <w:tr w:rsidR="00D0646A" w:rsidRPr="00D0646A" w:rsidTr="00BE087D">
        <w:trPr>
          <w:cantSplit/>
        </w:trPr>
        <w:tc>
          <w:tcPr>
            <w:tcW w:w="2439" w:type="dxa"/>
            <w:vAlign w:val="center"/>
          </w:tcPr>
          <w:p w:rsidR="00D0646A" w:rsidRPr="00D0646A" w:rsidRDefault="00D0646A" w:rsidP="00D0646A">
            <w:pPr>
              <w:jc w:val="center"/>
              <w:rPr>
                <w:rFonts w:ascii="Times New Roman" w:hAnsi="Times New Roman"/>
              </w:rPr>
            </w:pPr>
            <w:r w:rsidRPr="00D0646A">
              <w:rPr>
                <w:rFonts w:ascii="Times New Roman" w:hAnsi="Times New Roman"/>
              </w:rPr>
              <w:t>Наименование комплекта СИЗ</w:t>
            </w:r>
          </w:p>
          <w:p w:rsidR="00D0646A" w:rsidRPr="00D0646A" w:rsidRDefault="00D0646A" w:rsidP="00D0646A">
            <w:pPr>
              <w:jc w:val="center"/>
              <w:rPr>
                <w:rFonts w:ascii="Times New Roman" w:hAnsi="Times New Roman"/>
              </w:rPr>
            </w:pPr>
            <w:r w:rsidRPr="00D0646A">
              <w:rPr>
                <w:rFonts w:ascii="Times New Roman" w:hAnsi="Times New Roman"/>
              </w:rPr>
              <w:t>(продукции)</w:t>
            </w:r>
          </w:p>
        </w:tc>
        <w:tc>
          <w:tcPr>
            <w:tcW w:w="1814" w:type="dxa"/>
            <w:vAlign w:val="center"/>
          </w:tcPr>
          <w:p w:rsidR="00D0646A" w:rsidRPr="00D0646A" w:rsidRDefault="00D0646A" w:rsidP="00D0646A">
            <w:pPr>
              <w:jc w:val="center"/>
              <w:rPr>
                <w:rFonts w:ascii="Times New Roman" w:hAnsi="Times New Roman"/>
              </w:rPr>
            </w:pPr>
            <w:r w:rsidRPr="00D0646A">
              <w:rPr>
                <w:rFonts w:ascii="Times New Roman" w:hAnsi="Times New Roman"/>
              </w:rPr>
              <w:t>Общее количество комплектов, которое необходимо предоставить для прохождения процедуры включения продукции в Перечень СИЗ*</w:t>
            </w:r>
          </w:p>
        </w:tc>
        <w:tc>
          <w:tcPr>
            <w:tcW w:w="1447" w:type="dxa"/>
            <w:vAlign w:val="center"/>
          </w:tcPr>
          <w:p w:rsidR="00D0646A" w:rsidRPr="00D0646A" w:rsidRDefault="00D0646A" w:rsidP="00D0646A">
            <w:pPr>
              <w:jc w:val="center"/>
              <w:rPr>
                <w:rFonts w:ascii="Times New Roman" w:hAnsi="Times New Roman"/>
              </w:rPr>
            </w:pPr>
            <w:r w:rsidRPr="00D0646A">
              <w:rPr>
                <w:rFonts w:ascii="Times New Roman" w:hAnsi="Times New Roman"/>
              </w:rPr>
              <w:t>Количество комплектов для лабораторных испытаний</w:t>
            </w:r>
          </w:p>
        </w:tc>
        <w:tc>
          <w:tcPr>
            <w:tcW w:w="1701" w:type="dxa"/>
            <w:vAlign w:val="center"/>
          </w:tcPr>
          <w:p w:rsidR="00D0646A" w:rsidRPr="00D0646A" w:rsidRDefault="00D0646A" w:rsidP="00D0646A">
            <w:pPr>
              <w:jc w:val="center"/>
              <w:rPr>
                <w:rFonts w:ascii="Times New Roman" w:hAnsi="Times New Roman"/>
              </w:rPr>
            </w:pPr>
            <w:r w:rsidRPr="00D0646A">
              <w:rPr>
                <w:rFonts w:ascii="Times New Roman" w:hAnsi="Times New Roman"/>
              </w:rPr>
              <w:t>Количество комплектов для эксплуатационных испытаний</w:t>
            </w:r>
          </w:p>
        </w:tc>
        <w:tc>
          <w:tcPr>
            <w:tcW w:w="2409" w:type="dxa"/>
            <w:vAlign w:val="center"/>
          </w:tcPr>
          <w:p w:rsidR="00D0646A" w:rsidRPr="00D0646A" w:rsidRDefault="00D0646A" w:rsidP="00D0646A">
            <w:pPr>
              <w:jc w:val="center"/>
              <w:rPr>
                <w:rFonts w:ascii="Times New Roman" w:hAnsi="Times New Roman"/>
              </w:rPr>
            </w:pPr>
            <w:r w:rsidRPr="00D0646A">
              <w:rPr>
                <w:rFonts w:ascii="Times New Roman" w:hAnsi="Times New Roman"/>
              </w:rPr>
              <w:t>Количество комплектов для лабораторных испытаний</w:t>
            </w:r>
            <w:r w:rsidRPr="00D0646A">
              <w:t xml:space="preserve"> </w:t>
            </w:r>
            <w:r w:rsidRPr="00D0646A">
              <w:rPr>
                <w:rFonts w:ascii="Times New Roman" w:hAnsi="Times New Roman"/>
              </w:rPr>
              <w:t>с целью подтверждения сохранности защитных свойств СИЗ (отбираются из продукции, успешно прошедшей эксплуатационные испытания)</w:t>
            </w:r>
          </w:p>
        </w:tc>
      </w:tr>
      <w:tr w:rsidR="00D0646A" w:rsidRPr="00D0646A" w:rsidTr="00BE087D">
        <w:trPr>
          <w:cantSplit/>
        </w:trPr>
        <w:tc>
          <w:tcPr>
            <w:tcW w:w="2439" w:type="dxa"/>
          </w:tcPr>
          <w:p w:rsidR="00D0646A" w:rsidRPr="00D0646A" w:rsidRDefault="00D0646A" w:rsidP="00D0646A">
            <w:pPr>
              <w:ind w:right="-108"/>
              <w:rPr>
                <w:rFonts w:ascii="Times New Roman" w:hAnsi="Times New Roman"/>
              </w:rPr>
            </w:pPr>
            <w:r w:rsidRPr="00D0646A">
              <w:rPr>
                <w:rFonts w:ascii="Times New Roman" w:hAnsi="Times New Roman"/>
              </w:rPr>
              <w:t xml:space="preserve">Комплект для защиты от общих производственных загрязнений, механических воздействий (истирания) и вредных биологических факторов </w:t>
            </w:r>
          </w:p>
        </w:tc>
        <w:tc>
          <w:tcPr>
            <w:tcW w:w="1814" w:type="dxa"/>
            <w:vAlign w:val="center"/>
          </w:tcPr>
          <w:p w:rsidR="00D0646A" w:rsidRPr="00D0646A" w:rsidRDefault="00D0646A" w:rsidP="00D0646A">
            <w:pPr>
              <w:jc w:val="center"/>
              <w:rPr>
                <w:rFonts w:ascii="Times New Roman" w:hAnsi="Times New Roman"/>
              </w:rPr>
            </w:pPr>
            <w:r w:rsidRPr="00D0646A">
              <w:rPr>
                <w:rFonts w:ascii="Times New Roman" w:hAnsi="Times New Roman"/>
              </w:rPr>
              <w:t>10</w:t>
            </w:r>
          </w:p>
        </w:tc>
        <w:tc>
          <w:tcPr>
            <w:tcW w:w="1447" w:type="dxa"/>
            <w:vAlign w:val="center"/>
          </w:tcPr>
          <w:p w:rsidR="00D0646A" w:rsidRPr="00D0646A" w:rsidRDefault="00D0646A" w:rsidP="00D0646A">
            <w:pPr>
              <w:jc w:val="center"/>
              <w:rPr>
                <w:rFonts w:ascii="Times New Roman" w:hAnsi="Times New Roman"/>
              </w:rPr>
            </w:pPr>
            <w:r w:rsidRPr="00D0646A">
              <w:rPr>
                <w:rFonts w:ascii="Times New Roman" w:hAnsi="Times New Roman"/>
              </w:rPr>
              <w:t>2</w:t>
            </w:r>
          </w:p>
        </w:tc>
        <w:tc>
          <w:tcPr>
            <w:tcW w:w="1701" w:type="dxa"/>
            <w:vAlign w:val="center"/>
          </w:tcPr>
          <w:p w:rsidR="00D0646A" w:rsidRPr="00D0646A" w:rsidRDefault="00D0646A" w:rsidP="00D0646A">
            <w:pPr>
              <w:jc w:val="center"/>
              <w:rPr>
                <w:rFonts w:ascii="Times New Roman" w:hAnsi="Times New Roman"/>
              </w:rPr>
            </w:pPr>
            <w:r w:rsidRPr="00D0646A">
              <w:rPr>
                <w:rFonts w:ascii="Times New Roman" w:hAnsi="Times New Roman"/>
              </w:rPr>
              <w:t>7</w:t>
            </w:r>
          </w:p>
        </w:tc>
        <w:tc>
          <w:tcPr>
            <w:tcW w:w="2409" w:type="dxa"/>
            <w:vAlign w:val="center"/>
          </w:tcPr>
          <w:p w:rsidR="00D0646A" w:rsidRPr="00D0646A" w:rsidRDefault="00D0646A" w:rsidP="00D0646A">
            <w:pPr>
              <w:jc w:val="center"/>
              <w:rPr>
                <w:rFonts w:ascii="Times New Roman" w:hAnsi="Times New Roman"/>
              </w:rPr>
            </w:pPr>
            <w:r w:rsidRPr="00D0646A">
              <w:rPr>
                <w:rFonts w:ascii="Times New Roman" w:hAnsi="Times New Roman"/>
              </w:rPr>
              <w:t>2</w:t>
            </w:r>
          </w:p>
        </w:tc>
      </w:tr>
      <w:tr w:rsidR="00D0646A" w:rsidRPr="00D0646A" w:rsidTr="00BE087D">
        <w:trPr>
          <w:cantSplit/>
        </w:trPr>
        <w:tc>
          <w:tcPr>
            <w:tcW w:w="2439" w:type="dxa"/>
          </w:tcPr>
          <w:p w:rsidR="00D0646A" w:rsidRPr="00D0646A" w:rsidRDefault="00D0646A" w:rsidP="00D0646A">
            <w:pPr>
              <w:rPr>
                <w:rFonts w:ascii="Times New Roman" w:hAnsi="Times New Roman"/>
              </w:rPr>
            </w:pPr>
            <w:r w:rsidRPr="00D0646A">
              <w:rPr>
                <w:rFonts w:ascii="Times New Roman" w:hAnsi="Times New Roman"/>
              </w:rPr>
              <w:t>Комплект для защиты от общих производственных загрязнений, механических воздействий (порезов, в том числе ручной цепной пилой)</w:t>
            </w:r>
          </w:p>
        </w:tc>
        <w:tc>
          <w:tcPr>
            <w:tcW w:w="1814" w:type="dxa"/>
            <w:vAlign w:val="center"/>
          </w:tcPr>
          <w:p w:rsidR="00D0646A" w:rsidRPr="00D0646A" w:rsidRDefault="00D0646A" w:rsidP="00D0646A">
            <w:pPr>
              <w:jc w:val="center"/>
              <w:rPr>
                <w:rFonts w:ascii="Times New Roman" w:hAnsi="Times New Roman"/>
              </w:rPr>
            </w:pPr>
            <w:r w:rsidRPr="00D0646A">
              <w:rPr>
                <w:rFonts w:ascii="Times New Roman" w:hAnsi="Times New Roman"/>
              </w:rPr>
              <w:t>15</w:t>
            </w:r>
          </w:p>
        </w:tc>
        <w:tc>
          <w:tcPr>
            <w:tcW w:w="1447" w:type="dxa"/>
            <w:vAlign w:val="center"/>
          </w:tcPr>
          <w:p w:rsidR="00D0646A" w:rsidRPr="00D0646A" w:rsidRDefault="00D0646A" w:rsidP="00D0646A">
            <w:pPr>
              <w:jc w:val="center"/>
              <w:rPr>
                <w:rFonts w:ascii="Times New Roman" w:hAnsi="Times New Roman"/>
              </w:rPr>
            </w:pPr>
            <w:r w:rsidRPr="00D0646A">
              <w:rPr>
                <w:rFonts w:ascii="Times New Roman" w:hAnsi="Times New Roman"/>
              </w:rPr>
              <w:t>4</w:t>
            </w:r>
          </w:p>
        </w:tc>
        <w:tc>
          <w:tcPr>
            <w:tcW w:w="1701" w:type="dxa"/>
            <w:vAlign w:val="center"/>
          </w:tcPr>
          <w:p w:rsidR="00D0646A" w:rsidRPr="00D0646A" w:rsidRDefault="00D0646A" w:rsidP="00D0646A">
            <w:pPr>
              <w:jc w:val="center"/>
              <w:rPr>
                <w:rFonts w:ascii="Times New Roman" w:hAnsi="Times New Roman"/>
              </w:rPr>
            </w:pPr>
            <w:r w:rsidRPr="00D0646A">
              <w:rPr>
                <w:rFonts w:ascii="Times New Roman" w:hAnsi="Times New Roman"/>
              </w:rPr>
              <w:t>10</w:t>
            </w:r>
          </w:p>
        </w:tc>
        <w:tc>
          <w:tcPr>
            <w:tcW w:w="2409" w:type="dxa"/>
            <w:vAlign w:val="center"/>
          </w:tcPr>
          <w:p w:rsidR="00D0646A" w:rsidRPr="00D0646A" w:rsidRDefault="00D0646A" w:rsidP="00D0646A">
            <w:pPr>
              <w:jc w:val="center"/>
              <w:rPr>
                <w:rFonts w:ascii="Times New Roman" w:hAnsi="Times New Roman"/>
              </w:rPr>
            </w:pPr>
            <w:r w:rsidRPr="00D0646A">
              <w:rPr>
                <w:rFonts w:ascii="Times New Roman" w:hAnsi="Times New Roman"/>
              </w:rPr>
              <w:t>4</w:t>
            </w:r>
          </w:p>
        </w:tc>
      </w:tr>
      <w:tr w:rsidR="00D0646A" w:rsidRPr="00D0646A" w:rsidTr="00BE087D">
        <w:trPr>
          <w:cantSplit/>
        </w:trPr>
        <w:tc>
          <w:tcPr>
            <w:tcW w:w="2439" w:type="dxa"/>
          </w:tcPr>
          <w:p w:rsidR="00D0646A" w:rsidRPr="00D0646A" w:rsidRDefault="00D0646A" w:rsidP="00D0646A">
            <w:pPr>
              <w:rPr>
                <w:rFonts w:ascii="Times New Roman" w:hAnsi="Times New Roman"/>
              </w:rPr>
            </w:pPr>
            <w:r w:rsidRPr="00D0646A">
              <w:rPr>
                <w:rFonts w:ascii="Times New Roman" w:hAnsi="Times New Roman"/>
              </w:rPr>
              <w:t>Комплект для защиты от общих производственных загрязнений, механических воздействий (порезов, в том числе ручной цепной пилой) и пониженных температур</w:t>
            </w:r>
          </w:p>
        </w:tc>
        <w:tc>
          <w:tcPr>
            <w:tcW w:w="1814" w:type="dxa"/>
            <w:vAlign w:val="center"/>
          </w:tcPr>
          <w:p w:rsidR="00D0646A" w:rsidRPr="00D0646A" w:rsidRDefault="00D0646A" w:rsidP="00D0646A">
            <w:pPr>
              <w:jc w:val="center"/>
              <w:rPr>
                <w:rFonts w:ascii="Times New Roman" w:hAnsi="Times New Roman"/>
              </w:rPr>
            </w:pPr>
            <w:r w:rsidRPr="00D0646A">
              <w:rPr>
                <w:rFonts w:ascii="Times New Roman" w:hAnsi="Times New Roman"/>
              </w:rPr>
              <w:t>17</w:t>
            </w:r>
          </w:p>
        </w:tc>
        <w:tc>
          <w:tcPr>
            <w:tcW w:w="1447" w:type="dxa"/>
            <w:vAlign w:val="center"/>
          </w:tcPr>
          <w:p w:rsidR="00D0646A" w:rsidRPr="00D0646A" w:rsidRDefault="00D0646A" w:rsidP="00D0646A">
            <w:pPr>
              <w:jc w:val="center"/>
              <w:rPr>
                <w:rFonts w:ascii="Times New Roman" w:hAnsi="Times New Roman"/>
              </w:rPr>
            </w:pPr>
            <w:r w:rsidRPr="00D0646A">
              <w:rPr>
                <w:rFonts w:ascii="Times New Roman" w:hAnsi="Times New Roman"/>
              </w:rPr>
              <w:t>6</w:t>
            </w:r>
          </w:p>
        </w:tc>
        <w:tc>
          <w:tcPr>
            <w:tcW w:w="1701" w:type="dxa"/>
            <w:vAlign w:val="center"/>
          </w:tcPr>
          <w:p w:rsidR="00D0646A" w:rsidRPr="00D0646A" w:rsidRDefault="00D0646A" w:rsidP="00D0646A">
            <w:pPr>
              <w:jc w:val="center"/>
              <w:rPr>
                <w:rFonts w:ascii="Times New Roman" w:hAnsi="Times New Roman"/>
              </w:rPr>
            </w:pPr>
            <w:r w:rsidRPr="00D0646A">
              <w:rPr>
                <w:rFonts w:ascii="Times New Roman" w:hAnsi="Times New Roman"/>
              </w:rPr>
              <w:t>10</w:t>
            </w:r>
          </w:p>
        </w:tc>
        <w:tc>
          <w:tcPr>
            <w:tcW w:w="2409" w:type="dxa"/>
            <w:vAlign w:val="center"/>
          </w:tcPr>
          <w:p w:rsidR="00D0646A" w:rsidRPr="00D0646A" w:rsidRDefault="00D0646A" w:rsidP="00D0646A">
            <w:pPr>
              <w:jc w:val="center"/>
              <w:rPr>
                <w:rFonts w:ascii="Times New Roman" w:hAnsi="Times New Roman"/>
              </w:rPr>
            </w:pPr>
            <w:r w:rsidRPr="00D0646A">
              <w:rPr>
                <w:rFonts w:ascii="Times New Roman" w:hAnsi="Times New Roman"/>
              </w:rPr>
              <w:t>4</w:t>
            </w:r>
          </w:p>
        </w:tc>
      </w:tr>
      <w:tr w:rsidR="00D0646A" w:rsidRPr="00D0646A" w:rsidTr="00BE087D">
        <w:trPr>
          <w:cantSplit/>
        </w:trPr>
        <w:tc>
          <w:tcPr>
            <w:tcW w:w="2439" w:type="dxa"/>
          </w:tcPr>
          <w:p w:rsidR="00D0646A" w:rsidRPr="00D0646A" w:rsidRDefault="00D0646A" w:rsidP="00D0646A">
            <w:pPr>
              <w:rPr>
                <w:rFonts w:ascii="Times New Roman" w:hAnsi="Times New Roman"/>
              </w:rPr>
            </w:pPr>
            <w:r w:rsidRPr="00D0646A">
              <w:rPr>
                <w:rFonts w:ascii="Times New Roman" w:hAnsi="Times New Roman"/>
              </w:rPr>
              <w:t xml:space="preserve">Комплект для защиты от повышенных температур: искр и брызг расплавленного металла </w:t>
            </w:r>
          </w:p>
        </w:tc>
        <w:tc>
          <w:tcPr>
            <w:tcW w:w="1814" w:type="dxa"/>
            <w:vAlign w:val="center"/>
          </w:tcPr>
          <w:p w:rsidR="00D0646A" w:rsidRPr="00D0646A" w:rsidRDefault="00D0646A" w:rsidP="00D0646A">
            <w:pPr>
              <w:jc w:val="center"/>
              <w:rPr>
                <w:rFonts w:ascii="Times New Roman" w:hAnsi="Times New Roman"/>
              </w:rPr>
            </w:pPr>
            <w:r w:rsidRPr="00D0646A">
              <w:rPr>
                <w:rFonts w:ascii="Times New Roman" w:hAnsi="Times New Roman"/>
              </w:rPr>
              <w:t>15</w:t>
            </w:r>
          </w:p>
        </w:tc>
        <w:tc>
          <w:tcPr>
            <w:tcW w:w="1447" w:type="dxa"/>
            <w:vAlign w:val="center"/>
          </w:tcPr>
          <w:p w:rsidR="00D0646A" w:rsidRPr="00D0646A" w:rsidRDefault="00D0646A" w:rsidP="00D0646A">
            <w:pPr>
              <w:jc w:val="center"/>
              <w:rPr>
                <w:rFonts w:ascii="Times New Roman" w:hAnsi="Times New Roman"/>
              </w:rPr>
            </w:pPr>
            <w:r w:rsidRPr="00D0646A">
              <w:rPr>
                <w:rFonts w:ascii="Times New Roman" w:hAnsi="Times New Roman"/>
              </w:rPr>
              <w:t>4</w:t>
            </w:r>
          </w:p>
        </w:tc>
        <w:tc>
          <w:tcPr>
            <w:tcW w:w="1701" w:type="dxa"/>
            <w:vAlign w:val="center"/>
          </w:tcPr>
          <w:p w:rsidR="00D0646A" w:rsidRPr="00D0646A" w:rsidRDefault="00D0646A" w:rsidP="00D0646A">
            <w:pPr>
              <w:jc w:val="center"/>
              <w:rPr>
                <w:rFonts w:ascii="Times New Roman" w:hAnsi="Times New Roman"/>
              </w:rPr>
            </w:pPr>
            <w:r w:rsidRPr="00D0646A">
              <w:rPr>
                <w:rFonts w:ascii="Times New Roman" w:hAnsi="Times New Roman"/>
              </w:rPr>
              <w:t>10</w:t>
            </w:r>
          </w:p>
        </w:tc>
        <w:tc>
          <w:tcPr>
            <w:tcW w:w="2409" w:type="dxa"/>
            <w:vAlign w:val="center"/>
          </w:tcPr>
          <w:p w:rsidR="00D0646A" w:rsidRPr="00D0646A" w:rsidRDefault="00D0646A" w:rsidP="00D0646A">
            <w:pPr>
              <w:jc w:val="center"/>
              <w:rPr>
                <w:rFonts w:ascii="Times New Roman" w:hAnsi="Times New Roman"/>
              </w:rPr>
            </w:pPr>
            <w:r w:rsidRPr="00D0646A">
              <w:rPr>
                <w:rFonts w:ascii="Times New Roman" w:hAnsi="Times New Roman"/>
              </w:rPr>
              <w:t>4</w:t>
            </w:r>
          </w:p>
        </w:tc>
      </w:tr>
      <w:tr w:rsidR="00D0646A" w:rsidRPr="00D0646A" w:rsidTr="00BE087D">
        <w:trPr>
          <w:cantSplit/>
        </w:trPr>
        <w:tc>
          <w:tcPr>
            <w:tcW w:w="2439" w:type="dxa"/>
          </w:tcPr>
          <w:p w:rsidR="00D0646A" w:rsidRPr="00D0646A" w:rsidRDefault="00D0646A" w:rsidP="00D0646A">
            <w:pPr>
              <w:rPr>
                <w:rFonts w:ascii="Times New Roman" w:hAnsi="Times New Roman"/>
              </w:rPr>
            </w:pPr>
            <w:r w:rsidRPr="00D0646A">
              <w:rPr>
                <w:rFonts w:ascii="Times New Roman" w:hAnsi="Times New Roman"/>
              </w:rPr>
              <w:t>Комплект для защиты от повышенных температур: искр и брызг расплавленного металла и от пониженных температур</w:t>
            </w:r>
          </w:p>
        </w:tc>
        <w:tc>
          <w:tcPr>
            <w:tcW w:w="1814" w:type="dxa"/>
            <w:vAlign w:val="center"/>
          </w:tcPr>
          <w:p w:rsidR="00D0646A" w:rsidRPr="00D0646A" w:rsidRDefault="00D0646A" w:rsidP="00D0646A">
            <w:pPr>
              <w:jc w:val="center"/>
              <w:rPr>
                <w:rFonts w:ascii="Times New Roman" w:hAnsi="Times New Roman"/>
              </w:rPr>
            </w:pPr>
            <w:r w:rsidRPr="00D0646A">
              <w:rPr>
                <w:rFonts w:ascii="Times New Roman" w:hAnsi="Times New Roman"/>
              </w:rPr>
              <w:t>17</w:t>
            </w:r>
          </w:p>
        </w:tc>
        <w:tc>
          <w:tcPr>
            <w:tcW w:w="1447" w:type="dxa"/>
            <w:vAlign w:val="center"/>
          </w:tcPr>
          <w:p w:rsidR="00D0646A" w:rsidRPr="00D0646A" w:rsidRDefault="00D0646A" w:rsidP="00D0646A">
            <w:pPr>
              <w:jc w:val="center"/>
              <w:rPr>
                <w:rFonts w:ascii="Times New Roman" w:hAnsi="Times New Roman"/>
              </w:rPr>
            </w:pPr>
            <w:r w:rsidRPr="00D0646A">
              <w:rPr>
                <w:rFonts w:ascii="Times New Roman" w:hAnsi="Times New Roman"/>
              </w:rPr>
              <w:t>6</w:t>
            </w:r>
          </w:p>
        </w:tc>
        <w:tc>
          <w:tcPr>
            <w:tcW w:w="1701" w:type="dxa"/>
            <w:vAlign w:val="center"/>
          </w:tcPr>
          <w:p w:rsidR="00D0646A" w:rsidRPr="00D0646A" w:rsidRDefault="00D0646A" w:rsidP="00D0646A">
            <w:pPr>
              <w:jc w:val="center"/>
              <w:rPr>
                <w:rFonts w:ascii="Times New Roman" w:hAnsi="Times New Roman"/>
              </w:rPr>
            </w:pPr>
            <w:r w:rsidRPr="00D0646A">
              <w:rPr>
                <w:rFonts w:ascii="Times New Roman" w:hAnsi="Times New Roman"/>
              </w:rPr>
              <w:t>10</w:t>
            </w:r>
          </w:p>
        </w:tc>
        <w:tc>
          <w:tcPr>
            <w:tcW w:w="2409" w:type="dxa"/>
            <w:vAlign w:val="center"/>
          </w:tcPr>
          <w:p w:rsidR="00D0646A" w:rsidRPr="00D0646A" w:rsidRDefault="00D0646A" w:rsidP="00D0646A">
            <w:pPr>
              <w:jc w:val="center"/>
              <w:rPr>
                <w:rFonts w:ascii="Times New Roman" w:hAnsi="Times New Roman"/>
              </w:rPr>
            </w:pPr>
            <w:r w:rsidRPr="00D0646A">
              <w:rPr>
                <w:rFonts w:ascii="Times New Roman" w:hAnsi="Times New Roman"/>
              </w:rPr>
              <w:t>4</w:t>
            </w:r>
          </w:p>
        </w:tc>
      </w:tr>
      <w:tr w:rsidR="00D0646A" w:rsidRPr="00D0646A" w:rsidTr="00BE087D">
        <w:trPr>
          <w:cantSplit/>
        </w:trPr>
        <w:tc>
          <w:tcPr>
            <w:tcW w:w="2439" w:type="dxa"/>
          </w:tcPr>
          <w:p w:rsidR="00D0646A" w:rsidRPr="00D0646A" w:rsidRDefault="00D0646A" w:rsidP="00D0646A">
            <w:pPr>
              <w:rPr>
                <w:rFonts w:ascii="Times New Roman" w:hAnsi="Times New Roman"/>
              </w:rPr>
            </w:pPr>
            <w:r w:rsidRPr="00D0646A">
              <w:rPr>
                <w:rFonts w:ascii="Times New Roman" w:hAnsi="Times New Roman"/>
              </w:rPr>
              <w:t>Плащ термостойкий для защиты от воды и атмосферных остатков</w:t>
            </w:r>
          </w:p>
        </w:tc>
        <w:tc>
          <w:tcPr>
            <w:tcW w:w="1814" w:type="dxa"/>
            <w:vAlign w:val="center"/>
          </w:tcPr>
          <w:p w:rsidR="00D0646A" w:rsidRPr="00D0646A" w:rsidRDefault="00D0646A" w:rsidP="00D0646A">
            <w:pPr>
              <w:jc w:val="center"/>
              <w:rPr>
                <w:rFonts w:ascii="Times New Roman" w:hAnsi="Times New Roman"/>
              </w:rPr>
            </w:pPr>
            <w:r w:rsidRPr="00D0646A">
              <w:rPr>
                <w:rFonts w:ascii="Times New Roman" w:hAnsi="Times New Roman"/>
              </w:rPr>
              <w:t>8</w:t>
            </w:r>
          </w:p>
        </w:tc>
        <w:tc>
          <w:tcPr>
            <w:tcW w:w="1447" w:type="dxa"/>
            <w:vAlign w:val="center"/>
          </w:tcPr>
          <w:p w:rsidR="00D0646A" w:rsidRPr="00D0646A" w:rsidRDefault="00D0646A" w:rsidP="00D0646A">
            <w:pPr>
              <w:jc w:val="center"/>
              <w:rPr>
                <w:rFonts w:ascii="Times New Roman" w:hAnsi="Times New Roman"/>
              </w:rPr>
            </w:pPr>
            <w:r w:rsidRPr="00D0646A">
              <w:rPr>
                <w:rFonts w:ascii="Times New Roman" w:hAnsi="Times New Roman"/>
              </w:rPr>
              <w:t>2</w:t>
            </w:r>
          </w:p>
        </w:tc>
        <w:tc>
          <w:tcPr>
            <w:tcW w:w="1701" w:type="dxa"/>
            <w:vAlign w:val="center"/>
          </w:tcPr>
          <w:p w:rsidR="00D0646A" w:rsidRPr="00D0646A" w:rsidRDefault="00D0646A" w:rsidP="00D0646A">
            <w:pPr>
              <w:jc w:val="center"/>
              <w:rPr>
                <w:rFonts w:ascii="Times New Roman" w:hAnsi="Times New Roman"/>
              </w:rPr>
            </w:pPr>
            <w:r w:rsidRPr="00D0646A">
              <w:rPr>
                <w:rFonts w:ascii="Times New Roman" w:hAnsi="Times New Roman"/>
              </w:rPr>
              <w:t>5</w:t>
            </w:r>
          </w:p>
        </w:tc>
        <w:tc>
          <w:tcPr>
            <w:tcW w:w="2409" w:type="dxa"/>
            <w:vAlign w:val="center"/>
          </w:tcPr>
          <w:p w:rsidR="00D0646A" w:rsidRPr="00D0646A" w:rsidRDefault="00D0646A" w:rsidP="00D0646A">
            <w:pPr>
              <w:jc w:val="center"/>
              <w:rPr>
                <w:rFonts w:ascii="Times New Roman" w:hAnsi="Times New Roman"/>
              </w:rPr>
            </w:pPr>
            <w:r w:rsidRPr="00D0646A">
              <w:rPr>
                <w:rFonts w:ascii="Times New Roman" w:hAnsi="Times New Roman"/>
              </w:rPr>
              <w:t>2</w:t>
            </w:r>
          </w:p>
        </w:tc>
      </w:tr>
      <w:tr w:rsidR="00D0646A" w:rsidRPr="00D0646A" w:rsidTr="00BE087D">
        <w:trPr>
          <w:cantSplit/>
        </w:trPr>
        <w:tc>
          <w:tcPr>
            <w:tcW w:w="2439" w:type="dxa"/>
          </w:tcPr>
          <w:p w:rsidR="00D0646A" w:rsidRPr="00D0646A" w:rsidRDefault="00D0646A" w:rsidP="00D0646A">
            <w:pPr>
              <w:rPr>
                <w:rFonts w:ascii="Times New Roman" w:hAnsi="Times New Roman"/>
              </w:rPr>
            </w:pPr>
            <w:r w:rsidRPr="00D0646A">
              <w:rPr>
                <w:rFonts w:ascii="Times New Roman" w:hAnsi="Times New Roman"/>
              </w:rPr>
              <w:t>Жилет сигнальный огнестойкий 2 класса защиты</w:t>
            </w:r>
          </w:p>
        </w:tc>
        <w:tc>
          <w:tcPr>
            <w:tcW w:w="1814" w:type="dxa"/>
            <w:vAlign w:val="center"/>
          </w:tcPr>
          <w:p w:rsidR="00D0646A" w:rsidRPr="00D0646A" w:rsidRDefault="00D0646A" w:rsidP="00D0646A">
            <w:pPr>
              <w:jc w:val="center"/>
              <w:rPr>
                <w:rFonts w:ascii="Times New Roman" w:hAnsi="Times New Roman"/>
              </w:rPr>
            </w:pPr>
            <w:r w:rsidRPr="00D0646A">
              <w:rPr>
                <w:rFonts w:ascii="Times New Roman" w:hAnsi="Times New Roman"/>
              </w:rPr>
              <w:t>8</w:t>
            </w:r>
          </w:p>
        </w:tc>
        <w:tc>
          <w:tcPr>
            <w:tcW w:w="1447" w:type="dxa"/>
            <w:vAlign w:val="center"/>
          </w:tcPr>
          <w:p w:rsidR="00D0646A" w:rsidRPr="00D0646A" w:rsidRDefault="00D0646A" w:rsidP="00D0646A">
            <w:pPr>
              <w:jc w:val="center"/>
              <w:rPr>
                <w:rFonts w:ascii="Times New Roman" w:hAnsi="Times New Roman"/>
              </w:rPr>
            </w:pPr>
            <w:r w:rsidRPr="00D0646A">
              <w:rPr>
                <w:rFonts w:ascii="Times New Roman" w:hAnsi="Times New Roman"/>
              </w:rPr>
              <w:t>2</w:t>
            </w:r>
          </w:p>
        </w:tc>
        <w:tc>
          <w:tcPr>
            <w:tcW w:w="1701" w:type="dxa"/>
            <w:vAlign w:val="center"/>
          </w:tcPr>
          <w:p w:rsidR="00D0646A" w:rsidRPr="00D0646A" w:rsidRDefault="00D0646A" w:rsidP="00D0646A">
            <w:pPr>
              <w:jc w:val="center"/>
              <w:rPr>
                <w:rFonts w:ascii="Times New Roman" w:hAnsi="Times New Roman"/>
              </w:rPr>
            </w:pPr>
            <w:r w:rsidRPr="00D0646A">
              <w:rPr>
                <w:rFonts w:ascii="Times New Roman" w:hAnsi="Times New Roman"/>
              </w:rPr>
              <w:t>5</w:t>
            </w:r>
          </w:p>
        </w:tc>
        <w:tc>
          <w:tcPr>
            <w:tcW w:w="2409" w:type="dxa"/>
            <w:vAlign w:val="center"/>
          </w:tcPr>
          <w:p w:rsidR="00D0646A" w:rsidRPr="00D0646A" w:rsidRDefault="00D0646A" w:rsidP="00D0646A">
            <w:pPr>
              <w:jc w:val="center"/>
              <w:rPr>
                <w:rFonts w:ascii="Times New Roman" w:hAnsi="Times New Roman"/>
              </w:rPr>
            </w:pPr>
            <w:r w:rsidRPr="00D0646A">
              <w:rPr>
                <w:rFonts w:ascii="Times New Roman" w:hAnsi="Times New Roman"/>
              </w:rPr>
              <w:t>2</w:t>
            </w:r>
          </w:p>
        </w:tc>
      </w:tr>
      <w:tr w:rsidR="00D0646A" w:rsidRPr="00D0646A" w:rsidTr="00BE087D">
        <w:trPr>
          <w:cantSplit/>
        </w:trPr>
        <w:tc>
          <w:tcPr>
            <w:tcW w:w="2439" w:type="dxa"/>
            <w:tcBorders>
              <w:bottom w:val="dotted" w:sz="4" w:space="0" w:color="auto"/>
            </w:tcBorders>
          </w:tcPr>
          <w:p w:rsidR="00D0646A" w:rsidRPr="00D0646A" w:rsidRDefault="00D0646A" w:rsidP="00D0646A">
            <w:pPr>
              <w:rPr>
                <w:rFonts w:ascii="Times New Roman" w:hAnsi="Times New Roman"/>
              </w:rPr>
            </w:pPr>
            <w:r w:rsidRPr="00D0646A">
              <w:rPr>
                <w:rFonts w:ascii="Times New Roman" w:hAnsi="Times New Roman"/>
              </w:rPr>
              <w:t>Диэлектрические перчатки (пары)</w:t>
            </w:r>
          </w:p>
        </w:tc>
        <w:tc>
          <w:tcPr>
            <w:tcW w:w="1814" w:type="dxa"/>
            <w:tcBorders>
              <w:bottom w:val="dotted"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rPr>
              <w:t>20</w:t>
            </w:r>
          </w:p>
        </w:tc>
        <w:tc>
          <w:tcPr>
            <w:tcW w:w="1447" w:type="dxa"/>
            <w:tcBorders>
              <w:bottom w:val="dotted"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rPr>
              <w:t>4</w:t>
            </w:r>
          </w:p>
        </w:tc>
        <w:tc>
          <w:tcPr>
            <w:tcW w:w="1701" w:type="dxa"/>
            <w:tcBorders>
              <w:bottom w:val="dotted"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rPr>
              <w:t>15</w:t>
            </w:r>
          </w:p>
        </w:tc>
        <w:tc>
          <w:tcPr>
            <w:tcW w:w="2409" w:type="dxa"/>
            <w:tcBorders>
              <w:bottom w:val="dotted"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rPr>
              <w:t>4</w:t>
            </w:r>
          </w:p>
        </w:tc>
      </w:tr>
      <w:tr w:rsidR="00D0646A" w:rsidRPr="00D0646A" w:rsidTr="00BE087D">
        <w:trPr>
          <w:cantSplit/>
        </w:trPr>
        <w:tc>
          <w:tcPr>
            <w:tcW w:w="2439" w:type="dxa"/>
            <w:tcBorders>
              <w:bottom w:val="dotted" w:sz="4" w:space="0" w:color="auto"/>
            </w:tcBorders>
          </w:tcPr>
          <w:p w:rsidR="00D0646A" w:rsidRPr="00D0646A" w:rsidRDefault="00D0646A" w:rsidP="00D0646A">
            <w:pPr>
              <w:rPr>
                <w:rFonts w:ascii="Times New Roman" w:hAnsi="Times New Roman"/>
              </w:rPr>
            </w:pPr>
            <w:r w:rsidRPr="00D0646A">
              <w:rPr>
                <w:rFonts w:ascii="Times New Roman" w:hAnsi="Times New Roman"/>
              </w:rPr>
              <w:t>Диэлектрическая обувь (боты, галоши)</w:t>
            </w:r>
          </w:p>
          <w:p w:rsidR="00D0646A" w:rsidRPr="00D0646A" w:rsidRDefault="00D0646A" w:rsidP="00D0646A">
            <w:pPr>
              <w:rPr>
                <w:rFonts w:ascii="Times New Roman" w:hAnsi="Times New Roman"/>
              </w:rPr>
            </w:pPr>
            <w:r w:rsidRPr="00D0646A">
              <w:rPr>
                <w:rFonts w:ascii="Times New Roman" w:hAnsi="Times New Roman"/>
              </w:rPr>
              <w:t>(пары обуви)</w:t>
            </w:r>
          </w:p>
        </w:tc>
        <w:tc>
          <w:tcPr>
            <w:tcW w:w="1814" w:type="dxa"/>
            <w:tcBorders>
              <w:bottom w:val="dotted"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rPr>
              <w:t>20</w:t>
            </w:r>
          </w:p>
        </w:tc>
        <w:tc>
          <w:tcPr>
            <w:tcW w:w="1447" w:type="dxa"/>
            <w:tcBorders>
              <w:bottom w:val="dotted"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rPr>
              <w:t>4</w:t>
            </w:r>
          </w:p>
        </w:tc>
        <w:tc>
          <w:tcPr>
            <w:tcW w:w="1701" w:type="dxa"/>
            <w:tcBorders>
              <w:bottom w:val="dotted"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rPr>
              <w:t>15</w:t>
            </w:r>
          </w:p>
        </w:tc>
        <w:tc>
          <w:tcPr>
            <w:tcW w:w="2409" w:type="dxa"/>
            <w:tcBorders>
              <w:bottom w:val="dotted" w:sz="4" w:space="0" w:color="auto"/>
            </w:tcBorders>
            <w:vAlign w:val="center"/>
          </w:tcPr>
          <w:p w:rsidR="00D0646A" w:rsidRPr="00D0646A" w:rsidRDefault="00D0646A" w:rsidP="00D0646A">
            <w:pPr>
              <w:jc w:val="center"/>
              <w:rPr>
                <w:rFonts w:ascii="Times New Roman" w:hAnsi="Times New Roman"/>
              </w:rPr>
            </w:pPr>
            <w:r w:rsidRPr="00D0646A">
              <w:rPr>
                <w:rFonts w:ascii="Times New Roman" w:hAnsi="Times New Roman"/>
              </w:rPr>
              <w:t>4</w:t>
            </w:r>
          </w:p>
        </w:tc>
      </w:tr>
      <w:tr w:rsidR="00D0646A" w:rsidRPr="00D0646A" w:rsidTr="00BE087D">
        <w:trPr>
          <w:cantSplit/>
        </w:trPr>
        <w:tc>
          <w:tcPr>
            <w:tcW w:w="9810" w:type="dxa"/>
            <w:gridSpan w:val="5"/>
            <w:tcBorders>
              <w:top w:val="dotted" w:sz="4" w:space="0" w:color="auto"/>
              <w:left w:val="nil"/>
              <w:bottom w:val="nil"/>
              <w:right w:val="nil"/>
            </w:tcBorders>
          </w:tcPr>
          <w:p w:rsidR="00D0646A" w:rsidRPr="00D0646A" w:rsidRDefault="00D0646A" w:rsidP="00D0646A">
            <w:pPr>
              <w:ind w:firstLine="460"/>
              <w:jc w:val="both"/>
              <w:rPr>
                <w:rFonts w:ascii="Times New Roman" w:hAnsi="Times New Roman"/>
              </w:rPr>
            </w:pPr>
            <w:r w:rsidRPr="00D0646A">
              <w:rPr>
                <w:rFonts w:ascii="Times New Roman" w:hAnsi="Times New Roman"/>
              </w:rPr>
              <w:t>* К общему количеству комплектов, которое необходимо предоставить Заявителю для прохождения процедуры включения продукции в Перечень СИЗ, добавлен один комплект (изделие/ пара), который предназначен для хранения в ПАО «Россети» после прохождения процедуры в качестве контрольного образца.</w:t>
            </w:r>
          </w:p>
        </w:tc>
      </w:tr>
    </w:tbl>
    <w:p w:rsidR="00D0646A" w:rsidRPr="00D0646A" w:rsidRDefault="00D0646A" w:rsidP="00D0646A">
      <w:pPr>
        <w:spacing w:after="0" w:line="240" w:lineRule="auto"/>
        <w:rPr>
          <w:rFonts w:ascii="Times New Roman" w:eastAsia="Calibri" w:hAnsi="Times New Roman" w:cs="Times New Roman"/>
          <w:sz w:val="28"/>
        </w:rPr>
      </w:pPr>
    </w:p>
    <w:p w:rsidR="00D0646A" w:rsidRPr="00D0646A" w:rsidRDefault="00D0646A" w:rsidP="00D0646A">
      <w:pPr>
        <w:spacing w:after="0" w:line="240" w:lineRule="auto"/>
        <w:jc w:val="center"/>
        <w:rPr>
          <w:rFonts w:ascii="Times New Roman" w:eastAsia="Calibri" w:hAnsi="Times New Roman" w:cs="Times New Roman"/>
          <w:sz w:val="28"/>
        </w:rPr>
        <w:sectPr w:rsidR="00D0646A" w:rsidRPr="00D0646A" w:rsidSect="004E202A">
          <w:pgSz w:w="11906" w:h="16838"/>
          <w:pgMar w:top="1134" w:right="709" w:bottom="1134" w:left="1701" w:header="709" w:footer="709" w:gutter="0"/>
          <w:cols w:space="708"/>
          <w:titlePg/>
          <w:docGrid w:linePitch="360"/>
        </w:sectPr>
      </w:pPr>
    </w:p>
    <w:p w:rsidR="00D0646A" w:rsidRPr="00D0646A" w:rsidRDefault="00D0646A" w:rsidP="00D0646A">
      <w:pPr>
        <w:pageBreakBefore/>
        <w:spacing w:after="0" w:line="240" w:lineRule="auto"/>
        <w:jc w:val="center"/>
        <w:rPr>
          <w:rFonts w:ascii="Times New Roman" w:eastAsia="Calibri" w:hAnsi="Times New Roman" w:cs="Times New Roman"/>
          <w:b/>
          <w:sz w:val="28"/>
          <w:szCs w:val="28"/>
        </w:rPr>
      </w:pPr>
      <w:bookmarkStart w:id="464" w:name="_Toc2706367"/>
      <w:r w:rsidRPr="00D0646A">
        <w:rPr>
          <w:rFonts w:ascii="Times New Roman" w:eastAsia="Calibri" w:hAnsi="Times New Roman" w:cs="Times New Roman"/>
          <w:b/>
          <w:sz w:val="28"/>
          <w:szCs w:val="28"/>
        </w:rPr>
        <w:t>Приложение Е</w:t>
      </w:r>
      <w:bookmarkEnd w:id="464"/>
    </w:p>
    <w:p w:rsidR="00D0646A" w:rsidRPr="00D0646A" w:rsidRDefault="00D0646A" w:rsidP="00D0646A">
      <w:pPr>
        <w:spacing w:after="0" w:line="240" w:lineRule="auto"/>
        <w:jc w:val="center"/>
        <w:rPr>
          <w:rFonts w:ascii="Times New Roman" w:hAnsi="Times New Roman" w:cs="Times New Roman"/>
          <w:sz w:val="28"/>
          <w:szCs w:val="28"/>
        </w:rPr>
      </w:pPr>
      <w:r w:rsidRPr="00D0646A">
        <w:rPr>
          <w:rFonts w:ascii="Times New Roman" w:hAnsi="Times New Roman" w:cs="Times New Roman"/>
          <w:sz w:val="28"/>
          <w:szCs w:val="28"/>
        </w:rPr>
        <w:t>(обязательное)</w:t>
      </w:r>
    </w:p>
    <w:p w:rsidR="00D0646A" w:rsidRPr="00D0646A" w:rsidRDefault="00D0646A" w:rsidP="00D0646A">
      <w:pPr>
        <w:spacing w:line="240" w:lineRule="auto"/>
        <w:jc w:val="center"/>
        <w:rPr>
          <w:rFonts w:ascii="Times New Roman" w:hAnsi="Times New Roman" w:cs="Times New Roman"/>
          <w:b/>
          <w:sz w:val="28"/>
          <w:szCs w:val="28"/>
        </w:rPr>
      </w:pPr>
      <w:r w:rsidRPr="00D0646A">
        <w:rPr>
          <w:rFonts w:ascii="Times New Roman" w:hAnsi="Times New Roman" w:cs="Times New Roman"/>
          <w:b/>
          <w:sz w:val="28"/>
          <w:szCs w:val="28"/>
        </w:rPr>
        <w:t>Перечень обязательных показателей для проверки при лабораторных испытаниях</w:t>
      </w:r>
    </w:p>
    <w:tbl>
      <w:tblPr>
        <w:tblStyle w:val="320"/>
        <w:tblW w:w="1499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801"/>
        <w:gridCol w:w="1983"/>
        <w:gridCol w:w="1276"/>
        <w:gridCol w:w="1276"/>
        <w:gridCol w:w="1276"/>
        <w:gridCol w:w="1276"/>
        <w:gridCol w:w="1276"/>
        <w:gridCol w:w="1276"/>
        <w:gridCol w:w="1276"/>
        <w:gridCol w:w="1276"/>
      </w:tblGrid>
      <w:tr w:rsidR="00D0646A" w:rsidRPr="00D0646A" w:rsidTr="00BE087D">
        <w:trPr>
          <w:trHeight w:val="397"/>
        </w:trPr>
        <w:tc>
          <w:tcPr>
            <w:tcW w:w="2802" w:type="dxa"/>
            <w:vAlign w:val="center"/>
          </w:tcPr>
          <w:p w:rsidR="00D0646A" w:rsidRPr="00D0646A" w:rsidRDefault="00D0646A" w:rsidP="00D0646A">
            <w:pPr>
              <w:tabs>
                <w:tab w:val="left" w:pos="1276"/>
              </w:tabs>
              <w:jc w:val="center"/>
              <w:rPr>
                <w:rFonts w:ascii="Times New Roman" w:hAnsi="Times New Roman"/>
                <w:bCs/>
                <w:iCs/>
                <w:sz w:val="20"/>
                <w:szCs w:val="20"/>
                <w:lang w:eastAsia="ru-RU"/>
              </w:rPr>
            </w:pPr>
            <w:r w:rsidRPr="00D0646A">
              <w:rPr>
                <w:rFonts w:ascii="Times New Roman" w:hAnsi="Times New Roman"/>
                <w:bCs/>
                <w:iCs/>
                <w:sz w:val="20"/>
                <w:szCs w:val="20"/>
                <w:lang w:eastAsia="ru-RU"/>
              </w:rPr>
              <w:t>Наименование показателя</w:t>
            </w:r>
          </w:p>
        </w:tc>
        <w:tc>
          <w:tcPr>
            <w:tcW w:w="1984" w:type="dxa"/>
            <w:vAlign w:val="center"/>
          </w:tcPr>
          <w:p w:rsidR="00D0646A" w:rsidRPr="00D0646A" w:rsidRDefault="00D0646A" w:rsidP="00D0646A">
            <w:pPr>
              <w:tabs>
                <w:tab w:val="left" w:pos="1276"/>
              </w:tabs>
              <w:ind w:left="-108" w:right="-108"/>
              <w:jc w:val="center"/>
              <w:rPr>
                <w:rFonts w:ascii="Times New Roman" w:hAnsi="Times New Roman"/>
                <w:iCs/>
                <w:sz w:val="20"/>
                <w:szCs w:val="20"/>
                <w:lang w:eastAsia="ru-RU"/>
              </w:rPr>
            </w:pPr>
            <w:r w:rsidRPr="00D0646A">
              <w:rPr>
                <w:rFonts w:ascii="Times New Roman" w:hAnsi="Times New Roman"/>
                <w:iCs/>
                <w:sz w:val="20"/>
                <w:szCs w:val="20"/>
                <w:lang w:eastAsia="ru-RU"/>
              </w:rPr>
              <w:t>Метод испытания</w:t>
            </w:r>
          </w:p>
        </w:tc>
        <w:tc>
          <w:tcPr>
            <w:tcW w:w="10206" w:type="dxa"/>
            <w:gridSpan w:val="8"/>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Наименование изделия, входящего в комплект СИЗ</w:t>
            </w:r>
          </w:p>
        </w:tc>
      </w:tr>
      <w:tr w:rsidR="00D0646A" w:rsidRPr="00D0646A" w:rsidTr="00BE087D">
        <w:trPr>
          <w:trHeight w:val="397"/>
        </w:trPr>
        <w:tc>
          <w:tcPr>
            <w:tcW w:w="14992" w:type="dxa"/>
            <w:gridSpan w:val="10"/>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b/>
                <w:i/>
                <w:sz w:val="20"/>
                <w:szCs w:val="20"/>
              </w:rPr>
              <w:t>Комплект для защиты от термических рисков электрической дуги</w:t>
            </w:r>
          </w:p>
        </w:tc>
      </w:tr>
      <w:tr w:rsidR="00D0646A" w:rsidRPr="00D0646A" w:rsidTr="00BE087D">
        <w:trPr>
          <w:cantSplit/>
          <w:trHeight w:val="1134"/>
        </w:trPr>
        <w:tc>
          <w:tcPr>
            <w:tcW w:w="4786" w:type="dxa"/>
            <w:gridSpan w:val="2"/>
            <w:vAlign w:val="center"/>
          </w:tcPr>
          <w:p w:rsidR="00D0646A" w:rsidRPr="00D0646A" w:rsidRDefault="00D0646A" w:rsidP="00D0646A">
            <w:pPr>
              <w:jc w:val="center"/>
              <w:rPr>
                <w:rFonts w:ascii="Times New Roman" w:hAnsi="Times New Roman"/>
                <w:b/>
                <w:sz w:val="20"/>
                <w:szCs w:val="20"/>
              </w:rPr>
            </w:pPr>
          </w:p>
        </w:tc>
        <w:tc>
          <w:tcPr>
            <w:tcW w:w="1276" w:type="dxa"/>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i/>
                <w:iCs/>
                <w:sz w:val="20"/>
                <w:szCs w:val="20"/>
                <w:lang w:eastAsia="ru-RU"/>
              </w:rPr>
              <w:t xml:space="preserve">Костюм </w:t>
            </w:r>
          </w:p>
        </w:tc>
        <w:tc>
          <w:tcPr>
            <w:tcW w:w="1276" w:type="dxa"/>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i/>
                <w:iCs/>
                <w:sz w:val="20"/>
                <w:szCs w:val="20"/>
                <w:lang w:eastAsia="ru-RU"/>
              </w:rPr>
              <w:t>Куртка-рубашка</w:t>
            </w:r>
          </w:p>
        </w:tc>
        <w:tc>
          <w:tcPr>
            <w:tcW w:w="1275" w:type="dxa"/>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i/>
                <w:iCs/>
                <w:sz w:val="20"/>
                <w:szCs w:val="20"/>
                <w:lang w:eastAsia="ru-RU"/>
              </w:rPr>
              <w:t>Куртка-накидка</w:t>
            </w:r>
          </w:p>
        </w:tc>
        <w:tc>
          <w:tcPr>
            <w:tcW w:w="1276" w:type="dxa"/>
            <w:vAlign w:val="center"/>
          </w:tcPr>
          <w:p w:rsidR="00D0646A" w:rsidRPr="00D0646A" w:rsidRDefault="00D0646A" w:rsidP="00D0646A">
            <w:pPr>
              <w:tabs>
                <w:tab w:val="left" w:pos="1276"/>
              </w:tabs>
              <w:ind w:left="-108" w:right="-108"/>
              <w:jc w:val="center"/>
              <w:rPr>
                <w:rFonts w:ascii="Times New Roman" w:hAnsi="Times New Roman"/>
                <w:i/>
                <w:iCs/>
                <w:sz w:val="20"/>
                <w:szCs w:val="20"/>
                <w:lang w:eastAsia="ru-RU"/>
              </w:rPr>
            </w:pPr>
            <w:r w:rsidRPr="00D0646A">
              <w:rPr>
                <w:rFonts w:ascii="Times New Roman" w:hAnsi="Times New Roman"/>
                <w:i/>
                <w:iCs/>
                <w:sz w:val="20"/>
                <w:szCs w:val="20"/>
                <w:lang w:eastAsia="ru-RU"/>
              </w:rPr>
              <w:t>Белье термостойкое (хлопчатобумажное)</w:t>
            </w:r>
          </w:p>
        </w:tc>
        <w:tc>
          <w:tcPr>
            <w:tcW w:w="1276" w:type="dxa"/>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i/>
                <w:iCs/>
                <w:sz w:val="20"/>
                <w:szCs w:val="20"/>
                <w:lang w:eastAsia="ru-RU"/>
              </w:rPr>
              <w:t>Подшлемник</w:t>
            </w:r>
          </w:p>
        </w:tc>
        <w:tc>
          <w:tcPr>
            <w:tcW w:w="1276" w:type="dxa"/>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i/>
                <w:iCs/>
                <w:sz w:val="20"/>
                <w:szCs w:val="20"/>
                <w:lang w:eastAsia="ru-RU"/>
              </w:rPr>
              <w:t>Перчатки</w:t>
            </w:r>
          </w:p>
        </w:tc>
        <w:tc>
          <w:tcPr>
            <w:tcW w:w="1275" w:type="dxa"/>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i/>
                <w:iCs/>
                <w:sz w:val="20"/>
                <w:szCs w:val="20"/>
                <w:lang w:eastAsia="ru-RU"/>
              </w:rPr>
              <w:t>Фуфайка-свитер</w:t>
            </w:r>
          </w:p>
        </w:tc>
        <w:tc>
          <w:tcPr>
            <w:tcW w:w="1276" w:type="dxa"/>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i/>
                <w:iCs/>
                <w:sz w:val="20"/>
                <w:szCs w:val="20"/>
                <w:lang w:eastAsia="ru-RU"/>
              </w:rPr>
              <w:t>Обувь</w:t>
            </w:r>
          </w:p>
        </w:tc>
      </w:tr>
      <w:tr w:rsidR="00D0646A" w:rsidRPr="00D0646A" w:rsidTr="00BE087D">
        <w:trPr>
          <w:cantSplit/>
          <w:trHeight w:val="454"/>
        </w:trPr>
        <w:tc>
          <w:tcPr>
            <w:tcW w:w="2802" w:type="dxa"/>
          </w:tcPr>
          <w:p w:rsidR="00D0646A" w:rsidRPr="00D0646A" w:rsidRDefault="00D0646A" w:rsidP="00D0646A">
            <w:pPr>
              <w:tabs>
                <w:tab w:val="left" w:pos="1276"/>
              </w:tabs>
              <w:jc w:val="both"/>
              <w:rPr>
                <w:rFonts w:ascii="Times New Roman" w:hAnsi="Times New Roman"/>
                <w:i/>
                <w:iCs/>
                <w:sz w:val="20"/>
                <w:szCs w:val="20"/>
                <w:lang w:eastAsia="ru-RU"/>
              </w:rPr>
            </w:pPr>
            <w:r w:rsidRPr="00D0646A">
              <w:rPr>
                <w:rFonts w:ascii="Times New Roman" w:hAnsi="Times New Roman"/>
                <w:i/>
                <w:sz w:val="20"/>
                <w:szCs w:val="20"/>
              </w:rPr>
              <w:t>Уровень защиты</w:t>
            </w:r>
          </w:p>
        </w:tc>
        <w:tc>
          <w:tcPr>
            <w:tcW w:w="1984" w:type="dxa"/>
          </w:tcPr>
          <w:p w:rsidR="00D0646A" w:rsidRPr="00D0646A" w:rsidRDefault="00D0646A" w:rsidP="00D0646A">
            <w:pPr>
              <w:tabs>
                <w:tab w:val="left" w:pos="1276"/>
              </w:tabs>
              <w:jc w:val="both"/>
              <w:rPr>
                <w:rFonts w:ascii="Times New Roman" w:hAnsi="Times New Roman"/>
                <w:i/>
                <w:iCs/>
                <w:sz w:val="20"/>
                <w:szCs w:val="20"/>
                <w:lang w:eastAsia="ru-RU"/>
              </w:rPr>
            </w:pPr>
            <w:r w:rsidRPr="00D0646A">
              <w:rPr>
                <w:rFonts w:ascii="Times New Roman" w:eastAsia="Times New Roman" w:hAnsi="Times New Roman"/>
                <w:i/>
                <w:sz w:val="20"/>
                <w:szCs w:val="20"/>
                <w:lang w:eastAsia="ru-RU"/>
              </w:rPr>
              <w:t>ГОСТ Р 12.4.234 (пункт 6.18)</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5"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5"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r>
      <w:tr w:rsidR="00D0646A" w:rsidRPr="00D0646A" w:rsidTr="00BE087D">
        <w:trPr>
          <w:cantSplit/>
          <w:trHeight w:val="227"/>
        </w:trPr>
        <w:tc>
          <w:tcPr>
            <w:tcW w:w="2802" w:type="dxa"/>
          </w:tcPr>
          <w:p w:rsidR="00D0646A" w:rsidRPr="00D0646A" w:rsidRDefault="00D0646A" w:rsidP="00D0646A">
            <w:pPr>
              <w:tabs>
                <w:tab w:val="left" w:pos="1276"/>
              </w:tabs>
              <w:jc w:val="both"/>
              <w:rPr>
                <w:rFonts w:ascii="Times New Roman" w:hAnsi="Times New Roman"/>
                <w:i/>
                <w:sz w:val="20"/>
                <w:szCs w:val="20"/>
              </w:rPr>
            </w:pPr>
            <w:r w:rsidRPr="00D0646A">
              <w:rPr>
                <w:rFonts w:ascii="Times New Roman" w:hAnsi="Times New Roman"/>
                <w:i/>
                <w:sz w:val="20"/>
                <w:szCs w:val="20"/>
              </w:rPr>
              <w:t>Вес изделия</w:t>
            </w:r>
          </w:p>
        </w:tc>
        <w:tc>
          <w:tcPr>
            <w:tcW w:w="1984" w:type="dxa"/>
          </w:tcPr>
          <w:p w:rsidR="00D0646A" w:rsidRPr="00D0646A" w:rsidRDefault="00D0646A" w:rsidP="00D0646A">
            <w:pPr>
              <w:tabs>
                <w:tab w:val="left" w:pos="1276"/>
              </w:tabs>
              <w:jc w:val="both"/>
              <w:rPr>
                <w:rFonts w:ascii="Times New Roman" w:eastAsia="Times New Roman" w:hAnsi="Times New Roman"/>
                <w:i/>
                <w:sz w:val="20"/>
                <w:szCs w:val="20"/>
                <w:lang w:eastAsia="ru-RU"/>
              </w:rPr>
            </w:pP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5"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5"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r>
      <w:tr w:rsidR="00D0646A" w:rsidRPr="00D0646A" w:rsidTr="00BE087D">
        <w:trPr>
          <w:cantSplit/>
          <w:trHeight w:val="454"/>
        </w:trPr>
        <w:tc>
          <w:tcPr>
            <w:tcW w:w="2802" w:type="dxa"/>
          </w:tcPr>
          <w:p w:rsidR="00D0646A" w:rsidRPr="00D0646A" w:rsidRDefault="00D0646A" w:rsidP="00D0646A">
            <w:pPr>
              <w:tabs>
                <w:tab w:val="left" w:pos="1276"/>
              </w:tabs>
              <w:rPr>
                <w:rFonts w:ascii="Times New Roman" w:hAnsi="Times New Roman"/>
                <w:i/>
                <w:sz w:val="20"/>
                <w:szCs w:val="20"/>
              </w:rPr>
            </w:pPr>
            <w:r w:rsidRPr="00D0646A">
              <w:rPr>
                <w:rFonts w:ascii="Times New Roman" w:hAnsi="Times New Roman"/>
                <w:i/>
                <w:sz w:val="20"/>
                <w:szCs w:val="20"/>
              </w:rPr>
              <w:t xml:space="preserve">Прогнозируемые ожоги II и III степени на поверхности манекена при воздействии открытого пламени в течение 4 с </w:t>
            </w:r>
          </w:p>
        </w:tc>
        <w:tc>
          <w:tcPr>
            <w:tcW w:w="1984" w:type="dxa"/>
          </w:tcPr>
          <w:p w:rsidR="00D0646A" w:rsidRPr="00D0646A" w:rsidRDefault="00D0646A" w:rsidP="00D0646A">
            <w:pPr>
              <w:tabs>
                <w:tab w:val="left" w:pos="1276"/>
              </w:tabs>
              <w:rPr>
                <w:rFonts w:ascii="Times New Roman" w:eastAsia="Times New Roman" w:hAnsi="Times New Roman"/>
                <w:i/>
                <w:sz w:val="20"/>
                <w:szCs w:val="20"/>
                <w:lang w:eastAsia="ru-RU"/>
              </w:rPr>
            </w:pPr>
            <w:r w:rsidRPr="00D0646A">
              <w:rPr>
                <w:rFonts w:ascii="Times New Roman" w:eastAsia="Times New Roman" w:hAnsi="Times New Roman"/>
                <w:i/>
                <w:sz w:val="20"/>
                <w:szCs w:val="20"/>
                <w:lang w:eastAsia="ru-RU"/>
              </w:rPr>
              <w:t>ISO 13506 (совместно с бельем хлопчатобумажным: фуфайкой с длинным рукавов и кальсонами, поверхностная плотность трикотажного полотна не более 170 г/м</w:t>
            </w:r>
            <w:r w:rsidRPr="00D0646A">
              <w:rPr>
                <w:rFonts w:ascii="Times New Roman" w:eastAsia="Times New Roman" w:hAnsi="Times New Roman"/>
                <w:i/>
                <w:sz w:val="20"/>
                <w:szCs w:val="20"/>
                <w:vertAlign w:val="superscript"/>
                <w:lang w:eastAsia="ru-RU"/>
              </w:rPr>
              <w:t>2</w:t>
            </w:r>
            <w:r w:rsidRPr="00D0646A">
              <w:rPr>
                <w:rFonts w:ascii="Times New Roman" w:eastAsia="Times New Roman" w:hAnsi="Times New Roman"/>
                <w:i/>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5"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5"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r>
      <w:tr w:rsidR="00D0646A" w:rsidRPr="00D0646A" w:rsidTr="00BE087D">
        <w:trPr>
          <w:cantSplit/>
          <w:trHeight w:val="567"/>
        </w:trPr>
        <w:tc>
          <w:tcPr>
            <w:tcW w:w="2802" w:type="dxa"/>
          </w:tcPr>
          <w:p w:rsidR="00D0646A" w:rsidRPr="00D0646A" w:rsidRDefault="00D0646A" w:rsidP="00D0646A">
            <w:pPr>
              <w:tabs>
                <w:tab w:val="left" w:pos="1276"/>
              </w:tabs>
              <w:jc w:val="both"/>
              <w:rPr>
                <w:rFonts w:ascii="Times New Roman" w:hAnsi="Times New Roman"/>
                <w:i/>
                <w:iCs/>
                <w:sz w:val="20"/>
                <w:szCs w:val="20"/>
                <w:lang w:eastAsia="ru-RU"/>
              </w:rPr>
            </w:pPr>
            <w:r w:rsidRPr="00D0646A">
              <w:rPr>
                <w:rFonts w:ascii="Times New Roman" w:hAnsi="Times New Roman"/>
                <w:bCs/>
                <w:i/>
                <w:sz w:val="20"/>
                <w:szCs w:val="20"/>
              </w:rPr>
              <w:t>Поверхностная плотность ткани верха/ трикотажного полотна</w:t>
            </w:r>
          </w:p>
        </w:tc>
        <w:tc>
          <w:tcPr>
            <w:tcW w:w="1984" w:type="dxa"/>
          </w:tcPr>
          <w:p w:rsidR="00D0646A" w:rsidRPr="00D0646A" w:rsidRDefault="00D0646A" w:rsidP="00D0646A">
            <w:pPr>
              <w:tabs>
                <w:tab w:val="left" w:pos="1276"/>
              </w:tabs>
              <w:jc w:val="both"/>
              <w:rPr>
                <w:rFonts w:ascii="Times New Roman" w:hAnsi="Times New Roman"/>
                <w:i/>
                <w:iCs/>
                <w:sz w:val="20"/>
                <w:szCs w:val="20"/>
                <w:lang w:eastAsia="ru-RU"/>
              </w:rPr>
            </w:pPr>
            <w:r w:rsidRPr="00D0646A">
              <w:rPr>
                <w:rFonts w:ascii="Times New Roman" w:hAnsi="Times New Roman"/>
                <w:i/>
                <w:iCs/>
                <w:sz w:val="20"/>
                <w:szCs w:val="20"/>
                <w:lang w:eastAsia="ru-RU"/>
              </w:rPr>
              <w:t>ГОСТ 3811</w:t>
            </w:r>
          </w:p>
        </w:tc>
        <w:tc>
          <w:tcPr>
            <w:tcW w:w="1276" w:type="dxa"/>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5"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5"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r>
      <w:tr w:rsidR="00D0646A" w:rsidRPr="00D0646A" w:rsidTr="00BE087D">
        <w:trPr>
          <w:cantSplit/>
          <w:trHeight w:val="624"/>
        </w:trPr>
        <w:tc>
          <w:tcPr>
            <w:tcW w:w="2802" w:type="dxa"/>
          </w:tcPr>
          <w:p w:rsidR="00D0646A" w:rsidRPr="00D0646A" w:rsidRDefault="00D0646A" w:rsidP="00D0646A">
            <w:pPr>
              <w:tabs>
                <w:tab w:val="left" w:pos="1276"/>
              </w:tabs>
              <w:rPr>
                <w:rFonts w:ascii="Times New Roman" w:hAnsi="Times New Roman"/>
                <w:i/>
                <w:iCs/>
                <w:sz w:val="20"/>
                <w:szCs w:val="20"/>
                <w:lang w:eastAsia="ru-RU"/>
              </w:rPr>
            </w:pPr>
            <w:r w:rsidRPr="00D0646A">
              <w:rPr>
                <w:rFonts w:ascii="Times New Roman" w:hAnsi="Times New Roman"/>
                <w:bCs/>
                <w:i/>
                <w:sz w:val="20"/>
                <w:szCs w:val="20"/>
              </w:rPr>
              <w:t>Воздухопроницаемость ткани верха/ трикотажного полотна</w:t>
            </w:r>
          </w:p>
        </w:tc>
        <w:tc>
          <w:tcPr>
            <w:tcW w:w="1984" w:type="dxa"/>
          </w:tcPr>
          <w:p w:rsidR="00D0646A" w:rsidRPr="00D0646A" w:rsidRDefault="00D0646A" w:rsidP="00D0646A">
            <w:pPr>
              <w:tabs>
                <w:tab w:val="left" w:pos="1276"/>
              </w:tabs>
              <w:jc w:val="both"/>
              <w:rPr>
                <w:rFonts w:ascii="Times New Roman" w:hAnsi="Times New Roman"/>
                <w:i/>
                <w:iCs/>
                <w:sz w:val="20"/>
                <w:szCs w:val="20"/>
                <w:lang w:eastAsia="ru-RU"/>
              </w:rPr>
            </w:pPr>
            <w:r w:rsidRPr="00D0646A">
              <w:rPr>
                <w:rFonts w:ascii="Times New Roman" w:hAnsi="Times New Roman"/>
                <w:i/>
                <w:iCs/>
                <w:sz w:val="20"/>
                <w:szCs w:val="20"/>
                <w:lang w:eastAsia="ru-RU"/>
              </w:rPr>
              <w:t>ГОСТ 12088</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5"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 (+)</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5"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r>
      <w:tr w:rsidR="00D0646A" w:rsidRPr="00D0646A" w:rsidTr="00BE087D">
        <w:trPr>
          <w:cantSplit/>
          <w:trHeight w:val="624"/>
        </w:trPr>
        <w:tc>
          <w:tcPr>
            <w:tcW w:w="2802" w:type="dxa"/>
          </w:tcPr>
          <w:p w:rsidR="00D0646A" w:rsidRPr="00D0646A" w:rsidRDefault="00D0646A" w:rsidP="00D0646A">
            <w:pPr>
              <w:tabs>
                <w:tab w:val="left" w:pos="1276"/>
              </w:tabs>
              <w:rPr>
                <w:rFonts w:ascii="Times New Roman" w:hAnsi="Times New Roman"/>
                <w:bCs/>
                <w:i/>
                <w:sz w:val="20"/>
                <w:szCs w:val="20"/>
              </w:rPr>
            </w:pPr>
            <w:r w:rsidRPr="00D0646A">
              <w:rPr>
                <w:rFonts w:ascii="Times New Roman" w:hAnsi="Times New Roman"/>
                <w:i/>
                <w:sz w:val="20"/>
                <w:szCs w:val="20"/>
              </w:rPr>
              <w:t xml:space="preserve">Гигроскопичность ткани верха/ </w:t>
            </w:r>
            <w:r w:rsidRPr="00D0646A">
              <w:rPr>
                <w:rFonts w:ascii="Times New Roman" w:hAnsi="Times New Roman"/>
                <w:bCs/>
                <w:i/>
                <w:sz w:val="20"/>
                <w:szCs w:val="20"/>
              </w:rPr>
              <w:t>трикотажного полотна</w:t>
            </w:r>
          </w:p>
        </w:tc>
        <w:tc>
          <w:tcPr>
            <w:tcW w:w="1984" w:type="dxa"/>
          </w:tcPr>
          <w:p w:rsidR="00D0646A" w:rsidRPr="00D0646A" w:rsidRDefault="00D0646A" w:rsidP="00D0646A">
            <w:pPr>
              <w:tabs>
                <w:tab w:val="left" w:pos="1276"/>
              </w:tabs>
              <w:jc w:val="both"/>
              <w:rPr>
                <w:rFonts w:ascii="Times New Roman" w:hAnsi="Times New Roman"/>
                <w:i/>
                <w:iCs/>
                <w:sz w:val="20"/>
                <w:szCs w:val="20"/>
                <w:lang w:eastAsia="ru-RU"/>
              </w:rPr>
            </w:pPr>
            <w:r w:rsidRPr="00D0646A">
              <w:rPr>
                <w:rFonts w:ascii="Times New Roman" w:hAnsi="Times New Roman"/>
                <w:i/>
                <w:iCs/>
                <w:sz w:val="20"/>
                <w:szCs w:val="20"/>
                <w:lang w:eastAsia="ru-RU"/>
              </w:rPr>
              <w:t>ГОСТ 3816</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5"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 (+)</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5"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c>
          <w:tcPr>
            <w:tcW w:w="1276" w:type="dxa"/>
            <w:vAlign w:val="center"/>
          </w:tcPr>
          <w:p w:rsidR="00D0646A" w:rsidRPr="00D0646A" w:rsidRDefault="00D0646A" w:rsidP="00D0646A">
            <w:pPr>
              <w:tabs>
                <w:tab w:val="left" w:pos="1276"/>
              </w:tabs>
              <w:jc w:val="center"/>
              <w:rPr>
                <w:rFonts w:ascii="Times New Roman" w:hAnsi="Times New Roman"/>
                <w:b/>
                <w:i/>
                <w:iCs/>
                <w:sz w:val="20"/>
                <w:szCs w:val="20"/>
                <w:lang w:eastAsia="ru-RU"/>
              </w:rPr>
            </w:pPr>
            <w:r w:rsidRPr="00D0646A">
              <w:rPr>
                <w:rFonts w:ascii="Times New Roman" w:hAnsi="Times New Roman"/>
                <w:b/>
                <w:i/>
                <w:iCs/>
                <w:sz w:val="20"/>
                <w:szCs w:val="20"/>
                <w:lang w:eastAsia="ru-RU"/>
              </w:rPr>
              <w:t>-</w:t>
            </w:r>
          </w:p>
        </w:tc>
      </w:tr>
      <w:tr w:rsidR="00D0646A" w:rsidRPr="00D0646A" w:rsidTr="00BE087D">
        <w:trPr>
          <w:cantSplit/>
          <w:trHeight w:val="454"/>
        </w:trPr>
        <w:tc>
          <w:tcPr>
            <w:tcW w:w="2802" w:type="dxa"/>
            <w:vAlign w:val="center"/>
          </w:tcPr>
          <w:p w:rsidR="00D0646A" w:rsidRPr="00D0646A" w:rsidRDefault="00D0646A" w:rsidP="00D0646A">
            <w:pPr>
              <w:tabs>
                <w:tab w:val="left" w:pos="1276"/>
              </w:tabs>
              <w:jc w:val="center"/>
              <w:rPr>
                <w:rFonts w:ascii="Times New Roman" w:hAnsi="Times New Roman"/>
                <w:bCs/>
                <w:sz w:val="20"/>
                <w:szCs w:val="20"/>
              </w:rPr>
            </w:pPr>
            <w:r w:rsidRPr="00D0646A">
              <w:rPr>
                <w:rFonts w:ascii="Times New Roman" w:hAnsi="Times New Roman"/>
                <w:bCs/>
                <w:iCs/>
                <w:sz w:val="20"/>
                <w:szCs w:val="20"/>
                <w:lang w:eastAsia="ru-RU"/>
              </w:rPr>
              <w:t>Наименование показателя</w:t>
            </w:r>
          </w:p>
        </w:tc>
        <w:tc>
          <w:tcPr>
            <w:tcW w:w="1984" w:type="dxa"/>
            <w:vAlign w:val="center"/>
          </w:tcPr>
          <w:p w:rsidR="00D0646A" w:rsidRPr="00D0646A" w:rsidRDefault="00D0646A" w:rsidP="00D0646A">
            <w:pPr>
              <w:tabs>
                <w:tab w:val="left" w:pos="1276"/>
              </w:tabs>
              <w:jc w:val="center"/>
              <w:rPr>
                <w:rFonts w:ascii="Times New Roman" w:hAnsi="Times New Roman"/>
                <w:iCs/>
                <w:sz w:val="20"/>
                <w:szCs w:val="20"/>
                <w:lang w:eastAsia="ru-RU"/>
              </w:rPr>
            </w:pPr>
            <w:r w:rsidRPr="00D0646A">
              <w:rPr>
                <w:rFonts w:ascii="Times New Roman" w:hAnsi="Times New Roman"/>
                <w:iCs/>
                <w:sz w:val="20"/>
                <w:szCs w:val="20"/>
                <w:lang w:eastAsia="ru-RU"/>
              </w:rPr>
              <w:t>Метод испытания</w:t>
            </w:r>
          </w:p>
        </w:tc>
        <w:tc>
          <w:tcPr>
            <w:tcW w:w="10206" w:type="dxa"/>
            <w:gridSpan w:val="8"/>
            <w:vAlign w:val="center"/>
          </w:tcPr>
          <w:p w:rsidR="00D0646A" w:rsidRPr="00D0646A" w:rsidRDefault="00D0646A" w:rsidP="00D0646A">
            <w:pPr>
              <w:tabs>
                <w:tab w:val="left" w:pos="1276"/>
              </w:tabs>
              <w:jc w:val="center"/>
              <w:rPr>
                <w:rFonts w:ascii="Times New Roman" w:hAnsi="Times New Roman"/>
                <w:b/>
                <w:iCs/>
                <w:sz w:val="20"/>
                <w:szCs w:val="20"/>
                <w:lang w:eastAsia="ru-RU"/>
              </w:rPr>
            </w:pPr>
            <w:r w:rsidRPr="00D0646A">
              <w:rPr>
                <w:rFonts w:ascii="Times New Roman" w:hAnsi="Times New Roman"/>
                <w:iCs/>
                <w:sz w:val="20"/>
                <w:szCs w:val="20"/>
                <w:lang w:eastAsia="ru-RU"/>
              </w:rPr>
              <w:t>Материалы для изготовления СИЗ</w:t>
            </w:r>
          </w:p>
        </w:tc>
      </w:tr>
      <w:tr w:rsidR="00D0646A" w:rsidRPr="00D0646A" w:rsidTr="00BE087D">
        <w:trPr>
          <w:cantSplit/>
          <w:trHeight w:val="454"/>
        </w:trPr>
        <w:tc>
          <w:tcPr>
            <w:tcW w:w="2802" w:type="dxa"/>
            <w:vAlign w:val="center"/>
          </w:tcPr>
          <w:p w:rsidR="00D0646A" w:rsidRPr="00D0646A" w:rsidRDefault="00D0646A" w:rsidP="00D0646A">
            <w:pPr>
              <w:tabs>
                <w:tab w:val="left" w:pos="1276"/>
              </w:tabs>
              <w:jc w:val="center"/>
              <w:rPr>
                <w:rFonts w:ascii="Times New Roman" w:hAnsi="Times New Roman"/>
                <w:bCs/>
                <w:iCs/>
                <w:sz w:val="20"/>
                <w:szCs w:val="20"/>
                <w:lang w:eastAsia="ru-RU"/>
              </w:rPr>
            </w:pPr>
          </w:p>
        </w:tc>
        <w:tc>
          <w:tcPr>
            <w:tcW w:w="1984"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1275"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1276"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1276"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1276"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1275"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1276"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1276"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1276"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r>
    </w:tbl>
    <w:p w:rsidR="00D0646A" w:rsidRPr="00D0646A" w:rsidRDefault="00D0646A" w:rsidP="00D0646A">
      <w:pPr>
        <w:spacing w:after="0" w:line="240" w:lineRule="auto"/>
        <w:jc w:val="center"/>
        <w:rPr>
          <w:rFonts w:ascii="Times New Roman" w:eastAsia="Calibri" w:hAnsi="Times New Roman" w:cs="Times New Roman"/>
          <w:sz w:val="28"/>
        </w:rPr>
        <w:sectPr w:rsidR="00D0646A" w:rsidRPr="00D0646A" w:rsidSect="00C0307A">
          <w:pgSz w:w="16838" w:h="11906" w:orient="landscape"/>
          <w:pgMar w:top="1701" w:right="1134" w:bottom="709" w:left="1134" w:header="709" w:footer="709" w:gutter="0"/>
          <w:cols w:space="708"/>
          <w:titlePg/>
          <w:docGrid w:linePitch="360"/>
        </w:sectPr>
      </w:pPr>
    </w:p>
    <w:p w:rsidR="00D0646A" w:rsidRPr="00D0646A" w:rsidRDefault="00D0646A" w:rsidP="00D0646A">
      <w:pPr>
        <w:pageBreakBefore/>
        <w:spacing w:after="0" w:line="240" w:lineRule="auto"/>
        <w:jc w:val="center"/>
        <w:rPr>
          <w:rFonts w:ascii="Times New Roman" w:eastAsia="Calibri" w:hAnsi="Times New Roman" w:cs="Times New Roman"/>
          <w:b/>
          <w:sz w:val="28"/>
          <w:szCs w:val="28"/>
        </w:rPr>
      </w:pPr>
      <w:bookmarkStart w:id="465" w:name="_Toc524102207"/>
      <w:bookmarkStart w:id="466" w:name="_Toc2706368"/>
      <w:r w:rsidRPr="00D0646A">
        <w:rPr>
          <w:rFonts w:ascii="Times New Roman" w:eastAsia="Calibri" w:hAnsi="Times New Roman" w:cs="Times New Roman"/>
          <w:b/>
          <w:sz w:val="28"/>
          <w:szCs w:val="28"/>
        </w:rPr>
        <w:t>Приложение Ж</w:t>
      </w:r>
      <w:bookmarkEnd w:id="465"/>
      <w:bookmarkEnd w:id="466"/>
    </w:p>
    <w:p w:rsidR="00D0646A" w:rsidRPr="00D0646A" w:rsidRDefault="00D0646A" w:rsidP="00D0646A">
      <w:pPr>
        <w:spacing w:after="0" w:line="240" w:lineRule="auto"/>
        <w:jc w:val="center"/>
        <w:rPr>
          <w:rFonts w:ascii="Times New Roman" w:eastAsia="Calibri" w:hAnsi="Times New Roman" w:cs="Times New Roman"/>
          <w:sz w:val="28"/>
          <w:szCs w:val="28"/>
        </w:rPr>
      </w:pPr>
      <w:r w:rsidRPr="00D0646A">
        <w:rPr>
          <w:rFonts w:ascii="Times New Roman" w:eastAsia="Calibri" w:hAnsi="Times New Roman" w:cs="Times New Roman"/>
          <w:sz w:val="28"/>
          <w:szCs w:val="28"/>
        </w:rPr>
        <w:t>(обязательное)</w:t>
      </w:r>
    </w:p>
    <w:p w:rsidR="00D0646A" w:rsidRPr="00D0646A" w:rsidRDefault="00D0646A" w:rsidP="00D0646A">
      <w:pPr>
        <w:spacing w:after="0" w:line="240" w:lineRule="auto"/>
        <w:jc w:val="center"/>
        <w:rPr>
          <w:rFonts w:ascii="Times New Roman" w:eastAsia="Calibri" w:hAnsi="Times New Roman" w:cs="Times New Roman"/>
          <w:sz w:val="28"/>
          <w:szCs w:val="28"/>
        </w:rPr>
      </w:pPr>
      <w:r w:rsidRPr="00D0646A">
        <w:rPr>
          <w:rFonts w:ascii="Times New Roman" w:eastAsia="Calibri" w:hAnsi="Times New Roman" w:cs="Times New Roman"/>
          <w:b/>
          <w:sz w:val="28"/>
          <w:szCs w:val="28"/>
        </w:rPr>
        <w:t>Акт передачи продукции</w:t>
      </w:r>
      <w:r w:rsidRPr="00D0646A">
        <w:rPr>
          <w:rFonts w:ascii="Times New Roman" w:eastAsia="Calibri" w:hAnsi="Times New Roman" w:cs="Times New Roman"/>
          <w:sz w:val="28"/>
          <w:szCs w:val="28"/>
        </w:rPr>
        <w:t xml:space="preserve"> </w:t>
      </w:r>
    </w:p>
    <w:p w:rsidR="00D0646A" w:rsidRPr="00D0646A" w:rsidRDefault="00D0646A" w:rsidP="00D0646A">
      <w:pPr>
        <w:spacing w:after="0" w:line="240" w:lineRule="auto"/>
        <w:jc w:val="center"/>
        <w:rPr>
          <w:rFonts w:ascii="Times New Roman" w:eastAsia="Calibri" w:hAnsi="Times New Roman" w:cs="Times New Roman"/>
          <w:sz w:val="28"/>
          <w:szCs w:val="28"/>
        </w:rPr>
      </w:pPr>
      <w:r w:rsidRPr="00D0646A">
        <w:rPr>
          <w:rFonts w:ascii="Times New Roman" w:eastAsia="Calibri" w:hAnsi="Times New Roman" w:cs="Times New Roman"/>
          <w:sz w:val="28"/>
          <w:szCs w:val="28"/>
        </w:rPr>
        <w:t>Форма документа</w:t>
      </w:r>
    </w:p>
    <w:p w:rsidR="00D0646A" w:rsidRPr="00D0646A" w:rsidRDefault="00D0646A" w:rsidP="00D0646A">
      <w:pPr>
        <w:spacing w:after="0" w:line="240" w:lineRule="auto"/>
        <w:jc w:val="center"/>
        <w:rPr>
          <w:rFonts w:ascii="Times New Roman" w:eastAsia="Calibri" w:hAnsi="Times New Roman" w:cs="Times New Roman"/>
          <w:sz w:val="28"/>
        </w:rPr>
      </w:pPr>
    </w:p>
    <w:tbl>
      <w:tblPr>
        <w:tblStyle w:val="1111"/>
        <w:tblW w:w="960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652"/>
        <w:gridCol w:w="1134"/>
        <w:gridCol w:w="1276"/>
        <w:gridCol w:w="1276"/>
        <w:gridCol w:w="992"/>
        <w:gridCol w:w="1276"/>
      </w:tblGrid>
      <w:tr w:rsidR="00D0646A" w:rsidRPr="00D0646A" w:rsidTr="00BE087D">
        <w:trPr>
          <w:trHeight w:val="510"/>
        </w:trPr>
        <w:tc>
          <w:tcPr>
            <w:tcW w:w="9606" w:type="dxa"/>
            <w:gridSpan w:val="6"/>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b/>
                <w:sz w:val="20"/>
                <w:szCs w:val="20"/>
              </w:rPr>
              <w:t>Акт передачи продукции №</w:t>
            </w:r>
            <w:r w:rsidRPr="00D0646A">
              <w:rPr>
                <w:rFonts w:ascii="Times New Roman" w:hAnsi="Times New Roman"/>
                <w:sz w:val="20"/>
                <w:szCs w:val="20"/>
              </w:rPr>
              <w:t>________ от __ / __ / 20__</w:t>
            </w:r>
          </w:p>
        </w:tc>
      </w:tr>
      <w:tr w:rsidR="00D0646A" w:rsidRPr="00D0646A" w:rsidTr="00BE087D">
        <w:trPr>
          <w:trHeight w:val="20"/>
        </w:trPr>
        <w:tc>
          <w:tcPr>
            <w:tcW w:w="8330" w:type="dxa"/>
            <w:gridSpan w:val="5"/>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Переданные СИЗ и (или) образцы материалов</w:t>
            </w:r>
          </w:p>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 xml:space="preserve">(информация указывается в соответствии с маркировкой на изделии. </w:t>
            </w:r>
          </w:p>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Если тип информации отсутствует – проставить в соответствующей графе прочерк)</w:t>
            </w:r>
          </w:p>
        </w:tc>
        <w:tc>
          <w:tcPr>
            <w:tcW w:w="1276" w:type="dxa"/>
            <w:vMerge w:val="restart"/>
            <w:vAlign w:val="center"/>
          </w:tcPr>
          <w:p w:rsidR="00D0646A" w:rsidRPr="00D0646A" w:rsidRDefault="00D0646A" w:rsidP="00D0646A">
            <w:pPr>
              <w:ind w:left="-108" w:right="-108"/>
              <w:jc w:val="center"/>
              <w:rPr>
                <w:rFonts w:ascii="Times New Roman" w:hAnsi="Times New Roman"/>
                <w:sz w:val="20"/>
                <w:szCs w:val="20"/>
              </w:rPr>
            </w:pPr>
            <w:r w:rsidRPr="00D0646A">
              <w:rPr>
                <w:rFonts w:ascii="Times New Roman" w:hAnsi="Times New Roman"/>
                <w:sz w:val="20"/>
                <w:szCs w:val="20"/>
              </w:rPr>
              <w:t>Количество изделий</w:t>
            </w:r>
          </w:p>
          <w:p w:rsidR="00D0646A" w:rsidRPr="00D0646A" w:rsidRDefault="00D0646A" w:rsidP="00D0646A">
            <w:pPr>
              <w:ind w:left="-108" w:right="-108"/>
              <w:jc w:val="center"/>
              <w:rPr>
                <w:rFonts w:ascii="Times New Roman" w:hAnsi="Times New Roman"/>
                <w:sz w:val="20"/>
                <w:szCs w:val="20"/>
              </w:rPr>
            </w:pPr>
            <w:r w:rsidRPr="00D0646A">
              <w:rPr>
                <w:rFonts w:ascii="Times New Roman" w:hAnsi="Times New Roman"/>
                <w:sz w:val="20"/>
                <w:szCs w:val="20"/>
              </w:rPr>
              <w:t xml:space="preserve">(образцов материалов) </w:t>
            </w:r>
          </w:p>
        </w:tc>
      </w:tr>
      <w:tr w:rsidR="00D0646A" w:rsidRPr="00D0646A" w:rsidTr="00BE087D">
        <w:trPr>
          <w:trHeight w:val="567"/>
        </w:trPr>
        <w:tc>
          <w:tcPr>
            <w:tcW w:w="3652" w:type="dxa"/>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 xml:space="preserve">Наименование и защитные свойства СИЗ или </w:t>
            </w:r>
          </w:p>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назначение материала</w:t>
            </w:r>
          </w:p>
        </w:tc>
        <w:tc>
          <w:tcPr>
            <w:tcW w:w="1134" w:type="dxa"/>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 xml:space="preserve">Модель / артикул / </w:t>
            </w:r>
          </w:p>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код</w:t>
            </w:r>
          </w:p>
        </w:tc>
        <w:tc>
          <w:tcPr>
            <w:tcW w:w="1276" w:type="dxa"/>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Уровень и (или) класс защиты</w:t>
            </w:r>
          </w:p>
        </w:tc>
        <w:tc>
          <w:tcPr>
            <w:tcW w:w="1276" w:type="dxa"/>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Размер</w:t>
            </w:r>
          </w:p>
        </w:tc>
        <w:tc>
          <w:tcPr>
            <w:tcW w:w="992" w:type="dxa"/>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Пол</w:t>
            </w:r>
          </w:p>
          <w:p w:rsidR="00D0646A" w:rsidRPr="00D0646A" w:rsidRDefault="00D0646A" w:rsidP="00D0646A">
            <w:pPr>
              <w:ind w:left="-108" w:right="-108"/>
              <w:jc w:val="center"/>
              <w:rPr>
                <w:rFonts w:ascii="Times New Roman" w:hAnsi="Times New Roman"/>
                <w:sz w:val="20"/>
                <w:szCs w:val="20"/>
              </w:rPr>
            </w:pPr>
            <w:r w:rsidRPr="00D0646A">
              <w:rPr>
                <w:rFonts w:ascii="Times New Roman" w:hAnsi="Times New Roman"/>
                <w:sz w:val="20"/>
                <w:szCs w:val="20"/>
              </w:rPr>
              <w:t>(М/Ж)</w:t>
            </w:r>
          </w:p>
        </w:tc>
        <w:tc>
          <w:tcPr>
            <w:tcW w:w="1276" w:type="dxa"/>
            <w:vMerge/>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9606" w:type="dxa"/>
            <w:gridSpan w:val="6"/>
            <w:vAlign w:val="center"/>
          </w:tcPr>
          <w:p w:rsidR="00D0646A" w:rsidRPr="00D0646A" w:rsidRDefault="00D0646A" w:rsidP="00D0646A">
            <w:pPr>
              <w:rPr>
                <w:rFonts w:ascii="Times New Roman" w:hAnsi="Times New Roman"/>
                <w:i/>
                <w:sz w:val="20"/>
                <w:szCs w:val="20"/>
              </w:rPr>
            </w:pPr>
            <w:r w:rsidRPr="00D0646A">
              <w:rPr>
                <w:rFonts w:ascii="Times New Roman" w:hAnsi="Times New Roman"/>
                <w:b/>
                <w:sz w:val="20"/>
                <w:szCs w:val="20"/>
              </w:rPr>
              <w:t>Комплект СИЗ № 1</w:t>
            </w:r>
          </w:p>
        </w:tc>
      </w:tr>
      <w:tr w:rsidR="00D0646A" w:rsidRPr="00D0646A" w:rsidTr="00BE087D">
        <w:trPr>
          <w:trHeight w:val="567"/>
        </w:trPr>
        <w:tc>
          <w:tcPr>
            <w:tcW w:w="3652" w:type="dxa"/>
          </w:tcPr>
          <w:p w:rsidR="00D0646A" w:rsidRPr="00D0646A" w:rsidRDefault="00D0646A" w:rsidP="00D0646A">
            <w:pPr>
              <w:rPr>
                <w:rFonts w:ascii="Times New Roman" w:hAnsi="Times New Roman"/>
                <w:sz w:val="20"/>
                <w:szCs w:val="20"/>
              </w:rPr>
            </w:pPr>
            <w:r w:rsidRPr="00D0646A">
              <w:rPr>
                <w:rFonts w:ascii="Times New Roman" w:hAnsi="Times New Roman"/>
                <w:i/>
                <w:sz w:val="20"/>
                <w:szCs w:val="20"/>
              </w:rPr>
              <w:t>1 Костюм для защиты от термических рисков электрической дуги</w:t>
            </w:r>
          </w:p>
        </w:tc>
        <w:tc>
          <w:tcPr>
            <w:tcW w:w="1134" w:type="dxa"/>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Х</w:t>
            </w:r>
          </w:p>
        </w:tc>
        <w:tc>
          <w:tcPr>
            <w:tcW w:w="1276" w:type="dxa"/>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Х</w:t>
            </w:r>
          </w:p>
        </w:tc>
        <w:tc>
          <w:tcPr>
            <w:tcW w:w="1276" w:type="dxa"/>
            <w:vMerge w:val="restart"/>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194;200-128;132</w:t>
            </w:r>
          </w:p>
        </w:tc>
        <w:tc>
          <w:tcPr>
            <w:tcW w:w="992" w:type="dxa"/>
            <w:vMerge w:val="restart"/>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М</w:t>
            </w:r>
          </w:p>
        </w:tc>
        <w:tc>
          <w:tcPr>
            <w:tcW w:w="1276" w:type="dxa"/>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1</w:t>
            </w:r>
          </w:p>
        </w:tc>
      </w:tr>
      <w:tr w:rsidR="00D0646A" w:rsidRPr="00D0646A" w:rsidTr="00BE087D">
        <w:trPr>
          <w:trHeight w:val="567"/>
        </w:trPr>
        <w:tc>
          <w:tcPr>
            <w:tcW w:w="3652" w:type="dxa"/>
          </w:tcPr>
          <w:p w:rsidR="00D0646A" w:rsidRPr="00D0646A" w:rsidRDefault="00D0646A" w:rsidP="00D0646A">
            <w:pPr>
              <w:rPr>
                <w:rFonts w:ascii="Times New Roman" w:hAnsi="Times New Roman"/>
                <w:i/>
                <w:sz w:val="20"/>
                <w:szCs w:val="20"/>
              </w:rPr>
            </w:pPr>
            <w:r w:rsidRPr="00D0646A">
              <w:rPr>
                <w:rFonts w:ascii="Times New Roman" w:hAnsi="Times New Roman"/>
                <w:i/>
                <w:sz w:val="20"/>
                <w:szCs w:val="20"/>
              </w:rPr>
              <w:t>2 Куртка-рубашка для защиты от термических рисков электрической дуги</w:t>
            </w:r>
          </w:p>
        </w:tc>
        <w:tc>
          <w:tcPr>
            <w:tcW w:w="1134" w:type="dxa"/>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Х</w:t>
            </w:r>
          </w:p>
        </w:tc>
        <w:tc>
          <w:tcPr>
            <w:tcW w:w="1276" w:type="dxa"/>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Х</w:t>
            </w:r>
          </w:p>
        </w:tc>
        <w:tc>
          <w:tcPr>
            <w:tcW w:w="1276" w:type="dxa"/>
            <w:vMerge/>
            <w:vAlign w:val="center"/>
          </w:tcPr>
          <w:p w:rsidR="00D0646A" w:rsidRPr="00D0646A" w:rsidRDefault="00D0646A" w:rsidP="00D0646A">
            <w:pPr>
              <w:jc w:val="center"/>
              <w:rPr>
                <w:rFonts w:ascii="Times New Roman" w:hAnsi="Times New Roman"/>
                <w:i/>
                <w:sz w:val="20"/>
                <w:szCs w:val="20"/>
              </w:rPr>
            </w:pPr>
          </w:p>
        </w:tc>
        <w:tc>
          <w:tcPr>
            <w:tcW w:w="992" w:type="dxa"/>
            <w:vMerge/>
            <w:vAlign w:val="center"/>
          </w:tcPr>
          <w:p w:rsidR="00D0646A" w:rsidRPr="00D0646A" w:rsidRDefault="00D0646A" w:rsidP="00D0646A">
            <w:pPr>
              <w:jc w:val="center"/>
              <w:rPr>
                <w:rFonts w:ascii="Times New Roman" w:hAnsi="Times New Roman"/>
                <w:i/>
                <w:sz w:val="20"/>
                <w:szCs w:val="20"/>
              </w:rPr>
            </w:pPr>
          </w:p>
        </w:tc>
        <w:tc>
          <w:tcPr>
            <w:tcW w:w="1276" w:type="dxa"/>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1</w:t>
            </w:r>
          </w:p>
        </w:tc>
      </w:tr>
      <w:tr w:rsidR="00D0646A" w:rsidRPr="00D0646A" w:rsidTr="00BE087D">
        <w:trPr>
          <w:trHeight w:val="567"/>
        </w:trPr>
        <w:tc>
          <w:tcPr>
            <w:tcW w:w="3652" w:type="dxa"/>
          </w:tcPr>
          <w:p w:rsidR="00D0646A" w:rsidRPr="00D0646A" w:rsidRDefault="00D0646A" w:rsidP="00D0646A">
            <w:pPr>
              <w:rPr>
                <w:rFonts w:ascii="Times New Roman" w:hAnsi="Times New Roman"/>
                <w:i/>
                <w:sz w:val="20"/>
                <w:szCs w:val="20"/>
              </w:rPr>
            </w:pPr>
            <w:r w:rsidRPr="00D0646A">
              <w:rPr>
                <w:rFonts w:ascii="Times New Roman" w:hAnsi="Times New Roman"/>
                <w:i/>
                <w:sz w:val="20"/>
                <w:szCs w:val="20"/>
              </w:rPr>
              <w:t>…</w:t>
            </w:r>
          </w:p>
        </w:tc>
        <w:tc>
          <w:tcPr>
            <w:tcW w:w="1134" w:type="dxa"/>
            <w:vAlign w:val="center"/>
          </w:tcPr>
          <w:p w:rsidR="00D0646A" w:rsidRPr="00D0646A" w:rsidRDefault="00D0646A" w:rsidP="00D0646A">
            <w:pPr>
              <w:jc w:val="center"/>
              <w:rPr>
                <w:rFonts w:ascii="Times New Roman" w:hAnsi="Times New Roman"/>
                <w:i/>
                <w:sz w:val="20"/>
                <w:szCs w:val="20"/>
              </w:rPr>
            </w:pPr>
          </w:p>
        </w:tc>
        <w:tc>
          <w:tcPr>
            <w:tcW w:w="1276" w:type="dxa"/>
            <w:vAlign w:val="center"/>
          </w:tcPr>
          <w:p w:rsidR="00D0646A" w:rsidRPr="00D0646A" w:rsidRDefault="00D0646A" w:rsidP="00D0646A">
            <w:pPr>
              <w:jc w:val="center"/>
              <w:rPr>
                <w:rFonts w:ascii="Times New Roman" w:hAnsi="Times New Roman"/>
                <w:i/>
                <w:sz w:val="20"/>
                <w:szCs w:val="20"/>
              </w:rPr>
            </w:pPr>
          </w:p>
        </w:tc>
        <w:tc>
          <w:tcPr>
            <w:tcW w:w="1276" w:type="dxa"/>
            <w:vAlign w:val="center"/>
          </w:tcPr>
          <w:p w:rsidR="00D0646A" w:rsidRPr="00D0646A" w:rsidRDefault="00D0646A" w:rsidP="00D0646A">
            <w:pPr>
              <w:jc w:val="center"/>
              <w:rPr>
                <w:rFonts w:ascii="Times New Roman" w:hAnsi="Times New Roman"/>
                <w:i/>
                <w:sz w:val="20"/>
                <w:szCs w:val="20"/>
              </w:rPr>
            </w:pPr>
          </w:p>
        </w:tc>
        <w:tc>
          <w:tcPr>
            <w:tcW w:w="992" w:type="dxa"/>
            <w:vMerge/>
            <w:vAlign w:val="center"/>
          </w:tcPr>
          <w:p w:rsidR="00D0646A" w:rsidRPr="00D0646A" w:rsidRDefault="00D0646A" w:rsidP="00D0646A">
            <w:pPr>
              <w:jc w:val="center"/>
              <w:rPr>
                <w:rFonts w:ascii="Times New Roman" w:hAnsi="Times New Roman"/>
                <w:i/>
                <w:sz w:val="20"/>
                <w:szCs w:val="20"/>
              </w:rPr>
            </w:pPr>
          </w:p>
        </w:tc>
        <w:tc>
          <w:tcPr>
            <w:tcW w:w="1276" w:type="dxa"/>
            <w:vAlign w:val="center"/>
          </w:tcPr>
          <w:p w:rsidR="00D0646A" w:rsidRPr="00D0646A" w:rsidRDefault="00D0646A" w:rsidP="00D0646A">
            <w:pPr>
              <w:jc w:val="center"/>
              <w:rPr>
                <w:rFonts w:ascii="Times New Roman" w:hAnsi="Times New Roman"/>
                <w:i/>
                <w:sz w:val="20"/>
                <w:szCs w:val="20"/>
              </w:rPr>
            </w:pPr>
          </w:p>
        </w:tc>
      </w:tr>
      <w:tr w:rsidR="00D0646A" w:rsidRPr="00D0646A" w:rsidTr="00BE087D">
        <w:trPr>
          <w:trHeight w:val="567"/>
        </w:trPr>
        <w:tc>
          <w:tcPr>
            <w:tcW w:w="3652" w:type="dxa"/>
          </w:tcPr>
          <w:p w:rsidR="00D0646A" w:rsidRPr="00D0646A" w:rsidRDefault="00D0646A" w:rsidP="00D0646A">
            <w:pPr>
              <w:rPr>
                <w:rFonts w:ascii="Times New Roman" w:hAnsi="Times New Roman"/>
                <w:i/>
                <w:sz w:val="20"/>
                <w:szCs w:val="20"/>
              </w:rPr>
            </w:pPr>
            <w:r w:rsidRPr="00D0646A">
              <w:rPr>
                <w:rFonts w:ascii="Times New Roman" w:hAnsi="Times New Roman"/>
                <w:i/>
                <w:sz w:val="20"/>
                <w:szCs w:val="20"/>
              </w:rPr>
              <w:t>10 Ботинки</w:t>
            </w:r>
          </w:p>
        </w:tc>
        <w:tc>
          <w:tcPr>
            <w:tcW w:w="1134" w:type="dxa"/>
            <w:vAlign w:val="center"/>
          </w:tcPr>
          <w:p w:rsidR="00D0646A" w:rsidRPr="00D0646A" w:rsidRDefault="00D0646A" w:rsidP="00D0646A">
            <w:pPr>
              <w:jc w:val="center"/>
              <w:rPr>
                <w:rFonts w:ascii="Times New Roman" w:hAnsi="Times New Roman"/>
                <w:i/>
                <w:sz w:val="20"/>
                <w:szCs w:val="20"/>
              </w:rPr>
            </w:pPr>
          </w:p>
        </w:tc>
        <w:tc>
          <w:tcPr>
            <w:tcW w:w="1276" w:type="dxa"/>
            <w:vAlign w:val="center"/>
          </w:tcPr>
          <w:p w:rsidR="00D0646A" w:rsidRPr="00D0646A" w:rsidRDefault="00D0646A" w:rsidP="00D0646A">
            <w:pPr>
              <w:jc w:val="center"/>
              <w:rPr>
                <w:rFonts w:ascii="Times New Roman" w:hAnsi="Times New Roman"/>
                <w:i/>
                <w:sz w:val="20"/>
                <w:szCs w:val="20"/>
              </w:rPr>
            </w:pPr>
          </w:p>
        </w:tc>
        <w:tc>
          <w:tcPr>
            <w:tcW w:w="1276" w:type="dxa"/>
            <w:vAlign w:val="center"/>
          </w:tcPr>
          <w:p w:rsidR="00D0646A" w:rsidRPr="00D0646A" w:rsidRDefault="00D0646A" w:rsidP="00D0646A">
            <w:pPr>
              <w:jc w:val="center"/>
              <w:rPr>
                <w:rFonts w:ascii="Times New Roman" w:hAnsi="Times New Roman"/>
                <w:i/>
                <w:sz w:val="20"/>
                <w:szCs w:val="20"/>
              </w:rPr>
            </w:pPr>
          </w:p>
        </w:tc>
        <w:tc>
          <w:tcPr>
            <w:tcW w:w="992" w:type="dxa"/>
            <w:vMerge/>
            <w:vAlign w:val="center"/>
          </w:tcPr>
          <w:p w:rsidR="00D0646A" w:rsidRPr="00D0646A" w:rsidRDefault="00D0646A" w:rsidP="00D0646A">
            <w:pPr>
              <w:jc w:val="center"/>
              <w:rPr>
                <w:rFonts w:ascii="Times New Roman" w:hAnsi="Times New Roman"/>
                <w:i/>
                <w:sz w:val="20"/>
                <w:szCs w:val="20"/>
              </w:rPr>
            </w:pPr>
          </w:p>
        </w:tc>
        <w:tc>
          <w:tcPr>
            <w:tcW w:w="1276" w:type="dxa"/>
            <w:vAlign w:val="center"/>
          </w:tcPr>
          <w:p w:rsidR="00D0646A" w:rsidRPr="00D0646A" w:rsidRDefault="00D0646A" w:rsidP="00D0646A">
            <w:pPr>
              <w:jc w:val="center"/>
              <w:rPr>
                <w:rFonts w:ascii="Times New Roman" w:hAnsi="Times New Roman"/>
                <w:i/>
                <w:sz w:val="20"/>
                <w:szCs w:val="20"/>
              </w:rPr>
            </w:pPr>
          </w:p>
        </w:tc>
      </w:tr>
      <w:tr w:rsidR="00D0646A" w:rsidRPr="00D0646A" w:rsidTr="00BE087D">
        <w:trPr>
          <w:trHeight w:val="340"/>
        </w:trPr>
        <w:tc>
          <w:tcPr>
            <w:tcW w:w="9606" w:type="dxa"/>
            <w:gridSpan w:val="6"/>
            <w:vAlign w:val="center"/>
          </w:tcPr>
          <w:p w:rsidR="00D0646A" w:rsidRPr="00D0646A" w:rsidRDefault="00D0646A" w:rsidP="00D0646A">
            <w:pPr>
              <w:rPr>
                <w:rFonts w:ascii="Times New Roman" w:hAnsi="Times New Roman"/>
                <w:i/>
                <w:sz w:val="20"/>
                <w:szCs w:val="20"/>
              </w:rPr>
            </w:pPr>
            <w:r w:rsidRPr="00D0646A">
              <w:rPr>
                <w:rFonts w:ascii="Times New Roman" w:hAnsi="Times New Roman"/>
                <w:b/>
                <w:sz w:val="20"/>
                <w:szCs w:val="20"/>
              </w:rPr>
              <w:t>Комплект СИЗ № 2</w:t>
            </w:r>
          </w:p>
        </w:tc>
      </w:tr>
      <w:tr w:rsidR="00D0646A" w:rsidRPr="00D0646A" w:rsidTr="00BE087D">
        <w:trPr>
          <w:trHeight w:val="227"/>
        </w:trPr>
        <w:tc>
          <w:tcPr>
            <w:tcW w:w="3652" w:type="dxa"/>
          </w:tcPr>
          <w:p w:rsidR="00D0646A" w:rsidRPr="00D0646A" w:rsidRDefault="00D0646A" w:rsidP="00D0646A">
            <w:pPr>
              <w:rPr>
                <w:rFonts w:ascii="Times New Roman" w:hAnsi="Times New Roman"/>
                <w:sz w:val="20"/>
                <w:szCs w:val="20"/>
              </w:rPr>
            </w:pPr>
            <w:r w:rsidRPr="00D0646A">
              <w:rPr>
                <w:rFonts w:ascii="Times New Roman" w:hAnsi="Times New Roman"/>
                <w:i/>
                <w:sz w:val="20"/>
                <w:szCs w:val="20"/>
              </w:rPr>
              <w:t>1 Костюм для защиты от термических рисков электрической дуги</w:t>
            </w:r>
          </w:p>
        </w:tc>
        <w:tc>
          <w:tcPr>
            <w:tcW w:w="1134" w:type="dxa"/>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Х</w:t>
            </w:r>
          </w:p>
        </w:tc>
        <w:tc>
          <w:tcPr>
            <w:tcW w:w="1276" w:type="dxa"/>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Х</w:t>
            </w:r>
          </w:p>
        </w:tc>
        <w:tc>
          <w:tcPr>
            <w:tcW w:w="1276" w:type="dxa"/>
            <w:vMerge w:val="restart"/>
            <w:vAlign w:val="center"/>
          </w:tcPr>
          <w:p w:rsidR="00D0646A" w:rsidRPr="00D0646A" w:rsidRDefault="00D0646A" w:rsidP="00D0646A">
            <w:pPr>
              <w:ind w:left="-108" w:right="-108"/>
              <w:jc w:val="center"/>
              <w:rPr>
                <w:rFonts w:ascii="Times New Roman" w:hAnsi="Times New Roman"/>
                <w:i/>
                <w:sz w:val="20"/>
                <w:szCs w:val="20"/>
              </w:rPr>
            </w:pPr>
            <w:r w:rsidRPr="00D0646A">
              <w:rPr>
                <w:rFonts w:ascii="Times New Roman" w:hAnsi="Times New Roman"/>
                <w:i/>
                <w:sz w:val="20"/>
                <w:szCs w:val="20"/>
              </w:rPr>
              <w:t>194;200-128;132</w:t>
            </w:r>
          </w:p>
        </w:tc>
        <w:tc>
          <w:tcPr>
            <w:tcW w:w="992" w:type="dxa"/>
            <w:vMerge w:val="restart"/>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Ж</w:t>
            </w:r>
          </w:p>
        </w:tc>
        <w:tc>
          <w:tcPr>
            <w:tcW w:w="1276" w:type="dxa"/>
            <w:vAlign w:val="center"/>
          </w:tcPr>
          <w:p w:rsidR="00D0646A" w:rsidRPr="00D0646A" w:rsidRDefault="00D0646A" w:rsidP="00D0646A">
            <w:pPr>
              <w:jc w:val="center"/>
              <w:rPr>
                <w:rFonts w:ascii="Times New Roman" w:hAnsi="Times New Roman"/>
                <w:i/>
                <w:sz w:val="20"/>
                <w:szCs w:val="20"/>
              </w:rPr>
            </w:pPr>
          </w:p>
        </w:tc>
      </w:tr>
      <w:tr w:rsidR="00D0646A" w:rsidRPr="00D0646A" w:rsidTr="00BE087D">
        <w:trPr>
          <w:trHeight w:val="227"/>
        </w:trPr>
        <w:tc>
          <w:tcPr>
            <w:tcW w:w="3652" w:type="dxa"/>
          </w:tcPr>
          <w:p w:rsidR="00D0646A" w:rsidRPr="00D0646A" w:rsidRDefault="00D0646A" w:rsidP="00D0646A">
            <w:pPr>
              <w:rPr>
                <w:rFonts w:ascii="Times New Roman" w:hAnsi="Times New Roman"/>
                <w:i/>
                <w:sz w:val="20"/>
                <w:szCs w:val="20"/>
              </w:rPr>
            </w:pPr>
            <w:r w:rsidRPr="00D0646A">
              <w:rPr>
                <w:rFonts w:ascii="Times New Roman" w:hAnsi="Times New Roman"/>
                <w:i/>
                <w:sz w:val="20"/>
                <w:szCs w:val="20"/>
              </w:rPr>
              <w:t>2 Куртка-рубашка для защиты от термических рисков электрической дуги</w:t>
            </w:r>
          </w:p>
        </w:tc>
        <w:tc>
          <w:tcPr>
            <w:tcW w:w="1134" w:type="dxa"/>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Х</w:t>
            </w:r>
          </w:p>
        </w:tc>
        <w:tc>
          <w:tcPr>
            <w:tcW w:w="1276" w:type="dxa"/>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Х</w:t>
            </w:r>
          </w:p>
        </w:tc>
        <w:tc>
          <w:tcPr>
            <w:tcW w:w="1276" w:type="dxa"/>
            <w:vMerge/>
            <w:vAlign w:val="center"/>
          </w:tcPr>
          <w:p w:rsidR="00D0646A" w:rsidRPr="00D0646A" w:rsidRDefault="00D0646A" w:rsidP="00D0646A">
            <w:pPr>
              <w:ind w:left="-108" w:right="-108"/>
              <w:jc w:val="center"/>
              <w:rPr>
                <w:rFonts w:ascii="Times New Roman" w:hAnsi="Times New Roman"/>
                <w:i/>
                <w:sz w:val="20"/>
                <w:szCs w:val="20"/>
              </w:rPr>
            </w:pPr>
          </w:p>
        </w:tc>
        <w:tc>
          <w:tcPr>
            <w:tcW w:w="992" w:type="dxa"/>
            <w:vMerge/>
            <w:vAlign w:val="center"/>
          </w:tcPr>
          <w:p w:rsidR="00D0646A" w:rsidRPr="00D0646A" w:rsidRDefault="00D0646A" w:rsidP="00D0646A">
            <w:pPr>
              <w:jc w:val="center"/>
              <w:rPr>
                <w:rFonts w:ascii="Times New Roman" w:hAnsi="Times New Roman"/>
                <w:i/>
                <w:sz w:val="20"/>
                <w:szCs w:val="20"/>
              </w:rPr>
            </w:pPr>
          </w:p>
        </w:tc>
        <w:tc>
          <w:tcPr>
            <w:tcW w:w="1276" w:type="dxa"/>
            <w:vAlign w:val="center"/>
          </w:tcPr>
          <w:p w:rsidR="00D0646A" w:rsidRPr="00D0646A" w:rsidRDefault="00D0646A" w:rsidP="00D0646A">
            <w:pPr>
              <w:jc w:val="center"/>
              <w:rPr>
                <w:rFonts w:ascii="Times New Roman" w:hAnsi="Times New Roman"/>
                <w:i/>
                <w:sz w:val="20"/>
                <w:szCs w:val="20"/>
              </w:rPr>
            </w:pPr>
          </w:p>
        </w:tc>
      </w:tr>
      <w:tr w:rsidR="00D0646A" w:rsidRPr="00D0646A" w:rsidTr="00BE087D">
        <w:trPr>
          <w:trHeight w:val="227"/>
        </w:trPr>
        <w:tc>
          <w:tcPr>
            <w:tcW w:w="3652" w:type="dxa"/>
          </w:tcPr>
          <w:p w:rsidR="00D0646A" w:rsidRPr="00D0646A" w:rsidRDefault="00D0646A" w:rsidP="00D0646A">
            <w:pPr>
              <w:rPr>
                <w:rFonts w:ascii="Times New Roman" w:hAnsi="Times New Roman"/>
                <w:i/>
                <w:sz w:val="20"/>
                <w:szCs w:val="20"/>
              </w:rPr>
            </w:pPr>
            <w:r w:rsidRPr="00D0646A">
              <w:rPr>
                <w:rFonts w:ascii="Times New Roman" w:hAnsi="Times New Roman"/>
                <w:i/>
                <w:sz w:val="20"/>
                <w:szCs w:val="20"/>
              </w:rPr>
              <w:t>…</w:t>
            </w:r>
          </w:p>
        </w:tc>
        <w:tc>
          <w:tcPr>
            <w:tcW w:w="1134" w:type="dxa"/>
            <w:vAlign w:val="center"/>
          </w:tcPr>
          <w:p w:rsidR="00D0646A" w:rsidRPr="00D0646A" w:rsidRDefault="00D0646A" w:rsidP="00D0646A">
            <w:pPr>
              <w:jc w:val="center"/>
              <w:rPr>
                <w:rFonts w:ascii="Times New Roman" w:hAnsi="Times New Roman"/>
                <w:i/>
                <w:sz w:val="20"/>
                <w:szCs w:val="20"/>
              </w:rPr>
            </w:pPr>
          </w:p>
        </w:tc>
        <w:tc>
          <w:tcPr>
            <w:tcW w:w="1276" w:type="dxa"/>
            <w:vAlign w:val="center"/>
          </w:tcPr>
          <w:p w:rsidR="00D0646A" w:rsidRPr="00D0646A" w:rsidRDefault="00D0646A" w:rsidP="00D0646A">
            <w:pPr>
              <w:jc w:val="center"/>
              <w:rPr>
                <w:rFonts w:ascii="Times New Roman" w:hAnsi="Times New Roman"/>
                <w:i/>
                <w:sz w:val="20"/>
                <w:szCs w:val="20"/>
              </w:rPr>
            </w:pPr>
          </w:p>
        </w:tc>
        <w:tc>
          <w:tcPr>
            <w:tcW w:w="1276" w:type="dxa"/>
            <w:vAlign w:val="center"/>
          </w:tcPr>
          <w:p w:rsidR="00D0646A" w:rsidRPr="00D0646A" w:rsidRDefault="00D0646A" w:rsidP="00D0646A">
            <w:pPr>
              <w:ind w:left="-108" w:right="-108"/>
              <w:jc w:val="center"/>
              <w:rPr>
                <w:rFonts w:ascii="Times New Roman" w:hAnsi="Times New Roman"/>
                <w:i/>
                <w:sz w:val="20"/>
                <w:szCs w:val="20"/>
              </w:rPr>
            </w:pPr>
          </w:p>
        </w:tc>
        <w:tc>
          <w:tcPr>
            <w:tcW w:w="992" w:type="dxa"/>
            <w:vMerge/>
            <w:vAlign w:val="center"/>
          </w:tcPr>
          <w:p w:rsidR="00D0646A" w:rsidRPr="00D0646A" w:rsidRDefault="00D0646A" w:rsidP="00D0646A">
            <w:pPr>
              <w:jc w:val="center"/>
              <w:rPr>
                <w:rFonts w:ascii="Times New Roman" w:hAnsi="Times New Roman"/>
                <w:i/>
                <w:sz w:val="20"/>
                <w:szCs w:val="20"/>
              </w:rPr>
            </w:pPr>
          </w:p>
        </w:tc>
        <w:tc>
          <w:tcPr>
            <w:tcW w:w="1276" w:type="dxa"/>
            <w:vAlign w:val="center"/>
          </w:tcPr>
          <w:p w:rsidR="00D0646A" w:rsidRPr="00D0646A" w:rsidRDefault="00D0646A" w:rsidP="00D0646A">
            <w:pPr>
              <w:jc w:val="center"/>
              <w:rPr>
                <w:rFonts w:ascii="Times New Roman" w:hAnsi="Times New Roman"/>
                <w:i/>
                <w:sz w:val="20"/>
                <w:szCs w:val="20"/>
              </w:rPr>
            </w:pPr>
          </w:p>
        </w:tc>
      </w:tr>
      <w:tr w:rsidR="00D0646A" w:rsidRPr="00D0646A" w:rsidTr="00BE087D">
        <w:trPr>
          <w:trHeight w:val="227"/>
        </w:trPr>
        <w:tc>
          <w:tcPr>
            <w:tcW w:w="3652" w:type="dxa"/>
          </w:tcPr>
          <w:p w:rsidR="00D0646A" w:rsidRPr="00D0646A" w:rsidRDefault="00D0646A" w:rsidP="00D0646A">
            <w:pPr>
              <w:rPr>
                <w:rFonts w:ascii="Times New Roman" w:hAnsi="Times New Roman"/>
                <w:i/>
                <w:sz w:val="20"/>
                <w:szCs w:val="20"/>
              </w:rPr>
            </w:pPr>
            <w:r w:rsidRPr="00D0646A">
              <w:rPr>
                <w:rFonts w:ascii="Times New Roman" w:hAnsi="Times New Roman"/>
                <w:i/>
                <w:sz w:val="20"/>
                <w:szCs w:val="20"/>
              </w:rPr>
              <w:t>10 Ботинки</w:t>
            </w:r>
          </w:p>
        </w:tc>
        <w:tc>
          <w:tcPr>
            <w:tcW w:w="1134" w:type="dxa"/>
            <w:vAlign w:val="center"/>
          </w:tcPr>
          <w:p w:rsidR="00D0646A" w:rsidRPr="00D0646A" w:rsidRDefault="00D0646A" w:rsidP="00D0646A">
            <w:pPr>
              <w:jc w:val="center"/>
              <w:rPr>
                <w:rFonts w:ascii="Times New Roman" w:hAnsi="Times New Roman"/>
                <w:i/>
                <w:sz w:val="20"/>
                <w:szCs w:val="20"/>
              </w:rPr>
            </w:pPr>
          </w:p>
        </w:tc>
        <w:tc>
          <w:tcPr>
            <w:tcW w:w="1276" w:type="dxa"/>
            <w:vAlign w:val="center"/>
          </w:tcPr>
          <w:p w:rsidR="00D0646A" w:rsidRPr="00D0646A" w:rsidRDefault="00D0646A" w:rsidP="00D0646A">
            <w:pPr>
              <w:jc w:val="center"/>
              <w:rPr>
                <w:rFonts w:ascii="Times New Roman" w:hAnsi="Times New Roman"/>
                <w:i/>
                <w:sz w:val="20"/>
                <w:szCs w:val="20"/>
              </w:rPr>
            </w:pPr>
          </w:p>
        </w:tc>
        <w:tc>
          <w:tcPr>
            <w:tcW w:w="1276" w:type="dxa"/>
            <w:vAlign w:val="center"/>
          </w:tcPr>
          <w:p w:rsidR="00D0646A" w:rsidRPr="00D0646A" w:rsidRDefault="00D0646A" w:rsidP="00D0646A">
            <w:pPr>
              <w:ind w:left="-108" w:right="-108"/>
              <w:jc w:val="center"/>
              <w:rPr>
                <w:rFonts w:ascii="Times New Roman" w:hAnsi="Times New Roman"/>
                <w:i/>
                <w:sz w:val="20"/>
                <w:szCs w:val="20"/>
              </w:rPr>
            </w:pPr>
          </w:p>
        </w:tc>
        <w:tc>
          <w:tcPr>
            <w:tcW w:w="992" w:type="dxa"/>
            <w:vMerge/>
            <w:vAlign w:val="center"/>
          </w:tcPr>
          <w:p w:rsidR="00D0646A" w:rsidRPr="00D0646A" w:rsidRDefault="00D0646A" w:rsidP="00D0646A">
            <w:pPr>
              <w:jc w:val="center"/>
              <w:rPr>
                <w:rFonts w:ascii="Times New Roman" w:hAnsi="Times New Roman"/>
                <w:i/>
                <w:sz w:val="20"/>
                <w:szCs w:val="20"/>
              </w:rPr>
            </w:pPr>
          </w:p>
        </w:tc>
        <w:tc>
          <w:tcPr>
            <w:tcW w:w="1276" w:type="dxa"/>
            <w:vAlign w:val="center"/>
          </w:tcPr>
          <w:p w:rsidR="00D0646A" w:rsidRPr="00D0646A" w:rsidRDefault="00D0646A" w:rsidP="00D0646A">
            <w:pPr>
              <w:jc w:val="center"/>
              <w:rPr>
                <w:rFonts w:ascii="Times New Roman" w:hAnsi="Times New Roman"/>
                <w:i/>
                <w:sz w:val="20"/>
                <w:szCs w:val="20"/>
              </w:rPr>
            </w:pPr>
          </w:p>
        </w:tc>
      </w:tr>
      <w:tr w:rsidR="00D0646A" w:rsidRPr="00D0646A" w:rsidTr="00BE087D">
        <w:trPr>
          <w:trHeight w:val="227"/>
        </w:trPr>
        <w:tc>
          <w:tcPr>
            <w:tcW w:w="9606" w:type="dxa"/>
            <w:gridSpan w:val="6"/>
            <w:vAlign w:val="center"/>
          </w:tcPr>
          <w:p w:rsidR="00D0646A" w:rsidRPr="00D0646A" w:rsidRDefault="00D0646A" w:rsidP="00D0646A">
            <w:pPr>
              <w:rPr>
                <w:rFonts w:ascii="Times New Roman" w:hAnsi="Times New Roman"/>
                <w:b/>
                <w:sz w:val="20"/>
                <w:szCs w:val="20"/>
              </w:rPr>
            </w:pPr>
            <w:r w:rsidRPr="00D0646A">
              <w:rPr>
                <w:rFonts w:ascii="Times New Roman" w:hAnsi="Times New Roman"/>
                <w:b/>
                <w:sz w:val="20"/>
                <w:szCs w:val="20"/>
              </w:rPr>
              <w:t>Образцы материалов</w:t>
            </w:r>
          </w:p>
        </w:tc>
      </w:tr>
      <w:tr w:rsidR="00D0646A" w:rsidRPr="00D0646A" w:rsidTr="00BE087D">
        <w:trPr>
          <w:trHeight w:val="567"/>
        </w:trPr>
        <w:tc>
          <w:tcPr>
            <w:tcW w:w="3652" w:type="dxa"/>
          </w:tcPr>
          <w:p w:rsidR="00D0646A" w:rsidRPr="00D0646A" w:rsidRDefault="00D0646A" w:rsidP="00D0646A">
            <w:pPr>
              <w:rPr>
                <w:rFonts w:ascii="Times New Roman" w:hAnsi="Times New Roman"/>
                <w:i/>
                <w:sz w:val="20"/>
                <w:szCs w:val="20"/>
              </w:rPr>
            </w:pPr>
            <w:r w:rsidRPr="00D0646A">
              <w:rPr>
                <w:rFonts w:ascii="Times New Roman" w:hAnsi="Times New Roman"/>
                <w:i/>
                <w:sz w:val="20"/>
                <w:szCs w:val="20"/>
              </w:rPr>
              <w:t>10 Материал верха для изготовления плаща термостойкого для защиты от воды</w:t>
            </w:r>
          </w:p>
        </w:tc>
        <w:tc>
          <w:tcPr>
            <w:tcW w:w="1134" w:type="dxa"/>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Номекс ХХХ…</w:t>
            </w:r>
          </w:p>
        </w:tc>
        <w:tc>
          <w:tcPr>
            <w:tcW w:w="1276" w:type="dxa"/>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w:t>
            </w:r>
          </w:p>
        </w:tc>
        <w:tc>
          <w:tcPr>
            <w:tcW w:w="1276" w:type="dxa"/>
            <w:vAlign w:val="center"/>
          </w:tcPr>
          <w:p w:rsidR="00D0646A" w:rsidRPr="00D0646A" w:rsidRDefault="00D0646A" w:rsidP="00D0646A">
            <w:pPr>
              <w:ind w:left="-108" w:right="-108"/>
              <w:jc w:val="center"/>
              <w:rPr>
                <w:rFonts w:ascii="Times New Roman" w:hAnsi="Times New Roman"/>
                <w:i/>
                <w:sz w:val="20"/>
                <w:szCs w:val="20"/>
              </w:rPr>
            </w:pPr>
            <w:r w:rsidRPr="00D0646A">
              <w:rPr>
                <w:rFonts w:ascii="Times New Roman" w:hAnsi="Times New Roman"/>
                <w:i/>
                <w:sz w:val="20"/>
                <w:szCs w:val="20"/>
              </w:rPr>
              <w:t>100×100 см</w:t>
            </w:r>
          </w:p>
        </w:tc>
        <w:tc>
          <w:tcPr>
            <w:tcW w:w="992" w:type="dxa"/>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w:t>
            </w:r>
          </w:p>
        </w:tc>
        <w:tc>
          <w:tcPr>
            <w:tcW w:w="1276" w:type="dxa"/>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2</w:t>
            </w:r>
          </w:p>
        </w:tc>
      </w:tr>
      <w:tr w:rsidR="00D0646A" w:rsidRPr="00D0646A" w:rsidTr="00BE087D">
        <w:trPr>
          <w:trHeight w:val="567"/>
        </w:trPr>
        <w:tc>
          <w:tcPr>
            <w:tcW w:w="3652" w:type="dxa"/>
          </w:tcPr>
          <w:p w:rsidR="00D0646A" w:rsidRPr="00D0646A" w:rsidRDefault="00D0646A" w:rsidP="00D0646A">
            <w:pPr>
              <w:rPr>
                <w:rFonts w:ascii="Times New Roman" w:hAnsi="Times New Roman"/>
                <w:i/>
                <w:sz w:val="20"/>
                <w:szCs w:val="20"/>
              </w:rPr>
            </w:pPr>
          </w:p>
        </w:tc>
        <w:tc>
          <w:tcPr>
            <w:tcW w:w="1134" w:type="dxa"/>
            <w:vAlign w:val="center"/>
          </w:tcPr>
          <w:p w:rsidR="00D0646A" w:rsidRPr="00D0646A" w:rsidRDefault="00D0646A" w:rsidP="00D0646A">
            <w:pPr>
              <w:jc w:val="center"/>
              <w:rPr>
                <w:rFonts w:ascii="Times New Roman" w:hAnsi="Times New Roman"/>
                <w:i/>
                <w:sz w:val="20"/>
                <w:szCs w:val="20"/>
              </w:rPr>
            </w:pPr>
          </w:p>
        </w:tc>
        <w:tc>
          <w:tcPr>
            <w:tcW w:w="1276" w:type="dxa"/>
            <w:vAlign w:val="center"/>
          </w:tcPr>
          <w:p w:rsidR="00D0646A" w:rsidRPr="00D0646A" w:rsidRDefault="00D0646A" w:rsidP="00D0646A">
            <w:pPr>
              <w:jc w:val="center"/>
              <w:rPr>
                <w:rFonts w:ascii="Times New Roman" w:hAnsi="Times New Roman"/>
                <w:i/>
                <w:sz w:val="20"/>
                <w:szCs w:val="20"/>
              </w:rPr>
            </w:pPr>
          </w:p>
        </w:tc>
        <w:tc>
          <w:tcPr>
            <w:tcW w:w="1276" w:type="dxa"/>
            <w:vAlign w:val="center"/>
          </w:tcPr>
          <w:p w:rsidR="00D0646A" w:rsidRPr="00D0646A" w:rsidRDefault="00D0646A" w:rsidP="00D0646A">
            <w:pPr>
              <w:ind w:left="-108" w:right="-108"/>
              <w:jc w:val="center"/>
              <w:rPr>
                <w:rFonts w:ascii="Times New Roman" w:hAnsi="Times New Roman"/>
                <w:i/>
                <w:sz w:val="20"/>
                <w:szCs w:val="20"/>
              </w:rPr>
            </w:pPr>
          </w:p>
        </w:tc>
        <w:tc>
          <w:tcPr>
            <w:tcW w:w="992" w:type="dxa"/>
            <w:vAlign w:val="center"/>
          </w:tcPr>
          <w:p w:rsidR="00D0646A" w:rsidRPr="00D0646A" w:rsidRDefault="00D0646A" w:rsidP="00D0646A">
            <w:pPr>
              <w:jc w:val="center"/>
              <w:rPr>
                <w:rFonts w:ascii="Times New Roman" w:hAnsi="Times New Roman"/>
                <w:i/>
                <w:sz w:val="20"/>
                <w:szCs w:val="20"/>
              </w:rPr>
            </w:pPr>
          </w:p>
        </w:tc>
        <w:tc>
          <w:tcPr>
            <w:tcW w:w="1276" w:type="dxa"/>
            <w:vAlign w:val="center"/>
          </w:tcPr>
          <w:p w:rsidR="00D0646A" w:rsidRPr="00D0646A" w:rsidRDefault="00D0646A" w:rsidP="00D0646A">
            <w:pPr>
              <w:jc w:val="center"/>
              <w:rPr>
                <w:rFonts w:ascii="Times New Roman" w:hAnsi="Times New Roman"/>
                <w:i/>
                <w:sz w:val="20"/>
                <w:szCs w:val="20"/>
              </w:rPr>
            </w:pPr>
          </w:p>
        </w:tc>
      </w:tr>
      <w:tr w:rsidR="00D0646A" w:rsidRPr="00D0646A" w:rsidTr="00BE087D">
        <w:trPr>
          <w:trHeight w:val="283"/>
        </w:trPr>
        <w:tc>
          <w:tcPr>
            <w:tcW w:w="9606" w:type="dxa"/>
            <w:gridSpan w:val="6"/>
            <w:vAlign w:val="center"/>
          </w:tcPr>
          <w:p w:rsidR="00D0646A" w:rsidRPr="00D0646A" w:rsidRDefault="00D0646A" w:rsidP="00D0646A">
            <w:pPr>
              <w:jc w:val="center"/>
              <w:rPr>
                <w:rFonts w:ascii="Times New Roman" w:hAnsi="Times New Roman"/>
                <w:b/>
                <w:sz w:val="20"/>
                <w:szCs w:val="20"/>
              </w:rPr>
            </w:pPr>
            <w:r w:rsidRPr="00D0646A">
              <w:rPr>
                <w:rFonts w:ascii="Times New Roman" w:hAnsi="Times New Roman"/>
                <w:sz w:val="20"/>
                <w:szCs w:val="20"/>
              </w:rPr>
              <w:t>Передача продукции и (или) материалов была проведена в присутствии</w:t>
            </w:r>
          </w:p>
        </w:tc>
      </w:tr>
      <w:tr w:rsidR="00D0646A" w:rsidRPr="00D0646A" w:rsidTr="00BE087D">
        <w:trPr>
          <w:trHeight w:val="340"/>
        </w:trPr>
        <w:tc>
          <w:tcPr>
            <w:tcW w:w="3652" w:type="dxa"/>
          </w:tcPr>
          <w:p w:rsidR="00D0646A" w:rsidRPr="00D0646A" w:rsidRDefault="00D0646A" w:rsidP="00D0646A">
            <w:pPr>
              <w:jc w:val="center"/>
              <w:rPr>
                <w:rFonts w:ascii="Times New Roman" w:hAnsi="Times New Roman"/>
                <w:sz w:val="20"/>
                <w:szCs w:val="20"/>
              </w:rPr>
            </w:pPr>
          </w:p>
        </w:tc>
        <w:tc>
          <w:tcPr>
            <w:tcW w:w="2410" w:type="dxa"/>
            <w:gridSpan w:val="2"/>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Должность</w:t>
            </w:r>
          </w:p>
        </w:tc>
        <w:tc>
          <w:tcPr>
            <w:tcW w:w="2268" w:type="dxa"/>
            <w:gridSpan w:val="2"/>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Ф.И.О.</w:t>
            </w:r>
          </w:p>
        </w:tc>
        <w:tc>
          <w:tcPr>
            <w:tcW w:w="1276" w:type="dxa"/>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Подпись</w:t>
            </w:r>
          </w:p>
        </w:tc>
      </w:tr>
      <w:tr w:rsidR="00D0646A" w:rsidRPr="00D0646A" w:rsidTr="00BE087D">
        <w:trPr>
          <w:trHeight w:val="340"/>
        </w:trPr>
        <w:tc>
          <w:tcPr>
            <w:tcW w:w="3652" w:type="dxa"/>
            <w:vMerge w:val="restart"/>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Представитель(и) Заявителя</w:t>
            </w:r>
          </w:p>
        </w:tc>
        <w:tc>
          <w:tcPr>
            <w:tcW w:w="2410" w:type="dxa"/>
            <w:gridSpan w:val="2"/>
          </w:tcPr>
          <w:p w:rsidR="00D0646A" w:rsidRPr="00D0646A" w:rsidRDefault="00D0646A" w:rsidP="00D0646A">
            <w:pPr>
              <w:rPr>
                <w:rFonts w:ascii="Times New Roman" w:hAnsi="Times New Roman"/>
                <w:sz w:val="20"/>
                <w:szCs w:val="20"/>
              </w:rPr>
            </w:pPr>
          </w:p>
        </w:tc>
        <w:tc>
          <w:tcPr>
            <w:tcW w:w="2268" w:type="dxa"/>
            <w:gridSpan w:val="2"/>
          </w:tcPr>
          <w:p w:rsidR="00D0646A" w:rsidRPr="00D0646A" w:rsidRDefault="00D0646A" w:rsidP="00D0646A">
            <w:pPr>
              <w:rPr>
                <w:rFonts w:ascii="Times New Roman" w:hAnsi="Times New Roman"/>
                <w:sz w:val="20"/>
                <w:szCs w:val="20"/>
              </w:rPr>
            </w:pPr>
          </w:p>
        </w:tc>
        <w:tc>
          <w:tcPr>
            <w:tcW w:w="1276" w:type="dxa"/>
          </w:tcPr>
          <w:p w:rsidR="00D0646A" w:rsidRPr="00D0646A" w:rsidRDefault="00D0646A" w:rsidP="00D0646A">
            <w:pPr>
              <w:rPr>
                <w:rFonts w:ascii="Times New Roman" w:hAnsi="Times New Roman"/>
                <w:sz w:val="20"/>
                <w:szCs w:val="20"/>
              </w:rPr>
            </w:pPr>
          </w:p>
        </w:tc>
      </w:tr>
      <w:tr w:rsidR="00D0646A" w:rsidRPr="00D0646A" w:rsidTr="00BE087D">
        <w:trPr>
          <w:trHeight w:val="340"/>
        </w:trPr>
        <w:tc>
          <w:tcPr>
            <w:tcW w:w="3652" w:type="dxa"/>
            <w:vMerge/>
            <w:vAlign w:val="center"/>
          </w:tcPr>
          <w:p w:rsidR="00D0646A" w:rsidRPr="00D0646A" w:rsidRDefault="00D0646A" w:rsidP="00D0646A">
            <w:pPr>
              <w:rPr>
                <w:rFonts w:ascii="Times New Roman" w:hAnsi="Times New Roman"/>
                <w:sz w:val="20"/>
                <w:szCs w:val="20"/>
              </w:rPr>
            </w:pPr>
          </w:p>
        </w:tc>
        <w:tc>
          <w:tcPr>
            <w:tcW w:w="2410" w:type="dxa"/>
            <w:gridSpan w:val="2"/>
          </w:tcPr>
          <w:p w:rsidR="00D0646A" w:rsidRPr="00D0646A" w:rsidRDefault="00D0646A" w:rsidP="00D0646A">
            <w:pPr>
              <w:rPr>
                <w:rFonts w:ascii="Times New Roman" w:hAnsi="Times New Roman"/>
                <w:sz w:val="20"/>
                <w:szCs w:val="20"/>
              </w:rPr>
            </w:pPr>
          </w:p>
        </w:tc>
        <w:tc>
          <w:tcPr>
            <w:tcW w:w="2268" w:type="dxa"/>
            <w:gridSpan w:val="2"/>
          </w:tcPr>
          <w:p w:rsidR="00D0646A" w:rsidRPr="00D0646A" w:rsidRDefault="00D0646A" w:rsidP="00D0646A">
            <w:pPr>
              <w:rPr>
                <w:rFonts w:ascii="Times New Roman" w:hAnsi="Times New Roman"/>
                <w:sz w:val="20"/>
                <w:szCs w:val="20"/>
              </w:rPr>
            </w:pPr>
          </w:p>
        </w:tc>
        <w:tc>
          <w:tcPr>
            <w:tcW w:w="1276" w:type="dxa"/>
          </w:tcPr>
          <w:p w:rsidR="00D0646A" w:rsidRPr="00D0646A" w:rsidRDefault="00D0646A" w:rsidP="00D0646A">
            <w:pPr>
              <w:rPr>
                <w:rFonts w:ascii="Times New Roman" w:hAnsi="Times New Roman"/>
                <w:sz w:val="20"/>
                <w:szCs w:val="20"/>
              </w:rPr>
            </w:pPr>
          </w:p>
        </w:tc>
      </w:tr>
      <w:tr w:rsidR="00D0646A" w:rsidRPr="00D0646A" w:rsidTr="00BE087D">
        <w:trPr>
          <w:trHeight w:val="340"/>
        </w:trPr>
        <w:tc>
          <w:tcPr>
            <w:tcW w:w="3652"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Председатель Комиссии ПАО «Россети»</w:t>
            </w:r>
          </w:p>
        </w:tc>
        <w:tc>
          <w:tcPr>
            <w:tcW w:w="2410" w:type="dxa"/>
            <w:gridSpan w:val="2"/>
          </w:tcPr>
          <w:p w:rsidR="00D0646A" w:rsidRPr="00D0646A" w:rsidRDefault="00D0646A" w:rsidP="00D0646A">
            <w:pPr>
              <w:rPr>
                <w:rFonts w:ascii="Times New Roman" w:hAnsi="Times New Roman"/>
                <w:sz w:val="20"/>
                <w:szCs w:val="20"/>
              </w:rPr>
            </w:pPr>
          </w:p>
        </w:tc>
        <w:tc>
          <w:tcPr>
            <w:tcW w:w="2268" w:type="dxa"/>
            <w:gridSpan w:val="2"/>
          </w:tcPr>
          <w:p w:rsidR="00D0646A" w:rsidRPr="00D0646A" w:rsidRDefault="00D0646A" w:rsidP="00D0646A">
            <w:pPr>
              <w:rPr>
                <w:rFonts w:ascii="Times New Roman" w:hAnsi="Times New Roman"/>
                <w:sz w:val="20"/>
                <w:szCs w:val="20"/>
              </w:rPr>
            </w:pPr>
          </w:p>
        </w:tc>
        <w:tc>
          <w:tcPr>
            <w:tcW w:w="1276" w:type="dxa"/>
          </w:tcPr>
          <w:p w:rsidR="00D0646A" w:rsidRPr="00D0646A" w:rsidRDefault="00D0646A" w:rsidP="00D0646A">
            <w:pPr>
              <w:rPr>
                <w:rFonts w:ascii="Times New Roman" w:hAnsi="Times New Roman"/>
                <w:sz w:val="20"/>
                <w:szCs w:val="20"/>
              </w:rPr>
            </w:pPr>
          </w:p>
        </w:tc>
      </w:tr>
      <w:tr w:rsidR="00D0646A" w:rsidRPr="00D0646A" w:rsidTr="00BE087D">
        <w:trPr>
          <w:trHeight w:val="340"/>
        </w:trPr>
        <w:tc>
          <w:tcPr>
            <w:tcW w:w="3652" w:type="dxa"/>
            <w:vMerge w:val="restart"/>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Члены Комиссии ПАО «Россети»</w:t>
            </w:r>
          </w:p>
        </w:tc>
        <w:tc>
          <w:tcPr>
            <w:tcW w:w="2410" w:type="dxa"/>
            <w:gridSpan w:val="2"/>
          </w:tcPr>
          <w:p w:rsidR="00D0646A" w:rsidRPr="00D0646A" w:rsidRDefault="00D0646A" w:rsidP="00D0646A">
            <w:pPr>
              <w:rPr>
                <w:rFonts w:ascii="Times New Roman" w:hAnsi="Times New Roman"/>
                <w:sz w:val="20"/>
                <w:szCs w:val="20"/>
              </w:rPr>
            </w:pPr>
          </w:p>
        </w:tc>
        <w:tc>
          <w:tcPr>
            <w:tcW w:w="2268" w:type="dxa"/>
            <w:gridSpan w:val="2"/>
          </w:tcPr>
          <w:p w:rsidR="00D0646A" w:rsidRPr="00D0646A" w:rsidRDefault="00D0646A" w:rsidP="00D0646A">
            <w:pPr>
              <w:rPr>
                <w:rFonts w:ascii="Times New Roman" w:hAnsi="Times New Roman"/>
                <w:sz w:val="20"/>
                <w:szCs w:val="20"/>
              </w:rPr>
            </w:pPr>
          </w:p>
        </w:tc>
        <w:tc>
          <w:tcPr>
            <w:tcW w:w="1276" w:type="dxa"/>
          </w:tcPr>
          <w:p w:rsidR="00D0646A" w:rsidRPr="00D0646A" w:rsidRDefault="00D0646A" w:rsidP="00D0646A">
            <w:pPr>
              <w:rPr>
                <w:rFonts w:ascii="Times New Roman" w:hAnsi="Times New Roman"/>
                <w:sz w:val="20"/>
                <w:szCs w:val="20"/>
              </w:rPr>
            </w:pPr>
          </w:p>
        </w:tc>
      </w:tr>
      <w:tr w:rsidR="00D0646A" w:rsidRPr="00D0646A" w:rsidTr="00BE087D">
        <w:trPr>
          <w:trHeight w:val="340"/>
        </w:trPr>
        <w:tc>
          <w:tcPr>
            <w:tcW w:w="3652" w:type="dxa"/>
            <w:vMerge/>
          </w:tcPr>
          <w:p w:rsidR="00D0646A" w:rsidRPr="00D0646A" w:rsidRDefault="00D0646A" w:rsidP="00D0646A">
            <w:pPr>
              <w:rPr>
                <w:rFonts w:ascii="Times New Roman" w:hAnsi="Times New Roman"/>
                <w:sz w:val="20"/>
                <w:szCs w:val="20"/>
              </w:rPr>
            </w:pPr>
          </w:p>
        </w:tc>
        <w:tc>
          <w:tcPr>
            <w:tcW w:w="2410" w:type="dxa"/>
            <w:gridSpan w:val="2"/>
          </w:tcPr>
          <w:p w:rsidR="00D0646A" w:rsidRPr="00D0646A" w:rsidRDefault="00D0646A" w:rsidP="00D0646A">
            <w:pPr>
              <w:rPr>
                <w:rFonts w:ascii="Times New Roman" w:hAnsi="Times New Roman"/>
                <w:sz w:val="20"/>
                <w:szCs w:val="20"/>
              </w:rPr>
            </w:pPr>
          </w:p>
        </w:tc>
        <w:tc>
          <w:tcPr>
            <w:tcW w:w="2268" w:type="dxa"/>
            <w:gridSpan w:val="2"/>
          </w:tcPr>
          <w:p w:rsidR="00D0646A" w:rsidRPr="00D0646A" w:rsidRDefault="00D0646A" w:rsidP="00D0646A">
            <w:pPr>
              <w:rPr>
                <w:rFonts w:ascii="Times New Roman" w:hAnsi="Times New Roman"/>
                <w:sz w:val="20"/>
                <w:szCs w:val="20"/>
              </w:rPr>
            </w:pPr>
          </w:p>
        </w:tc>
        <w:tc>
          <w:tcPr>
            <w:tcW w:w="1276" w:type="dxa"/>
          </w:tcPr>
          <w:p w:rsidR="00D0646A" w:rsidRPr="00D0646A" w:rsidRDefault="00D0646A" w:rsidP="00D0646A">
            <w:pPr>
              <w:rPr>
                <w:rFonts w:ascii="Times New Roman" w:hAnsi="Times New Roman"/>
                <w:sz w:val="20"/>
                <w:szCs w:val="20"/>
              </w:rPr>
            </w:pPr>
          </w:p>
        </w:tc>
      </w:tr>
      <w:tr w:rsidR="00D0646A" w:rsidRPr="00D0646A" w:rsidTr="00BE087D">
        <w:trPr>
          <w:trHeight w:val="340"/>
        </w:trPr>
        <w:tc>
          <w:tcPr>
            <w:tcW w:w="3652" w:type="dxa"/>
            <w:vMerge/>
          </w:tcPr>
          <w:p w:rsidR="00D0646A" w:rsidRPr="00D0646A" w:rsidRDefault="00D0646A" w:rsidP="00D0646A">
            <w:pPr>
              <w:rPr>
                <w:rFonts w:ascii="Times New Roman" w:hAnsi="Times New Roman"/>
                <w:sz w:val="20"/>
                <w:szCs w:val="20"/>
              </w:rPr>
            </w:pPr>
          </w:p>
        </w:tc>
        <w:tc>
          <w:tcPr>
            <w:tcW w:w="2410" w:type="dxa"/>
            <w:gridSpan w:val="2"/>
          </w:tcPr>
          <w:p w:rsidR="00D0646A" w:rsidRPr="00D0646A" w:rsidRDefault="00D0646A" w:rsidP="00D0646A">
            <w:pPr>
              <w:rPr>
                <w:rFonts w:ascii="Times New Roman" w:hAnsi="Times New Roman"/>
                <w:sz w:val="20"/>
                <w:szCs w:val="20"/>
              </w:rPr>
            </w:pPr>
          </w:p>
        </w:tc>
        <w:tc>
          <w:tcPr>
            <w:tcW w:w="2268" w:type="dxa"/>
            <w:gridSpan w:val="2"/>
          </w:tcPr>
          <w:p w:rsidR="00D0646A" w:rsidRPr="00D0646A" w:rsidRDefault="00D0646A" w:rsidP="00D0646A">
            <w:pPr>
              <w:rPr>
                <w:rFonts w:ascii="Times New Roman" w:hAnsi="Times New Roman"/>
                <w:sz w:val="20"/>
                <w:szCs w:val="20"/>
              </w:rPr>
            </w:pPr>
          </w:p>
        </w:tc>
        <w:tc>
          <w:tcPr>
            <w:tcW w:w="1276" w:type="dxa"/>
          </w:tcPr>
          <w:p w:rsidR="00D0646A" w:rsidRPr="00D0646A" w:rsidRDefault="00D0646A" w:rsidP="00D0646A">
            <w:pPr>
              <w:rPr>
                <w:rFonts w:ascii="Times New Roman" w:hAnsi="Times New Roman"/>
                <w:sz w:val="20"/>
                <w:szCs w:val="20"/>
              </w:rPr>
            </w:pPr>
          </w:p>
        </w:tc>
      </w:tr>
      <w:tr w:rsidR="00D0646A" w:rsidRPr="00D0646A" w:rsidTr="00BE087D">
        <w:trPr>
          <w:trHeight w:val="340"/>
        </w:trPr>
        <w:tc>
          <w:tcPr>
            <w:tcW w:w="3652" w:type="dxa"/>
            <w:vMerge/>
          </w:tcPr>
          <w:p w:rsidR="00D0646A" w:rsidRPr="00D0646A" w:rsidRDefault="00D0646A" w:rsidP="00D0646A">
            <w:pPr>
              <w:rPr>
                <w:rFonts w:ascii="Times New Roman" w:hAnsi="Times New Roman"/>
                <w:sz w:val="20"/>
                <w:szCs w:val="20"/>
              </w:rPr>
            </w:pPr>
          </w:p>
        </w:tc>
        <w:tc>
          <w:tcPr>
            <w:tcW w:w="2410" w:type="dxa"/>
            <w:gridSpan w:val="2"/>
          </w:tcPr>
          <w:p w:rsidR="00D0646A" w:rsidRPr="00D0646A" w:rsidRDefault="00D0646A" w:rsidP="00D0646A">
            <w:pPr>
              <w:rPr>
                <w:rFonts w:ascii="Times New Roman" w:hAnsi="Times New Roman"/>
                <w:sz w:val="20"/>
                <w:szCs w:val="20"/>
              </w:rPr>
            </w:pPr>
          </w:p>
        </w:tc>
        <w:tc>
          <w:tcPr>
            <w:tcW w:w="2268" w:type="dxa"/>
            <w:gridSpan w:val="2"/>
          </w:tcPr>
          <w:p w:rsidR="00D0646A" w:rsidRPr="00D0646A" w:rsidRDefault="00D0646A" w:rsidP="00D0646A">
            <w:pPr>
              <w:rPr>
                <w:rFonts w:ascii="Times New Roman" w:hAnsi="Times New Roman"/>
                <w:sz w:val="20"/>
                <w:szCs w:val="20"/>
              </w:rPr>
            </w:pPr>
          </w:p>
        </w:tc>
        <w:tc>
          <w:tcPr>
            <w:tcW w:w="1276" w:type="dxa"/>
          </w:tcPr>
          <w:p w:rsidR="00D0646A" w:rsidRPr="00D0646A" w:rsidRDefault="00D0646A" w:rsidP="00D0646A">
            <w:pPr>
              <w:rPr>
                <w:rFonts w:ascii="Times New Roman" w:hAnsi="Times New Roman"/>
                <w:sz w:val="20"/>
                <w:szCs w:val="20"/>
              </w:rPr>
            </w:pPr>
          </w:p>
        </w:tc>
      </w:tr>
      <w:tr w:rsidR="00D0646A" w:rsidRPr="00D0646A" w:rsidTr="00BE087D">
        <w:trPr>
          <w:trHeight w:val="340"/>
        </w:trPr>
        <w:tc>
          <w:tcPr>
            <w:tcW w:w="3652" w:type="dxa"/>
            <w:vMerge/>
          </w:tcPr>
          <w:p w:rsidR="00D0646A" w:rsidRPr="00D0646A" w:rsidRDefault="00D0646A" w:rsidP="00D0646A">
            <w:pPr>
              <w:rPr>
                <w:rFonts w:ascii="Times New Roman" w:hAnsi="Times New Roman"/>
                <w:sz w:val="20"/>
                <w:szCs w:val="20"/>
              </w:rPr>
            </w:pPr>
          </w:p>
        </w:tc>
        <w:tc>
          <w:tcPr>
            <w:tcW w:w="2410" w:type="dxa"/>
            <w:gridSpan w:val="2"/>
          </w:tcPr>
          <w:p w:rsidR="00D0646A" w:rsidRPr="00D0646A" w:rsidRDefault="00D0646A" w:rsidP="00D0646A">
            <w:pPr>
              <w:rPr>
                <w:rFonts w:ascii="Times New Roman" w:hAnsi="Times New Roman"/>
                <w:sz w:val="20"/>
                <w:szCs w:val="20"/>
              </w:rPr>
            </w:pPr>
          </w:p>
        </w:tc>
        <w:tc>
          <w:tcPr>
            <w:tcW w:w="2268" w:type="dxa"/>
            <w:gridSpan w:val="2"/>
          </w:tcPr>
          <w:p w:rsidR="00D0646A" w:rsidRPr="00D0646A" w:rsidRDefault="00D0646A" w:rsidP="00D0646A">
            <w:pPr>
              <w:rPr>
                <w:rFonts w:ascii="Times New Roman" w:hAnsi="Times New Roman"/>
                <w:sz w:val="20"/>
                <w:szCs w:val="20"/>
              </w:rPr>
            </w:pPr>
          </w:p>
        </w:tc>
        <w:tc>
          <w:tcPr>
            <w:tcW w:w="1276" w:type="dxa"/>
          </w:tcPr>
          <w:p w:rsidR="00D0646A" w:rsidRPr="00D0646A" w:rsidRDefault="00D0646A" w:rsidP="00D0646A">
            <w:pPr>
              <w:rPr>
                <w:rFonts w:ascii="Times New Roman" w:hAnsi="Times New Roman"/>
                <w:sz w:val="20"/>
                <w:szCs w:val="20"/>
              </w:rPr>
            </w:pPr>
          </w:p>
        </w:tc>
      </w:tr>
      <w:tr w:rsidR="00D0646A" w:rsidRPr="00D0646A" w:rsidTr="00BE087D">
        <w:trPr>
          <w:trHeight w:val="397"/>
        </w:trPr>
        <w:tc>
          <w:tcPr>
            <w:tcW w:w="9606" w:type="dxa"/>
            <w:gridSpan w:val="6"/>
            <w:vAlign w:val="center"/>
          </w:tcPr>
          <w:p w:rsidR="00D0646A" w:rsidRPr="00D0646A" w:rsidRDefault="00D0646A" w:rsidP="00D0646A">
            <w:pPr>
              <w:tabs>
                <w:tab w:val="center" w:pos="4677"/>
                <w:tab w:val="right" w:pos="9355"/>
              </w:tabs>
              <w:ind w:firstLine="567"/>
              <w:jc w:val="both"/>
              <w:rPr>
                <w:rFonts w:ascii="Times New Roman" w:hAnsi="Times New Roman"/>
                <w:b/>
                <w:sz w:val="20"/>
                <w:szCs w:val="20"/>
              </w:rPr>
            </w:pPr>
            <w:r w:rsidRPr="00D0646A">
              <w:rPr>
                <w:rFonts w:ascii="Times New Roman" w:hAnsi="Times New Roman"/>
                <w:spacing w:val="30"/>
                <w:sz w:val="20"/>
                <w:szCs w:val="20"/>
              </w:rPr>
              <w:t xml:space="preserve">Примечание – </w:t>
            </w:r>
            <w:r w:rsidRPr="00D0646A">
              <w:rPr>
                <w:rFonts w:ascii="Times New Roman" w:hAnsi="Times New Roman"/>
                <w:sz w:val="20"/>
                <w:szCs w:val="20"/>
              </w:rPr>
              <w:t>Акт передачи оформляют на комплект СИЗ одного варианта состава по модельному признаку, то есть каждое изделие в составе комплекта должно быть представлено одной моделью/ артикулом/кодом.</w:t>
            </w:r>
          </w:p>
        </w:tc>
      </w:tr>
    </w:tbl>
    <w:p w:rsidR="00D0646A" w:rsidRPr="00D0646A" w:rsidRDefault="00D0646A" w:rsidP="00D0646A">
      <w:pPr>
        <w:spacing w:after="0" w:line="240" w:lineRule="auto"/>
        <w:jc w:val="center"/>
        <w:rPr>
          <w:rFonts w:ascii="Times New Roman" w:eastAsia="Calibri" w:hAnsi="Times New Roman" w:cs="Times New Roman"/>
          <w:sz w:val="28"/>
        </w:rPr>
        <w:sectPr w:rsidR="00D0646A" w:rsidRPr="00D0646A" w:rsidSect="00C0307A">
          <w:pgSz w:w="11906" w:h="16838"/>
          <w:pgMar w:top="1134" w:right="709" w:bottom="1134" w:left="1701" w:header="567" w:footer="567" w:gutter="0"/>
          <w:cols w:space="708"/>
          <w:titlePg/>
          <w:docGrid w:linePitch="381"/>
        </w:sectPr>
      </w:pPr>
    </w:p>
    <w:p w:rsidR="00D0646A" w:rsidRPr="00D0646A" w:rsidRDefault="00D0646A" w:rsidP="00D0646A">
      <w:pPr>
        <w:pageBreakBefore/>
        <w:spacing w:after="0" w:line="240" w:lineRule="auto"/>
        <w:jc w:val="center"/>
        <w:rPr>
          <w:rFonts w:ascii="Times New Roman" w:eastAsia="Calibri" w:hAnsi="Times New Roman" w:cs="Times New Roman"/>
          <w:b/>
          <w:sz w:val="28"/>
          <w:szCs w:val="28"/>
        </w:rPr>
      </w:pPr>
      <w:bookmarkStart w:id="467" w:name="_Toc524102208"/>
      <w:bookmarkStart w:id="468" w:name="_Toc2706369"/>
      <w:r w:rsidRPr="00D0646A">
        <w:rPr>
          <w:rFonts w:ascii="Times New Roman" w:eastAsia="Calibri" w:hAnsi="Times New Roman" w:cs="Times New Roman"/>
          <w:b/>
          <w:sz w:val="28"/>
          <w:szCs w:val="28"/>
        </w:rPr>
        <w:t>Приложение И</w:t>
      </w:r>
      <w:bookmarkEnd w:id="467"/>
      <w:bookmarkEnd w:id="468"/>
    </w:p>
    <w:p w:rsidR="00D0646A" w:rsidRPr="00D0646A" w:rsidRDefault="00D0646A" w:rsidP="00D0646A">
      <w:pPr>
        <w:spacing w:after="0" w:line="240" w:lineRule="auto"/>
        <w:jc w:val="center"/>
        <w:rPr>
          <w:rFonts w:ascii="Times New Roman" w:eastAsia="Calibri" w:hAnsi="Times New Roman" w:cs="Times New Roman"/>
          <w:sz w:val="28"/>
          <w:szCs w:val="28"/>
        </w:rPr>
      </w:pPr>
      <w:r w:rsidRPr="00D0646A">
        <w:rPr>
          <w:rFonts w:ascii="Times New Roman" w:eastAsia="Calibri" w:hAnsi="Times New Roman" w:cs="Times New Roman"/>
          <w:sz w:val="28"/>
          <w:szCs w:val="28"/>
        </w:rPr>
        <w:t>(обязательное)</w:t>
      </w:r>
    </w:p>
    <w:p w:rsidR="00D0646A" w:rsidRPr="00D0646A" w:rsidRDefault="00D0646A" w:rsidP="00D0646A">
      <w:pPr>
        <w:spacing w:after="0" w:line="240" w:lineRule="auto"/>
        <w:jc w:val="center"/>
        <w:rPr>
          <w:rFonts w:ascii="Times New Roman" w:eastAsia="Calibri" w:hAnsi="Times New Roman" w:cs="Times New Roman"/>
          <w:b/>
          <w:iCs/>
          <w:sz w:val="28"/>
          <w:szCs w:val="28"/>
        </w:rPr>
      </w:pPr>
      <w:r w:rsidRPr="00D0646A">
        <w:rPr>
          <w:rFonts w:ascii="Times New Roman" w:eastAsia="Calibri" w:hAnsi="Times New Roman" w:cs="Times New Roman"/>
          <w:b/>
          <w:sz w:val="28"/>
          <w:szCs w:val="28"/>
        </w:rPr>
        <w:t>Заключение о соответствии продукции представленным подтверждающим документам и корпоративному стилю ПАО «Россети»</w:t>
      </w:r>
    </w:p>
    <w:p w:rsidR="00D0646A" w:rsidRPr="00D0646A" w:rsidRDefault="00D0646A" w:rsidP="00D0646A">
      <w:pPr>
        <w:spacing w:after="0" w:line="240" w:lineRule="auto"/>
        <w:jc w:val="center"/>
        <w:rPr>
          <w:rFonts w:ascii="Times New Roman" w:eastAsia="Calibri" w:hAnsi="Times New Roman" w:cs="Times New Roman"/>
          <w:sz w:val="28"/>
          <w:szCs w:val="28"/>
        </w:rPr>
      </w:pPr>
      <w:r w:rsidRPr="00D0646A">
        <w:rPr>
          <w:rFonts w:ascii="Times New Roman" w:eastAsia="Calibri" w:hAnsi="Times New Roman" w:cs="Times New Roman"/>
          <w:sz w:val="28"/>
          <w:szCs w:val="28"/>
        </w:rPr>
        <w:t>Форма документа</w:t>
      </w:r>
    </w:p>
    <w:p w:rsidR="00D0646A" w:rsidRPr="00D0646A" w:rsidRDefault="00D0646A" w:rsidP="00D0646A">
      <w:pPr>
        <w:spacing w:after="0" w:line="240" w:lineRule="auto"/>
        <w:jc w:val="center"/>
        <w:rPr>
          <w:rFonts w:ascii="Times New Roman" w:eastAsia="Calibri" w:hAnsi="Times New Roman" w:cs="Times New Roman"/>
          <w:sz w:val="28"/>
          <w:szCs w:val="28"/>
        </w:rPr>
      </w:pPr>
    </w:p>
    <w:tbl>
      <w:tblPr>
        <w:tblStyle w:val="420"/>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644"/>
        <w:gridCol w:w="2463"/>
        <w:gridCol w:w="2464"/>
      </w:tblGrid>
      <w:tr w:rsidR="00D0646A" w:rsidRPr="00D0646A" w:rsidTr="00BE087D">
        <w:trPr>
          <w:trHeight w:val="1191"/>
        </w:trPr>
        <w:tc>
          <w:tcPr>
            <w:tcW w:w="9571" w:type="dxa"/>
            <w:gridSpan w:val="3"/>
            <w:vAlign w:val="center"/>
          </w:tcPr>
          <w:p w:rsidR="00D0646A" w:rsidRPr="00D0646A" w:rsidRDefault="00D0646A" w:rsidP="00D0646A">
            <w:pPr>
              <w:ind w:left="720"/>
              <w:jc w:val="center"/>
              <w:rPr>
                <w:rFonts w:ascii="Times New Roman" w:hAnsi="Times New Roman"/>
                <w:sz w:val="24"/>
                <w:szCs w:val="24"/>
              </w:rPr>
            </w:pPr>
            <w:r w:rsidRPr="00D0646A">
              <w:rPr>
                <w:rFonts w:ascii="Times New Roman" w:hAnsi="Times New Roman"/>
                <w:b/>
                <w:sz w:val="24"/>
                <w:szCs w:val="24"/>
              </w:rPr>
              <w:t>Заключение №</w:t>
            </w:r>
            <w:r w:rsidRPr="00D0646A">
              <w:rPr>
                <w:rFonts w:ascii="Times New Roman" w:hAnsi="Times New Roman"/>
                <w:sz w:val="24"/>
                <w:szCs w:val="24"/>
              </w:rPr>
              <w:t>________</w:t>
            </w:r>
          </w:p>
          <w:p w:rsidR="00D0646A" w:rsidRPr="00D0646A" w:rsidRDefault="00D0646A" w:rsidP="00D0646A">
            <w:pPr>
              <w:ind w:left="720"/>
              <w:jc w:val="center"/>
              <w:rPr>
                <w:rFonts w:ascii="Times New Roman" w:hAnsi="Times New Roman"/>
              </w:rPr>
            </w:pPr>
            <w:r w:rsidRPr="00D0646A">
              <w:rPr>
                <w:rFonts w:ascii="Times New Roman" w:hAnsi="Times New Roman"/>
                <w:b/>
                <w:sz w:val="24"/>
                <w:szCs w:val="24"/>
              </w:rPr>
              <w:t>о соответствии комплекта СИЗ представленным подтверждающим документам и корпоративному стилю ПАО «Россети»</w:t>
            </w:r>
          </w:p>
        </w:tc>
      </w:tr>
      <w:tr w:rsidR="00D0646A" w:rsidRPr="00D0646A" w:rsidTr="00BE087D">
        <w:trPr>
          <w:trHeight w:val="567"/>
        </w:trPr>
        <w:tc>
          <w:tcPr>
            <w:tcW w:w="4644" w:type="dxa"/>
          </w:tcPr>
          <w:p w:rsidR="00D0646A" w:rsidRPr="00D0646A" w:rsidRDefault="00D0646A" w:rsidP="00D0646A">
            <w:pPr>
              <w:rPr>
                <w:rFonts w:ascii="Times New Roman" w:hAnsi="Times New Roman"/>
              </w:rPr>
            </w:pPr>
            <w:r w:rsidRPr="00D0646A">
              <w:rPr>
                <w:rFonts w:ascii="Times New Roman" w:hAnsi="Times New Roman"/>
              </w:rPr>
              <w:t xml:space="preserve">Дата </w:t>
            </w:r>
          </w:p>
        </w:tc>
        <w:tc>
          <w:tcPr>
            <w:tcW w:w="4927" w:type="dxa"/>
            <w:gridSpan w:val="2"/>
          </w:tcPr>
          <w:p w:rsidR="00D0646A" w:rsidRPr="00D0646A" w:rsidRDefault="00D0646A" w:rsidP="00D0646A">
            <w:pPr>
              <w:rPr>
                <w:rFonts w:ascii="Times New Roman" w:hAnsi="Times New Roman"/>
              </w:rPr>
            </w:pPr>
            <w:r w:rsidRPr="00D0646A">
              <w:rPr>
                <w:rFonts w:ascii="Times New Roman" w:hAnsi="Times New Roman"/>
              </w:rPr>
              <w:t>__ / __ / 20__</w:t>
            </w:r>
          </w:p>
        </w:tc>
      </w:tr>
      <w:tr w:rsidR="00D0646A" w:rsidRPr="00D0646A" w:rsidTr="00BE087D">
        <w:trPr>
          <w:trHeight w:val="567"/>
        </w:trPr>
        <w:tc>
          <w:tcPr>
            <w:tcW w:w="4644" w:type="dxa"/>
          </w:tcPr>
          <w:p w:rsidR="00D0646A" w:rsidRPr="00D0646A" w:rsidRDefault="00D0646A" w:rsidP="00D0646A">
            <w:pPr>
              <w:rPr>
                <w:rFonts w:ascii="Times New Roman" w:hAnsi="Times New Roman"/>
              </w:rPr>
            </w:pPr>
            <w:r w:rsidRPr="00D0646A">
              <w:rPr>
                <w:rFonts w:ascii="Times New Roman" w:hAnsi="Times New Roman"/>
              </w:rPr>
              <w:t>Номер комплекта СИЗ и Акт передачи (номер и дата), в соответствии с которым он был передан</w:t>
            </w:r>
          </w:p>
        </w:tc>
        <w:tc>
          <w:tcPr>
            <w:tcW w:w="4927" w:type="dxa"/>
            <w:gridSpan w:val="2"/>
          </w:tcPr>
          <w:p w:rsidR="00D0646A" w:rsidRPr="00D0646A" w:rsidRDefault="00D0646A" w:rsidP="00D0646A">
            <w:pPr>
              <w:spacing w:line="360" w:lineRule="auto"/>
              <w:rPr>
                <w:rFonts w:ascii="Times New Roman" w:hAnsi="Times New Roman"/>
              </w:rPr>
            </w:pPr>
            <w:r w:rsidRPr="00D0646A">
              <w:rPr>
                <w:rFonts w:ascii="Times New Roman" w:hAnsi="Times New Roman"/>
              </w:rPr>
              <w:t>Комплект СИЗ № _______</w:t>
            </w:r>
          </w:p>
          <w:p w:rsidR="00D0646A" w:rsidRPr="00D0646A" w:rsidRDefault="00D0646A" w:rsidP="00D0646A">
            <w:pPr>
              <w:spacing w:line="360" w:lineRule="auto"/>
              <w:rPr>
                <w:rFonts w:ascii="Times New Roman" w:hAnsi="Times New Roman"/>
              </w:rPr>
            </w:pPr>
            <w:r w:rsidRPr="00D0646A">
              <w:rPr>
                <w:rFonts w:ascii="Times New Roman" w:hAnsi="Times New Roman"/>
              </w:rPr>
              <w:t>Акт передачи №_______ от __ / __ / 20__</w:t>
            </w:r>
          </w:p>
        </w:tc>
      </w:tr>
      <w:tr w:rsidR="00D0646A" w:rsidRPr="00D0646A" w:rsidTr="00BE087D">
        <w:trPr>
          <w:trHeight w:val="567"/>
        </w:trPr>
        <w:tc>
          <w:tcPr>
            <w:tcW w:w="4644" w:type="dxa"/>
            <w:tcBorders>
              <w:top w:val="single" w:sz="12" w:space="0" w:color="auto"/>
              <w:left w:val="single" w:sz="12" w:space="0" w:color="auto"/>
              <w:bottom w:val="single" w:sz="12" w:space="0" w:color="auto"/>
            </w:tcBorders>
          </w:tcPr>
          <w:p w:rsidR="00D0646A" w:rsidRPr="00D0646A" w:rsidRDefault="00D0646A" w:rsidP="00D0646A">
            <w:pPr>
              <w:rPr>
                <w:rFonts w:ascii="Times New Roman" w:hAnsi="Times New Roman"/>
                <w:b/>
              </w:rPr>
            </w:pPr>
            <w:r w:rsidRPr="00D0646A">
              <w:rPr>
                <w:rFonts w:ascii="Times New Roman" w:hAnsi="Times New Roman"/>
                <w:b/>
              </w:rPr>
              <w:t>Заключение: комплект СИЗ соответствует представленным подтверждающим документам и корпоративному стилю ПАО «Россети»</w:t>
            </w:r>
          </w:p>
        </w:tc>
        <w:tc>
          <w:tcPr>
            <w:tcW w:w="2463" w:type="dxa"/>
            <w:tcBorders>
              <w:top w:val="single" w:sz="12" w:space="0" w:color="auto"/>
              <w:bottom w:val="single" w:sz="12" w:space="0" w:color="auto"/>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Да </w:t>
            </w:r>
            <w:r w:rsidRPr="00D0646A">
              <w:rPr>
                <w:rFonts w:ascii="Times New Roman" w:hAnsi="Times New Roman"/>
                <w:position w:val="-2"/>
                <w:sz w:val="48"/>
                <w:szCs w:val="48"/>
              </w:rPr>
              <w:t>□</w:t>
            </w:r>
          </w:p>
        </w:tc>
        <w:tc>
          <w:tcPr>
            <w:tcW w:w="2464" w:type="dxa"/>
            <w:tcBorders>
              <w:top w:val="single" w:sz="12" w:space="0" w:color="auto"/>
              <w:left w:val="nil"/>
              <w:bottom w:val="single" w:sz="12" w:space="0" w:color="auto"/>
              <w:right w:val="single" w:sz="12" w:space="0" w:color="auto"/>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Нет </w:t>
            </w:r>
            <w:r w:rsidRPr="00D0646A">
              <w:rPr>
                <w:rFonts w:ascii="Times New Roman" w:hAnsi="Times New Roman"/>
                <w:position w:val="-2"/>
                <w:sz w:val="48"/>
                <w:szCs w:val="48"/>
              </w:rPr>
              <w:t>□</w:t>
            </w:r>
          </w:p>
        </w:tc>
      </w:tr>
      <w:tr w:rsidR="00D0646A" w:rsidRPr="00D0646A" w:rsidTr="00BE087D">
        <w:trPr>
          <w:trHeight w:val="567"/>
        </w:trPr>
        <w:tc>
          <w:tcPr>
            <w:tcW w:w="4644" w:type="dxa"/>
            <w:tcBorders>
              <w:top w:val="single" w:sz="12" w:space="0" w:color="auto"/>
            </w:tcBorders>
          </w:tcPr>
          <w:p w:rsidR="00D0646A" w:rsidRPr="00D0646A" w:rsidRDefault="00D0646A" w:rsidP="00D0646A">
            <w:pPr>
              <w:rPr>
                <w:rFonts w:ascii="Times New Roman" w:hAnsi="Times New Roman"/>
              </w:rPr>
            </w:pPr>
            <w:r w:rsidRPr="00D0646A">
              <w:rPr>
                <w:rFonts w:ascii="Times New Roman" w:hAnsi="Times New Roman"/>
              </w:rPr>
              <w:t>Обоснование отказа в проведении эксплуатационных испытаний (заполняется в случае несоответствия комплекта СИЗ и (или) изделий, входящих в его состав, представленным подтверждающим документам и корпоративному стилю ПАО «Россети»)</w:t>
            </w:r>
          </w:p>
        </w:tc>
        <w:tc>
          <w:tcPr>
            <w:tcW w:w="2463" w:type="dxa"/>
            <w:tcBorders>
              <w:top w:val="single" w:sz="12" w:space="0" w:color="auto"/>
              <w:right w:val="nil"/>
            </w:tcBorders>
          </w:tcPr>
          <w:p w:rsidR="00D0646A" w:rsidRPr="00D0646A" w:rsidRDefault="00D0646A" w:rsidP="00D0646A">
            <w:pPr>
              <w:rPr>
                <w:rFonts w:ascii="Times New Roman" w:hAnsi="Times New Roman"/>
              </w:rPr>
            </w:pPr>
          </w:p>
        </w:tc>
        <w:tc>
          <w:tcPr>
            <w:tcW w:w="2464" w:type="dxa"/>
            <w:tcBorders>
              <w:top w:val="single" w:sz="12" w:space="0" w:color="auto"/>
              <w:left w:val="nil"/>
            </w:tcBorders>
          </w:tcPr>
          <w:p w:rsidR="00D0646A" w:rsidRPr="00D0646A" w:rsidRDefault="00D0646A" w:rsidP="00D0646A">
            <w:pPr>
              <w:rPr>
                <w:rFonts w:ascii="Times New Roman" w:hAnsi="Times New Roman"/>
              </w:rPr>
            </w:pPr>
          </w:p>
        </w:tc>
      </w:tr>
      <w:tr w:rsidR="00D0646A" w:rsidRPr="00D0646A" w:rsidTr="00BE087D">
        <w:trPr>
          <w:trHeight w:val="737"/>
        </w:trPr>
        <w:tc>
          <w:tcPr>
            <w:tcW w:w="4644" w:type="dxa"/>
            <w:vAlign w:val="center"/>
          </w:tcPr>
          <w:p w:rsidR="00D0646A" w:rsidRPr="00D0646A" w:rsidRDefault="00D0646A" w:rsidP="00D0646A">
            <w:pPr>
              <w:rPr>
                <w:rFonts w:ascii="Times New Roman" w:hAnsi="Times New Roman"/>
              </w:rPr>
            </w:pPr>
            <w:r w:rsidRPr="00D0646A">
              <w:rPr>
                <w:rFonts w:ascii="Times New Roman" w:hAnsi="Times New Roman"/>
              </w:rPr>
              <w:t>Руководитель ЦТН</w:t>
            </w:r>
          </w:p>
          <w:p w:rsidR="00D0646A" w:rsidRPr="00D0646A" w:rsidRDefault="00D0646A" w:rsidP="00D0646A">
            <w:pPr>
              <w:rPr>
                <w:rFonts w:ascii="Times New Roman" w:hAnsi="Times New Roman"/>
                <w:i/>
              </w:rPr>
            </w:pPr>
            <w:r w:rsidRPr="00D0646A">
              <w:rPr>
                <w:rFonts w:ascii="Times New Roman" w:hAnsi="Times New Roman"/>
                <w:i/>
              </w:rPr>
              <w:t>Ф.И.О.</w:t>
            </w:r>
          </w:p>
        </w:tc>
        <w:tc>
          <w:tcPr>
            <w:tcW w:w="2463" w:type="dxa"/>
            <w:tcBorders>
              <w:right w:val="nil"/>
            </w:tcBorders>
            <w:vAlign w:val="center"/>
          </w:tcPr>
          <w:p w:rsidR="00D0646A" w:rsidRPr="00D0646A" w:rsidRDefault="00D0646A" w:rsidP="00D0646A">
            <w:pPr>
              <w:rPr>
                <w:rFonts w:ascii="Times New Roman" w:hAnsi="Times New Roman"/>
              </w:rPr>
            </w:pPr>
            <w:r w:rsidRPr="00D0646A">
              <w:rPr>
                <w:rFonts w:ascii="Times New Roman" w:hAnsi="Times New Roman"/>
              </w:rPr>
              <w:t>Подпись __________________</w:t>
            </w:r>
          </w:p>
        </w:tc>
        <w:tc>
          <w:tcPr>
            <w:tcW w:w="2464" w:type="dxa"/>
            <w:tcBorders>
              <w:left w:val="nil"/>
            </w:tcBorders>
          </w:tcPr>
          <w:p w:rsidR="00D0646A" w:rsidRPr="00D0646A" w:rsidRDefault="00D0646A" w:rsidP="00D0646A">
            <w:pPr>
              <w:rPr>
                <w:rFonts w:ascii="Times New Roman" w:hAnsi="Times New Roman"/>
              </w:rPr>
            </w:pPr>
          </w:p>
        </w:tc>
      </w:tr>
      <w:tr w:rsidR="00D0646A" w:rsidRPr="00D0646A" w:rsidTr="00BE087D">
        <w:trPr>
          <w:trHeight w:val="340"/>
        </w:trPr>
        <w:tc>
          <w:tcPr>
            <w:tcW w:w="9571" w:type="dxa"/>
            <w:gridSpan w:val="3"/>
          </w:tcPr>
          <w:p w:rsidR="00D0646A" w:rsidRPr="00D0646A" w:rsidRDefault="00D0646A" w:rsidP="00D0646A">
            <w:pPr>
              <w:ind w:firstLine="426"/>
              <w:jc w:val="both"/>
              <w:rPr>
                <w:rFonts w:ascii="Times New Roman" w:hAnsi="Times New Roman"/>
              </w:rPr>
            </w:pPr>
            <w:r w:rsidRPr="00D0646A">
              <w:rPr>
                <w:rFonts w:ascii="Times New Roman" w:hAnsi="Times New Roman"/>
                <w:spacing w:val="30"/>
              </w:rPr>
              <w:t>Примечание</w:t>
            </w:r>
            <w:r w:rsidRPr="00D0646A">
              <w:rPr>
                <w:rFonts w:ascii="Times New Roman" w:hAnsi="Times New Roman"/>
              </w:rPr>
              <w:t xml:space="preserve"> – Заключение действительно только в комплекте с заполненными приложениями по каждому изделию, входящему в состав комплекта (СИЗ).</w:t>
            </w:r>
          </w:p>
        </w:tc>
      </w:tr>
    </w:tbl>
    <w:p w:rsidR="00D0646A" w:rsidRPr="00D0646A" w:rsidRDefault="00D0646A" w:rsidP="00D0646A">
      <w:pPr>
        <w:rPr>
          <w:rFonts w:ascii="Times New Roman" w:eastAsia="Calibri" w:hAnsi="Times New Roman" w:cs="Times New Roman"/>
          <w:sz w:val="28"/>
          <w:szCs w:val="28"/>
        </w:rPr>
      </w:pPr>
      <w:r w:rsidRPr="00D0646A">
        <w:rPr>
          <w:rFonts w:ascii="Times New Roman" w:eastAsia="Calibri" w:hAnsi="Times New Roman" w:cs="Times New Roman"/>
          <w:sz w:val="28"/>
          <w:szCs w:val="28"/>
        </w:rPr>
        <w:br w:type="page"/>
      </w:r>
    </w:p>
    <w:tbl>
      <w:tblPr>
        <w:tblStyle w:val="420"/>
        <w:tblW w:w="957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644"/>
        <w:gridCol w:w="2463"/>
        <w:gridCol w:w="2464"/>
      </w:tblGrid>
      <w:tr w:rsidR="00D0646A" w:rsidRPr="00D0646A" w:rsidTr="00BE087D">
        <w:trPr>
          <w:cantSplit/>
          <w:trHeight w:val="1077"/>
        </w:trPr>
        <w:tc>
          <w:tcPr>
            <w:tcW w:w="9571" w:type="dxa"/>
            <w:gridSpan w:val="3"/>
            <w:vAlign w:val="center"/>
          </w:tcPr>
          <w:p w:rsidR="00D0646A" w:rsidRPr="00D0646A" w:rsidRDefault="00D0646A" w:rsidP="00D0646A">
            <w:pPr>
              <w:ind w:left="720"/>
              <w:jc w:val="center"/>
              <w:rPr>
                <w:rFonts w:ascii="Times New Roman" w:hAnsi="Times New Roman"/>
                <w:sz w:val="24"/>
                <w:szCs w:val="24"/>
              </w:rPr>
            </w:pPr>
            <w:r w:rsidRPr="00D0646A">
              <w:rPr>
                <w:rFonts w:ascii="Times New Roman" w:hAnsi="Times New Roman"/>
                <w:b/>
                <w:sz w:val="24"/>
                <w:szCs w:val="24"/>
              </w:rPr>
              <w:t>Приложение №</w:t>
            </w:r>
            <w:r w:rsidRPr="00D0646A">
              <w:rPr>
                <w:rFonts w:ascii="Times New Roman" w:hAnsi="Times New Roman"/>
                <w:sz w:val="24"/>
                <w:szCs w:val="24"/>
              </w:rPr>
              <w:t xml:space="preserve">________ </w:t>
            </w:r>
            <w:r w:rsidRPr="00D0646A">
              <w:rPr>
                <w:rFonts w:ascii="Times New Roman" w:hAnsi="Times New Roman"/>
                <w:b/>
                <w:sz w:val="24"/>
                <w:szCs w:val="24"/>
              </w:rPr>
              <w:t>к</w:t>
            </w:r>
            <w:r w:rsidRPr="00D0646A">
              <w:rPr>
                <w:rFonts w:ascii="Times New Roman" w:hAnsi="Times New Roman"/>
                <w:sz w:val="24"/>
                <w:szCs w:val="24"/>
              </w:rPr>
              <w:t xml:space="preserve"> З</w:t>
            </w:r>
            <w:r w:rsidRPr="00D0646A">
              <w:rPr>
                <w:rFonts w:ascii="Times New Roman" w:hAnsi="Times New Roman"/>
                <w:b/>
                <w:sz w:val="24"/>
                <w:szCs w:val="24"/>
              </w:rPr>
              <w:t>аключению №</w:t>
            </w:r>
            <w:r w:rsidRPr="00D0646A">
              <w:rPr>
                <w:rFonts w:ascii="Times New Roman" w:hAnsi="Times New Roman"/>
                <w:sz w:val="24"/>
                <w:szCs w:val="24"/>
              </w:rPr>
              <w:t>________</w:t>
            </w:r>
          </w:p>
          <w:p w:rsidR="00D0646A" w:rsidRPr="00D0646A" w:rsidRDefault="00D0646A" w:rsidP="00D0646A">
            <w:pPr>
              <w:ind w:left="720"/>
              <w:jc w:val="center"/>
              <w:rPr>
                <w:rFonts w:ascii="Times New Roman" w:hAnsi="Times New Roman"/>
              </w:rPr>
            </w:pPr>
            <w:r w:rsidRPr="00D0646A">
              <w:rPr>
                <w:rFonts w:ascii="Times New Roman" w:hAnsi="Times New Roman"/>
                <w:b/>
                <w:sz w:val="24"/>
                <w:szCs w:val="24"/>
              </w:rPr>
              <w:t>о соответствии комплекта СИЗ представленным подтверждающим документам и корпоративному стилю ПАО «Россети»</w:t>
            </w:r>
          </w:p>
        </w:tc>
      </w:tr>
      <w:tr w:rsidR="00D0646A" w:rsidRPr="00D0646A" w:rsidTr="00BE087D">
        <w:trPr>
          <w:cantSplit/>
          <w:trHeight w:val="567"/>
        </w:trPr>
        <w:tc>
          <w:tcPr>
            <w:tcW w:w="4644" w:type="dxa"/>
          </w:tcPr>
          <w:p w:rsidR="00D0646A" w:rsidRPr="00D0646A" w:rsidRDefault="00D0646A" w:rsidP="00D0646A">
            <w:pPr>
              <w:rPr>
                <w:rFonts w:ascii="Times New Roman" w:hAnsi="Times New Roman"/>
              </w:rPr>
            </w:pPr>
            <w:r w:rsidRPr="00D0646A">
              <w:rPr>
                <w:rFonts w:ascii="Times New Roman" w:hAnsi="Times New Roman"/>
              </w:rPr>
              <w:t xml:space="preserve">Дата </w:t>
            </w:r>
          </w:p>
        </w:tc>
        <w:tc>
          <w:tcPr>
            <w:tcW w:w="4927" w:type="dxa"/>
            <w:gridSpan w:val="2"/>
          </w:tcPr>
          <w:p w:rsidR="00D0646A" w:rsidRPr="00D0646A" w:rsidRDefault="00D0646A" w:rsidP="00D0646A">
            <w:pPr>
              <w:rPr>
                <w:rFonts w:ascii="Times New Roman" w:hAnsi="Times New Roman"/>
              </w:rPr>
            </w:pPr>
            <w:r w:rsidRPr="00D0646A">
              <w:rPr>
                <w:rFonts w:ascii="Times New Roman" w:hAnsi="Times New Roman"/>
              </w:rPr>
              <w:t>__ / __ / 20__</w:t>
            </w:r>
          </w:p>
        </w:tc>
      </w:tr>
      <w:tr w:rsidR="00D0646A" w:rsidRPr="00D0646A" w:rsidTr="00BE087D">
        <w:trPr>
          <w:cantSplit/>
          <w:trHeight w:val="567"/>
        </w:trPr>
        <w:tc>
          <w:tcPr>
            <w:tcW w:w="4644" w:type="dxa"/>
          </w:tcPr>
          <w:p w:rsidR="00D0646A" w:rsidRPr="00D0646A" w:rsidRDefault="00D0646A" w:rsidP="00D0646A">
            <w:pPr>
              <w:rPr>
                <w:rFonts w:ascii="Times New Roman" w:hAnsi="Times New Roman"/>
              </w:rPr>
            </w:pPr>
            <w:r w:rsidRPr="00D0646A">
              <w:rPr>
                <w:rFonts w:ascii="Times New Roman" w:hAnsi="Times New Roman"/>
              </w:rPr>
              <w:t>Наименование изделия в соответствии с его маркировкой (с указанием модели, защитных свойств, уровней и (или) классов защиты, размера, пола)</w:t>
            </w:r>
          </w:p>
          <w:p w:rsidR="00D0646A" w:rsidRPr="00D0646A" w:rsidRDefault="00D0646A" w:rsidP="00D0646A">
            <w:pPr>
              <w:rPr>
                <w:rFonts w:ascii="Times New Roman" w:hAnsi="Times New Roman"/>
              </w:rPr>
            </w:pPr>
          </w:p>
        </w:tc>
        <w:tc>
          <w:tcPr>
            <w:tcW w:w="4927" w:type="dxa"/>
            <w:gridSpan w:val="2"/>
          </w:tcPr>
          <w:p w:rsidR="00D0646A" w:rsidRPr="00D0646A" w:rsidRDefault="00D0646A" w:rsidP="00D0646A">
            <w:pPr>
              <w:rPr>
                <w:rFonts w:ascii="Times New Roman" w:hAnsi="Times New Roman"/>
              </w:rPr>
            </w:pPr>
          </w:p>
        </w:tc>
      </w:tr>
      <w:tr w:rsidR="00D0646A" w:rsidRPr="00D0646A" w:rsidTr="00BE087D">
        <w:trPr>
          <w:cantSplit/>
          <w:trHeight w:val="567"/>
        </w:trPr>
        <w:tc>
          <w:tcPr>
            <w:tcW w:w="4644" w:type="dxa"/>
          </w:tcPr>
          <w:p w:rsidR="00D0646A" w:rsidRPr="00D0646A" w:rsidRDefault="00D0646A" w:rsidP="00D0646A">
            <w:pPr>
              <w:rPr>
                <w:rFonts w:ascii="Times New Roman" w:hAnsi="Times New Roman"/>
              </w:rPr>
            </w:pPr>
            <w:r w:rsidRPr="00D0646A">
              <w:rPr>
                <w:rFonts w:ascii="Times New Roman" w:hAnsi="Times New Roman"/>
              </w:rPr>
              <w:t>Изделие было передано в соответствии с Актом передачи (номер и дата)</w:t>
            </w:r>
          </w:p>
          <w:p w:rsidR="00D0646A" w:rsidRPr="00D0646A" w:rsidRDefault="00D0646A" w:rsidP="00D0646A">
            <w:pPr>
              <w:rPr>
                <w:rFonts w:ascii="Times New Roman" w:hAnsi="Times New Roman"/>
              </w:rPr>
            </w:pPr>
          </w:p>
        </w:tc>
        <w:tc>
          <w:tcPr>
            <w:tcW w:w="4927" w:type="dxa"/>
            <w:gridSpan w:val="2"/>
          </w:tcPr>
          <w:p w:rsidR="00D0646A" w:rsidRPr="00D0646A" w:rsidRDefault="00D0646A" w:rsidP="00D0646A">
            <w:pPr>
              <w:rPr>
                <w:rFonts w:ascii="Times New Roman" w:hAnsi="Times New Roman"/>
              </w:rPr>
            </w:pPr>
            <w:r w:rsidRPr="00D0646A">
              <w:rPr>
                <w:rFonts w:ascii="Times New Roman" w:hAnsi="Times New Roman"/>
              </w:rPr>
              <w:t>Акт передачи №_______ от __ / __ / 20__</w:t>
            </w:r>
          </w:p>
        </w:tc>
      </w:tr>
      <w:tr w:rsidR="00D0646A" w:rsidRPr="00D0646A" w:rsidTr="00BE087D">
        <w:trPr>
          <w:cantSplit/>
          <w:trHeight w:val="567"/>
        </w:trPr>
        <w:tc>
          <w:tcPr>
            <w:tcW w:w="4644" w:type="dxa"/>
            <w:vMerge w:val="restart"/>
          </w:tcPr>
          <w:p w:rsidR="00D0646A" w:rsidRPr="00D0646A" w:rsidRDefault="00D0646A" w:rsidP="00D0646A">
            <w:pPr>
              <w:rPr>
                <w:rFonts w:ascii="Times New Roman" w:hAnsi="Times New Roman"/>
              </w:rPr>
            </w:pPr>
            <w:r w:rsidRPr="00D0646A">
              <w:rPr>
                <w:rFonts w:ascii="Times New Roman" w:hAnsi="Times New Roman"/>
              </w:rPr>
              <w:t>Н</w:t>
            </w:r>
            <w:r w:rsidRPr="00D0646A" w:rsidDel="00033C0B">
              <w:rPr>
                <w:rFonts w:ascii="Times New Roman" w:hAnsi="Times New Roman"/>
              </w:rPr>
              <w:t>аличие и правильность нанесения маркировки</w:t>
            </w:r>
            <w:r w:rsidRPr="00D0646A">
              <w:rPr>
                <w:rFonts w:ascii="Times New Roman" w:hAnsi="Times New Roman"/>
              </w:rPr>
              <w:t xml:space="preserve"> </w:t>
            </w:r>
          </w:p>
        </w:tc>
        <w:tc>
          <w:tcPr>
            <w:tcW w:w="2463" w:type="dxa"/>
            <w:tcBorders>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Да </w:t>
            </w:r>
            <w:r w:rsidRPr="00D0646A">
              <w:rPr>
                <w:rFonts w:ascii="Times New Roman" w:hAnsi="Times New Roman"/>
                <w:position w:val="-2"/>
                <w:sz w:val="48"/>
                <w:szCs w:val="48"/>
              </w:rPr>
              <w:t>□</w:t>
            </w:r>
          </w:p>
        </w:tc>
        <w:tc>
          <w:tcPr>
            <w:tcW w:w="2464"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Нет </w:t>
            </w:r>
            <w:r w:rsidRPr="00D0646A">
              <w:rPr>
                <w:rFonts w:ascii="Times New Roman" w:hAnsi="Times New Roman"/>
                <w:position w:val="-2"/>
                <w:sz w:val="48"/>
                <w:szCs w:val="48"/>
              </w:rPr>
              <w:t>□</w:t>
            </w:r>
          </w:p>
        </w:tc>
      </w:tr>
      <w:tr w:rsidR="00D0646A" w:rsidRPr="00D0646A" w:rsidTr="00BE087D">
        <w:trPr>
          <w:cantSplit/>
          <w:trHeight w:val="389"/>
        </w:trPr>
        <w:tc>
          <w:tcPr>
            <w:tcW w:w="4644" w:type="dxa"/>
            <w:vMerge/>
          </w:tcPr>
          <w:p w:rsidR="00D0646A" w:rsidRPr="00D0646A" w:rsidRDefault="00D0646A" w:rsidP="00D0646A">
            <w:pPr>
              <w:rPr>
                <w:rFonts w:ascii="Times New Roman" w:hAnsi="Times New Roman"/>
              </w:rPr>
            </w:pPr>
          </w:p>
        </w:tc>
        <w:tc>
          <w:tcPr>
            <w:tcW w:w="4927" w:type="dxa"/>
            <w:gridSpan w:val="2"/>
          </w:tcPr>
          <w:p w:rsidR="00D0646A" w:rsidRPr="00D0646A" w:rsidRDefault="00D0646A" w:rsidP="00D0646A">
            <w:pPr>
              <w:rPr>
                <w:rFonts w:ascii="Times New Roman" w:hAnsi="Times New Roman"/>
              </w:rPr>
            </w:pPr>
            <w:r w:rsidRPr="00D0646A">
              <w:rPr>
                <w:rFonts w:ascii="Times New Roman" w:hAnsi="Times New Roman"/>
              </w:rPr>
              <w:t>Комментарии:</w:t>
            </w:r>
          </w:p>
        </w:tc>
      </w:tr>
      <w:tr w:rsidR="00D0646A" w:rsidRPr="00D0646A" w:rsidTr="00BE087D">
        <w:trPr>
          <w:cantSplit/>
          <w:trHeight w:val="567"/>
        </w:trPr>
        <w:tc>
          <w:tcPr>
            <w:tcW w:w="4644" w:type="dxa"/>
            <w:vMerge w:val="restart"/>
          </w:tcPr>
          <w:p w:rsidR="00D0646A" w:rsidRPr="00D0646A" w:rsidRDefault="00D0646A" w:rsidP="00D0646A">
            <w:pPr>
              <w:rPr>
                <w:rFonts w:ascii="Times New Roman" w:hAnsi="Times New Roman"/>
              </w:rPr>
            </w:pPr>
            <w:r w:rsidRPr="00D0646A">
              <w:rPr>
                <w:rFonts w:ascii="Times New Roman" w:hAnsi="Times New Roman"/>
              </w:rPr>
              <w:t xml:space="preserve">Соответствие изделия представленной информации в Заявке на проведение эксплуатационных испытаний </w:t>
            </w:r>
            <w:r w:rsidRPr="00D0646A" w:rsidDel="00033C0B">
              <w:rPr>
                <w:rFonts w:ascii="Times New Roman" w:hAnsi="Times New Roman"/>
              </w:rPr>
              <w:t>(наименование модели, назначение</w:t>
            </w:r>
            <w:r w:rsidRPr="00D0646A">
              <w:rPr>
                <w:rFonts w:ascii="Times New Roman" w:hAnsi="Times New Roman"/>
              </w:rPr>
              <w:t>, уровни и (или) классы защиты</w:t>
            </w:r>
            <w:r w:rsidRPr="00D0646A" w:rsidDel="00033C0B">
              <w:rPr>
                <w:rFonts w:ascii="Times New Roman" w:hAnsi="Times New Roman"/>
              </w:rPr>
              <w:t>)</w:t>
            </w:r>
          </w:p>
        </w:tc>
        <w:tc>
          <w:tcPr>
            <w:tcW w:w="2463" w:type="dxa"/>
            <w:tcBorders>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Да </w:t>
            </w:r>
            <w:r w:rsidRPr="00D0646A">
              <w:rPr>
                <w:rFonts w:ascii="Times New Roman" w:hAnsi="Times New Roman"/>
                <w:position w:val="-2"/>
                <w:sz w:val="48"/>
                <w:szCs w:val="48"/>
              </w:rPr>
              <w:t>□</w:t>
            </w:r>
          </w:p>
        </w:tc>
        <w:tc>
          <w:tcPr>
            <w:tcW w:w="2464"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Нет </w:t>
            </w:r>
            <w:r w:rsidRPr="00D0646A">
              <w:rPr>
                <w:rFonts w:ascii="Times New Roman" w:hAnsi="Times New Roman"/>
                <w:position w:val="-2"/>
                <w:sz w:val="48"/>
                <w:szCs w:val="48"/>
              </w:rPr>
              <w:t>□</w:t>
            </w:r>
          </w:p>
        </w:tc>
      </w:tr>
      <w:tr w:rsidR="00D0646A" w:rsidRPr="00D0646A" w:rsidTr="00BE087D">
        <w:trPr>
          <w:cantSplit/>
          <w:trHeight w:val="567"/>
        </w:trPr>
        <w:tc>
          <w:tcPr>
            <w:tcW w:w="4644" w:type="dxa"/>
            <w:vMerge/>
          </w:tcPr>
          <w:p w:rsidR="00D0646A" w:rsidRPr="00D0646A" w:rsidRDefault="00D0646A" w:rsidP="00D0646A">
            <w:pPr>
              <w:rPr>
                <w:rFonts w:ascii="Times New Roman" w:hAnsi="Times New Roman"/>
              </w:rPr>
            </w:pPr>
          </w:p>
        </w:tc>
        <w:tc>
          <w:tcPr>
            <w:tcW w:w="4927" w:type="dxa"/>
            <w:gridSpan w:val="2"/>
          </w:tcPr>
          <w:p w:rsidR="00D0646A" w:rsidRPr="00D0646A" w:rsidRDefault="00D0646A" w:rsidP="00D0646A">
            <w:pPr>
              <w:rPr>
                <w:rFonts w:ascii="Times New Roman" w:hAnsi="Times New Roman"/>
              </w:rPr>
            </w:pPr>
            <w:r w:rsidRPr="00D0646A">
              <w:rPr>
                <w:rFonts w:ascii="Times New Roman" w:hAnsi="Times New Roman"/>
              </w:rPr>
              <w:t>Комментарии:</w:t>
            </w:r>
          </w:p>
        </w:tc>
      </w:tr>
      <w:tr w:rsidR="00D0646A" w:rsidRPr="00D0646A" w:rsidTr="00BE087D">
        <w:trPr>
          <w:cantSplit/>
          <w:trHeight w:val="567"/>
        </w:trPr>
        <w:tc>
          <w:tcPr>
            <w:tcW w:w="4644" w:type="dxa"/>
            <w:vMerge w:val="restart"/>
          </w:tcPr>
          <w:p w:rsidR="00D0646A" w:rsidRPr="00D0646A" w:rsidRDefault="00D0646A" w:rsidP="00D0646A">
            <w:pPr>
              <w:rPr>
                <w:rFonts w:ascii="Times New Roman" w:hAnsi="Times New Roman"/>
              </w:rPr>
            </w:pPr>
            <w:r w:rsidRPr="00D0646A">
              <w:rPr>
                <w:rFonts w:ascii="Times New Roman" w:hAnsi="Times New Roman"/>
              </w:rPr>
              <w:t xml:space="preserve">Соответствие информации на маркировке данным из сертификата/декларации соответствия </w:t>
            </w:r>
            <w:r w:rsidRPr="00D0646A" w:rsidDel="00033C0B">
              <w:rPr>
                <w:rFonts w:ascii="Times New Roman" w:hAnsi="Times New Roman"/>
              </w:rPr>
              <w:t>(наименование модели, назначение</w:t>
            </w:r>
            <w:r w:rsidRPr="00D0646A">
              <w:rPr>
                <w:rFonts w:ascii="Times New Roman" w:hAnsi="Times New Roman"/>
              </w:rPr>
              <w:t>, уровни и (или) классы защиты и т.д.</w:t>
            </w:r>
            <w:r w:rsidRPr="00D0646A" w:rsidDel="00033C0B">
              <w:rPr>
                <w:rFonts w:ascii="Times New Roman" w:hAnsi="Times New Roman"/>
              </w:rPr>
              <w:t>)</w:t>
            </w:r>
          </w:p>
        </w:tc>
        <w:tc>
          <w:tcPr>
            <w:tcW w:w="2463" w:type="dxa"/>
            <w:tcBorders>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Да </w:t>
            </w:r>
            <w:r w:rsidRPr="00D0646A">
              <w:rPr>
                <w:rFonts w:ascii="Times New Roman" w:hAnsi="Times New Roman"/>
                <w:position w:val="-2"/>
                <w:sz w:val="48"/>
                <w:szCs w:val="48"/>
              </w:rPr>
              <w:t>□</w:t>
            </w:r>
          </w:p>
        </w:tc>
        <w:tc>
          <w:tcPr>
            <w:tcW w:w="2464"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Нет </w:t>
            </w:r>
            <w:r w:rsidRPr="00D0646A">
              <w:rPr>
                <w:rFonts w:ascii="Times New Roman" w:hAnsi="Times New Roman"/>
                <w:position w:val="-2"/>
                <w:sz w:val="48"/>
                <w:szCs w:val="48"/>
              </w:rPr>
              <w:t>□</w:t>
            </w:r>
          </w:p>
        </w:tc>
      </w:tr>
      <w:tr w:rsidR="00D0646A" w:rsidRPr="00D0646A" w:rsidTr="00BE087D">
        <w:trPr>
          <w:cantSplit/>
          <w:trHeight w:val="567"/>
        </w:trPr>
        <w:tc>
          <w:tcPr>
            <w:tcW w:w="4644" w:type="dxa"/>
            <w:vMerge/>
          </w:tcPr>
          <w:p w:rsidR="00D0646A" w:rsidRPr="00D0646A" w:rsidRDefault="00D0646A" w:rsidP="00D0646A">
            <w:pPr>
              <w:rPr>
                <w:rFonts w:ascii="Times New Roman" w:hAnsi="Times New Roman"/>
              </w:rPr>
            </w:pPr>
          </w:p>
        </w:tc>
        <w:tc>
          <w:tcPr>
            <w:tcW w:w="4927" w:type="dxa"/>
            <w:gridSpan w:val="2"/>
          </w:tcPr>
          <w:p w:rsidR="00D0646A" w:rsidRPr="00D0646A" w:rsidRDefault="00D0646A" w:rsidP="00D0646A">
            <w:pPr>
              <w:rPr>
                <w:rFonts w:ascii="Times New Roman" w:hAnsi="Times New Roman"/>
              </w:rPr>
            </w:pPr>
            <w:r w:rsidRPr="00D0646A">
              <w:rPr>
                <w:rFonts w:ascii="Times New Roman" w:hAnsi="Times New Roman"/>
              </w:rPr>
              <w:t>Комментарии:</w:t>
            </w:r>
          </w:p>
        </w:tc>
      </w:tr>
      <w:tr w:rsidR="00D0646A" w:rsidRPr="00D0646A" w:rsidTr="00BE087D">
        <w:trPr>
          <w:cantSplit/>
          <w:trHeight w:val="567"/>
        </w:trPr>
        <w:tc>
          <w:tcPr>
            <w:tcW w:w="4644" w:type="dxa"/>
            <w:vMerge w:val="restart"/>
          </w:tcPr>
          <w:p w:rsidR="00D0646A" w:rsidRPr="00D0646A" w:rsidRDefault="00D0646A" w:rsidP="00D0646A">
            <w:pPr>
              <w:rPr>
                <w:rFonts w:ascii="Times New Roman" w:hAnsi="Times New Roman"/>
              </w:rPr>
            </w:pPr>
            <w:r w:rsidRPr="00D0646A">
              <w:rPr>
                <w:rFonts w:ascii="Times New Roman" w:hAnsi="Times New Roman"/>
              </w:rPr>
              <w:t xml:space="preserve">Соответствие информации на маркировке данным из протоколов испытаний </w:t>
            </w:r>
            <w:r w:rsidRPr="00D0646A" w:rsidDel="00033C0B">
              <w:rPr>
                <w:rFonts w:ascii="Times New Roman" w:hAnsi="Times New Roman"/>
              </w:rPr>
              <w:t>(наименование модели, назначение</w:t>
            </w:r>
            <w:r w:rsidRPr="00D0646A">
              <w:rPr>
                <w:rFonts w:ascii="Times New Roman" w:hAnsi="Times New Roman"/>
              </w:rPr>
              <w:t>, уровни и (или) классы защиты и т.д.</w:t>
            </w:r>
            <w:r w:rsidRPr="00D0646A" w:rsidDel="00033C0B">
              <w:rPr>
                <w:rFonts w:ascii="Times New Roman" w:hAnsi="Times New Roman"/>
              </w:rPr>
              <w:t>)</w:t>
            </w:r>
          </w:p>
        </w:tc>
        <w:tc>
          <w:tcPr>
            <w:tcW w:w="2463" w:type="dxa"/>
            <w:tcBorders>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Да </w:t>
            </w:r>
            <w:r w:rsidRPr="00D0646A">
              <w:rPr>
                <w:rFonts w:ascii="Times New Roman" w:hAnsi="Times New Roman"/>
                <w:position w:val="-2"/>
                <w:sz w:val="48"/>
                <w:szCs w:val="48"/>
              </w:rPr>
              <w:t>□</w:t>
            </w:r>
          </w:p>
        </w:tc>
        <w:tc>
          <w:tcPr>
            <w:tcW w:w="2464"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Нет </w:t>
            </w:r>
            <w:r w:rsidRPr="00D0646A">
              <w:rPr>
                <w:rFonts w:ascii="Times New Roman" w:hAnsi="Times New Roman"/>
                <w:position w:val="-2"/>
                <w:sz w:val="48"/>
                <w:szCs w:val="48"/>
              </w:rPr>
              <w:t>□</w:t>
            </w:r>
          </w:p>
        </w:tc>
      </w:tr>
      <w:tr w:rsidR="00D0646A" w:rsidRPr="00D0646A" w:rsidTr="00BE087D">
        <w:trPr>
          <w:cantSplit/>
          <w:trHeight w:val="567"/>
        </w:trPr>
        <w:tc>
          <w:tcPr>
            <w:tcW w:w="4644" w:type="dxa"/>
            <w:vMerge/>
          </w:tcPr>
          <w:p w:rsidR="00D0646A" w:rsidRPr="00D0646A" w:rsidRDefault="00D0646A" w:rsidP="00D0646A">
            <w:pPr>
              <w:rPr>
                <w:rFonts w:ascii="Times New Roman" w:hAnsi="Times New Roman"/>
              </w:rPr>
            </w:pPr>
          </w:p>
        </w:tc>
        <w:tc>
          <w:tcPr>
            <w:tcW w:w="4927" w:type="dxa"/>
            <w:gridSpan w:val="2"/>
          </w:tcPr>
          <w:p w:rsidR="00D0646A" w:rsidRPr="00D0646A" w:rsidRDefault="00D0646A" w:rsidP="00D0646A">
            <w:pPr>
              <w:rPr>
                <w:rFonts w:ascii="Times New Roman" w:hAnsi="Times New Roman"/>
              </w:rPr>
            </w:pPr>
            <w:r w:rsidRPr="00D0646A">
              <w:rPr>
                <w:rFonts w:ascii="Times New Roman" w:hAnsi="Times New Roman"/>
              </w:rPr>
              <w:t>Комментарии:</w:t>
            </w:r>
          </w:p>
        </w:tc>
      </w:tr>
      <w:tr w:rsidR="00D0646A" w:rsidRPr="00D0646A" w:rsidTr="00BE087D">
        <w:trPr>
          <w:cantSplit/>
          <w:trHeight w:val="567"/>
        </w:trPr>
        <w:tc>
          <w:tcPr>
            <w:tcW w:w="4644" w:type="dxa"/>
            <w:vMerge w:val="restart"/>
          </w:tcPr>
          <w:p w:rsidR="00D0646A" w:rsidRPr="00D0646A" w:rsidRDefault="00D0646A" w:rsidP="00D0646A">
            <w:pPr>
              <w:rPr>
                <w:rFonts w:ascii="Times New Roman" w:hAnsi="Times New Roman"/>
              </w:rPr>
            </w:pPr>
            <w:r w:rsidRPr="00D0646A">
              <w:rPr>
                <w:rFonts w:ascii="Times New Roman" w:hAnsi="Times New Roman"/>
              </w:rPr>
              <w:t>Н</w:t>
            </w:r>
            <w:r w:rsidRPr="00D0646A" w:rsidDel="00033C0B">
              <w:rPr>
                <w:rFonts w:ascii="Times New Roman" w:hAnsi="Times New Roman"/>
              </w:rPr>
              <w:t xml:space="preserve">аличие </w:t>
            </w:r>
            <w:r w:rsidRPr="00D0646A">
              <w:rPr>
                <w:rFonts w:ascii="Times New Roman" w:hAnsi="Times New Roman"/>
              </w:rPr>
              <w:t>эксплуатационной документации. Соответствие перечня информации требованиям ТР ТС 019/2011</w:t>
            </w:r>
            <w:r w:rsidRPr="00D0646A" w:rsidDel="00033C0B">
              <w:rPr>
                <w:rFonts w:ascii="Times New Roman" w:hAnsi="Times New Roman"/>
              </w:rPr>
              <w:t xml:space="preserve"> </w:t>
            </w:r>
          </w:p>
        </w:tc>
        <w:tc>
          <w:tcPr>
            <w:tcW w:w="2463" w:type="dxa"/>
            <w:tcBorders>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Да </w:t>
            </w:r>
            <w:r w:rsidRPr="00D0646A">
              <w:rPr>
                <w:rFonts w:ascii="Times New Roman" w:hAnsi="Times New Roman"/>
                <w:position w:val="-2"/>
                <w:sz w:val="48"/>
                <w:szCs w:val="48"/>
              </w:rPr>
              <w:t>□</w:t>
            </w:r>
          </w:p>
        </w:tc>
        <w:tc>
          <w:tcPr>
            <w:tcW w:w="2464"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Нет </w:t>
            </w:r>
            <w:r w:rsidRPr="00D0646A">
              <w:rPr>
                <w:rFonts w:ascii="Times New Roman" w:hAnsi="Times New Roman"/>
                <w:position w:val="-2"/>
                <w:sz w:val="48"/>
                <w:szCs w:val="48"/>
              </w:rPr>
              <w:t>□</w:t>
            </w:r>
          </w:p>
        </w:tc>
      </w:tr>
      <w:tr w:rsidR="00D0646A" w:rsidRPr="00D0646A" w:rsidTr="00BE087D">
        <w:trPr>
          <w:cantSplit/>
          <w:trHeight w:val="385"/>
        </w:trPr>
        <w:tc>
          <w:tcPr>
            <w:tcW w:w="4644" w:type="dxa"/>
            <w:vMerge/>
          </w:tcPr>
          <w:p w:rsidR="00D0646A" w:rsidRPr="00D0646A" w:rsidRDefault="00D0646A" w:rsidP="00D0646A">
            <w:pPr>
              <w:rPr>
                <w:rFonts w:ascii="Times New Roman" w:hAnsi="Times New Roman"/>
              </w:rPr>
            </w:pPr>
          </w:p>
        </w:tc>
        <w:tc>
          <w:tcPr>
            <w:tcW w:w="2463" w:type="dxa"/>
            <w:tcBorders>
              <w:right w:val="nil"/>
            </w:tcBorders>
          </w:tcPr>
          <w:p w:rsidR="00D0646A" w:rsidRPr="00D0646A" w:rsidRDefault="00D0646A" w:rsidP="00D0646A">
            <w:pPr>
              <w:rPr>
                <w:rFonts w:ascii="Times New Roman" w:hAnsi="Times New Roman"/>
              </w:rPr>
            </w:pPr>
            <w:r w:rsidRPr="00D0646A">
              <w:rPr>
                <w:rFonts w:ascii="Times New Roman" w:hAnsi="Times New Roman"/>
              </w:rPr>
              <w:t>Комментарии:</w:t>
            </w:r>
          </w:p>
        </w:tc>
        <w:tc>
          <w:tcPr>
            <w:tcW w:w="2464"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rPr>
            </w:pPr>
          </w:p>
        </w:tc>
      </w:tr>
      <w:tr w:rsidR="00D0646A" w:rsidRPr="00D0646A" w:rsidTr="00BE087D">
        <w:trPr>
          <w:cantSplit/>
          <w:trHeight w:val="567"/>
        </w:trPr>
        <w:tc>
          <w:tcPr>
            <w:tcW w:w="4644" w:type="dxa"/>
            <w:vMerge w:val="restart"/>
          </w:tcPr>
          <w:p w:rsidR="00D0646A" w:rsidRPr="00D0646A" w:rsidRDefault="00D0646A" w:rsidP="00D0646A">
            <w:pPr>
              <w:rPr>
                <w:rFonts w:ascii="Times New Roman" w:hAnsi="Times New Roman"/>
              </w:rPr>
            </w:pPr>
            <w:r w:rsidRPr="00D0646A">
              <w:rPr>
                <w:rFonts w:ascii="Times New Roman" w:hAnsi="Times New Roman"/>
              </w:rPr>
              <w:t>С</w:t>
            </w:r>
            <w:r w:rsidRPr="00D0646A" w:rsidDel="00033C0B">
              <w:rPr>
                <w:rFonts w:ascii="Times New Roman" w:hAnsi="Times New Roman"/>
              </w:rPr>
              <w:t>имметричность форм и расположения парных деталей</w:t>
            </w:r>
          </w:p>
        </w:tc>
        <w:tc>
          <w:tcPr>
            <w:tcW w:w="2463" w:type="dxa"/>
            <w:tcBorders>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Да </w:t>
            </w:r>
            <w:r w:rsidRPr="00D0646A">
              <w:rPr>
                <w:rFonts w:ascii="Times New Roman" w:hAnsi="Times New Roman"/>
                <w:position w:val="-2"/>
                <w:sz w:val="48"/>
                <w:szCs w:val="48"/>
              </w:rPr>
              <w:t>□</w:t>
            </w:r>
          </w:p>
        </w:tc>
        <w:tc>
          <w:tcPr>
            <w:tcW w:w="2464"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Нет </w:t>
            </w:r>
            <w:r w:rsidRPr="00D0646A">
              <w:rPr>
                <w:rFonts w:ascii="Times New Roman" w:hAnsi="Times New Roman"/>
                <w:position w:val="-2"/>
                <w:sz w:val="48"/>
                <w:szCs w:val="48"/>
              </w:rPr>
              <w:t>□</w:t>
            </w:r>
          </w:p>
        </w:tc>
      </w:tr>
      <w:tr w:rsidR="00D0646A" w:rsidRPr="00D0646A" w:rsidTr="00BE087D">
        <w:trPr>
          <w:cantSplit/>
          <w:trHeight w:val="567"/>
        </w:trPr>
        <w:tc>
          <w:tcPr>
            <w:tcW w:w="4644" w:type="dxa"/>
            <w:vMerge/>
          </w:tcPr>
          <w:p w:rsidR="00D0646A" w:rsidRPr="00D0646A" w:rsidRDefault="00D0646A" w:rsidP="00D0646A">
            <w:pPr>
              <w:rPr>
                <w:rFonts w:ascii="Times New Roman" w:hAnsi="Times New Roman"/>
              </w:rPr>
            </w:pPr>
          </w:p>
        </w:tc>
        <w:tc>
          <w:tcPr>
            <w:tcW w:w="4927" w:type="dxa"/>
            <w:gridSpan w:val="2"/>
          </w:tcPr>
          <w:p w:rsidR="00D0646A" w:rsidRPr="00D0646A" w:rsidRDefault="00D0646A" w:rsidP="00D0646A">
            <w:pPr>
              <w:rPr>
                <w:rFonts w:ascii="Times New Roman" w:hAnsi="Times New Roman"/>
              </w:rPr>
            </w:pPr>
            <w:r w:rsidRPr="00D0646A">
              <w:rPr>
                <w:rFonts w:ascii="Times New Roman" w:hAnsi="Times New Roman"/>
              </w:rPr>
              <w:t>Комментарии:</w:t>
            </w:r>
          </w:p>
        </w:tc>
      </w:tr>
      <w:tr w:rsidR="00D0646A" w:rsidRPr="00D0646A" w:rsidTr="00BE087D">
        <w:trPr>
          <w:cantSplit/>
          <w:trHeight w:val="567"/>
        </w:trPr>
        <w:tc>
          <w:tcPr>
            <w:tcW w:w="4644" w:type="dxa"/>
            <w:vMerge w:val="restart"/>
          </w:tcPr>
          <w:p w:rsidR="00D0646A" w:rsidRPr="00D0646A" w:rsidRDefault="00D0646A" w:rsidP="00D0646A">
            <w:pPr>
              <w:rPr>
                <w:rFonts w:ascii="Times New Roman" w:hAnsi="Times New Roman"/>
              </w:rPr>
            </w:pPr>
            <w:r w:rsidRPr="00D0646A">
              <w:rPr>
                <w:rFonts w:ascii="Times New Roman" w:hAnsi="Times New Roman"/>
              </w:rPr>
              <w:t>С</w:t>
            </w:r>
            <w:r w:rsidRPr="00D0646A" w:rsidDel="00033C0B">
              <w:rPr>
                <w:rFonts w:ascii="Times New Roman" w:hAnsi="Times New Roman"/>
              </w:rPr>
              <w:t>овместимость узлов (деталей) конструкц</w:t>
            </w:r>
            <w:r w:rsidRPr="00D0646A">
              <w:rPr>
                <w:rFonts w:ascii="Times New Roman" w:hAnsi="Times New Roman"/>
              </w:rPr>
              <w:t>ии изделия</w:t>
            </w:r>
          </w:p>
        </w:tc>
        <w:tc>
          <w:tcPr>
            <w:tcW w:w="2463" w:type="dxa"/>
            <w:tcBorders>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Да </w:t>
            </w:r>
            <w:r w:rsidRPr="00D0646A">
              <w:rPr>
                <w:rFonts w:ascii="Times New Roman" w:hAnsi="Times New Roman"/>
                <w:position w:val="-2"/>
                <w:sz w:val="48"/>
                <w:szCs w:val="48"/>
              </w:rPr>
              <w:t>□</w:t>
            </w:r>
          </w:p>
        </w:tc>
        <w:tc>
          <w:tcPr>
            <w:tcW w:w="2464"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Нет </w:t>
            </w:r>
            <w:r w:rsidRPr="00D0646A">
              <w:rPr>
                <w:rFonts w:ascii="Times New Roman" w:hAnsi="Times New Roman"/>
                <w:position w:val="-2"/>
                <w:sz w:val="48"/>
                <w:szCs w:val="48"/>
              </w:rPr>
              <w:t>□</w:t>
            </w:r>
          </w:p>
        </w:tc>
      </w:tr>
      <w:tr w:rsidR="00D0646A" w:rsidRPr="00D0646A" w:rsidTr="00BE087D">
        <w:trPr>
          <w:cantSplit/>
          <w:trHeight w:val="529"/>
        </w:trPr>
        <w:tc>
          <w:tcPr>
            <w:tcW w:w="4644" w:type="dxa"/>
            <w:vMerge/>
          </w:tcPr>
          <w:p w:rsidR="00D0646A" w:rsidRPr="00D0646A" w:rsidRDefault="00D0646A" w:rsidP="00D0646A">
            <w:pPr>
              <w:rPr>
                <w:rFonts w:ascii="Times New Roman" w:hAnsi="Times New Roman"/>
              </w:rPr>
            </w:pPr>
          </w:p>
        </w:tc>
        <w:tc>
          <w:tcPr>
            <w:tcW w:w="4927" w:type="dxa"/>
            <w:gridSpan w:val="2"/>
          </w:tcPr>
          <w:p w:rsidR="00D0646A" w:rsidRPr="00D0646A" w:rsidRDefault="00D0646A" w:rsidP="00D0646A">
            <w:pPr>
              <w:rPr>
                <w:rFonts w:ascii="Times New Roman" w:hAnsi="Times New Roman"/>
              </w:rPr>
            </w:pPr>
            <w:r w:rsidRPr="00D0646A">
              <w:rPr>
                <w:rFonts w:ascii="Times New Roman" w:hAnsi="Times New Roman"/>
              </w:rPr>
              <w:t>Комментарии:</w:t>
            </w:r>
          </w:p>
        </w:tc>
      </w:tr>
      <w:tr w:rsidR="00D0646A" w:rsidRPr="00D0646A" w:rsidTr="00BE087D">
        <w:trPr>
          <w:cantSplit/>
          <w:trHeight w:val="567"/>
        </w:trPr>
        <w:tc>
          <w:tcPr>
            <w:tcW w:w="4644" w:type="dxa"/>
            <w:vMerge w:val="restart"/>
          </w:tcPr>
          <w:p w:rsidR="00D0646A" w:rsidRPr="00D0646A" w:rsidRDefault="00D0646A" w:rsidP="00D0646A">
            <w:pPr>
              <w:rPr>
                <w:rFonts w:ascii="Times New Roman" w:hAnsi="Times New Roman"/>
              </w:rPr>
            </w:pPr>
            <w:r w:rsidRPr="00D0646A">
              <w:rPr>
                <w:rFonts w:ascii="Times New Roman" w:hAnsi="Times New Roman"/>
              </w:rPr>
              <w:t>С</w:t>
            </w:r>
            <w:r w:rsidRPr="00D0646A" w:rsidDel="00033C0B">
              <w:rPr>
                <w:rFonts w:ascii="Times New Roman" w:hAnsi="Times New Roman"/>
              </w:rPr>
              <w:t>оответствие требованиям корпоративного стиля ПАО</w:t>
            </w:r>
            <w:r w:rsidRPr="00D0646A">
              <w:rPr>
                <w:rFonts w:ascii="Times New Roman" w:hAnsi="Times New Roman"/>
              </w:rPr>
              <w:t> </w:t>
            </w:r>
            <w:r w:rsidRPr="00D0646A" w:rsidDel="00033C0B">
              <w:rPr>
                <w:rFonts w:ascii="Times New Roman" w:hAnsi="Times New Roman"/>
              </w:rPr>
              <w:t>«Россети»</w:t>
            </w:r>
            <w:r w:rsidRPr="00D0646A">
              <w:rPr>
                <w:rFonts w:ascii="Times New Roman" w:hAnsi="Times New Roman"/>
              </w:rPr>
              <w:t xml:space="preserve"> (цветовая гамма изделия, наличие шевронов, логотипов и др. фирменных символов, их правильное расположение на изделии, качество нанесения/крепления)</w:t>
            </w:r>
          </w:p>
        </w:tc>
        <w:tc>
          <w:tcPr>
            <w:tcW w:w="2463" w:type="dxa"/>
            <w:tcBorders>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Да </w:t>
            </w:r>
            <w:r w:rsidRPr="00D0646A">
              <w:rPr>
                <w:rFonts w:ascii="Times New Roman" w:hAnsi="Times New Roman"/>
                <w:position w:val="-2"/>
                <w:sz w:val="48"/>
                <w:szCs w:val="48"/>
              </w:rPr>
              <w:t>□</w:t>
            </w:r>
          </w:p>
        </w:tc>
        <w:tc>
          <w:tcPr>
            <w:tcW w:w="2464"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Нет </w:t>
            </w:r>
            <w:r w:rsidRPr="00D0646A">
              <w:rPr>
                <w:rFonts w:ascii="Times New Roman" w:hAnsi="Times New Roman"/>
                <w:position w:val="-2"/>
                <w:sz w:val="48"/>
                <w:szCs w:val="48"/>
              </w:rPr>
              <w:t>□</w:t>
            </w:r>
          </w:p>
        </w:tc>
      </w:tr>
      <w:tr w:rsidR="00D0646A" w:rsidRPr="00D0646A" w:rsidTr="00BE087D">
        <w:trPr>
          <w:cantSplit/>
          <w:trHeight w:val="567"/>
        </w:trPr>
        <w:tc>
          <w:tcPr>
            <w:tcW w:w="4644" w:type="dxa"/>
            <w:vMerge/>
          </w:tcPr>
          <w:p w:rsidR="00D0646A" w:rsidRPr="00D0646A" w:rsidRDefault="00D0646A" w:rsidP="00D0646A">
            <w:pPr>
              <w:rPr>
                <w:rFonts w:ascii="Times New Roman" w:hAnsi="Times New Roman"/>
              </w:rPr>
            </w:pPr>
          </w:p>
        </w:tc>
        <w:tc>
          <w:tcPr>
            <w:tcW w:w="4927" w:type="dxa"/>
            <w:gridSpan w:val="2"/>
          </w:tcPr>
          <w:p w:rsidR="00D0646A" w:rsidRPr="00D0646A" w:rsidRDefault="00D0646A" w:rsidP="00D0646A">
            <w:pPr>
              <w:rPr>
                <w:rFonts w:ascii="Times New Roman" w:hAnsi="Times New Roman"/>
              </w:rPr>
            </w:pPr>
            <w:r w:rsidRPr="00D0646A">
              <w:rPr>
                <w:rFonts w:ascii="Times New Roman" w:hAnsi="Times New Roman"/>
              </w:rPr>
              <w:t>Комментарии:</w:t>
            </w:r>
          </w:p>
        </w:tc>
      </w:tr>
      <w:tr w:rsidR="00D0646A" w:rsidRPr="00D0646A" w:rsidTr="00BE087D">
        <w:trPr>
          <w:cantSplit/>
          <w:trHeight w:val="567"/>
        </w:trPr>
        <w:tc>
          <w:tcPr>
            <w:tcW w:w="4644" w:type="dxa"/>
            <w:vMerge w:val="restart"/>
          </w:tcPr>
          <w:p w:rsidR="00D0646A" w:rsidRPr="00D0646A" w:rsidRDefault="00D0646A" w:rsidP="00D0646A">
            <w:pPr>
              <w:rPr>
                <w:rFonts w:ascii="Times New Roman" w:hAnsi="Times New Roman"/>
              </w:rPr>
            </w:pPr>
            <w:r w:rsidRPr="00D0646A">
              <w:rPr>
                <w:rFonts w:ascii="Times New Roman" w:hAnsi="Times New Roman"/>
              </w:rPr>
              <w:t>К</w:t>
            </w:r>
            <w:r w:rsidRPr="00D0646A" w:rsidDel="00033C0B">
              <w:rPr>
                <w:rFonts w:ascii="Times New Roman" w:hAnsi="Times New Roman"/>
              </w:rPr>
              <w:t>ачество исполнения строчек, швов, узлов конструкции</w:t>
            </w:r>
          </w:p>
        </w:tc>
        <w:tc>
          <w:tcPr>
            <w:tcW w:w="2463" w:type="dxa"/>
            <w:tcBorders>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Да </w:t>
            </w:r>
            <w:r w:rsidRPr="00D0646A">
              <w:rPr>
                <w:rFonts w:ascii="Times New Roman" w:hAnsi="Times New Roman"/>
                <w:position w:val="-2"/>
                <w:sz w:val="48"/>
                <w:szCs w:val="48"/>
              </w:rPr>
              <w:t>□</w:t>
            </w:r>
          </w:p>
        </w:tc>
        <w:tc>
          <w:tcPr>
            <w:tcW w:w="2464"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Нет </w:t>
            </w:r>
            <w:r w:rsidRPr="00D0646A">
              <w:rPr>
                <w:rFonts w:ascii="Times New Roman" w:hAnsi="Times New Roman"/>
                <w:position w:val="-2"/>
                <w:sz w:val="48"/>
                <w:szCs w:val="48"/>
              </w:rPr>
              <w:t>□</w:t>
            </w:r>
          </w:p>
        </w:tc>
      </w:tr>
      <w:tr w:rsidR="00D0646A" w:rsidRPr="00D0646A" w:rsidTr="00BE087D">
        <w:trPr>
          <w:cantSplit/>
          <w:trHeight w:val="567"/>
        </w:trPr>
        <w:tc>
          <w:tcPr>
            <w:tcW w:w="4644" w:type="dxa"/>
            <w:vMerge/>
          </w:tcPr>
          <w:p w:rsidR="00D0646A" w:rsidRPr="00D0646A" w:rsidRDefault="00D0646A" w:rsidP="00D0646A">
            <w:pPr>
              <w:rPr>
                <w:rFonts w:ascii="Times New Roman" w:hAnsi="Times New Roman"/>
              </w:rPr>
            </w:pPr>
          </w:p>
        </w:tc>
        <w:tc>
          <w:tcPr>
            <w:tcW w:w="4927" w:type="dxa"/>
            <w:gridSpan w:val="2"/>
          </w:tcPr>
          <w:p w:rsidR="00D0646A" w:rsidRPr="00D0646A" w:rsidRDefault="00D0646A" w:rsidP="00D0646A">
            <w:pPr>
              <w:rPr>
                <w:rFonts w:ascii="Times New Roman" w:hAnsi="Times New Roman"/>
              </w:rPr>
            </w:pPr>
            <w:r w:rsidRPr="00D0646A">
              <w:rPr>
                <w:rFonts w:ascii="Times New Roman" w:hAnsi="Times New Roman"/>
              </w:rPr>
              <w:t>Комментарии:</w:t>
            </w:r>
          </w:p>
        </w:tc>
      </w:tr>
      <w:tr w:rsidR="00D0646A" w:rsidRPr="00D0646A" w:rsidTr="00BE087D">
        <w:trPr>
          <w:cantSplit/>
          <w:trHeight w:val="567"/>
        </w:trPr>
        <w:tc>
          <w:tcPr>
            <w:tcW w:w="4644" w:type="dxa"/>
            <w:vMerge w:val="restart"/>
          </w:tcPr>
          <w:p w:rsidR="00D0646A" w:rsidRPr="00D0646A" w:rsidRDefault="00D0646A" w:rsidP="00D0646A">
            <w:pPr>
              <w:rPr>
                <w:rFonts w:ascii="Times New Roman" w:hAnsi="Times New Roman"/>
              </w:rPr>
            </w:pPr>
            <w:r w:rsidRPr="00D0646A">
              <w:rPr>
                <w:rFonts w:ascii="Times New Roman" w:hAnsi="Times New Roman"/>
              </w:rPr>
              <w:t>Р</w:t>
            </w:r>
            <w:r w:rsidRPr="00D0646A" w:rsidDel="00033C0B">
              <w:rPr>
                <w:rFonts w:ascii="Times New Roman" w:hAnsi="Times New Roman"/>
              </w:rPr>
              <w:t>авномерность распределения утеплителя (при наличии)</w:t>
            </w:r>
          </w:p>
        </w:tc>
        <w:tc>
          <w:tcPr>
            <w:tcW w:w="2463" w:type="dxa"/>
            <w:tcBorders>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Да </w:t>
            </w:r>
            <w:r w:rsidRPr="00D0646A">
              <w:rPr>
                <w:rFonts w:ascii="Times New Roman" w:hAnsi="Times New Roman"/>
                <w:position w:val="-2"/>
                <w:sz w:val="48"/>
                <w:szCs w:val="48"/>
              </w:rPr>
              <w:t>□</w:t>
            </w:r>
          </w:p>
        </w:tc>
        <w:tc>
          <w:tcPr>
            <w:tcW w:w="2464"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Нет </w:t>
            </w:r>
            <w:r w:rsidRPr="00D0646A">
              <w:rPr>
                <w:rFonts w:ascii="Times New Roman" w:hAnsi="Times New Roman"/>
                <w:position w:val="-2"/>
                <w:sz w:val="48"/>
                <w:szCs w:val="48"/>
              </w:rPr>
              <w:t>□</w:t>
            </w:r>
          </w:p>
        </w:tc>
      </w:tr>
      <w:tr w:rsidR="00D0646A" w:rsidRPr="00D0646A" w:rsidTr="00BE087D">
        <w:trPr>
          <w:cantSplit/>
          <w:trHeight w:val="567"/>
        </w:trPr>
        <w:tc>
          <w:tcPr>
            <w:tcW w:w="4644" w:type="dxa"/>
            <w:vMerge/>
          </w:tcPr>
          <w:p w:rsidR="00D0646A" w:rsidRPr="00D0646A" w:rsidRDefault="00D0646A" w:rsidP="00D0646A">
            <w:pPr>
              <w:rPr>
                <w:rFonts w:ascii="Times New Roman" w:hAnsi="Times New Roman"/>
              </w:rPr>
            </w:pPr>
          </w:p>
        </w:tc>
        <w:tc>
          <w:tcPr>
            <w:tcW w:w="4927" w:type="dxa"/>
            <w:gridSpan w:val="2"/>
          </w:tcPr>
          <w:p w:rsidR="00D0646A" w:rsidRPr="00D0646A" w:rsidRDefault="00D0646A" w:rsidP="00D0646A">
            <w:pPr>
              <w:rPr>
                <w:rFonts w:ascii="Times New Roman" w:hAnsi="Times New Roman"/>
              </w:rPr>
            </w:pPr>
            <w:r w:rsidRPr="00D0646A">
              <w:rPr>
                <w:rFonts w:ascii="Times New Roman" w:hAnsi="Times New Roman"/>
              </w:rPr>
              <w:t>Комментарии:</w:t>
            </w:r>
          </w:p>
        </w:tc>
      </w:tr>
      <w:tr w:rsidR="00D0646A" w:rsidRPr="00D0646A" w:rsidTr="00BE087D">
        <w:trPr>
          <w:cantSplit/>
          <w:trHeight w:val="567"/>
        </w:trPr>
        <w:tc>
          <w:tcPr>
            <w:tcW w:w="4644" w:type="dxa"/>
            <w:vMerge w:val="restart"/>
          </w:tcPr>
          <w:p w:rsidR="00D0646A" w:rsidRPr="00D0646A" w:rsidRDefault="00D0646A" w:rsidP="00D0646A">
            <w:pPr>
              <w:rPr>
                <w:rFonts w:ascii="Times New Roman" w:hAnsi="Times New Roman"/>
              </w:rPr>
            </w:pPr>
            <w:r w:rsidRPr="00D0646A">
              <w:rPr>
                <w:rFonts w:ascii="Times New Roman" w:hAnsi="Times New Roman"/>
              </w:rPr>
              <w:t>Г</w:t>
            </w:r>
            <w:r w:rsidRPr="00D0646A" w:rsidDel="00033C0B">
              <w:rPr>
                <w:rFonts w:ascii="Times New Roman" w:hAnsi="Times New Roman"/>
              </w:rPr>
              <w:t>арантийные сроки эксплуатации</w:t>
            </w:r>
            <w:r w:rsidRPr="00D0646A">
              <w:rPr>
                <w:rFonts w:ascii="Times New Roman" w:hAnsi="Times New Roman"/>
              </w:rPr>
              <w:t xml:space="preserve"> и</w:t>
            </w:r>
            <w:r w:rsidRPr="00D0646A" w:rsidDel="00033C0B">
              <w:rPr>
                <w:rFonts w:ascii="Times New Roman" w:hAnsi="Times New Roman"/>
              </w:rPr>
              <w:t xml:space="preserve"> хранения</w:t>
            </w:r>
            <w:r w:rsidRPr="00D0646A">
              <w:rPr>
                <w:rFonts w:ascii="Times New Roman" w:hAnsi="Times New Roman"/>
              </w:rPr>
              <w:t xml:space="preserve"> позволяют проводить эксплуатационные испытания</w:t>
            </w:r>
          </w:p>
        </w:tc>
        <w:tc>
          <w:tcPr>
            <w:tcW w:w="2463" w:type="dxa"/>
            <w:tcBorders>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Да </w:t>
            </w:r>
            <w:r w:rsidRPr="00D0646A">
              <w:rPr>
                <w:rFonts w:ascii="Times New Roman" w:hAnsi="Times New Roman"/>
                <w:position w:val="-2"/>
                <w:sz w:val="48"/>
                <w:szCs w:val="48"/>
              </w:rPr>
              <w:t>□</w:t>
            </w:r>
          </w:p>
        </w:tc>
        <w:tc>
          <w:tcPr>
            <w:tcW w:w="2464"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Нет </w:t>
            </w:r>
            <w:r w:rsidRPr="00D0646A">
              <w:rPr>
                <w:rFonts w:ascii="Times New Roman" w:hAnsi="Times New Roman"/>
                <w:position w:val="-2"/>
                <w:sz w:val="48"/>
                <w:szCs w:val="48"/>
              </w:rPr>
              <w:t>□</w:t>
            </w:r>
          </w:p>
        </w:tc>
      </w:tr>
      <w:tr w:rsidR="00D0646A" w:rsidRPr="00D0646A" w:rsidTr="00BE087D">
        <w:trPr>
          <w:cantSplit/>
          <w:trHeight w:val="567"/>
        </w:trPr>
        <w:tc>
          <w:tcPr>
            <w:tcW w:w="4644" w:type="dxa"/>
            <w:vMerge/>
            <w:tcBorders>
              <w:bottom w:val="single" w:sz="12" w:space="0" w:color="auto"/>
            </w:tcBorders>
          </w:tcPr>
          <w:p w:rsidR="00D0646A" w:rsidRPr="00D0646A" w:rsidRDefault="00D0646A" w:rsidP="00D0646A">
            <w:pPr>
              <w:rPr>
                <w:rFonts w:ascii="Times New Roman" w:hAnsi="Times New Roman"/>
              </w:rPr>
            </w:pPr>
          </w:p>
        </w:tc>
        <w:tc>
          <w:tcPr>
            <w:tcW w:w="4927" w:type="dxa"/>
            <w:gridSpan w:val="2"/>
            <w:tcBorders>
              <w:bottom w:val="single" w:sz="12" w:space="0" w:color="auto"/>
            </w:tcBorders>
          </w:tcPr>
          <w:p w:rsidR="00D0646A" w:rsidRPr="00D0646A" w:rsidRDefault="00D0646A" w:rsidP="00D0646A">
            <w:pPr>
              <w:rPr>
                <w:rFonts w:ascii="Times New Roman" w:hAnsi="Times New Roman"/>
              </w:rPr>
            </w:pPr>
            <w:r w:rsidRPr="00D0646A">
              <w:rPr>
                <w:rFonts w:ascii="Times New Roman" w:hAnsi="Times New Roman"/>
              </w:rPr>
              <w:t>Комментарии:</w:t>
            </w:r>
          </w:p>
        </w:tc>
      </w:tr>
      <w:tr w:rsidR="00D0646A" w:rsidRPr="00D0646A" w:rsidTr="00BE087D">
        <w:trPr>
          <w:cantSplit/>
          <w:trHeight w:val="567"/>
        </w:trPr>
        <w:tc>
          <w:tcPr>
            <w:tcW w:w="4644" w:type="dxa"/>
            <w:tcBorders>
              <w:top w:val="single" w:sz="12" w:space="0" w:color="auto"/>
              <w:left w:val="single" w:sz="12" w:space="0" w:color="auto"/>
              <w:bottom w:val="nil"/>
            </w:tcBorders>
          </w:tcPr>
          <w:p w:rsidR="00D0646A" w:rsidRPr="00D0646A" w:rsidRDefault="00D0646A" w:rsidP="00D0646A">
            <w:pPr>
              <w:rPr>
                <w:rFonts w:ascii="Times New Roman" w:hAnsi="Times New Roman"/>
                <w:b/>
              </w:rPr>
            </w:pPr>
            <w:r w:rsidRPr="00D0646A">
              <w:rPr>
                <w:rFonts w:ascii="Times New Roman" w:hAnsi="Times New Roman"/>
                <w:b/>
              </w:rPr>
              <w:t>Заключение: изделие соответствует представленным подтверждающим документам и корпоративному стилю ПАО «Россети»</w:t>
            </w:r>
          </w:p>
        </w:tc>
        <w:tc>
          <w:tcPr>
            <w:tcW w:w="2463" w:type="dxa"/>
            <w:tcBorders>
              <w:top w:val="single" w:sz="12" w:space="0" w:color="auto"/>
              <w:bottom w:val="nil"/>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Да </w:t>
            </w:r>
            <w:r w:rsidRPr="00D0646A">
              <w:rPr>
                <w:rFonts w:ascii="Times New Roman" w:hAnsi="Times New Roman"/>
                <w:position w:val="-2"/>
                <w:sz w:val="48"/>
                <w:szCs w:val="48"/>
              </w:rPr>
              <w:t>□</w:t>
            </w:r>
          </w:p>
        </w:tc>
        <w:tc>
          <w:tcPr>
            <w:tcW w:w="2464" w:type="dxa"/>
            <w:tcBorders>
              <w:top w:val="single" w:sz="12" w:space="0" w:color="auto"/>
              <w:left w:val="nil"/>
              <w:bottom w:val="nil"/>
              <w:right w:val="single" w:sz="12" w:space="0" w:color="auto"/>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Нет </w:t>
            </w:r>
            <w:r w:rsidRPr="00D0646A">
              <w:rPr>
                <w:rFonts w:ascii="Times New Roman" w:hAnsi="Times New Roman"/>
                <w:position w:val="-2"/>
                <w:sz w:val="48"/>
                <w:szCs w:val="48"/>
              </w:rPr>
              <w:t>□</w:t>
            </w:r>
          </w:p>
        </w:tc>
      </w:tr>
      <w:tr w:rsidR="00D0646A" w:rsidRPr="00D0646A" w:rsidTr="00BE087D">
        <w:trPr>
          <w:cantSplit/>
          <w:trHeight w:val="737"/>
        </w:trPr>
        <w:tc>
          <w:tcPr>
            <w:tcW w:w="4644" w:type="dxa"/>
            <w:tcBorders>
              <w:top w:val="single" w:sz="12" w:space="0" w:color="auto"/>
            </w:tcBorders>
            <w:vAlign w:val="center"/>
          </w:tcPr>
          <w:p w:rsidR="00D0646A" w:rsidRPr="00D0646A" w:rsidRDefault="00D0646A" w:rsidP="00D0646A">
            <w:pPr>
              <w:rPr>
                <w:rFonts w:ascii="Times New Roman" w:hAnsi="Times New Roman"/>
              </w:rPr>
            </w:pPr>
            <w:r w:rsidRPr="00D0646A">
              <w:rPr>
                <w:rFonts w:ascii="Times New Roman" w:hAnsi="Times New Roman"/>
              </w:rPr>
              <w:t>Руководитель ЦТН</w:t>
            </w:r>
          </w:p>
          <w:p w:rsidR="00D0646A" w:rsidRPr="00D0646A" w:rsidRDefault="00D0646A" w:rsidP="00D0646A">
            <w:pPr>
              <w:rPr>
                <w:rFonts w:ascii="Times New Roman" w:hAnsi="Times New Roman"/>
                <w:i/>
              </w:rPr>
            </w:pPr>
            <w:r w:rsidRPr="00D0646A">
              <w:rPr>
                <w:rFonts w:ascii="Times New Roman" w:hAnsi="Times New Roman"/>
                <w:i/>
              </w:rPr>
              <w:t>Ф.И.О.</w:t>
            </w:r>
          </w:p>
        </w:tc>
        <w:tc>
          <w:tcPr>
            <w:tcW w:w="2463" w:type="dxa"/>
            <w:tcBorders>
              <w:top w:val="single" w:sz="12" w:space="0" w:color="auto"/>
              <w:right w:val="nil"/>
            </w:tcBorders>
            <w:vAlign w:val="center"/>
          </w:tcPr>
          <w:p w:rsidR="00D0646A" w:rsidRPr="00D0646A" w:rsidRDefault="00D0646A" w:rsidP="00D0646A">
            <w:pPr>
              <w:rPr>
                <w:rFonts w:ascii="Times New Roman" w:hAnsi="Times New Roman"/>
              </w:rPr>
            </w:pPr>
            <w:r w:rsidRPr="00D0646A">
              <w:rPr>
                <w:rFonts w:ascii="Times New Roman" w:hAnsi="Times New Roman"/>
              </w:rPr>
              <w:t>Подпись __________________</w:t>
            </w:r>
          </w:p>
        </w:tc>
        <w:tc>
          <w:tcPr>
            <w:tcW w:w="2464" w:type="dxa"/>
            <w:tcBorders>
              <w:top w:val="single" w:sz="12" w:space="0" w:color="auto"/>
              <w:left w:val="nil"/>
            </w:tcBorders>
          </w:tcPr>
          <w:p w:rsidR="00D0646A" w:rsidRPr="00D0646A" w:rsidRDefault="00D0646A" w:rsidP="00D0646A">
            <w:pPr>
              <w:rPr>
                <w:rFonts w:ascii="Times New Roman" w:hAnsi="Times New Roman"/>
              </w:rPr>
            </w:pPr>
          </w:p>
        </w:tc>
      </w:tr>
    </w:tbl>
    <w:p w:rsidR="00D0646A" w:rsidRPr="00D0646A" w:rsidRDefault="00D0646A" w:rsidP="00D0646A">
      <w:pPr>
        <w:spacing w:after="0" w:line="240" w:lineRule="auto"/>
        <w:rPr>
          <w:rFonts w:ascii="Times New Roman" w:eastAsia="Calibri" w:hAnsi="Times New Roman" w:cs="Times New Roman"/>
          <w:sz w:val="28"/>
        </w:rPr>
      </w:pPr>
    </w:p>
    <w:p w:rsidR="00D0646A" w:rsidRPr="00D0646A" w:rsidRDefault="00D0646A" w:rsidP="00D0646A">
      <w:pPr>
        <w:spacing w:after="0" w:line="240" w:lineRule="auto"/>
        <w:jc w:val="center"/>
        <w:rPr>
          <w:rFonts w:ascii="Times New Roman" w:eastAsia="Calibri" w:hAnsi="Times New Roman" w:cs="Times New Roman"/>
          <w:sz w:val="28"/>
        </w:rPr>
        <w:sectPr w:rsidR="00D0646A" w:rsidRPr="00D0646A" w:rsidSect="00C0307A">
          <w:pgSz w:w="11906" w:h="16838"/>
          <w:pgMar w:top="1134" w:right="709" w:bottom="1134" w:left="1701" w:header="567" w:footer="567" w:gutter="0"/>
          <w:cols w:space="708"/>
          <w:titlePg/>
          <w:docGrid w:linePitch="381"/>
        </w:sectPr>
      </w:pPr>
    </w:p>
    <w:p w:rsidR="00D0646A" w:rsidRPr="00D0646A" w:rsidRDefault="00D0646A" w:rsidP="00D0646A">
      <w:pPr>
        <w:pageBreakBefore/>
        <w:spacing w:after="0" w:line="240" w:lineRule="auto"/>
        <w:jc w:val="center"/>
        <w:rPr>
          <w:rFonts w:ascii="Times New Roman" w:eastAsia="Calibri" w:hAnsi="Times New Roman" w:cs="Times New Roman"/>
          <w:b/>
          <w:sz w:val="28"/>
          <w:szCs w:val="28"/>
        </w:rPr>
      </w:pPr>
      <w:bookmarkStart w:id="469" w:name="_Toc524102209"/>
      <w:bookmarkStart w:id="470" w:name="_Toc2706370"/>
      <w:r w:rsidRPr="00D0646A">
        <w:rPr>
          <w:rFonts w:ascii="Times New Roman" w:eastAsia="Calibri" w:hAnsi="Times New Roman" w:cs="Times New Roman"/>
          <w:b/>
          <w:sz w:val="28"/>
          <w:szCs w:val="28"/>
        </w:rPr>
        <w:t>Приложение К</w:t>
      </w:r>
      <w:bookmarkEnd w:id="469"/>
      <w:bookmarkEnd w:id="470"/>
    </w:p>
    <w:p w:rsidR="00D0646A" w:rsidRPr="00D0646A" w:rsidRDefault="00D0646A" w:rsidP="00D0646A">
      <w:pPr>
        <w:spacing w:after="0" w:line="240" w:lineRule="auto"/>
        <w:jc w:val="center"/>
        <w:rPr>
          <w:rFonts w:ascii="Times New Roman" w:eastAsia="Calibri" w:hAnsi="Times New Roman" w:cs="Times New Roman"/>
          <w:sz w:val="28"/>
          <w:szCs w:val="28"/>
        </w:rPr>
      </w:pPr>
      <w:r w:rsidRPr="00D0646A">
        <w:rPr>
          <w:rFonts w:ascii="Times New Roman" w:eastAsia="Calibri" w:hAnsi="Times New Roman" w:cs="Times New Roman"/>
          <w:sz w:val="28"/>
          <w:szCs w:val="28"/>
        </w:rPr>
        <w:t>(обязательное)</w:t>
      </w:r>
    </w:p>
    <w:p w:rsidR="00D0646A" w:rsidRPr="00D0646A" w:rsidRDefault="00D0646A" w:rsidP="00D0646A">
      <w:pPr>
        <w:spacing w:after="0" w:line="240" w:lineRule="auto"/>
        <w:jc w:val="center"/>
        <w:rPr>
          <w:rFonts w:ascii="Times New Roman" w:eastAsia="Calibri" w:hAnsi="Times New Roman" w:cs="Times New Roman"/>
          <w:b/>
          <w:sz w:val="28"/>
          <w:szCs w:val="28"/>
        </w:rPr>
      </w:pPr>
      <w:r w:rsidRPr="00D0646A">
        <w:rPr>
          <w:rFonts w:ascii="Times New Roman" w:eastAsia="Calibri" w:hAnsi="Times New Roman" w:cs="Times New Roman"/>
          <w:b/>
          <w:sz w:val="28"/>
          <w:szCs w:val="28"/>
        </w:rPr>
        <w:t>Заключение о возможности организации эксплуатационных испытаний по результатам лабораторных испытаний</w:t>
      </w:r>
    </w:p>
    <w:p w:rsidR="00D0646A" w:rsidRPr="00D0646A" w:rsidRDefault="00D0646A" w:rsidP="00D0646A">
      <w:pPr>
        <w:spacing w:after="0" w:line="240" w:lineRule="auto"/>
        <w:jc w:val="center"/>
        <w:rPr>
          <w:rFonts w:ascii="Times New Roman" w:eastAsia="Calibri" w:hAnsi="Times New Roman" w:cs="Times New Roman"/>
          <w:i/>
          <w:sz w:val="28"/>
          <w:szCs w:val="28"/>
        </w:rPr>
      </w:pPr>
      <w:r w:rsidRPr="00D0646A">
        <w:rPr>
          <w:rFonts w:ascii="Times New Roman" w:eastAsia="Calibri" w:hAnsi="Times New Roman" w:cs="Times New Roman"/>
          <w:sz w:val="28"/>
          <w:szCs w:val="28"/>
        </w:rPr>
        <w:t>Форма документа</w:t>
      </w:r>
    </w:p>
    <w:p w:rsidR="00D0646A" w:rsidRPr="00D0646A" w:rsidRDefault="00D0646A" w:rsidP="00D0646A">
      <w:pPr>
        <w:spacing w:after="0" w:line="240" w:lineRule="auto"/>
        <w:jc w:val="center"/>
        <w:rPr>
          <w:rFonts w:ascii="Times New Roman" w:eastAsia="Calibri" w:hAnsi="Times New Roman" w:cs="Times New Roman"/>
          <w:sz w:val="28"/>
        </w:rPr>
      </w:pPr>
    </w:p>
    <w:tbl>
      <w:tblPr>
        <w:tblStyle w:val="511"/>
        <w:tblW w:w="957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652"/>
        <w:gridCol w:w="1559"/>
        <w:gridCol w:w="993"/>
        <w:gridCol w:w="407"/>
        <w:gridCol w:w="727"/>
        <w:gridCol w:w="1134"/>
        <w:gridCol w:w="1099"/>
      </w:tblGrid>
      <w:tr w:rsidR="00D0646A" w:rsidRPr="00D0646A" w:rsidTr="00BE087D">
        <w:trPr>
          <w:trHeight w:val="1134"/>
        </w:trPr>
        <w:tc>
          <w:tcPr>
            <w:tcW w:w="9571" w:type="dxa"/>
            <w:gridSpan w:val="7"/>
            <w:vAlign w:val="center"/>
          </w:tcPr>
          <w:p w:rsidR="00D0646A" w:rsidRPr="00D0646A" w:rsidRDefault="00D0646A" w:rsidP="00D0646A">
            <w:pPr>
              <w:jc w:val="center"/>
              <w:rPr>
                <w:rFonts w:ascii="Times New Roman" w:hAnsi="Times New Roman"/>
                <w:b/>
                <w:sz w:val="24"/>
                <w:szCs w:val="24"/>
              </w:rPr>
            </w:pPr>
            <w:r w:rsidRPr="00D0646A">
              <w:rPr>
                <w:rFonts w:ascii="Times New Roman" w:hAnsi="Times New Roman"/>
                <w:b/>
                <w:sz w:val="24"/>
                <w:szCs w:val="24"/>
              </w:rPr>
              <w:t xml:space="preserve">Заключение № </w:t>
            </w:r>
            <w:r w:rsidRPr="00D0646A">
              <w:rPr>
                <w:rFonts w:ascii="Times New Roman" w:hAnsi="Times New Roman"/>
                <w:sz w:val="24"/>
                <w:szCs w:val="24"/>
              </w:rPr>
              <w:t>________</w:t>
            </w:r>
          </w:p>
          <w:p w:rsidR="00D0646A" w:rsidRPr="00D0646A" w:rsidRDefault="00D0646A" w:rsidP="00D0646A">
            <w:pPr>
              <w:jc w:val="center"/>
              <w:rPr>
                <w:rFonts w:ascii="Times New Roman" w:hAnsi="Times New Roman"/>
                <w:b/>
                <w:sz w:val="24"/>
                <w:szCs w:val="24"/>
              </w:rPr>
            </w:pPr>
            <w:r w:rsidRPr="00D0646A">
              <w:rPr>
                <w:rFonts w:ascii="Times New Roman" w:hAnsi="Times New Roman"/>
                <w:b/>
                <w:sz w:val="24"/>
                <w:szCs w:val="24"/>
              </w:rPr>
              <w:t xml:space="preserve">о возможности организации эксплуатационных испытаний </w:t>
            </w:r>
          </w:p>
          <w:p w:rsidR="00D0646A" w:rsidRPr="00D0646A" w:rsidRDefault="00D0646A" w:rsidP="00D0646A">
            <w:pPr>
              <w:jc w:val="center"/>
              <w:rPr>
                <w:rFonts w:ascii="Times New Roman" w:hAnsi="Times New Roman"/>
                <w:b/>
                <w:sz w:val="24"/>
                <w:szCs w:val="24"/>
              </w:rPr>
            </w:pPr>
            <w:r w:rsidRPr="00D0646A">
              <w:rPr>
                <w:rFonts w:ascii="Times New Roman" w:hAnsi="Times New Roman"/>
                <w:b/>
                <w:sz w:val="24"/>
                <w:szCs w:val="24"/>
              </w:rPr>
              <w:t>по результатам лабораторных испытаний</w:t>
            </w:r>
          </w:p>
        </w:tc>
      </w:tr>
      <w:tr w:rsidR="00D0646A" w:rsidRPr="00D0646A" w:rsidTr="00BE087D">
        <w:trPr>
          <w:trHeight w:val="567"/>
        </w:trPr>
        <w:tc>
          <w:tcPr>
            <w:tcW w:w="3652" w:type="dxa"/>
          </w:tcPr>
          <w:p w:rsidR="00D0646A" w:rsidRPr="00D0646A" w:rsidRDefault="00D0646A" w:rsidP="00D0646A">
            <w:pPr>
              <w:rPr>
                <w:rFonts w:ascii="Times New Roman" w:hAnsi="Times New Roman"/>
              </w:rPr>
            </w:pPr>
            <w:r w:rsidRPr="00D0646A">
              <w:rPr>
                <w:rFonts w:ascii="Times New Roman" w:hAnsi="Times New Roman"/>
              </w:rPr>
              <w:t xml:space="preserve">Дата </w:t>
            </w:r>
          </w:p>
        </w:tc>
        <w:tc>
          <w:tcPr>
            <w:tcW w:w="5919" w:type="dxa"/>
            <w:gridSpan w:val="6"/>
          </w:tcPr>
          <w:p w:rsidR="00D0646A" w:rsidRPr="00D0646A" w:rsidRDefault="00D0646A" w:rsidP="00D0646A">
            <w:pPr>
              <w:rPr>
                <w:rFonts w:ascii="Times New Roman" w:hAnsi="Times New Roman"/>
              </w:rPr>
            </w:pPr>
            <w:r w:rsidRPr="00D0646A">
              <w:rPr>
                <w:rFonts w:ascii="Times New Roman" w:hAnsi="Times New Roman"/>
              </w:rPr>
              <w:t>__ / __ / 20__</w:t>
            </w:r>
          </w:p>
        </w:tc>
      </w:tr>
      <w:tr w:rsidR="00D0646A" w:rsidRPr="00D0646A" w:rsidTr="00BE087D">
        <w:trPr>
          <w:trHeight w:val="862"/>
        </w:trPr>
        <w:tc>
          <w:tcPr>
            <w:tcW w:w="3652" w:type="dxa"/>
          </w:tcPr>
          <w:p w:rsidR="00D0646A" w:rsidRPr="00D0646A" w:rsidRDefault="00D0646A" w:rsidP="00D0646A">
            <w:pPr>
              <w:rPr>
                <w:rFonts w:ascii="Times New Roman" w:hAnsi="Times New Roman"/>
              </w:rPr>
            </w:pPr>
            <w:r w:rsidRPr="00D0646A">
              <w:rPr>
                <w:rFonts w:ascii="Times New Roman" w:hAnsi="Times New Roman"/>
              </w:rPr>
              <w:t>Номер и дата Заявки на включение комплекта СИЗ (продукции) в Перечень СИЗ</w:t>
            </w:r>
          </w:p>
        </w:tc>
        <w:tc>
          <w:tcPr>
            <w:tcW w:w="5919" w:type="dxa"/>
            <w:gridSpan w:val="6"/>
          </w:tcPr>
          <w:p w:rsidR="00D0646A" w:rsidRPr="00D0646A" w:rsidRDefault="00D0646A" w:rsidP="00D0646A">
            <w:pPr>
              <w:rPr>
                <w:rFonts w:ascii="Times New Roman" w:hAnsi="Times New Roman"/>
              </w:rPr>
            </w:pPr>
            <w:r w:rsidRPr="00D0646A">
              <w:rPr>
                <w:rFonts w:ascii="Times New Roman" w:hAnsi="Times New Roman"/>
              </w:rPr>
              <w:t>Заявка № _______ от __ / __ / 20__</w:t>
            </w:r>
          </w:p>
        </w:tc>
      </w:tr>
      <w:tr w:rsidR="00D0646A" w:rsidRPr="00D0646A" w:rsidTr="00BE087D">
        <w:trPr>
          <w:trHeight w:val="846"/>
        </w:trPr>
        <w:tc>
          <w:tcPr>
            <w:tcW w:w="3652" w:type="dxa"/>
          </w:tcPr>
          <w:p w:rsidR="00D0646A" w:rsidRPr="00D0646A" w:rsidRDefault="00D0646A" w:rsidP="00D0646A">
            <w:pPr>
              <w:rPr>
                <w:rFonts w:ascii="Times New Roman" w:hAnsi="Times New Roman"/>
              </w:rPr>
            </w:pPr>
            <w:r w:rsidRPr="00D0646A">
              <w:rPr>
                <w:rFonts w:ascii="Times New Roman" w:hAnsi="Times New Roman"/>
              </w:rPr>
              <w:t>Заявитель</w:t>
            </w:r>
          </w:p>
          <w:p w:rsidR="00D0646A" w:rsidRPr="00D0646A" w:rsidRDefault="00D0646A" w:rsidP="00D0646A">
            <w:pPr>
              <w:rPr>
                <w:rFonts w:ascii="Times New Roman" w:hAnsi="Times New Roman"/>
              </w:rPr>
            </w:pPr>
            <w:r w:rsidRPr="00D0646A">
              <w:rPr>
                <w:rFonts w:ascii="Times New Roman" w:hAnsi="Times New Roman"/>
              </w:rPr>
              <w:t>(полное наименование, юр. адрес, ОГРН)</w:t>
            </w:r>
          </w:p>
        </w:tc>
        <w:tc>
          <w:tcPr>
            <w:tcW w:w="5919" w:type="dxa"/>
            <w:gridSpan w:val="6"/>
          </w:tcPr>
          <w:p w:rsidR="00D0646A" w:rsidRPr="00D0646A" w:rsidRDefault="00D0646A" w:rsidP="00D0646A">
            <w:pPr>
              <w:rPr>
                <w:rFonts w:ascii="Times New Roman" w:hAnsi="Times New Roman"/>
              </w:rPr>
            </w:pPr>
          </w:p>
        </w:tc>
      </w:tr>
      <w:tr w:rsidR="00D0646A" w:rsidRPr="00D0646A" w:rsidTr="00BE087D">
        <w:trPr>
          <w:trHeight w:val="567"/>
        </w:trPr>
        <w:tc>
          <w:tcPr>
            <w:tcW w:w="3652" w:type="dxa"/>
          </w:tcPr>
          <w:p w:rsidR="00D0646A" w:rsidRPr="00D0646A" w:rsidRDefault="00D0646A" w:rsidP="00D0646A">
            <w:pPr>
              <w:rPr>
                <w:rFonts w:ascii="Times New Roman" w:hAnsi="Times New Roman"/>
              </w:rPr>
            </w:pPr>
            <w:r w:rsidRPr="00D0646A">
              <w:rPr>
                <w:rFonts w:ascii="Times New Roman" w:hAnsi="Times New Roman"/>
              </w:rPr>
              <w:t>Назначение комплекта СИЗ (с указанием уровней и (или) классов защиты)</w:t>
            </w:r>
          </w:p>
        </w:tc>
        <w:tc>
          <w:tcPr>
            <w:tcW w:w="5919" w:type="dxa"/>
            <w:gridSpan w:val="6"/>
          </w:tcPr>
          <w:p w:rsidR="00D0646A" w:rsidRPr="00D0646A" w:rsidRDefault="00D0646A" w:rsidP="00D0646A">
            <w:pPr>
              <w:rPr>
                <w:rFonts w:ascii="Times New Roman" w:hAnsi="Times New Roman"/>
                <w:i/>
              </w:rPr>
            </w:pPr>
            <w:r w:rsidRPr="00D0646A">
              <w:rPr>
                <w:rFonts w:ascii="Times New Roman" w:hAnsi="Times New Roman"/>
                <w:i/>
              </w:rPr>
              <w:t>Комплект для защиты от термических рисков электрической дуги</w:t>
            </w:r>
          </w:p>
        </w:tc>
      </w:tr>
      <w:tr w:rsidR="00D0646A" w:rsidRPr="00D0646A" w:rsidTr="00BE087D">
        <w:trPr>
          <w:trHeight w:val="567"/>
        </w:trPr>
        <w:tc>
          <w:tcPr>
            <w:tcW w:w="5211" w:type="dxa"/>
            <w:gridSpan w:val="2"/>
            <w:vMerge w:val="restart"/>
            <w:vAlign w:val="center"/>
          </w:tcPr>
          <w:p w:rsidR="00D0646A" w:rsidRPr="00D0646A" w:rsidRDefault="00D0646A" w:rsidP="00D0646A">
            <w:pPr>
              <w:jc w:val="center"/>
              <w:rPr>
                <w:rFonts w:ascii="Times New Roman" w:hAnsi="Times New Roman"/>
                <w:i/>
              </w:rPr>
            </w:pPr>
            <w:r w:rsidRPr="00D0646A">
              <w:rPr>
                <w:rFonts w:ascii="Times New Roman" w:hAnsi="Times New Roman"/>
              </w:rPr>
              <w:t>Протоколы лабораторных испытаний</w:t>
            </w:r>
          </w:p>
        </w:tc>
        <w:tc>
          <w:tcPr>
            <w:tcW w:w="4360" w:type="dxa"/>
            <w:gridSpan w:val="5"/>
            <w:vAlign w:val="center"/>
          </w:tcPr>
          <w:p w:rsidR="00D0646A" w:rsidRPr="00D0646A" w:rsidRDefault="00D0646A" w:rsidP="00D0646A">
            <w:pPr>
              <w:jc w:val="center"/>
              <w:rPr>
                <w:rFonts w:ascii="Times New Roman" w:hAnsi="Times New Roman"/>
                <w:i/>
              </w:rPr>
            </w:pPr>
            <w:r w:rsidRPr="00D0646A">
              <w:rPr>
                <w:rFonts w:ascii="Times New Roman" w:hAnsi="Times New Roman"/>
              </w:rPr>
              <w:t>Соответствие фактических значений показателей, полученных в ходе лабораторных испытаний, нормативным</w:t>
            </w:r>
          </w:p>
        </w:tc>
      </w:tr>
      <w:tr w:rsidR="00D0646A" w:rsidRPr="00D0646A" w:rsidTr="00BE087D">
        <w:trPr>
          <w:trHeight w:val="283"/>
        </w:trPr>
        <w:tc>
          <w:tcPr>
            <w:tcW w:w="5211" w:type="dxa"/>
            <w:gridSpan w:val="2"/>
            <w:vMerge/>
          </w:tcPr>
          <w:p w:rsidR="00D0646A" w:rsidRPr="00D0646A" w:rsidRDefault="00D0646A" w:rsidP="00D0646A">
            <w:pPr>
              <w:rPr>
                <w:rFonts w:ascii="Times New Roman" w:hAnsi="Times New Roman"/>
                <w:i/>
              </w:rPr>
            </w:pPr>
          </w:p>
        </w:tc>
        <w:tc>
          <w:tcPr>
            <w:tcW w:w="2127" w:type="dxa"/>
            <w:gridSpan w:val="3"/>
            <w:vAlign w:val="center"/>
          </w:tcPr>
          <w:p w:rsidR="00D0646A" w:rsidRPr="00D0646A" w:rsidRDefault="00D0646A" w:rsidP="00D0646A">
            <w:pPr>
              <w:jc w:val="center"/>
              <w:rPr>
                <w:rFonts w:ascii="Times New Roman" w:hAnsi="Times New Roman"/>
              </w:rPr>
            </w:pPr>
            <w:r w:rsidRPr="00D0646A">
              <w:rPr>
                <w:rFonts w:ascii="Times New Roman" w:hAnsi="Times New Roman"/>
              </w:rPr>
              <w:t>Да</w:t>
            </w:r>
          </w:p>
        </w:tc>
        <w:tc>
          <w:tcPr>
            <w:tcW w:w="2233" w:type="dxa"/>
            <w:gridSpan w:val="2"/>
            <w:vAlign w:val="center"/>
          </w:tcPr>
          <w:p w:rsidR="00D0646A" w:rsidRPr="00D0646A" w:rsidRDefault="00D0646A" w:rsidP="00D0646A">
            <w:pPr>
              <w:jc w:val="center"/>
              <w:rPr>
                <w:rFonts w:ascii="Times New Roman" w:hAnsi="Times New Roman"/>
              </w:rPr>
            </w:pPr>
            <w:r w:rsidRPr="00D0646A">
              <w:rPr>
                <w:rFonts w:ascii="Times New Roman" w:hAnsi="Times New Roman"/>
              </w:rPr>
              <w:t>Нет</w:t>
            </w:r>
          </w:p>
        </w:tc>
      </w:tr>
      <w:tr w:rsidR="00D0646A" w:rsidRPr="00D0646A" w:rsidTr="00BE087D">
        <w:trPr>
          <w:trHeight w:val="340"/>
        </w:trPr>
        <w:tc>
          <w:tcPr>
            <w:tcW w:w="5211" w:type="dxa"/>
            <w:gridSpan w:val="2"/>
            <w:vMerge w:val="restart"/>
          </w:tcPr>
          <w:p w:rsidR="00D0646A" w:rsidRPr="00D0646A" w:rsidRDefault="00D0646A" w:rsidP="00D0646A">
            <w:pPr>
              <w:rPr>
                <w:rFonts w:ascii="Times New Roman" w:hAnsi="Times New Roman"/>
              </w:rPr>
            </w:pPr>
            <w:r w:rsidRPr="00D0646A">
              <w:rPr>
                <w:rFonts w:ascii="Times New Roman" w:hAnsi="Times New Roman"/>
              </w:rPr>
              <w:t>Протокол № _______ от __ / __ / 20__</w:t>
            </w:r>
          </w:p>
          <w:p w:rsidR="00D0646A" w:rsidRPr="00D0646A" w:rsidRDefault="00D0646A" w:rsidP="00D0646A">
            <w:pPr>
              <w:rPr>
                <w:rFonts w:ascii="Times New Roman" w:hAnsi="Times New Roman"/>
                <w:i/>
              </w:rPr>
            </w:pPr>
            <w:r w:rsidRPr="00D0646A">
              <w:rPr>
                <w:rFonts w:ascii="Times New Roman" w:hAnsi="Times New Roman"/>
                <w:i/>
              </w:rPr>
              <w:t>Наименование испытательной лаборатории (номер аттестата аккредитации)</w:t>
            </w:r>
          </w:p>
        </w:tc>
        <w:tc>
          <w:tcPr>
            <w:tcW w:w="2127" w:type="dxa"/>
            <w:gridSpan w:val="3"/>
            <w:vAlign w:val="center"/>
          </w:tcPr>
          <w:p w:rsidR="00D0646A" w:rsidRPr="00D0646A" w:rsidRDefault="00D0646A" w:rsidP="00D0646A">
            <w:pPr>
              <w:jc w:val="center"/>
              <w:rPr>
                <w:rFonts w:ascii="Times New Roman" w:hAnsi="Times New Roman"/>
              </w:rPr>
            </w:pPr>
            <w:r w:rsidRPr="00D0646A">
              <w:rPr>
                <w:rFonts w:ascii="Times New Roman" w:hAnsi="Times New Roman"/>
              </w:rPr>
              <w:t>+</w:t>
            </w:r>
          </w:p>
        </w:tc>
        <w:tc>
          <w:tcPr>
            <w:tcW w:w="2233" w:type="dxa"/>
            <w:gridSpan w:val="2"/>
            <w:vAlign w:val="center"/>
          </w:tcPr>
          <w:p w:rsidR="00D0646A" w:rsidRPr="00D0646A" w:rsidRDefault="00D0646A" w:rsidP="00D0646A">
            <w:pPr>
              <w:jc w:val="center"/>
              <w:rPr>
                <w:rFonts w:ascii="Times New Roman" w:hAnsi="Times New Roman"/>
              </w:rPr>
            </w:pPr>
            <w:r w:rsidRPr="00D0646A">
              <w:rPr>
                <w:rFonts w:ascii="Times New Roman" w:hAnsi="Times New Roman"/>
              </w:rPr>
              <w:t>-</w:t>
            </w:r>
          </w:p>
        </w:tc>
      </w:tr>
      <w:tr w:rsidR="00D0646A" w:rsidRPr="00D0646A" w:rsidTr="00BE087D">
        <w:trPr>
          <w:trHeight w:val="567"/>
        </w:trPr>
        <w:tc>
          <w:tcPr>
            <w:tcW w:w="5211" w:type="dxa"/>
            <w:gridSpan w:val="2"/>
            <w:vMerge/>
          </w:tcPr>
          <w:p w:rsidR="00D0646A" w:rsidRPr="00D0646A" w:rsidRDefault="00D0646A" w:rsidP="00D0646A">
            <w:pPr>
              <w:rPr>
                <w:rFonts w:ascii="Times New Roman" w:hAnsi="Times New Roman"/>
              </w:rPr>
            </w:pPr>
          </w:p>
        </w:tc>
        <w:tc>
          <w:tcPr>
            <w:tcW w:w="4360" w:type="dxa"/>
            <w:gridSpan w:val="5"/>
          </w:tcPr>
          <w:p w:rsidR="00D0646A" w:rsidRPr="00D0646A" w:rsidRDefault="00D0646A" w:rsidP="00D0646A">
            <w:pPr>
              <w:rPr>
                <w:rFonts w:ascii="Times New Roman" w:hAnsi="Times New Roman"/>
              </w:rPr>
            </w:pPr>
            <w:r w:rsidRPr="00D0646A">
              <w:rPr>
                <w:rFonts w:ascii="Times New Roman" w:hAnsi="Times New Roman"/>
              </w:rPr>
              <w:t>Комментарии:</w:t>
            </w:r>
          </w:p>
        </w:tc>
      </w:tr>
      <w:tr w:rsidR="00D0646A" w:rsidRPr="00D0646A" w:rsidTr="00BE087D">
        <w:trPr>
          <w:trHeight w:val="340"/>
        </w:trPr>
        <w:tc>
          <w:tcPr>
            <w:tcW w:w="5211" w:type="dxa"/>
            <w:gridSpan w:val="2"/>
            <w:vMerge w:val="restart"/>
          </w:tcPr>
          <w:p w:rsidR="00D0646A" w:rsidRPr="00D0646A" w:rsidRDefault="00D0646A" w:rsidP="00D0646A">
            <w:pPr>
              <w:rPr>
                <w:rFonts w:ascii="Times New Roman" w:hAnsi="Times New Roman"/>
              </w:rPr>
            </w:pPr>
            <w:r w:rsidRPr="00D0646A">
              <w:rPr>
                <w:rFonts w:ascii="Times New Roman" w:hAnsi="Times New Roman"/>
              </w:rPr>
              <w:t>Протокол № _______ от __ / __ / 20__</w:t>
            </w:r>
          </w:p>
          <w:p w:rsidR="00D0646A" w:rsidRPr="00D0646A" w:rsidRDefault="00D0646A" w:rsidP="00D0646A">
            <w:pPr>
              <w:rPr>
                <w:rFonts w:ascii="Times New Roman" w:hAnsi="Times New Roman"/>
                <w:i/>
              </w:rPr>
            </w:pPr>
            <w:r w:rsidRPr="00D0646A">
              <w:rPr>
                <w:rFonts w:ascii="Times New Roman" w:hAnsi="Times New Roman"/>
                <w:i/>
              </w:rPr>
              <w:t>Наименование испытательной лаборатории (номер аттестата аккредитации)</w:t>
            </w:r>
          </w:p>
        </w:tc>
        <w:tc>
          <w:tcPr>
            <w:tcW w:w="2127" w:type="dxa"/>
            <w:gridSpan w:val="3"/>
            <w:vAlign w:val="center"/>
          </w:tcPr>
          <w:p w:rsidR="00D0646A" w:rsidRPr="00D0646A" w:rsidRDefault="00D0646A" w:rsidP="00D0646A">
            <w:pPr>
              <w:jc w:val="center"/>
              <w:rPr>
                <w:rFonts w:ascii="Times New Roman" w:hAnsi="Times New Roman"/>
              </w:rPr>
            </w:pPr>
            <w:r w:rsidRPr="00D0646A">
              <w:rPr>
                <w:rFonts w:ascii="Times New Roman" w:hAnsi="Times New Roman"/>
              </w:rPr>
              <w:t>-</w:t>
            </w:r>
          </w:p>
        </w:tc>
        <w:tc>
          <w:tcPr>
            <w:tcW w:w="2233" w:type="dxa"/>
            <w:gridSpan w:val="2"/>
            <w:vAlign w:val="center"/>
          </w:tcPr>
          <w:p w:rsidR="00D0646A" w:rsidRPr="00D0646A" w:rsidRDefault="00D0646A" w:rsidP="00D0646A">
            <w:pPr>
              <w:jc w:val="center"/>
              <w:rPr>
                <w:rFonts w:ascii="Times New Roman" w:hAnsi="Times New Roman"/>
              </w:rPr>
            </w:pPr>
            <w:r w:rsidRPr="00D0646A">
              <w:rPr>
                <w:rFonts w:ascii="Times New Roman" w:hAnsi="Times New Roman"/>
              </w:rPr>
              <w:t>+</w:t>
            </w:r>
          </w:p>
        </w:tc>
      </w:tr>
      <w:tr w:rsidR="00D0646A" w:rsidRPr="00D0646A" w:rsidTr="00BE087D">
        <w:trPr>
          <w:trHeight w:val="567"/>
        </w:trPr>
        <w:tc>
          <w:tcPr>
            <w:tcW w:w="5211" w:type="dxa"/>
            <w:gridSpan w:val="2"/>
            <w:vMerge/>
          </w:tcPr>
          <w:p w:rsidR="00D0646A" w:rsidRPr="00D0646A" w:rsidRDefault="00D0646A" w:rsidP="00D0646A">
            <w:pPr>
              <w:rPr>
                <w:rFonts w:ascii="Times New Roman" w:hAnsi="Times New Roman"/>
              </w:rPr>
            </w:pPr>
          </w:p>
        </w:tc>
        <w:tc>
          <w:tcPr>
            <w:tcW w:w="4360" w:type="dxa"/>
            <w:gridSpan w:val="5"/>
          </w:tcPr>
          <w:p w:rsidR="00D0646A" w:rsidRPr="00D0646A" w:rsidRDefault="00D0646A" w:rsidP="00D0646A">
            <w:pPr>
              <w:rPr>
                <w:rFonts w:ascii="Times New Roman" w:hAnsi="Times New Roman"/>
              </w:rPr>
            </w:pPr>
            <w:r w:rsidRPr="00D0646A">
              <w:rPr>
                <w:rFonts w:ascii="Times New Roman" w:hAnsi="Times New Roman"/>
              </w:rPr>
              <w:t>Комментарии:</w:t>
            </w:r>
          </w:p>
        </w:tc>
      </w:tr>
      <w:tr w:rsidR="00D0646A" w:rsidRPr="00D0646A" w:rsidTr="00BE087D">
        <w:trPr>
          <w:trHeight w:val="567"/>
        </w:trPr>
        <w:tc>
          <w:tcPr>
            <w:tcW w:w="5211" w:type="dxa"/>
            <w:gridSpan w:val="2"/>
          </w:tcPr>
          <w:p w:rsidR="00D0646A" w:rsidRPr="00D0646A" w:rsidRDefault="00D0646A" w:rsidP="00D0646A">
            <w:pPr>
              <w:rPr>
                <w:rFonts w:ascii="Times New Roman" w:hAnsi="Times New Roman"/>
              </w:rPr>
            </w:pPr>
            <w:r w:rsidRPr="00D0646A">
              <w:rPr>
                <w:rFonts w:ascii="Times New Roman" w:hAnsi="Times New Roman"/>
                <w:i/>
              </w:rPr>
              <w:t>…</w:t>
            </w:r>
          </w:p>
        </w:tc>
        <w:tc>
          <w:tcPr>
            <w:tcW w:w="2127" w:type="dxa"/>
            <w:gridSpan w:val="3"/>
            <w:vAlign w:val="center"/>
          </w:tcPr>
          <w:p w:rsidR="00D0646A" w:rsidRPr="00D0646A" w:rsidRDefault="00D0646A" w:rsidP="00D0646A">
            <w:pPr>
              <w:jc w:val="center"/>
              <w:rPr>
                <w:rFonts w:ascii="Times New Roman" w:hAnsi="Times New Roman"/>
              </w:rPr>
            </w:pPr>
          </w:p>
        </w:tc>
        <w:tc>
          <w:tcPr>
            <w:tcW w:w="2233" w:type="dxa"/>
            <w:gridSpan w:val="2"/>
            <w:vAlign w:val="center"/>
          </w:tcPr>
          <w:p w:rsidR="00D0646A" w:rsidRPr="00D0646A" w:rsidRDefault="00D0646A" w:rsidP="00D0646A">
            <w:pPr>
              <w:jc w:val="center"/>
              <w:rPr>
                <w:rFonts w:ascii="Times New Roman" w:hAnsi="Times New Roman"/>
              </w:rPr>
            </w:pPr>
          </w:p>
        </w:tc>
      </w:tr>
      <w:tr w:rsidR="00D0646A" w:rsidRPr="00D0646A" w:rsidTr="00BE087D">
        <w:trPr>
          <w:trHeight w:val="567"/>
        </w:trPr>
        <w:tc>
          <w:tcPr>
            <w:tcW w:w="3652" w:type="dxa"/>
            <w:tcBorders>
              <w:top w:val="single" w:sz="12" w:space="0" w:color="auto"/>
              <w:left w:val="single" w:sz="12" w:space="0" w:color="auto"/>
              <w:bottom w:val="single" w:sz="12" w:space="0" w:color="auto"/>
            </w:tcBorders>
          </w:tcPr>
          <w:p w:rsidR="00D0646A" w:rsidRPr="00D0646A" w:rsidRDefault="00D0646A" w:rsidP="00D0646A">
            <w:pPr>
              <w:rPr>
                <w:rFonts w:ascii="Times New Roman" w:hAnsi="Times New Roman"/>
              </w:rPr>
            </w:pPr>
            <w:r w:rsidRPr="00D0646A">
              <w:rPr>
                <w:rFonts w:ascii="Times New Roman" w:hAnsi="Times New Roman"/>
              </w:rPr>
              <w:t>Проведение эксплуатационных испытаний согласовано</w:t>
            </w:r>
          </w:p>
        </w:tc>
        <w:tc>
          <w:tcPr>
            <w:tcW w:w="2959" w:type="dxa"/>
            <w:gridSpan w:val="3"/>
            <w:tcBorders>
              <w:top w:val="single" w:sz="12" w:space="0" w:color="auto"/>
              <w:bottom w:val="single" w:sz="12" w:space="0" w:color="auto"/>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Да </w:t>
            </w:r>
            <w:r w:rsidRPr="00D0646A">
              <w:rPr>
                <w:rFonts w:ascii="Times New Roman" w:hAnsi="Times New Roman"/>
                <w:position w:val="-2"/>
                <w:sz w:val="48"/>
                <w:szCs w:val="48"/>
              </w:rPr>
              <w:t>□</w:t>
            </w:r>
          </w:p>
        </w:tc>
        <w:tc>
          <w:tcPr>
            <w:tcW w:w="2960" w:type="dxa"/>
            <w:gridSpan w:val="3"/>
            <w:tcBorders>
              <w:top w:val="single" w:sz="12" w:space="0" w:color="auto"/>
              <w:left w:val="nil"/>
              <w:bottom w:val="single" w:sz="12" w:space="0" w:color="auto"/>
              <w:right w:val="single" w:sz="12" w:space="0" w:color="auto"/>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Нет </w:t>
            </w:r>
            <w:r w:rsidRPr="00D0646A">
              <w:rPr>
                <w:rFonts w:ascii="Times New Roman" w:hAnsi="Times New Roman"/>
                <w:position w:val="-2"/>
                <w:sz w:val="48"/>
                <w:szCs w:val="48"/>
              </w:rPr>
              <w:t>□</w:t>
            </w:r>
          </w:p>
        </w:tc>
      </w:tr>
      <w:tr w:rsidR="00D0646A" w:rsidRPr="00D0646A" w:rsidTr="00BE087D">
        <w:trPr>
          <w:trHeight w:val="1246"/>
        </w:trPr>
        <w:tc>
          <w:tcPr>
            <w:tcW w:w="3652" w:type="dxa"/>
            <w:tcBorders>
              <w:top w:val="single" w:sz="12" w:space="0" w:color="auto"/>
              <w:bottom w:val="dotted" w:sz="4" w:space="0" w:color="auto"/>
            </w:tcBorders>
          </w:tcPr>
          <w:p w:rsidR="00D0646A" w:rsidRPr="00D0646A" w:rsidRDefault="00D0646A" w:rsidP="00D0646A">
            <w:pPr>
              <w:rPr>
                <w:rFonts w:ascii="Times New Roman" w:hAnsi="Times New Roman"/>
                <w:highlight w:val="yellow"/>
              </w:rPr>
            </w:pPr>
            <w:r w:rsidRPr="00D0646A">
              <w:rPr>
                <w:rFonts w:ascii="Times New Roman" w:hAnsi="Times New Roman"/>
              </w:rPr>
              <w:t>Обоснование отказа в проведении эксплуатационных испытаний (заполняется в случае отрицательного решения)</w:t>
            </w:r>
          </w:p>
        </w:tc>
        <w:tc>
          <w:tcPr>
            <w:tcW w:w="2959" w:type="dxa"/>
            <w:gridSpan w:val="3"/>
            <w:tcBorders>
              <w:top w:val="single" w:sz="12" w:space="0" w:color="auto"/>
              <w:bottom w:val="dotted" w:sz="4" w:space="0" w:color="auto"/>
              <w:right w:val="nil"/>
            </w:tcBorders>
            <w:vAlign w:val="center"/>
          </w:tcPr>
          <w:p w:rsidR="00D0646A" w:rsidRPr="00D0646A" w:rsidRDefault="00D0646A" w:rsidP="00D0646A">
            <w:pPr>
              <w:tabs>
                <w:tab w:val="left" w:pos="356"/>
              </w:tabs>
              <w:contextualSpacing/>
              <w:jc w:val="center"/>
              <w:rPr>
                <w:rFonts w:ascii="Times New Roman" w:hAnsi="Times New Roman"/>
              </w:rPr>
            </w:pPr>
          </w:p>
        </w:tc>
        <w:tc>
          <w:tcPr>
            <w:tcW w:w="2960" w:type="dxa"/>
            <w:gridSpan w:val="3"/>
            <w:tcBorders>
              <w:top w:val="single" w:sz="12" w:space="0" w:color="auto"/>
              <w:left w:val="nil"/>
              <w:bottom w:val="dotted" w:sz="4" w:space="0" w:color="auto"/>
            </w:tcBorders>
            <w:vAlign w:val="center"/>
          </w:tcPr>
          <w:p w:rsidR="00D0646A" w:rsidRPr="00D0646A" w:rsidRDefault="00D0646A" w:rsidP="00D0646A">
            <w:pPr>
              <w:tabs>
                <w:tab w:val="left" w:pos="356"/>
              </w:tabs>
              <w:ind w:left="-90" w:firstLine="90"/>
              <w:contextualSpacing/>
              <w:jc w:val="center"/>
              <w:rPr>
                <w:rFonts w:ascii="Times New Roman" w:hAnsi="Times New Roman"/>
              </w:rPr>
            </w:pPr>
          </w:p>
        </w:tc>
      </w:tr>
      <w:tr w:rsidR="00D0646A" w:rsidRPr="00D0646A" w:rsidTr="00BE087D">
        <w:trPr>
          <w:trHeight w:val="624"/>
        </w:trPr>
        <w:tc>
          <w:tcPr>
            <w:tcW w:w="3652" w:type="dxa"/>
            <w:vMerge w:val="restart"/>
            <w:tcBorders>
              <w:top w:val="dotted" w:sz="4" w:space="0" w:color="auto"/>
            </w:tcBorders>
          </w:tcPr>
          <w:p w:rsidR="00D0646A" w:rsidRPr="00D0646A" w:rsidRDefault="00D0646A" w:rsidP="00D0646A">
            <w:pPr>
              <w:rPr>
                <w:rFonts w:ascii="Times New Roman" w:hAnsi="Times New Roman"/>
              </w:rPr>
            </w:pPr>
            <w:r w:rsidRPr="00D0646A">
              <w:rPr>
                <w:rFonts w:ascii="Times New Roman" w:hAnsi="Times New Roman"/>
              </w:rPr>
              <w:t>ПО филиала ДЗО ПАО «Россети», в которое(ые) принято решение направить продукцию для проведения эксплуатационных испытаний (количество передаваемых комплектов СИЗ)</w:t>
            </w:r>
          </w:p>
          <w:p w:rsidR="00D0646A" w:rsidRPr="00D0646A" w:rsidRDefault="00D0646A" w:rsidP="00D0646A">
            <w:pPr>
              <w:rPr>
                <w:rFonts w:ascii="Times New Roman" w:hAnsi="Times New Roman"/>
              </w:rPr>
            </w:pPr>
          </w:p>
          <w:p w:rsidR="00D0646A" w:rsidRPr="00D0646A" w:rsidRDefault="00D0646A" w:rsidP="00D0646A">
            <w:pPr>
              <w:jc w:val="both"/>
              <w:rPr>
                <w:rFonts w:ascii="Times New Roman" w:hAnsi="Times New Roman"/>
                <w:sz w:val="20"/>
                <w:szCs w:val="20"/>
              </w:rPr>
            </w:pPr>
            <w:r w:rsidRPr="00D0646A">
              <w:rPr>
                <w:rFonts w:ascii="Times New Roman" w:hAnsi="Times New Roman"/>
                <w:spacing w:val="30"/>
                <w:sz w:val="20"/>
                <w:szCs w:val="20"/>
              </w:rPr>
              <w:t xml:space="preserve">Примечание – </w:t>
            </w:r>
            <w:r w:rsidRPr="00D0646A">
              <w:rPr>
                <w:rFonts w:ascii="Times New Roman" w:hAnsi="Times New Roman"/>
                <w:sz w:val="20"/>
                <w:szCs w:val="20"/>
              </w:rPr>
              <w:t xml:space="preserve">Заполняется в случае положительного решения. </w:t>
            </w:r>
          </w:p>
        </w:tc>
        <w:tc>
          <w:tcPr>
            <w:tcW w:w="5919" w:type="dxa"/>
            <w:gridSpan w:val="6"/>
            <w:tcBorders>
              <w:top w:val="dotted" w:sz="4" w:space="0" w:color="auto"/>
              <w:bottom w:val="dotted" w:sz="4" w:space="0" w:color="auto"/>
            </w:tcBorders>
            <w:vAlign w:val="center"/>
          </w:tcPr>
          <w:p w:rsidR="00D0646A" w:rsidRPr="00D0646A" w:rsidRDefault="00D0646A" w:rsidP="00D0646A">
            <w:pPr>
              <w:tabs>
                <w:tab w:val="left" w:pos="356"/>
              </w:tabs>
              <w:ind w:left="-90" w:firstLine="90"/>
              <w:contextualSpacing/>
              <w:jc w:val="center"/>
              <w:rPr>
                <w:rFonts w:ascii="Times New Roman" w:hAnsi="Times New Roman"/>
              </w:rPr>
            </w:pPr>
          </w:p>
        </w:tc>
      </w:tr>
      <w:tr w:rsidR="00D0646A" w:rsidRPr="00D0646A" w:rsidTr="00BE087D">
        <w:trPr>
          <w:trHeight w:val="624"/>
        </w:trPr>
        <w:tc>
          <w:tcPr>
            <w:tcW w:w="3652" w:type="dxa"/>
            <w:vMerge/>
          </w:tcPr>
          <w:p w:rsidR="00D0646A" w:rsidRPr="00D0646A" w:rsidRDefault="00D0646A" w:rsidP="00D0646A">
            <w:pPr>
              <w:rPr>
                <w:rFonts w:ascii="Times New Roman" w:hAnsi="Times New Roman"/>
              </w:rPr>
            </w:pPr>
          </w:p>
        </w:tc>
        <w:tc>
          <w:tcPr>
            <w:tcW w:w="5919" w:type="dxa"/>
            <w:gridSpan w:val="6"/>
            <w:tcBorders>
              <w:top w:val="dotted" w:sz="4" w:space="0" w:color="auto"/>
              <w:bottom w:val="dotted" w:sz="4" w:space="0" w:color="auto"/>
            </w:tcBorders>
            <w:vAlign w:val="center"/>
          </w:tcPr>
          <w:p w:rsidR="00D0646A" w:rsidRPr="00D0646A" w:rsidRDefault="00D0646A" w:rsidP="00D0646A">
            <w:pPr>
              <w:tabs>
                <w:tab w:val="left" w:pos="356"/>
              </w:tabs>
              <w:ind w:left="-90" w:firstLine="90"/>
              <w:contextualSpacing/>
              <w:jc w:val="center"/>
              <w:rPr>
                <w:rFonts w:ascii="Times New Roman" w:hAnsi="Times New Roman"/>
              </w:rPr>
            </w:pPr>
          </w:p>
        </w:tc>
      </w:tr>
      <w:tr w:rsidR="00D0646A" w:rsidRPr="00D0646A" w:rsidTr="00BE087D">
        <w:trPr>
          <w:trHeight w:val="624"/>
        </w:trPr>
        <w:tc>
          <w:tcPr>
            <w:tcW w:w="3652" w:type="dxa"/>
            <w:vMerge/>
          </w:tcPr>
          <w:p w:rsidR="00D0646A" w:rsidRPr="00D0646A" w:rsidRDefault="00D0646A" w:rsidP="00D0646A">
            <w:pPr>
              <w:rPr>
                <w:rFonts w:ascii="Times New Roman" w:hAnsi="Times New Roman"/>
              </w:rPr>
            </w:pPr>
          </w:p>
        </w:tc>
        <w:tc>
          <w:tcPr>
            <w:tcW w:w="5919" w:type="dxa"/>
            <w:gridSpan w:val="6"/>
            <w:tcBorders>
              <w:top w:val="dotted" w:sz="4" w:space="0" w:color="auto"/>
              <w:bottom w:val="dotted" w:sz="4" w:space="0" w:color="auto"/>
            </w:tcBorders>
            <w:vAlign w:val="center"/>
          </w:tcPr>
          <w:p w:rsidR="00D0646A" w:rsidRPr="00D0646A" w:rsidRDefault="00D0646A" w:rsidP="00D0646A">
            <w:pPr>
              <w:tabs>
                <w:tab w:val="left" w:pos="356"/>
              </w:tabs>
              <w:ind w:left="-90" w:firstLine="90"/>
              <w:contextualSpacing/>
              <w:jc w:val="center"/>
              <w:rPr>
                <w:rFonts w:ascii="Times New Roman" w:hAnsi="Times New Roman"/>
              </w:rPr>
            </w:pPr>
          </w:p>
        </w:tc>
      </w:tr>
      <w:tr w:rsidR="00D0646A" w:rsidRPr="00D0646A" w:rsidTr="00BE087D">
        <w:trPr>
          <w:trHeight w:val="624"/>
        </w:trPr>
        <w:tc>
          <w:tcPr>
            <w:tcW w:w="3652" w:type="dxa"/>
            <w:vMerge/>
            <w:tcBorders>
              <w:bottom w:val="dotted" w:sz="4" w:space="0" w:color="auto"/>
            </w:tcBorders>
          </w:tcPr>
          <w:p w:rsidR="00D0646A" w:rsidRPr="00D0646A" w:rsidRDefault="00D0646A" w:rsidP="00D0646A">
            <w:pPr>
              <w:rPr>
                <w:rFonts w:ascii="Times New Roman" w:hAnsi="Times New Roman"/>
              </w:rPr>
            </w:pPr>
          </w:p>
        </w:tc>
        <w:tc>
          <w:tcPr>
            <w:tcW w:w="5919" w:type="dxa"/>
            <w:gridSpan w:val="6"/>
            <w:tcBorders>
              <w:top w:val="dotted" w:sz="4" w:space="0" w:color="auto"/>
              <w:bottom w:val="dotted" w:sz="4" w:space="0" w:color="auto"/>
            </w:tcBorders>
            <w:vAlign w:val="center"/>
          </w:tcPr>
          <w:p w:rsidR="00D0646A" w:rsidRPr="00D0646A" w:rsidRDefault="00D0646A" w:rsidP="00D0646A">
            <w:pPr>
              <w:tabs>
                <w:tab w:val="left" w:pos="356"/>
              </w:tabs>
              <w:ind w:left="-90" w:firstLine="90"/>
              <w:contextualSpacing/>
              <w:jc w:val="center"/>
              <w:rPr>
                <w:rFonts w:ascii="Times New Roman" w:hAnsi="Times New Roman"/>
              </w:rPr>
            </w:pPr>
          </w:p>
        </w:tc>
      </w:tr>
      <w:tr w:rsidR="00D0646A" w:rsidRPr="00D0646A" w:rsidTr="00BE087D">
        <w:trPr>
          <w:trHeight w:val="773"/>
        </w:trPr>
        <w:tc>
          <w:tcPr>
            <w:tcW w:w="3652" w:type="dxa"/>
            <w:tcBorders>
              <w:top w:val="dotted" w:sz="4" w:space="0" w:color="auto"/>
              <w:bottom w:val="dotted" w:sz="4" w:space="0" w:color="auto"/>
            </w:tcBorders>
          </w:tcPr>
          <w:p w:rsidR="00D0646A" w:rsidRPr="00D0646A" w:rsidRDefault="00D0646A" w:rsidP="00D0646A">
            <w:pPr>
              <w:rPr>
                <w:rFonts w:ascii="Times New Roman" w:hAnsi="Times New Roman"/>
              </w:rPr>
            </w:pPr>
            <w:r w:rsidRPr="00D0646A">
              <w:rPr>
                <w:rFonts w:ascii="Times New Roman" w:hAnsi="Times New Roman"/>
              </w:rPr>
              <w:t>Профессии, рекомендованные для проведения эксплуатационных испытаний</w:t>
            </w:r>
          </w:p>
        </w:tc>
        <w:tc>
          <w:tcPr>
            <w:tcW w:w="5919" w:type="dxa"/>
            <w:gridSpan w:val="6"/>
            <w:tcBorders>
              <w:top w:val="dotted" w:sz="4" w:space="0" w:color="auto"/>
              <w:bottom w:val="dotted" w:sz="4" w:space="0" w:color="auto"/>
            </w:tcBorders>
            <w:vAlign w:val="center"/>
          </w:tcPr>
          <w:p w:rsidR="00D0646A" w:rsidRPr="00D0646A" w:rsidRDefault="00D0646A" w:rsidP="00D0646A">
            <w:pPr>
              <w:tabs>
                <w:tab w:val="left" w:pos="356"/>
              </w:tabs>
              <w:ind w:left="-90" w:firstLine="90"/>
              <w:contextualSpacing/>
              <w:jc w:val="center"/>
              <w:rPr>
                <w:rFonts w:ascii="Times New Roman" w:hAnsi="Times New Roman"/>
              </w:rPr>
            </w:pPr>
          </w:p>
        </w:tc>
      </w:tr>
      <w:tr w:rsidR="00D0646A" w:rsidRPr="00D0646A" w:rsidTr="00BE087D">
        <w:trPr>
          <w:trHeight w:val="340"/>
        </w:trPr>
        <w:tc>
          <w:tcPr>
            <w:tcW w:w="3652" w:type="dxa"/>
            <w:tcBorders>
              <w:top w:val="dotted" w:sz="4" w:space="0" w:color="auto"/>
              <w:bottom w:val="dotted" w:sz="4" w:space="0" w:color="auto"/>
            </w:tcBorders>
            <w:vAlign w:val="center"/>
          </w:tcPr>
          <w:p w:rsidR="00D0646A" w:rsidRPr="00D0646A" w:rsidRDefault="00D0646A" w:rsidP="00D0646A">
            <w:pPr>
              <w:rPr>
                <w:rFonts w:ascii="Times New Roman" w:hAnsi="Times New Roman"/>
                <w:b/>
              </w:rPr>
            </w:pPr>
            <w:r w:rsidRPr="00D0646A">
              <w:rPr>
                <w:rFonts w:ascii="Times New Roman" w:hAnsi="Times New Roman"/>
                <w:b/>
              </w:rPr>
              <w:t>Согласовано:</w:t>
            </w:r>
          </w:p>
        </w:tc>
        <w:tc>
          <w:tcPr>
            <w:tcW w:w="2552" w:type="dxa"/>
            <w:gridSpan w:val="2"/>
            <w:tcBorders>
              <w:top w:val="dotted" w:sz="4" w:space="0" w:color="auto"/>
              <w:bottom w:val="dotted" w:sz="4" w:space="0" w:color="auto"/>
            </w:tcBorders>
            <w:vAlign w:val="center"/>
          </w:tcPr>
          <w:p w:rsidR="00D0646A" w:rsidRPr="00D0646A" w:rsidRDefault="00D0646A" w:rsidP="00D0646A">
            <w:pPr>
              <w:jc w:val="center"/>
              <w:rPr>
                <w:rFonts w:ascii="Times New Roman" w:hAnsi="Times New Roman"/>
                <w:b/>
              </w:rPr>
            </w:pPr>
            <w:r w:rsidRPr="00D0646A">
              <w:rPr>
                <w:rFonts w:ascii="Times New Roman" w:hAnsi="Times New Roman"/>
                <w:b/>
              </w:rPr>
              <w:t>Должность</w:t>
            </w:r>
          </w:p>
        </w:tc>
        <w:tc>
          <w:tcPr>
            <w:tcW w:w="2268" w:type="dxa"/>
            <w:gridSpan w:val="3"/>
            <w:tcBorders>
              <w:top w:val="dotted" w:sz="4" w:space="0" w:color="auto"/>
              <w:bottom w:val="dotted" w:sz="4" w:space="0" w:color="auto"/>
            </w:tcBorders>
            <w:vAlign w:val="center"/>
          </w:tcPr>
          <w:p w:rsidR="00D0646A" w:rsidRPr="00D0646A" w:rsidRDefault="00D0646A" w:rsidP="00D0646A">
            <w:pPr>
              <w:jc w:val="center"/>
              <w:rPr>
                <w:rFonts w:ascii="Times New Roman" w:hAnsi="Times New Roman"/>
                <w:b/>
              </w:rPr>
            </w:pPr>
            <w:r w:rsidRPr="00D0646A">
              <w:rPr>
                <w:rFonts w:ascii="Times New Roman" w:hAnsi="Times New Roman"/>
                <w:b/>
              </w:rPr>
              <w:t>Ф.И.О.</w:t>
            </w:r>
          </w:p>
        </w:tc>
        <w:tc>
          <w:tcPr>
            <w:tcW w:w="1099" w:type="dxa"/>
            <w:tcBorders>
              <w:top w:val="dotted" w:sz="4" w:space="0" w:color="auto"/>
              <w:bottom w:val="dotted" w:sz="4" w:space="0" w:color="auto"/>
            </w:tcBorders>
            <w:vAlign w:val="center"/>
          </w:tcPr>
          <w:p w:rsidR="00D0646A" w:rsidRPr="00D0646A" w:rsidRDefault="00D0646A" w:rsidP="00D0646A">
            <w:pPr>
              <w:jc w:val="center"/>
              <w:rPr>
                <w:rFonts w:ascii="Times New Roman" w:hAnsi="Times New Roman"/>
                <w:b/>
              </w:rPr>
            </w:pPr>
            <w:r w:rsidRPr="00D0646A">
              <w:rPr>
                <w:rFonts w:ascii="Times New Roman" w:hAnsi="Times New Roman"/>
                <w:b/>
              </w:rPr>
              <w:t>Подпись</w:t>
            </w:r>
          </w:p>
        </w:tc>
      </w:tr>
      <w:tr w:rsidR="00D0646A" w:rsidRPr="00D0646A" w:rsidTr="00BE087D">
        <w:trPr>
          <w:trHeight w:val="340"/>
        </w:trPr>
        <w:tc>
          <w:tcPr>
            <w:tcW w:w="3652" w:type="dxa"/>
            <w:tcBorders>
              <w:top w:val="dotted" w:sz="4" w:space="0" w:color="auto"/>
              <w:bottom w:val="dotted" w:sz="4" w:space="0" w:color="auto"/>
            </w:tcBorders>
            <w:vAlign w:val="center"/>
          </w:tcPr>
          <w:p w:rsidR="00D0646A" w:rsidRPr="00D0646A" w:rsidRDefault="00D0646A" w:rsidP="00D0646A">
            <w:pPr>
              <w:rPr>
                <w:rFonts w:ascii="Times New Roman" w:hAnsi="Times New Roman"/>
                <w:b/>
              </w:rPr>
            </w:pPr>
            <w:r w:rsidRPr="00D0646A">
              <w:rPr>
                <w:rFonts w:ascii="Times New Roman" w:hAnsi="Times New Roman"/>
              </w:rPr>
              <w:t>Председатель Комиссии ПАО «Россети»</w:t>
            </w:r>
          </w:p>
        </w:tc>
        <w:tc>
          <w:tcPr>
            <w:tcW w:w="2552" w:type="dxa"/>
            <w:gridSpan w:val="2"/>
            <w:tcBorders>
              <w:top w:val="dotted" w:sz="4" w:space="0" w:color="auto"/>
              <w:bottom w:val="dotted" w:sz="4" w:space="0" w:color="auto"/>
            </w:tcBorders>
            <w:vAlign w:val="center"/>
          </w:tcPr>
          <w:p w:rsidR="00D0646A" w:rsidRPr="00D0646A" w:rsidRDefault="00D0646A" w:rsidP="00D0646A">
            <w:pPr>
              <w:jc w:val="center"/>
              <w:rPr>
                <w:rFonts w:ascii="Times New Roman" w:hAnsi="Times New Roman"/>
                <w:b/>
              </w:rPr>
            </w:pPr>
          </w:p>
        </w:tc>
        <w:tc>
          <w:tcPr>
            <w:tcW w:w="2268" w:type="dxa"/>
            <w:gridSpan w:val="3"/>
            <w:tcBorders>
              <w:top w:val="dotted" w:sz="4" w:space="0" w:color="auto"/>
              <w:bottom w:val="dotted" w:sz="4" w:space="0" w:color="auto"/>
            </w:tcBorders>
            <w:vAlign w:val="center"/>
          </w:tcPr>
          <w:p w:rsidR="00D0646A" w:rsidRPr="00D0646A" w:rsidRDefault="00D0646A" w:rsidP="00D0646A">
            <w:pPr>
              <w:jc w:val="center"/>
              <w:rPr>
                <w:rFonts w:ascii="Times New Roman" w:hAnsi="Times New Roman"/>
                <w:b/>
              </w:rPr>
            </w:pPr>
          </w:p>
        </w:tc>
        <w:tc>
          <w:tcPr>
            <w:tcW w:w="1099" w:type="dxa"/>
            <w:tcBorders>
              <w:top w:val="dotted" w:sz="4" w:space="0" w:color="auto"/>
              <w:bottom w:val="dotted" w:sz="4" w:space="0" w:color="auto"/>
            </w:tcBorders>
            <w:vAlign w:val="center"/>
          </w:tcPr>
          <w:p w:rsidR="00D0646A" w:rsidRPr="00D0646A" w:rsidRDefault="00D0646A" w:rsidP="00D0646A">
            <w:pPr>
              <w:jc w:val="center"/>
              <w:rPr>
                <w:rFonts w:ascii="Times New Roman" w:hAnsi="Times New Roman"/>
                <w:b/>
              </w:rPr>
            </w:pPr>
          </w:p>
        </w:tc>
      </w:tr>
      <w:tr w:rsidR="00D0646A" w:rsidRPr="00D0646A" w:rsidTr="00BE087D">
        <w:trPr>
          <w:trHeight w:val="340"/>
        </w:trPr>
        <w:tc>
          <w:tcPr>
            <w:tcW w:w="3652" w:type="dxa"/>
            <w:vMerge w:val="restart"/>
            <w:tcBorders>
              <w:top w:val="dotted" w:sz="4" w:space="0" w:color="auto"/>
            </w:tcBorders>
            <w:vAlign w:val="center"/>
          </w:tcPr>
          <w:p w:rsidR="00D0646A" w:rsidRPr="00D0646A" w:rsidRDefault="00D0646A" w:rsidP="00D0646A">
            <w:pPr>
              <w:rPr>
                <w:rFonts w:ascii="Times New Roman" w:hAnsi="Times New Roman"/>
                <w:b/>
              </w:rPr>
            </w:pPr>
            <w:r w:rsidRPr="00D0646A">
              <w:rPr>
                <w:rFonts w:ascii="Times New Roman" w:hAnsi="Times New Roman"/>
              </w:rPr>
              <w:t>Члены Комиссии ПАО «Россети»</w:t>
            </w:r>
          </w:p>
        </w:tc>
        <w:tc>
          <w:tcPr>
            <w:tcW w:w="2552" w:type="dxa"/>
            <w:gridSpan w:val="2"/>
            <w:tcBorders>
              <w:top w:val="dotted" w:sz="4" w:space="0" w:color="auto"/>
              <w:bottom w:val="dotted" w:sz="4" w:space="0" w:color="auto"/>
            </w:tcBorders>
            <w:vAlign w:val="center"/>
          </w:tcPr>
          <w:p w:rsidR="00D0646A" w:rsidRPr="00D0646A" w:rsidRDefault="00D0646A" w:rsidP="00D0646A">
            <w:pPr>
              <w:jc w:val="center"/>
              <w:rPr>
                <w:rFonts w:ascii="Times New Roman" w:hAnsi="Times New Roman"/>
                <w:b/>
              </w:rPr>
            </w:pPr>
          </w:p>
        </w:tc>
        <w:tc>
          <w:tcPr>
            <w:tcW w:w="2268" w:type="dxa"/>
            <w:gridSpan w:val="3"/>
            <w:tcBorders>
              <w:top w:val="dotted" w:sz="4" w:space="0" w:color="auto"/>
              <w:bottom w:val="dotted" w:sz="4" w:space="0" w:color="auto"/>
            </w:tcBorders>
            <w:vAlign w:val="center"/>
          </w:tcPr>
          <w:p w:rsidR="00D0646A" w:rsidRPr="00D0646A" w:rsidRDefault="00D0646A" w:rsidP="00D0646A">
            <w:pPr>
              <w:jc w:val="center"/>
              <w:rPr>
                <w:rFonts w:ascii="Times New Roman" w:hAnsi="Times New Roman"/>
                <w:b/>
              </w:rPr>
            </w:pPr>
          </w:p>
        </w:tc>
        <w:tc>
          <w:tcPr>
            <w:tcW w:w="1099" w:type="dxa"/>
            <w:tcBorders>
              <w:top w:val="dotted" w:sz="4" w:space="0" w:color="auto"/>
              <w:bottom w:val="dotted" w:sz="4" w:space="0" w:color="auto"/>
            </w:tcBorders>
            <w:vAlign w:val="center"/>
          </w:tcPr>
          <w:p w:rsidR="00D0646A" w:rsidRPr="00D0646A" w:rsidRDefault="00D0646A" w:rsidP="00D0646A">
            <w:pPr>
              <w:jc w:val="center"/>
              <w:rPr>
                <w:rFonts w:ascii="Times New Roman" w:hAnsi="Times New Roman"/>
                <w:b/>
              </w:rPr>
            </w:pPr>
          </w:p>
        </w:tc>
      </w:tr>
      <w:tr w:rsidR="00D0646A" w:rsidRPr="00D0646A" w:rsidTr="00BE087D">
        <w:trPr>
          <w:trHeight w:val="340"/>
        </w:trPr>
        <w:tc>
          <w:tcPr>
            <w:tcW w:w="3652" w:type="dxa"/>
            <w:vMerge/>
            <w:vAlign w:val="center"/>
          </w:tcPr>
          <w:p w:rsidR="00D0646A" w:rsidRPr="00D0646A" w:rsidRDefault="00D0646A" w:rsidP="00D0646A">
            <w:pPr>
              <w:rPr>
                <w:rFonts w:ascii="Times New Roman" w:hAnsi="Times New Roman"/>
                <w:b/>
              </w:rPr>
            </w:pPr>
          </w:p>
        </w:tc>
        <w:tc>
          <w:tcPr>
            <w:tcW w:w="2552" w:type="dxa"/>
            <w:gridSpan w:val="2"/>
            <w:tcBorders>
              <w:top w:val="dotted" w:sz="4" w:space="0" w:color="auto"/>
              <w:bottom w:val="dotted" w:sz="4" w:space="0" w:color="auto"/>
            </w:tcBorders>
            <w:vAlign w:val="center"/>
          </w:tcPr>
          <w:p w:rsidR="00D0646A" w:rsidRPr="00D0646A" w:rsidRDefault="00D0646A" w:rsidP="00D0646A">
            <w:pPr>
              <w:jc w:val="center"/>
              <w:rPr>
                <w:rFonts w:ascii="Times New Roman" w:hAnsi="Times New Roman"/>
                <w:b/>
              </w:rPr>
            </w:pPr>
          </w:p>
        </w:tc>
        <w:tc>
          <w:tcPr>
            <w:tcW w:w="2268" w:type="dxa"/>
            <w:gridSpan w:val="3"/>
            <w:tcBorders>
              <w:top w:val="dotted" w:sz="4" w:space="0" w:color="auto"/>
              <w:bottom w:val="dotted" w:sz="4" w:space="0" w:color="auto"/>
            </w:tcBorders>
            <w:vAlign w:val="center"/>
          </w:tcPr>
          <w:p w:rsidR="00D0646A" w:rsidRPr="00D0646A" w:rsidRDefault="00D0646A" w:rsidP="00D0646A">
            <w:pPr>
              <w:jc w:val="center"/>
              <w:rPr>
                <w:rFonts w:ascii="Times New Roman" w:hAnsi="Times New Roman"/>
                <w:b/>
              </w:rPr>
            </w:pPr>
          </w:p>
        </w:tc>
        <w:tc>
          <w:tcPr>
            <w:tcW w:w="1099" w:type="dxa"/>
            <w:tcBorders>
              <w:top w:val="dotted" w:sz="4" w:space="0" w:color="auto"/>
              <w:bottom w:val="dotted" w:sz="4" w:space="0" w:color="auto"/>
            </w:tcBorders>
            <w:vAlign w:val="center"/>
          </w:tcPr>
          <w:p w:rsidR="00D0646A" w:rsidRPr="00D0646A" w:rsidRDefault="00D0646A" w:rsidP="00D0646A">
            <w:pPr>
              <w:jc w:val="center"/>
              <w:rPr>
                <w:rFonts w:ascii="Times New Roman" w:hAnsi="Times New Roman"/>
                <w:b/>
              </w:rPr>
            </w:pPr>
          </w:p>
        </w:tc>
      </w:tr>
      <w:tr w:rsidR="00D0646A" w:rsidRPr="00D0646A" w:rsidTr="00BE087D">
        <w:trPr>
          <w:trHeight w:val="340"/>
        </w:trPr>
        <w:tc>
          <w:tcPr>
            <w:tcW w:w="3652" w:type="dxa"/>
            <w:vMerge/>
            <w:vAlign w:val="center"/>
          </w:tcPr>
          <w:p w:rsidR="00D0646A" w:rsidRPr="00D0646A" w:rsidRDefault="00D0646A" w:rsidP="00D0646A">
            <w:pPr>
              <w:rPr>
                <w:rFonts w:ascii="Times New Roman" w:hAnsi="Times New Roman"/>
                <w:b/>
              </w:rPr>
            </w:pPr>
          </w:p>
        </w:tc>
        <w:tc>
          <w:tcPr>
            <w:tcW w:w="2552" w:type="dxa"/>
            <w:gridSpan w:val="2"/>
            <w:tcBorders>
              <w:top w:val="dotted" w:sz="4" w:space="0" w:color="auto"/>
              <w:bottom w:val="dotted" w:sz="4" w:space="0" w:color="auto"/>
            </w:tcBorders>
            <w:vAlign w:val="center"/>
          </w:tcPr>
          <w:p w:rsidR="00D0646A" w:rsidRPr="00D0646A" w:rsidRDefault="00D0646A" w:rsidP="00D0646A">
            <w:pPr>
              <w:jc w:val="center"/>
              <w:rPr>
                <w:rFonts w:ascii="Times New Roman" w:hAnsi="Times New Roman"/>
                <w:b/>
              </w:rPr>
            </w:pPr>
          </w:p>
        </w:tc>
        <w:tc>
          <w:tcPr>
            <w:tcW w:w="2268" w:type="dxa"/>
            <w:gridSpan w:val="3"/>
            <w:tcBorders>
              <w:top w:val="dotted" w:sz="4" w:space="0" w:color="auto"/>
              <w:bottom w:val="dotted" w:sz="4" w:space="0" w:color="auto"/>
            </w:tcBorders>
            <w:vAlign w:val="center"/>
          </w:tcPr>
          <w:p w:rsidR="00D0646A" w:rsidRPr="00D0646A" w:rsidRDefault="00D0646A" w:rsidP="00D0646A">
            <w:pPr>
              <w:jc w:val="center"/>
              <w:rPr>
                <w:rFonts w:ascii="Times New Roman" w:hAnsi="Times New Roman"/>
                <w:b/>
              </w:rPr>
            </w:pPr>
          </w:p>
        </w:tc>
        <w:tc>
          <w:tcPr>
            <w:tcW w:w="1099" w:type="dxa"/>
            <w:tcBorders>
              <w:top w:val="dotted" w:sz="4" w:space="0" w:color="auto"/>
              <w:bottom w:val="dotted" w:sz="4" w:space="0" w:color="auto"/>
            </w:tcBorders>
            <w:vAlign w:val="center"/>
          </w:tcPr>
          <w:p w:rsidR="00D0646A" w:rsidRPr="00D0646A" w:rsidRDefault="00D0646A" w:rsidP="00D0646A">
            <w:pPr>
              <w:jc w:val="center"/>
              <w:rPr>
                <w:rFonts w:ascii="Times New Roman" w:hAnsi="Times New Roman"/>
                <w:b/>
              </w:rPr>
            </w:pPr>
          </w:p>
        </w:tc>
      </w:tr>
      <w:tr w:rsidR="00D0646A" w:rsidRPr="00D0646A" w:rsidTr="00BE087D">
        <w:trPr>
          <w:trHeight w:val="340"/>
        </w:trPr>
        <w:tc>
          <w:tcPr>
            <w:tcW w:w="3652" w:type="dxa"/>
            <w:vMerge/>
            <w:vAlign w:val="center"/>
          </w:tcPr>
          <w:p w:rsidR="00D0646A" w:rsidRPr="00D0646A" w:rsidRDefault="00D0646A" w:rsidP="00D0646A">
            <w:pPr>
              <w:rPr>
                <w:rFonts w:ascii="Times New Roman" w:hAnsi="Times New Roman"/>
                <w:b/>
              </w:rPr>
            </w:pPr>
          </w:p>
        </w:tc>
        <w:tc>
          <w:tcPr>
            <w:tcW w:w="2552" w:type="dxa"/>
            <w:gridSpan w:val="2"/>
            <w:tcBorders>
              <w:top w:val="dotted" w:sz="4" w:space="0" w:color="auto"/>
              <w:bottom w:val="dotted" w:sz="4" w:space="0" w:color="auto"/>
            </w:tcBorders>
            <w:vAlign w:val="center"/>
          </w:tcPr>
          <w:p w:rsidR="00D0646A" w:rsidRPr="00D0646A" w:rsidRDefault="00D0646A" w:rsidP="00D0646A">
            <w:pPr>
              <w:jc w:val="center"/>
              <w:rPr>
                <w:rFonts w:ascii="Times New Roman" w:hAnsi="Times New Roman"/>
                <w:b/>
              </w:rPr>
            </w:pPr>
          </w:p>
        </w:tc>
        <w:tc>
          <w:tcPr>
            <w:tcW w:w="2268" w:type="dxa"/>
            <w:gridSpan w:val="3"/>
            <w:tcBorders>
              <w:top w:val="dotted" w:sz="4" w:space="0" w:color="auto"/>
              <w:bottom w:val="dotted" w:sz="4" w:space="0" w:color="auto"/>
            </w:tcBorders>
            <w:vAlign w:val="center"/>
          </w:tcPr>
          <w:p w:rsidR="00D0646A" w:rsidRPr="00D0646A" w:rsidRDefault="00D0646A" w:rsidP="00D0646A">
            <w:pPr>
              <w:jc w:val="center"/>
              <w:rPr>
                <w:rFonts w:ascii="Times New Roman" w:hAnsi="Times New Roman"/>
                <w:b/>
              </w:rPr>
            </w:pPr>
          </w:p>
        </w:tc>
        <w:tc>
          <w:tcPr>
            <w:tcW w:w="1099" w:type="dxa"/>
            <w:tcBorders>
              <w:top w:val="dotted" w:sz="4" w:space="0" w:color="auto"/>
              <w:bottom w:val="dotted" w:sz="4" w:space="0" w:color="auto"/>
            </w:tcBorders>
            <w:vAlign w:val="center"/>
          </w:tcPr>
          <w:p w:rsidR="00D0646A" w:rsidRPr="00D0646A" w:rsidRDefault="00D0646A" w:rsidP="00D0646A">
            <w:pPr>
              <w:jc w:val="center"/>
              <w:rPr>
                <w:rFonts w:ascii="Times New Roman" w:hAnsi="Times New Roman"/>
                <w:b/>
              </w:rPr>
            </w:pPr>
          </w:p>
        </w:tc>
      </w:tr>
      <w:tr w:rsidR="00D0646A" w:rsidRPr="00D0646A" w:rsidTr="00BE087D">
        <w:trPr>
          <w:trHeight w:val="340"/>
        </w:trPr>
        <w:tc>
          <w:tcPr>
            <w:tcW w:w="3652" w:type="dxa"/>
            <w:vMerge/>
            <w:tcBorders>
              <w:bottom w:val="dotted" w:sz="4" w:space="0" w:color="auto"/>
            </w:tcBorders>
            <w:vAlign w:val="center"/>
          </w:tcPr>
          <w:p w:rsidR="00D0646A" w:rsidRPr="00D0646A" w:rsidRDefault="00D0646A" w:rsidP="00D0646A">
            <w:pPr>
              <w:rPr>
                <w:rFonts w:ascii="Times New Roman" w:hAnsi="Times New Roman"/>
                <w:b/>
              </w:rPr>
            </w:pPr>
          </w:p>
        </w:tc>
        <w:tc>
          <w:tcPr>
            <w:tcW w:w="2552" w:type="dxa"/>
            <w:gridSpan w:val="2"/>
            <w:tcBorders>
              <w:top w:val="dotted" w:sz="4" w:space="0" w:color="auto"/>
              <w:bottom w:val="dotted" w:sz="4" w:space="0" w:color="auto"/>
            </w:tcBorders>
            <w:vAlign w:val="center"/>
          </w:tcPr>
          <w:p w:rsidR="00D0646A" w:rsidRPr="00D0646A" w:rsidRDefault="00D0646A" w:rsidP="00D0646A">
            <w:pPr>
              <w:jc w:val="center"/>
              <w:rPr>
                <w:rFonts w:ascii="Times New Roman" w:hAnsi="Times New Roman"/>
                <w:b/>
              </w:rPr>
            </w:pPr>
          </w:p>
        </w:tc>
        <w:tc>
          <w:tcPr>
            <w:tcW w:w="2268" w:type="dxa"/>
            <w:gridSpan w:val="3"/>
            <w:tcBorders>
              <w:top w:val="dotted" w:sz="4" w:space="0" w:color="auto"/>
              <w:bottom w:val="dotted" w:sz="4" w:space="0" w:color="auto"/>
            </w:tcBorders>
            <w:vAlign w:val="center"/>
          </w:tcPr>
          <w:p w:rsidR="00D0646A" w:rsidRPr="00D0646A" w:rsidRDefault="00D0646A" w:rsidP="00D0646A">
            <w:pPr>
              <w:jc w:val="center"/>
              <w:rPr>
                <w:rFonts w:ascii="Times New Roman" w:hAnsi="Times New Roman"/>
                <w:b/>
              </w:rPr>
            </w:pPr>
          </w:p>
        </w:tc>
        <w:tc>
          <w:tcPr>
            <w:tcW w:w="1099" w:type="dxa"/>
            <w:tcBorders>
              <w:top w:val="dotted" w:sz="4" w:space="0" w:color="auto"/>
              <w:bottom w:val="dotted" w:sz="4" w:space="0" w:color="auto"/>
            </w:tcBorders>
            <w:vAlign w:val="center"/>
          </w:tcPr>
          <w:p w:rsidR="00D0646A" w:rsidRPr="00D0646A" w:rsidRDefault="00D0646A" w:rsidP="00D0646A">
            <w:pPr>
              <w:jc w:val="center"/>
              <w:rPr>
                <w:rFonts w:ascii="Times New Roman" w:hAnsi="Times New Roman"/>
                <w:b/>
              </w:rPr>
            </w:pPr>
          </w:p>
        </w:tc>
      </w:tr>
    </w:tbl>
    <w:p w:rsidR="00D0646A" w:rsidRPr="00D0646A" w:rsidRDefault="00D0646A" w:rsidP="00D0646A">
      <w:pPr>
        <w:spacing w:after="0" w:line="240" w:lineRule="auto"/>
        <w:rPr>
          <w:rFonts w:ascii="Times New Roman" w:eastAsia="Calibri" w:hAnsi="Times New Roman" w:cs="Times New Roman"/>
          <w:sz w:val="28"/>
        </w:rPr>
      </w:pPr>
    </w:p>
    <w:p w:rsidR="00D0646A" w:rsidRPr="00D0646A" w:rsidRDefault="00D0646A" w:rsidP="00D0646A">
      <w:pPr>
        <w:pageBreakBefore/>
        <w:spacing w:after="0" w:line="240" w:lineRule="auto"/>
        <w:jc w:val="center"/>
        <w:rPr>
          <w:rFonts w:ascii="Times New Roman" w:eastAsia="Calibri" w:hAnsi="Times New Roman" w:cs="Times New Roman"/>
          <w:b/>
          <w:sz w:val="28"/>
          <w:szCs w:val="28"/>
        </w:rPr>
      </w:pPr>
      <w:bookmarkStart w:id="471" w:name="_Toc524102210"/>
      <w:bookmarkStart w:id="472" w:name="_Toc2706371"/>
      <w:r w:rsidRPr="00D0646A">
        <w:rPr>
          <w:rFonts w:ascii="Times New Roman" w:eastAsia="Calibri" w:hAnsi="Times New Roman" w:cs="Times New Roman"/>
          <w:b/>
          <w:sz w:val="28"/>
          <w:szCs w:val="28"/>
        </w:rPr>
        <w:t>Приложение Л</w:t>
      </w:r>
      <w:bookmarkEnd w:id="471"/>
      <w:bookmarkEnd w:id="472"/>
    </w:p>
    <w:p w:rsidR="00D0646A" w:rsidRPr="00D0646A" w:rsidRDefault="00D0646A" w:rsidP="00D0646A">
      <w:pPr>
        <w:spacing w:after="0" w:line="240" w:lineRule="auto"/>
        <w:jc w:val="center"/>
        <w:rPr>
          <w:rFonts w:ascii="Times New Roman" w:eastAsia="Calibri" w:hAnsi="Times New Roman" w:cs="Times New Roman"/>
          <w:sz w:val="28"/>
          <w:szCs w:val="28"/>
        </w:rPr>
      </w:pPr>
      <w:r w:rsidRPr="00D0646A">
        <w:rPr>
          <w:rFonts w:ascii="Times New Roman" w:eastAsia="Calibri" w:hAnsi="Times New Roman" w:cs="Times New Roman"/>
          <w:sz w:val="28"/>
          <w:szCs w:val="28"/>
        </w:rPr>
        <w:t>(обязательное)</w:t>
      </w:r>
    </w:p>
    <w:p w:rsidR="00D0646A" w:rsidRPr="00D0646A" w:rsidRDefault="00D0646A" w:rsidP="00D0646A">
      <w:pPr>
        <w:spacing w:after="0" w:line="240" w:lineRule="auto"/>
        <w:jc w:val="center"/>
        <w:rPr>
          <w:rFonts w:ascii="Times New Roman" w:eastAsia="Calibri" w:hAnsi="Times New Roman" w:cs="Times New Roman"/>
          <w:b/>
          <w:sz w:val="28"/>
          <w:szCs w:val="28"/>
        </w:rPr>
      </w:pPr>
      <w:r w:rsidRPr="00D0646A">
        <w:rPr>
          <w:rFonts w:ascii="Times New Roman" w:eastAsia="Calibri" w:hAnsi="Times New Roman" w:cs="Times New Roman"/>
          <w:b/>
          <w:sz w:val="28"/>
          <w:szCs w:val="28"/>
        </w:rPr>
        <w:t xml:space="preserve">Акт передачи </w:t>
      </w:r>
    </w:p>
    <w:p w:rsidR="00D0646A" w:rsidRPr="00D0646A" w:rsidRDefault="00D0646A" w:rsidP="00D0646A">
      <w:pPr>
        <w:spacing w:after="0" w:line="240" w:lineRule="auto"/>
        <w:jc w:val="center"/>
        <w:rPr>
          <w:rFonts w:ascii="Times New Roman" w:eastAsia="Calibri" w:hAnsi="Times New Roman" w:cs="Times New Roman"/>
          <w:b/>
          <w:sz w:val="28"/>
          <w:szCs w:val="28"/>
        </w:rPr>
      </w:pPr>
      <w:r w:rsidRPr="00D0646A">
        <w:rPr>
          <w:rFonts w:ascii="Times New Roman" w:eastAsia="Calibri" w:hAnsi="Times New Roman" w:cs="Times New Roman"/>
          <w:b/>
          <w:sz w:val="28"/>
          <w:szCs w:val="28"/>
        </w:rPr>
        <w:t xml:space="preserve">продукции на эксплуатационные испытания </w:t>
      </w:r>
    </w:p>
    <w:p w:rsidR="00D0646A" w:rsidRPr="00D0646A" w:rsidRDefault="00D0646A" w:rsidP="00D0646A">
      <w:pPr>
        <w:spacing w:after="0" w:line="240" w:lineRule="auto"/>
        <w:jc w:val="center"/>
        <w:rPr>
          <w:rFonts w:ascii="Times New Roman" w:eastAsia="Calibri" w:hAnsi="Times New Roman" w:cs="Times New Roman"/>
          <w:sz w:val="28"/>
          <w:szCs w:val="28"/>
        </w:rPr>
      </w:pPr>
      <w:r w:rsidRPr="00D0646A">
        <w:rPr>
          <w:rFonts w:ascii="Times New Roman" w:eastAsia="Calibri" w:hAnsi="Times New Roman" w:cs="Times New Roman"/>
          <w:sz w:val="28"/>
          <w:szCs w:val="28"/>
        </w:rPr>
        <w:t>Форма документа</w:t>
      </w:r>
    </w:p>
    <w:p w:rsidR="00D0646A" w:rsidRPr="00D0646A" w:rsidRDefault="00D0646A" w:rsidP="00D0646A">
      <w:pPr>
        <w:spacing w:after="0" w:line="240" w:lineRule="auto"/>
        <w:jc w:val="center"/>
        <w:rPr>
          <w:rFonts w:ascii="Times New Roman" w:eastAsia="Calibri" w:hAnsi="Times New Roman" w:cs="Times New Roman"/>
          <w:sz w:val="28"/>
          <w:szCs w:val="28"/>
        </w:rPr>
      </w:pPr>
    </w:p>
    <w:tbl>
      <w:tblPr>
        <w:tblStyle w:val="610"/>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644"/>
        <w:gridCol w:w="1418"/>
        <w:gridCol w:w="3509"/>
      </w:tblGrid>
      <w:tr w:rsidR="00D0646A" w:rsidRPr="00D0646A" w:rsidTr="00BE087D">
        <w:trPr>
          <w:trHeight w:val="737"/>
        </w:trPr>
        <w:tc>
          <w:tcPr>
            <w:tcW w:w="9571" w:type="dxa"/>
            <w:gridSpan w:val="3"/>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b/>
                <w:sz w:val="24"/>
                <w:szCs w:val="24"/>
              </w:rPr>
              <w:t>Акт передачи продукции №</w:t>
            </w:r>
            <w:r w:rsidRPr="00D0646A">
              <w:rPr>
                <w:rFonts w:ascii="Times New Roman" w:hAnsi="Times New Roman"/>
                <w:sz w:val="24"/>
                <w:szCs w:val="24"/>
              </w:rPr>
              <w:t>________</w:t>
            </w:r>
          </w:p>
          <w:p w:rsidR="00D0646A" w:rsidRPr="00D0646A" w:rsidRDefault="00D0646A" w:rsidP="00D0646A">
            <w:pPr>
              <w:jc w:val="center"/>
              <w:rPr>
                <w:rFonts w:ascii="Times New Roman" w:hAnsi="Times New Roman"/>
                <w:sz w:val="24"/>
                <w:szCs w:val="24"/>
              </w:rPr>
            </w:pPr>
            <w:r w:rsidRPr="00D0646A">
              <w:rPr>
                <w:rFonts w:ascii="Times New Roman" w:hAnsi="Times New Roman"/>
                <w:b/>
                <w:sz w:val="24"/>
                <w:szCs w:val="24"/>
              </w:rPr>
              <w:t>на эксплуатационные испытания</w:t>
            </w:r>
          </w:p>
        </w:tc>
      </w:tr>
      <w:tr w:rsidR="00D0646A" w:rsidRPr="00D0646A" w:rsidTr="00BE087D">
        <w:trPr>
          <w:trHeight w:val="567"/>
        </w:trPr>
        <w:tc>
          <w:tcPr>
            <w:tcW w:w="4644" w:type="dxa"/>
          </w:tcPr>
          <w:p w:rsidR="00D0646A" w:rsidRPr="00D0646A" w:rsidRDefault="00D0646A" w:rsidP="00D0646A">
            <w:pPr>
              <w:rPr>
                <w:rFonts w:ascii="Times New Roman" w:hAnsi="Times New Roman"/>
              </w:rPr>
            </w:pPr>
            <w:r w:rsidRPr="00D0646A">
              <w:rPr>
                <w:rFonts w:ascii="Times New Roman" w:hAnsi="Times New Roman"/>
              </w:rPr>
              <w:t xml:space="preserve">Дата поступления продукции на эксплуатационные испытания в структурное подразделение </w:t>
            </w:r>
          </w:p>
        </w:tc>
        <w:tc>
          <w:tcPr>
            <w:tcW w:w="4927" w:type="dxa"/>
            <w:gridSpan w:val="2"/>
          </w:tcPr>
          <w:p w:rsidR="00D0646A" w:rsidRPr="00D0646A" w:rsidRDefault="00D0646A" w:rsidP="00D0646A">
            <w:pPr>
              <w:rPr>
                <w:rFonts w:ascii="Times New Roman" w:hAnsi="Times New Roman"/>
              </w:rPr>
            </w:pPr>
            <w:r w:rsidRPr="00D0646A">
              <w:rPr>
                <w:rFonts w:ascii="Times New Roman" w:hAnsi="Times New Roman"/>
              </w:rPr>
              <w:t>__ / __ / 20__</w:t>
            </w:r>
          </w:p>
        </w:tc>
      </w:tr>
      <w:tr w:rsidR="00D0646A" w:rsidRPr="00D0646A" w:rsidTr="00BE087D">
        <w:trPr>
          <w:trHeight w:val="567"/>
        </w:trPr>
        <w:tc>
          <w:tcPr>
            <w:tcW w:w="4644" w:type="dxa"/>
          </w:tcPr>
          <w:p w:rsidR="00D0646A" w:rsidRPr="00D0646A" w:rsidRDefault="00D0646A" w:rsidP="00D0646A">
            <w:pPr>
              <w:rPr>
                <w:rFonts w:ascii="Times New Roman" w:hAnsi="Times New Roman"/>
              </w:rPr>
            </w:pPr>
            <w:r w:rsidRPr="00D0646A">
              <w:rPr>
                <w:rFonts w:ascii="Times New Roman" w:hAnsi="Times New Roman"/>
              </w:rPr>
              <w:t>Назначенное(ые) ПО филиала ДЗО ПАО «Россети»</w:t>
            </w:r>
          </w:p>
        </w:tc>
        <w:tc>
          <w:tcPr>
            <w:tcW w:w="4927" w:type="dxa"/>
            <w:gridSpan w:val="2"/>
          </w:tcPr>
          <w:p w:rsidR="00D0646A" w:rsidRPr="00D0646A" w:rsidRDefault="00D0646A" w:rsidP="00D0646A">
            <w:pPr>
              <w:rPr>
                <w:rFonts w:ascii="Times New Roman" w:hAnsi="Times New Roman"/>
              </w:rPr>
            </w:pPr>
          </w:p>
        </w:tc>
      </w:tr>
      <w:tr w:rsidR="00D0646A" w:rsidRPr="00D0646A" w:rsidTr="00BE087D">
        <w:trPr>
          <w:trHeight w:val="567"/>
        </w:trPr>
        <w:tc>
          <w:tcPr>
            <w:tcW w:w="4644" w:type="dxa"/>
          </w:tcPr>
          <w:p w:rsidR="00D0646A" w:rsidRPr="00D0646A" w:rsidRDefault="00D0646A" w:rsidP="00D0646A">
            <w:pPr>
              <w:rPr>
                <w:rFonts w:ascii="Times New Roman" w:hAnsi="Times New Roman"/>
              </w:rPr>
            </w:pPr>
            <w:r w:rsidRPr="00D0646A">
              <w:rPr>
                <w:rFonts w:ascii="Times New Roman" w:hAnsi="Times New Roman"/>
              </w:rPr>
              <w:t>Перечень и количество комплектов СИЗ (продукции), переданных на эксплуатационные испытания</w:t>
            </w:r>
          </w:p>
        </w:tc>
        <w:tc>
          <w:tcPr>
            <w:tcW w:w="4927" w:type="dxa"/>
            <w:gridSpan w:val="2"/>
          </w:tcPr>
          <w:p w:rsidR="00D0646A" w:rsidRPr="00D0646A" w:rsidRDefault="00D0646A" w:rsidP="00D0646A">
            <w:pPr>
              <w:rPr>
                <w:rFonts w:ascii="Times New Roman" w:hAnsi="Times New Roman"/>
              </w:rPr>
            </w:pPr>
            <w:r w:rsidRPr="00D0646A">
              <w:rPr>
                <w:rFonts w:ascii="Times New Roman" w:hAnsi="Times New Roman"/>
              </w:rPr>
              <w:t>Согласно приложению к Акту</w:t>
            </w:r>
          </w:p>
        </w:tc>
      </w:tr>
      <w:tr w:rsidR="00D0646A" w:rsidRPr="00D0646A" w:rsidTr="00BE087D">
        <w:trPr>
          <w:trHeight w:val="567"/>
        </w:trPr>
        <w:tc>
          <w:tcPr>
            <w:tcW w:w="4644" w:type="dxa"/>
          </w:tcPr>
          <w:p w:rsidR="00D0646A" w:rsidRPr="00D0646A" w:rsidRDefault="00D0646A" w:rsidP="00D0646A">
            <w:pPr>
              <w:rPr>
                <w:rFonts w:ascii="Times New Roman" w:hAnsi="Times New Roman"/>
              </w:rPr>
            </w:pPr>
            <w:r w:rsidRPr="00D0646A">
              <w:rPr>
                <w:rFonts w:ascii="Times New Roman" w:hAnsi="Times New Roman"/>
              </w:rPr>
              <w:t>Срок проведения эксплуатационных испытаний</w:t>
            </w:r>
          </w:p>
        </w:tc>
        <w:tc>
          <w:tcPr>
            <w:tcW w:w="4927" w:type="dxa"/>
            <w:gridSpan w:val="2"/>
          </w:tcPr>
          <w:p w:rsidR="00D0646A" w:rsidRPr="00D0646A" w:rsidRDefault="00D0646A" w:rsidP="00D0646A">
            <w:pPr>
              <w:rPr>
                <w:rFonts w:ascii="Times New Roman" w:hAnsi="Times New Roman"/>
                <w:i/>
              </w:rPr>
            </w:pPr>
            <w:r w:rsidRPr="00D0646A">
              <w:rPr>
                <w:rFonts w:ascii="Times New Roman" w:hAnsi="Times New Roman"/>
                <w:i/>
              </w:rPr>
              <w:t>6 месяцев</w:t>
            </w:r>
          </w:p>
        </w:tc>
      </w:tr>
      <w:tr w:rsidR="00D0646A" w:rsidRPr="00D0646A" w:rsidTr="00BE087D">
        <w:trPr>
          <w:trHeight w:val="567"/>
        </w:trPr>
        <w:tc>
          <w:tcPr>
            <w:tcW w:w="4644" w:type="dxa"/>
          </w:tcPr>
          <w:p w:rsidR="00D0646A" w:rsidRPr="00D0646A" w:rsidRDefault="00D0646A" w:rsidP="00D0646A">
            <w:pPr>
              <w:rPr>
                <w:rFonts w:ascii="Times New Roman" w:hAnsi="Times New Roman"/>
              </w:rPr>
            </w:pPr>
            <w:r w:rsidRPr="00D0646A">
              <w:rPr>
                <w:rFonts w:ascii="Times New Roman" w:hAnsi="Times New Roman"/>
              </w:rPr>
              <w:t>Период, в который эксплуатационные испытания должны начаться</w:t>
            </w:r>
          </w:p>
        </w:tc>
        <w:tc>
          <w:tcPr>
            <w:tcW w:w="4927" w:type="dxa"/>
            <w:gridSpan w:val="2"/>
          </w:tcPr>
          <w:p w:rsidR="00D0646A" w:rsidRPr="00D0646A" w:rsidRDefault="00D0646A" w:rsidP="00D0646A">
            <w:pPr>
              <w:rPr>
                <w:rFonts w:ascii="Times New Roman" w:hAnsi="Times New Roman"/>
                <w:i/>
              </w:rPr>
            </w:pPr>
            <w:r w:rsidRPr="00D0646A">
              <w:rPr>
                <w:rFonts w:ascii="Times New Roman" w:hAnsi="Times New Roman"/>
                <w:i/>
              </w:rPr>
              <w:t>март-апрель 2018</w:t>
            </w:r>
          </w:p>
        </w:tc>
      </w:tr>
      <w:tr w:rsidR="00D0646A" w:rsidRPr="00D0646A" w:rsidTr="00BE087D">
        <w:trPr>
          <w:trHeight w:val="397"/>
        </w:trPr>
        <w:tc>
          <w:tcPr>
            <w:tcW w:w="9571" w:type="dxa"/>
            <w:gridSpan w:val="3"/>
            <w:vAlign w:val="center"/>
          </w:tcPr>
          <w:p w:rsidR="00D0646A" w:rsidRPr="00D0646A" w:rsidRDefault="00D0646A" w:rsidP="00D0646A">
            <w:pPr>
              <w:rPr>
                <w:rFonts w:ascii="Times New Roman" w:hAnsi="Times New Roman"/>
              </w:rPr>
            </w:pPr>
            <w:r w:rsidRPr="00D0646A">
              <w:rPr>
                <w:rFonts w:ascii="Times New Roman" w:hAnsi="Times New Roman"/>
              </w:rPr>
              <w:t>Передача продукции была произведена в присутствии</w:t>
            </w:r>
          </w:p>
        </w:tc>
      </w:tr>
      <w:tr w:rsidR="00D0646A" w:rsidRPr="00D0646A" w:rsidTr="00BE087D">
        <w:trPr>
          <w:trHeight w:val="113"/>
        </w:trPr>
        <w:tc>
          <w:tcPr>
            <w:tcW w:w="4644" w:type="dxa"/>
            <w:vMerge w:val="restart"/>
            <w:vAlign w:val="center"/>
          </w:tcPr>
          <w:p w:rsidR="00D0646A" w:rsidRPr="00D0646A" w:rsidRDefault="00D0646A" w:rsidP="00D0646A">
            <w:pPr>
              <w:rPr>
                <w:rFonts w:ascii="Times New Roman" w:hAnsi="Times New Roman"/>
              </w:rPr>
            </w:pPr>
            <w:r w:rsidRPr="00D0646A">
              <w:rPr>
                <w:rFonts w:ascii="Times New Roman" w:hAnsi="Times New Roman"/>
              </w:rPr>
              <w:t>Ответственное лицо за организацию эксплуатационных испытаний, назначенное руководителем ПО филиала ДЗО ПАО «Россети»</w:t>
            </w:r>
          </w:p>
        </w:tc>
        <w:tc>
          <w:tcPr>
            <w:tcW w:w="1418" w:type="dxa"/>
          </w:tcPr>
          <w:p w:rsidR="00D0646A" w:rsidRPr="00D0646A" w:rsidRDefault="00D0646A" w:rsidP="00D0646A">
            <w:pPr>
              <w:rPr>
                <w:rFonts w:ascii="Times New Roman" w:hAnsi="Times New Roman"/>
              </w:rPr>
            </w:pPr>
            <w:r w:rsidRPr="00D0646A">
              <w:rPr>
                <w:rFonts w:ascii="Times New Roman" w:hAnsi="Times New Roman"/>
              </w:rPr>
              <w:t xml:space="preserve">Должность </w:t>
            </w:r>
          </w:p>
        </w:tc>
        <w:tc>
          <w:tcPr>
            <w:tcW w:w="3509" w:type="dxa"/>
          </w:tcPr>
          <w:p w:rsidR="00D0646A" w:rsidRPr="00D0646A" w:rsidRDefault="00D0646A" w:rsidP="00D0646A">
            <w:pPr>
              <w:rPr>
                <w:rFonts w:ascii="Times New Roman" w:hAnsi="Times New Roman"/>
              </w:rPr>
            </w:pPr>
          </w:p>
        </w:tc>
      </w:tr>
      <w:tr w:rsidR="00D0646A" w:rsidRPr="00D0646A" w:rsidTr="00BE087D">
        <w:trPr>
          <w:trHeight w:val="113"/>
        </w:trPr>
        <w:tc>
          <w:tcPr>
            <w:tcW w:w="4644" w:type="dxa"/>
            <w:vMerge/>
          </w:tcPr>
          <w:p w:rsidR="00D0646A" w:rsidRPr="00D0646A" w:rsidRDefault="00D0646A" w:rsidP="00D0646A">
            <w:pPr>
              <w:rPr>
                <w:rFonts w:ascii="Times New Roman" w:hAnsi="Times New Roman"/>
                <w:b/>
              </w:rPr>
            </w:pPr>
          </w:p>
        </w:tc>
        <w:tc>
          <w:tcPr>
            <w:tcW w:w="1418" w:type="dxa"/>
          </w:tcPr>
          <w:p w:rsidR="00D0646A" w:rsidRPr="00D0646A" w:rsidRDefault="00D0646A" w:rsidP="00D0646A">
            <w:pPr>
              <w:rPr>
                <w:rFonts w:ascii="Times New Roman" w:hAnsi="Times New Roman"/>
              </w:rPr>
            </w:pPr>
            <w:r w:rsidRPr="00D0646A">
              <w:rPr>
                <w:rFonts w:ascii="Times New Roman" w:hAnsi="Times New Roman"/>
              </w:rPr>
              <w:t xml:space="preserve">Ф.И.О. </w:t>
            </w:r>
          </w:p>
        </w:tc>
        <w:tc>
          <w:tcPr>
            <w:tcW w:w="3509" w:type="dxa"/>
          </w:tcPr>
          <w:p w:rsidR="00D0646A" w:rsidRPr="00D0646A" w:rsidRDefault="00D0646A" w:rsidP="00D0646A">
            <w:pPr>
              <w:rPr>
                <w:rFonts w:ascii="Times New Roman" w:hAnsi="Times New Roman"/>
              </w:rPr>
            </w:pPr>
          </w:p>
        </w:tc>
      </w:tr>
      <w:tr w:rsidR="00D0646A" w:rsidRPr="00D0646A" w:rsidTr="00BE087D">
        <w:trPr>
          <w:trHeight w:val="113"/>
        </w:trPr>
        <w:tc>
          <w:tcPr>
            <w:tcW w:w="4644" w:type="dxa"/>
            <w:vMerge/>
          </w:tcPr>
          <w:p w:rsidR="00D0646A" w:rsidRPr="00D0646A" w:rsidRDefault="00D0646A" w:rsidP="00D0646A">
            <w:pPr>
              <w:rPr>
                <w:rFonts w:ascii="Times New Roman" w:hAnsi="Times New Roman"/>
                <w:b/>
              </w:rPr>
            </w:pPr>
          </w:p>
        </w:tc>
        <w:tc>
          <w:tcPr>
            <w:tcW w:w="1418" w:type="dxa"/>
          </w:tcPr>
          <w:p w:rsidR="00D0646A" w:rsidRPr="00D0646A" w:rsidRDefault="00D0646A" w:rsidP="00D0646A">
            <w:pPr>
              <w:rPr>
                <w:rFonts w:ascii="Times New Roman" w:hAnsi="Times New Roman"/>
              </w:rPr>
            </w:pPr>
            <w:r w:rsidRPr="00D0646A">
              <w:rPr>
                <w:rFonts w:ascii="Times New Roman" w:hAnsi="Times New Roman"/>
              </w:rPr>
              <w:t>Подпись</w:t>
            </w:r>
          </w:p>
        </w:tc>
        <w:tc>
          <w:tcPr>
            <w:tcW w:w="3509" w:type="dxa"/>
          </w:tcPr>
          <w:p w:rsidR="00D0646A" w:rsidRPr="00D0646A" w:rsidRDefault="00D0646A" w:rsidP="00D0646A">
            <w:pPr>
              <w:rPr>
                <w:rFonts w:ascii="Times New Roman" w:hAnsi="Times New Roman"/>
              </w:rPr>
            </w:pPr>
          </w:p>
        </w:tc>
      </w:tr>
      <w:tr w:rsidR="00D0646A" w:rsidRPr="00D0646A" w:rsidTr="00BE087D">
        <w:trPr>
          <w:trHeight w:val="113"/>
        </w:trPr>
        <w:tc>
          <w:tcPr>
            <w:tcW w:w="4644" w:type="dxa"/>
            <w:vMerge w:val="restart"/>
            <w:vAlign w:val="center"/>
          </w:tcPr>
          <w:p w:rsidR="00D0646A" w:rsidRPr="00D0646A" w:rsidRDefault="00D0646A" w:rsidP="00D0646A">
            <w:pPr>
              <w:rPr>
                <w:rFonts w:ascii="Times New Roman" w:hAnsi="Times New Roman"/>
              </w:rPr>
            </w:pPr>
            <w:r w:rsidRPr="00D0646A">
              <w:rPr>
                <w:rFonts w:ascii="Times New Roman" w:hAnsi="Times New Roman"/>
              </w:rPr>
              <w:t>Представитель ЦТН ПАО «Россети»</w:t>
            </w:r>
          </w:p>
        </w:tc>
        <w:tc>
          <w:tcPr>
            <w:tcW w:w="1418" w:type="dxa"/>
          </w:tcPr>
          <w:p w:rsidR="00D0646A" w:rsidRPr="00D0646A" w:rsidRDefault="00D0646A" w:rsidP="00D0646A">
            <w:pPr>
              <w:rPr>
                <w:rFonts w:ascii="Times New Roman" w:hAnsi="Times New Roman"/>
              </w:rPr>
            </w:pPr>
            <w:r w:rsidRPr="00D0646A">
              <w:rPr>
                <w:rFonts w:ascii="Times New Roman" w:hAnsi="Times New Roman"/>
              </w:rPr>
              <w:t xml:space="preserve">Должность </w:t>
            </w:r>
          </w:p>
        </w:tc>
        <w:tc>
          <w:tcPr>
            <w:tcW w:w="3509" w:type="dxa"/>
          </w:tcPr>
          <w:p w:rsidR="00D0646A" w:rsidRPr="00D0646A" w:rsidRDefault="00D0646A" w:rsidP="00D0646A">
            <w:pPr>
              <w:rPr>
                <w:rFonts w:ascii="Times New Roman" w:hAnsi="Times New Roman"/>
              </w:rPr>
            </w:pPr>
          </w:p>
        </w:tc>
      </w:tr>
      <w:tr w:rsidR="00D0646A" w:rsidRPr="00D0646A" w:rsidTr="00BE087D">
        <w:trPr>
          <w:trHeight w:val="113"/>
        </w:trPr>
        <w:tc>
          <w:tcPr>
            <w:tcW w:w="4644" w:type="dxa"/>
            <w:vMerge/>
          </w:tcPr>
          <w:p w:rsidR="00D0646A" w:rsidRPr="00D0646A" w:rsidRDefault="00D0646A" w:rsidP="00D0646A">
            <w:pPr>
              <w:rPr>
                <w:rFonts w:ascii="Times New Roman" w:hAnsi="Times New Roman"/>
                <w:b/>
              </w:rPr>
            </w:pPr>
          </w:p>
        </w:tc>
        <w:tc>
          <w:tcPr>
            <w:tcW w:w="1418" w:type="dxa"/>
          </w:tcPr>
          <w:p w:rsidR="00D0646A" w:rsidRPr="00D0646A" w:rsidRDefault="00D0646A" w:rsidP="00D0646A">
            <w:pPr>
              <w:rPr>
                <w:rFonts w:ascii="Times New Roman" w:hAnsi="Times New Roman"/>
              </w:rPr>
            </w:pPr>
            <w:r w:rsidRPr="00D0646A">
              <w:rPr>
                <w:rFonts w:ascii="Times New Roman" w:hAnsi="Times New Roman"/>
              </w:rPr>
              <w:t xml:space="preserve">Ф.И.О. </w:t>
            </w:r>
          </w:p>
        </w:tc>
        <w:tc>
          <w:tcPr>
            <w:tcW w:w="3509" w:type="dxa"/>
          </w:tcPr>
          <w:p w:rsidR="00D0646A" w:rsidRPr="00D0646A" w:rsidRDefault="00D0646A" w:rsidP="00D0646A">
            <w:pPr>
              <w:rPr>
                <w:rFonts w:ascii="Times New Roman" w:hAnsi="Times New Roman"/>
              </w:rPr>
            </w:pPr>
          </w:p>
        </w:tc>
      </w:tr>
      <w:tr w:rsidR="00D0646A" w:rsidRPr="00D0646A" w:rsidTr="00BE087D">
        <w:trPr>
          <w:trHeight w:val="113"/>
        </w:trPr>
        <w:tc>
          <w:tcPr>
            <w:tcW w:w="4644" w:type="dxa"/>
            <w:vMerge/>
          </w:tcPr>
          <w:p w:rsidR="00D0646A" w:rsidRPr="00D0646A" w:rsidRDefault="00D0646A" w:rsidP="00D0646A">
            <w:pPr>
              <w:rPr>
                <w:rFonts w:ascii="Times New Roman" w:hAnsi="Times New Roman"/>
                <w:b/>
              </w:rPr>
            </w:pPr>
          </w:p>
        </w:tc>
        <w:tc>
          <w:tcPr>
            <w:tcW w:w="1418" w:type="dxa"/>
          </w:tcPr>
          <w:p w:rsidR="00D0646A" w:rsidRPr="00D0646A" w:rsidRDefault="00D0646A" w:rsidP="00D0646A">
            <w:pPr>
              <w:rPr>
                <w:rFonts w:ascii="Times New Roman" w:hAnsi="Times New Roman"/>
              </w:rPr>
            </w:pPr>
            <w:r w:rsidRPr="00D0646A">
              <w:rPr>
                <w:rFonts w:ascii="Times New Roman" w:hAnsi="Times New Roman"/>
              </w:rPr>
              <w:t>Подпись</w:t>
            </w:r>
          </w:p>
        </w:tc>
        <w:tc>
          <w:tcPr>
            <w:tcW w:w="3509" w:type="dxa"/>
          </w:tcPr>
          <w:p w:rsidR="00D0646A" w:rsidRPr="00D0646A" w:rsidRDefault="00D0646A" w:rsidP="00D0646A">
            <w:pPr>
              <w:rPr>
                <w:rFonts w:ascii="Times New Roman" w:hAnsi="Times New Roman"/>
              </w:rPr>
            </w:pPr>
          </w:p>
        </w:tc>
      </w:tr>
      <w:tr w:rsidR="00D0646A" w:rsidRPr="00D0646A" w:rsidTr="00BE087D">
        <w:trPr>
          <w:trHeight w:val="397"/>
        </w:trPr>
        <w:tc>
          <w:tcPr>
            <w:tcW w:w="9571" w:type="dxa"/>
            <w:gridSpan w:val="3"/>
            <w:vAlign w:val="center"/>
          </w:tcPr>
          <w:p w:rsidR="00D0646A" w:rsidRPr="00D0646A" w:rsidRDefault="00D0646A" w:rsidP="00D0646A">
            <w:pPr>
              <w:tabs>
                <w:tab w:val="center" w:pos="4677"/>
                <w:tab w:val="right" w:pos="9355"/>
              </w:tabs>
              <w:ind w:firstLine="567"/>
              <w:jc w:val="both"/>
              <w:rPr>
                <w:rFonts w:ascii="Times New Roman" w:hAnsi="Times New Roman"/>
                <w:b/>
                <w:sz w:val="20"/>
                <w:szCs w:val="20"/>
              </w:rPr>
            </w:pPr>
            <w:r w:rsidRPr="00D0646A">
              <w:rPr>
                <w:rFonts w:ascii="Times New Roman" w:hAnsi="Times New Roman"/>
                <w:spacing w:val="30"/>
                <w:sz w:val="20"/>
                <w:szCs w:val="20"/>
              </w:rPr>
              <w:t xml:space="preserve">Примечание – </w:t>
            </w:r>
            <w:r w:rsidRPr="00D0646A">
              <w:rPr>
                <w:rFonts w:ascii="Times New Roman" w:hAnsi="Times New Roman"/>
                <w:sz w:val="20"/>
                <w:szCs w:val="20"/>
              </w:rPr>
              <w:t>Акт передачи продукции на эксплуатационные испытания составляется в двух экземплярах, один, из которых хранится в ПО, назначенном для проведения эксплуатационных испытаний, второй экземпляр –  в ЦТН ПАО «Россети».</w:t>
            </w:r>
          </w:p>
        </w:tc>
      </w:tr>
    </w:tbl>
    <w:p w:rsidR="00D0646A" w:rsidRPr="00D0646A" w:rsidRDefault="00D0646A" w:rsidP="00D0646A">
      <w:pPr>
        <w:rPr>
          <w:rFonts w:ascii="Times New Roman" w:eastAsia="Calibri" w:hAnsi="Times New Roman" w:cs="Times New Roman"/>
          <w:sz w:val="28"/>
          <w:szCs w:val="28"/>
        </w:rPr>
      </w:pPr>
      <w:r w:rsidRPr="00D0646A">
        <w:rPr>
          <w:rFonts w:ascii="Times New Roman" w:eastAsia="Calibri" w:hAnsi="Times New Roman" w:cs="Times New Roman"/>
          <w:sz w:val="28"/>
          <w:szCs w:val="28"/>
        </w:rPr>
        <w:br w:type="page"/>
      </w:r>
    </w:p>
    <w:p w:rsidR="00D0646A" w:rsidRPr="00D0646A" w:rsidRDefault="00D0646A" w:rsidP="00D0646A">
      <w:pPr>
        <w:spacing w:after="0" w:line="240" w:lineRule="auto"/>
        <w:jc w:val="center"/>
        <w:rPr>
          <w:rFonts w:ascii="Times New Roman" w:eastAsia="Calibri" w:hAnsi="Times New Roman" w:cs="Times New Roman"/>
          <w:sz w:val="28"/>
          <w:szCs w:val="28"/>
        </w:rPr>
      </w:pPr>
      <w:r w:rsidRPr="00D0646A">
        <w:rPr>
          <w:rFonts w:ascii="Times New Roman" w:eastAsia="Calibri" w:hAnsi="Times New Roman" w:cs="Times New Roman"/>
          <w:sz w:val="28"/>
          <w:szCs w:val="28"/>
        </w:rPr>
        <w:t>Форма приложения к Акту</w:t>
      </w:r>
    </w:p>
    <w:p w:rsidR="00D0646A" w:rsidRPr="00D0646A" w:rsidRDefault="00D0646A" w:rsidP="00D0646A">
      <w:pPr>
        <w:spacing w:after="0" w:line="240" w:lineRule="auto"/>
        <w:jc w:val="center"/>
        <w:rPr>
          <w:rFonts w:ascii="Times New Roman" w:eastAsia="Calibri" w:hAnsi="Times New Roman" w:cs="Times New Roman"/>
          <w:sz w:val="28"/>
          <w:szCs w:val="28"/>
        </w:rPr>
      </w:pPr>
    </w:p>
    <w:tbl>
      <w:tblPr>
        <w:tblStyle w:val="710"/>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794"/>
        <w:gridCol w:w="1134"/>
        <w:gridCol w:w="992"/>
        <w:gridCol w:w="992"/>
        <w:gridCol w:w="709"/>
        <w:gridCol w:w="1950"/>
      </w:tblGrid>
      <w:tr w:rsidR="00D0646A" w:rsidRPr="00D0646A" w:rsidTr="00BE087D">
        <w:trPr>
          <w:trHeight w:val="737"/>
        </w:trPr>
        <w:tc>
          <w:tcPr>
            <w:tcW w:w="9571" w:type="dxa"/>
            <w:gridSpan w:val="6"/>
            <w:vAlign w:val="center"/>
          </w:tcPr>
          <w:p w:rsidR="00D0646A" w:rsidRPr="00D0646A" w:rsidRDefault="00D0646A" w:rsidP="00D0646A">
            <w:pPr>
              <w:jc w:val="center"/>
              <w:rPr>
                <w:rFonts w:ascii="Times New Roman" w:hAnsi="Times New Roman"/>
                <w:sz w:val="24"/>
                <w:szCs w:val="24"/>
              </w:rPr>
            </w:pPr>
            <w:r w:rsidRPr="00D0646A">
              <w:rPr>
                <w:rFonts w:ascii="Times New Roman" w:hAnsi="Times New Roman"/>
                <w:b/>
                <w:sz w:val="24"/>
                <w:szCs w:val="24"/>
              </w:rPr>
              <w:t>Приложение к Акту передачи продукции №</w:t>
            </w:r>
            <w:r w:rsidRPr="00D0646A">
              <w:rPr>
                <w:rFonts w:ascii="Times New Roman" w:hAnsi="Times New Roman"/>
                <w:sz w:val="24"/>
                <w:szCs w:val="24"/>
              </w:rPr>
              <w:t>________</w:t>
            </w:r>
          </w:p>
          <w:p w:rsidR="00D0646A" w:rsidRPr="00D0646A" w:rsidRDefault="00D0646A" w:rsidP="00D0646A">
            <w:pPr>
              <w:jc w:val="center"/>
              <w:rPr>
                <w:rFonts w:ascii="Times New Roman" w:hAnsi="Times New Roman"/>
                <w:sz w:val="24"/>
                <w:szCs w:val="24"/>
              </w:rPr>
            </w:pPr>
            <w:r w:rsidRPr="00D0646A">
              <w:rPr>
                <w:rFonts w:ascii="Times New Roman" w:hAnsi="Times New Roman"/>
                <w:b/>
                <w:sz w:val="24"/>
                <w:szCs w:val="24"/>
              </w:rPr>
              <w:t>на эксплуатационные испытания</w:t>
            </w:r>
          </w:p>
        </w:tc>
      </w:tr>
      <w:tr w:rsidR="00D0646A" w:rsidRPr="00D0646A" w:rsidTr="00BE087D">
        <w:trPr>
          <w:trHeight w:val="567"/>
        </w:trPr>
        <w:tc>
          <w:tcPr>
            <w:tcW w:w="3794" w:type="dxa"/>
            <w:vAlign w:val="center"/>
          </w:tcPr>
          <w:p w:rsidR="00D0646A" w:rsidRPr="00D0646A" w:rsidRDefault="00D0646A" w:rsidP="00D0646A">
            <w:pPr>
              <w:jc w:val="center"/>
              <w:rPr>
                <w:rFonts w:ascii="Times New Roman" w:hAnsi="Times New Roman"/>
              </w:rPr>
            </w:pPr>
            <w:r w:rsidRPr="00D0646A">
              <w:rPr>
                <w:rFonts w:ascii="Times New Roman" w:hAnsi="Times New Roman"/>
              </w:rPr>
              <w:t>Наименование и защитные свойства СИЗ</w:t>
            </w:r>
          </w:p>
        </w:tc>
        <w:tc>
          <w:tcPr>
            <w:tcW w:w="1134" w:type="dxa"/>
            <w:vAlign w:val="center"/>
          </w:tcPr>
          <w:p w:rsidR="00D0646A" w:rsidRPr="00D0646A" w:rsidRDefault="00D0646A" w:rsidP="00D0646A">
            <w:pPr>
              <w:jc w:val="center"/>
              <w:rPr>
                <w:rFonts w:ascii="Times New Roman" w:hAnsi="Times New Roman"/>
              </w:rPr>
            </w:pPr>
            <w:r w:rsidRPr="00D0646A">
              <w:rPr>
                <w:rFonts w:ascii="Times New Roman" w:hAnsi="Times New Roman"/>
              </w:rPr>
              <w:t xml:space="preserve">Модель / артикул / </w:t>
            </w:r>
          </w:p>
          <w:p w:rsidR="00D0646A" w:rsidRPr="00D0646A" w:rsidRDefault="00D0646A" w:rsidP="00D0646A">
            <w:pPr>
              <w:jc w:val="center"/>
              <w:rPr>
                <w:rFonts w:ascii="Times New Roman" w:hAnsi="Times New Roman"/>
              </w:rPr>
            </w:pPr>
            <w:r w:rsidRPr="00D0646A">
              <w:rPr>
                <w:rFonts w:ascii="Times New Roman" w:hAnsi="Times New Roman"/>
              </w:rPr>
              <w:t>код</w:t>
            </w:r>
          </w:p>
        </w:tc>
        <w:tc>
          <w:tcPr>
            <w:tcW w:w="992" w:type="dxa"/>
            <w:vAlign w:val="center"/>
          </w:tcPr>
          <w:p w:rsidR="00D0646A" w:rsidRPr="00D0646A" w:rsidRDefault="00D0646A" w:rsidP="00D0646A">
            <w:pPr>
              <w:ind w:left="-108"/>
              <w:jc w:val="center"/>
              <w:rPr>
                <w:rFonts w:ascii="Times New Roman" w:hAnsi="Times New Roman"/>
              </w:rPr>
            </w:pPr>
            <w:r w:rsidRPr="00D0646A">
              <w:rPr>
                <w:rFonts w:ascii="Times New Roman" w:hAnsi="Times New Roman"/>
              </w:rPr>
              <w:t>Уровень и (или) класс защиты</w:t>
            </w:r>
          </w:p>
        </w:tc>
        <w:tc>
          <w:tcPr>
            <w:tcW w:w="992" w:type="dxa"/>
            <w:vAlign w:val="center"/>
          </w:tcPr>
          <w:p w:rsidR="00D0646A" w:rsidRPr="00D0646A" w:rsidRDefault="00D0646A" w:rsidP="00D0646A">
            <w:pPr>
              <w:jc w:val="center"/>
              <w:rPr>
                <w:rFonts w:ascii="Times New Roman" w:hAnsi="Times New Roman"/>
              </w:rPr>
            </w:pPr>
            <w:r w:rsidRPr="00D0646A">
              <w:rPr>
                <w:rFonts w:ascii="Times New Roman" w:hAnsi="Times New Roman"/>
              </w:rPr>
              <w:t>Размер</w:t>
            </w:r>
          </w:p>
        </w:tc>
        <w:tc>
          <w:tcPr>
            <w:tcW w:w="709" w:type="dxa"/>
            <w:vAlign w:val="center"/>
          </w:tcPr>
          <w:p w:rsidR="00D0646A" w:rsidRPr="00D0646A" w:rsidRDefault="00D0646A" w:rsidP="00D0646A">
            <w:pPr>
              <w:jc w:val="center"/>
              <w:rPr>
                <w:rFonts w:ascii="Times New Roman" w:hAnsi="Times New Roman"/>
              </w:rPr>
            </w:pPr>
            <w:r w:rsidRPr="00D0646A">
              <w:rPr>
                <w:rFonts w:ascii="Times New Roman" w:hAnsi="Times New Roman"/>
              </w:rPr>
              <w:t>Пол</w:t>
            </w:r>
          </w:p>
          <w:p w:rsidR="00D0646A" w:rsidRPr="00D0646A" w:rsidRDefault="00D0646A" w:rsidP="00D0646A">
            <w:pPr>
              <w:ind w:left="-108" w:right="-108"/>
              <w:jc w:val="center"/>
              <w:rPr>
                <w:rFonts w:ascii="Times New Roman" w:hAnsi="Times New Roman"/>
              </w:rPr>
            </w:pPr>
            <w:r w:rsidRPr="00D0646A">
              <w:rPr>
                <w:rFonts w:ascii="Times New Roman" w:hAnsi="Times New Roman"/>
              </w:rPr>
              <w:t>(М/Ж)</w:t>
            </w:r>
          </w:p>
        </w:tc>
        <w:tc>
          <w:tcPr>
            <w:tcW w:w="1950" w:type="dxa"/>
            <w:vAlign w:val="center"/>
          </w:tcPr>
          <w:p w:rsidR="00D0646A" w:rsidRPr="00D0646A" w:rsidRDefault="00D0646A" w:rsidP="00D0646A">
            <w:pPr>
              <w:ind w:left="-108" w:right="-143"/>
              <w:jc w:val="center"/>
              <w:rPr>
                <w:rFonts w:ascii="Times New Roman" w:hAnsi="Times New Roman"/>
              </w:rPr>
            </w:pPr>
            <w:r w:rsidRPr="00D0646A">
              <w:rPr>
                <w:rFonts w:ascii="Times New Roman" w:hAnsi="Times New Roman"/>
              </w:rPr>
              <w:t xml:space="preserve">Профессии, рекомендованные для выдачи комплектов СИЗ с целью проведения эксплуатационных испытаний </w:t>
            </w:r>
          </w:p>
        </w:tc>
      </w:tr>
      <w:tr w:rsidR="00D0646A" w:rsidRPr="00D0646A" w:rsidTr="00BE087D">
        <w:trPr>
          <w:trHeight w:val="340"/>
        </w:trPr>
        <w:tc>
          <w:tcPr>
            <w:tcW w:w="9571" w:type="dxa"/>
            <w:gridSpan w:val="6"/>
            <w:vAlign w:val="center"/>
          </w:tcPr>
          <w:p w:rsidR="00D0646A" w:rsidRPr="00D0646A" w:rsidRDefault="00D0646A" w:rsidP="00D0646A">
            <w:pPr>
              <w:ind w:left="142" w:right="-143"/>
              <w:rPr>
                <w:rFonts w:ascii="Times New Roman" w:hAnsi="Times New Roman"/>
                <w:b/>
              </w:rPr>
            </w:pPr>
            <w:r w:rsidRPr="00D0646A">
              <w:rPr>
                <w:rFonts w:ascii="Times New Roman" w:hAnsi="Times New Roman"/>
                <w:b/>
              </w:rPr>
              <w:t>Комплект № 1</w:t>
            </w:r>
          </w:p>
        </w:tc>
      </w:tr>
      <w:tr w:rsidR="00D0646A" w:rsidRPr="00D0646A" w:rsidTr="00BE087D">
        <w:trPr>
          <w:trHeight w:val="567"/>
        </w:trPr>
        <w:tc>
          <w:tcPr>
            <w:tcW w:w="3794" w:type="dxa"/>
          </w:tcPr>
          <w:p w:rsidR="00D0646A" w:rsidRPr="00D0646A" w:rsidRDefault="00D0646A" w:rsidP="00D0646A">
            <w:pPr>
              <w:rPr>
                <w:rFonts w:ascii="Times New Roman" w:hAnsi="Times New Roman"/>
              </w:rPr>
            </w:pPr>
            <w:r w:rsidRPr="00D0646A">
              <w:rPr>
                <w:rFonts w:ascii="Times New Roman" w:hAnsi="Times New Roman"/>
                <w:i/>
              </w:rPr>
              <w:t>1 Костюм для защиты от термических рисков электрической дуги</w:t>
            </w:r>
          </w:p>
        </w:tc>
        <w:tc>
          <w:tcPr>
            <w:tcW w:w="1134" w:type="dxa"/>
            <w:vAlign w:val="center"/>
          </w:tcPr>
          <w:p w:rsidR="00D0646A" w:rsidRPr="00D0646A" w:rsidRDefault="00D0646A" w:rsidP="00D0646A">
            <w:pPr>
              <w:jc w:val="center"/>
              <w:rPr>
                <w:rFonts w:ascii="Times New Roman" w:hAnsi="Times New Roman"/>
                <w:i/>
              </w:rPr>
            </w:pPr>
            <w:r w:rsidRPr="00D0646A">
              <w:rPr>
                <w:rFonts w:ascii="Times New Roman" w:hAnsi="Times New Roman"/>
                <w:i/>
              </w:rPr>
              <w:t>Х</w:t>
            </w:r>
          </w:p>
        </w:tc>
        <w:tc>
          <w:tcPr>
            <w:tcW w:w="992" w:type="dxa"/>
            <w:vAlign w:val="center"/>
          </w:tcPr>
          <w:p w:rsidR="00D0646A" w:rsidRPr="00D0646A" w:rsidRDefault="00D0646A" w:rsidP="00D0646A">
            <w:pPr>
              <w:jc w:val="center"/>
              <w:rPr>
                <w:rFonts w:ascii="Times New Roman" w:hAnsi="Times New Roman"/>
                <w:i/>
              </w:rPr>
            </w:pPr>
            <w:r w:rsidRPr="00D0646A">
              <w:rPr>
                <w:rFonts w:ascii="Times New Roman" w:hAnsi="Times New Roman"/>
                <w:i/>
              </w:rPr>
              <w:t>Х</w:t>
            </w:r>
          </w:p>
        </w:tc>
        <w:tc>
          <w:tcPr>
            <w:tcW w:w="992" w:type="dxa"/>
            <w:vMerge w:val="restart"/>
            <w:vAlign w:val="center"/>
          </w:tcPr>
          <w:p w:rsidR="00D0646A" w:rsidRPr="00D0646A" w:rsidRDefault="00D0646A" w:rsidP="00D0646A">
            <w:pPr>
              <w:jc w:val="center"/>
              <w:rPr>
                <w:rFonts w:ascii="Times New Roman" w:hAnsi="Times New Roman"/>
                <w:i/>
              </w:rPr>
            </w:pPr>
            <w:r w:rsidRPr="00D0646A">
              <w:rPr>
                <w:rFonts w:ascii="Times New Roman" w:hAnsi="Times New Roman"/>
                <w:i/>
              </w:rPr>
              <w:t>194;200-128;132</w:t>
            </w:r>
          </w:p>
        </w:tc>
        <w:tc>
          <w:tcPr>
            <w:tcW w:w="709" w:type="dxa"/>
            <w:vMerge w:val="restart"/>
            <w:vAlign w:val="center"/>
          </w:tcPr>
          <w:p w:rsidR="00D0646A" w:rsidRPr="00D0646A" w:rsidRDefault="00D0646A" w:rsidP="00D0646A">
            <w:pPr>
              <w:jc w:val="center"/>
              <w:rPr>
                <w:rFonts w:ascii="Times New Roman" w:hAnsi="Times New Roman"/>
                <w:i/>
              </w:rPr>
            </w:pPr>
            <w:r w:rsidRPr="00D0646A">
              <w:rPr>
                <w:rFonts w:ascii="Times New Roman" w:hAnsi="Times New Roman"/>
                <w:i/>
              </w:rPr>
              <w:t>М</w:t>
            </w:r>
          </w:p>
        </w:tc>
        <w:tc>
          <w:tcPr>
            <w:tcW w:w="1950" w:type="dxa"/>
            <w:vMerge w:val="restart"/>
            <w:vAlign w:val="center"/>
          </w:tcPr>
          <w:p w:rsidR="00D0646A" w:rsidRPr="00D0646A" w:rsidRDefault="00D0646A" w:rsidP="00D0646A">
            <w:pPr>
              <w:ind w:left="-108" w:right="-143"/>
              <w:jc w:val="center"/>
              <w:rPr>
                <w:rFonts w:ascii="Times New Roman" w:hAnsi="Times New Roman"/>
              </w:rPr>
            </w:pPr>
          </w:p>
        </w:tc>
      </w:tr>
      <w:tr w:rsidR="00D0646A" w:rsidRPr="00D0646A" w:rsidTr="00BE087D">
        <w:trPr>
          <w:trHeight w:val="567"/>
        </w:trPr>
        <w:tc>
          <w:tcPr>
            <w:tcW w:w="3794" w:type="dxa"/>
          </w:tcPr>
          <w:p w:rsidR="00D0646A" w:rsidRPr="00D0646A" w:rsidRDefault="00D0646A" w:rsidP="00D0646A">
            <w:pPr>
              <w:rPr>
                <w:rFonts w:ascii="Times New Roman" w:hAnsi="Times New Roman"/>
                <w:i/>
              </w:rPr>
            </w:pPr>
            <w:r w:rsidRPr="00D0646A">
              <w:rPr>
                <w:rFonts w:ascii="Times New Roman" w:hAnsi="Times New Roman"/>
                <w:i/>
              </w:rPr>
              <w:t>2 Куртка-накидка для защиты от термических рисков электрической дуги</w:t>
            </w:r>
          </w:p>
        </w:tc>
        <w:tc>
          <w:tcPr>
            <w:tcW w:w="1134" w:type="dxa"/>
            <w:vAlign w:val="center"/>
          </w:tcPr>
          <w:p w:rsidR="00D0646A" w:rsidRPr="00D0646A" w:rsidRDefault="00D0646A" w:rsidP="00D0646A">
            <w:pPr>
              <w:jc w:val="center"/>
              <w:rPr>
                <w:rFonts w:ascii="Times New Roman" w:hAnsi="Times New Roman"/>
              </w:rPr>
            </w:pPr>
          </w:p>
        </w:tc>
        <w:tc>
          <w:tcPr>
            <w:tcW w:w="992" w:type="dxa"/>
            <w:vAlign w:val="center"/>
          </w:tcPr>
          <w:p w:rsidR="00D0646A" w:rsidRPr="00D0646A" w:rsidRDefault="00D0646A" w:rsidP="00D0646A">
            <w:pPr>
              <w:ind w:left="-108"/>
              <w:jc w:val="center"/>
              <w:rPr>
                <w:rFonts w:ascii="Times New Roman" w:hAnsi="Times New Roman"/>
              </w:rPr>
            </w:pPr>
          </w:p>
        </w:tc>
        <w:tc>
          <w:tcPr>
            <w:tcW w:w="992" w:type="dxa"/>
            <w:vMerge/>
            <w:vAlign w:val="center"/>
          </w:tcPr>
          <w:p w:rsidR="00D0646A" w:rsidRPr="00D0646A" w:rsidRDefault="00D0646A" w:rsidP="00D0646A">
            <w:pPr>
              <w:jc w:val="center"/>
              <w:rPr>
                <w:rFonts w:ascii="Times New Roman" w:hAnsi="Times New Roman"/>
              </w:rPr>
            </w:pPr>
          </w:p>
        </w:tc>
        <w:tc>
          <w:tcPr>
            <w:tcW w:w="709" w:type="dxa"/>
            <w:vMerge/>
            <w:vAlign w:val="center"/>
          </w:tcPr>
          <w:p w:rsidR="00D0646A" w:rsidRPr="00D0646A" w:rsidRDefault="00D0646A" w:rsidP="00D0646A">
            <w:pPr>
              <w:jc w:val="center"/>
              <w:rPr>
                <w:rFonts w:ascii="Times New Roman" w:hAnsi="Times New Roman"/>
              </w:rPr>
            </w:pPr>
          </w:p>
        </w:tc>
        <w:tc>
          <w:tcPr>
            <w:tcW w:w="1950" w:type="dxa"/>
            <w:vMerge/>
            <w:vAlign w:val="center"/>
          </w:tcPr>
          <w:p w:rsidR="00D0646A" w:rsidRPr="00D0646A" w:rsidRDefault="00D0646A" w:rsidP="00D0646A">
            <w:pPr>
              <w:ind w:left="-108" w:right="-143"/>
              <w:jc w:val="center"/>
              <w:rPr>
                <w:rFonts w:ascii="Times New Roman" w:hAnsi="Times New Roman"/>
              </w:rPr>
            </w:pPr>
          </w:p>
        </w:tc>
      </w:tr>
      <w:tr w:rsidR="00D0646A" w:rsidRPr="00D0646A" w:rsidTr="00BE087D">
        <w:trPr>
          <w:trHeight w:val="567"/>
        </w:trPr>
        <w:tc>
          <w:tcPr>
            <w:tcW w:w="3794" w:type="dxa"/>
          </w:tcPr>
          <w:p w:rsidR="00D0646A" w:rsidRPr="00D0646A" w:rsidRDefault="00D0646A" w:rsidP="00D0646A">
            <w:pPr>
              <w:rPr>
                <w:rFonts w:ascii="Times New Roman" w:hAnsi="Times New Roman"/>
              </w:rPr>
            </w:pPr>
            <w:r w:rsidRPr="00D0646A">
              <w:rPr>
                <w:rFonts w:ascii="Times New Roman" w:hAnsi="Times New Roman"/>
              </w:rPr>
              <w:t>…</w:t>
            </w:r>
          </w:p>
        </w:tc>
        <w:tc>
          <w:tcPr>
            <w:tcW w:w="1134" w:type="dxa"/>
            <w:vAlign w:val="center"/>
          </w:tcPr>
          <w:p w:rsidR="00D0646A" w:rsidRPr="00D0646A" w:rsidRDefault="00D0646A" w:rsidP="00D0646A">
            <w:pPr>
              <w:jc w:val="center"/>
              <w:rPr>
                <w:rFonts w:ascii="Times New Roman" w:hAnsi="Times New Roman"/>
              </w:rPr>
            </w:pPr>
          </w:p>
        </w:tc>
        <w:tc>
          <w:tcPr>
            <w:tcW w:w="992" w:type="dxa"/>
            <w:vAlign w:val="center"/>
          </w:tcPr>
          <w:p w:rsidR="00D0646A" w:rsidRPr="00D0646A" w:rsidRDefault="00D0646A" w:rsidP="00D0646A">
            <w:pPr>
              <w:ind w:left="-108"/>
              <w:jc w:val="center"/>
              <w:rPr>
                <w:rFonts w:ascii="Times New Roman" w:hAnsi="Times New Roman"/>
              </w:rPr>
            </w:pPr>
          </w:p>
        </w:tc>
        <w:tc>
          <w:tcPr>
            <w:tcW w:w="992" w:type="dxa"/>
            <w:vAlign w:val="center"/>
          </w:tcPr>
          <w:p w:rsidR="00D0646A" w:rsidRPr="00D0646A" w:rsidRDefault="00D0646A" w:rsidP="00D0646A">
            <w:pPr>
              <w:jc w:val="center"/>
              <w:rPr>
                <w:rFonts w:ascii="Times New Roman" w:hAnsi="Times New Roman"/>
              </w:rPr>
            </w:pPr>
          </w:p>
        </w:tc>
        <w:tc>
          <w:tcPr>
            <w:tcW w:w="709" w:type="dxa"/>
            <w:vMerge/>
            <w:vAlign w:val="center"/>
          </w:tcPr>
          <w:p w:rsidR="00D0646A" w:rsidRPr="00D0646A" w:rsidRDefault="00D0646A" w:rsidP="00D0646A">
            <w:pPr>
              <w:jc w:val="center"/>
              <w:rPr>
                <w:rFonts w:ascii="Times New Roman" w:hAnsi="Times New Roman"/>
              </w:rPr>
            </w:pPr>
          </w:p>
        </w:tc>
        <w:tc>
          <w:tcPr>
            <w:tcW w:w="1950" w:type="dxa"/>
            <w:vMerge/>
            <w:vAlign w:val="center"/>
          </w:tcPr>
          <w:p w:rsidR="00D0646A" w:rsidRPr="00D0646A" w:rsidRDefault="00D0646A" w:rsidP="00D0646A">
            <w:pPr>
              <w:ind w:left="-108" w:right="-143"/>
              <w:jc w:val="center"/>
              <w:rPr>
                <w:rFonts w:ascii="Times New Roman" w:hAnsi="Times New Roman"/>
              </w:rPr>
            </w:pPr>
          </w:p>
        </w:tc>
      </w:tr>
      <w:tr w:rsidR="00D0646A" w:rsidRPr="00D0646A" w:rsidTr="00BE087D">
        <w:trPr>
          <w:trHeight w:val="567"/>
        </w:trPr>
        <w:tc>
          <w:tcPr>
            <w:tcW w:w="3794" w:type="dxa"/>
          </w:tcPr>
          <w:p w:rsidR="00D0646A" w:rsidRPr="00D0646A" w:rsidRDefault="00D0646A" w:rsidP="00D0646A">
            <w:pPr>
              <w:rPr>
                <w:rFonts w:ascii="Times New Roman" w:hAnsi="Times New Roman"/>
                <w:i/>
              </w:rPr>
            </w:pPr>
            <w:r w:rsidRPr="00D0646A">
              <w:rPr>
                <w:rFonts w:ascii="Times New Roman" w:hAnsi="Times New Roman"/>
                <w:i/>
              </w:rPr>
              <w:t>Подшлемник трикотажный термостойкий</w:t>
            </w:r>
          </w:p>
        </w:tc>
        <w:tc>
          <w:tcPr>
            <w:tcW w:w="1134" w:type="dxa"/>
            <w:vAlign w:val="center"/>
          </w:tcPr>
          <w:p w:rsidR="00D0646A" w:rsidRPr="00D0646A" w:rsidRDefault="00D0646A" w:rsidP="00D0646A">
            <w:pPr>
              <w:jc w:val="center"/>
              <w:rPr>
                <w:rFonts w:ascii="Times New Roman" w:hAnsi="Times New Roman"/>
              </w:rPr>
            </w:pPr>
            <w:r w:rsidRPr="00D0646A">
              <w:rPr>
                <w:rFonts w:ascii="Times New Roman" w:hAnsi="Times New Roman"/>
              </w:rPr>
              <w:t>Х</w:t>
            </w:r>
          </w:p>
        </w:tc>
        <w:tc>
          <w:tcPr>
            <w:tcW w:w="992" w:type="dxa"/>
            <w:vAlign w:val="center"/>
          </w:tcPr>
          <w:p w:rsidR="00D0646A" w:rsidRPr="00D0646A" w:rsidRDefault="00D0646A" w:rsidP="00D0646A">
            <w:pPr>
              <w:ind w:left="-108"/>
              <w:jc w:val="center"/>
              <w:rPr>
                <w:rFonts w:ascii="Times New Roman" w:hAnsi="Times New Roman"/>
              </w:rPr>
            </w:pPr>
            <w:r w:rsidRPr="00D0646A">
              <w:rPr>
                <w:rFonts w:ascii="Times New Roman" w:hAnsi="Times New Roman"/>
              </w:rPr>
              <w:t>Х</w:t>
            </w:r>
          </w:p>
        </w:tc>
        <w:tc>
          <w:tcPr>
            <w:tcW w:w="992" w:type="dxa"/>
            <w:vAlign w:val="center"/>
          </w:tcPr>
          <w:p w:rsidR="00D0646A" w:rsidRPr="00D0646A" w:rsidRDefault="00D0646A" w:rsidP="00D0646A">
            <w:pPr>
              <w:jc w:val="center"/>
              <w:rPr>
                <w:rFonts w:ascii="Times New Roman" w:hAnsi="Times New Roman"/>
              </w:rPr>
            </w:pPr>
            <w:r w:rsidRPr="00D0646A">
              <w:rPr>
                <w:rFonts w:ascii="Times New Roman" w:hAnsi="Times New Roman"/>
              </w:rPr>
              <w:t>Х</w:t>
            </w:r>
          </w:p>
        </w:tc>
        <w:tc>
          <w:tcPr>
            <w:tcW w:w="709" w:type="dxa"/>
            <w:vMerge/>
            <w:vAlign w:val="center"/>
          </w:tcPr>
          <w:p w:rsidR="00D0646A" w:rsidRPr="00D0646A" w:rsidRDefault="00D0646A" w:rsidP="00D0646A">
            <w:pPr>
              <w:jc w:val="center"/>
              <w:rPr>
                <w:rFonts w:ascii="Times New Roman" w:hAnsi="Times New Roman"/>
              </w:rPr>
            </w:pPr>
          </w:p>
        </w:tc>
        <w:tc>
          <w:tcPr>
            <w:tcW w:w="1950" w:type="dxa"/>
            <w:vMerge/>
            <w:vAlign w:val="center"/>
          </w:tcPr>
          <w:p w:rsidR="00D0646A" w:rsidRPr="00D0646A" w:rsidRDefault="00D0646A" w:rsidP="00D0646A">
            <w:pPr>
              <w:ind w:left="-108" w:right="-143"/>
              <w:jc w:val="center"/>
              <w:rPr>
                <w:rFonts w:ascii="Times New Roman" w:hAnsi="Times New Roman"/>
              </w:rPr>
            </w:pPr>
          </w:p>
        </w:tc>
      </w:tr>
      <w:tr w:rsidR="00D0646A" w:rsidRPr="00D0646A" w:rsidTr="00BE087D">
        <w:trPr>
          <w:trHeight w:val="340"/>
        </w:trPr>
        <w:tc>
          <w:tcPr>
            <w:tcW w:w="9571" w:type="dxa"/>
            <w:gridSpan w:val="6"/>
            <w:vAlign w:val="center"/>
          </w:tcPr>
          <w:p w:rsidR="00D0646A" w:rsidRPr="00D0646A" w:rsidRDefault="00D0646A" w:rsidP="00D0646A">
            <w:pPr>
              <w:ind w:left="142" w:right="-143"/>
              <w:rPr>
                <w:rFonts w:ascii="Times New Roman" w:hAnsi="Times New Roman"/>
                <w:b/>
              </w:rPr>
            </w:pPr>
            <w:r w:rsidRPr="00D0646A">
              <w:rPr>
                <w:rFonts w:ascii="Times New Roman" w:hAnsi="Times New Roman"/>
                <w:b/>
              </w:rPr>
              <w:t>Комплект № 2</w:t>
            </w:r>
          </w:p>
        </w:tc>
      </w:tr>
      <w:tr w:rsidR="00D0646A" w:rsidRPr="00D0646A" w:rsidTr="00BE087D">
        <w:trPr>
          <w:trHeight w:val="567"/>
        </w:trPr>
        <w:tc>
          <w:tcPr>
            <w:tcW w:w="3794" w:type="dxa"/>
          </w:tcPr>
          <w:p w:rsidR="00D0646A" w:rsidRPr="00D0646A" w:rsidRDefault="00D0646A" w:rsidP="00D0646A">
            <w:pPr>
              <w:rPr>
                <w:rFonts w:ascii="Times New Roman" w:hAnsi="Times New Roman"/>
                <w:i/>
              </w:rPr>
            </w:pPr>
            <w:r w:rsidRPr="00D0646A">
              <w:rPr>
                <w:rFonts w:ascii="Times New Roman" w:hAnsi="Times New Roman"/>
                <w:i/>
              </w:rPr>
              <w:t>1 Костюм для защиты от термических рисков электрической дуги</w:t>
            </w:r>
          </w:p>
        </w:tc>
        <w:tc>
          <w:tcPr>
            <w:tcW w:w="1134" w:type="dxa"/>
            <w:vAlign w:val="center"/>
          </w:tcPr>
          <w:p w:rsidR="00D0646A" w:rsidRPr="00D0646A" w:rsidRDefault="00D0646A" w:rsidP="00D0646A">
            <w:pPr>
              <w:jc w:val="center"/>
              <w:rPr>
                <w:rFonts w:ascii="Times New Roman" w:hAnsi="Times New Roman"/>
                <w:i/>
              </w:rPr>
            </w:pPr>
            <w:r w:rsidRPr="00D0646A">
              <w:rPr>
                <w:rFonts w:ascii="Times New Roman" w:hAnsi="Times New Roman"/>
                <w:i/>
              </w:rPr>
              <w:t>Х</w:t>
            </w:r>
          </w:p>
        </w:tc>
        <w:tc>
          <w:tcPr>
            <w:tcW w:w="992" w:type="dxa"/>
            <w:vAlign w:val="center"/>
          </w:tcPr>
          <w:p w:rsidR="00D0646A" w:rsidRPr="00D0646A" w:rsidRDefault="00D0646A" w:rsidP="00D0646A">
            <w:pPr>
              <w:jc w:val="center"/>
              <w:rPr>
                <w:rFonts w:ascii="Times New Roman" w:hAnsi="Times New Roman"/>
                <w:i/>
              </w:rPr>
            </w:pPr>
            <w:r w:rsidRPr="00D0646A">
              <w:rPr>
                <w:rFonts w:ascii="Times New Roman" w:hAnsi="Times New Roman"/>
                <w:i/>
              </w:rPr>
              <w:t>Х</w:t>
            </w:r>
          </w:p>
        </w:tc>
        <w:tc>
          <w:tcPr>
            <w:tcW w:w="992" w:type="dxa"/>
            <w:vAlign w:val="center"/>
          </w:tcPr>
          <w:p w:rsidR="00D0646A" w:rsidRPr="00D0646A" w:rsidRDefault="00D0646A" w:rsidP="00D0646A">
            <w:pPr>
              <w:jc w:val="center"/>
              <w:rPr>
                <w:rFonts w:ascii="Times New Roman" w:hAnsi="Times New Roman"/>
                <w:i/>
              </w:rPr>
            </w:pPr>
            <w:r w:rsidRPr="00D0646A">
              <w:rPr>
                <w:rFonts w:ascii="Times New Roman" w:hAnsi="Times New Roman"/>
                <w:i/>
              </w:rPr>
              <w:t>158;164-88;92</w:t>
            </w:r>
          </w:p>
        </w:tc>
        <w:tc>
          <w:tcPr>
            <w:tcW w:w="709" w:type="dxa"/>
            <w:vMerge w:val="restart"/>
            <w:vAlign w:val="center"/>
          </w:tcPr>
          <w:p w:rsidR="00D0646A" w:rsidRPr="00D0646A" w:rsidRDefault="00D0646A" w:rsidP="00D0646A">
            <w:pPr>
              <w:jc w:val="center"/>
              <w:rPr>
                <w:rFonts w:ascii="Times New Roman" w:hAnsi="Times New Roman"/>
                <w:i/>
              </w:rPr>
            </w:pPr>
            <w:r w:rsidRPr="00D0646A">
              <w:rPr>
                <w:rFonts w:ascii="Times New Roman" w:hAnsi="Times New Roman"/>
                <w:i/>
              </w:rPr>
              <w:t>Ж</w:t>
            </w:r>
          </w:p>
        </w:tc>
        <w:tc>
          <w:tcPr>
            <w:tcW w:w="1950" w:type="dxa"/>
            <w:vMerge w:val="restart"/>
            <w:vAlign w:val="center"/>
          </w:tcPr>
          <w:p w:rsidR="00D0646A" w:rsidRPr="00D0646A" w:rsidRDefault="00D0646A" w:rsidP="00D0646A">
            <w:pPr>
              <w:ind w:left="-108" w:right="-143"/>
              <w:jc w:val="center"/>
              <w:rPr>
                <w:rFonts w:ascii="Times New Roman" w:hAnsi="Times New Roman"/>
              </w:rPr>
            </w:pPr>
          </w:p>
        </w:tc>
      </w:tr>
      <w:tr w:rsidR="00D0646A" w:rsidRPr="00D0646A" w:rsidTr="00BE087D">
        <w:trPr>
          <w:trHeight w:val="567"/>
        </w:trPr>
        <w:tc>
          <w:tcPr>
            <w:tcW w:w="3794" w:type="dxa"/>
          </w:tcPr>
          <w:p w:rsidR="00D0646A" w:rsidRPr="00D0646A" w:rsidRDefault="00D0646A" w:rsidP="00D0646A">
            <w:pPr>
              <w:rPr>
                <w:rFonts w:ascii="Times New Roman" w:hAnsi="Times New Roman"/>
              </w:rPr>
            </w:pPr>
            <w:r w:rsidRPr="00D0646A">
              <w:rPr>
                <w:rFonts w:ascii="Times New Roman" w:hAnsi="Times New Roman"/>
              </w:rPr>
              <w:t>…</w:t>
            </w:r>
          </w:p>
        </w:tc>
        <w:tc>
          <w:tcPr>
            <w:tcW w:w="1134" w:type="dxa"/>
            <w:vAlign w:val="center"/>
          </w:tcPr>
          <w:p w:rsidR="00D0646A" w:rsidRPr="00D0646A" w:rsidRDefault="00D0646A" w:rsidP="00D0646A">
            <w:pPr>
              <w:jc w:val="center"/>
              <w:rPr>
                <w:rFonts w:ascii="Times New Roman" w:hAnsi="Times New Roman"/>
              </w:rPr>
            </w:pPr>
          </w:p>
        </w:tc>
        <w:tc>
          <w:tcPr>
            <w:tcW w:w="992" w:type="dxa"/>
            <w:vAlign w:val="center"/>
          </w:tcPr>
          <w:p w:rsidR="00D0646A" w:rsidRPr="00D0646A" w:rsidRDefault="00D0646A" w:rsidP="00D0646A">
            <w:pPr>
              <w:ind w:left="-108"/>
              <w:jc w:val="center"/>
              <w:rPr>
                <w:rFonts w:ascii="Times New Roman" w:hAnsi="Times New Roman"/>
              </w:rPr>
            </w:pPr>
          </w:p>
        </w:tc>
        <w:tc>
          <w:tcPr>
            <w:tcW w:w="992" w:type="dxa"/>
            <w:vAlign w:val="center"/>
          </w:tcPr>
          <w:p w:rsidR="00D0646A" w:rsidRPr="00D0646A" w:rsidRDefault="00D0646A" w:rsidP="00D0646A">
            <w:pPr>
              <w:jc w:val="center"/>
              <w:rPr>
                <w:rFonts w:ascii="Times New Roman" w:hAnsi="Times New Roman"/>
              </w:rPr>
            </w:pPr>
          </w:p>
        </w:tc>
        <w:tc>
          <w:tcPr>
            <w:tcW w:w="709" w:type="dxa"/>
            <w:vMerge/>
            <w:vAlign w:val="center"/>
          </w:tcPr>
          <w:p w:rsidR="00D0646A" w:rsidRPr="00D0646A" w:rsidRDefault="00D0646A" w:rsidP="00D0646A">
            <w:pPr>
              <w:jc w:val="center"/>
              <w:rPr>
                <w:rFonts w:ascii="Times New Roman" w:hAnsi="Times New Roman"/>
              </w:rPr>
            </w:pPr>
          </w:p>
        </w:tc>
        <w:tc>
          <w:tcPr>
            <w:tcW w:w="1950" w:type="dxa"/>
            <w:vMerge/>
            <w:vAlign w:val="center"/>
          </w:tcPr>
          <w:p w:rsidR="00D0646A" w:rsidRPr="00D0646A" w:rsidRDefault="00D0646A" w:rsidP="00D0646A">
            <w:pPr>
              <w:ind w:left="-108" w:right="-143"/>
              <w:jc w:val="center"/>
              <w:rPr>
                <w:rFonts w:ascii="Times New Roman" w:hAnsi="Times New Roman"/>
              </w:rPr>
            </w:pPr>
          </w:p>
        </w:tc>
      </w:tr>
      <w:tr w:rsidR="00D0646A" w:rsidRPr="00D0646A" w:rsidTr="00BE087D">
        <w:trPr>
          <w:trHeight w:val="340"/>
        </w:trPr>
        <w:tc>
          <w:tcPr>
            <w:tcW w:w="9571" w:type="dxa"/>
            <w:gridSpan w:val="6"/>
            <w:vAlign w:val="center"/>
          </w:tcPr>
          <w:p w:rsidR="00D0646A" w:rsidRPr="00D0646A" w:rsidRDefault="00D0646A" w:rsidP="00D0646A">
            <w:pPr>
              <w:ind w:left="142" w:right="-143"/>
              <w:rPr>
                <w:rFonts w:ascii="Times New Roman" w:hAnsi="Times New Roman"/>
              </w:rPr>
            </w:pPr>
            <w:r w:rsidRPr="00D0646A">
              <w:rPr>
                <w:rFonts w:ascii="Times New Roman" w:hAnsi="Times New Roman"/>
                <w:b/>
              </w:rPr>
              <w:t xml:space="preserve">Комплект № </w:t>
            </w:r>
            <w:r w:rsidRPr="00D0646A">
              <w:rPr>
                <w:rFonts w:ascii="Times New Roman" w:hAnsi="Times New Roman"/>
                <w:b/>
                <w:i/>
              </w:rPr>
              <w:t>Х</w:t>
            </w:r>
          </w:p>
        </w:tc>
      </w:tr>
      <w:tr w:rsidR="00D0646A" w:rsidRPr="00D0646A" w:rsidTr="00BE087D">
        <w:trPr>
          <w:trHeight w:val="567"/>
        </w:trPr>
        <w:tc>
          <w:tcPr>
            <w:tcW w:w="3794" w:type="dxa"/>
          </w:tcPr>
          <w:p w:rsidR="00D0646A" w:rsidRPr="00D0646A" w:rsidRDefault="00D0646A" w:rsidP="00D0646A">
            <w:pPr>
              <w:rPr>
                <w:rFonts w:ascii="Times New Roman" w:hAnsi="Times New Roman"/>
              </w:rPr>
            </w:pPr>
            <w:r w:rsidRPr="00D0646A">
              <w:rPr>
                <w:rFonts w:ascii="Times New Roman" w:hAnsi="Times New Roman"/>
              </w:rPr>
              <w:t>…</w:t>
            </w:r>
          </w:p>
        </w:tc>
        <w:tc>
          <w:tcPr>
            <w:tcW w:w="1134" w:type="dxa"/>
            <w:vAlign w:val="center"/>
          </w:tcPr>
          <w:p w:rsidR="00D0646A" w:rsidRPr="00D0646A" w:rsidRDefault="00D0646A" w:rsidP="00D0646A">
            <w:pPr>
              <w:jc w:val="center"/>
              <w:rPr>
                <w:rFonts w:ascii="Times New Roman" w:hAnsi="Times New Roman"/>
              </w:rPr>
            </w:pPr>
          </w:p>
        </w:tc>
        <w:tc>
          <w:tcPr>
            <w:tcW w:w="992" w:type="dxa"/>
            <w:vAlign w:val="center"/>
          </w:tcPr>
          <w:p w:rsidR="00D0646A" w:rsidRPr="00D0646A" w:rsidRDefault="00D0646A" w:rsidP="00D0646A">
            <w:pPr>
              <w:ind w:left="-108"/>
              <w:jc w:val="center"/>
              <w:rPr>
                <w:rFonts w:ascii="Times New Roman" w:hAnsi="Times New Roman"/>
              </w:rPr>
            </w:pPr>
          </w:p>
        </w:tc>
        <w:tc>
          <w:tcPr>
            <w:tcW w:w="992" w:type="dxa"/>
            <w:vAlign w:val="center"/>
          </w:tcPr>
          <w:p w:rsidR="00D0646A" w:rsidRPr="00D0646A" w:rsidRDefault="00D0646A" w:rsidP="00D0646A">
            <w:pPr>
              <w:jc w:val="center"/>
              <w:rPr>
                <w:rFonts w:ascii="Times New Roman" w:hAnsi="Times New Roman"/>
              </w:rPr>
            </w:pPr>
          </w:p>
        </w:tc>
        <w:tc>
          <w:tcPr>
            <w:tcW w:w="709" w:type="dxa"/>
            <w:vAlign w:val="center"/>
          </w:tcPr>
          <w:p w:rsidR="00D0646A" w:rsidRPr="00D0646A" w:rsidRDefault="00D0646A" w:rsidP="00D0646A">
            <w:pPr>
              <w:jc w:val="center"/>
              <w:rPr>
                <w:rFonts w:ascii="Times New Roman" w:hAnsi="Times New Roman"/>
              </w:rPr>
            </w:pPr>
          </w:p>
        </w:tc>
        <w:tc>
          <w:tcPr>
            <w:tcW w:w="1950" w:type="dxa"/>
            <w:vAlign w:val="center"/>
          </w:tcPr>
          <w:p w:rsidR="00D0646A" w:rsidRPr="00D0646A" w:rsidRDefault="00D0646A" w:rsidP="00D0646A">
            <w:pPr>
              <w:ind w:left="-108" w:right="-143"/>
              <w:jc w:val="center"/>
              <w:rPr>
                <w:rFonts w:ascii="Times New Roman" w:hAnsi="Times New Roman"/>
              </w:rPr>
            </w:pPr>
          </w:p>
        </w:tc>
      </w:tr>
      <w:tr w:rsidR="00D0646A" w:rsidRPr="00D0646A" w:rsidTr="00BE087D">
        <w:trPr>
          <w:trHeight w:val="397"/>
        </w:trPr>
        <w:tc>
          <w:tcPr>
            <w:tcW w:w="9571" w:type="dxa"/>
            <w:gridSpan w:val="6"/>
            <w:vAlign w:val="center"/>
          </w:tcPr>
          <w:p w:rsidR="00D0646A" w:rsidRPr="00D0646A" w:rsidRDefault="00D0646A" w:rsidP="00D0646A">
            <w:pPr>
              <w:tabs>
                <w:tab w:val="center" w:pos="4677"/>
                <w:tab w:val="right" w:pos="9355"/>
              </w:tabs>
              <w:ind w:firstLine="567"/>
              <w:jc w:val="both"/>
              <w:rPr>
                <w:rFonts w:ascii="Times New Roman" w:hAnsi="Times New Roman"/>
                <w:b/>
                <w:sz w:val="20"/>
                <w:szCs w:val="20"/>
              </w:rPr>
            </w:pPr>
            <w:r w:rsidRPr="00D0646A">
              <w:rPr>
                <w:rFonts w:ascii="Times New Roman" w:hAnsi="Times New Roman"/>
                <w:spacing w:val="30"/>
                <w:sz w:val="20"/>
                <w:szCs w:val="20"/>
              </w:rPr>
              <w:t xml:space="preserve">Примечание – </w:t>
            </w:r>
            <w:r w:rsidRPr="00D0646A">
              <w:rPr>
                <w:rFonts w:ascii="Times New Roman" w:hAnsi="Times New Roman"/>
                <w:sz w:val="20"/>
                <w:szCs w:val="20"/>
              </w:rPr>
              <w:t>Акт передачи продукции на эксплуатационные испытания составляется в двух экземплярах, один, из которых хранится в ПО, назначенном для проведения эксплуатационных испытаний, второй экземпляр –  в ЦТН ПАО «Россети».</w:t>
            </w:r>
          </w:p>
        </w:tc>
      </w:tr>
    </w:tbl>
    <w:p w:rsidR="00D0646A" w:rsidRPr="00D0646A" w:rsidRDefault="00D0646A" w:rsidP="00D0646A">
      <w:pPr>
        <w:spacing w:after="0" w:line="240" w:lineRule="auto"/>
        <w:rPr>
          <w:rFonts w:ascii="Times New Roman" w:eastAsia="Calibri" w:hAnsi="Times New Roman" w:cs="Times New Roman"/>
          <w:sz w:val="28"/>
        </w:rPr>
      </w:pPr>
    </w:p>
    <w:p w:rsidR="00D0646A" w:rsidRPr="00D0646A" w:rsidRDefault="00D0646A" w:rsidP="00D0646A">
      <w:pPr>
        <w:pageBreakBefore/>
        <w:spacing w:after="0" w:line="240" w:lineRule="auto"/>
        <w:jc w:val="center"/>
        <w:rPr>
          <w:rFonts w:ascii="Times New Roman" w:eastAsia="Calibri" w:hAnsi="Times New Roman" w:cs="Times New Roman"/>
          <w:b/>
          <w:sz w:val="28"/>
          <w:szCs w:val="28"/>
        </w:rPr>
      </w:pPr>
      <w:bookmarkStart w:id="473" w:name="_Toc524102211"/>
      <w:bookmarkStart w:id="474" w:name="_Toc2706372"/>
      <w:r w:rsidRPr="00D0646A">
        <w:rPr>
          <w:rFonts w:ascii="Times New Roman" w:eastAsia="Calibri" w:hAnsi="Times New Roman" w:cs="Times New Roman"/>
          <w:b/>
          <w:sz w:val="28"/>
          <w:szCs w:val="28"/>
        </w:rPr>
        <w:t>Приложение М</w:t>
      </w:r>
      <w:bookmarkEnd w:id="473"/>
      <w:bookmarkEnd w:id="474"/>
    </w:p>
    <w:p w:rsidR="00D0646A" w:rsidRPr="00D0646A" w:rsidRDefault="00D0646A" w:rsidP="00D0646A">
      <w:pPr>
        <w:spacing w:after="0" w:line="240" w:lineRule="auto"/>
        <w:jc w:val="center"/>
        <w:rPr>
          <w:rFonts w:ascii="Times New Roman" w:eastAsia="Calibri" w:hAnsi="Times New Roman" w:cs="Times New Roman"/>
          <w:sz w:val="28"/>
          <w:szCs w:val="28"/>
        </w:rPr>
      </w:pPr>
      <w:r w:rsidRPr="00D0646A">
        <w:rPr>
          <w:rFonts w:ascii="Times New Roman" w:eastAsia="Calibri" w:hAnsi="Times New Roman" w:cs="Times New Roman"/>
          <w:sz w:val="28"/>
          <w:szCs w:val="28"/>
        </w:rPr>
        <w:t>(обязательное)</w:t>
      </w:r>
    </w:p>
    <w:p w:rsidR="00D0646A" w:rsidRPr="00D0646A" w:rsidRDefault="00D0646A" w:rsidP="00D0646A">
      <w:pPr>
        <w:spacing w:after="0" w:line="240" w:lineRule="auto"/>
        <w:jc w:val="center"/>
        <w:rPr>
          <w:rFonts w:ascii="Times New Roman" w:eastAsia="Calibri" w:hAnsi="Times New Roman" w:cs="Times New Roman"/>
          <w:b/>
          <w:sz w:val="28"/>
          <w:szCs w:val="28"/>
        </w:rPr>
      </w:pPr>
      <w:r w:rsidRPr="00D0646A">
        <w:rPr>
          <w:rFonts w:ascii="Times New Roman" w:eastAsia="Calibri" w:hAnsi="Times New Roman" w:cs="Times New Roman"/>
          <w:b/>
          <w:sz w:val="28"/>
          <w:szCs w:val="28"/>
        </w:rPr>
        <w:t xml:space="preserve">Акт о результатах проведения эксплуатационных испытаний </w:t>
      </w:r>
    </w:p>
    <w:p w:rsidR="00D0646A" w:rsidRPr="00D0646A" w:rsidRDefault="00D0646A" w:rsidP="00D0646A">
      <w:pPr>
        <w:spacing w:after="0" w:line="240" w:lineRule="auto"/>
        <w:jc w:val="center"/>
        <w:rPr>
          <w:rFonts w:ascii="Times New Roman" w:eastAsia="Calibri" w:hAnsi="Times New Roman" w:cs="Times New Roman"/>
          <w:sz w:val="28"/>
          <w:szCs w:val="28"/>
        </w:rPr>
      </w:pPr>
      <w:r w:rsidRPr="00D0646A">
        <w:rPr>
          <w:rFonts w:ascii="Times New Roman" w:eastAsia="Calibri" w:hAnsi="Times New Roman" w:cs="Times New Roman"/>
          <w:sz w:val="28"/>
          <w:szCs w:val="28"/>
        </w:rPr>
        <w:t>Форма документа</w:t>
      </w:r>
    </w:p>
    <w:p w:rsidR="00D0646A" w:rsidRPr="00D0646A" w:rsidRDefault="00D0646A" w:rsidP="00D0646A">
      <w:pPr>
        <w:spacing w:after="0" w:line="240" w:lineRule="auto"/>
        <w:jc w:val="center"/>
        <w:rPr>
          <w:rFonts w:ascii="Times New Roman" w:eastAsia="Calibri" w:hAnsi="Times New Roman" w:cs="Times New Roman"/>
          <w:sz w:val="28"/>
        </w:rPr>
      </w:pPr>
    </w:p>
    <w:tbl>
      <w:tblPr>
        <w:tblStyle w:val="810"/>
        <w:tblW w:w="957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652"/>
        <w:gridCol w:w="1985"/>
        <w:gridCol w:w="3934"/>
      </w:tblGrid>
      <w:tr w:rsidR="00D0646A" w:rsidRPr="00D0646A" w:rsidTr="00BE087D">
        <w:trPr>
          <w:trHeight w:val="20"/>
        </w:trPr>
        <w:tc>
          <w:tcPr>
            <w:tcW w:w="3652" w:type="dxa"/>
            <w:vMerge w:val="restart"/>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Ответственное лицо за организацию эксплуатационных испытаний, назначенное руководителем ПО филиала ДЗО ПАО «Россети»</w:t>
            </w:r>
          </w:p>
        </w:tc>
        <w:tc>
          <w:tcPr>
            <w:tcW w:w="1985"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 xml:space="preserve">Должность </w:t>
            </w:r>
          </w:p>
        </w:tc>
        <w:tc>
          <w:tcPr>
            <w:tcW w:w="3934" w:type="dxa"/>
            <w:vAlign w:val="center"/>
          </w:tcPr>
          <w:p w:rsidR="00D0646A" w:rsidRPr="00D0646A" w:rsidRDefault="00D0646A" w:rsidP="00D0646A">
            <w:pPr>
              <w:rPr>
                <w:rFonts w:ascii="Times New Roman" w:hAnsi="Times New Roman"/>
                <w:sz w:val="20"/>
                <w:szCs w:val="20"/>
              </w:rPr>
            </w:pPr>
          </w:p>
        </w:tc>
      </w:tr>
      <w:tr w:rsidR="00D0646A" w:rsidRPr="00D0646A" w:rsidTr="00BE087D">
        <w:trPr>
          <w:trHeight w:val="20"/>
        </w:trPr>
        <w:tc>
          <w:tcPr>
            <w:tcW w:w="3652" w:type="dxa"/>
            <w:vMerge/>
            <w:vAlign w:val="center"/>
          </w:tcPr>
          <w:p w:rsidR="00D0646A" w:rsidRPr="00D0646A" w:rsidRDefault="00D0646A" w:rsidP="00D0646A">
            <w:pPr>
              <w:rPr>
                <w:rFonts w:ascii="Times New Roman" w:hAnsi="Times New Roman"/>
                <w:sz w:val="20"/>
                <w:szCs w:val="20"/>
              </w:rPr>
            </w:pPr>
          </w:p>
        </w:tc>
        <w:tc>
          <w:tcPr>
            <w:tcW w:w="1985"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 xml:space="preserve">Ф.И.О. </w:t>
            </w:r>
          </w:p>
        </w:tc>
        <w:tc>
          <w:tcPr>
            <w:tcW w:w="3934" w:type="dxa"/>
            <w:vAlign w:val="center"/>
          </w:tcPr>
          <w:p w:rsidR="00D0646A" w:rsidRPr="00D0646A" w:rsidRDefault="00D0646A" w:rsidP="00D0646A">
            <w:pPr>
              <w:rPr>
                <w:rFonts w:ascii="Times New Roman" w:hAnsi="Times New Roman"/>
                <w:sz w:val="20"/>
                <w:szCs w:val="20"/>
              </w:rPr>
            </w:pPr>
          </w:p>
        </w:tc>
      </w:tr>
      <w:tr w:rsidR="00D0646A" w:rsidRPr="00D0646A" w:rsidTr="00BE087D">
        <w:trPr>
          <w:trHeight w:val="20"/>
        </w:trPr>
        <w:tc>
          <w:tcPr>
            <w:tcW w:w="3652" w:type="dxa"/>
            <w:vMerge/>
            <w:vAlign w:val="center"/>
          </w:tcPr>
          <w:p w:rsidR="00D0646A" w:rsidRPr="00D0646A" w:rsidRDefault="00D0646A" w:rsidP="00D0646A">
            <w:pPr>
              <w:rPr>
                <w:rFonts w:ascii="Times New Roman" w:hAnsi="Times New Roman"/>
                <w:i/>
                <w:sz w:val="20"/>
                <w:szCs w:val="20"/>
              </w:rPr>
            </w:pPr>
          </w:p>
        </w:tc>
        <w:tc>
          <w:tcPr>
            <w:tcW w:w="1985"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Подпись</w:t>
            </w:r>
          </w:p>
        </w:tc>
        <w:tc>
          <w:tcPr>
            <w:tcW w:w="3934" w:type="dxa"/>
            <w:vAlign w:val="center"/>
          </w:tcPr>
          <w:p w:rsidR="00D0646A" w:rsidRPr="00D0646A" w:rsidRDefault="00D0646A" w:rsidP="00D0646A">
            <w:pPr>
              <w:rPr>
                <w:rFonts w:ascii="Times New Roman" w:hAnsi="Times New Roman"/>
                <w:sz w:val="20"/>
                <w:szCs w:val="20"/>
              </w:rPr>
            </w:pPr>
          </w:p>
        </w:tc>
      </w:tr>
      <w:tr w:rsidR="00D0646A" w:rsidRPr="00D0646A" w:rsidTr="00BE087D">
        <w:trPr>
          <w:trHeight w:val="20"/>
        </w:trPr>
        <w:tc>
          <w:tcPr>
            <w:tcW w:w="3652" w:type="dxa"/>
            <w:vMerge w:val="restart"/>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 xml:space="preserve">Сотрудник, получивший в использование комплект СИЗ </w:t>
            </w:r>
          </w:p>
        </w:tc>
        <w:tc>
          <w:tcPr>
            <w:tcW w:w="1985"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 xml:space="preserve">Должность </w:t>
            </w:r>
          </w:p>
        </w:tc>
        <w:tc>
          <w:tcPr>
            <w:tcW w:w="3934" w:type="dxa"/>
            <w:vAlign w:val="center"/>
          </w:tcPr>
          <w:p w:rsidR="00D0646A" w:rsidRPr="00D0646A" w:rsidRDefault="00D0646A" w:rsidP="00D0646A">
            <w:pPr>
              <w:rPr>
                <w:rFonts w:ascii="Times New Roman" w:hAnsi="Times New Roman"/>
                <w:sz w:val="20"/>
                <w:szCs w:val="20"/>
              </w:rPr>
            </w:pPr>
          </w:p>
        </w:tc>
      </w:tr>
      <w:tr w:rsidR="00D0646A" w:rsidRPr="00D0646A" w:rsidTr="00BE087D">
        <w:trPr>
          <w:trHeight w:val="20"/>
        </w:trPr>
        <w:tc>
          <w:tcPr>
            <w:tcW w:w="3652" w:type="dxa"/>
            <w:vMerge/>
            <w:vAlign w:val="center"/>
          </w:tcPr>
          <w:p w:rsidR="00D0646A" w:rsidRPr="00D0646A" w:rsidRDefault="00D0646A" w:rsidP="00D0646A">
            <w:pPr>
              <w:rPr>
                <w:rFonts w:ascii="Times New Roman" w:hAnsi="Times New Roman"/>
                <w:i/>
                <w:sz w:val="20"/>
                <w:szCs w:val="20"/>
              </w:rPr>
            </w:pPr>
          </w:p>
        </w:tc>
        <w:tc>
          <w:tcPr>
            <w:tcW w:w="1985"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 xml:space="preserve">Ф.И.О. </w:t>
            </w:r>
          </w:p>
        </w:tc>
        <w:tc>
          <w:tcPr>
            <w:tcW w:w="3934" w:type="dxa"/>
            <w:vAlign w:val="center"/>
          </w:tcPr>
          <w:p w:rsidR="00D0646A" w:rsidRPr="00D0646A" w:rsidRDefault="00D0646A" w:rsidP="00D0646A">
            <w:pPr>
              <w:rPr>
                <w:rFonts w:ascii="Times New Roman" w:hAnsi="Times New Roman"/>
                <w:sz w:val="20"/>
                <w:szCs w:val="20"/>
              </w:rPr>
            </w:pPr>
          </w:p>
        </w:tc>
      </w:tr>
      <w:tr w:rsidR="00D0646A" w:rsidRPr="00D0646A" w:rsidTr="00BE087D">
        <w:trPr>
          <w:trHeight w:val="20"/>
        </w:trPr>
        <w:tc>
          <w:tcPr>
            <w:tcW w:w="3652" w:type="dxa"/>
            <w:vMerge/>
            <w:vAlign w:val="center"/>
          </w:tcPr>
          <w:p w:rsidR="00D0646A" w:rsidRPr="00D0646A" w:rsidRDefault="00D0646A" w:rsidP="00D0646A">
            <w:pPr>
              <w:rPr>
                <w:rFonts w:ascii="Times New Roman" w:hAnsi="Times New Roman"/>
                <w:i/>
                <w:sz w:val="20"/>
                <w:szCs w:val="20"/>
              </w:rPr>
            </w:pPr>
          </w:p>
        </w:tc>
        <w:tc>
          <w:tcPr>
            <w:tcW w:w="1985"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Подпись</w:t>
            </w:r>
          </w:p>
        </w:tc>
        <w:tc>
          <w:tcPr>
            <w:tcW w:w="3934" w:type="dxa"/>
            <w:vAlign w:val="center"/>
          </w:tcPr>
          <w:p w:rsidR="00D0646A" w:rsidRPr="00D0646A" w:rsidRDefault="00D0646A" w:rsidP="00D0646A">
            <w:pPr>
              <w:rPr>
                <w:rFonts w:ascii="Times New Roman" w:hAnsi="Times New Roman"/>
                <w:sz w:val="20"/>
                <w:szCs w:val="20"/>
              </w:rPr>
            </w:pPr>
          </w:p>
        </w:tc>
      </w:tr>
      <w:tr w:rsidR="00D0646A" w:rsidRPr="00D0646A" w:rsidTr="00BE087D">
        <w:trPr>
          <w:trHeight w:val="20"/>
        </w:trPr>
        <w:tc>
          <w:tcPr>
            <w:tcW w:w="3652" w:type="dxa"/>
            <w:vMerge w:val="restart"/>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Руководитель ПО филиала ДЗО ПАО «Россети»</w:t>
            </w:r>
          </w:p>
        </w:tc>
        <w:tc>
          <w:tcPr>
            <w:tcW w:w="1985"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 xml:space="preserve">Должность </w:t>
            </w:r>
          </w:p>
        </w:tc>
        <w:tc>
          <w:tcPr>
            <w:tcW w:w="3934" w:type="dxa"/>
            <w:vAlign w:val="center"/>
          </w:tcPr>
          <w:p w:rsidR="00D0646A" w:rsidRPr="00D0646A" w:rsidRDefault="00D0646A" w:rsidP="00D0646A">
            <w:pPr>
              <w:rPr>
                <w:rFonts w:ascii="Times New Roman" w:hAnsi="Times New Roman"/>
                <w:sz w:val="20"/>
                <w:szCs w:val="20"/>
              </w:rPr>
            </w:pPr>
          </w:p>
        </w:tc>
      </w:tr>
      <w:tr w:rsidR="00D0646A" w:rsidRPr="00D0646A" w:rsidTr="00BE087D">
        <w:trPr>
          <w:trHeight w:val="20"/>
        </w:trPr>
        <w:tc>
          <w:tcPr>
            <w:tcW w:w="3652" w:type="dxa"/>
            <w:vMerge/>
            <w:vAlign w:val="center"/>
          </w:tcPr>
          <w:p w:rsidR="00D0646A" w:rsidRPr="00D0646A" w:rsidRDefault="00D0646A" w:rsidP="00D0646A">
            <w:pPr>
              <w:rPr>
                <w:rFonts w:ascii="Times New Roman" w:hAnsi="Times New Roman"/>
                <w:i/>
                <w:sz w:val="20"/>
                <w:szCs w:val="20"/>
              </w:rPr>
            </w:pPr>
          </w:p>
        </w:tc>
        <w:tc>
          <w:tcPr>
            <w:tcW w:w="1985"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 xml:space="preserve">Ф.И.О. </w:t>
            </w:r>
          </w:p>
        </w:tc>
        <w:tc>
          <w:tcPr>
            <w:tcW w:w="3934" w:type="dxa"/>
            <w:vAlign w:val="center"/>
          </w:tcPr>
          <w:p w:rsidR="00D0646A" w:rsidRPr="00D0646A" w:rsidRDefault="00D0646A" w:rsidP="00D0646A">
            <w:pPr>
              <w:rPr>
                <w:rFonts w:ascii="Times New Roman" w:hAnsi="Times New Roman"/>
                <w:sz w:val="20"/>
                <w:szCs w:val="20"/>
              </w:rPr>
            </w:pPr>
          </w:p>
        </w:tc>
      </w:tr>
      <w:tr w:rsidR="00D0646A" w:rsidRPr="00D0646A" w:rsidTr="00BE087D">
        <w:trPr>
          <w:trHeight w:val="20"/>
        </w:trPr>
        <w:tc>
          <w:tcPr>
            <w:tcW w:w="3652" w:type="dxa"/>
            <w:vMerge/>
            <w:vAlign w:val="center"/>
          </w:tcPr>
          <w:p w:rsidR="00D0646A" w:rsidRPr="00D0646A" w:rsidRDefault="00D0646A" w:rsidP="00D0646A">
            <w:pPr>
              <w:rPr>
                <w:rFonts w:ascii="Times New Roman" w:hAnsi="Times New Roman"/>
                <w:i/>
                <w:sz w:val="20"/>
                <w:szCs w:val="20"/>
              </w:rPr>
            </w:pPr>
          </w:p>
        </w:tc>
        <w:tc>
          <w:tcPr>
            <w:tcW w:w="1985"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Подпись</w:t>
            </w:r>
          </w:p>
        </w:tc>
        <w:tc>
          <w:tcPr>
            <w:tcW w:w="3934" w:type="dxa"/>
            <w:vAlign w:val="center"/>
          </w:tcPr>
          <w:p w:rsidR="00D0646A" w:rsidRPr="00D0646A" w:rsidRDefault="00D0646A" w:rsidP="00D0646A">
            <w:pPr>
              <w:rPr>
                <w:rFonts w:ascii="Times New Roman" w:hAnsi="Times New Roman"/>
                <w:sz w:val="20"/>
                <w:szCs w:val="20"/>
              </w:rPr>
            </w:pPr>
          </w:p>
        </w:tc>
      </w:tr>
      <w:tr w:rsidR="00D0646A" w:rsidRPr="00D0646A" w:rsidTr="00BE087D">
        <w:trPr>
          <w:trHeight w:val="20"/>
        </w:trPr>
        <w:tc>
          <w:tcPr>
            <w:tcW w:w="9571" w:type="dxa"/>
            <w:gridSpan w:val="3"/>
            <w:vAlign w:val="center"/>
          </w:tcPr>
          <w:p w:rsidR="00D0646A" w:rsidRPr="00D0646A" w:rsidRDefault="00D0646A" w:rsidP="00D0646A">
            <w:pPr>
              <w:jc w:val="center"/>
              <w:rPr>
                <w:rFonts w:ascii="Times New Roman" w:hAnsi="Times New Roman"/>
                <w:szCs w:val="20"/>
              </w:rPr>
            </w:pPr>
            <w:r w:rsidRPr="00D0646A">
              <w:rPr>
                <w:rFonts w:ascii="Times New Roman" w:hAnsi="Times New Roman"/>
                <w:b/>
                <w:szCs w:val="20"/>
              </w:rPr>
              <w:t xml:space="preserve">Акт № </w:t>
            </w:r>
            <w:r w:rsidRPr="00D0646A">
              <w:rPr>
                <w:rFonts w:ascii="Times New Roman" w:hAnsi="Times New Roman"/>
                <w:szCs w:val="20"/>
              </w:rPr>
              <w:t>________</w:t>
            </w:r>
          </w:p>
          <w:p w:rsidR="00D0646A" w:rsidRPr="00D0646A" w:rsidRDefault="00D0646A" w:rsidP="00D0646A">
            <w:pPr>
              <w:jc w:val="center"/>
              <w:rPr>
                <w:rFonts w:ascii="Times New Roman" w:hAnsi="Times New Roman"/>
                <w:b/>
                <w:sz w:val="20"/>
                <w:szCs w:val="20"/>
              </w:rPr>
            </w:pPr>
            <w:r w:rsidRPr="00D0646A">
              <w:rPr>
                <w:rFonts w:ascii="Times New Roman" w:hAnsi="Times New Roman"/>
                <w:b/>
                <w:szCs w:val="20"/>
              </w:rPr>
              <w:t xml:space="preserve">о результатах проведения эксплуатационных испытаний </w:t>
            </w:r>
          </w:p>
        </w:tc>
      </w:tr>
      <w:tr w:rsidR="00D0646A" w:rsidRPr="00D0646A" w:rsidTr="00BE087D">
        <w:trPr>
          <w:trHeight w:val="20"/>
        </w:trPr>
        <w:tc>
          <w:tcPr>
            <w:tcW w:w="3652" w:type="dxa"/>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Дата готовности акта</w:t>
            </w:r>
          </w:p>
        </w:tc>
        <w:tc>
          <w:tcPr>
            <w:tcW w:w="5919" w:type="dxa"/>
            <w:gridSpan w:val="2"/>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__ / __ / 20__</w:t>
            </w:r>
          </w:p>
        </w:tc>
      </w:tr>
      <w:tr w:rsidR="00D0646A" w:rsidRPr="00D0646A" w:rsidTr="00BE087D">
        <w:trPr>
          <w:trHeight w:val="20"/>
        </w:trPr>
        <w:tc>
          <w:tcPr>
            <w:tcW w:w="3652" w:type="dxa"/>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 xml:space="preserve">Акт передачи продукции на эксплуатационные испытания </w:t>
            </w:r>
          </w:p>
        </w:tc>
        <w:tc>
          <w:tcPr>
            <w:tcW w:w="5919" w:type="dxa"/>
            <w:gridSpan w:val="2"/>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Акт передачи продукции №________ от __ / __ / 20__</w:t>
            </w:r>
          </w:p>
        </w:tc>
      </w:tr>
      <w:tr w:rsidR="00D0646A" w:rsidRPr="00D0646A" w:rsidTr="00BE087D">
        <w:trPr>
          <w:trHeight w:val="20"/>
        </w:trPr>
        <w:tc>
          <w:tcPr>
            <w:tcW w:w="3652" w:type="dxa"/>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Номер комплекта согласно Акта передачи продукции на эксплуатационные испытания</w:t>
            </w:r>
          </w:p>
        </w:tc>
        <w:tc>
          <w:tcPr>
            <w:tcW w:w="5919" w:type="dxa"/>
            <w:gridSpan w:val="2"/>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Комплект № ____</w:t>
            </w:r>
          </w:p>
        </w:tc>
      </w:tr>
      <w:tr w:rsidR="00D0646A" w:rsidRPr="00D0646A" w:rsidTr="00BE087D">
        <w:trPr>
          <w:trHeight w:val="20"/>
        </w:trPr>
        <w:tc>
          <w:tcPr>
            <w:tcW w:w="3652" w:type="dxa"/>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Дата выдачи комплекта СИЗ (продукции) сотруднику</w:t>
            </w:r>
          </w:p>
        </w:tc>
        <w:tc>
          <w:tcPr>
            <w:tcW w:w="5919" w:type="dxa"/>
            <w:gridSpan w:val="2"/>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 xml:space="preserve">__ / __ / 20__   </w:t>
            </w:r>
          </w:p>
        </w:tc>
      </w:tr>
      <w:tr w:rsidR="00D0646A" w:rsidRPr="00D0646A" w:rsidTr="00BE087D">
        <w:trPr>
          <w:trHeight w:val="20"/>
        </w:trPr>
        <w:tc>
          <w:tcPr>
            <w:tcW w:w="3652" w:type="dxa"/>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Дата завершения эксплуатационных испытаний</w:t>
            </w:r>
          </w:p>
        </w:tc>
        <w:tc>
          <w:tcPr>
            <w:tcW w:w="5919" w:type="dxa"/>
            <w:gridSpan w:val="2"/>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 xml:space="preserve">__ / __ / 20__   </w:t>
            </w:r>
          </w:p>
        </w:tc>
      </w:tr>
      <w:tr w:rsidR="00D0646A" w:rsidRPr="00D0646A" w:rsidTr="00BE087D">
        <w:trPr>
          <w:trHeight w:val="20"/>
        </w:trPr>
        <w:tc>
          <w:tcPr>
            <w:tcW w:w="3652" w:type="dxa"/>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Состав комплекта СИЗ</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t>(для каждого изделия в соответствии с его маркировкой должны быть указаны: наименование, модель, защитные свойства, уровни и (или) классы защиты, размер, пол)</w:t>
            </w:r>
          </w:p>
        </w:tc>
        <w:tc>
          <w:tcPr>
            <w:tcW w:w="5919" w:type="dxa"/>
            <w:gridSpan w:val="2"/>
          </w:tcPr>
          <w:p w:rsidR="00D0646A" w:rsidRPr="00D0646A" w:rsidRDefault="00D0646A" w:rsidP="00D0646A">
            <w:pPr>
              <w:rPr>
                <w:rFonts w:ascii="Times New Roman" w:hAnsi="Times New Roman"/>
                <w:i/>
                <w:sz w:val="20"/>
                <w:szCs w:val="20"/>
              </w:rPr>
            </w:pPr>
            <w:r w:rsidRPr="00D0646A">
              <w:rPr>
                <w:rFonts w:ascii="Times New Roman" w:hAnsi="Times New Roman"/>
                <w:i/>
                <w:sz w:val="20"/>
                <w:szCs w:val="20"/>
              </w:rPr>
              <w:t>1 Костюм мужской для защиты от термических рисков электрической дуги с уровнем защиты Х, модель ХХХ, размер ХХХ</w:t>
            </w:r>
          </w:p>
          <w:p w:rsidR="00D0646A" w:rsidRPr="00D0646A" w:rsidRDefault="00D0646A" w:rsidP="00D0646A">
            <w:pPr>
              <w:rPr>
                <w:rFonts w:ascii="Times New Roman" w:hAnsi="Times New Roman"/>
                <w:i/>
                <w:sz w:val="20"/>
                <w:szCs w:val="20"/>
              </w:rPr>
            </w:pPr>
            <w:r w:rsidRPr="00D0646A">
              <w:rPr>
                <w:rFonts w:ascii="Times New Roman" w:hAnsi="Times New Roman"/>
                <w:i/>
                <w:sz w:val="20"/>
                <w:szCs w:val="20"/>
              </w:rPr>
              <w:t>2 Куртка-накидка мужская для защиты от термических рисков электрической дуги с уровнем защиты Х, модель ХХХ, размер ХХХ</w:t>
            </w:r>
          </w:p>
          <w:p w:rsidR="00D0646A" w:rsidRPr="00D0646A" w:rsidRDefault="00D0646A" w:rsidP="00D0646A">
            <w:pPr>
              <w:rPr>
                <w:rFonts w:ascii="Times New Roman" w:hAnsi="Times New Roman"/>
                <w:sz w:val="20"/>
                <w:szCs w:val="20"/>
              </w:rPr>
            </w:pPr>
            <w:r w:rsidRPr="00D0646A">
              <w:rPr>
                <w:rFonts w:ascii="Times New Roman" w:hAnsi="Times New Roman"/>
                <w:i/>
                <w:sz w:val="20"/>
                <w:szCs w:val="20"/>
              </w:rPr>
              <w:t>3 …</w:t>
            </w:r>
          </w:p>
        </w:tc>
      </w:tr>
      <w:tr w:rsidR="00D0646A" w:rsidRPr="00D0646A" w:rsidTr="00BE087D">
        <w:trPr>
          <w:trHeight w:val="20"/>
        </w:trPr>
        <w:tc>
          <w:tcPr>
            <w:tcW w:w="3652" w:type="dxa"/>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Изделия, применяемые дополнительно с комплектом СИЗ, если такие были предоставлены</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t>(для каждого изделия в соответствии с его маркировкой должны быть указаны: полное наименование, модель, защитные свойства, уровни и (или) классы защиты, размер, пол)</w:t>
            </w:r>
          </w:p>
        </w:tc>
        <w:tc>
          <w:tcPr>
            <w:tcW w:w="5919" w:type="dxa"/>
            <w:gridSpan w:val="2"/>
          </w:tcPr>
          <w:p w:rsidR="00D0646A" w:rsidRPr="00D0646A" w:rsidRDefault="00D0646A" w:rsidP="00D0646A">
            <w:pPr>
              <w:rPr>
                <w:rFonts w:ascii="Times New Roman" w:hAnsi="Times New Roman"/>
                <w:i/>
                <w:sz w:val="20"/>
                <w:szCs w:val="20"/>
              </w:rPr>
            </w:pPr>
            <w:r w:rsidRPr="00D0646A">
              <w:rPr>
                <w:rFonts w:ascii="Times New Roman" w:hAnsi="Times New Roman"/>
                <w:i/>
                <w:sz w:val="20"/>
                <w:szCs w:val="20"/>
              </w:rPr>
              <w:t>1 Костюм зимний мужской для защиты от термических рисков электрической дуги с уровнем защиты Х и классом защиты Х (Х-Х климатические пояса), модель ХХХ, размер ХХХ</w:t>
            </w:r>
          </w:p>
          <w:p w:rsidR="00D0646A" w:rsidRPr="00D0646A" w:rsidRDefault="00D0646A" w:rsidP="00D0646A">
            <w:pPr>
              <w:rPr>
                <w:rFonts w:ascii="Times New Roman" w:hAnsi="Times New Roman"/>
                <w:i/>
                <w:sz w:val="20"/>
                <w:szCs w:val="20"/>
              </w:rPr>
            </w:pPr>
            <w:r w:rsidRPr="00D0646A">
              <w:rPr>
                <w:rFonts w:ascii="Times New Roman" w:hAnsi="Times New Roman"/>
                <w:i/>
                <w:sz w:val="20"/>
                <w:szCs w:val="20"/>
              </w:rPr>
              <w:t>2 Плащ термостойкий для защиты от воды с уровнем защиты Х и классом защиты от воды Х, модель ХХХ, размер ХХХ</w:t>
            </w:r>
          </w:p>
          <w:p w:rsidR="00D0646A" w:rsidRPr="00D0646A" w:rsidRDefault="00D0646A" w:rsidP="00D0646A">
            <w:pPr>
              <w:rPr>
                <w:rFonts w:ascii="Times New Roman" w:hAnsi="Times New Roman"/>
                <w:i/>
                <w:sz w:val="20"/>
                <w:szCs w:val="20"/>
              </w:rPr>
            </w:pPr>
            <w:r w:rsidRPr="00D0646A">
              <w:rPr>
                <w:rFonts w:ascii="Times New Roman" w:hAnsi="Times New Roman"/>
                <w:i/>
                <w:sz w:val="20"/>
                <w:szCs w:val="20"/>
              </w:rPr>
              <w:t>3 …</w:t>
            </w:r>
          </w:p>
        </w:tc>
      </w:tr>
      <w:tr w:rsidR="00D0646A" w:rsidRPr="00D0646A" w:rsidTr="00BE087D">
        <w:trPr>
          <w:trHeight w:val="20"/>
        </w:trPr>
        <w:tc>
          <w:tcPr>
            <w:tcW w:w="3652" w:type="dxa"/>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Условия труда, при которых проводились эксплуатационные испытания</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t>(температура воздуха, осадки и т.п.)</w:t>
            </w:r>
          </w:p>
        </w:tc>
        <w:tc>
          <w:tcPr>
            <w:tcW w:w="5919" w:type="dxa"/>
            <w:gridSpan w:val="2"/>
          </w:tcPr>
          <w:p w:rsidR="00D0646A" w:rsidRPr="00D0646A" w:rsidRDefault="00D0646A" w:rsidP="00D0646A">
            <w:pPr>
              <w:rPr>
                <w:rFonts w:ascii="Times New Roman" w:hAnsi="Times New Roman"/>
                <w:i/>
                <w:sz w:val="20"/>
                <w:szCs w:val="20"/>
              </w:rPr>
            </w:pPr>
          </w:p>
        </w:tc>
      </w:tr>
      <w:tr w:rsidR="00D0646A" w:rsidRPr="00D0646A" w:rsidTr="00BE087D">
        <w:trPr>
          <w:trHeight w:val="20"/>
        </w:trPr>
        <w:tc>
          <w:tcPr>
            <w:tcW w:w="3652" w:type="dxa"/>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 xml:space="preserve">Контакт с загрязнителями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t>(указать вид и характер  их воздействия: брызги, контакт, обливание):</w:t>
            </w:r>
          </w:p>
        </w:tc>
        <w:tc>
          <w:tcPr>
            <w:tcW w:w="5919" w:type="dxa"/>
            <w:gridSpan w:val="2"/>
          </w:tcPr>
          <w:p w:rsidR="00D0646A" w:rsidRPr="00D0646A" w:rsidRDefault="00D0646A" w:rsidP="00D0646A">
            <w:pPr>
              <w:rPr>
                <w:rFonts w:ascii="Times New Roman" w:hAnsi="Times New Roman"/>
                <w:i/>
                <w:sz w:val="20"/>
                <w:szCs w:val="20"/>
              </w:rPr>
            </w:pPr>
          </w:p>
        </w:tc>
      </w:tr>
      <w:tr w:rsidR="00D0646A" w:rsidRPr="00D0646A" w:rsidTr="00BE087D">
        <w:trPr>
          <w:trHeight w:val="20"/>
        </w:trPr>
        <w:tc>
          <w:tcPr>
            <w:tcW w:w="9571" w:type="dxa"/>
            <w:gridSpan w:val="3"/>
          </w:tcPr>
          <w:p w:rsidR="00D0646A" w:rsidRPr="00D0646A" w:rsidRDefault="00D0646A" w:rsidP="00D0646A">
            <w:pPr>
              <w:ind w:firstLine="567"/>
              <w:jc w:val="both"/>
              <w:rPr>
                <w:rFonts w:ascii="Times New Roman" w:hAnsi="Times New Roman"/>
                <w:spacing w:val="30"/>
                <w:sz w:val="20"/>
                <w:szCs w:val="20"/>
              </w:rPr>
            </w:pPr>
            <w:r w:rsidRPr="00D0646A">
              <w:rPr>
                <w:rFonts w:ascii="Times New Roman" w:hAnsi="Times New Roman"/>
                <w:spacing w:val="30"/>
                <w:sz w:val="20"/>
                <w:szCs w:val="20"/>
              </w:rPr>
              <w:t>Примечания:</w:t>
            </w:r>
          </w:p>
          <w:p w:rsidR="00D0646A" w:rsidRPr="00D0646A" w:rsidRDefault="00D0646A" w:rsidP="00D0646A">
            <w:pPr>
              <w:ind w:firstLine="567"/>
              <w:jc w:val="both"/>
              <w:rPr>
                <w:rFonts w:ascii="Times New Roman" w:hAnsi="Times New Roman"/>
                <w:sz w:val="20"/>
                <w:szCs w:val="20"/>
              </w:rPr>
            </w:pPr>
            <w:r w:rsidRPr="00D0646A">
              <w:rPr>
                <w:rFonts w:ascii="Times New Roman" w:hAnsi="Times New Roman"/>
                <w:spacing w:val="30"/>
                <w:sz w:val="20"/>
                <w:szCs w:val="20"/>
              </w:rPr>
              <w:t>1П</w:t>
            </w:r>
            <w:r w:rsidRPr="00D0646A">
              <w:rPr>
                <w:rFonts w:ascii="Times New Roman" w:hAnsi="Times New Roman"/>
                <w:sz w:val="20"/>
                <w:szCs w:val="20"/>
              </w:rPr>
              <w:t xml:space="preserve">ри каждом указании в документе «стирки (химические чистки)» обязательно требуется подчеркивать, что проводилось при эксплуатационных испытаниях. </w:t>
            </w:r>
          </w:p>
          <w:p w:rsidR="00D0646A" w:rsidRPr="00D0646A" w:rsidRDefault="00D0646A" w:rsidP="00D0646A">
            <w:pPr>
              <w:ind w:firstLine="567"/>
              <w:jc w:val="both"/>
              <w:rPr>
                <w:rFonts w:ascii="Times New Roman" w:hAnsi="Times New Roman"/>
                <w:sz w:val="20"/>
                <w:szCs w:val="20"/>
              </w:rPr>
            </w:pPr>
            <w:r w:rsidRPr="00D0646A">
              <w:rPr>
                <w:rFonts w:ascii="Times New Roman" w:hAnsi="Times New Roman"/>
                <w:sz w:val="20"/>
                <w:szCs w:val="20"/>
              </w:rPr>
              <w:t>2 К акту рекомендуется по возможности прикладывать фото- и видеоматериалы состояния испытуемых СИЗ, особенностей их функционирования.</w:t>
            </w:r>
          </w:p>
        </w:tc>
      </w:tr>
    </w:tbl>
    <w:p w:rsidR="00D0646A" w:rsidRPr="00D0646A" w:rsidRDefault="00D0646A" w:rsidP="00D0646A">
      <w:pPr>
        <w:rPr>
          <w:rFonts w:ascii="Times New Roman" w:eastAsia="Calibri" w:hAnsi="Times New Roman" w:cs="Times New Roman"/>
          <w:sz w:val="28"/>
        </w:rPr>
      </w:pPr>
      <w:r w:rsidRPr="00D0646A">
        <w:rPr>
          <w:rFonts w:ascii="Times New Roman" w:eastAsia="Calibri" w:hAnsi="Times New Roman" w:cs="Times New Roman"/>
          <w:sz w:val="28"/>
        </w:rPr>
        <w:br w:type="page"/>
      </w:r>
    </w:p>
    <w:tbl>
      <w:tblPr>
        <w:tblStyle w:val="910"/>
        <w:tblW w:w="957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652"/>
        <w:gridCol w:w="2693"/>
        <w:gridCol w:w="3226"/>
      </w:tblGrid>
      <w:tr w:rsidR="00D0646A" w:rsidRPr="00D0646A" w:rsidTr="00BE087D">
        <w:trPr>
          <w:trHeight w:val="907"/>
        </w:trPr>
        <w:tc>
          <w:tcPr>
            <w:tcW w:w="9571" w:type="dxa"/>
            <w:gridSpan w:val="3"/>
            <w:vAlign w:val="center"/>
          </w:tcPr>
          <w:p w:rsidR="00D0646A" w:rsidRPr="00D0646A" w:rsidRDefault="00D0646A" w:rsidP="00D0646A">
            <w:pPr>
              <w:jc w:val="center"/>
              <w:rPr>
                <w:rFonts w:ascii="Times New Roman" w:hAnsi="Times New Roman"/>
                <w:b/>
                <w:szCs w:val="20"/>
              </w:rPr>
            </w:pPr>
            <w:r w:rsidRPr="00D0646A">
              <w:rPr>
                <w:rFonts w:ascii="Times New Roman" w:hAnsi="Times New Roman"/>
                <w:b/>
                <w:szCs w:val="20"/>
              </w:rPr>
              <w:t>Приложение №1 к Акту № ________</w:t>
            </w:r>
          </w:p>
          <w:p w:rsidR="00D0646A" w:rsidRPr="00D0646A" w:rsidRDefault="00D0646A" w:rsidP="00D0646A">
            <w:pPr>
              <w:jc w:val="center"/>
              <w:rPr>
                <w:rFonts w:ascii="Times New Roman" w:hAnsi="Times New Roman"/>
                <w:b/>
                <w:szCs w:val="20"/>
              </w:rPr>
            </w:pPr>
            <w:r w:rsidRPr="00D0646A">
              <w:rPr>
                <w:rFonts w:ascii="Times New Roman" w:hAnsi="Times New Roman"/>
                <w:b/>
                <w:szCs w:val="20"/>
              </w:rPr>
              <w:t>о результатах проведения эксплуатационных испытаний</w:t>
            </w:r>
          </w:p>
          <w:p w:rsidR="00D0646A" w:rsidRPr="00D0646A" w:rsidRDefault="00D0646A" w:rsidP="00D0646A">
            <w:pPr>
              <w:jc w:val="center"/>
              <w:rPr>
                <w:rFonts w:ascii="Times New Roman" w:hAnsi="Times New Roman"/>
                <w:i/>
                <w:sz w:val="20"/>
                <w:szCs w:val="20"/>
                <w:u w:val="single"/>
              </w:rPr>
            </w:pPr>
            <w:r w:rsidRPr="00D0646A">
              <w:rPr>
                <w:rFonts w:ascii="Times New Roman" w:hAnsi="Times New Roman"/>
                <w:b/>
                <w:i/>
                <w:szCs w:val="20"/>
                <w:u w:val="single"/>
              </w:rPr>
              <w:t>Специальная одежда</w:t>
            </w:r>
          </w:p>
        </w:tc>
      </w:tr>
      <w:tr w:rsidR="00D0646A" w:rsidRPr="00D0646A" w:rsidTr="00BE087D">
        <w:trPr>
          <w:trHeight w:val="567"/>
        </w:trPr>
        <w:tc>
          <w:tcPr>
            <w:tcW w:w="3652" w:type="dxa"/>
          </w:tcPr>
          <w:p w:rsidR="00D0646A" w:rsidRPr="00D0646A" w:rsidRDefault="00D0646A" w:rsidP="00D0646A">
            <w:pPr>
              <w:rPr>
                <w:rFonts w:ascii="Times New Roman" w:hAnsi="Times New Roman"/>
                <w:bCs/>
                <w:sz w:val="20"/>
                <w:szCs w:val="20"/>
              </w:rPr>
            </w:pPr>
            <w:r w:rsidRPr="00D0646A">
              <w:rPr>
                <w:rFonts w:ascii="Times New Roman" w:hAnsi="Times New Roman"/>
                <w:sz w:val="20"/>
                <w:szCs w:val="20"/>
              </w:rPr>
              <w:t>Количество стирок (химических чисток) за период проведения испытаний</w:t>
            </w:r>
          </w:p>
        </w:tc>
        <w:tc>
          <w:tcPr>
            <w:tcW w:w="5919" w:type="dxa"/>
            <w:gridSpan w:val="2"/>
            <w:vAlign w:val="center"/>
          </w:tcPr>
          <w:p w:rsidR="00D0646A" w:rsidRPr="00D0646A" w:rsidRDefault="00D0646A" w:rsidP="00D0646A">
            <w:pPr>
              <w:rPr>
                <w:rFonts w:ascii="Times New Roman" w:hAnsi="Times New Roman"/>
                <w:bCs/>
                <w:sz w:val="20"/>
                <w:szCs w:val="20"/>
              </w:rPr>
            </w:pPr>
          </w:p>
        </w:tc>
      </w:tr>
      <w:tr w:rsidR="00D0646A" w:rsidRPr="00D0646A" w:rsidTr="00BE087D">
        <w:trPr>
          <w:trHeight w:val="567"/>
        </w:trPr>
        <w:tc>
          <w:tcPr>
            <w:tcW w:w="3652" w:type="dxa"/>
          </w:tcPr>
          <w:p w:rsidR="00D0646A" w:rsidRPr="00D0646A" w:rsidRDefault="00D0646A" w:rsidP="00D0646A">
            <w:pPr>
              <w:rPr>
                <w:rFonts w:ascii="Times New Roman" w:hAnsi="Times New Roman"/>
                <w:sz w:val="20"/>
                <w:szCs w:val="20"/>
              </w:rPr>
            </w:pPr>
            <w:r w:rsidRPr="00D0646A">
              <w:rPr>
                <w:rFonts w:ascii="Times New Roman" w:hAnsi="Times New Roman"/>
                <w:bCs/>
                <w:sz w:val="20"/>
                <w:szCs w:val="20"/>
              </w:rPr>
              <w:t xml:space="preserve">Условия стирки (чистки), которой подвергалась спецодежда </w:t>
            </w:r>
            <w:r w:rsidRPr="00D0646A">
              <w:rPr>
                <w:rFonts w:ascii="Times New Roman" w:hAnsi="Times New Roman"/>
                <w:sz w:val="20"/>
                <w:szCs w:val="20"/>
              </w:rPr>
              <w:t>за период проведения испытаний</w:t>
            </w:r>
          </w:p>
        </w:tc>
        <w:tc>
          <w:tcPr>
            <w:tcW w:w="5919" w:type="dxa"/>
            <w:gridSpan w:val="2"/>
            <w:vAlign w:val="center"/>
          </w:tcPr>
          <w:p w:rsidR="00D0646A" w:rsidRPr="00D0646A" w:rsidRDefault="00D0646A" w:rsidP="00D0646A">
            <w:pPr>
              <w:rPr>
                <w:rFonts w:ascii="Times New Roman" w:hAnsi="Times New Roman"/>
                <w:bCs/>
                <w:sz w:val="20"/>
                <w:szCs w:val="20"/>
              </w:rPr>
            </w:pPr>
            <w:r w:rsidRPr="00D0646A">
              <w:rPr>
                <w:rFonts w:ascii="Times New Roman" w:hAnsi="Times New Roman"/>
                <w:bCs/>
                <w:sz w:val="20"/>
                <w:szCs w:val="20"/>
              </w:rPr>
              <w:sym w:font="Wingdings 2" w:char="F0A3"/>
            </w:r>
            <w:r w:rsidRPr="00D0646A">
              <w:rPr>
                <w:rFonts w:ascii="Times New Roman" w:hAnsi="Times New Roman"/>
                <w:bCs/>
                <w:sz w:val="20"/>
                <w:szCs w:val="20"/>
              </w:rPr>
              <w:t xml:space="preserve"> домашняя стирка</w:t>
            </w:r>
          </w:p>
          <w:p w:rsidR="00D0646A" w:rsidRPr="00D0646A" w:rsidRDefault="00D0646A" w:rsidP="00D0646A">
            <w:pPr>
              <w:rPr>
                <w:rFonts w:ascii="Times New Roman" w:hAnsi="Times New Roman"/>
                <w:bCs/>
                <w:sz w:val="20"/>
                <w:szCs w:val="20"/>
              </w:rPr>
            </w:pPr>
            <w:r w:rsidRPr="00D0646A">
              <w:rPr>
                <w:rFonts w:ascii="Times New Roman" w:hAnsi="Times New Roman"/>
                <w:bCs/>
                <w:sz w:val="20"/>
                <w:szCs w:val="20"/>
              </w:rPr>
              <w:sym w:font="Wingdings 2" w:char="F0A3"/>
            </w:r>
            <w:r w:rsidRPr="00D0646A">
              <w:rPr>
                <w:rFonts w:ascii="Times New Roman" w:hAnsi="Times New Roman"/>
                <w:bCs/>
                <w:sz w:val="20"/>
                <w:szCs w:val="20"/>
              </w:rPr>
              <w:t xml:space="preserve"> производственная  стирка</w:t>
            </w:r>
          </w:p>
          <w:p w:rsidR="00D0646A" w:rsidRPr="00D0646A" w:rsidRDefault="00D0646A" w:rsidP="00D0646A">
            <w:pPr>
              <w:rPr>
                <w:rFonts w:ascii="Times New Roman" w:hAnsi="Times New Roman"/>
                <w:i/>
                <w:sz w:val="20"/>
                <w:szCs w:val="20"/>
              </w:rPr>
            </w:pPr>
            <w:r w:rsidRPr="00D0646A">
              <w:rPr>
                <w:rFonts w:ascii="Times New Roman" w:hAnsi="Times New Roman"/>
                <w:bCs/>
                <w:sz w:val="20"/>
                <w:szCs w:val="20"/>
              </w:rPr>
              <w:sym w:font="Wingdings 2" w:char="F0A3"/>
            </w:r>
            <w:r w:rsidRPr="00D0646A">
              <w:rPr>
                <w:rFonts w:ascii="Times New Roman" w:hAnsi="Times New Roman"/>
                <w:bCs/>
                <w:sz w:val="20"/>
                <w:szCs w:val="20"/>
              </w:rPr>
              <w:t xml:space="preserve"> химчистка   </w:t>
            </w:r>
          </w:p>
        </w:tc>
      </w:tr>
      <w:tr w:rsidR="00D0646A" w:rsidRPr="00D0646A" w:rsidTr="00BE087D">
        <w:trPr>
          <w:trHeight w:val="567"/>
        </w:trPr>
        <w:tc>
          <w:tcPr>
            <w:tcW w:w="3652" w:type="dxa"/>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t>Режим стирки  (</w:t>
            </w:r>
            <w:r w:rsidRPr="00D0646A">
              <w:rPr>
                <w:rFonts w:ascii="Times New Roman" w:hAnsi="Times New Roman"/>
                <w:sz w:val="20"/>
                <w:szCs w:val="20"/>
                <w:lang w:val="fr-FR"/>
              </w:rPr>
              <w:t>t </w:t>
            </w:r>
            <w:r w:rsidRPr="00D0646A">
              <w:rPr>
                <w:rFonts w:ascii="Times New Roman" w:hAnsi="Times New Roman"/>
                <w:sz w:val="20"/>
                <w:szCs w:val="20"/>
              </w:rPr>
              <w:t>, машинная/ручная стирка, моющее средство)</w:t>
            </w:r>
          </w:p>
        </w:tc>
        <w:tc>
          <w:tcPr>
            <w:tcW w:w="5919" w:type="dxa"/>
            <w:gridSpan w:val="2"/>
          </w:tcPr>
          <w:p w:rsidR="00D0646A" w:rsidRPr="00D0646A" w:rsidRDefault="00D0646A" w:rsidP="00D0646A">
            <w:pPr>
              <w:rPr>
                <w:rFonts w:ascii="Times New Roman" w:hAnsi="Times New Roman"/>
                <w:i/>
                <w:sz w:val="20"/>
                <w:szCs w:val="20"/>
              </w:rPr>
            </w:pPr>
          </w:p>
        </w:tc>
      </w:tr>
      <w:tr w:rsidR="00D0646A" w:rsidRPr="00D0646A" w:rsidTr="00BE087D">
        <w:trPr>
          <w:trHeight w:val="567"/>
        </w:trPr>
        <w:tc>
          <w:tcPr>
            <w:tcW w:w="3652" w:type="dxa"/>
            <w:vAlign w:val="center"/>
          </w:tcPr>
          <w:p w:rsidR="00D0646A" w:rsidRPr="00D0646A" w:rsidRDefault="00D0646A" w:rsidP="00D0646A">
            <w:pPr>
              <w:jc w:val="center"/>
              <w:rPr>
                <w:rFonts w:ascii="Times New Roman" w:hAnsi="Times New Roman"/>
                <w:sz w:val="20"/>
                <w:szCs w:val="20"/>
              </w:rPr>
            </w:pPr>
            <w:r w:rsidRPr="00D0646A">
              <w:rPr>
                <w:rFonts w:ascii="Times New Roman" w:eastAsia="Times New Roman" w:hAnsi="Times New Roman"/>
                <w:sz w:val="20"/>
                <w:szCs w:val="20"/>
                <w:lang w:eastAsia="ru-RU"/>
              </w:rPr>
              <w:t>Наименование показателя/ критерия</w:t>
            </w:r>
          </w:p>
        </w:tc>
        <w:tc>
          <w:tcPr>
            <w:tcW w:w="2693" w:type="dxa"/>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Оценка</w:t>
            </w:r>
          </w:p>
        </w:tc>
        <w:tc>
          <w:tcPr>
            <w:tcW w:w="3226" w:type="dxa"/>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Комментарии</w:t>
            </w:r>
          </w:p>
        </w:tc>
      </w:tr>
      <w:tr w:rsidR="00D0646A" w:rsidRPr="00D0646A" w:rsidTr="00BE087D">
        <w:trPr>
          <w:trHeight w:val="567"/>
        </w:trPr>
        <w:tc>
          <w:tcPr>
            <w:tcW w:w="9571" w:type="dxa"/>
            <w:gridSpan w:val="3"/>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b/>
                <w:sz w:val="20"/>
                <w:szCs w:val="20"/>
              </w:rPr>
              <w:t>Перед проведением эксплуатационных испытаний проверено</w:t>
            </w:r>
          </w:p>
        </w:tc>
      </w:tr>
      <w:tr w:rsidR="00D0646A" w:rsidRPr="00D0646A" w:rsidTr="00BE087D">
        <w:trPr>
          <w:trHeight w:val="567"/>
        </w:trPr>
        <w:tc>
          <w:tcPr>
            <w:tcW w:w="3652" w:type="dxa"/>
          </w:tcPr>
          <w:p w:rsidR="00D0646A" w:rsidRPr="00D0646A" w:rsidRDefault="00D0646A" w:rsidP="00D0646A">
            <w:pPr>
              <w:rPr>
                <w:rFonts w:ascii="Times New Roman" w:hAnsi="Times New Roman"/>
                <w:sz w:val="20"/>
                <w:szCs w:val="20"/>
              </w:rPr>
            </w:pPr>
            <w:r w:rsidRPr="00D0646A">
              <w:rPr>
                <w:rFonts w:ascii="Times New Roman" w:hAnsi="Times New Roman"/>
                <w:bCs/>
                <w:sz w:val="20"/>
                <w:szCs w:val="20"/>
              </w:rPr>
              <w:t xml:space="preserve">Наличие руководства/инструкции по эксплуатации </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да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нет</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567"/>
        </w:trPr>
        <w:tc>
          <w:tcPr>
            <w:tcW w:w="3652" w:type="dxa"/>
          </w:tcPr>
          <w:p w:rsidR="00D0646A" w:rsidRPr="00D0646A" w:rsidRDefault="00D0646A" w:rsidP="00D0646A">
            <w:pPr>
              <w:rPr>
                <w:rFonts w:ascii="Times New Roman" w:hAnsi="Times New Roman"/>
                <w:bCs/>
                <w:sz w:val="20"/>
                <w:szCs w:val="20"/>
              </w:rPr>
            </w:pPr>
            <w:r w:rsidRPr="00D0646A">
              <w:rPr>
                <w:rFonts w:ascii="Times New Roman" w:hAnsi="Times New Roman"/>
                <w:sz w:val="20"/>
                <w:szCs w:val="20"/>
              </w:rPr>
              <w:t>Соответствие информации на маркировке данным из</w:t>
            </w:r>
            <w:r w:rsidRPr="00D0646A">
              <w:rPr>
                <w:rFonts w:ascii="Times New Roman" w:hAnsi="Times New Roman"/>
                <w:bCs/>
                <w:sz w:val="20"/>
                <w:szCs w:val="20"/>
              </w:rPr>
              <w:t xml:space="preserve"> руководства/инструкции по эксплуатации</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Соответствует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Не соответствует</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567"/>
        </w:trPr>
        <w:tc>
          <w:tcPr>
            <w:tcW w:w="3652" w:type="dxa"/>
          </w:tcPr>
          <w:p w:rsidR="00D0646A" w:rsidRPr="00D0646A" w:rsidRDefault="00D0646A" w:rsidP="00D0646A">
            <w:pPr>
              <w:rPr>
                <w:rFonts w:ascii="Times New Roman" w:hAnsi="Times New Roman"/>
                <w:bCs/>
                <w:sz w:val="20"/>
                <w:szCs w:val="20"/>
              </w:rPr>
            </w:pPr>
            <w:r w:rsidRPr="00D0646A">
              <w:rPr>
                <w:rFonts w:ascii="Times New Roman" w:hAnsi="Times New Roman"/>
                <w:bCs/>
                <w:sz w:val="20"/>
                <w:szCs w:val="20"/>
              </w:rPr>
              <w:t>Наличие ремкомплекта (нитки, лоскут материала верха 10×10 см, пуговицы (если требуется))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да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нет</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567"/>
        </w:trPr>
        <w:tc>
          <w:tcPr>
            <w:tcW w:w="3652" w:type="dxa"/>
          </w:tcPr>
          <w:p w:rsidR="00D0646A" w:rsidRPr="00D0646A" w:rsidRDefault="00D0646A" w:rsidP="00D0646A">
            <w:pPr>
              <w:rPr>
                <w:rFonts w:ascii="Times New Roman" w:hAnsi="Times New Roman"/>
                <w:bCs/>
                <w:sz w:val="20"/>
                <w:szCs w:val="20"/>
              </w:rPr>
            </w:pPr>
            <w:r w:rsidRPr="00D0646A">
              <w:rPr>
                <w:rFonts w:ascii="Times New Roman" w:hAnsi="Times New Roman"/>
                <w:bCs/>
                <w:sz w:val="20"/>
                <w:szCs w:val="20"/>
              </w:rPr>
              <w:t>Качество упаковки продукции (целостность упаковки, сложено ли аккуратно изделие, доступна ли маркировка для осмотра без снятия упаковки)</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Соответствует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Не соответствует</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567"/>
        </w:trPr>
        <w:tc>
          <w:tcPr>
            <w:tcW w:w="9571" w:type="dxa"/>
            <w:gridSpan w:val="3"/>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b/>
                <w:sz w:val="20"/>
                <w:szCs w:val="20"/>
              </w:rPr>
              <w:t>В процессе эксплуатационных испытаний проверено</w:t>
            </w:r>
          </w:p>
        </w:tc>
      </w:tr>
      <w:tr w:rsidR="00D0646A" w:rsidRPr="00D0646A" w:rsidTr="00BE087D">
        <w:trPr>
          <w:trHeight w:val="397"/>
        </w:trPr>
        <w:tc>
          <w:tcPr>
            <w:tcW w:w="9571" w:type="dxa"/>
            <w:gridSpan w:val="3"/>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Внешний вид, конструкция</w:t>
            </w:r>
          </w:p>
        </w:tc>
      </w:tr>
      <w:tr w:rsidR="00D0646A" w:rsidRPr="00D0646A" w:rsidTr="00BE087D">
        <w:trPr>
          <w:trHeight w:val="794"/>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Дизайн</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794"/>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Достаточность карманов</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достаточно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недостаточно</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794"/>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Удобство расположения карманов</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удобно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неудобно</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Отсутствие острых или жестких краев, торчащих концов проволоки, грубых поверхностей или иных деталей и элементов на изнаночной или лицевой поверхности, вызывающие раздражение кожи или травмирующие пользователя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имеются</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отсутствуют</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highlight w:val="yellow"/>
                <w:lang w:eastAsia="ru-RU"/>
              </w:rPr>
            </w:pPr>
            <w:r w:rsidRPr="00D0646A">
              <w:rPr>
                <w:rFonts w:ascii="Times New Roman" w:eastAsia="Times New Roman" w:hAnsi="Times New Roman"/>
                <w:sz w:val="20"/>
                <w:szCs w:val="20"/>
                <w:lang w:eastAsia="ru-RU"/>
              </w:rPr>
              <w:t>Полнота покрытия всех защищаемых частей тела</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highlight w:val="yellow"/>
                <w:lang w:eastAsia="ru-RU"/>
              </w:rPr>
            </w:pPr>
            <w:r w:rsidRPr="00D0646A">
              <w:rPr>
                <w:rFonts w:ascii="Times New Roman" w:eastAsia="Times New Roman" w:hAnsi="Times New Roman"/>
                <w:sz w:val="20"/>
                <w:szCs w:val="20"/>
                <w:lang w:eastAsia="ru-RU"/>
              </w:rPr>
              <w:t>Полнота покрытия всех защищаемых частей тела, в том числе при выполнении действий: стоять, сидеть, ходить, подниматься и спускаться по лестнице, поднимать обе руки над головой, наклоняться вперед и поднимать небольшой объект</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97"/>
        </w:trPr>
        <w:tc>
          <w:tcPr>
            <w:tcW w:w="9571" w:type="dxa"/>
            <w:gridSpan w:val="3"/>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Защитные свойства</w:t>
            </w: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Стойкость к механическим воздействиям (разрыв швов или ткани, порезы, проколы, потертости)</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Стойкость к производственным загрязнениям и эффективность масловодоотталкивающей отделки</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Стойкость к воздействию атмосферных осадков, ветра (только оценка спецодежды для защиты от атмосферных осадков)</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Стойкость к воздействию пониженных температур, соответствует ли указанное в эксплуатационной документации время беспрерывного пребывания на холоде фактическому, которое сотрудник проводил при эксплуатационных испытаниях (только для зимних костюмов)</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680"/>
        </w:trPr>
        <w:tc>
          <w:tcPr>
            <w:tcW w:w="9571" w:type="dxa"/>
            <w:gridSpan w:val="3"/>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Изменение защитных свойств и внешнего вида после стирки (химической чистки)</w:t>
            </w:r>
          </w:p>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Оценка производилась после _____ стирок (химических чисток)</w:t>
            </w: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Изменение размеров спецодежды после стирки (отсутствие усадки)</w:t>
            </w:r>
          </w:p>
          <w:p w:rsidR="00D0646A" w:rsidRPr="00D0646A" w:rsidRDefault="00D0646A" w:rsidP="00D0646A">
            <w:pPr>
              <w:rPr>
                <w:rFonts w:ascii="Times New Roman" w:eastAsia="Times New Roman" w:hAnsi="Times New Roman"/>
                <w:sz w:val="20"/>
                <w:szCs w:val="20"/>
                <w:lang w:eastAsia="ru-RU"/>
              </w:rPr>
            </w:pP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Изменение цвета материалов верха</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Сохранность шевронов и других элементов корпоративного стиля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Сохранность фурнитуры (застёжек-молний, пуговиц и т.п.)</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Толщина утеплителя (только для зимних костюмов)</w:t>
            </w:r>
          </w:p>
        </w:tc>
        <w:tc>
          <w:tcPr>
            <w:tcW w:w="2693" w:type="dxa"/>
            <w:vAlign w:val="center"/>
          </w:tcPr>
          <w:p w:rsidR="00D0646A" w:rsidRPr="00D0646A" w:rsidRDefault="00D0646A" w:rsidP="00D0646A">
            <w:pPr>
              <w:rPr>
                <w:rFonts w:ascii="Times New Roman" w:hAnsi="Times New Roman"/>
                <w:bCs/>
                <w:sz w:val="20"/>
                <w:szCs w:val="20"/>
              </w:rPr>
            </w:pPr>
            <w:r w:rsidRPr="00D0646A">
              <w:rPr>
                <w:rFonts w:ascii="Times New Roman" w:hAnsi="Times New Roman"/>
                <w:bCs/>
                <w:sz w:val="20"/>
                <w:szCs w:val="20"/>
              </w:rPr>
              <w:sym w:font="Wingdings 2" w:char="F0A3"/>
            </w:r>
            <w:r w:rsidRPr="00D0646A">
              <w:rPr>
                <w:rFonts w:ascii="Times New Roman" w:hAnsi="Times New Roman"/>
                <w:bCs/>
                <w:sz w:val="20"/>
                <w:szCs w:val="20"/>
              </w:rPr>
              <w:t xml:space="preserve"> не изменилась</w:t>
            </w:r>
          </w:p>
          <w:p w:rsidR="00D0646A" w:rsidRPr="00D0646A" w:rsidRDefault="00D0646A" w:rsidP="00D0646A">
            <w:pPr>
              <w:rPr>
                <w:rFonts w:ascii="Times New Roman" w:hAnsi="Times New Roman"/>
                <w:bCs/>
                <w:sz w:val="20"/>
                <w:szCs w:val="20"/>
              </w:rPr>
            </w:pPr>
            <w:r w:rsidRPr="00D0646A">
              <w:rPr>
                <w:rFonts w:ascii="Times New Roman" w:hAnsi="Times New Roman"/>
                <w:bCs/>
                <w:sz w:val="20"/>
                <w:szCs w:val="20"/>
              </w:rPr>
              <w:sym w:font="Wingdings 2" w:char="F0A3"/>
            </w:r>
            <w:r w:rsidRPr="00D0646A">
              <w:rPr>
                <w:rFonts w:ascii="Times New Roman" w:hAnsi="Times New Roman"/>
                <w:bCs/>
                <w:sz w:val="20"/>
                <w:szCs w:val="20"/>
              </w:rPr>
              <w:t xml:space="preserve"> увеличилась</w:t>
            </w:r>
          </w:p>
          <w:p w:rsidR="00D0646A" w:rsidRPr="00D0646A" w:rsidRDefault="00D0646A" w:rsidP="00D0646A">
            <w:pPr>
              <w:rPr>
                <w:rFonts w:ascii="Times New Roman" w:hAnsi="Times New Roman"/>
                <w:sz w:val="20"/>
                <w:szCs w:val="20"/>
              </w:rPr>
            </w:pPr>
            <w:r w:rsidRPr="00D0646A">
              <w:rPr>
                <w:rFonts w:ascii="Times New Roman" w:hAnsi="Times New Roman"/>
                <w:bCs/>
                <w:sz w:val="20"/>
                <w:szCs w:val="20"/>
              </w:rPr>
              <w:sym w:font="Wingdings 2" w:char="F0A3"/>
            </w:r>
            <w:r w:rsidRPr="00D0646A">
              <w:rPr>
                <w:rFonts w:ascii="Times New Roman" w:hAnsi="Times New Roman"/>
                <w:bCs/>
                <w:sz w:val="20"/>
                <w:szCs w:val="20"/>
              </w:rPr>
              <w:t xml:space="preserve"> уменьшилась</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Распределение утеплителя по одежде</w:t>
            </w:r>
          </w:p>
        </w:tc>
        <w:tc>
          <w:tcPr>
            <w:tcW w:w="2693" w:type="dxa"/>
            <w:vAlign w:val="center"/>
          </w:tcPr>
          <w:p w:rsidR="00D0646A" w:rsidRPr="00D0646A" w:rsidRDefault="00D0646A" w:rsidP="00D0646A">
            <w:pPr>
              <w:rPr>
                <w:rFonts w:ascii="Times New Roman" w:hAnsi="Times New Roman"/>
                <w:bCs/>
                <w:sz w:val="20"/>
                <w:szCs w:val="20"/>
              </w:rPr>
            </w:pPr>
            <w:r w:rsidRPr="00D0646A">
              <w:rPr>
                <w:rFonts w:ascii="Times New Roman" w:hAnsi="Times New Roman"/>
                <w:bCs/>
                <w:sz w:val="20"/>
                <w:szCs w:val="20"/>
              </w:rPr>
              <w:sym w:font="Wingdings 2" w:char="F0A3"/>
            </w:r>
            <w:r w:rsidRPr="00D0646A">
              <w:rPr>
                <w:rFonts w:ascii="Times New Roman" w:hAnsi="Times New Roman"/>
                <w:bCs/>
                <w:sz w:val="20"/>
                <w:szCs w:val="20"/>
              </w:rPr>
              <w:t xml:space="preserve"> не изменилось</w:t>
            </w:r>
          </w:p>
          <w:p w:rsidR="00D0646A" w:rsidRPr="00D0646A" w:rsidRDefault="00D0646A" w:rsidP="00D0646A">
            <w:pPr>
              <w:rPr>
                <w:rFonts w:ascii="Times New Roman" w:hAnsi="Times New Roman"/>
                <w:sz w:val="20"/>
                <w:szCs w:val="20"/>
              </w:rPr>
            </w:pPr>
            <w:r w:rsidRPr="00D0646A">
              <w:rPr>
                <w:rFonts w:ascii="Times New Roman" w:hAnsi="Times New Roman"/>
                <w:bCs/>
                <w:sz w:val="20"/>
                <w:szCs w:val="20"/>
              </w:rPr>
              <w:sym w:font="Wingdings 2" w:char="F0A3"/>
            </w:r>
            <w:r w:rsidRPr="00D0646A">
              <w:rPr>
                <w:rFonts w:ascii="Times New Roman" w:hAnsi="Times New Roman"/>
                <w:bCs/>
                <w:sz w:val="20"/>
                <w:szCs w:val="20"/>
              </w:rPr>
              <w:t xml:space="preserve"> собрался в полах</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9571" w:type="dxa"/>
            <w:gridSpan w:val="3"/>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Эргономика и удобство пользования</w:t>
            </w: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Соответствие заявленного размера спецодежды параметрам испытателя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соответствует</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не соответствует</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Удобство надевания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Конструкция спецодежды вызывает нарушение кровообращения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да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нет</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Конструкция спецодежды препятствует глубокому дыханию</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да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нет</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Наличие удобного диапазона регулирования средств подгонки</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да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нет</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 xml:space="preserve">Длина рукавов мешает движению рук </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да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нет</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 xml:space="preserve">Длина штанин мешает движению ног </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да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нет</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Удобство при ходьбе</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Удобство в работе</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Удобство при подъеме и спуске по лестнице</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Удобство при сидении</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Удобно наклоняться вперед и поднимать небольшой объект</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Низ брюк/полукомбинезона закрывает верх обуви при ходьбе и выполнении рабочих операций?</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да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нет</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Совместимость с представленными образцами остальных СИЗ комплекта (например, перчаток и ботинок)</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Отсутствие затруднений при надевании и снятии других видов СИЗ (например, перчаток и ботинок) в комплекте со спецодеждой</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9571" w:type="dxa"/>
            <w:gridSpan w:val="3"/>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b/>
                <w:sz w:val="20"/>
                <w:szCs w:val="20"/>
              </w:rPr>
              <w:t>После эксплуатационных испытаний проверено</w:t>
            </w: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hAnsi="Times New Roman"/>
                <w:sz w:val="20"/>
                <w:szCs w:val="20"/>
              </w:rPr>
              <w:t>Сохранность информации на маркировке</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p>
        </w:tc>
        <w:tc>
          <w:tcPr>
            <w:tcW w:w="2693" w:type="dxa"/>
            <w:vAlign w:val="center"/>
          </w:tcPr>
          <w:p w:rsidR="00D0646A" w:rsidRPr="00D0646A" w:rsidRDefault="00D0646A" w:rsidP="00D0646A">
            <w:pPr>
              <w:rPr>
                <w:rFonts w:ascii="Times New Roman" w:hAnsi="Times New Roman"/>
                <w:sz w:val="20"/>
                <w:szCs w:val="20"/>
              </w:rPr>
            </w:pP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p>
        </w:tc>
        <w:tc>
          <w:tcPr>
            <w:tcW w:w="2693" w:type="dxa"/>
            <w:vAlign w:val="center"/>
          </w:tcPr>
          <w:p w:rsidR="00D0646A" w:rsidRPr="00D0646A" w:rsidRDefault="00D0646A" w:rsidP="00D0646A">
            <w:pPr>
              <w:rPr>
                <w:rFonts w:ascii="Times New Roman" w:hAnsi="Times New Roman"/>
                <w:sz w:val="20"/>
                <w:szCs w:val="20"/>
              </w:rPr>
            </w:pP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p>
        </w:tc>
        <w:tc>
          <w:tcPr>
            <w:tcW w:w="2693" w:type="dxa"/>
            <w:vAlign w:val="center"/>
          </w:tcPr>
          <w:p w:rsidR="00D0646A" w:rsidRPr="00D0646A" w:rsidRDefault="00D0646A" w:rsidP="00D0646A">
            <w:pPr>
              <w:rPr>
                <w:rFonts w:ascii="Times New Roman" w:hAnsi="Times New Roman"/>
                <w:sz w:val="20"/>
                <w:szCs w:val="20"/>
              </w:rPr>
            </w:pPr>
          </w:p>
        </w:tc>
        <w:tc>
          <w:tcPr>
            <w:tcW w:w="3226" w:type="dxa"/>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567"/>
        </w:trPr>
        <w:tc>
          <w:tcPr>
            <w:tcW w:w="3652" w:type="dxa"/>
          </w:tcPr>
          <w:p w:rsidR="00D0646A" w:rsidRPr="00D0646A" w:rsidRDefault="00D0646A" w:rsidP="00D0646A">
            <w:pPr>
              <w:rPr>
                <w:rFonts w:ascii="Times New Roman" w:eastAsia="Times New Roman" w:hAnsi="Times New Roman"/>
                <w:b/>
                <w:sz w:val="20"/>
                <w:szCs w:val="20"/>
                <w:lang w:eastAsia="ru-RU"/>
              </w:rPr>
            </w:pPr>
            <w:r w:rsidRPr="00D0646A">
              <w:rPr>
                <w:rFonts w:ascii="Times New Roman" w:eastAsia="Times New Roman" w:hAnsi="Times New Roman"/>
                <w:b/>
                <w:sz w:val="20"/>
                <w:szCs w:val="20"/>
                <w:lang w:eastAsia="ru-RU"/>
              </w:rPr>
              <w:t>Если в период эксплуатационных испытаний возникла аварийная (экстремальная) ситуация, то оказала ли спецодежда защиту сотруднику от возникших опасных производственных факторов? Был ли обеспечен заявленный уровень и (или) класс защиты</w:t>
            </w:r>
          </w:p>
          <w:p w:rsidR="00D0646A" w:rsidRPr="00D0646A" w:rsidRDefault="00D0646A" w:rsidP="00D0646A">
            <w:pPr>
              <w:rPr>
                <w:rFonts w:ascii="Times New Roman" w:hAnsi="Times New Roman"/>
                <w:b/>
                <w:sz w:val="20"/>
                <w:szCs w:val="20"/>
              </w:rPr>
            </w:pPr>
            <w:r w:rsidRPr="00D0646A">
              <w:rPr>
                <w:rFonts w:ascii="Times New Roman" w:eastAsia="Times New Roman" w:hAnsi="Times New Roman"/>
                <w:b/>
                <w:sz w:val="20"/>
                <w:szCs w:val="20"/>
                <w:lang w:eastAsia="ru-RU"/>
              </w:rPr>
              <w:t>(заполняется в случае, если аварийная ситуация произошла)</w:t>
            </w:r>
          </w:p>
        </w:tc>
        <w:tc>
          <w:tcPr>
            <w:tcW w:w="5919" w:type="dxa"/>
            <w:gridSpan w:val="2"/>
          </w:tcPr>
          <w:p w:rsidR="00D0646A" w:rsidRPr="00D0646A" w:rsidRDefault="00D0646A" w:rsidP="00D0646A">
            <w:pPr>
              <w:rPr>
                <w:rFonts w:ascii="Times New Roman" w:hAnsi="Times New Roman"/>
                <w:i/>
                <w:sz w:val="20"/>
                <w:szCs w:val="20"/>
              </w:rPr>
            </w:pPr>
          </w:p>
        </w:tc>
      </w:tr>
      <w:tr w:rsidR="00D0646A" w:rsidRPr="00D0646A" w:rsidTr="00BE087D">
        <w:trPr>
          <w:trHeight w:val="567"/>
        </w:trPr>
        <w:tc>
          <w:tcPr>
            <w:tcW w:w="3652" w:type="dxa"/>
          </w:tcPr>
          <w:p w:rsidR="00D0646A" w:rsidRPr="00D0646A" w:rsidRDefault="00D0646A" w:rsidP="00D0646A">
            <w:pPr>
              <w:rPr>
                <w:rFonts w:ascii="Times New Roman" w:hAnsi="Times New Roman"/>
                <w:b/>
                <w:sz w:val="20"/>
                <w:szCs w:val="20"/>
              </w:rPr>
            </w:pPr>
            <w:r w:rsidRPr="00D0646A">
              <w:rPr>
                <w:rFonts w:ascii="Times New Roman" w:hAnsi="Times New Roman"/>
                <w:b/>
                <w:sz w:val="20"/>
                <w:szCs w:val="20"/>
              </w:rPr>
              <w:t>Выявленные недостатки</w:t>
            </w:r>
          </w:p>
        </w:tc>
        <w:tc>
          <w:tcPr>
            <w:tcW w:w="5919" w:type="dxa"/>
            <w:gridSpan w:val="2"/>
          </w:tcPr>
          <w:p w:rsidR="00D0646A" w:rsidRPr="00D0646A" w:rsidRDefault="00D0646A" w:rsidP="00D0646A">
            <w:pPr>
              <w:rPr>
                <w:rFonts w:ascii="Times New Roman" w:hAnsi="Times New Roman"/>
                <w:i/>
                <w:sz w:val="20"/>
                <w:szCs w:val="20"/>
              </w:rPr>
            </w:pPr>
          </w:p>
        </w:tc>
      </w:tr>
      <w:tr w:rsidR="00D0646A" w:rsidRPr="00D0646A" w:rsidTr="00BE087D">
        <w:trPr>
          <w:trHeight w:val="567"/>
        </w:trPr>
        <w:tc>
          <w:tcPr>
            <w:tcW w:w="3652" w:type="dxa"/>
          </w:tcPr>
          <w:p w:rsidR="00D0646A" w:rsidRPr="00D0646A" w:rsidRDefault="00D0646A" w:rsidP="00D0646A">
            <w:pPr>
              <w:rPr>
                <w:rFonts w:ascii="Times New Roman" w:hAnsi="Times New Roman"/>
                <w:b/>
                <w:sz w:val="20"/>
                <w:szCs w:val="20"/>
              </w:rPr>
            </w:pPr>
            <w:r w:rsidRPr="00D0646A">
              <w:rPr>
                <w:rFonts w:ascii="Times New Roman" w:hAnsi="Times New Roman"/>
                <w:b/>
                <w:sz w:val="20"/>
                <w:szCs w:val="20"/>
              </w:rPr>
              <w:t>Рекомендации по улучшению конструкции и эргономики СИЗ</w:t>
            </w:r>
          </w:p>
        </w:tc>
        <w:tc>
          <w:tcPr>
            <w:tcW w:w="5919" w:type="dxa"/>
            <w:gridSpan w:val="2"/>
          </w:tcPr>
          <w:p w:rsidR="00D0646A" w:rsidRPr="00D0646A" w:rsidRDefault="00D0646A" w:rsidP="00D0646A">
            <w:pPr>
              <w:rPr>
                <w:rFonts w:ascii="Times New Roman" w:hAnsi="Times New Roman"/>
                <w:i/>
                <w:sz w:val="20"/>
                <w:szCs w:val="20"/>
              </w:rPr>
            </w:pPr>
          </w:p>
        </w:tc>
      </w:tr>
      <w:tr w:rsidR="00D0646A" w:rsidRPr="00D0646A" w:rsidTr="00BE087D">
        <w:trPr>
          <w:trHeight w:val="567"/>
        </w:trPr>
        <w:tc>
          <w:tcPr>
            <w:tcW w:w="3652" w:type="dxa"/>
          </w:tcPr>
          <w:p w:rsidR="00D0646A" w:rsidRPr="00D0646A" w:rsidRDefault="00D0646A" w:rsidP="00D0646A">
            <w:pPr>
              <w:rPr>
                <w:rFonts w:ascii="Times New Roman" w:hAnsi="Times New Roman"/>
                <w:b/>
                <w:sz w:val="20"/>
                <w:szCs w:val="20"/>
              </w:rPr>
            </w:pPr>
            <w:r w:rsidRPr="00D0646A">
              <w:rPr>
                <w:rFonts w:ascii="Times New Roman" w:hAnsi="Times New Roman"/>
                <w:b/>
                <w:sz w:val="20"/>
                <w:szCs w:val="20"/>
              </w:rPr>
              <w:t>Заключение (личное мнение) сотрудника о качестве продукции. Готов ли эксплуатировать данное СИЗ в дальнейшем?</w:t>
            </w:r>
          </w:p>
        </w:tc>
        <w:tc>
          <w:tcPr>
            <w:tcW w:w="5919" w:type="dxa"/>
            <w:gridSpan w:val="2"/>
          </w:tcPr>
          <w:p w:rsidR="00D0646A" w:rsidRPr="00D0646A" w:rsidRDefault="00D0646A" w:rsidP="00D0646A">
            <w:pPr>
              <w:rPr>
                <w:rFonts w:ascii="Times New Roman" w:hAnsi="Times New Roman"/>
                <w:i/>
                <w:sz w:val="20"/>
                <w:szCs w:val="20"/>
              </w:rPr>
            </w:pPr>
          </w:p>
        </w:tc>
      </w:tr>
    </w:tbl>
    <w:p w:rsidR="00D0646A" w:rsidRPr="00D0646A" w:rsidRDefault="00D0646A" w:rsidP="00D0646A">
      <w:pPr>
        <w:rPr>
          <w:rFonts w:ascii="Times New Roman" w:eastAsia="Calibri" w:hAnsi="Times New Roman" w:cs="Times New Roman"/>
          <w:sz w:val="28"/>
        </w:rPr>
      </w:pPr>
      <w:r w:rsidRPr="00D0646A">
        <w:rPr>
          <w:rFonts w:ascii="Times New Roman" w:eastAsia="Calibri" w:hAnsi="Times New Roman" w:cs="Times New Roman"/>
          <w:sz w:val="28"/>
        </w:rPr>
        <w:br w:type="page"/>
      </w:r>
    </w:p>
    <w:tbl>
      <w:tblPr>
        <w:tblStyle w:val="10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652"/>
        <w:gridCol w:w="2693"/>
        <w:gridCol w:w="266"/>
        <w:gridCol w:w="2960"/>
      </w:tblGrid>
      <w:tr w:rsidR="00D0646A" w:rsidRPr="00D0646A" w:rsidTr="00BE087D">
        <w:trPr>
          <w:trHeight w:val="907"/>
        </w:trPr>
        <w:tc>
          <w:tcPr>
            <w:tcW w:w="9571" w:type="dxa"/>
            <w:gridSpan w:val="4"/>
            <w:vAlign w:val="center"/>
          </w:tcPr>
          <w:p w:rsidR="00D0646A" w:rsidRPr="00D0646A" w:rsidRDefault="00D0646A" w:rsidP="00D0646A">
            <w:pPr>
              <w:jc w:val="center"/>
              <w:rPr>
                <w:rFonts w:ascii="Times New Roman" w:hAnsi="Times New Roman"/>
                <w:b/>
                <w:sz w:val="20"/>
                <w:szCs w:val="20"/>
              </w:rPr>
            </w:pPr>
            <w:r w:rsidRPr="00D0646A">
              <w:rPr>
                <w:rFonts w:ascii="Times New Roman" w:hAnsi="Times New Roman"/>
                <w:b/>
                <w:sz w:val="20"/>
                <w:szCs w:val="20"/>
              </w:rPr>
              <w:t>Приложение №2 к Акту № ________</w:t>
            </w:r>
          </w:p>
          <w:p w:rsidR="00D0646A" w:rsidRPr="00D0646A" w:rsidRDefault="00D0646A" w:rsidP="00D0646A">
            <w:pPr>
              <w:jc w:val="center"/>
              <w:rPr>
                <w:rFonts w:ascii="Times New Roman" w:hAnsi="Times New Roman"/>
                <w:b/>
                <w:sz w:val="20"/>
                <w:szCs w:val="20"/>
              </w:rPr>
            </w:pPr>
            <w:r w:rsidRPr="00D0646A">
              <w:rPr>
                <w:rFonts w:ascii="Times New Roman" w:hAnsi="Times New Roman"/>
                <w:b/>
                <w:sz w:val="20"/>
                <w:szCs w:val="20"/>
              </w:rPr>
              <w:t>о результатах проведения эксплуатационных испытаний</w:t>
            </w:r>
          </w:p>
          <w:p w:rsidR="00D0646A" w:rsidRPr="00D0646A" w:rsidRDefault="00D0646A" w:rsidP="00D0646A">
            <w:pPr>
              <w:jc w:val="center"/>
              <w:rPr>
                <w:rFonts w:ascii="Times New Roman" w:hAnsi="Times New Roman"/>
                <w:i/>
                <w:sz w:val="20"/>
                <w:szCs w:val="20"/>
                <w:u w:val="single"/>
              </w:rPr>
            </w:pPr>
            <w:r w:rsidRPr="00D0646A">
              <w:rPr>
                <w:rFonts w:ascii="Times New Roman" w:hAnsi="Times New Roman"/>
                <w:b/>
                <w:i/>
                <w:sz w:val="20"/>
                <w:szCs w:val="20"/>
                <w:u w:val="single"/>
              </w:rPr>
              <w:t>Специальная обувь</w:t>
            </w:r>
          </w:p>
        </w:tc>
      </w:tr>
      <w:tr w:rsidR="00D0646A" w:rsidRPr="00D0646A" w:rsidTr="00BE087D">
        <w:trPr>
          <w:trHeight w:val="567"/>
        </w:trPr>
        <w:tc>
          <w:tcPr>
            <w:tcW w:w="9571" w:type="dxa"/>
            <w:gridSpan w:val="4"/>
            <w:vAlign w:val="center"/>
          </w:tcPr>
          <w:p w:rsidR="00D0646A" w:rsidRPr="00D0646A" w:rsidRDefault="00D0646A" w:rsidP="00D0646A">
            <w:pPr>
              <w:jc w:val="center"/>
              <w:rPr>
                <w:rFonts w:ascii="Times New Roman" w:hAnsi="Times New Roman"/>
                <w:b/>
                <w:sz w:val="20"/>
                <w:szCs w:val="20"/>
              </w:rPr>
            </w:pPr>
            <w:r w:rsidRPr="00D0646A">
              <w:rPr>
                <w:rFonts w:ascii="Times New Roman" w:hAnsi="Times New Roman"/>
                <w:b/>
                <w:sz w:val="20"/>
                <w:szCs w:val="20"/>
              </w:rPr>
              <w:t>Перед проведением эксплуатационных испытаний проверено</w:t>
            </w:r>
          </w:p>
        </w:tc>
      </w:tr>
      <w:tr w:rsidR="00D0646A" w:rsidRPr="00D0646A" w:rsidTr="00BE087D">
        <w:trPr>
          <w:trHeight w:val="454"/>
        </w:trPr>
        <w:tc>
          <w:tcPr>
            <w:tcW w:w="3652" w:type="dxa"/>
          </w:tcPr>
          <w:p w:rsidR="00D0646A" w:rsidRPr="00D0646A" w:rsidRDefault="00D0646A" w:rsidP="00D0646A">
            <w:pPr>
              <w:rPr>
                <w:rFonts w:ascii="Times New Roman" w:hAnsi="Times New Roman"/>
                <w:sz w:val="20"/>
                <w:szCs w:val="20"/>
              </w:rPr>
            </w:pPr>
            <w:r w:rsidRPr="00D0646A">
              <w:rPr>
                <w:rFonts w:ascii="Times New Roman" w:hAnsi="Times New Roman"/>
                <w:bCs/>
                <w:sz w:val="20"/>
                <w:szCs w:val="20"/>
              </w:rPr>
              <w:t xml:space="preserve">Наличие руководства/инструкции по эксплуатации </w:t>
            </w:r>
          </w:p>
        </w:tc>
        <w:tc>
          <w:tcPr>
            <w:tcW w:w="2959" w:type="dxa"/>
            <w:gridSpan w:val="2"/>
            <w:tcBorders>
              <w:right w:val="nil"/>
            </w:tcBorders>
            <w:vAlign w:val="center"/>
          </w:tcPr>
          <w:p w:rsidR="00D0646A" w:rsidRPr="00D0646A" w:rsidRDefault="00D0646A" w:rsidP="00D0646A">
            <w:pPr>
              <w:tabs>
                <w:tab w:val="left" w:pos="356"/>
              </w:tabs>
              <w:ind w:left="34"/>
              <w:contextualSpacing/>
              <w:jc w:val="center"/>
              <w:rPr>
                <w:rFonts w:ascii="Times New Roman" w:hAnsi="Times New Roman"/>
                <w:sz w:val="20"/>
                <w:szCs w:val="20"/>
              </w:rPr>
            </w:pPr>
            <w:r w:rsidRPr="00D0646A">
              <w:rPr>
                <w:rFonts w:ascii="Times New Roman" w:hAnsi="Times New Roman"/>
                <w:sz w:val="20"/>
                <w:szCs w:val="20"/>
              </w:rPr>
              <w:t xml:space="preserve">Да </w:t>
            </w:r>
            <w:r w:rsidRPr="00D0646A">
              <w:rPr>
                <w:rFonts w:ascii="Times New Roman" w:hAnsi="Times New Roman"/>
                <w:position w:val="-2"/>
                <w:sz w:val="20"/>
                <w:szCs w:val="20"/>
              </w:rPr>
              <w:t>□</w:t>
            </w:r>
          </w:p>
        </w:tc>
        <w:tc>
          <w:tcPr>
            <w:tcW w:w="2960"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sz w:val="20"/>
                <w:szCs w:val="20"/>
              </w:rPr>
            </w:pPr>
            <w:r w:rsidRPr="00D0646A">
              <w:rPr>
                <w:rFonts w:ascii="Times New Roman" w:hAnsi="Times New Roman"/>
                <w:sz w:val="20"/>
                <w:szCs w:val="20"/>
              </w:rPr>
              <w:t xml:space="preserve">Нет </w:t>
            </w:r>
            <w:r w:rsidRPr="00D0646A">
              <w:rPr>
                <w:rFonts w:ascii="Times New Roman" w:hAnsi="Times New Roman"/>
                <w:position w:val="-2"/>
                <w:sz w:val="20"/>
                <w:szCs w:val="20"/>
              </w:rPr>
              <w:t>□</w:t>
            </w:r>
          </w:p>
        </w:tc>
      </w:tr>
      <w:tr w:rsidR="00D0646A" w:rsidRPr="00D0646A" w:rsidTr="00BE087D">
        <w:trPr>
          <w:trHeight w:val="567"/>
        </w:trPr>
        <w:tc>
          <w:tcPr>
            <w:tcW w:w="3652" w:type="dxa"/>
          </w:tcPr>
          <w:p w:rsidR="00D0646A" w:rsidRPr="00D0646A" w:rsidRDefault="00D0646A" w:rsidP="00D0646A">
            <w:pPr>
              <w:rPr>
                <w:rFonts w:ascii="Times New Roman" w:hAnsi="Times New Roman"/>
                <w:bCs/>
                <w:sz w:val="20"/>
                <w:szCs w:val="20"/>
              </w:rPr>
            </w:pPr>
            <w:r w:rsidRPr="00D0646A">
              <w:rPr>
                <w:rFonts w:ascii="Times New Roman" w:hAnsi="Times New Roman"/>
                <w:sz w:val="20"/>
                <w:szCs w:val="20"/>
              </w:rPr>
              <w:t>Соответствие информации на маркировке данным из</w:t>
            </w:r>
            <w:r w:rsidRPr="00D0646A">
              <w:rPr>
                <w:rFonts w:ascii="Times New Roman" w:hAnsi="Times New Roman"/>
                <w:bCs/>
                <w:sz w:val="20"/>
                <w:szCs w:val="20"/>
              </w:rPr>
              <w:t xml:space="preserve"> руководства/инструкции по эксплуатации</w:t>
            </w:r>
          </w:p>
        </w:tc>
        <w:tc>
          <w:tcPr>
            <w:tcW w:w="2959" w:type="dxa"/>
            <w:gridSpan w:val="2"/>
            <w:tcBorders>
              <w:right w:val="nil"/>
            </w:tcBorders>
            <w:vAlign w:val="center"/>
          </w:tcPr>
          <w:p w:rsidR="00D0646A" w:rsidRPr="00D0646A" w:rsidRDefault="00D0646A" w:rsidP="00D0646A">
            <w:pPr>
              <w:tabs>
                <w:tab w:val="left" w:pos="356"/>
              </w:tabs>
              <w:ind w:left="34"/>
              <w:contextualSpacing/>
              <w:jc w:val="center"/>
              <w:rPr>
                <w:rFonts w:ascii="Times New Roman" w:hAnsi="Times New Roman"/>
                <w:sz w:val="20"/>
                <w:szCs w:val="20"/>
              </w:rPr>
            </w:pPr>
            <w:r w:rsidRPr="00D0646A">
              <w:rPr>
                <w:rFonts w:ascii="Times New Roman" w:hAnsi="Times New Roman"/>
                <w:sz w:val="20"/>
                <w:szCs w:val="20"/>
              </w:rPr>
              <w:t xml:space="preserve">Соответствует </w:t>
            </w:r>
            <w:r w:rsidRPr="00D0646A">
              <w:rPr>
                <w:rFonts w:ascii="Times New Roman" w:hAnsi="Times New Roman"/>
                <w:position w:val="-2"/>
                <w:sz w:val="20"/>
                <w:szCs w:val="20"/>
              </w:rPr>
              <w:t>□</w:t>
            </w:r>
          </w:p>
        </w:tc>
        <w:tc>
          <w:tcPr>
            <w:tcW w:w="2960"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sz w:val="20"/>
                <w:szCs w:val="20"/>
              </w:rPr>
            </w:pPr>
            <w:r w:rsidRPr="00D0646A">
              <w:rPr>
                <w:rFonts w:ascii="Times New Roman" w:hAnsi="Times New Roman"/>
                <w:sz w:val="20"/>
                <w:szCs w:val="20"/>
              </w:rPr>
              <w:t xml:space="preserve">Не соответствует </w:t>
            </w:r>
            <w:r w:rsidRPr="00D0646A">
              <w:rPr>
                <w:rFonts w:ascii="Times New Roman" w:hAnsi="Times New Roman"/>
                <w:position w:val="-2"/>
                <w:sz w:val="20"/>
                <w:szCs w:val="20"/>
              </w:rPr>
              <w:t>□</w:t>
            </w:r>
          </w:p>
        </w:tc>
      </w:tr>
      <w:tr w:rsidR="00D0646A" w:rsidRPr="00D0646A" w:rsidTr="00BE087D">
        <w:trPr>
          <w:trHeight w:val="510"/>
        </w:trPr>
        <w:tc>
          <w:tcPr>
            <w:tcW w:w="9571" w:type="dxa"/>
            <w:gridSpan w:val="4"/>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b/>
                <w:sz w:val="20"/>
                <w:szCs w:val="20"/>
              </w:rPr>
              <w:t>В процессе эксплуатационных испытаний проверено</w:t>
            </w:r>
          </w:p>
        </w:tc>
      </w:tr>
      <w:tr w:rsidR="00D0646A" w:rsidRPr="00D0646A" w:rsidTr="00BE087D">
        <w:trPr>
          <w:trHeight w:val="567"/>
        </w:trPr>
        <w:tc>
          <w:tcPr>
            <w:tcW w:w="3652" w:type="dxa"/>
            <w:vAlign w:val="center"/>
          </w:tcPr>
          <w:p w:rsidR="00D0646A" w:rsidRPr="00D0646A" w:rsidRDefault="00D0646A" w:rsidP="00D0646A">
            <w:pPr>
              <w:jc w:val="center"/>
              <w:rPr>
                <w:rFonts w:ascii="Times New Roman" w:hAnsi="Times New Roman"/>
                <w:sz w:val="20"/>
                <w:szCs w:val="20"/>
              </w:rPr>
            </w:pPr>
            <w:r w:rsidRPr="00D0646A">
              <w:rPr>
                <w:rFonts w:ascii="Times New Roman" w:eastAsia="Times New Roman" w:hAnsi="Times New Roman"/>
                <w:sz w:val="20"/>
                <w:szCs w:val="20"/>
                <w:lang w:eastAsia="ru-RU"/>
              </w:rPr>
              <w:t>Наименование показателя/ критерия</w:t>
            </w:r>
          </w:p>
        </w:tc>
        <w:tc>
          <w:tcPr>
            <w:tcW w:w="2693" w:type="dxa"/>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Оценка</w:t>
            </w:r>
          </w:p>
        </w:tc>
        <w:tc>
          <w:tcPr>
            <w:tcW w:w="3226" w:type="dxa"/>
            <w:gridSpan w:val="2"/>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Комментарии</w:t>
            </w:r>
          </w:p>
        </w:tc>
      </w:tr>
      <w:tr w:rsidR="00D0646A" w:rsidRPr="00D0646A" w:rsidTr="00BE087D">
        <w:trPr>
          <w:trHeight w:val="397"/>
        </w:trPr>
        <w:tc>
          <w:tcPr>
            <w:tcW w:w="9571" w:type="dxa"/>
            <w:gridSpan w:val="4"/>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Внешний вид, конструкция</w:t>
            </w: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Дизайн</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Отсутствие острых или жестких краев, торчащих концов проволоки, грубых поверхностей или иных деталей и элементов на изнаночной или лицевой поверхности, вызывающие раздражение кожи или травмирующие пользователя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имеются</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отсутствуют</w:t>
            </w:r>
          </w:p>
        </w:tc>
        <w:tc>
          <w:tcPr>
            <w:tcW w:w="3226" w:type="dxa"/>
            <w:gridSpan w:val="2"/>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Комфортный вес изделия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да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нет</w:t>
            </w:r>
          </w:p>
        </w:tc>
        <w:tc>
          <w:tcPr>
            <w:tcW w:w="3226" w:type="dxa"/>
            <w:gridSpan w:val="2"/>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Отсутствие деформации после сушки обуви</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да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нет</w:t>
            </w:r>
          </w:p>
        </w:tc>
        <w:tc>
          <w:tcPr>
            <w:tcW w:w="3226" w:type="dxa"/>
            <w:gridSpan w:val="2"/>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97"/>
        </w:trPr>
        <w:tc>
          <w:tcPr>
            <w:tcW w:w="9571" w:type="dxa"/>
            <w:gridSpan w:val="4"/>
            <w:vAlign w:val="center"/>
          </w:tcPr>
          <w:p w:rsidR="00D0646A" w:rsidRPr="00D0646A" w:rsidRDefault="00D0646A" w:rsidP="00D0646A">
            <w:pPr>
              <w:jc w:val="center"/>
              <w:rPr>
                <w:rFonts w:ascii="Times New Roman" w:hAnsi="Times New Roman"/>
                <w:i/>
                <w:sz w:val="20"/>
                <w:szCs w:val="20"/>
                <w:highlight w:val="yellow"/>
              </w:rPr>
            </w:pPr>
            <w:r w:rsidRPr="00D0646A">
              <w:rPr>
                <w:rFonts w:ascii="Times New Roman" w:hAnsi="Times New Roman"/>
                <w:i/>
                <w:sz w:val="20"/>
                <w:szCs w:val="20"/>
              </w:rPr>
              <w:t>Защитные свойства</w:t>
            </w: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highlight w:val="yellow"/>
                <w:lang w:eastAsia="ru-RU"/>
              </w:rPr>
            </w:pPr>
            <w:r w:rsidRPr="00D0646A">
              <w:rPr>
                <w:rFonts w:ascii="Times New Roman" w:eastAsia="Times New Roman" w:hAnsi="Times New Roman"/>
                <w:sz w:val="20"/>
                <w:szCs w:val="20"/>
                <w:lang w:eastAsia="ru-RU"/>
              </w:rPr>
              <w:t>Стойкость к механическим воздействиям (отсутствие повреждений верха и низа обуви)</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highlight w:val="yellow"/>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highlight w:val="yellow"/>
                <w:lang w:eastAsia="ru-RU"/>
              </w:rPr>
            </w:pPr>
            <w:r w:rsidRPr="00D0646A">
              <w:rPr>
                <w:rFonts w:ascii="Times New Roman" w:eastAsia="Times New Roman" w:hAnsi="Times New Roman"/>
                <w:sz w:val="20"/>
                <w:szCs w:val="20"/>
                <w:lang w:eastAsia="ru-RU"/>
              </w:rPr>
              <w:t>Стойкость к производственным загрязнениям (вода, масла и т.д.)</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highlight w:val="yellow"/>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highlight w:val="yellow"/>
                <w:lang w:eastAsia="ru-RU"/>
              </w:rPr>
            </w:pPr>
            <w:r w:rsidRPr="00D0646A">
              <w:rPr>
                <w:rFonts w:ascii="Times New Roman" w:eastAsia="Times New Roman" w:hAnsi="Times New Roman"/>
                <w:sz w:val="20"/>
                <w:szCs w:val="20"/>
                <w:lang w:eastAsia="ru-RU"/>
              </w:rPr>
              <w:t>Влагозащитные свойства</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highlight w:val="yellow"/>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Стойкость к воздействию пониженных температур (только для утепленной обуви)</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highlight w:val="yellow"/>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Стойкость подошвы на прокол</w:t>
            </w:r>
          </w:p>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(при наличии антипрокольной стельки)</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Стойкость жесткого подноска на воздействие падающих предметов, удар</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283"/>
        </w:trPr>
        <w:tc>
          <w:tcPr>
            <w:tcW w:w="9571" w:type="dxa"/>
            <w:gridSpan w:val="4"/>
            <w:vAlign w:val="center"/>
          </w:tcPr>
          <w:p w:rsidR="00D0646A" w:rsidRPr="00D0646A" w:rsidRDefault="00D0646A" w:rsidP="00D0646A">
            <w:pPr>
              <w:jc w:val="center"/>
              <w:rPr>
                <w:rFonts w:ascii="Times New Roman" w:hAnsi="Times New Roman"/>
                <w:i/>
                <w:sz w:val="20"/>
                <w:szCs w:val="20"/>
                <w:highlight w:val="yellow"/>
              </w:rPr>
            </w:pPr>
            <w:r w:rsidRPr="00D0646A">
              <w:rPr>
                <w:rFonts w:ascii="Times New Roman" w:hAnsi="Times New Roman"/>
                <w:i/>
                <w:sz w:val="20"/>
                <w:szCs w:val="20"/>
              </w:rPr>
              <w:t>Эргономика и удобство пользования</w:t>
            </w: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Соответствие заявленного размера обуви параметрам испытателя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соответствует</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не соответствует</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Удобство надевания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Наличие удобного диапазона регулирования средств подгонки</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 xml:space="preserve">Не скользит по промасленным поверхностям </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Не скользит по снегу, льду, обледенелому грунту</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Комфорт внутри обуви (отсутствие потливости ног)</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Комфорт внутри обуви (отсутствие натирания пальцев от внутреннего жесткого подноска)</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Удобство при ходьбе</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Удобство в работе</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Удобство при подъеме и спуске по лестнице</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Удобно наклоняться вперед и поднимать небольшой объект</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9571" w:type="dxa"/>
            <w:gridSpan w:val="4"/>
            <w:vAlign w:val="center"/>
          </w:tcPr>
          <w:p w:rsidR="00D0646A" w:rsidRPr="00D0646A" w:rsidRDefault="00D0646A" w:rsidP="00D0646A">
            <w:pPr>
              <w:jc w:val="center"/>
              <w:rPr>
                <w:rFonts w:ascii="Times New Roman" w:hAnsi="Times New Roman"/>
                <w:sz w:val="20"/>
                <w:szCs w:val="20"/>
                <w:highlight w:val="yellow"/>
              </w:rPr>
            </w:pPr>
            <w:r w:rsidRPr="00D0646A">
              <w:rPr>
                <w:rFonts w:ascii="Times New Roman" w:hAnsi="Times New Roman"/>
                <w:b/>
                <w:sz w:val="20"/>
                <w:szCs w:val="20"/>
              </w:rPr>
              <w:t>После эксплуатационных испытаний проверено</w:t>
            </w: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hAnsi="Times New Roman"/>
                <w:sz w:val="20"/>
                <w:szCs w:val="20"/>
              </w:rPr>
              <w:t>Сохранность информации на маркировке</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highlight w:val="yellow"/>
                <w:lang w:eastAsia="ru-RU"/>
              </w:rPr>
            </w:pPr>
          </w:p>
        </w:tc>
        <w:tc>
          <w:tcPr>
            <w:tcW w:w="2693" w:type="dxa"/>
            <w:vAlign w:val="center"/>
          </w:tcPr>
          <w:p w:rsidR="00D0646A" w:rsidRPr="00D0646A" w:rsidRDefault="00D0646A" w:rsidP="00D0646A">
            <w:pPr>
              <w:rPr>
                <w:rFonts w:ascii="Times New Roman" w:hAnsi="Times New Roman"/>
                <w:sz w:val="20"/>
                <w:szCs w:val="20"/>
                <w:highlight w:val="yellow"/>
              </w:rPr>
            </w:pP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567"/>
        </w:trPr>
        <w:tc>
          <w:tcPr>
            <w:tcW w:w="3652" w:type="dxa"/>
            <w:vAlign w:val="center"/>
          </w:tcPr>
          <w:p w:rsidR="00D0646A" w:rsidRPr="00D0646A" w:rsidRDefault="00D0646A" w:rsidP="00D0646A">
            <w:pPr>
              <w:rPr>
                <w:rFonts w:ascii="Times New Roman" w:eastAsia="Times New Roman" w:hAnsi="Times New Roman"/>
                <w:sz w:val="20"/>
                <w:szCs w:val="20"/>
                <w:highlight w:val="yellow"/>
                <w:lang w:eastAsia="ru-RU"/>
              </w:rPr>
            </w:pPr>
          </w:p>
        </w:tc>
        <w:tc>
          <w:tcPr>
            <w:tcW w:w="5919" w:type="dxa"/>
            <w:gridSpan w:val="3"/>
          </w:tcPr>
          <w:p w:rsidR="00D0646A" w:rsidRPr="00D0646A" w:rsidRDefault="00D0646A" w:rsidP="00D0646A">
            <w:pPr>
              <w:rPr>
                <w:rFonts w:ascii="Times New Roman" w:hAnsi="Times New Roman"/>
                <w:i/>
                <w:sz w:val="20"/>
                <w:szCs w:val="20"/>
                <w:highlight w:val="yellow"/>
              </w:rPr>
            </w:pPr>
          </w:p>
        </w:tc>
      </w:tr>
      <w:tr w:rsidR="00D0646A" w:rsidRPr="00D0646A" w:rsidTr="00BE087D">
        <w:trPr>
          <w:trHeight w:val="567"/>
        </w:trPr>
        <w:tc>
          <w:tcPr>
            <w:tcW w:w="3652" w:type="dxa"/>
          </w:tcPr>
          <w:p w:rsidR="00D0646A" w:rsidRPr="00D0646A" w:rsidRDefault="00D0646A" w:rsidP="00D0646A">
            <w:pPr>
              <w:rPr>
                <w:rFonts w:ascii="Times New Roman" w:eastAsia="Times New Roman" w:hAnsi="Times New Roman"/>
                <w:b/>
                <w:sz w:val="20"/>
                <w:szCs w:val="20"/>
                <w:lang w:eastAsia="ru-RU"/>
              </w:rPr>
            </w:pPr>
            <w:r w:rsidRPr="00D0646A">
              <w:rPr>
                <w:rFonts w:ascii="Times New Roman" w:eastAsia="Times New Roman" w:hAnsi="Times New Roman"/>
                <w:b/>
                <w:sz w:val="20"/>
                <w:szCs w:val="20"/>
                <w:lang w:eastAsia="ru-RU"/>
              </w:rPr>
              <w:t>Если в период эксплуатационных испытаний возникла аварийная (экстремальная) ситуация, то оказала ли специальная обувь защиту сотруднику от возникших опасных производственных факторов? Был ли обеспечен заявленный уровень и (или) класс защиты</w:t>
            </w:r>
          </w:p>
          <w:p w:rsidR="00D0646A" w:rsidRPr="00D0646A" w:rsidRDefault="00D0646A" w:rsidP="00D0646A">
            <w:pPr>
              <w:rPr>
                <w:rFonts w:ascii="Times New Roman" w:hAnsi="Times New Roman"/>
                <w:b/>
                <w:sz w:val="20"/>
                <w:szCs w:val="20"/>
              </w:rPr>
            </w:pPr>
            <w:r w:rsidRPr="00D0646A">
              <w:rPr>
                <w:rFonts w:ascii="Times New Roman" w:eastAsia="Times New Roman" w:hAnsi="Times New Roman"/>
                <w:b/>
                <w:sz w:val="20"/>
                <w:szCs w:val="20"/>
                <w:lang w:eastAsia="ru-RU"/>
              </w:rPr>
              <w:t>(заполняется в случае, если аварийная ситуация произошла)</w:t>
            </w:r>
          </w:p>
        </w:tc>
        <w:tc>
          <w:tcPr>
            <w:tcW w:w="5919" w:type="dxa"/>
            <w:gridSpan w:val="3"/>
          </w:tcPr>
          <w:p w:rsidR="00D0646A" w:rsidRPr="00D0646A" w:rsidRDefault="00D0646A" w:rsidP="00D0646A">
            <w:pPr>
              <w:rPr>
                <w:rFonts w:ascii="Times New Roman" w:hAnsi="Times New Roman"/>
                <w:i/>
                <w:sz w:val="20"/>
                <w:szCs w:val="20"/>
                <w:highlight w:val="yellow"/>
              </w:rPr>
            </w:pPr>
          </w:p>
        </w:tc>
      </w:tr>
      <w:tr w:rsidR="00D0646A" w:rsidRPr="00D0646A" w:rsidTr="00BE087D">
        <w:trPr>
          <w:trHeight w:val="567"/>
        </w:trPr>
        <w:tc>
          <w:tcPr>
            <w:tcW w:w="3652" w:type="dxa"/>
          </w:tcPr>
          <w:p w:rsidR="00D0646A" w:rsidRPr="00D0646A" w:rsidRDefault="00D0646A" w:rsidP="00D0646A">
            <w:pPr>
              <w:rPr>
                <w:rFonts w:ascii="Times New Roman" w:hAnsi="Times New Roman"/>
                <w:b/>
                <w:sz w:val="20"/>
                <w:szCs w:val="20"/>
              </w:rPr>
            </w:pPr>
            <w:r w:rsidRPr="00D0646A">
              <w:rPr>
                <w:rFonts w:ascii="Times New Roman" w:hAnsi="Times New Roman"/>
                <w:b/>
                <w:sz w:val="20"/>
                <w:szCs w:val="20"/>
              </w:rPr>
              <w:t>Выявленные недостатки</w:t>
            </w:r>
          </w:p>
        </w:tc>
        <w:tc>
          <w:tcPr>
            <w:tcW w:w="5919" w:type="dxa"/>
            <w:gridSpan w:val="3"/>
          </w:tcPr>
          <w:p w:rsidR="00D0646A" w:rsidRPr="00D0646A" w:rsidRDefault="00D0646A" w:rsidP="00D0646A">
            <w:pPr>
              <w:rPr>
                <w:rFonts w:ascii="Times New Roman" w:hAnsi="Times New Roman"/>
                <w:i/>
                <w:sz w:val="20"/>
                <w:szCs w:val="20"/>
                <w:highlight w:val="yellow"/>
              </w:rPr>
            </w:pPr>
          </w:p>
        </w:tc>
      </w:tr>
      <w:tr w:rsidR="00D0646A" w:rsidRPr="00D0646A" w:rsidTr="00BE087D">
        <w:trPr>
          <w:trHeight w:val="567"/>
        </w:trPr>
        <w:tc>
          <w:tcPr>
            <w:tcW w:w="3652" w:type="dxa"/>
          </w:tcPr>
          <w:p w:rsidR="00D0646A" w:rsidRPr="00D0646A" w:rsidRDefault="00D0646A" w:rsidP="00D0646A">
            <w:pPr>
              <w:rPr>
                <w:rFonts w:ascii="Times New Roman" w:hAnsi="Times New Roman"/>
                <w:b/>
                <w:sz w:val="20"/>
                <w:szCs w:val="20"/>
              </w:rPr>
            </w:pPr>
            <w:r w:rsidRPr="00D0646A">
              <w:rPr>
                <w:rFonts w:ascii="Times New Roman" w:hAnsi="Times New Roman"/>
                <w:b/>
                <w:sz w:val="20"/>
                <w:szCs w:val="20"/>
              </w:rPr>
              <w:t>Рекомендации по улучшению конструкции и эргономики СИЗ</w:t>
            </w:r>
          </w:p>
        </w:tc>
        <w:tc>
          <w:tcPr>
            <w:tcW w:w="5919" w:type="dxa"/>
            <w:gridSpan w:val="3"/>
          </w:tcPr>
          <w:p w:rsidR="00D0646A" w:rsidRPr="00D0646A" w:rsidRDefault="00D0646A" w:rsidP="00D0646A">
            <w:pPr>
              <w:rPr>
                <w:rFonts w:ascii="Times New Roman" w:hAnsi="Times New Roman"/>
                <w:i/>
                <w:sz w:val="20"/>
                <w:szCs w:val="20"/>
              </w:rPr>
            </w:pPr>
          </w:p>
        </w:tc>
      </w:tr>
      <w:tr w:rsidR="00D0646A" w:rsidRPr="00D0646A" w:rsidTr="00BE087D">
        <w:trPr>
          <w:trHeight w:val="567"/>
        </w:trPr>
        <w:tc>
          <w:tcPr>
            <w:tcW w:w="3652" w:type="dxa"/>
          </w:tcPr>
          <w:p w:rsidR="00D0646A" w:rsidRPr="00D0646A" w:rsidRDefault="00D0646A" w:rsidP="00D0646A">
            <w:pPr>
              <w:rPr>
                <w:rFonts w:ascii="Times New Roman" w:hAnsi="Times New Roman"/>
                <w:b/>
                <w:sz w:val="20"/>
                <w:szCs w:val="20"/>
              </w:rPr>
            </w:pPr>
            <w:r w:rsidRPr="00D0646A">
              <w:rPr>
                <w:rFonts w:ascii="Times New Roman" w:hAnsi="Times New Roman"/>
                <w:b/>
                <w:sz w:val="20"/>
                <w:szCs w:val="20"/>
              </w:rPr>
              <w:t>Заключение (личное мнение) сотрудника о качестве продукции. Готов ли эксплуатировать данное СИЗ в дальнейшем?</w:t>
            </w:r>
          </w:p>
        </w:tc>
        <w:tc>
          <w:tcPr>
            <w:tcW w:w="5919" w:type="dxa"/>
            <w:gridSpan w:val="3"/>
          </w:tcPr>
          <w:p w:rsidR="00D0646A" w:rsidRPr="00D0646A" w:rsidRDefault="00D0646A" w:rsidP="00D0646A">
            <w:pPr>
              <w:rPr>
                <w:rFonts w:ascii="Times New Roman" w:hAnsi="Times New Roman"/>
                <w:i/>
                <w:sz w:val="20"/>
                <w:szCs w:val="20"/>
              </w:rPr>
            </w:pPr>
          </w:p>
        </w:tc>
      </w:tr>
    </w:tbl>
    <w:p w:rsidR="00D0646A" w:rsidRPr="00D0646A" w:rsidRDefault="00D0646A" w:rsidP="00D0646A">
      <w:pPr>
        <w:rPr>
          <w:rFonts w:ascii="Times New Roman" w:eastAsia="Calibri" w:hAnsi="Times New Roman" w:cs="Times New Roman"/>
          <w:sz w:val="28"/>
        </w:rPr>
      </w:pPr>
      <w:r w:rsidRPr="00D0646A">
        <w:rPr>
          <w:rFonts w:ascii="Times New Roman" w:eastAsia="Calibri" w:hAnsi="Times New Roman" w:cs="Times New Roman"/>
          <w:sz w:val="28"/>
        </w:rPr>
        <w:br w:type="page"/>
      </w:r>
    </w:p>
    <w:tbl>
      <w:tblPr>
        <w:tblStyle w:val="10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652"/>
        <w:gridCol w:w="2693"/>
        <w:gridCol w:w="266"/>
        <w:gridCol w:w="2960"/>
      </w:tblGrid>
      <w:tr w:rsidR="00D0646A" w:rsidRPr="00D0646A" w:rsidTr="00BE087D">
        <w:trPr>
          <w:trHeight w:val="1077"/>
        </w:trPr>
        <w:tc>
          <w:tcPr>
            <w:tcW w:w="9571" w:type="dxa"/>
            <w:gridSpan w:val="4"/>
            <w:vAlign w:val="center"/>
          </w:tcPr>
          <w:p w:rsidR="00D0646A" w:rsidRPr="00D0646A" w:rsidRDefault="00D0646A" w:rsidP="00D0646A">
            <w:pPr>
              <w:jc w:val="center"/>
              <w:rPr>
                <w:rFonts w:ascii="Times New Roman" w:hAnsi="Times New Roman"/>
                <w:b/>
                <w:sz w:val="20"/>
                <w:szCs w:val="20"/>
              </w:rPr>
            </w:pPr>
            <w:r w:rsidRPr="00D0646A">
              <w:rPr>
                <w:rFonts w:ascii="Times New Roman" w:hAnsi="Times New Roman"/>
                <w:b/>
                <w:sz w:val="20"/>
                <w:szCs w:val="20"/>
              </w:rPr>
              <w:t>Приложение №3 к Акту № ________</w:t>
            </w:r>
          </w:p>
          <w:p w:rsidR="00D0646A" w:rsidRPr="00D0646A" w:rsidRDefault="00D0646A" w:rsidP="00D0646A">
            <w:pPr>
              <w:jc w:val="center"/>
              <w:rPr>
                <w:rFonts w:ascii="Times New Roman" w:hAnsi="Times New Roman"/>
                <w:b/>
                <w:sz w:val="20"/>
                <w:szCs w:val="20"/>
              </w:rPr>
            </w:pPr>
            <w:r w:rsidRPr="00D0646A">
              <w:rPr>
                <w:rFonts w:ascii="Times New Roman" w:hAnsi="Times New Roman"/>
                <w:b/>
                <w:sz w:val="20"/>
                <w:szCs w:val="20"/>
              </w:rPr>
              <w:t>о результатах проведения эксплуатационных испытаний</w:t>
            </w:r>
          </w:p>
          <w:p w:rsidR="00D0646A" w:rsidRPr="00D0646A" w:rsidRDefault="00D0646A" w:rsidP="00D0646A">
            <w:pPr>
              <w:jc w:val="center"/>
              <w:rPr>
                <w:rFonts w:ascii="Times New Roman" w:hAnsi="Times New Roman"/>
                <w:i/>
                <w:sz w:val="20"/>
                <w:szCs w:val="20"/>
                <w:u w:val="single"/>
              </w:rPr>
            </w:pPr>
            <w:r w:rsidRPr="00D0646A">
              <w:rPr>
                <w:rFonts w:ascii="Times New Roman" w:hAnsi="Times New Roman"/>
                <w:b/>
                <w:i/>
                <w:sz w:val="20"/>
                <w:szCs w:val="20"/>
                <w:u w:val="single"/>
              </w:rPr>
              <w:t>СИЗ рук (перчатки)</w:t>
            </w:r>
          </w:p>
        </w:tc>
      </w:tr>
      <w:tr w:rsidR="00D0646A" w:rsidRPr="00D0646A" w:rsidTr="00BE087D">
        <w:trPr>
          <w:trHeight w:val="567"/>
        </w:trPr>
        <w:tc>
          <w:tcPr>
            <w:tcW w:w="9571" w:type="dxa"/>
            <w:gridSpan w:val="4"/>
            <w:vAlign w:val="center"/>
          </w:tcPr>
          <w:p w:rsidR="00D0646A" w:rsidRPr="00D0646A" w:rsidRDefault="00D0646A" w:rsidP="00D0646A">
            <w:pPr>
              <w:jc w:val="center"/>
              <w:rPr>
                <w:rFonts w:ascii="Times New Roman" w:hAnsi="Times New Roman"/>
                <w:b/>
                <w:sz w:val="20"/>
                <w:szCs w:val="20"/>
              </w:rPr>
            </w:pPr>
            <w:r w:rsidRPr="00D0646A">
              <w:rPr>
                <w:rFonts w:ascii="Times New Roman" w:hAnsi="Times New Roman"/>
                <w:b/>
                <w:sz w:val="20"/>
                <w:szCs w:val="20"/>
              </w:rPr>
              <w:t>Перед проведением эксплуатационных испытаний проверено</w:t>
            </w:r>
          </w:p>
        </w:tc>
      </w:tr>
      <w:tr w:rsidR="00D0646A" w:rsidRPr="00D0646A" w:rsidTr="00BE087D">
        <w:trPr>
          <w:trHeight w:val="454"/>
        </w:trPr>
        <w:tc>
          <w:tcPr>
            <w:tcW w:w="3652" w:type="dxa"/>
          </w:tcPr>
          <w:p w:rsidR="00D0646A" w:rsidRPr="00D0646A" w:rsidRDefault="00D0646A" w:rsidP="00D0646A">
            <w:pPr>
              <w:rPr>
                <w:rFonts w:ascii="Times New Roman" w:hAnsi="Times New Roman"/>
                <w:sz w:val="20"/>
                <w:szCs w:val="20"/>
              </w:rPr>
            </w:pPr>
            <w:r w:rsidRPr="00D0646A">
              <w:rPr>
                <w:rFonts w:ascii="Times New Roman" w:hAnsi="Times New Roman"/>
                <w:bCs/>
                <w:sz w:val="20"/>
                <w:szCs w:val="20"/>
              </w:rPr>
              <w:t xml:space="preserve">Наличие руководства/инструкции по эксплуатации </w:t>
            </w:r>
          </w:p>
        </w:tc>
        <w:tc>
          <w:tcPr>
            <w:tcW w:w="2959" w:type="dxa"/>
            <w:gridSpan w:val="2"/>
            <w:tcBorders>
              <w:right w:val="nil"/>
            </w:tcBorders>
            <w:vAlign w:val="center"/>
          </w:tcPr>
          <w:p w:rsidR="00D0646A" w:rsidRPr="00D0646A" w:rsidRDefault="00D0646A" w:rsidP="00D0646A">
            <w:pPr>
              <w:tabs>
                <w:tab w:val="left" w:pos="356"/>
              </w:tabs>
              <w:ind w:left="34"/>
              <w:contextualSpacing/>
              <w:jc w:val="center"/>
              <w:rPr>
                <w:rFonts w:ascii="Times New Roman" w:hAnsi="Times New Roman"/>
                <w:sz w:val="20"/>
                <w:szCs w:val="20"/>
              </w:rPr>
            </w:pPr>
            <w:r w:rsidRPr="00D0646A">
              <w:rPr>
                <w:rFonts w:ascii="Times New Roman" w:hAnsi="Times New Roman"/>
                <w:sz w:val="20"/>
                <w:szCs w:val="20"/>
              </w:rPr>
              <w:t xml:space="preserve">Да </w:t>
            </w:r>
            <w:r w:rsidRPr="00D0646A">
              <w:rPr>
                <w:rFonts w:ascii="Times New Roman" w:hAnsi="Times New Roman"/>
                <w:position w:val="-2"/>
                <w:sz w:val="20"/>
                <w:szCs w:val="20"/>
              </w:rPr>
              <w:t>□</w:t>
            </w:r>
          </w:p>
        </w:tc>
        <w:tc>
          <w:tcPr>
            <w:tcW w:w="2960"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sz w:val="20"/>
                <w:szCs w:val="20"/>
              </w:rPr>
            </w:pPr>
            <w:r w:rsidRPr="00D0646A">
              <w:rPr>
                <w:rFonts w:ascii="Times New Roman" w:hAnsi="Times New Roman"/>
                <w:sz w:val="20"/>
                <w:szCs w:val="20"/>
              </w:rPr>
              <w:t xml:space="preserve">Нет </w:t>
            </w:r>
            <w:r w:rsidRPr="00D0646A">
              <w:rPr>
                <w:rFonts w:ascii="Times New Roman" w:hAnsi="Times New Roman"/>
                <w:position w:val="-2"/>
                <w:sz w:val="20"/>
                <w:szCs w:val="20"/>
              </w:rPr>
              <w:t>□</w:t>
            </w:r>
          </w:p>
        </w:tc>
      </w:tr>
      <w:tr w:rsidR="00D0646A" w:rsidRPr="00D0646A" w:rsidTr="00BE087D">
        <w:trPr>
          <w:trHeight w:val="567"/>
        </w:trPr>
        <w:tc>
          <w:tcPr>
            <w:tcW w:w="3652" w:type="dxa"/>
          </w:tcPr>
          <w:p w:rsidR="00D0646A" w:rsidRPr="00D0646A" w:rsidRDefault="00D0646A" w:rsidP="00D0646A">
            <w:pPr>
              <w:rPr>
                <w:rFonts w:ascii="Times New Roman" w:hAnsi="Times New Roman"/>
                <w:bCs/>
                <w:sz w:val="20"/>
                <w:szCs w:val="20"/>
              </w:rPr>
            </w:pPr>
            <w:r w:rsidRPr="00D0646A">
              <w:rPr>
                <w:rFonts w:ascii="Times New Roman" w:hAnsi="Times New Roman"/>
                <w:sz w:val="20"/>
                <w:szCs w:val="20"/>
              </w:rPr>
              <w:t>Соответствие информации на маркировке данным из</w:t>
            </w:r>
            <w:r w:rsidRPr="00D0646A">
              <w:rPr>
                <w:rFonts w:ascii="Times New Roman" w:hAnsi="Times New Roman"/>
                <w:bCs/>
                <w:sz w:val="20"/>
                <w:szCs w:val="20"/>
              </w:rPr>
              <w:t xml:space="preserve"> руководства/инструкции по эксплуатации</w:t>
            </w:r>
          </w:p>
        </w:tc>
        <w:tc>
          <w:tcPr>
            <w:tcW w:w="2959" w:type="dxa"/>
            <w:gridSpan w:val="2"/>
            <w:tcBorders>
              <w:right w:val="nil"/>
            </w:tcBorders>
            <w:vAlign w:val="center"/>
          </w:tcPr>
          <w:p w:rsidR="00D0646A" w:rsidRPr="00D0646A" w:rsidRDefault="00D0646A" w:rsidP="00D0646A">
            <w:pPr>
              <w:tabs>
                <w:tab w:val="left" w:pos="356"/>
              </w:tabs>
              <w:ind w:left="34"/>
              <w:contextualSpacing/>
              <w:jc w:val="center"/>
              <w:rPr>
                <w:rFonts w:ascii="Times New Roman" w:hAnsi="Times New Roman"/>
                <w:sz w:val="20"/>
                <w:szCs w:val="20"/>
              </w:rPr>
            </w:pPr>
            <w:r w:rsidRPr="00D0646A">
              <w:rPr>
                <w:rFonts w:ascii="Times New Roman" w:hAnsi="Times New Roman"/>
                <w:sz w:val="20"/>
                <w:szCs w:val="20"/>
              </w:rPr>
              <w:t xml:space="preserve">Соответствует </w:t>
            </w:r>
            <w:r w:rsidRPr="00D0646A">
              <w:rPr>
                <w:rFonts w:ascii="Times New Roman" w:hAnsi="Times New Roman"/>
                <w:position w:val="-2"/>
                <w:sz w:val="20"/>
                <w:szCs w:val="20"/>
              </w:rPr>
              <w:t>□</w:t>
            </w:r>
          </w:p>
        </w:tc>
        <w:tc>
          <w:tcPr>
            <w:tcW w:w="2960"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sz w:val="20"/>
                <w:szCs w:val="20"/>
              </w:rPr>
            </w:pPr>
            <w:r w:rsidRPr="00D0646A">
              <w:rPr>
                <w:rFonts w:ascii="Times New Roman" w:hAnsi="Times New Roman"/>
                <w:sz w:val="20"/>
                <w:szCs w:val="20"/>
              </w:rPr>
              <w:t xml:space="preserve">Не соответствует </w:t>
            </w:r>
            <w:r w:rsidRPr="00D0646A">
              <w:rPr>
                <w:rFonts w:ascii="Times New Roman" w:hAnsi="Times New Roman"/>
                <w:position w:val="-2"/>
                <w:sz w:val="20"/>
                <w:szCs w:val="20"/>
              </w:rPr>
              <w:t>□</w:t>
            </w:r>
          </w:p>
        </w:tc>
      </w:tr>
      <w:tr w:rsidR="00D0646A" w:rsidRPr="00D0646A" w:rsidTr="00BE087D">
        <w:trPr>
          <w:trHeight w:val="567"/>
        </w:trPr>
        <w:tc>
          <w:tcPr>
            <w:tcW w:w="9571" w:type="dxa"/>
            <w:gridSpan w:val="4"/>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b/>
                <w:sz w:val="20"/>
                <w:szCs w:val="20"/>
              </w:rPr>
              <w:t>В процессе эксплуатационных испытаний проверено</w:t>
            </w:r>
          </w:p>
        </w:tc>
      </w:tr>
      <w:tr w:rsidR="00D0646A" w:rsidRPr="00D0646A" w:rsidTr="00BE087D">
        <w:trPr>
          <w:trHeight w:val="567"/>
        </w:trPr>
        <w:tc>
          <w:tcPr>
            <w:tcW w:w="3652" w:type="dxa"/>
            <w:vAlign w:val="center"/>
          </w:tcPr>
          <w:p w:rsidR="00D0646A" w:rsidRPr="00D0646A" w:rsidRDefault="00D0646A" w:rsidP="00D0646A">
            <w:pPr>
              <w:jc w:val="center"/>
              <w:rPr>
                <w:rFonts w:ascii="Times New Roman" w:hAnsi="Times New Roman"/>
                <w:sz w:val="20"/>
                <w:szCs w:val="20"/>
              </w:rPr>
            </w:pPr>
            <w:r w:rsidRPr="00D0646A">
              <w:rPr>
                <w:rFonts w:ascii="Times New Roman" w:eastAsia="Times New Roman" w:hAnsi="Times New Roman"/>
                <w:sz w:val="20"/>
                <w:szCs w:val="20"/>
                <w:lang w:eastAsia="ru-RU"/>
              </w:rPr>
              <w:t>Наименование показателя/ критерия</w:t>
            </w:r>
          </w:p>
        </w:tc>
        <w:tc>
          <w:tcPr>
            <w:tcW w:w="2693" w:type="dxa"/>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Оценка</w:t>
            </w:r>
          </w:p>
        </w:tc>
        <w:tc>
          <w:tcPr>
            <w:tcW w:w="3226" w:type="dxa"/>
            <w:gridSpan w:val="2"/>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Комментарии</w:t>
            </w:r>
          </w:p>
        </w:tc>
      </w:tr>
      <w:tr w:rsidR="00D0646A" w:rsidRPr="00D0646A" w:rsidTr="00BE087D">
        <w:trPr>
          <w:trHeight w:val="397"/>
        </w:trPr>
        <w:tc>
          <w:tcPr>
            <w:tcW w:w="9571" w:type="dxa"/>
            <w:gridSpan w:val="4"/>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Внешний вид, конструкция</w:t>
            </w: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Дизайн</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Отсутствие острых или жестких краев, торчащих концов проволоки, грубых поверхностей или иных деталей и элементов на изнаночной или лицевой поверхности, вызывающие раздражение кожи или травмирующие пользователя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имеются</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отсутствуют</w:t>
            </w:r>
          </w:p>
        </w:tc>
        <w:tc>
          <w:tcPr>
            <w:tcW w:w="3226" w:type="dxa"/>
            <w:gridSpan w:val="2"/>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97"/>
        </w:trPr>
        <w:tc>
          <w:tcPr>
            <w:tcW w:w="9571" w:type="dxa"/>
            <w:gridSpan w:val="4"/>
            <w:vAlign w:val="center"/>
          </w:tcPr>
          <w:p w:rsidR="00D0646A" w:rsidRPr="00D0646A" w:rsidRDefault="00D0646A" w:rsidP="00D0646A">
            <w:pPr>
              <w:jc w:val="center"/>
              <w:rPr>
                <w:rFonts w:ascii="Times New Roman" w:hAnsi="Times New Roman"/>
                <w:i/>
                <w:sz w:val="20"/>
                <w:szCs w:val="20"/>
                <w:highlight w:val="yellow"/>
              </w:rPr>
            </w:pPr>
            <w:r w:rsidRPr="00D0646A">
              <w:rPr>
                <w:rFonts w:ascii="Times New Roman" w:hAnsi="Times New Roman"/>
                <w:i/>
                <w:sz w:val="20"/>
                <w:szCs w:val="20"/>
              </w:rPr>
              <w:t>Защитные свойства</w:t>
            </w: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highlight w:val="yellow"/>
                <w:lang w:eastAsia="ru-RU"/>
              </w:rPr>
            </w:pPr>
            <w:r w:rsidRPr="00D0646A">
              <w:rPr>
                <w:rFonts w:ascii="Times New Roman" w:eastAsia="Times New Roman" w:hAnsi="Times New Roman"/>
                <w:sz w:val="20"/>
                <w:szCs w:val="20"/>
                <w:lang w:eastAsia="ru-RU"/>
              </w:rPr>
              <w:t>Стойкость к механическим воздействиям (отсутствие повреждений материала)</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highlight w:val="yellow"/>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highlight w:val="yellow"/>
                <w:lang w:eastAsia="ru-RU"/>
              </w:rPr>
            </w:pPr>
            <w:r w:rsidRPr="00D0646A">
              <w:rPr>
                <w:rFonts w:ascii="Times New Roman" w:eastAsia="Times New Roman" w:hAnsi="Times New Roman"/>
                <w:sz w:val="20"/>
                <w:szCs w:val="20"/>
                <w:lang w:eastAsia="ru-RU"/>
              </w:rPr>
              <w:t>Стойкость крепления дискретного покрытия (при наличии)</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highlight w:val="yellow"/>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567"/>
        </w:trPr>
        <w:tc>
          <w:tcPr>
            <w:tcW w:w="9571" w:type="dxa"/>
            <w:gridSpan w:val="4"/>
            <w:vAlign w:val="center"/>
          </w:tcPr>
          <w:p w:rsidR="00D0646A" w:rsidRPr="00D0646A" w:rsidRDefault="00D0646A" w:rsidP="00D0646A">
            <w:pPr>
              <w:jc w:val="center"/>
              <w:rPr>
                <w:rFonts w:ascii="Times New Roman" w:hAnsi="Times New Roman"/>
                <w:i/>
                <w:sz w:val="20"/>
                <w:szCs w:val="20"/>
                <w:highlight w:val="yellow"/>
              </w:rPr>
            </w:pPr>
            <w:r w:rsidRPr="00D0646A">
              <w:rPr>
                <w:rFonts w:ascii="Times New Roman" w:hAnsi="Times New Roman"/>
                <w:i/>
                <w:sz w:val="20"/>
                <w:szCs w:val="20"/>
              </w:rPr>
              <w:t>Эргономика и удобство пользования</w:t>
            </w: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Соответствие заявленного размера параметрам испытателя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соответствует</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не соответствует</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Удобство надевания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Наличие удобного диапазона регулирования средств подгонки (при наличии)</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Удобство в работе (легкость манипулирования пальцами рук)</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Комфорт внутри перчаток (отсутствие потливости рук)</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Комфорт внутри перчаток (отсутствие замерзания рук)</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Отсутствие деформации после сушки</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454"/>
        </w:trPr>
        <w:tc>
          <w:tcPr>
            <w:tcW w:w="9571" w:type="dxa"/>
            <w:gridSpan w:val="4"/>
            <w:vAlign w:val="center"/>
          </w:tcPr>
          <w:p w:rsidR="00D0646A" w:rsidRPr="00D0646A" w:rsidRDefault="00D0646A" w:rsidP="00D0646A">
            <w:pPr>
              <w:jc w:val="center"/>
              <w:rPr>
                <w:rFonts w:ascii="Times New Roman" w:hAnsi="Times New Roman"/>
                <w:sz w:val="20"/>
                <w:szCs w:val="20"/>
                <w:highlight w:val="yellow"/>
              </w:rPr>
            </w:pPr>
            <w:r w:rsidRPr="00D0646A">
              <w:rPr>
                <w:rFonts w:ascii="Times New Roman" w:hAnsi="Times New Roman"/>
                <w:b/>
                <w:sz w:val="20"/>
                <w:szCs w:val="20"/>
              </w:rPr>
              <w:t>После эксплуатационных испытаний проверено</w:t>
            </w: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hAnsi="Times New Roman"/>
                <w:sz w:val="20"/>
                <w:szCs w:val="20"/>
              </w:rPr>
              <w:t>Сохранность информации на маркировке</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highlight w:val="yellow"/>
                <w:lang w:eastAsia="ru-RU"/>
              </w:rPr>
            </w:pPr>
          </w:p>
        </w:tc>
        <w:tc>
          <w:tcPr>
            <w:tcW w:w="2693" w:type="dxa"/>
            <w:vAlign w:val="center"/>
          </w:tcPr>
          <w:p w:rsidR="00D0646A" w:rsidRPr="00D0646A" w:rsidRDefault="00D0646A" w:rsidP="00D0646A">
            <w:pPr>
              <w:rPr>
                <w:rFonts w:ascii="Times New Roman" w:hAnsi="Times New Roman"/>
                <w:sz w:val="20"/>
                <w:szCs w:val="20"/>
                <w:highlight w:val="yellow"/>
              </w:rPr>
            </w:pP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567"/>
        </w:trPr>
        <w:tc>
          <w:tcPr>
            <w:tcW w:w="3652" w:type="dxa"/>
            <w:vAlign w:val="center"/>
          </w:tcPr>
          <w:p w:rsidR="00D0646A" w:rsidRPr="00D0646A" w:rsidRDefault="00D0646A" w:rsidP="00D0646A">
            <w:pPr>
              <w:rPr>
                <w:rFonts w:ascii="Times New Roman" w:eastAsia="Times New Roman" w:hAnsi="Times New Roman"/>
                <w:sz w:val="20"/>
                <w:szCs w:val="20"/>
                <w:highlight w:val="yellow"/>
                <w:lang w:eastAsia="ru-RU"/>
              </w:rPr>
            </w:pPr>
          </w:p>
        </w:tc>
        <w:tc>
          <w:tcPr>
            <w:tcW w:w="5919" w:type="dxa"/>
            <w:gridSpan w:val="3"/>
          </w:tcPr>
          <w:p w:rsidR="00D0646A" w:rsidRPr="00D0646A" w:rsidRDefault="00D0646A" w:rsidP="00D0646A">
            <w:pPr>
              <w:rPr>
                <w:rFonts w:ascii="Times New Roman" w:hAnsi="Times New Roman"/>
                <w:i/>
                <w:sz w:val="20"/>
                <w:szCs w:val="20"/>
                <w:highlight w:val="yellow"/>
              </w:rPr>
            </w:pPr>
          </w:p>
        </w:tc>
      </w:tr>
      <w:tr w:rsidR="00D0646A" w:rsidRPr="00D0646A" w:rsidTr="00BE087D">
        <w:trPr>
          <w:trHeight w:val="567"/>
        </w:trPr>
        <w:tc>
          <w:tcPr>
            <w:tcW w:w="3652" w:type="dxa"/>
          </w:tcPr>
          <w:p w:rsidR="00D0646A" w:rsidRPr="00D0646A" w:rsidRDefault="00D0646A" w:rsidP="00D0646A">
            <w:pPr>
              <w:rPr>
                <w:rFonts w:ascii="Times New Roman" w:eastAsia="Times New Roman" w:hAnsi="Times New Roman"/>
                <w:b/>
                <w:sz w:val="20"/>
                <w:szCs w:val="20"/>
                <w:lang w:eastAsia="ru-RU"/>
              </w:rPr>
            </w:pPr>
            <w:r w:rsidRPr="00D0646A">
              <w:rPr>
                <w:rFonts w:ascii="Times New Roman" w:eastAsia="Times New Roman" w:hAnsi="Times New Roman"/>
                <w:b/>
                <w:sz w:val="20"/>
                <w:szCs w:val="20"/>
                <w:lang w:eastAsia="ru-RU"/>
              </w:rPr>
              <w:t>Если в период эксплуатационных испытаний возникла аварийная (экстремальная) ситуация, то оказало ли СИЗ рук защиту сотруднику от возникших опасных производственных факторов? Был ли обеспечен заявленный уровень и (или) класс защиты</w:t>
            </w:r>
          </w:p>
          <w:p w:rsidR="00D0646A" w:rsidRPr="00D0646A" w:rsidRDefault="00D0646A" w:rsidP="00D0646A">
            <w:pPr>
              <w:rPr>
                <w:rFonts w:ascii="Times New Roman" w:hAnsi="Times New Roman"/>
                <w:b/>
                <w:sz w:val="20"/>
                <w:szCs w:val="20"/>
              </w:rPr>
            </w:pPr>
            <w:r w:rsidRPr="00D0646A">
              <w:rPr>
                <w:rFonts w:ascii="Times New Roman" w:eastAsia="Times New Roman" w:hAnsi="Times New Roman"/>
                <w:b/>
                <w:sz w:val="20"/>
                <w:szCs w:val="20"/>
                <w:lang w:eastAsia="ru-RU"/>
              </w:rPr>
              <w:t>(заполняется в случае, если аварийная ситуация произошла)</w:t>
            </w:r>
          </w:p>
        </w:tc>
        <w:tc>
          <w:tcPr>
            <w:tcW w:w="5919" w:type="dxa"/>
            <w:gridSpan w:val="3"/>
          </w:tcPr>
          <w:p w:rsidR="00D0646A" w:rsidRPr="00D0646A" w:rsidRDefault="00D0646A" w:rsidP="00D0646A">
            <w:pPr>
              <w:rPr>
                <w:rFonts w:ascii="Times New Roman" w:hAnsi="Times New Roman"/>
                <w:i/>
                <w:sz w:val="20"/>
                <w:szCs w:val="20"/>
                <w:highlight w:val="yellow"/>
              </w:rPr>
            </w:pPr>
          </w:p>
        </w:tc>
      </w:tr>
      <w:tr w:rsidR="00D0646A" w:rsidRPr="00D0646A" w:rsidTr="00BE087D">
        <w:trPr>
          <w:trHeight w:val="567"/>
        </w:trPr>
        <w:tc>
          <w:tcPr>
            <w:tcW w:w="3652" w:type="dxa"/>
          </w:tcPr>
          <w:p w:rsidR="00D0646A" w:rsidRPr="00D0646A" w:rsidRDefault="00D0646A" w:rsidP="00D0646A">
            <w:pPr>
              <w:rPr>
                <w:rFonts w:ascii="Times New Roman" w:hAnsi="Times New Roman"/>
                <w:b/>
                <w:sz w:val="20"/>
                <w:szCs w:val="20"/>
              </w:rPr>
            </w:pPr>
            <w:r w:rsidRPr="00D0646A">
              <w:rPr>
                <w:rFonts w:ascii="Times New Roman" w:hAnsi="Times New Roman"/>
                <w:b/>
                <w:sz w:val="20"/>
                <w:szCs w:val="20"/>
              </w:rPr>
              <w:t>Выявленные недостатки</w:t>
            </w:r>
          </w:p>
        </w:tc>
        <w:tc>
          <w:tcPr>
            <w:tcW w:w="5919" w:type="dxa"/>
            <w:gridSpan w:val="3"/>
          </w:tcPr>
          <w:p w:rsidR="00D0646A" w:rsidRPr="00D0646A" w:rsidRDefault="00D0646A" w:rsidP="00D0646A">
            <w:pPr>
              <w:rPr>
                <w:rFonts w:ascii="Times New Roman" w:hAnsi="Times New Roman"/>
                <w:i/>
                <w:sz w:val="20"/>
                <w:szCs w:val="20"/>
                <w:highlight w:val="yellow"/>
              </w:rPr>
            </w:pPr>
          </w:p>
        </w:tc>
      </w:tr>
      <w:tr w:rsidR="00D0646A" w:rsidRPr="00D0646A" w:rsidTr="00BE087D">
        <w:trPr>
          <w:trHeight w:val="567"/>
        </w:trPr>
        <w:tc>
          <w:tcPr>
            <w:tcW w:w="3652" w:type="dxa"/>
          </w:tcPr>
          <w:p w:rsidR="00D0646A" w:rsidRPr="00D0646A" w:rsidRDefault="00D0646A" w:rsidP="00D0646A">
            <w:pPr>
              <w:rPr>
                <w:rFonts w:ascii="Times New Roman" w:hAnsi="Times New Roman"/>
                <w:b/>
                <w:sz w:val="20"/>
                <w:szCs w:val="20"/>
              </w:rPr>
            </w:pPr>
            <w:r w:rsidRPr="00D0646A">
              <w:rPr>
                <w:rFonts w:ascii="Times New Roman" w:hAnsi="Times New Roman"/>
                <w:b/>
                <w:sz w:val="20"/>
                <w:szCs w:val="20"/>
              </w:rPr>
              <w:t>Рекомендации по улучшению конструкции и эргономики СИЗ</w:t>
            </w:r>
          </w:p>
        </w:tc>
        <w:tc>
          <w:tcPr>
            <w:tcW w:w="5919" w:type="dxa"/>
            <w:gridSpan w:val="3"/>
          </w:tcPr>
          <w:p w:rsidR="00D0646A" w:rsidRPr="00D0646A" w:rsidRDefault="00D0646A" w:rsidP="00D0646A">
            <w:pPr>
              <w:rPr>
                <w:rFonts w:ascii="Times New Roman" w:hAnsi="Times New Roman"/>
                <w:i/>
                <w:sz w:val="20"/>
                <w:szCs w:val="20"/>
              </w:rPr>
            </w:pPr>
          </w:p>
        </w:tc>
      </w:tr>
      <w:tr w:rsidR="00D0646A" w:rsidRPr="00D0646A" w:rsidTr="00BE087D">
        <w:trPr>
          <w:trHeight w:val="567"/>
        </w:trPr>
        <w:tc>
          <w:tcPr>
            <w:tcW w:w="3652" w:type="dxa"/>
          </w:tcPr>
          <w:p w:rsidR="00D0646A" w:rsidRPr="00D0646A" w:rsidRDefault="00D0646A" w:rsidP="00D0646A">
            <w:pPr>
              <w:rPr>
                <w:rFonts w:ascii="Times New Roman" w:hAnsi="Times New Roman"/>
                <w:b/>
                <w:sz w:val="20"/>
                <w:szCs w:val="20"/>
              </w:rPr>
            </w:pPr>
            <w:r w:rsidRPr="00D0646A">
              <w:rPr>
                <w:rFonts w:ascii="Times New Roman" w:hAnsi="Times New Roman"/>
                <w:b/>
                <w:sz w:val="20"/>
                <w:szCs w:val="20"/>
              </w:rPr>
              <w:t>Заключение (личное мнение) сотрудника о качестве продукции. Готов ли эксплуатировать данное СИЗ в дальнейшем?</w:t>
            </w:r>
          </w:p>
        </w:tc>
        <w:tc>
          <w:tcPr>
            <w:tcW w:w="5919" w:type="dxa"/>
            <w:gridSpan w:val="3"/>
          </w:tcPr>
          <w:p w:rsidR="00D0646A" w:rsidRPr="00D0646A" w:rsidRDefault="00D0646A" w:rsidP="00D0646A">
            <w:pPr>
              <w:rPr>
                <w:rFonts w:ascii="Times New Roman" w:hAnsi="Times New Roman"/>
                <w:i/>
                <w:sz w:val="20"/>
                <w:szCs w:val="20"/>
              </w:rPr>
            </w:pPr>
          </w:p>
        </w:tc>
      </w:tr>
    </w:tbl>
    <w:p w:rsidR="00D0646A" w:rsidRPr="00D0646A" w:rsidRDefault="00D0646A" w:rsidP="00D0646A">
      <w:pPr>
        <w:rPr>
          <w:rFonts w:ascii="Times New Roman" w:eastAsia="Calibri" w:hAnsi="Times New Roman" w:cs="Times New Roman"/>
          <w:sz w:val="24"/>
          <w:szCs w:val="24"/>
        </w:rPr>
      </w:pPr>
      <w:r w:rsidRPr="00D0646A">
        <w:rPr>
          <w:rFonts w:ascii="Times New Roman" w:eastAsia="Calibri" w:hAnsi="Times New Roman" w:cs="Times New Roman"/>
          <w:sz w:val="24"/>
          <w:szCs w:val="24"/>
        </w:rPr>
        <w:br w:type="page"/>
      </w:r>
    </w:p>
    <w:tbl>
      <w:tblPr>
        <w:tblStyle w:val="10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652"/>
        <w:gridCol w:w="2693"/>
        <w:gridCol w:w="266"/>
        <w:gridCol w:w="2960"/>
      </w:tblGrid>
      <w:tr w:rsidR="00D0646A" w:rsidRPr="00D0646A" w:rsidTr="00BE087D">
        <w:trPr>
          <w:trHeight w:val="907"/>
        </w:trPr>
        <w:tc>
          <w:tcPr>
            <w:tcW w:w="9571" w:type="dxa"/>
            <w:gridSpan w:val="4"/>
            <w:vAlign w:val="center"/>
          </w:tcPr>
          <w:p w:rsidR="00D0646A" w:rsidRPr="00D0646A" w:rsidRDefault="00D0646A" w:rsidP="00D0646A">
            <w:pPr>
              <w:jc w:val="center"/>
              <w:rPr>
                <w:rFonts w:ascii="Times New Roman" w:hAnsi="Times New Roman"/>
                <w:b/>
                <w:sz w:val="20"/>
                <w:szCs w:val="20"/>
              </w:rPr>
            </w:pPr>
            <w:r w:rsidRPr="00D0646A">
              <w:rPr>
                <w:rFonts w:ascii="Times New Roman" w:hAnsi="Times New Roman"/>
                <w:b/>
                <w:sz w:val="20"/>
                <w:szCs w:val="20"/>
              </w:rPr>
              <w:t>Приложение №4 к Акту № ________</w:t>
            </w:r>
          </w:p>
          <w:p w:rsidR="00D0646A" w:rsidRPr="00D0646A" w:rsidRDefault="00D0646A" w:rsidP="00D0646A">
            <w:pPr>
              <w:jc w:val="center"/>
              <w:rPr>
                <w:rFonts w:ascii="Times New Roman" w:hAnsi="Times New Roman"/>
                <w:b/>
                <w:sz w:val="20"/>
                <w:szCs w:val="20"/>
              </w:rPr>
            </w:pPr>
            <w:r w:rsidRPr="00D0646A">
              <w:rPr>
                <w:rFonts w:ascii="Times New Roman" w:hAnsi="Times New Roman"/>
                <w:b/>
                <w:sz w:val="20"/>
                <w:szCs w:val="20"/>
              </w:rPr>
              <w:t>о результатах проведения эксплуатационных испытаний</w:t>
            </w:r>
          </w:p>
          <w:p w:rsidR="00D0646A" w:rsidRPr="00D0646A" w:rsidRDefault="00D0646A" w:rsidP="00D0646A">
            <w:pPr>
              <w:jc w:val="center"/>
              <w:rPr>
                <w:rFonts w:ascii="Times New Roman" w:hAnsi="Times New Roman"/>
                <w:i/>
                <w:sz w:val="20"/>
                <w:szCs w:val="20"/>
                <w:u w:val="single"/>
              </w:rPr>
            </w:pPr>
            <w:r w:rsidRPr="00D0646A">
              <w:rPr>
                <w:rFonts w:ascii="Times New Roman" w:hAnsi="Times New Roman"/>
                <w:b/>
                <w:i/>
                <w:sz w:val="20"/>
                <w:szCs w:val="20"/>
                <w:u w:val="single"/>
              </w:rPr>
              <w:t>СИЗ головы (каска)</w:t>
            </w:r>
          </w:p>
        </w:tc>
      </w:tr>
      <w:tr w:rsidR="00D0646A" w:rsidRPr="00D0646A" w:rsidTr="00BE087D">
        <w:trPr>
          <w:trHeight w:val="567"/>
        </w:trPr>
        <w:tc>
          <w:tcPr>
            <w:tcW w:w="9571" w:type="dxa"/>
            <w:gridSpan w:val="4"/>
            <w:vAlign w:val="center"/>
          </w:tcPr>
          <w:p w:rsidR="00D0646A" w:rsidRPr="00D0646A" w:rsidRDefault="00D0646A" w:rsidP="00D0646A">
            <w:pPr>
              <w:jc w:val="center"/>
              <w:rPr>
                <w:rFonts w:ascii="Times New Roman" w:hAnsi="Times New Roman"/>
                <w:b/>
                <w:sz w:val="20"/>
                <w:szCs w:val="20"/>
              </w:rPr>
            </w:pPr>
            <w:r w:rsidRPr="00D0646A">
              <w:rPr>
                <w:rFonts w:ascii="Times New Roman" w:hAnsi="Times New Roman"/>
                <w:b/>
                <w:sz w:val="20"/>
                <w:szCs w:val="20"/>
              </w:rPr>
              <w:t>Перед проведением эксплуатационных испытаний проверено</w:t>
            </w:r>
          </w:p>
        </w:tc>
      </w:tr>
      <w:tr w:rsidR="00D0646A" w:rsidRPr="00D0646A" w:rsidTr="00BE087D">
        <w:trPr>
          <w:trHeight w:val="454"/>
        </w:trPr>
        <w:tc>
          <w:tcPr>
            <w:tcW w:w="3652" w:type="dxa"/>
          </w:tcPr>
          <w:p w:rsidR="00D0646A" w:rsidRPr="00D0646A" w:rsidRDefault="00D0646A" w:rsidP="00D0646A">
            <w:pPr>
              <w:rPr>
                <w:rFonts w:ascii="Times New Roman" w:hAnsi="Times New Roman"/>
                <w:sz w:val="20"/>
                <w:szCs w:val="20"/>
              </w:rPr>
            </w:pPr>
            <w:r w:rsidRPr="00D0646A">
              <w:rPr>
                <w:rFonts w:ascii="Times New Roman" w:hAnsi="Times New Roman"/>
                <w:bCs/>
                <w:sz w:val="20"/>
                <w:szCs w:val="20"/>
              </w:rPr>
              <w:t xml:space="preserve">Наличие руководства/инструкции по эксплуатации </w:t>
            </w:r>
          </w:p>
        </w:tc>
        <w:tc>
          <w:tcPr>
            <w:tcW w:w="2959" w:type="dxa"/>
            <w:gridSpan w:val="2"/>
            <w:tcBorders>
              <w:right w:val="nil"/>
            </w:tcBorders>
            <w:vAlign w:val="center"/>
          </w:tcPr>
          <w:p w:rsidR="00D0646A" w:rsidRPr="00D0646A" w:rsidRDefault="00D0646A" w:rsidP="00D0646A">
            <w:pPr>
              <w:tabs>
                <w:tab w:val="left" w:pos="356"/>
              </w:tabs>
              <w:ind w:left="34"/>
              <w:contextualSpacing/>
              <w:jc w:val="center"/>
              <w:rPr>
                <w:rFonts w:ascii="Times New Roman" w:hAnsi="Times New Roman"/>
                <w:sz w:val="20"/>
                <w:szCs w:val="20"/>
              </w:rPr>
            </w:pPr>
            <w:r w:rsidRPr="00D0646A">
              <w:rPr>
                <w:rFonts w:ascii="Times New Roman" w:hAnsi="Times New Roman"/>
                <w:sz w:val="20"/>
                <w:szCs w:val="20"/>
              </w:rPr>
              <w:t xml:space="preserve">Да </w:t>
            </w:r>
            <w:r w:rsidRPr="00D0646A">
              <w:rPr>
                <w:rFonts w:ascii="Times New Roman" w:hAnsi="Times New Roman"/>
                <w:position w:val="-2"/>
                <w:sz w:val="20"/>
                <w:szCs w:val="20"/>
              </w:rPr>
              <w:t>□</w:t>
            </w:r>
          </w:p>
        </w:tc>
        <w:tc>
          <w:tcPr>
            <w:tcW w:w="2960"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sz w:val="20"/>
                <w:szCs w:val="20"/>
              </w:rPr>
            </w:pPr>
            <w:r w:rsidRPr="00D0646A">
              <w:rPr>
                <w:rFonts w:ascii="Times New Roman" w:hAnsi="Times New Roman"/>
                <w:sz w:val="20"/>
                <w:szCs w:val="20"/>
              </w:rPr>
              <w:t xml:space="preserve">Нет </w:t>
            </w:r>
            <w:r w:rsidRPr="00D0646A">
              <w:rPr>
                <w:rFonts w:ascii="Times New Roman" w:hAnsi="Times New Roman"/>
                <w:position w:val="-2"/>
                <w:sz w:val="20"/>
                <w:szCs w:val="20"/>
              </w:rPr>
              <w:t>□</w:t>
            </w:r>
          </w:p>
        </w:tc>
      </w:tr>
      <w:tr w:rsidR="00D0646A" w:rsidRPr="00D0646A" w:rsidTr="00BE087D">
        <w:trPr>
          <w:trHeight w:val="567"/>
        </w:trPr>
        <w:tc>
          <w:tcPr>
            <w:tcW w:w="3652" w:type="dxa"/>
          </w:tcPr>
          <w:p w:rsidR="00D0646A" w:rsidRPr="00D0646A" w:rsidRDefault="00D0646A" w:rsidP="00D0646A">
            <w:pPr>
              <w:rPr>
                <w:rFonts w:ascii="Times New Roman" w:hAnsi="Times New Roman"/>
                <w:bCs/>
                <w:sz w:val="20"/>
                <w:szCs w:val="20"/>
              </w:rPr>
            </w:pPr>
            <w:r w:rsidRPr="00D0646A">
              <w:rPr>
                <w:rFonts w:ascii="Times New Roman" w:hAnsi="Times New Roman"/>
                <w:sz w:val="20"/>
                <w:szCs w:val="20"/>
              </w:rPr>
              <w:t>Соответствие информации на маркировке данным из</w:t>
            </w:r>
            <w:r w:rsidRPr="00D0646A">
              <w:rPr>
                <w:rFonts w:ascii="Times New Roman" w:hAnsi="Times New Roman"/>
                <w:bCs/>
                <w:sz w:val="20"/>
                <w:szCs w:val="20"/>
              </w:rPr>
              <w:t xml:space="preserve"> руководства/инструкции по эксплуатации</w:t>
            </w:r>
          </w:p>
        </w:tc>
        <w:tc>
          <w:tcPr>
            <w:tcW w:w="2959" w:type="dxa"/>
            <w:gridSpan w:val="2"/>
            <w:tcBorders>
              <w:right w:val="nil"/>
            </w:tcBorders>
            <w:vAlign w:val="center"/>
          </w:tcPr>
          <w:p w:rsidR="00D0646A" w:rsidRPr="00D0646A" w:rsidRDefault="00D0646A" w:rsidP="00D0646A">
            <w:pPr>
              <w:tabs>
                <w:tab w:val="left" w:pos="356"/>
              </w:tabs>
              <w:ind w:left="34"/>
              <w:contextualSpacing/>
              <w:jc w:val="center"/>
              <w:rPr>
                <w:rFonts w:ascii="Times New Roman" w:hAnsi="Times New Roman"/>
                <w:sz w:val="20"/>
                <w:szCs w:val="20"/>
              </w:rPr>
            </w:pPr>
            <w:r w:rsidRPr="00D0646A">
              <w:rPr>
                <w:rFonts w:ascii="Times New Roman" w:hAnsi="Times New Roman"/>
                <w:sz w:val="20"/>
                <w:szCs w:val="20"/>
              </w:rPr>
              <w:t xml:space="preserve">Соответствует </w:t>
            </w:r>
            <w:r w:rsidRPr="00D0646A">
              <w:rPr>
                <w:rFonts w:ascii="Times New Roman" w:hAnsi="Times New Roman"/>
                <w:position w:val="-2"/>
                <w:sz w:val="20"/>
                <w:szCs w:val="20"/>
              </w:rPr>
              <w:t>□</w:t>
            </w:r>
          </w:p>
        </w:tc>
        <w:tc>
          <w:tcPr>
            <w:tcW w:w="2960"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sz w:val="20"/>
                <w:szCs w:val="20"/>
              </w:rPr>
            </w:pPr>
            <w:r w:rsidRPr="00D0646A">
              <w:rPr>
                <w:rFonts w:ascii="Times New Roman" w:hAnsi="Times New Roman"/>
                <w:sz w:val="20"/>
                <w:szCs w:val="20"/>
              </w:rPr>
              <w:t xml:space="preserve">Не соответствует </w:t>
            </w:r>
            <w:r w:rsidRPr="00D0646A">
              <w:rPr>
                <w:rFonts w:ascii="Times New Roman" w:hAnsi="Times New Roman"/>
                <w:position w:val="-2"/>
                <w:sz w:val="20"/>
                <w:szCs w:val="20"/>
              </w:rPr>
              <w:t>□</w:t>
            </w:r>
          </w:p>
        </w:tc>
      </w:tr>
      <w:tr w:rsidR="00D0646A" w:rsidRPr="00D0646A" w:rsidTr="00BE087D">
        <w:trPr>
          <w:trHeight w:val="510"/>
        </w:trPr>
        <w:tc>
          <w:tcPr>
            <w:tcW w:w="9571" w:type="dxa"/>
            <w:gridSpan w:val="4"/>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b/>
                <w:sz w:val="20"/>
                <w:szCs w:val="20"/>
              </w:rPr>
              <w:t>В процессе эксплуатационных испытаний проверено</w:t>
            </w:r>
          </w:p>
        </w:tc>
      </w:tr>
      <w:tr w:rsidR="00D0646A" w:rsidRPr="00D0646A" w:rsidTr="00BE087D">
        <w:trPr>
          <w:trHeight w:val="567"/>
        </w:trPr>
        <w:tc>
          <w:tcPr>
            <w:tcW w:w="3652" w:type="dxa"/>
            <w:vAlign w:val="center"/>
          </w:tcPr>
          <w:p w:rsidR="00D0646A" w:rsidRPr="00D0646A" w:rsidRDefault="00D0646A" w:rsidP="00D0646A">
            <w:pPr>
              <w:jc w:val="center"/>
              <w:rPr>
                <w:rFonts w:ascii="Times New Roman" w:hAnsi="Times New Roman"/>
                <w:sz w:val="20"/>
                <w:szCs w:val="20"/>
              </w:rPr>
            </w:pPr>
            <w:r w:rsidRPr="00D0646A">
              <w:rPr>
                <w:rFonts w:ascii="Times New Roman" w:eastAsia="Times New Roman" w:hAnsi="Times New Roman"/>
                <w:sz w:val="20"/>
                <w:szCs w:val="20"/>
                <w:lang w:eastAsia="ru-RU"/>
              </w:rPr>
              <w:t>Наименование показателя/ критерия</w:t>
            </w:r>
          </w:p>
        </w:tc>
        <w:tc>
          <w:tcPr>
            <w:tcW w:w="2693" w:type="dxa"/>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Оценка</w:t>
            </w:r>
          </w:p>
        </w:tc>
        <w:tc>
          <w:tcPr>
            <w:tcW w:w="3226" w:type="dxa"/>
            <w:gridSpan w:val="2"/>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Комментарии</w:t>
            </w:r>
          </w:p>
        </w:tc>
      </w:tr>
      <w:tr w:rsidR="00D0646A" w:rsidRPr="00D0646A" w:rsidTr="00BE087D">
        <w:trPr>
          <w:trHeight w:val="397"/>
        </w:trPr>
        <w:tc>
          <w:tcPr>
            <w:tcW w:w="9571" w:type="dxa"/>
            <w:gridSpan w:val="4"/>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Внешний вид, конструкция</w:t>
            </w: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Дизайн</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Отсутствие острых или жестких краев, торчащих концов проволоки, грубых поверхностей или иных деталей и элементов на изнаночной или лицевой поверхности, вызывающие раздражение кожи или травмирующие пользователя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имеются</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отсутствуют</w:t>
            </w:r>
          </w:p>
        </w:tc>
        <w:tc>
          <w:tcPr>
            <w:tcW w:w="3226" w:type="dxa"/>
            <w:gridSpan w:val="2"/>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97"/>
        </w:trPr>
        <w:tc>
          <w:tcPr>
            <w:tcW w:w="9571" w:type="dxa"/>
            <w:gridSpan w:val="4"/>
            <w:vAlign w:val="center"/>
          </w:tcPr>
          <w:p w:rsidR="00D0646A" w:rsidRPr="00D0646A" w:rsidRDefault="00D0646A" w:rsidP="00D0646A">
            <w:pPr>
              <w:jc w:val="center"/>
              <w:rPr>
                <w:rFonts w:ascii="Times New Roman" w:hAnsi="Times New Roman"/>
                <w:i/>
                <w:sz w:val="20"/>
                <w:szCs w:val="20"/>
                <w:highlight w:val="yellow"/>
              </w:rPr>
            </w:pPr>
            <w:r w:rsidRPr="00D0646A">
              <w:rPr>
                <w:rFonts w:ascii="Times New Roman" w:hAnsi="Times New Roman"/>
                <w:i/>
                <w:sz w:val="20"/>
                <w:szCs w:val="20"/>
              </w:rPr>
              <w:t>Защитные свойства</w:t>
            </w: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highlight w:val="yellow"/>
                <w:lang w:eastAsia="ru-RU"/>
              </w:rPr>
            </w:pPr>
            <w:r w:rsidRPr="00D0646A">
              <w:rPr>
                <w:rFonts w:ascii="Times New Roman" w:eastAsia="Times New Roman" w:hAnsi="Times New Roman"/>
                <w:sz w:val="20"/>
                <w:szCs w:val="20"/>
                <w:lang w:eastAsia="ru-RU"/>
              </w:rPr>
              <w:t>Стойкость к механическим воздействиям (отсутствие повреждений материала: сколов, трещин)</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highlight w:val="yellow"/>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9571" w:type="dxa"/>
            <w:gridSpan w:val="4"/>
            <w:vAlign w:val="center"/>
          </w:tcPr>
          <w:p w:rsidR="00D0646A" w:rsidRPr="00D0646A" w:rsidRDefault="00D0646A" w:rsidP="00D0646A">
            <w:pPr>
              <w:jc w:val="center"/>
              <w:rPr>
                <w:rFonts w:ascii="Times New Roman" w:hAnsi="Times New Roman"/>
                <w:i/>
                <w:sz w:val="20"/>
                <w:szCs w:val="20"/>
                <w:highlight w:val="yellow"/>
              </w:rPr>
            </w:pPr>
            <w:r w:rsidRPr="00D0646A">
              <w:rPr>
                <w:rFonts w:ascii="Times New Roman" w:hAnsi="Times New Roman"/>
                <w:i/>
                <w:sz w:val="20"/>
                <w:szCs w:val="20"/>
              </w:rPr>
              <w:t>Эргономика и удобство пользования</w:t>
            </w: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Соответствие заявленного размера параметрам испытателя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соответствует</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не соответствует</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Удобство надевания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 xml:space="preserve">Наличие удобного диапазона регулирования средств подгонки </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Комфорт внутри каски (отсутствие потливости)</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Внутренняя оснастка (удерживающие свойства)</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Подбородочный ремень (крепление и регулирование длины)</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Возможность и удобство  крепления принадлежностей</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9571" w:type="dxa"/>
            <w:gridSpan w:val="4"/>
            <w:vAlign w:val="center"/>
          </w:tcPr>
          <w:p w:rsidR="00D0646A" w:rsidRPr="00D0646A" w:rsidRDefault="00D0646A" w:rsidP="00D0646A">
            <w:pPr>
              <w:jc w:val="center"/>
              <w:rPr>
                <w:rFonts w:ascii="Times New Roman" w:hAnsi="Times New Roman"/>
                <w:sz w:val="20"/>
                <w:szCs w:val="20"/>
                <w:highlight w:val="yellow"/>
              </w:rPr>
            </w:pPr>
            <w:r w:rsidRPr="00D0646A">
              <w:rPr>
                <w:rFonts w:ascii="Times New Roman" w:hAnsi="Times New Roman"/>
                <w:b/>
                <w:sz w:val="20"/>
                <w:szCs w:val="20"/>
              </w:rPr>
              <w:t>После эксплуатационных испытаний проверено</w:t>
            </w: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hAnsi="Times New Roman"/>
                <w:sz w:val="20"/>
                <w:szCs w:val="20"/>
              </w:rPr>
              <w:t>Сохранность информации на маркировке</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567"/>
        </w:trPr>
        <w:tc>
          <w:tcPr>
            <w:tcW w:w="3652" w:type="dxa"/>
          </w:tcPr>
          <w:p w:rsidR="00D0646A" w:rsidRPr="00D0646A" w:rsidRDefault="00D0646A" w:rsidP="00D0646A">
            <w:pPr>
              <w:rPr>
                <w:rFonts w:ascii="Times New Roman" w:eastAsia="Times New Roman" w:hAnsi="Times New Roman"/>
                <w:b/>
                <w:sz w:val="20"/>
                <w:szCs w:val="20"/>
                <w:lang w:eastAsia="ru-RU"/>
              </w:rPr>
            </w:pPr>
            <w:r w:rsidRPr="00D0646A">
              <w:rPr>
                <w:rFonts w:ascii="Times New Roman" w:eastAsia="Times New Roman" w:hAnsi="Times New Roman"/>
                <w:b/>
                <w:sz w:val="20"/>
                <w:szCs w:val="20"/>
                <w:lang w:eastAsia="ru-RU"/>
              </w:rPr>
              <w:t>Если в период эксплуатационных испытаний возникла аварийная (экстремальная) ситуация, то оказало ли СИЗ рук защиту сотруднику от возникших опасных производственных факторов? Был ли обеспечен заявленный уровень и (или) класс защиты</w:t>
            </w:r>
          </w:p>
          <w:p w:rsidR="00D0646A" w:rsidRPr="00D0646A" w:rsidRDefault="00D0646A" w:rsidP="00D0646A">
            <w:pPr>
              <w:rPr>
                <w:rFonts w:ascii="Times New Roman" w:hAnsi="Times New Roman"/>
                <w:b/>
                <w:sz w:val="20"/>
                <w:szCs w:val="20"/>
              </w:rPr>
            </w:pPr>
            <w:r w:rsidRPr="00D0646A">
              <w:rPr>
                <w:rFonts w:ascii="Times New Roman" w:eastAsia="Times New Roman" w:hAnsi="Times New Roman"/>
                <w:b/>
                <w:sz w:val="20"/>
                <w:szCs w:val="20"/>
                <w:lang w:eastAsia="ru-RU"/>
              </w:rPr>
              <w:t>(заполняется в случае, если аварийная ситуация произошла)</w:t>
            </w:r>
          </w:p>
        </w:tc>
        <w:tc>
          <w:tcPr>
            <w:tcW w:w="5919" w:type="dxa"/>
            <w:gridSpan w:val="3"/>
          </w:tcPr>
          <w:p w:rsidR="00D0646A" w:rsidRPr="00D0646A" w:rsidRDefault="00D0646A" w:rsidP="00D0646A">
            <w:pPr>
              <w:rPr>
                <w:rFonts w:ascii="Times New Roman" w:hAnsi="Times New Roman"/>
                <w:i/>
                <w:sz w:val="20"/>
                <w:szCs w:val="20"/>
                <w:highlight w:val="yellow"/>
              </w:rPr>
            </w:pPr>
          </w:p>
        </w:tc>
      </w:tr>
      <w:tr w:rsidR="00D0646A" w:rsidRPr="00D0646A" w:rsidTr="00BE087D">
        <w:trPr>
          <w:trHeight w:val="567"/>
        </w:trPr>
        <w:tc>
          <w:tcPr>
            <w:tcW w:w="3652" w:type="dxa"/>
          </w:tcPr>
          <w:p w:rsidR="00D0646A" w:rsidRPr="00D0646A" w:rsidRDefault="00D0646A" w:rsidP="00D0646A">
            <w:pPr>
              <w:rPr>
                <w:rFonts w:ascii="Times New Roman" w:hAnsi="Times New Roman"/>
                <w:b/>
                <w:sz w:val="20"/>
                <w:szCs w:val="20"/>
              </w:rPr>
            </w:pPr>
            <w:r w:rsidRPr="00D0646A">
              <w:rPr>
                <w:rFonts w:ascii="Times New Roman" w:hAnsi="Times New Roman"/>
                <w:b/>
                <w:sz w:val="20"/>
                <w:szCs w:val="20"/>
              </w:rPr>
              <w:t>Выявленные недостатки</w:t>
            </w:r>
          </w:p>
        </w:tc>
        <w:tc>
          <w:tcPr>
            <w:tcW w:w="5919" w:type="dxa"/>
            <w:gridSpan w:val="3"/>
          </w:tcPr>
          <w:p w:rsidR="00D0646A" w:rsidRPr="00D0646A" w:rsidRDefault="00D0646A" w:rsidP="00D0646A">
            <w:pPr>
              <w:rPr>
                <w:rFonts w:ascii="Times New Roman" w:hAnsi="Times New Roman"/>
                <w:i/>
                <w:sz w:val="20"/>
                <w:szCs w:val="20"/>
                <w:highlight w:val="yellow"/>
              </w:rPr>
            </w:pPr>
          </w:p>
        </w:tc>
      </w:tr>
      <w:tr w:rsidR="00D0646A" w:rsidRPr="00D0646A" w:rsidTr="00BE087D">
        <w:trPr>
          <w:trHeight w:val="567"/>
        </w:trPr>
        <w:tc>
          <w:tcPr>
            <w:tcW w:w="3652" w:type="dxa"/>
          </w:tcPr>
          <w:p w:rsidR="00D0646A" w:rsidRPr="00D0646A" w:rsidRDefault="00D0646A" w:rsidP="00D0646A">
            <w:pPr>
              <w:rPr>
                <w:rFonts w:ascii="Times New Roman" w:hAnsi="Times New Roman"/>
                <w:b/>
                <w:sz w:val="20"/>
                <w:szCs w:val="20"/>
              </w:rPr>
            </w:pPr>
            <w:r w:rsidRPr="00D0646A">
              <w:rPr>
                <w:rFonts w:ascii="Times New Roman" w:hAnsi="Times New Roman"/>
                <w:b/>
                <w:sz w:val="20"/>
                <w:szCs w:val="20"/>
              </w:rPr>
              <w:t>Рекомендации по улучшению конструкции и эргономики СИЗ</w:t>
            </w:r>
          </w:p>
        </w:tc>
        <w:tc>
          <w:tcPr>
            <w:tcW w:w="5919" w:type="dxa"/>
            <w:gridSpan w:val="3"/>
          </w:tcPr>
          <w:p w:rsidR="00D0646A" w:rsidRPr="00D0646A" w:rsidRDefault="00D0646A" w:rsidP="00D0646A">
            <w:pPr>
              <w:rPr>
                <w:rFonts w:ascii="Times New Roman" w:hAnsi="Times New Roman"/>
                <w:i/>
                <w:sz w:val="20"/>
                <w:szCs w:val="20"/>
              </w:rPr>
            </w:pPr>
          </w:p>
        </w:tc>
      </w:tr>
      <w:tr w:rsidR="00D0646A" w:rsidRPr="00D0646A" w:rsidTr="00BE087D">
        <w:trPr>
          <w:trHeight w:val="567"/>
        </w:trPr>
        <w:tc>
          <w:tcPr>
            <w:tcW w:w="3652" w:type="dxa"/>
          </w:tcPr>
          <w:p w:rsidR="00D0646A" w:rsidRPr="00D0646A" w:rsidRDefault="00D0646A" w:rsidP="00D0646A">
            <w:pPr>
              <w:rPr>
                <w:rFonts w:ascii="Times New Roman" w:hAnsi="Times New Roman"/>
                <w:b/>
                <w:sz w:val="20"/>
                <w:szCs w:val="20"/>
              </w:rPr>
            </w:pPr>
            <w:r w:rsidRPr="00D0646A">
              <w:rPr>
                <w:rFonts w:ascii="Times New Roman" w:hAnsi="Times New Roman"/>
                <w:b/>
                <w:sz w:val="20"/>
                <w:szCs w:val="20"/>
              </w:rPr>
              <w:t>Заключение (личное мнение) сотрудника о качестве продукции. Готов ли эксплуатировать данное СИЗ в дальнейшем?</w:t>
            </w:r>
          </w:p>
        </w:tc>
        <w:tc>
          <w:tcPr>
            <w:tcW w:w="5919" w:type="dxa"/>
            <w:gridSpan w:val="3"/>
          </w:tcPr>
          <w:p w:rsidR="00D0646A" w:rsidRPr="00D0646A" w:rsidRDefault="00D0646A" w:rsidP="00D0646A">
            <w:pPr>
              <w:rPr>
                <w:rFonts w:ascii="Times New Roman" w:hAnsi="Times New Roman"/>
                <w:i/>
                <w:sz w:val="20"/>
                <w:szCs w:val="20"/>
              </w:rPr>
            </w:pPr>
          </w:p>
        </w:tc>
      </w:tr>
    </w:tbl>
    <w:p w:rsidR="00D0646A" w:rsidRPr="00D0646A" w:rsidRDefault="00D0646A" w:rsidP="00D0646A">
      <w:pPr>
        <w:rPr>
          <w:rFonts w:ascii="Times New Roman" w:eastAsia="Calibri" w:hAnsi="Times New Roman" w:cs="Times New Roman"/>
          <w:sz w:val="16"/>
          <w:szCs w:val="24"/>
        </w:rPr>
      </w:pPr>
      <w:r w:rsidRPr="00D0646A">
        <w:rPr>
          <w:rFonts w:ascii="Times New Roman" w:eastAsia="Calibri" w:hAnsi="Times New Roman" w:cs="Times New Roman"/>
          <w:sz w:val="16"/>
          <w:szCs w:val="24"/>
        </w:rPr>
        <w:br w:type="page"/>
      </w:r>
    </w:p>
    <w:tbl>
      <w:tblPr>
        <w:tblStyle w:val="10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652"/>
        <w:gridCol w:w="2693"/>
        <w:gridCol w:w="266"/>
        <w:gridCol w:w="2960"/>
      </w:tblGrid>
      <w:tr w:rsidR="00D0646A" w:rsidRPr="00D0646A" w:rsidTr="00BE087D">
        <w:trPr>
          <w:trHeight w:val="907"/>
        </w:trPr>
        <w:tc>
          <w:tcPr>
            <w:tcW w:w="9571" w:type="dxa"/>
            <w:gridSpan w:val="4"/>
            <w:vAlign w:val="center"/>
          </w:tcPr>
          <w:p w:rsidR="00D0646A" w:rsidRPr="00D0646A" w:rsidRDefault="00D0646A" w:rsidP="00D0646A">
            <w:pPr>
              <w:jc w:val="center"/>
              <w:rPr>
                <w:rFonts w:ascii="Times New Roman" w:hAnsi="Times New Roman"/>
                <w:b/>
                <w:sz w:val="20"/>
                <w:szCs w:val="20"/>
              </w:rPr>
            </w:pPr>
            <w:r w:rsidRPr="00D0646A">
              <w:rPr>
                <w:rFonts w:ascii="Times New Roman" w:hAnsi="Times New Roman"/>
                <w:b/>
                <w:sz w:val="20"/>
                <w:szCs w:val="20"/>
              </w:rPr>
              <w:t>Приложение №5 к Акту № ________</w:t>
            </w:r>
          </w:p>
          <w:p w:rsidR="00D0646A" w:rsidRPr="00D0646A" w:rsidRDefault="00D0646A" w:rsidP="00D0646A">
            <w:pPr>
              <w:jc w:val="center"/>
              <w:rPr>
                <w:rFonts w:ascii="Times New Roman" w:hAnsi="Times New Roman"/>
                <w:b/>
                <w:sz w:val="20"/>
                <w:szCs w:val="20"/>
              </w:rPr>
            </w:pPr>
            <w:r w:rsidRPr="00D0646A">
              <w:rPr>
                <w:rFonts w:ascii="Times New Roman" w:hAnsi="Times New Roman"/>
                <w:b/>
                <w:sz w:val="20"/>
                <w:szCs w:val="20"/>
              </w:rPr>
              <w:t>о результатах проведения эксплуатационных испытаний</w:t>
            </w:r>
          </w:p>
          <w:p w:rsidR="00D0646A" w:rsidRPr="00D0646A" w:rsidRDefault="00D0646A" w:rsidP="00D0646A">
            <w:pPr>
              <w:jc w:val="center"/>
              <w:rPr>
                <w:rFonts w:ascii="Times New Roman" w:hAnsi="Times New Roman"/>
                <w:i/>
                <w:sz w:val="20"/>
                <w:szCs w:val="20"/>
                <w:u w:val="single"/>
              </w:rPr>
            </w:pPr>
            <w:r w:rsidRPr="00D0646A">
              <w:rPr>
                <w:rFonts w:ascii="Times New Roman" w:hAnsi="Times New Roman"/>
                <w:b/>
                <w:i/>
                <w:sz w:val="20"/>
                <w:szCs w:val="20"/>
                <w:u w:val="single"/>
              </w:rPr>
              <w:t>СИЗ лица и глаз (щитки защитные лицевые)</w:t>
            </w:r>
          </w:p>
        </w:tc>
      </w:tr>
      <w:tr w:rsidR="00D0646A" w:rsidRPr="00D0646A" w:rsidTr="00BE087D">
        <w:trPr>
          <w:trHeight w:val="454"/>
        </w:trPr>
        <w:tc>
          <w:tcPr>
            <w:tcW w:w="9571" w:type="dxa"/>
            <w:gridSpan w:val="4"/>
            <w:vAlign w:val="center"/>
          </w:tcPr>
          <w:p w:rsidR="00D0646A" w:rsidRPr="00D0646A" w:rsidRDefault="00D0646A" w:rsidP="00D0646A">
            <w:pPr>
              <w:jc w:val="center"/>
              <w:rPr>
                <w:rFonts w:ascii="Times New Roman" w:hAnsi="Times New Roman"/>
                <w:b/>
                <w:sz w:val="20"/>
                <w:szCs w:val="20"/>
              </w:rPr>
            </w:pPr>
            <w:r w:rsidRPr="00D0646A">
              <w:rPr>
                <w:rFonts w:ascii="Times New Roman" w:hAnsi="Times New Roman"/>
                <w:b/>
                <w:sz w:val="20"/>
                <w:szCs w:val="20"/>
              </w:rPr>
              <w:t>Перед проведением эксплуатационных испытаний проверено</w:t>
            </w:r>
          </w:p>
        </w:tc>
      </w:tr>
      <w:tr w:rsidR="00D0646A" w:rsidRPr="00D0646A" w:rsidTr="00BE087D">
        <w:trPr>
          <w:trHeight w:val="454"/>
        </w:trPr>
        <w:tc>
          <w:tcPr>
            <w:tcW w:w="3652" w:type="dxa"/>
          </w:tcPr>
          <w:p w:rsidR="00D0646A" w:rsidRPr="00D0646A" w:rsidRDefault="00D0646A" w:rsidP="00D0646A">
            <w:pPr>
              <w:rPr>
                <w:rFonts w:ascii="Times New Roman" w:hAnsi="Times New Roman"/>
                <w:sz w:val="20"/>
                <w:szCs w:val="20"/>
              </w:rPr>
            </w:pPr>
            <w:r w:rsidRPr="00D0646A">
              <w:rPr>
                <w:rFonts w:ascii="Times New Roman" w:hAnsi="Times New Roman"/>
                <w:bCs/>
                <w:sz w:val="20"/>
                <w:szCs w:val="20"/>
              </w:rPr>
              <w:t xml:space="preserve">Наличие руководства/инструкции по эксплуатации </w:t>
            </w:r>
          </w:p>
        </w:tc>
        <w:tc>
          <w:tcPr>
            <w:tcW w:w="2959" w:type="dxa"/>
            <w:gridSpan w:val="2"/>
            <w:tcBorders>
              <w:right w:val="nil"/>
            </w:tcBorders>
            <w:vAlign w:val="center"/>
          </w:tcPr>
          <w:p w:rsidR="00D0646A" w:rsidRPr="00D0646A" w:rsidRDefault="00D0646A" w:rsidP="00D0646A">
            <w:pPr>
              <w:tabs>
                <w:tab w:val="left" w:pos="356"/>
              </w:tabs>
              <w:ind w:left="34"/>
              <w:contextualSpacing/>
              <w:jc w:val="center"/>
              <w:rPr>
                <w:rFonts w:ascii="Times New Roman" w:hAnsi="Times New Roman"/>
                <w:sz w:val="20"/>
                <w:szCs w:val="20"/>
              </w:rPr>
            </w:pPr>
            <w:r w:rsidRPr="00D0646A">
              <w:rPr>
                <w:rFonts w:ascii="Times New Roman" w:hAnsi="Times New Roman"/>
                <w:sz w:val="20"/>
                <w:szCs w:val="20"/>
              </w:rPr>
              <w:t xml:space="preserve">Да </w:t>
            </w:r>
            <w:r w:rsidRPr="00D0646A">
              <w:rPr>
                <w:rFonts w:ascii="Times New Roman" w:hAnsi="Times New Roman"/>
                <w:position w:val="-2"/>
                <w:sz w:val="20"/>
                <w:szCs w:val="20"/>
              </w:rPr>
              <w:t>□</w:t>
            </w:r>
          </w:p>
        </w:tc>
        <w:tc>
          <w:tcPr>
            <w:tcW w:w="2960"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sz w:val="20"/>
                <w:szCs w:val="20"/>
              </w:rPr>
            </w:pPr>
            <w:r w:rsidRPr="00D0646A">
              <w:rPr>
                <w:rFonts w:ascii="Times New Roman" w:hAnsi="Times New Roman"/>
                <w:sz w:val="20"/>
                <w:szCs w:val="20"/>
              </w:rPr>
              <w:t xml:space="preserve">Нет </w:t>
            </w:r>
            <w:r w:rsidRPr="00D0646A">
              <w:rPr>
                <w:rFonts w:ascii="Times New Roman" w:hAnsi="Times New Roman"/>
                <w:position w:val="-2"/>
                <w:sz w:val="20"/>
                <w:szCs w:val="20"/>
              </w:rPr>
              <w:t>□</w:t>
            </w:r>
          </w:p>
        </w:tc>
      </w:tr>
      <w:tr w:rsidR="00D0646A" w:rsidRPr="00D0646A" w:rsidTr="00BE087D">
        <w:trPr>
          <w:trHeight w:val="567"/>
        </w:trPr>
        <w:tc>
          <w:tcPr>
            <w:tcW w:w="3652" w:type="dxa"/>
          </w:tcPr>
          <w:p w:rsidR="00D0646A" w:rsidRPr="00D0646A" w:rsidRDefault="00D0646A" w:rsidP="00D0646A">
            <w:pPr>
              <w:rPr>
                <w:rFonts w:ascii="Times New Roman" w:hAnsi="Times New Roman"/>
                <w:bCs/>
                <w:sz w:val="20"/>
                <w:szCs w:val="20"/>
              </w:rPr>
            </w:pPr>
            <w:r w:rsidRPr="00D0646A">
              <w:rPr>
                <w:rFonts w:ascii="Times New Roman" w:hAnsi="Times New Roman"/>
                <w:sz w:val="20"/>
                <w:szCs w:val="20"/>
              </w:rPr>
              <w:t>Соответствие информации на маркировке данным из</w:t>
            </w:r>
            <w:r w:rsidRPr="00D0646A">
              <w:rPr>
                <w:rFonts w:ascii="Times New Roman" w:hAnsi="Times New Roman"/>
                <w:bCs/>
                <w:sz w:val="20"/>
                <w:szCs w:val="20"/>
              </w:rPr>
              <w:t xml:space="preserve"> руководства/инструкции по эксплуатации</w:t>
            </w:r>
          </w:p>
        </w:tc>
        <w:tc>
          <w:tcPr>
            <w:tcW w:w="2959" w:type="dxa"/>
            <w:gridSpan w:val="2"/>
            <w:tcBorders>
              <w:right w:val="nil"/>
            </w:tcBorders>
            <w:vAlign w:val="center"/>
          </w:tcPr>
          <w:p w:rsidR="00D0646A" w:rsidRPr="00D0646A" w:rsidRDefault="00D0646A" w:rsidP="00D0646A">
            <w:pPr>
              <w:tabs>
                <w:tab w:val="left" w:pos="356"/>
              </w:tabs>
              <w:ind w:left="34"/>
              <w:contextualSpacing/>
              <w:jc w:val="center"/>
              <w:rPr>
                <w:rFonts w:ascii="Times New Roman" w:hAnsi="Times New Roman"/>
                <w:sz w:val="20"/>
                <w:szCs w:val="20"/>
              </w:rPr>
            </w:pPr>
            <w:r w:rsidRPr="00D0646A">
              <w:rPr>
                <w:rFonts w:ascii="Times New Roman" w:hAnsi="Times New Roman"/>
                <w:sz w:val="20"/>
                <w:szCs w:val="20"/>
              </w:rPr>
              <w:t xml:space="preserve">Соответствует </w:t>
            </w:r>
            <w:r w:rsidRPr="00D0646A">
              <w:rPr>
                <w:rFonts w:ascii="Times New Roman" w:hAnsi="Times New Roman"/>
                <w:position w:val="-2"/>
                <w:sz w:val="20"/>
                <w:szCs w:val="20"/>
              </w:rPr>
              <w:t>□</w:t>
            </w:r>
          </w:p>
        </w:tc>
        <w:tc>
          <w:tcPr>
            <w:tcW w:w="2960"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sz w:val="20"/>
                <w:szCs w:val="20"/>
              </w:rPr>
            </w:pPr>
            <w:r w:rsidRPr="00D0646A">
              <w:rPr>
                <w:rFonts w:ascii="Times New Roman" w:hAnsi="Times New Roman"/>
                <w:sz w:val="20"/>
                <w:szCs w:val="20"/>
              </w:rPr>
              <w:t xml:space="preserve">Не соответствует </w:t>
            </w:r>
            <w:r w:rsidRPr="00D0646A">
              <w:rPr>
                <w:rFonts w:ascii="Times New Roman" w:hAnsi="Times New Roman"/>
                <w:position w:val="-2"/>
                <w:sz w:val="20"/>
                <w:szCs w:val="20"/>
              </w:rPr>
              <w:t>□</w:t>
            </w:r>
          </w:p>
        </w:tc>
      </w:tr>
      <w:tr w:rsidR="00D0646A" w:rsidRPr="00D0646A" w:rsidTr="00BE087D">
        <w:trPr>
          <w:trHeight w:val="454"/>
        </w:trPr>
        <w:tc>
          <w:tcPr>
            <w:tcW w:w="9571" w:type="dxa"/>
            <w:gridSpan w:val="4"/>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b/>
                <w:sz w:val="20"/>
                <w:szCs w:val="20"/>
              </w:rPr>
              <w:t>В процессе эксплуатационных испытаний проверено</w:t>
            </w:r>
          </w:p>
        </w:tc>
      </w:tr>
      <w:tr w:rsidR="00D0646A" w:rsidRPr="00D0646A" w:rsidTr="00BE087D">
        <w:trPr>
          <w:trHeight w:val="567"/>
        </w:trPr>
        <w:tc>
          <w:tcPr>
            <w:tcW w:w="3652" w:type="dxa"/>
            <w:vAlign w:val="center"/>
          </w:tcPr>
          <w:p w:rsidR="00D0646A" w:rsidRPr="00D0646A" w:rsidRDefault="00D0646A" w:rsidP="00D0646A">
            <w:pPr>
              <w:jc w:val="center"/>
              <w:rPr>
                <w:rFonts w:ascii="Times New Roman" w:hAnsi="Times New Roman"/>
                <w:sz w:val="20"/>
                <w:szCs w:val="20"/>
              </w:rPr>
            </w:pPr>
            <w:r w:rsidRPr="00D0646A">
              <w:rPr>
                <w:rFonts w:ascii="Times New Roman" w:eastAsia="Times New Roman" w:hAnsi="Times New Roman"/>
                <w:sz w:val="20"/>
                <w:szCs w:val="20"/>
                <w:lang w:eastAsia="ru-RU"/>
              </w:rPr>
              <w:t>Наименование показателя/ критерия</w:t>
            </w:r>
          </w:p>
        </w:tc>
        <w:tc>
          <w:tcPr>
            <w:tcW w:w="2693" w:type="dxa"/>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Оценка</w:t>
            </w:r>
          </w:p>
        </w:tc>
        <w:tc>
          <w:tcPr>
            <w:tcW w:w="3226" w:type="dxa"/>
            <w:gridSpan w:val="2"/>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Комментарии</w:t>
            </w:r>
          </w:p>
        </w:tc>
      </w:tr>
      <w:tr w:rsidR="00D0646A" w:rsidRPr="00D0646A" w:rsidTr="00BE087D">
        <w:trPr>
          <w:trHeight w:val="397"/>
        </w:trPr>
        <w:tc>
          <w:tcPr>
            <w:tcW w:w="9571" w:type="dxa"/>
            <w:gridSpan w:val="4"/>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Внешний вид, конструкция</w:t>
            </w: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Дизайн</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Отсутствие острых или жестких краев, торчащих концов проволоки, грубых поверхностей или иных деталей и элементов на изнаночной или лицевой поверхности, вызывающие раздражение кожи или травмирующие пользователя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имеются</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отсутствуют</w:t>
            </w:r>
          </w:p>
        </w:tc>
        <w:tc>
          <w:tcPr>
            <w:tcW w:w="3226" w:type="dxa"/>
            <w:gridSpan w:val="2"/>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97"/>
        </w:trPr>
        <w:tc>
          <w:tcPr>
            <w:tcW w:w="9571" w:type="dxa"/>
            <w:gridSpan w:val="4"/>
            <w:vAlign w:val="center"/>
          </w:tcPr>
          <w:p w:rsidR="00D0646A" w:rsidRPr="00D0646A" w:rsidRDefault="00D0646A" w:rsidP="00D0646A">
            <w:pPr>
              <w:jc w:val="center"/>
              <w:rPr>
                <w:rFonts w:ascii="Times New Roman" w:hAnsi="Times New Roman"/>
                <w:i/>
                <w:sz w:val="20"/>
                <w:szCs w:val="20"/>
                <w:highlight w:val="yellow"/>
              </w:rPr>
            </w:pPr>
            <w:r w:rsidRPr="00D0646A">
              <w:rPr>
                <w:rFonts w:ascii="Times New Roman" w:hAnsi="Times New Roman"/>
                <w:i/>
                <w:sz w:val="20"/>
                <w:szCs w:val="20"/>
              </w:rPr>
              <w:t>Защитные свойства</w:t>
            </w: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highlight w:val="yellow"/>
                <w:lang w:eastAsia="ru-RU"/>
              </w:rPr>
            </w:pPr>
            <w:r w:rsidRPr="00D0646A">
              <w:rPr>
                <w:rFonts w:ascii="Times New Roman" w:eastAsia="Times New Roman" w:hAnsi="Times New Roman"/>
                <w:sz w:val="20"/>
                <w:szCs w:val="20"/>
                <w:lang w:eastAsia="ru-RU"/>
              </w:rPr>
              <w:t>Стойкость к механическим воздействиям (отсутствие повреждений материала: сколов, трещин, царапин на экране щитка)</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highlight w:val="yellow"/>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97"/>
        </w:trPr>
        <w:tc>
          <w:tcPr>
            <w:tcW w:w="9571" w:type="dxa"/>
            <w:gridSpan w:val="4"/>
            <w:vAlign w:val="center"/>
          </w:tcPr>
          <w:p w:rsidR="00D0646A" w:rsidRPr="00D0646A" w:rsidRDefault="00D0646A" w:rsidP="00D0646A">
            <w:pPr>
              <w:jc w:val="center"/>
              <w:rPr>
                <w:rFonts w:ascii="Times New Roman" w:hAnsi="Times New Roman"/>
                <w:i/>
                <w:sz w:val="20"/>
                <w:szCs w:val="20"/>
                <w:highlight w:val="yellow"/>
              </w:rPr>
            </w:pPr>
            <w:r w:rsidRPr="00D0646A">
              <w:rPr>
                <w:rFonts w:ascii="Times New Roman" w:hAnsi="Times New Roman"/>
                <w:i/>
                <w:sz w:val="20"/>
                <w:szCs w:val="20"/>
              </w:rPr>
              <w:t>Эргономика и удобство пользования</w:t>
            </w: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Соответствие заявленного размера параметрам испытателя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соответствует</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не соответствует</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Удобство надевания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 xml:space="preserve">Наличие удобного диапазона регулирования средств подгонки </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Отсутствие запотевания стекол</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Отсутствие ограничения поля зрения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Отсутствие помутнения стекол</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Отсутствие искажения зрения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Устойчивость фиксации корпуса и подвижного стеклодержателя в закрытом и открытом состоянии</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Удобство  крепления на СИЗ головы</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9571" w:type="dxa"/>
            <w:gridSpan w:val="4"/>
            <w:vAlign w:val="center"/>
          </w:tcPr>
          <w:p w:rsidR="00D0646A" w:rsidRPr="00D0646A" w:rsidRDefault="00D0646A" w:rsidP="00D0646A">
            <w:pPr>
              <w:jc w:val="center"/>
              <w:rPr>
                <w:rFonts w:ascii="Times New Roman" w:hAnsi="Times New Roman"/>
                <w:sz w:val="20"/>
                <w:szCs w:val="20"/>
                <w:highlight w:val="yellow"/>
              </w:rPr>
            </w:pPr>
            <w:r w:rsidRPr="00D0646A">
              <w:rPr>
                <w:rFonts w:ascii="Times New Roman" w:hAnsi="Times New Roman"/>
                <w:b/>
                <w:sz w:val="20"/>
                <w:szCs w:val="20"/>
              </w:rPr>
              <w:t>После эксплуатационных испытаний проверено</w:t>
            </w: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hAnsi="Times New Roman"/>
                <w:sz w:val="20"/>
                <w:szCs w:val="20"/>
              </w:rPr>
              <w:t>Сохранность информации на маркировке</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567"/>
        </w:trPr>
        <w:tc>
          <w:tcPr>
            <w:tcW w:w="3652" w:type="dxa"/>
          </w:tcPr>
          <w:p w:rsidR="00D0646A" w:rsidRPr="00D0646A" w:rsidRDefault="00D0646A" w:rsidP="00D0646A">
            <w:pPr>
              <w:rPr>
                <w:rFonts w:ascii="Times New Roman" w:eastAsia="Times New Roman" w:hAnsi="Times New Roman"/>
                <w:b/>
                <w:sz w:val="20"/>
                <w:szCs w:val="20"/>
                <w:lang w:eastAsia="ru-RU"/>
              </w:rPr>
            </w:pPr>
            <w:r w:rsidRPr="00D0646A">
              <w:rPr>
                <w:rFonts w:ascii="Times New Roman" w:eastAsia="Times New Roman" w:hAnsi="Times New Roman"/>
                <w:b/>
                <w:sz w:val="20"/>
                <w:szCs w:val="20"/>
                <w:lang w:eastAsia="ru-RU"/>
              </w:rPr>
              <w:t>Если в период эксплуатационных испытаний возникла аварийная (экстремальная) ситуация, то оказало ли СИЗ рук защиту сотруднику от возникших опасных производственных факторов? Был ли обеспечен заявленный уровень и (или) класс защиты</w:t>
            </w:r>
          </w:p>
          <w:p w:rsidR="00D0646A" w:rsidRPr="00D0646A" w:rsidRDefault="00D0646A" w:rsidP="00D0646A">
            <w:pPr>
              <w:rPr>
                <w:rFonts w:ascii="Times New Roman" w:hAnsi="Times New Roman"/>
                <w:b/>
                <w:sz w:val="20"/>
                <w:szCs w:val="20"/>
              </w:rPr>
            </w:pPr>
            <w:r w:rsidRPr="00D0646A">
              <w:rPr>
                <w:rFonts w:ascii="Times New Roman" w:eastAsia="Times New Roman" w:hAnsi="Times New Roman"/>
                <w:b/>
                <w:sz w:val="20"/>
                <w:szCs w:val="20"/>
                <w:lang w:eastAsia="ru-RU"/>
              </w:rPr>
              <w:t>(заполняется в случае, если аварийная ситуация произошла)</w:t>
            </w:r>
          </w:p>
        </w:tc>
        <w:tc>
          <w:tcPr>
            <w:tcW w:w="5919" w:type="dxa"/>
            <w:gridSpan w:val="3"/>
          </w:tcPr>
          <w:p w:rsidR="00D0646A" w:rsidRPr="00D0646A" w:rsidRDefault="00D0646A" w:rsidP="00D0646A">
            <w:pPr>
              <w:rPr>
                <w:rFonts w:ascii="Times New Roman" w:hAnsi="Times New Roman"/>
                <w:i/>
                <w:sz w:val="20"/>
                <w:szCs w:val="20"/>
                <w:highlight w:val="yellow"/>
              </w:rPr>
            </w:pPr>
          </w:p>
        </w:tc>
      </w:tr>
      <w:tr w:rsidR="00D0646A" w:rsidRPr="00D0646A" w:rsidTr="00BE087D">
        <w:trPr>
          <w:trHeight w:val="567"/>
        </w:trPr>
        <w:tc>
          <w:tcPr>
            <w:tcW w:w="3652" w:type="dxa"/>
          </w:tcPr>
          <w:p w:rsidR="00D0646A" w:rsidRPr="00D0646A" w:rsidRDefault="00D0646A" w:rsidP="00D0646A">
            <w:pPr>
              <w:rPr>
                <w:rFonts w:ascii="Times New Roman" w:hAnsi="Times New Roman"/>
                <w:b/>
                <w:sz w:val="20"/>
                <w:szCs w:val="20"/>
              </w:rPr>
            </w:pPr>
            <w:r w:rsidRPr="00D0646A">
              <w:rPr>
                <w:rFonts w:ascii="Times New Roman" w:hAnsi="Times New Roman"/>
                <w:b/>
                <w:sz w:val="20"/>
                <w:szCs w:val="20"/>
              </w:rPr>
              <w:t>Выявленные недостатки</w:t>
            </w:r>
          </w:p>
        </w:tc>
        <w:tc>
          <w:tcPr>
            <w:tcW w:w="5919" w:type="dxa"/>
            <w:gridSpan w:val="3"/>
          </w:tcPr>
          <w:p w:rsidR="00D0646A" w:rsidRPr="00D0646A" w:rsidRDefault="00D0646A" w:rsidP="00D0646A">
            <w:pPr>
              <w:rPr>
                <w:rFonts w:ascii="Times New Roman" w:hAnsi="Times New Roman"/>
                <w:i/>
                <w:sz w:val="20"/>
                <w:szCs w:val="20"/>
                <w:highlight w:val="yellow"/>
              </w:rPr>
            </w:pPr>
          </w:p>
        </w:tc>
      </w:tr>
      <w:tr w:rsidR="00D0646A" w:rsidRPr="00D0646A" w:rsidTr="00BE087D">
        <w:trPr>
          <w:trHeight w:val="737"/>
        </w:trPr>
        <w:tc>
          <w:tcPr>
            <w:tcW w:w="3652" w:type="dxa"/>
          </w:tcPr>
          <w:p w:rsidR="00D0646A" w:rsidRPr="00D0646A" w:rsidRDefault="00D0646A" w:rsidP="00D0646A">
            <w:pPr>
              <w:rPr>
                <w:rFonts w:ascii="Times New Roman" w:hAnsi="Times New Roman"/>
                <w:b/>
                <w:sz w:val="20"/>
                <w:szCs w:val="20"/>
              </w:rPr>
            </w:pPr>
            <w:r w:rsidRPr="00D0646A">
              <w:rPr>
                <w:rFonts w:ascii="Times New Roman" w:hAnsi="Times New Roman"/>
                <w:b/>
                <w:sz w:val="20"/>
                <w:szCs w:val="20"/>
              </w:rPr>
              <w:t>Рекомендации по улучшению конструкции и эргономики СИЗ</w:t>
            </w:r>
          </w:p>
        </w:tc>
        <w:tc>
          <w:tcPr>
            <w:tcW w:w="5919" w:type="dxa"/>
            <w:gridSpan w:val="3"/>
          </w:tcPr>
          <w:p w:rsidR="00D0646A" w:rsidRPr="00D0646A" w:rsidRDefault="00D0646A" w:rsidP="00D0646A">
            <w:pPr>
              <w:rPr>
                <w:rFonts w:ascii="Times New Roman" w:hAnsi="Times New Roman"/>
                <w:i/>
                <w:sz w:val="20"/>
                <w:szCs w:val="20"/>
              </w:rPr>
            </w:pPr>
          </w:p>
        </w:tc>
      </w:tr>
      <w:tr w:rsidR="00D0646A" w:rsidRPr="00D0646A" w:rsidTr="00BE087D">
        <w:trPr>
          <w:trHeight w:val="567"/>
        </w:trPr>
        <w:tc>
          <w:tcPr>
            <w:tcW w:w="3652" w:type="dxa"/>
          </w:tcPr>
          <w:p w:rsidR="00D0646A" w:rsidRPr="00D0646A" w:rsidRDefault="00D0646A" w:rsidP="00D0646A">
            <w:pPr>
              <w:rPr>
                <w:rFonts w:ascii="Times New Roman" w:hAnsi="Times New Roman"/>
                <w:b/>
                <w:sz w:val="20"/>
                <w:szCs w:val="20"/>
              </w:rPr>
            </w:pPr>
            <w:r w:rsidRPr="00D0646A">
              <w:rPr>
                <w:rFonts w:ascii="Times New Roman" w:hAnsi="Times New Roman"/>
                <w:b/>
                <w:sz w:val="20"/>
                <w:szCs w:val="20"/>
              </w:rPr>
              <w:t>Заключение (личное мнение) сотрудника о качестве продукции. Готов ли эксплуатировать данное СИЗ в дальнейшем?</w:t>
            </w:r>
          </w:p>
        </w:tc>
        <w:tc>
          <w:tcPr>
            <w:tcW w:w="5919" w:type="dxa"/>
            <w:gridSpan w:val="3"/>
          </w:tcPr>
          <w:p w:rsidR="00D0646A" w:rsidRPr="00D0646A" w:rsidRDefault="00D0646A" w:rsidP="00D0646A">
            <w:pPr>
              <w:rPr>
                <w:rFonts w:ascii="Times New Roman" w:hAnsi="Times New Roman"/>
                <w:i/>
                <w:sz w:val="20"/>
                <w:szCs w:val="20"/>
              </w:rPr>
            </w:pPr>
          </w:p>
        </w:tc>
      </w:tr>
    </w:tbl>
    <w:p w:rsidR="00D0646A" w:rsidRPr="00D0646A" w:rsidRDefault="00D0646A" w:rsidP="00D0646A">
      <w:pPr>
        <w:rPr>
          <w:rFonts w:ascii="Times New Roman" w:eastAsia="Calibri" w:hAnsi="Times New Roman" w:cs="Times New Roman"/>
          <w:sz w:val="24"/>
          <w:szCs w:val="24"/>
        </w:rPr>
      </w:pPr>
      <w:r w:rsidRPr="00D0646A">
        <w:rPr>
          <w:rFonts w:ascii="Times New Roman" w:eastAsia="Calibri" w:hAnsi="Times New Roman" w:cs="Times New Roman"/>
          <w:sz w:val="24"/>
          <w:szCs w:val="24"/>
        </w:rPr>
        <w:br w:type="page"/>
      </w:r>
    </w:p>
    <w:tbl>
      <w:tblPr>
        <w:tblStyle w:val="10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652"/>
        <w:gridCol w:w="2693"/>
        <w:gridCol w:w="266"/>
        <w:gridCol w:w="2960"/>
      </w:tblGrid>
      <w:tr w:rsidR="00D0646A" w:rsidRPr="00D0646A" w:rsidTr="00BE087D">
        <w:trPr>
          <w:trHeight w:val="1134"/>
        </w:trPr>
        <w:tc>
          <w:tcPr>
            <w:tcW w:w="9571" w:type="dxa"/>
            <w:gridSpan w:val="4"/>
            <w:vAlign w:val="center"/>
          </w:tcPr>
          <w:p w:rsidR="00D0646A" w:rsidRPr="00D0646A" w:rsidRDefault="00D0646A" w:rsidP="00D0646A">
            <w:pPr>
              <w:jc w:val="center"/>
              <w:rPr>
                <w:rFonts w:ascii="Times New Roman" w:hAnsi="Times New Roman"/>
                <w:b/>
                <w:sz w:val="20"/>
                <w:szCs w:val="20"/>
              </w:rPr>
            </w:pPr>
            <w:r w:rsidRPr="00D0646A">
              <w:rPr>
                <w:rFonts w:ascii="Times New Roman" w:hAnsi="Times New Roman"/>
                <w:b/>
                <w:sz w:val="20"/>
                <w:szCs w:val="20"/>
              </w:rPr>
              <w:t>Приложение №6 к Акту № ________</w:t>
            </w:r>
          </w:p>
          <w:p w:rsidR="00D0646A" w:rsidRPr="00D0646A" w:rsidRDefault="00D0646A" w:rsidP="00D0646A">
            <w:pPr>
              <w:jc w:val="center"/>
              <w:rPr>
                <w:rFonts w:ascii="Times New Roman" w:hAnsi="Times New Roman"/>
                <w:b/>
                <w:sz w:val="20"/>
                <w:szCs w:val="20"/>
              </w:rPr>
            </w:pPr>
            <w:r w:rsidRPr="00D0646A">
              <w:rPr>
                <w:rFonts w:ascii="Times New Roman" w:hAnsi="Times New Roman"/>
                <w:b/>
                <w:sz w:val="20"/>
                <w:szCs w:val="20"/>
              </w:rPr>
              <w:t>о результатах проведения эксплуатационных испытаний</w:t>
            </w:r>
          </w:p>
          <w:p w:rsidR="00D0646A" w:rsidRPr="00D0646A" w:rsidRDefault="00D0646A" w:rsidP="00D0646A">
            <w:pPr>
              <w:jc w:val="center"/>
              <w:rPr>
                <w:rFonts w:ascii="Times New Roman" w:hAnsi="Times New Roman"/>
                <w:i/>
                <w:sz w:val="20"/>
                <w:szCs w:val="20"/>
                <w:u w:val="single"/>
              </w:rPr>
            </w:pPr>
            <w:r w:rsidRPr="00D0646A">
              <w:rPr>
                <w:rFonts w:ascii="Times New Roman" w:hAnsi="Times New Roman"/>
                <w:b/>
                <w:i/>
                <w:sz w:val="20"/>
                <w:szCs w:val="20"/>
                <w:u w:val="single"/>
              </w:rPr>
              <w:t>СИЗ органов слуха (наушники противошумные)</w:t>
            </w:r>
          </w:p>
        </w:tc>
      </w:tr>
      <w:tr w:rsidR="00D0646A" w:rsidRPr="00D0646A" w:rsidTr="00BE087D">
        <w:trPr>
          <w:trHeight w:val="567"/>
        </w:trPr>
        <w:tc>
          <w:tcPr>
            <w:tcW w:w="9571" w:type="dxa"/>
            <w:gridSpan w:val="4"/>
            <w:vAlign w:val="center"/>
          </w:tcPr>
          <w:p w:rsidR="00D0646A" w:rsidRPr="00D0646A" w:rsidRDefault="00D0646A" w:rsidP="00D0646A">
            <w:pPr>
              <w:jc w:val="center"/>
              <w:rPr>
                <w:rFonts w:ascii="Times New Roman" w:hAnsi="Times New Roman"/>
                <w:b/>
                <w:sz w:val="20"/>
                <w:szCs w:val="20"/>
              </w:rPr>
            </w:pPr>
            <w:r w:rsidRPr="00D0646A">
              <w:rPr>
                <w:rFonts w:ascii="Times New Roman" w:hAnsi="Times New Roman"/>
                <w:b/>
                <w:sz w:val="20"/>
                <w:szCs w:val="20"/>
              </w:rPr>
              <w:t>Перед проведением эксплуатационных испытаний проверено</w:t>
            </w:r>
          </w:p>
        </w:tc>
      </w:tr>
      <w:tr w:rsidR="00D0646A" w:rsidRPr="00D0646A" w:rsidTr="00BE087D">
        <w:trPr>
          <w:trHeight w:val="454"/>
        </w:trPr>
        <w:tc>
          <w:tcPr>
            <w:tcW w:w="3652" w:type="dxa"/>
          </w:tcPr>
          <w:p w:rsidR="00D0646A" w:rsidRPr="00D0646A" w:rsidRDefault="00D0646A" w:rsidP="00D0646A">
            <w:pPr>
              <w:rPr>
                <w:rFonts w:ascii="Times New Roman" w:hAnsi="Times New Roman"/>
                <w:sz w:val="20"/>
                <w:szCs w:val="20"/>
              </w:rPr>
            </w:pPr>
            <w:r w:rsidRPr="00D0646A">
              <w:rPr>
                <w:rFonts w:ascii="Times New Roman" w:hAnsi="Times New Roman"/>
                <w:bCs/>
                <w:sz w:val="20"/>
                <w:szCs w:val="20"/>
              </w:rPr>
              <w:t xml:space="preserve">Наличие руководства/инструкции по эксплуатации </w:t>
            </w:r>
          </w:p>
        </w:tc>
        <w:tc>
          <w:tcPr>
            <w:tcW w:w="2959" w:type="dxa"/>
            <w:gridSpan w:val="2"/>
            <w:tcBorders>
              <w:right w:val="nil"/>
            </w:tcBorders>
            <w:vAlign w:val="center"/>
          </w:tcPr>
          <w:p w:rsidR="00D0646A" w:rsidRPr="00D0646A" w:rsidRDefault="00D0646A" w:rsidP="00D0646A">
            <w:pPr>
              <w:tabs>
                <w:tab w:val="left" w:pos="356"/>
              </w:tabs>
              <w:ind w:left="34"/>
              <w:contextualSpacing/>
              <w:jc w:val="center"/>
              <w:rPr>
                <w:rFonts w:ascii="Times New Roman" w:hAnsi="Times New Roman"/>
                <w:sz w:val="20"/>
                <w:szCs w:val="20"/>
              </w:rPr>
            </w:pPr>
            <w:r w:rsidRPr="00D0646A">
              <w:rPr>
                <w:rFonts w:ascii="Times New Roman" w:hAnsi="Times New Roman"/>
                <w:sz w:val="20"/>
                <w:szCs w:val="20"/>
              </w:rPr>
              <w:t xml:space="preserve">Да </w:t>
            </w:r>
            <w:r w:rsidRPr="00D0646A">
              <w:rPr>
                <w:rFonts w:ascii="Times New Roman" w:hAnsi="Times New Roman"/>
                <w:position w:val="-2"/>
                <w:sz w:val="20"/>
                <w:szCs w:val="20"/>
              </w:rPr>
              <w:t>□</w:t>
            </w:r>
          </w:p>
        </w:tc>
        <w:tc>
          <w:tcPr>
            <w:tcW w:w="2960"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sz w:val="20"/>
                <w:szCs w:val="20"/>
              </w:rPr>
            </w:pPr>
            <w:r w:rsidRPr="00D0646A">
              <w:rPr>
                <w:rFonts w:ascii="Times New Roman" w:hAnsi="Times New Roman"/>
                <w:sz w:val="20"/>
                <w:szCs w:val="20"/>
              </w:rPr>
              <w:t xml:space="preserve">Нет </w:t>
            </w:r>
            <w:r w:rsidRPr="00D0646A">
              <w:rPr>
                <w:rFonts w:ascii="Times New Roman" w:hAnsi="Times New Roman"/>
                <w:position w:val="-2"/>
                <w:sz w:val="20"/>
                <w:szCs w:val="20"/>
              </w:rPr>
              <w:t>□</w:t>
            </w:r>
          </w:p>
        </w:tc>
      </w:tr>
      <w:tr w:rsidR="00D0646A" w:rsidRPr="00D0646A" w:rsidTr="00BE087D">
        <w:trPr>
          <w:trHeight w:val="567"/>
        </w:trPr>
        <w:tc>
          <w:tcPr>
            <w:tcW w:w="3652" w:type="dxa"/>
          </w:tcPr>
          <w:p w:rsidR="00D0646A" w:rsidRPr="00D0646A" w:rsidRDefault="00D0646A" w:rsidP="00D0646A">
            <w:pPr>
              <w:rPr>
                <w:rFonts w:ascii="Times New Roman" w:hAnsi="Times New Roman"/>
                <w:bCs/>
                <w:sz w:val="20"/>
                <w:szCs w:val="20"/>
              </w:rPr>
            </w:pPr>
            <w:r w:rsidRPr="00D0646A">
              <w:rPr>
                <w:rFonts w:ascii="Times New Roman" w:hAnsi="Times New Roman"/>
                <w:sz w:val="20"/>
                <w:szCs w:val="20"/>
              </w:rPr>
              <w:t>Соответствие информации на маркировке данным из</w:t>
            </w:r>
            <w:r w:rsidRPr="00D0646A">
              <w:rPr>
                <w:rFonts w:ascii="Times New Roman" w:hAnsi="Times New Roman"/>
                <w:bCs/>
                <w:sz w:val="20"/>
                <w:szCs w:val="20"/>
              </w:rPr>
              <w:t xml:space="preserve"> руководства/инструкции по эксплуатации</w:t>
            </w:r>
          </w:p>
        </w:tc>
        <w:tc>
          <w:tcPr>
            <w:tcW w:w="2959" w:type="dxa"/>
            <w:gridSpan w:val="2"/>
            <w:tcBorders>
              <w:right w:val="nil"/>
            </w:tcBorders>
            <w:vAlign w:val="center"/>
          </w:tcPr>
          <w:p w:rsidR="00D0646A" w:rsidRPr="00D0646A" w:rsidRDefault="00D0646A" w:rsidP="00D0646A">
            <w:pPr>
              <w:tabs>
                <w:tab w:val="left" w:pos="356"/>
              </w:tabs>
              <w:ind w:left="34"/>
              <w:contextualSpacing/>
              <w:jc w:val="center"/>
              <w:rPr>
                <w:rFonts w:ascii="Times New Roman" w:hAnsi="Times New Roman"/>
                <w:sz w:val="20"/>
                <w:szCs w:val="20"/>
              </w:rPr>
            </w:pPr>
            <w:r w:rsidRPr="00D0646A">
              <w:rPr>
                <w:rFonts w:ascii="Times New Roman" w:hAnsi="Times New Roman"/>
                <w:sz w:val="20"/>
                <w:szCs w:val="20"/>
              </w:rPr>
              <w:t xml:space="preserve">Соответствует </w:t>
            </w:r>
            <w:r w:rsidRPr="00D0646A">
              <w:rPr>
                <w:rFonts w:ascii="Times New Roman" w:hAnsi="Times New Roman"/>
                <w:position w:val="-2"/>
                <w:sz w:val="20"/>
                <w:szCs w:val="20"/>
              </w:rPr>
              <w:t>□</w:t>
            </w:r>
          </w:p>
        </w:tc>
        <w:tc>
          <w:tcPr>
            <w:tcW w:w="2960"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sz w:val="20"/>
                <w:szCs w:val="20"/>
              </w:rPr>
            </w:pPr>
            <w:r w:rsidRPr="00D0646A">
              <w:rPr>
                <w:rFonts w:ascii="Times New Roman" w:hAnsi="Times New Roman"/>
                <w:sz w:val="20"/>
                <w:szCs w:val="20"/>
              </w:rPr>
              <w:t xml:space="preserve">Не соответствует </w:t>
            </w:r>
            <w:r w:rsidRPr="00D0646A">
              <w:rPr>
                <w:rFonts w:ascii="Times New Roman" w:hAnsi="Times New Roman"/>
                <w:position w:val="-2"/>
                <w:sz w:val="20"/>
                <w:szCs w:val="20"/>
              </w:rPr>
              <w:t>□</w:t>
            </w:r>
          </w:p>
        </w:tc>
      </w:tr>
      <w:tr w:rsidR="00D0646A" w:rsidRPr="00D0646A" w:rsidTr="00BE087D">
        <w:trPr>
          <w:trHeight w:val="567"/>
        </w:trPr>
        <w:tc>
          <w:tcPr>
            <w:tcW w:w="9571" w:type="dxa"/>
            <w:gridSpan w:val="4"/>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b/>
                <w:sz w:val="20"/>
                <w:szCs w:val="20"/>
              </w:rPr>
              <w:t>В процессе эксплуатационных испытаний проверено</w:t>
            </w:r>
          </w:p>
        </w:tc>
      </w:tr>
      <w:tr w:rsidR="00D0646A" w:rsidRPr="00D0646A" w:rsidTr="00BE087D">
        <w:trPr>
          <w:trHeight w:val="567"/>
        </w:trPr>
        <w:tc>
          <w:tcPr>
            <w:tcW w:w="3652" w:type="dxa"/>
            <w:vAlign w:val="center"/>
          </w:tcPr>
          <w:p w:rsidR="00D0646A" w:rsidRPr="00D0646A" w:rsidRDefault="00D0646A" w:rsidP="00D0646A">
            <w:pPr>
              <w:jc w:val="center"/>
              <w:rPr>
                <w:rFonts w:ascii="Times New Roman" w:hAnsi="Times New Roman"/>
                <w:sz w:val="20"/>
                <w:szCs w:val="20"/>
              </w:rPr>
            </w:pPr>
            <w:r w:rsidRPr="00D0646A">
              <w:rPr>
                <w:rFonts w:ascii="Times New Roman" w:eastAsia="Times New Roman" w:hAnsi="Times New Roman"/>
                <w:sz w:val="20"/>
                <w:szCs w:val="20"/>
                <w:lang w:eastAsia="ru-RU"/>
              </w:rPr>
              <w:t>Наименование показателя/ критерия</w:t>
            </w:r>
          </w:p>
        </w:tc>
        <w:tc>
          <w:tcPr>
            <w:tcW w:w="2693" w:type="dxa"/>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Оценка</w:t>
            </w:r>
          </w:p>
        </w:tc>
        <w:tc>
          <w:tcPr>
            <w:tcW w:w="3226" w:type="dxa"/>
            <w:gridSpan w:val="2"/>
            <w:vAlign w:val="center"/>
          </w:tcPr>
          <w:p w:rsidR="00D0646A" w:rsidRPr="00D0646A" w:rsidRDefault="00D0646A" w:rsidP="00D0646A">
            <w:pPr>
              <w:jc w:val="center"/>
              <w:rPr>
                <w:rFonts w:ascii="Times New Roman" w:hAnsi="Times New Roman"/>
                <w:sz w:val="20"/>
                <w:szCs w:val="20"/>
              </w:rPr>
            </w:pPr>
            <w:r w:rsidRPr="00D0646A">
              <w:rPr>
                <w:rFonts w:ascii="Times New Roman" w:hAnsi="Times New Roman"/>
                <w:sz w:val="20"/>
                <w:szCs w:val="20"/>
              </w:rPr>
              <w:t>Комментарии</w:t>
            </w:r>
          </w:p>
        </w:tc>
      </w:tr>
      <w:tr w:rsidR="00D0646A" w:rsidRPr="00D0646A" w:rsidTr="00BE087D">
        <w:trPr>
          <w:trHeight w:val="510"/>
        </w:trPr>
        <w:tc>
          <w:tcPr>
            <w:tcW w:w="9571" w:type="dxa"/>
            <w:gridSpan w:val="4"/>
            <w:vAlign w:val="center"/>
          </w:tcPr>
          <w:p w:rsidR="00D0646A" w:rsidRPr="00D0646A" w:rsidRDefault="00D0646A" w:rsidP="00D0646A">
            <w:pPr>
              <w:jc w:val="center"/>
              <w:rPr>
                <w:rFonts w:ascii="Times New Roman" w:hAnsi="Times New Roman"/>
                <w:i/>
                <w:sz w:val="20"/>
                <w:szCs w:val="20"/>
              </w:rPr>
            </w:pPr>
            <w:r w:rsidRPr="00D0646A">
              <w:rPr>
                <w:rFonts w:ascii="Times New Roman" w:hAnsi="Times New Roman"/>
                <w:i/>
                <w:sz w:val="20"/>
                <w:szCs w:val="20"/>
              </w:rPr>
              <w:t>Внешний вид, конструкция</w:t>
            </w: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Дизайн</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Отсутствие острых или жестких краев, торчащих концов проволоки, грубых поверхностей или иных деталей и элементов на изнаночной или лицевой поверхности, вызывающие раздражение кожи или травмирующие пользователя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имеются</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отсутствуют</w:t>
            </w:r>
          </w:p>
        </w:tc>
        <w:tc>
          <w:tcPr>
            <w:tcW w:w="3226" w:type="dxa"/>
            <w:gridSpan w:val="2"/>
            <w:vAlign w:val="center"/>
          </w:tcPr>
          <w:p w:rsidR="00D0646A" w:rsidRPr="00D0646A" w:rsidRDefault="00D0646A" w:rsidP="00D0646A">
            <w:pPr>
              <w:jc w:val="center"/>
              <w:rPr>
                <w:rFonts w:ascii="Times New Roman" w:hAnsi="Times New Roman"/>
                <w:sz w:val="20"/>
                <w:szCs w:val="20"/>
              </w:rPr>
            </w:pPr>
          </w:p>
        </w:tc>
      </w:tr>
      <w:tr w:rsidR="00D0646A" w:rsidRPr="00D0646A" w:rsidTr="00BE087D">
        <w:trPr>
          <w:trHeight w:val="397"/>
        </w:trPr>
        <w:tc>
          <w:tcPr>
            <w:tcW w:w="9571" w:type="dxa"/>
            <w:gridSpan w:val="4"/>
            <w:vAlign w:val="center"/>
          </w:tcPr>
          <w:p w:rsidR="00D0646A" w:rsidRPr="00D0646A" w:rsidRDefault="00D0646A" w:rsidP="00D0646A">
            <w:pPr>
              <w:jc w:val="center"/>
              <w:rPr>
                <w:rFonts w:ascii="Times New Roman" w:hAnsi="Times New Roman"/>
                <w:i/>
                <w:sz w:val="20"/>
                <w:szCs w:val="20"/>
                <w:highlight w:val="yellow"/>
              </w:rPr>
            </w:pPr>
            <w:r w:rsidRPr="00D0646A">
              <w:rPr>
                <w:rFonts w:ascii="Times New Roman" w:hAnsi="Times New Roman"/>
                <w:i/>
                <w:sz w:val="20"/>
                <w:szCs w:val="20"/>
              </w:rPr>
              <w:t>Защитные свойства</w:t>
            </w:r>
          </w:p>
        </w:tc>
      </w:tr>
      <w:tr w:rsidR="00D0646A" w:rsidRPr="00D0646A" w:rsidTr="00BE087D">
        <w:trPr>
          <w:trHeight w:val="340"/>
        </w:trPr>
        <w:tc>
          <w:tcPr>
            <w:tcW w:w="3652" w:type="dxa"/>
          </w:tcPr>
          <w:p w:rsidR="00D0646A" w:rsidRPr="00D0646A" w:rsidRDefault="00D0646A" w:rsidP="00D0646A">
            <w:pPr>
              <w:rPr>
                <w:rFonts w:ascii="Times New Roman" w:eastAsia="Times New Roman" w:hAnsi="Times New Roman"/>
                <w:sz w:val="20"/>
                <w:szCs w:val="20"/>
                <w:highlight w:val="yellow"/>
                <w:lang w:eastAsia="ru-RU"/>
              </w:rPr>
            </w:pPr>
            <w:r w:rsidRPr="00D0646A">
              <w:rPr>
                <w:rFonts w:ascii="Times New Roman" w:eastAsia="Times New Roman" w:hAnsi="Times New Roman"/>
                <w:sz w:val="20"/>
                <w:szCs w:val="20"/>
                <w:lang w:eastAsia="ru-RU"/>
              </w:rPr>
              <w:t>Стойкость к механическим воздействиям (отсутствие повреждений материала: сколов, трещин)</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highlight w:val="yellow"/>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Поглощение шума</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454"/>
        </w:trPr>
        <w:tc>
          <w:tcPr>
            <w:tcW w:w="9571" w:type="dxa"/>
            <w:gridSpan w:val="4"/>
            <w:vAlign w:val="center"/>
          </w:tcPr>
          <w:p w:rsidR="00D0646A" w:rsidRPr="00D0646A" w:rsidRDefault="00D0646A" w:rsidP="00D0646A">
            <w:pPr>
              <w:jc w:val="center"/>
              <w:rPr>
                <w:rFonts w:ascii="Times New Roman" w:hAnsi="Times New Roman"/>
                <w:i/>
                <w:sz w:val="20"/>
                <w:szCs w:val="20"/>
                <w:highlight w:val="yellow"/>
              </w:rPr>
            </w:pPr>
            <w:r w:rsidRPr="00D0646A">
              <w:rPr>
                <w:rFonts w:ascii="Times New Roman" w:hAnsi="Times New Roman"/>
                <w:i/>
                <w:sz w:val="20"/>
                <w:szCs w:val="20"/>
              </w:rPr>
              <w:t>Эргономика и удобство пользования</w:t>
            </w: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Соответствие заявленного размера параметрам испытателя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соответствует</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не соответствует</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Удобство надевания</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 xml:space="preserve">Наличие удобного диапазона регулирования средств подгонки </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Удобство  крепления на СИЗ головы</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eastAsia="Times New Roman" w:hAnsi="Times New Roman"/>
                <w:sz w:val="20"/>
                <w:szCs w:val="20"/>
                <w:lang w:eastAsia="ru-RU"/>
              </w:rPr>
              <w:t>Усилие прижатия наушников</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510"/>
        </w:trPr>
        <w:tc>
          <w:tcPr>
            <w:tcW w:w="9571" w:type="dxa"/>
            <w:gridSpan w:val="4"/>
            <w:vAlign w:val="center"/>
          </w:tcPr>
          <w:p w:rsidR="00D0646A" w:rsidRPr="00D0646A" w:rsidRDefault="00D0646A" w:rsidP="00D0646A">
            <w:pPr>
              <w:jc w:val="center"/>
              <w:rPr>
                <w:rFonts w:ascii="Times New Roman" w:hAnsi="Times New Roman"/>
                <w:sz w:val="20"/>
                <w:szCs w:val="20"/>
                <w:highlight w:val="yellow"/>
              </w:rPr>
            </w:pPr>
            <w:r w:rsidRPr="00D0646A">
              <w:rPr>
                <w:rFonts w:ascii="Times New Roman" w:hAnsi="Times New Roman"/>
                <w:b/>
                <w:sz w:val="20"/>
                <w:szCs w:val="20"/>
              </w:rPr>
              <w:t>После эксплуатационных испытаний проверено</w:t>
            </w:r>
          </w:p>
        </w:tc>
      </w:tr>
      <w:tr w:rsidR="00D0646A" w:rsidRPr="00D0646A" w:rsidTr="00BE087D">
        <w:trPr>
          <w:trHeight w:val="340"/>
        </w:trPr>
        <w:tc>
          <w:tcPr>
            <w:tcW w:w="3652" w:type="dxa"/>
            <w:vAlign w:val="center"/>
          </w:tcPr>
          <w:p w:rsidR="00D0646A" w:rsidRPr="00D0646A" w:rsidRDefault="00D0646A" w:rsidP="00D0646A">
            <w:pPr>
              <w:rPr>
                <w:rFonts w:ascii="Times New Roman" w:eastAsia="Times New Roman" w:hAnsi="Times New Roman"/>
                <w:sz w:val="20"/>
                <w:szCs w:val="20"/>
                <w:lang w:eastAsia="ru-RU"/>
              </w:rPr>
            </w:pPr>
            <w:r w:rsidRPr="00D0646A">
              <w:rPr>
                <w:rFonts w:ascii="Times New Roman" w:hAnsi="Times New Roman"/>
                <w:sz w:val="20"/>
                <w:szCs w:val="20"/>
              </w:rPr>
              <w:t>Сохранность информации на маркировке</w:t>
            </w:r>
          </w:p>
        </w:tc>
        <w:tc>
          <w:tcPr>
            <w:tcW w:w="2693" w:type="dxa"/>
            <w:vAlign w:val="center"/>
          </w:tcPr>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хорошо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удовлетворительно  </w:t>
            </w:r>
          </w:p>
          <w:p w:rsidR="00D0646A" w:rsidRPr="00D0646A" w:rsidRDefault="00D0646A" w:rsidP="00D0646A">
            <w:pPr>
              <w:rPr>
                <w:rFonts w:ascii="Times New Roman" w:hAnsi="Times New Roman"/>
                <w:sz w:val="20"/>
                <w:szCs w:val="20"/>
              </w:rPr>
            </w:pPr>
            <w:r w:rsidRPr="00D0646A">
              <w:rPr>
                <w:rFonts w:ascii="Times New Roman" w:hAnsi="Times New Roman"/>
                <w:sz w:val="20"/>
                <w:szCs w:val="20"/>
              </w:rPr>
              <w:sym w:font="Wingdings 2" w:char="F0A3"/>
            </w:r>
            <w:r w:rsidRPr="00D0646A">
              <w:rPr>
                <w:rFonts w:ascii="Times New Roman" w:hAnsi="Times New Roman"/>
                <w:sz w:val="20"/>
                <w:szCs w:val="20"/>
              </w:rPr>
              <w:t xml:space="preserve"> плохо</w:t>
            </w:r>
          </w:p>
        </w:tc>
        <w:tc>
          <w:tcPr>
            <w:tcW w:w="3226" w:type="dxa"/>
            <w:gridSpan w:val="2"/>
            <w:vAlign w:val="center"/>
          </w:tcPr>
          <w:p w:rsidR="00D0646A" w:rsidRPr="00D0646A" w:rsidRDefault="00D0646A" w:rsidP="00D0646A">
            <w:pPr>
              <w:jc w:val="center"/>
              <w:rPr>
                <w:rFonts w:ascii="Times New Roman" w:hAnsi="Times New Roman"/>
                <w:sz w:val="20"/>
                <w:szCs w:val="20"/>
                <w:highlight w:val="yellow"/>
              </w:rPr>
            </w:pPr>
          </w:p>
        </w:tc>
      </w:tr>
      <w:tr w:rsidR="00D0646A" w:rsidRPr="00D0646A" w:rsidTr="00BE087D">
        <w:trPr>
          <w:trHeight w:val="567"/>
        </w:trPr>
        <w:tc>
          <w:tcPr>
            <w:tcW w:w="3652" w:type="dxa"/>
          </w:tcPr>
          <w:p w:rsidR="00D0646A" w:rsidRPr="00D0646A" w:rsidRDefault="00D0646A" w:rsidP="00D0646A">
            <w:pPr>
              <w:rPr>
                <w:rFonts w:ascii="Times New Roman" w:eastAsia="Times New Roman" w:hAnsi="Times New Roman"/>
                <w:b/>
                <w:sz w:val="20"/>
                <w:szCs w:val="20"/>
                <w:lang w:eastAsia="ru-RU"/>
              </w:rPr>
            </w:pPr>
            <w:r w:rsidRPr="00D0646A">
              <w:rPr>
                <w:rFonts w:ascii="Times New Roman" w:eastAsia="Times New Roman" w:hAnsi="Times New Roman"/>
                <w:b/>
                <w:sz w:val="20"/>
                <w:szCs w:val="20"/>
                <w:lang w:eastAsia="ru-RU"/>
              </w:rPr>
              <w:t>Если в период эксплуатационных испытаний возникла аварийная (экстремальная) ситуация, то оказало ли СИЗ рук защиту сотруднику от возникших опасных производственных факторов? Был ли обеспечен заявленный уровень и (или) класс защиты</w:t>
            </w:r>
          </w:p>
          <w:p w:rsidR="00D0646A" w:rsidRPr="00D0646A" w:rsidRDefault="00D0646A" w:rsidP="00D0646A">
            <w:pPr>
              <w:rPr>
                <w:rFonts w:ascii="Times New Roman" w:hAnsi="Times New Roman"/>
                <w:b/>
                <w:sz w:val="20"/>
                <w:szCs w:val="20"/>
              </w:rPr>
            </w:pPr>
            <w:r w:rsidRPr="00D0646A">
              <w:rPr>
                <w:rFonts w:ascii="Times New Roman" w:eastAsia="Times New Roman" w:hAnsi="Times New Roman"/>
                <w:b/>
                <w:sz w:val="20"/>
                <w:szCs w:val="20"/>
                <w:lang w:eastAsia="ru-RU"/>
              </w:rPr>
              <w:t>(заполняется в случае, если аварийная ситуация произошла)</w:t>
            </w:r>
          </w:p>
        </w:tc>
        <w:tc>
          <w:tcPr>
            <w:tcW w:w="5919" w:type="dxa"/>
            <w:gridSpan w:val="3"/>
          </w:tcPr>
          <w:p w:rsidR="00D0646A" w:rsidRPr="00D0646A" w:rsidRDefault="00D0646A" w:rsidP="00D0646A">
            <w:pPr>
              <w:rPr>
                <w:rFonts w:ascii="Times New Roman" w:hAnsi="Times New Roman"/>
                <w:i/>
                <w:sz w:val="20"/>
                <w:szCs w:val="20"/>
                <w:highlight w:val="yellow"/>
              </w:rPr>
            </w:pPr>
          </w:p>
        </w:tc>
      </w:tr>
      <w:tr w:rsidR="00D0646A" w:rsidRPr="00D0646A" w:rsidTr="00BE087D">
        <w:trPr>
          <w:trHeight w:val="624"/>
        </w:trPr>
        <w:tc>
          <w:tcPr>
            <w:tcW w:w="3652" w:type="dxa"/>
          </w:tcPr>
          <w:p w:rsidR="00D0646A" w:rsidRPr="00D0646A" w:rsidRDefault="00D0646A" w:rsidP="00D0646A">
            <w:pPr>
              <w:rPr>
                <w:rFonts w:ascii="Times New Roman" w:hAnsi="Times New Roman"/>
                <w:b/>
                <w:sz w:val="20"/>
                <w:szCs w:val="20"/>
              </w:rPr>
            </w:pPr>
            <w:r w:rsidRPr="00D0646A">
              <w:rPr>
                <w:rFonts w:ascii="Times New Roman" w:hAnsi="Times New Roman"/>
                <w:b/>
                <w:sz w:val="20"/>
                <w:szCs w:val="20"/>
              </w:rPr>
              <w:t>Выявленные недостатки</w:t>
            </w:r>
          </w:p>
        </w:tc>
        <w:tc>
          <w:tcPr>
            <w:tcW w:w="5919" w:type="dxa"/>
            <w:gridSpan w:val="3"/>
          </w:tcPr>
          <w:p w:rsidR="00D0646A" w:rsidRPr="00D0646A" w:rsidRDefault="00D0646A" w:rsidP="00D0646A">
            <w:pPr>
              <w:rPr>
                <w:rFonts w:ascii="Times New Roman" w:hAnsi="Times New Roman"/>
                <w:i/>
                <w:sz w:val="20"/>
                <w:szCs w:val="20"/>
                <w:highlight w:val="yellow"/>
              </w:rPr>
            </w:pPr>
          </w:p>
        </w:tc>
      </w:tr>
      <w:tr w:rsidR="00D0646A" w:rsidRPr="00D0646A" w:rsidTr="00BE087D">
        <w:trPr>
          <w:trHeight w:val="794"/>
        </w:trPr>
        <w:tc>
          <w:tcPr>
            <w:tcW w:w="3652" w:type="dxa"/>
          </w:tcPr>
          <w:p w:rsidR="00D0646A" w:rsidRPr="00D0646A" w:rsidRDefault="00D0646A" w:rsidP="00D0646A">
            <w:pPr>
              <w:rPr>
                <w:rFonts w:ascii="Times New Roman" w:hAnsi="Times New Roman"/>
                <w:b/>
                <w:sz w:val="20"/>
                <w:szCs w:val="20"/>
              </w:rPr>
            </w:pPr>
            <w:r w:rsidRPr="00D0646A">
              <w:rPr>
                <w:rFonts w:ascii="Times New Roman" w:hAnsi="Times New Roman"/>
                <w:b/>
                <w:sz w:val="20"/>
                <w:szCs w:val="20"/>
              </w:rPr>
              <w:t>Рекомендации по улучшению конструкции и эргономики СИЗ</w:t>
            </w:r>
          </w:p>
        </w:tc>
        <w:tc>
          <w:tcPr>
            <w:tcW w:w="5919" w:type="dxa"/>
            <w:gridSpan w:val="3"/>
          </w:tcPr>
          <w:p w:rsidR="00D0646A" w:rsidRPr="00D0646A" w:rsidRDefault="00D0646A" w:rsidP="00D0646A">
            <w:pPr>
              <w:rPr>
                <w:rFonts w:ascii="Times New Roman" w:hAnsi="Times New Roman"/>
                <w:i/>
                <w:sz w:val="20"/>
                <w:szCs w:val="20"/>
              </w:rPr>
            </w:pPr>
          </w:p>
        </w:tc>
      </w:tr>
      <w:tr w:rsidR="00D0646A" w:rsidRPr="00D0646A" w:rsidTr="00BE087D">
        <w:trPr>
          <w:trHeight w:val="567"/>
        </w:trPr>
        <w:tc>
          <w:tcPr>
            <w:tcW w:w="3652" w:type="dxa"/>
          </w:tcPr>
          <w:p w:rsidR="00D0646A" w:rsidRPr="00D0646A" w:rsidRDefault="00D0646A" w:rsidP="00D0646A">
            <w:pPr>
              <w:rPr>
                <w:rFonts w:ascii="Times New Roman" w:hAnsi="Times New Roman"/>
                <w:b/>
                <w:sz w:val="20"/>
                <w:szCs w:val="20"/>
              </w:rPr>
            </w:pPr>
            <w:r w:rsidRPr="00D0646A">
              <w:rPr>
                <w:rFonts w:ascii="Times New Roman" w:hAnsi="Times New Roman"/>
                <w:b/>
                <w:sz w:val="20"/>
                <w:szCs w:val="20"/>
              </w:rPr>
              <w:t>Заключение (личное мнение) сотрудника о качестве продукции. Готов ли эксплуатировать данное СИЗ в дальнейшем?</w:t>
            </w:r>
          </w:p>
        </w:tc>
        <w:tc>
          <w:tcPr>
            <w:tcW w:w="5919" w:type="dxa"/>
            <w:gridSpan w:val="3"/>
          </w:tcPr>
          <w:p w:rsidR="00D0646A" w:rsidRPr="00D0646A" w:rsidRDefault="00D0646A" w:rsidP="00D0646A">
            <w:pPr>
              <w:rPr>
                <w:rFonts w:ascii="Times New Roman" w:hAnsi="Times New Roman"/>
                <w:i/>
                <w:sz w:val="20"/>
                <w:szCs w:val="20"/>
              </w:rPr>
            </w:pPr>
          </w:p>
        </w:tc>
      </w:tr>
    </w:tbl>
    <w:p w:rsidR="00D0646A" w:rsidRPr="00D0646A" w:rsidRDefault="00D0646A" w:rsidP="00D0646A">
      <w:pPr>
        <w:pageBreakBefore/>
        <w:spacing w:after="0" w:line="240" w:lineRule="auto"/>
        <w:jc w:val="center"/>
        <w:rPr>
          <w:rFonts w:ascii="Times New Roman" w:eastAsia="Calibri" w:hAnsi="Times New Roman" w:cs="Times New Roman"/>
          <w:b/>
          <w:sz w:val="28"/>
          <w:szCs w:val="28"/>
        </w:rPr>
      </w:pPr>
      <w:bookmarkStart w:id="475" w:name="_Toc524102212"/>
      <w:bookmarkStart w:id="476" w:name="_Toc2706373"/>
      <w:r w:rsidRPr="00D0646A">
        <w:rPr>
          <w:rFonts w:ascii="Times New Roman" w:eastAsia="Calibri" w:hAnsi="Times New Roman" w:cs="Times New Roman"/>
          <w:b/>
          <w:sz w:val="28"/>
          <w:szCs w:val="28"/>
        </w:rPr>
        <w:t>Приложение Н</w:t>
      </w:r>
      <w:bookmarkEnd w:id="475"/>
      <w:bookmarkEnd w:id="476"/>
    </w:p>
    <w:p w:rsidR="00D0646A" w:rsidRPr="00D0646A" w:rsidRDefault="00D0646A" w:rsidP="00D0646A">
      <w:pPr>
        <w:spacing w:after="0" w:line="240" w:lineRule="auto"/>
        <w:jc w:val="center"/>
        <w:rPr>
          <w:rFonts w:ascii="Times New Roman" w:eastAsia="Calibri" w:hAnsi="Times New Roman" w:cs="Times New Roman"/>
          <w:sz w:val="28"/>
          <w:szCs w:val="28"/>
        </w:rPr>
      </w:pPr>
      <w:r w:rsidRPr="00D0646A">
        <w:rPr>
          <w:rFonts w:ascii="Times New Roman" w:eastAsia="Calibri" w:hAnsi="Times New Roman" w:cs="Times New Roman"/>
          <w:sz w:val="28"/>
          <w:szCs w:val="28"/>
        </w:rPr>
        <w:t>(обязательное)</w:t>
      </w:r>
    </w:p>
    <w:p w:rsidR="00D0646A" w:rsidRPr="00D0646A" w:rsidRDefault="00D0646A" w:rsidP="00D0646A">
      <w:pPr>
        <w:spacing w:after="0" w:line="240" w:lineRule="auto"/>
        <w:jc w:val="center"/>
        <w:rPr>
          <w:rFonts w:ascii="Times New Roman" w:eastAsia="Calibri" w:hAnsi="Times New Roman" w:cs="Times New Roman"/>
          <w:b/>
          <w:sz w:val="28"/>
          <w:szCs w:val="28"/>
        </w:rPr>
      </w:pPr>
      <w:r w:rsidRPr="00D0646A">
        <w:rPr>
          <w:rFonts w:ascii="Times New Roman" w:eastAsia="Calibri" w:hAnsi="Times New Roman" w:cs="Times New Roman"/>
          <w:b/>
          <w:sz w:val="28"/>
          <w:szCs w:val="28"/>
        </w:rPr>
        <w:t xml:space="preserve">Акт анализа результатов эксплуатационных испытаний </w:t>
      </w:r>
    </w:p>
    <w:p w:rsidR="00D0646A" w:rsidRPr="00D0646A" w:rsidRDefault="00D0646A" w:rsidP="00D0646A">
      <w:pPr>
        <w:spacing w:after="0" w:line="240" w:lineRule="auto"/>
        <w:jc w:val="center"/>
        <w:rPr>
          <w:rFonts w:ascii="Times New Roman" w:eastAsia="Calibri" w:hAnsi="Times New Roman" w:cs="Times New Roman"/>
          <w:sz w:val="28"/>
          <w:szCs w:val="28"/>
        </w:rPr>
      </w:pPr>
      <w:r w:rsidRPr="00D0646A">
        <w:rPr>
          <w:rFonts w:ascii="Times New Roman" w:eastAsia="Calibri" w:hAnsi="Times New Roman" w:cs="Times New Roman"/>
          <w:sz w:val="28"/>
          <w:szCs w:val="28"/>
        </w:rPr>
        <w:t>Форма документа</w:t>
      </w:r>
    </w:p>
    <w:p w:rsidR="00D0646A" w:rsidRPr="00D0646A" w:rsidRDefault="00D0646A" w:rsidP="00D0646A">
      <w:pPr>
        <w:spacing w:after="0" w:line="240" w:lineRule="auto"/>
        <w:jc w:val="center"/>
        <w:rPr>
          <w:rFonts w:ascii="Times New Roman" w:eastAsia="Calibri" w:hAnsi="Times New Roman" w:cs="Times New Roman"/>
          <w:sz w:val="28"/>
          <w:szCs w:val="28"/>
        </w:rPr>
      </w:pPr>
    </w:p>
    <w:tbl>
      <w:tblPr>
        <w:tblStyle w:val="121"/>
        <w:tblW w:w="946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093"/>
        <w:gridCol w:w="1134"/>
        <w:gridCol w:w="425"/>
        <w:gridCol w:w="284"/>
        <w:gridCol w:w="708"/>
        <w:gridCol w:w="709"/>
        <w:gridCol w:w="567"/>
        <w:gridCol w:w="142"/>
        <w:gridCol w:w="567"/>
        <w:gridCol w:w="283"/>
        <w:gridCol w:w="709"/>
        <w:gridCol w:w="709"/>
        <w:gridCol w:w="709"/>
        <w:gridCol w:w="425"/>
      </w:tblGrid>
      <w:tr w:rsidR="00D0646A" w:rsidRPr="00D0646A" w:rsidTr="00BE087D">
        <w:trPr>
          <w:trHeight w:val="567"/>
        </w:trPr>
        <w:tc>
          <w:tcPr>
            <w:tcW w:w="3652" w:type="dxa"/>
            <w:gridSpan w:val="3"/>
            <w:vAlign w:val="center"/>
          </w:tcPr>
          <w:p w:rsidR="00D0646A" w:rsidRPr="00D0646A" w:rsidRDefault="00D0646A" w:rsidP="00D0646A">
            <w:pPr>
              <w:rPr>
                <w:rFonts w:ascii="Times New Roman" w:hAnsi="Times New Roman"/>
              </w:rPr>
            </w:pPr>
            <w:r w:rsidRPr="00D0646A">
              <w:rPr>
                <w:rFonts w:ascii="Times New Roman" w:hAnsi="Times New Roman"/>
              </w:rPr>
              <w:t>Руководитель ЦТН</w:t>
            </w:r>
          </w:p>
          <w:p w:rsidR="00D0646A" w:rsidRPr="00D0646A" w:rsidRDefault="00D0646A" w:rsidP="00D0646A">
            <w:pPr>
              <w:rPr>
                <w:rFonts w:ascii="Times New Roman" w:hAnsi="Times New Roman"/>
                <w:i/>
              </w:rPr>
            </w:pPr>
            <w:r w:rsidRPr="00D0646A">
              <w:rPr>
                <w:rFonts w:ascii="Times New Roman" w:hAnsi="Times New Roman"/>
                <w:i/>
              </w:rPr>
              <w:t>Ф.И.О.</w:t>
            </w:r>
          </w:p>
        </w:tc>
        <w:tc>
          <w:tcPr>
            <w:tcW w:w="5812" w:type="dxa"/>
            <w:gridSpan w:val="11"/>
            <w:vAlign w:val="center"/>
          </w:tcPr>
          <w:p w:rsidR="00D0646A" w:rsidRPr="00D0646A" w:rsidRDefault="00D0646A" w:rsidP="00D0646A">
            <w:pPr>
              <w:rPr>
                <w:rFonts w:ascii="Times New Roman" w:hAnsi="Times New Roman"/>
              </w:rPr>
            </w:pPr>
            <w:r w:rsidRPr="00D0646A">
              <w:rPr>
                <w:rFonts w:ascii="Times New Roman" w:hAnsi="Times New Roman"/>
              </w:rPr>
              <w:t>Подпись __________________</w:t>
            </w:r>
          </w:p>
        </w:tc>
      </w:tr>
      <w:tr w:rsidR="00D0646A" w:rsidRPr="00D0646A" w:rsidTr="00BE087D">
        <w:trPr>
          <w:trHeight w:val="567"/>
        </w:trPr>
        <w:tc>
          <w:tcPr>
            <w:tcW w:w="3652" w:type="dxa"/>
            <w:gridSpan w:val="3"/>
          </w:tcPr>
          <w:p w:rsidR="00D0646A" w:rsidRPr="00D0646A" w:rsidRDefault="00D0646A" w:rsidP="00D0646A">
            <w:pPr>
              <w:rPr>
                <w:rFonts w:ascii="Times New Roman" w:hAnsi="Times New Roman"/>
              </w:rPr>
            </w:pPr>
          </w:p>
        </w:tc>
        <w:tc>
          <w:tcPr>
            <w:tcW w:w="5812" w:type="dxa"/>
            <w:gridSpan w:val="11"/>
          </w:tcPr>
          <w:p w:rsidR="00D0646A" w:rsidRPr="00D0646A" w:rsidRDefault="00D0646A" w:rsidP="00D0646A">
            <w:pPr>
              <w:rPr>
                <w:rFonts w:ascii="Times New Roman" w:hAnsi="Times New Roman"/>
              </w:rPr>
            </w:pPr>
          </w:p>
        </w:tc>
      </w:tr>
      <w:tr w:rsidR="00D0646A" w:rsidRPr="00D0646A" w:rsidTr="00BE087D">
        <w:trPr>
          <w:trHeight w:val="567"/>
        </w:trPr>
        <w:tc>
          <w:tcPr>
            <w:tcW w:w="3652" w:type="dxa"/>
            <w:gridSpan w:val="3"/>
          </w:tcPr>
          <w:p w:rsidR="00D0646A" w:rsidRPr="00D0646A" w:rsidRDefault="00D0646A" w:rsidP="00D0646A">
            <w:pPr>
              <w:rPr>
                <w:rFonts w:ascii="Times New Roman" w:hAnsi="Times New Roman"/>
              </w:rPr>
            </w:pPr>
          </w:p>
        </w:tc>
        <w:tc>
          <w:tcPr>
            <w:tcW w:w="5812" w:type="dxa"/>
            <w:gridSpan w:val="11"/>
          </w:tcPr>
          <w:p w:rsidR="00D0646A" w:rsidRPr="00D0646A" w:rsidRDefault="00D0646A" w:rsidP="00D0646A">
            <w:pPr>
              <w:rPr>
                <w:rFonts w:ascii="Times New Roman" w:hAnsi="Times New Roman"/>
              </w:rPr>
            </w:pPr>
          </w:p>
        </w:tc>
      </w:tr>
      <w:tr w:rsidR="00D0646A" w:rsidRPr="00D0646A" w:rsidTr="00BE087D">
        <w:trPr>
          <w:trHeight w:val="794"/>
        </w:trPr>
        <w:tc>
          <w:tcPr>
            <w:tcW w:w="9464" w:type="dxa"/>
            <w:gridSpan w:val="14"/>
            <w:vAlign w:val="center"/>
          </w:tcPr>
          <w:p w:rsidR="00D0646A" w:rsidRPr="00D0646A" w:rsidRDefault="00D0646A" w:rsidP="00D0646A">
            <w:pPr>
              <w:jc w:val="center"/>
              <w:rPr>
                <w:rFonts w:ascii="Times New Roman" w:hAnsi="Times New Roman"/>
                <w:b/>
                <w:sz w:val="24"/>
                <w:szCs w:val="24"/>
              </w:rPr>
            </w:pPr>
            <w:r w:rsidRPr="00D0646A">
              <w:rPr>
                <w:rFonts w:ascii="Times New Roman" w:hAnsi="Times New Roman"/>
                <w:b/>
                <w:sz w:val="24"/>
                <w:szCs w:val="24"/>
              </w:rPr>
              <w:t xml:space="preserve">Акт № </w:t>
            </w:r>
            <w:r w:rsidRPr="00D0646A">
              <w:rPr>
                <w:rFonts w:ascii="Times New Roman" w:hAnsi="Times New Roman"/>
                <w:sz w:val="24"/>
                <w:szCs w:val="24"/>
              </w:rPr>
              <w:t xml:space="preserve">________ </w:t>
            </w:r>
            <w:r w:rsidRPr="00D0646A">
              <w:rPr>
                <w:rFonts w:ascii="Times New Roman" w:hAnsi="Times New Roman"/>
                <w:b/>
                <w:sz w:val="24"/>
                <w:szCs w:val="24"/>
              </w:rPr>
              <w:t xml:space="preserve">анализа результатов </w:t>
            </w:r>
          </w:p>
          <w:p w:rsidR="00D0646A" w:rsidRPr="00D0646A" w:rsidRDefault="00D0646A" w:rsidP="00D0646A">
            <w:pPr>
              <w:jc w:val="center"/>
              <w:rPr>
                <w:rFonts w:ascii="Times New Roman" w:hAnsi="Times New Roman"/>
                <w:b/>
                <w:sz w:val="24"/>
                <w:szCs w:val="24"/>
              </w:rPr>
            </w:pPr>
            <w:r w:rsidRPr="00D0646A">
              <w:rPr>
                <w:rFonts w:ascii="Times New Roman" w:hAnsi="Times New Roman"/>
                <w:b/>
                <w:sz w:val="24"/>
                <w:szCs w:val="24"/>
              </w:rPr>
              <w:t xml:space="preserve">эксплуатационных испытаний </w:t>
            </w:r>
          </w:p>
        </w:tc>
      </w:tr>
      <w:tr w:rsidR="00D0646A" w:rsidRPr="00D0646A" w:rsidTr="00BE087D">
        <w:trPr>
          <w:trHeight w:val="567"/>
        </w:trPr>
        <w:tc>
          <w:tcPr>
            <w:tcW w:w="3652" w:type="dxa"/>
            <w:gridSpan w:val="3"/>
          </w:tcPr>
          <w:p w:rsidR="00D0646A" w:rsidRPr="00D0646A" w:rsidRDefault="00D0646A" w:rsidP="00D0646A">
            <w:pPr>
              <w:rPr>
                <w:rFonts w:ascii="Times New Roman" w:hAnsi="Times New Roman"/>
              </w:rPr>
            </w:pPr>
            <w:r w:rsidRPr="00D0646A">
              <w:rPr>
                <w:rFonts w:ascii="Times New Roman" w:hAnsi="Times New Roman"/>
              </w:rPr>
              <w:t xml:space="preserve">Дата </w:t>
            </w:r>
          </w:p>
        </w:tc>
        <w:tc>
          <w:tcPr>
            <w:tcW w:w="5812" w:type="dxa"/>
            <w:gridSpan w:val="11"/>
          </w:tcPr>
          <w:p w:rsidR="00D0646A" w:rsidRPr="00D0646A" w:rsidRDefault="00D0646A" w:rsidP="00D0646A">
            <w:pPr>
              <w:rPr>
                <w:rFonts w:ascii="Times New Roman" w:hAnsi="Times New Roman"/>
              </w:rPr>
            </w:pPr>
            <w:r w:rsidRPr="00D0646A">
              <w:rPr>
                <w:rFonts w:ascii="Times New Roman" w:hAnsi="Times New Roman"/>
              </w:rPr>
              <w:t>__ / __ / 20__</w:t>
            </w:r>
          </w:p>
        </w:tc>
      </w:tr>
      <w:tr w:rsidR="00D0646A" w:rsidRPr="00D0646A" w:rsidTr="00BE087D">
        <w:trPr>
          <w:trHeight w:val="567"/>
        </w:trPr>
        <w:tc>
          <w:tcPr>
            <w:tcW w:w="3652" w:type="dxa"/>
            <w:gridSpan w:val="3"/>
          </w:tcPr>
          <w:p w:rsidR="00D0646A" w:rsidRPr="00D0646A" w:rsidRDefault="00D0646A" w:rsidP="00D0646A">
            <w:pPr>
              <w:rPr>
                <w:rFonts w:ascii="Times New Roman" w:hAnsi="Times New Roman"/>
              </w:rPr>
            </w:pPr>
            <w:r w:rsidRPr="00D0646A">
              <w:rPr>
                <w:rFonts w:ascii="Times New Roman" w:hAnsi="Times New Roman"/>
              </w:rPr>
              <w:t>Назначение СИЗ (с указанием уровней и (или) классов защиты)</w:t>
            </w:r>
          </w:p>
        </w:tc>
        <w:tc>
          <w:tcPr>
            <w:tcW w:w="5812" w:type="dxa"/>
            <w:gridSpan w:val="11"/>
          </w:tcPr>
          <w:p w:rsidR="00D0646A" w:rsidRPr="00D0646A" w:rsidRDefault="00D0646A" w:rsidP="00D0646A">
            <w:pPr>
              <w:rPr>
                <w:rFonts w:ascii="Times New Roman" w:hAnsi="Times New Roman"/>
                <w:i/>
              </w:rPr>
            </w:pPr>
            <w:r w:rsidRPr="00D0646A">
              <w:rPr>
                <w:rFonts w:ascii="Times New Roman" w:hAnsi="Times New Roman"/>
                <w:i/>
              </w:rPr>
              <w:t>Комплект для защиты от термических рисков электрической дуги</w:t>
            </w:r>
          </w:p>
        </w:tc>
      </w:tr>
      <w:tr w:rsidR="00D0646A" w:rsidRPr="00D0646A" w:rsidTr="00BE087D">
        <w:trPr>
          <w:trHeight w:val="567"/>
        </w:trPr>
        <w:tc>
          <w:tcPr>
            <w:tcW w:w="3652" w:type="dxa"/>
            <w:gridSpan w:val="3"/>
          </w:tcPr>
          <w:p w:rsidR="00D0646A" w:rsidRPr="00D0646A" w:rsidRDefault="00D0646A" w:rsidP="00D0646A">
            <w:pPr>
              <w:rPr>
                <w:rFonts w:ascii="Times New Roman" w:hAnsi="Times New Roman"/>
              </w:rPr>
            </w:pPr>
            <w:r w:rsidRPr="00D0646A">
              <w:rPr>
                <w:rFonts w:ascii="Times New Roman" w:hAnsi="Times New Roman"/>
              </w:rPr>
              <w:t>Заявитель</w:t>
            </w:r>
          </w:p>
          <w:p w:rsidR="00D0646A" w:rsidRPr="00D0646A" w:rsidRDefault="00D0646A" w:rsidP="00D0646A">
            <w:pPr>
              <w:rPr>
                <w:rFonts w:ascii="Times New Roman" w:hAnsi="Times New Roman"/>
              </w:rPr>
            </w:pPr>
            <w:r w:rsidRPr="00D0646A">
              <w:rPr>
                <w:rFonts w:ascii="Times New Roman" w:hAnsi="Times New Roman"/>
              </w:rPr>
              <w:t>(полное наименование, юр. адрес, ОГРН)</w:t>
            </w:r>
          </w:p>
        </w:tc>
        <w:tc>
          <w:tcPr>
            <w:tcW w:w="5812" w:type="dxa"/>
            <w:gridSpan w:val="11"/>
          </w:tcPr>
          <w:p w:rsidR="00D0646A" w:rsidRPr="00D0646A" w:rsidRDefault="00D0646A" w:rsidP="00D0646A">
            <w:pPr>
              <w:rPr>
                <w:rFonts w:ascii="Times New Roman" w:hAnsi="Times New Roman"/>
              </w:rPr>
            </w:pPr>
          </w:p>
        </w:tc>
      </w:tr>
      <w:tr w:rsidR="00D0646A" w:rsidRPr="00D0646A" w:rsidTr="00BE087D">
        <w:trPr>
          <w:trHeight w:val="567"/>
        </w:trPr>
        <w:tc>
          <w:tcPr>
            <w:tcW w:w="3652" w:type="dxa"/>
            <w:gridSpan w:val="3"/>
            <w:vMerge w:val="restart"/>
          </w:tcPr>
          <w:p w:rsidR="00D0646A" w:rsidRPr="00D0646A" w:rsidRDefault="00D0646A" w:rsidP="00D0646A">
            <w:pPr>
              <w:rPr>
                <w:rFonts w:ascii="Times New Roman" w:hAnsi="Times New Roman"/>
              </w:rPr>
            </w:pPr>
            <w:r w:rsidRPr="00D0646A">
              <w:rPr>
                <w:rFonts w:ascii="Times New Roman" w:hAnsi="Times New Roman"/>
              </w:rPr>
              <w:t>Были проанализированы следующие Акты о результатах проведения эксплуатационных испытаний</w:t>
            </w:r>
          </w:p>
        </w:tc>
        <w:tc>
          <w:tcPr>
            <w:tcW w:w="5812" w:type="dxa"/>
            <w:gridSpan w:val="11"/>
          </w:tcPr>
          <w:p w:rsidR="00D0646A" w:rsidRPr="00D0646A" w:rsidRDefault="00D0646A" w:rsidP="00D0646A">
            <w:pPr>
              <w:rPr>
                <w:rFonts w:ascii="Times New Roman" w:hAnsi="Times New Roman"/>
              </w:rPr>
            </w:pPr>
            <w:r w:rsidRPr="00D0646A">
              <w:rPr>
                <w:rFonts w:ascii="Times New Roman" w:hAnsi="Times New Roman"/>
              </w:rPr>
              <w:t>Акт № ______  от __ / __ / 20__</w:t>
            </w:r>
          </w:p>
        </w:tc>
      </w:tr>
      <w:tr w:rsidR="00D0646A" w:rsidRPr="00D0646A" w:rsidTr="00BE087D">
        <w:trPr>
          <w:trHeight w:val="567"/>
        </w:trPr>
        <w:tc>
          <w:tcPr>
            <w:tcW w:w="3652" w:type="dxa"/>
            <w:gridSpan w:val="3"/>
            <w:vMerge/>
          </w:tcPr>
          <w:p w:rsidR="00D0646A" w:rsidRPr="00D0646A" w:rsidRDefault="00D0646A" w:rsidP="00D0646A">
            <w:pPr>
              <w:rPr>
                <w:rFonts w:ascii="Times New Roman" w:hAnsi="Times New Roman"/>
              </w:rPr>
            </w:pPr>
          </w:p>
        </w:tc>
        <w:tc>
          <w:tcPr>
            <w:tcW w:w="5812" w:type="dxa"/>
            <w:gridSpan w:val="11"/>
          </w:tcPr>
          <w:p w:rsidR="00D0646A" w:rsidRPr="00D0646A" w:rsidRDefault="00D0646A" w:rsidP="00D0646A">
            <w:pPr>
              <w:rPr>
                <w:rFonts w:ascii="Times New Roman" w:hAnsi="Times New Roman"/>
              </w:rPr>
            </w:pPr>
            <w:r w:rsidRPr="00D0646A">
              <w:rPr>
                <w:rFonts w:ascii="Times New Roman" w:hAnsi="Times New Roman"/>
              </w:rPr>
              <w:t>Акт № ______  от __ / __ / 20__</w:t>
            </w:r>
          </w:p>
        </w:tc>
      </w:tr>
      <w:tr w:rsidR="00D0646A" w:rsidRPr="00D0646A" w:rsidTr="00BE087D">
        <w:trPr>
          <w:trHeight w:val="567"/>
        </w:trPr>
        <w:tc>
          <w:tcPr>
            <w:tcW w:w="3652" w:type="dxa"/>
            <w:gridSpan w:val="3"/>
            <w:vMerge/>
          </w:tcPr>
          <w:p w:rsidR="00D0646A" w:rsidRPr="00D0646A" w:rsidRDefault="00D0646A" w:rsidP="00D0646A">
            <w:pPr>
              <w:rPr>
                <w:rFonts w:ascii="Times New Roman" w:hAnsi="Times New Roman"/>
              </w:rPr>
            </w:pPr>
          </w:p>
        </w:tc>
        <w:tc>
          <w:tcPr>
            <w:tcW w:w="5812" w:type="dxa"/>
            <w:gridSpan w:val="11"/>
          </w:tcPr>
          <w:p w:rsidR="00D0646A" w:rsidRPr="00D0646A" w:rsidRDefault="00D0646A" w:rsidP="00D0646A">
            <w:pPr>
              <w:rPr>
                <w:rFonts w:ascii="Times New Roman" w:hAnsi="Times New Roman"/>
              </w:rPr>
            </w:pPr>
            <w:r w:rsidRPr="00D0646A">
              <w:rPr>
                <w:rFonts w:ascii="Times New Roman" w:hAnsi="Times New Roman"/>
              </w:rPr>
              <w:t>Акт № ______  от __ / __ / 20__</w:t>
            </w:r>
          </w:p>
        </w:tc>
      </w:tr>
      <w:tr w:rsidR="00D0646A" w:rsidRPr="00D0646A" w:rsidTr="00BE087D">
        <w:trPr>
          <w:trHeight w:val="567"/>
        </w:trPr>
        <w:tc>
          <w:tcPr>
            <w:tcW w:w="3652" w:type="dxa"/>
            <w:gridSpan w:val="3"/>
            <w:vMerge/>
          </w:tcPr>
          <w:p w:rsidR="00D0646A" w:rsidRPr="00D0646A" w:rsidRDefault="00D0646A" w:rsidP="00D0646A">
            <w:pPr>
              <w:rPr>
                <w:rFonts w:ascii="Times New Roman" w:hAnsi="Times New Roman"/>
              </w:rPr>
            </w:pPr>
          </w:p>
        </w:tc>
        <w:tc>
          <w:tcPr>
            <w:tcW w:w="5812" w:type="dxa"/>
            <w:gridSpan w:val="11"/>
          </w:tcPr>
          <w:p w:rsidR="00D0646A" w:rsidRPr="00D0646A" w:rsidRDefault="00D0646A" w:rsidP="00D0646A">
            <w:pPr>
              <w:rPr>
                <w:rFonts w:ascii="Times New Roman" w:hAnsi="Times New Roman"/>
              </w:rPr>
            </w:pPr>
            <w:r w:rsidRPr="00D0646A">
              <w:rPr>
                <w:rFonts w:ascii="Times New Roman" w:hAnsi="Times New Roman"/>
              </w:rPr>
              <w:t>Акт № ______  от __ / __ / 20__</w:t>
            </w:r>
          </w:p>
        </w:tc>
      </w:tr>
      <w:tr w:rsidR="00D0646A" w:rsidRPr="00D0646A" w:rsidTr="00BE087D">
        <w:trPr>
          <w:trHeight w:val="567"/>
        </w:trPr>
        <w:tc>
          <w:tcPr>
            <w:tcW w:w="3652" w:type="dxa"/>
            <w:gridSpan w:val="3"/>
            <w:vMerge/>
          </w:tcPr>
          <w:p w:rsidR="00D0646A" w:rsidRPr="00D0646A" w:rsidRDefault="00D0646A" w:rsidP="00D0646A">
            <w:pPr>
              <w:rPr>
                <w:rFonts w:ascii="Times New Roman" w:hAnsi="Times New Roman"/>
              </w:rPr>
            </w:pPr>
          </w:p>
        </w:tc>
        <w:tc>
          <w:tcPr>
            <w:tcW w:w="5812" w:type="dxa"/>
            <w:gridSpan w:val="11"/>
          </w:tcPr>
          <w:p w:rsidR="00D0646A" w:rsidRPr="00D0646A" w:rsidRDefault="00D0646A" w:rsidP="00D0646A">
            <w:pPr>
              <w:rPr>
                <w:rFonts w:ascii="Times New Roman" w:hAnsi="Times New Roman"/>
              </w:rPr>
            </w:pPr>
            <w:r w:rsidRPr="00D0646A">
              <w:rPr>
                <w:rFonts w:ascii="Times New Roman" w:hAnsi="Times New Roman"/>
              </w:rPr>
              <w:t>Акт № ______  от __ / __ / 20__</w:t>
            </w:r>
          </w:p>
        </w:tc>
      </w:tr>
      <w:tr w:rsidR="00D0646A" w:rsidRPr="00D0646A" w:rsidTr="00BE087D">
        <w:trPr>
          <w:trHeight w:val="283"/>
        </w:trPr>
        <w:tc>
          <w:tcPr>
            <w:tcW w:w="9464" w:type="dxa"/>
            <w:gridSpan w:val="14"/>
            <w:vAlign w:val="center"/>
          </w:tcPr>
          <w:p w:rsidR="00D0646A" w:rsidRPr="00D0646A" w:rsidRDefault="00D0646A" w:rsidP="00D0646A">
            <w:pPr>
              <w:jc w:val="center"/>
              <w:rPr>
                <w:rFonts w:ascii="Times New Roman" w:hAnsi="Times New Roman"/>
                <w:b/>
              </w:rPr>
            </w:pPr>
            <w:r w:rsidRPr="00D0646A">
              <w:rPr>
                <w:rFonts w:ascii="Times New Roman" w:hAnsi="Times New Roman"/>
                <w:b/>
              </w:rPr>
              <w:t>Выявленные недостатки</w:t>
            </w:r>
          </w:p>
          <w:p w:rsidR="00D0646A" w:rsidRPr="00D0646A" w:rsidRDefault="00D0646A" w:rsidP="00D0646A">
            <w:pPr>
              <w:jc w:val="center"/>
              <w:rPr>
                <w:rFonts w:ascii="Times New Roman" w:hAnsi="Times New Roman"/>
                <w:i/>
              </w:rPr>
            </w:pPr>
            <w:r w:rsidRPr="00D0646A">
              <w:rPr>
                <w:rFonts w:ascii="Times New Roman" w:hAnsi="Times New Roman"/>
                <w:i/>
              </w:rPr>
              <w:t>(если такие отсутствует – проставить прочерки в соответствующих полях)</w:t>
            </w:r>
          </w:p>
        </w:tc>
      </w:tr>
      <w:tr w:rsidR="00D0646A" w:rsidRPr="00D0646A" w:rsidTr="00BE087D">
        <w:trPr>
          <w:trHeight w:val="397"/>
        </w:trPr>
        <w:tc>
          <w:tcPr>
            <w:tcW w:w="3652" w:type="dxa"/>
            <w:gridSpan w:val="3"/>
            <w:vMerge w:val="restart"/>
          </w:tcPr>
          <w:p w:rsidR="00D0646A" w:rsidRPr="00D0646A" w:rsidRDefault="00D0646A" w:rsidP="00D0646A">
            <w:pPr>
              <w:rPr>
                <w:rFonts w:ascii="Times New Roman" w:hAnsi="Times New Roman"/>
              </w:rPr>
            </w:pPr>
            <w:r w:rsidRPr="00D0646A">
              <w:rPr>
                <w:rFonts w:ascii="Times New Roman" w:hAnsi="Times New Roman"/>
              </w:rPr>
              <w:t xml:space="preserve">Во внешнем виде и конструкции </w:t>
            </w:r>
          </w:p>
        </w:tc>
        <w:tc>
          <w:tcPr>
            <w:tcW w:w="2268" w:type="dxa"/>
            <w:gridSpan w:val="4"/>
          </w:tcPr>
          <w:p w:rsidR="00D0646A" w:rsidRPr="00D0646A" w:rsidRDefault="00D0646A" w:rsidP="00D0646A">
            <w:pPr>
              <w:rPr>
                <w:rFonts w:ascii="Times New Roman" w:hAnsi="Times New Roman"/>
                <w:i/>
              </w:rPr>
            </w:pPr>
            <w:r w:rsidRPr="00D0646A">
              <w:rPr>
                <w:rFonts w:ascii="Times New Roman" w:hAnsi="Times New Roman"/>
                <w:i/>
              </w:rPr>
              <w:t>Костюм…</w:t>
            </w:r>
          </w:p>
        </w:tc>
        <w:tc>
          <w:tcPr>
            <w:tcW w:w="3544" w:type="dxa"/>
            <w:gridSpan w:val="7"/>
          </w:tcPr>
          <w:p w:rsidR="00D0646A" w:rsidRPr="00D0646A" w:rsidRDefault="00D0646A" w:rsidP="00D0646A">
            <w:pPr>
              <w:rPr>
                <w:rFonts w:ascii="Times New Roman" w:hAnsi="Times New Roman"/>
              </w:rPr>
            </w:pPr>
          </w:p>
        </w:tc>
      </w:tr>
      <w:tr w:rsidR="00D0646A" w:rsidRPr="00D0646A" w:rsidTr="00BE087D">
        <w:trPr>
          <w:trHeight w:val="397"/>
        </w:trPr>
        <w:tc>
          <w:tcPr>
            <w:tcW w:w="3652" w:type="dxa"/>
            <w:gridSpan w:val="3"/>
            <w:vMerge/>
          </w:tcPr>
          <w:p w:rsidR="00D0646A" w:rsidRPr="00D0646A" w:rsidRDefault="00D0646A" w:rsidP="00D0646A">
            <w:pPr>
              <w:rPr>
                <w:rFonts w:ascii="Times New Roman" w:hAnsi="Times New Roman"/>
              </w:rPr>
            </w:pPr>
          </w:p>
        </w:tc>
        <w:tc>
          <w:tcPr>
            <w:tcW w:w="2268" w:type="dxa"/>
            <w:gridSpan w:val="4"/>
          </w:tcPr>
          <w:p w:rsidR="00D0646A" w:rsidRPr="00D0646A" w:rsidRDefault="00D0646A" w:rsidP="00D0646A">
            <w:pPr>
              <w:rPr>
                <w:rFonts w:ascii="Times New Roman" w:hAnsi="Times New Roman"/>
                <w:i/>
              </w:rPr>
            </w:pPr>
            <w:r w:rsidRPr="00D0646A">
              <w:rPr>
                <w:rFonts w:ascii="Times New Roman" w:hAnsi="Times New Roman"/>
                <w:i/>
              </w:rPr>
              <w:t>Обувь…</w:t>
            </w:r>
          </w:p>
        </w:tc>
        <w:tc>
          <w:tcPr>
            <w:tcW w:w="3544" w:type="dxa"/>
            <w:gridSpan w:val="7"/>
          </w:tcPr>
          <w:p w:rsidR="00D0646A" w:rsidRPr="00D0646A" w:rsidRDefault="00D0646A" w:rsidP="00D0646A">
            <w:pPr>
              <w:rPr>
                <w:rFonts w:ascii="Times New Roman" w:hAnsi="Times New Roman"/>
              </w:rPr>
            </w:pPr>
          </w:p>
        </w:tc>
      </w:tr>
      <w:tr w:rsidR="00D0646A" w:rsidRPr="00D0646A" w:rsidTr="00BE087D">
        <w:trPr>
          <w:trHeight w:val="397"/>
        </w:trPr>
        <w:tc>
          <w:tcPr>
            <w:tcW w:w="3652" w:type="dxa"/>
            <w:gridSpan w:val="3"/>
            <w:vMerge/>
          </w:tcPr>
          <w:p w:rsidR="00D0646A" w:rsidRPr="00D0646A" w:rsidRDefault="00D0646A" w:rsidP="00D0646A">
            <w:pPr>
              <w:rPr>
                <w:rFonts w:ascii="Times New Roman" w:hAnsi="Times New Roman"/>
              </w:rPr>
            </w:pPr>
          </w:p>
        </w:tc>
        <w:tc>
          <w:tcPr>
            <w:tcW w:w="2268" w:type="dxa"/>
            <w:gridSpan w:val="4"/>
          </w:tcPr>
          <w:p w:rsidR="00D0646A" w:rsidRPr="00D0646A" w:rsidRDefault="00D0646A" w:rsidP="00D0646A">
            <w:pPr>
              <w:rPr>
                <w:rFonts w:ascii="Times New Roman" w:hAnsi="Times New Roman"/>
                <w:i/>
              </w:rPr>
            </w:pPr>
            <w:r w:rsidRPr="00D0646A">
              <w:rPr>
                <w:rFonts w:ascii="Times New Roman" w:hAnsi="Times New Roman"/>
                <w:i/>
              </w:rPr>
              <w:t>Подшлемник…</w:t>
            </w:r>
          </w:p>
        </w:tc>
        <w:tc>
          <w:tcPr>
            <w:tcW w:w="3544" w:type="dxa"/>
            <w:gridSpan w:val="7"/>
          </w:tcPr>
          <w:p w:rsidR="00D0646A" w:rsidRPr="00D0646A" w:rsidRDefault="00D0646A" w:rsidP="00D0646A">
            <w:pPr>
              <w:rPr>
                <w:rFonts w:ascii="Times New Roman" w:hAnsi="Times New Roman"/>
              </w:rPr>
            </w:pPr>
          </w:p>
        </w:tc>
      </w:tr>
      <w:tr w:rsidR="00D0646A" w:rsidRPr="00D0646A" w:rsidTr="00BE087D">
        <w:trPr>
          <w:trHeight w:val="397"/>
        </w:trPr>
        <w:tc>
          <w:tcPr>
            <w:tcW w:w="3652" w:type="dxa"/>
            <w:gridSpan w:val="3"/>
            <w:vMerge/>
          </w:tcPr>
          <w:p w:rsidR="00D0646A" w:rsidRPr="00D0646A" w:rsidRDefault="00D0646A" w:rsidP="00D0646A">
            <w:pPr>
              <w:rPr>
                <w:rFonts w:ascii="Times New Roman" w:hAnsi="Times New Roman"/>
              </w:rPr>
            </w:pPr>
          </w:p>
        </w:tc>
        <w:tc>
          <w:tcPr>
            <w:tcW w:w="2268" w:type="dxa"/>
            <w:gridSpan w:val="4"/>
          </w:tcPr>
          <w:p w:rsidR="00D0646A" w:rsidRPr="00D0646A" w:rsidRDefault="00D0646A" w:rsidP="00D0646A">
            <w:pPr>
              <w:rPr>
                <w:rFonts w:ascii="Times New Roman" w:hAnsi="Times New Roman"/>
                <w:i/>
              </w:rPr>
            </w:pPr>
            <w:r w:rsidRPr="00D0646A">
              <w:rPr>
                <w:rFonts w:ascii="Times New Roman" w:hAnsi="Times New Roman"/>
                <w:i/>
              </w:rPr>
              <w:t>Перчатки..</w:t>
            </w:r>
          </w:p>
        </w:tc>
        <w:tc>
          <w:tcPr>
            <w:tcW w:w="3544" w:type="dxa"/>
            <w:gridSpan w:val="7"/>
          </w:tcPr>
          <w:p w:rsidR="00D0646A" w:rsidRPr="00D0646A" w:rsidRDefault="00D0646A" w:rsidP="00D0646A">
            <w:pPr>
              <w:rPr>
                <w:rFonts w:ascii="Times New Roman" w:hAnsi="Times New Roman"/>
              </w:rPr>
            </w:pPr>
          </w:p>
        </w:tc>
      </w:tr>
      <w:tr w:rsidR="00D0646A" w:rsidRPr="00D0646A" w:rsidTr="00BE087D">
        <w:trPr>
          <w:trHeight w:val="397"/>
        </w:trPr>
        <w:tc>
          <w:tcPr>
            <w:tcW w:w="3652" w:type="dxa"/>
            <w:gridSpan w:val="3"/>
            <w:vMerge/>
          </w:tcPr>
          <w:p w:rsidR="00D0646A" w:rsidRPr="00D0646A" w:rsidRDefault="00D0646A" w:rsidP="00D0646A">
            <w:pPr>
              <w:rPr>
                <w:rFonts w:ascii="Times New Roman" w:hAnsi="Times New Roman"/>
              </w:rPr>
            </w:pPr>
          </w:p>
        </w:tc>
        <w:tc>
          <w:tcPr>
            <w:tcW w:w="2268" w:type="dxa"/>
            <w:gridSpan w:val="4"/>
          </w:tcPr>
          <w:p w:rsidR="00D0646A" w:rsidRPr="00D0646A" w:rsidRDefault="00D0646A" w:rsidP="00D0646A">
            <w:pPr>
              <w:rPr>
                <w:rFonts w:ascii="Times New Roman" w:hAnsi="Times New Roman"/>
              </w:rPr>
            </w:pPr>
            <w:r w:rsidRPr="00D0646A">
              <w:rPr>
                <w:rFonts w:ascii="Times New Roman" w:hAnsi="Times New Roman"/>
              </w:rPr>
              <w:t>…</w:t>
            </w:r>
          </w:p>
        </w:tc>
        <w:tc>
          <w:tcPr>
            <w:tcW w:w="3544" w:type="dxa"/>
            <w:gridSpan w:val="7"/>
          </w:tcPr>
          <w:p w:rsidR="00D0646A" w:rsidRPr="00D0646A" w:rsidRDefault="00D0646A" w:rsidP="00D0646A">
            <w:pPr>
              <w:rPr>
                <w:rFonts w:ascii="Times New Roman" w:hAnsi="Times New Roman"/>
              </w:rPr>
            </w:pPr>
          </w:p>
        </w:tc>
      </w:tr>
      <w:tr w:rsidR="00D0646A" w:rsidRPr="00D0646A" w:rsidTr="00BE087D">
        <w:trPr>
          <w:trHeight w:val="397"/>
        </w:trPr>
        <w:tc>
          <w:tcPr>
            <w:tcW w:w="3652" w:type="dxa"/>
            <w:gridSpan w:val="3"/>
            <w:vMerge w:val="restart"/>
          </w:tcPr>
          <w:p w:rsidR="00D0646A" w:rsidRPr="00D0646A" w:rsidRDefault="00D0646A" w:rsidP="00D0646A">
            <w:pPr>
              <w:rPr>
                <w:rFonts w:ascii="Times New Roman" w:hAnsi="Times New Roman"/>
              </w:rPr>
            </w:pPr>
            <w:r w:rsidRPr="00D0646A">
              <w:rPr>
                <w:rFonts w:ascii="Times New Roman" w:hAnsi="Times New Roman"/>
              </w:rPr>
              <w:t>В обеспечении защиты работника от вредных и(или) опасных производственных факторов</w:t>
            </w:r>
          </w:p>
        </w:tc>
        <w:tc>
          <w:tcPr>
            <w:tcW w:w="2268" w:type="dxa"/>
            <w:gridSpan w:val="4"/>
          </w:tcPr>
          <w:p w:rsidR="00D0646A" w:rsidRPr="00D0646A" w:rsidRDefault="00D0646A" w:rsidP="00D0646A">
            <w:pPr>
              <w:rPr>
                <w:rFonts w:ascii="Times New Roman" w:hAnsi="Times New Roman"/>
                <w:i/>
              </w:rPr>
            </w:pPr>
            <w:r w:rsidRPr="00D0646A">
              <w:rPr>
                <w:rFonts w:ascii="Times New Roman" w:hAnsi="Times New Roman"/>
                <w:i/>
              </w:rPr>
              <w:t>Костюм…</w:t>
            </w:r>
          </w:p>
        </w:tc>
        <w:tc>
          <w:tcPr>
            <w:tcW w:w="3544" w:type="dxa"/>
            <w:gridSpan w:val="7"/>
          </w:tcPr>
          <w:p w:rsidR="00D0646A" w:rsidRPr="00D0646A" w:rsidRDefault="00D0646A" w:rsidP="00D0646A">
            <w:pPr>
              <w:rPr>
                <w:rFonts w:ascii="Times New Roman" w:hAnsi="Times New Roman"/>
              </w:rPr>
            </w:pPr>
          </w:p>
        </w:tc>
      </w:tr>
      <w:tr w:rsidR="00D0646A" w:rsidRPr="00D0646A" w:rsidTr="00BE087D">
        <w:trPr>
          <w:trHeight w:val="397"/>
        </w:trPr>
        <w:tc>
          <w:tcPr>
            <w:tcW w:w="3652" w:type="dxa"/>
            <w:gridSpan w:val="3"/>
            <w:vMerge/>
          </w:tcPr>
          <w:p w:rsidR="00D0646A" w:rsidRPr="00D0646A" w:rsidRDefault="00D0646A" w:rsidP="00D0646A">
            <w:pPr>
              <w:rPr>
                <w:rFonts w:ascii="Times New Roman" w:hAnsi="Times New Roman"/>
              </w:rPr>
            </w:pPr>
          </w:p>
        </w:tc>
        <w:tc>
          <w:tcPr>
            <w:tcW w:w="2268" w:type="dxa"/>
            <w:gridSpan w:val="4"/>
          </w:tcPr>
          <w:p w:rsidR="00D0646A" w:rsidRPr="00D0646A" w:rsidRDefault="00D0646A" w:rsidP="00D0646A">
            <w:pPr>
              <w:rPr>
                <w:rFonts w:ascii="Times New Roman" w:hAnsi="Times New Roman"/>
                <w:i/>
              </w:rPr>
            </w:pPr>
            <w:r w:rsidRPr="00D0646A">
              <w:rPr>
                <w:rFonts w:ascii="Times New Roman" w:hAnsi="Times New Roman"/>
                <w:i/>
              </w:rPr>
              <w:t>Обувь…</w:t>
            </w:r>
          </w:p>
        </w:tc>
        <w:tc>
          <w:tcPr>
            <w:tcW w:w="3544" w:type="dxa"/>
            <w:gridSpan w:val="7"/>
          </w:tcPr>
          <w:p w:rsidR="00D0646A" w:rsidRPr="00D0646A" w:rsidRDefault="00D0646A" w:rsidP="00D0646A">
            <w:pPr>
              <w:rPr>
                <w:rFonts w:ascii="Times New Roman" w:hAnsi="Times New Roman"/>
              </w:rPr>
            </w:pPr>
          </w:p>
        </w:tc>
      </w:tr>
      <w:tr w:rsidR="00D0646A" w:rsidRPr="00D0646A" w:rsidTr="00BE087D">
        <w:trPr>
          <w:trHeight w:val="397"/>
        </w:trPr>
        <w:tc>
          <w:tcPr>
            <w:tcW w:w="3652" w:type="dxa"/>
            <w:gridSpan w:val="3"/>
            <w:vMerge/>
          </w:tcPr>
          <w:p w:rsidR="00D0646A" w:rsidRPr="00D0646A" w:rsidRDefault="00D0646A" w:rsidP="00D0646A">
            <w:pPr>
              <w:rPr>
                <w:rFonts w:ascii="Times New Roman" w:hAnsi="Times New Roman"/>
              </w:rPr>
            </w:pPr>
          </w:p>
        </w:tc>
        <w:tc>
          <w:tcPr>
            <w:tcW w:w="2268" w:type="dxa"/>
            <w:gridSpan w:val="4"/>
          </w:tcPr>
          <w:p w:rsidR="00D0646A" w:rsidRPr="00D0646A" w:rsidRDefault="00D0646A" w:rsidP="00D0646A">
            <w:pPr>
              <w:rPr>
                <w:rFonts w:ascii="Times New Roman" w:hAnsi="Times New Roman"/>
                <w:i/>
              </w:rPr>
            </w:pPr>
            <w:r w:rsidRPr="00D0646A">
              <w:rPr>
                <w:rFonts w:ascii="Times New Roman" w:hAnsi="Times New Roman"/>
                <w:i/>
              </w:rPr>
              <w:t>Подшлемник…</w:t>
            </w:r>
          </w:p>
        </w:tc>
        <w:tc>
          <w:tcPr>
            <w:tcW w:w="3544" w:type="dxa"/>
            <w:gridSpan w:val="7"/>
          </w:tcPr>
          <w:p w:rsidR="00D0646A" w:rsidRPr="00D0646A" w:rsidRDefault="00D0646A" w:rsidP="00D0646A">
            <w:pPr>
              <w:rPr>
                <w:rFonts w:ascii="Times New Roman" w:hAnsi="Times New Roman"/>
              </w:rPr>
            </w:pPr>
          </w:p>
        </w:tc>
      </w:tr>
      <w:tr w:rsidR="00D0646A" w:rsidRPr="00D0646A" w:rsidTr="00BE087D">
        <w:trPr>
          <w:trHeight w:val="397"/>
        </w:trPr>
        <w:tc>
          <w:tcPr>
            <w:tcW w:w="3652" w:type="dxa"/>
            <w:gridSpan w:val="3"/>
            <w:vMerge/>
          </w:tcPr>
          <w:p w:rsidR="00D0646A" w:rsidRPr="00D0646A" w:rsidRDefault="00D0646A" w:rsidP="00D0646A">
            <w:pPr>
              <w:rPr>
                <w:rFonts w:ascii="Times New Roman" w:hAnsi="Times New Roman"/>
              </w:rPr>
            </w:pPr>
          </w:p>
        </w:tc>
        <w:tc>
          <w:tcPr>
            <w:tcW w:w="2268" w:type="dxa"/>
            <w:gridSpan w:val="4"/>
          </w:tcPr>
          <w:p w:rsidR="00D0646A" w:rsidRPr="00D0646A" w:rsidRDefault="00D0646A" w:rsidP="00D0646A">
            <w:pPr>
              <w:rPr>
                <w:rFonts w:ascii="Times New Roman" w:hAnsi="Times New Roman"/>
                <w:i/>
              </w:rPr>
            </w:pPr>
            <w:r w:rsidRPr="00D0646A">
              <w:rPr>
                <w:rFonts w:ascii="Times New Roman" w:hAnsi="Times New Roman"/>
                <w:i/>
              </w:rPr>
              <w:t>Перчатки..</w:t>
            </w:r>
          </w:p>
        </w:tc>
        <w:tc>
          <w:tcPr>
            <w:tcW w:w="3544" w:type="dxa"/>
            <w:gridSpan w:val="7"/>
          </w:tcPr>
          <w:p w:rsidR="00D0646A" w:rsidRPr="00D0646A" w:rsidRDefault="00D0646A" w:rsidP="00D0646A">
            <w:pPr>
              <w:rPr>
                <w:rFonts w:ascii="Times New Roman" w:hAnsi="Times New Roman"/>
              </w:rPr>
            </w:pPr>
          </w:p>
        </w:tc>
      </w:tr>
      <w:tr w:rsidR="00D0646A" w:rsidRPr="00D0646A" w:rsidTr="00BE087D">
        <w:trPr>
          <w:trHeight w:val="397"/>
        </w:trPr>
        <w:tc>
          <w:tcPr>
            <w:tcW w:w="3652" w:type="dxa"/>
            <w:gridSpan w:val="3"/>
            <w:vMerge/>
          </w:tcPr>
          <w:p w:rsidR="00D0646A" w:rsidRPr="00D0646A" w:rsidRDefault="00D0646A" w:rsidP="00D0646A">
            <w:pPr>
              <w:rPr>
                <w:rFonts w:ascii="Times New Roman" w:hAnsi="Times New Roman"/>
              </w:rPr>
            </w:pPr>
          </w:p>
        </w:tc>
        <w:tc>
          <w:tcPr>
            <w:tcW w:w="2268" w:type="dxa"/>
            <w:gridSpan w:val="4"/>
          </w:tcPr>
          <w:p w:rsidR="00D0646A" w:rsidRPr="00D0646A" w:rsidRDefault="00D0646A" w:rsidP="00D0646A">
            <w:pPr>
              <w:rPr>
                <w:rFonts w:ascii="Times New Roman" w:hAnsi="Times New Roman"/>
              </w:rPr>
            </w:pPr>
            <w:r w:rsidRPr="00D0646A">
              <w:rPr>
                <w:rFonts w:ascii="Times New Roman" w:hAnsi="Times New Roman"/>
              </w:rPr>
              <w:t>…</w:t>
            </w:r>
          </w:p>
        </w:tc>
        <w:tc>
          <w:tcPr>
            <w:tcW w:w="3544" w:type="dxa"/>
            <w:gridSpan w:val="7"/>
          </w:tcPr>
          <w:p w:rsidR="00D0646A" w:rsidRPr="00D0646A" w:rsidRDefault="00D0646A" w:rsidP="00D0646A">
            <w:pPr>
              <w:rPr>
                <w:rFonts w:ascii="Times New Roman" w:hAnsi="Times New Roman"/>
              </w:rPr>
            </w:pPr>
          </w:p>
        </w:tc>
      </w:tr>
      <w:tr w:rsidR="00D0646A" w:rsidRPr="00D0646A" w:rsidTr="00BE087D">
        <w:trPr>
          <w:trHeight w:val="340"/>
        </w:trPr>
        <w:tc>
          <w:tcPr>
            <w:tcW w:w="3652" w:type="dxa"/>
            <w:gridSpan w:val="3"/>
            <w:vMerge w:val="restart"/>
          </w:tcPr>
          <w:p w:rsidR="00D0646A" w:rsidRPr="00D0646A" w:rsidRDefault="00D0646A" w:rsidP="00D0646A">
            <w:pPr>
              <w:rPr>
                <w:rFonts w:ascii="Times New Roman" w:hAnsi="Times New Roman"/>
              </w:rPr>
            </w:pPr>
            <w:r w:rsidRPr="00D0646A">
              <w:rPr>
                <w:rFonts w:ascii="Times New Roman" w:hAnsi="Times New Roman"/>
              </w:rPr>
              <w:t>В удобстве пользования (эргономика)</w:t>
            </w:r>
          </w:p>
        </w:tc>
        <w:tc>
          <w:tcPr>
            <w:tcW w:w="2268" w:type="dxa"/>
            <w:gridSpan w:val="4"/>
          </w:tcPr>
          <w:p w:rsidR="00D0646A" w:rsidRPr="00D0646A" w:rsidRDefault="00D0646A" w:rsidP="00D0646A">
            <w:pPr>
              <w:rPr>
                <w:rFonts w:ascii="Times New Roman" w:hAnsi="Times New Roman"/>
                <w:i/>
              </w:rPr>
            </w:pPr>
            <w:r w:rsidRPr="00D0646A">
              <w:rPr>
                <w:rFonts w:ascii="Times New Roman" w:hAnsi="Times New Roman"/>
                <w:i/>
              </w:rPr>
              <w:t>Костюм…</w:t>
            </w:r>
          </w:p>
        </w:tc>
        <w:tc>
          <w:tcPr>
            <w:tcW w:w="3544" w:type="dxa"/>
            <w:gridSpan w:val="7"/>
          </w:tcPr>
          <w:p w:rsidR="00D0646A" w:rsidRPr="00D0646A" w:rsidRDefault="00D0646A" w:rsidP="00D0646A">
            <w:pPr>
              <w:rPr>
                <w:rFonts w:ascii="Times New Roman" w:hAnsi="Times New Roman"/>
              </w:rPr>
            </w:pPr>
          </w:p>
        </w:tc>
      </w:tr>
      <w:tr w:rsidR="00D0646A" w:rsidRPr="00D0646A" w:rsidTr="00BE087D">
        <w:trPr>
          <w:trHeight w:val="340"/>
        </w:trPr>
        <w:tc>
          <w:tcPr>
            <w:tcW w:w="3652" w:type="dxa"/>
            <w:gridSpan w:val="3"/>
            <w:vMerge/>
          </w:tcPr>
          <w:p w:rsidR="00D0646A" w:rsidRPr="00D0646A" w:rsidRDefault="00D0646A" w:rsidP="00D0646A">
            <w:pPr>
              <w:rPr>
                <w:rFonts w:ascii="Times New Roman" w:hAnsi="Times New Roman"/>
              </w:rPr>
            </w:pPr>
          </w:p>
        </w:tc>
        <w:tc>
          <w:tcPr>
            <w:tcW w:w="2268" w:type="dxa"/>
            <w:gridSpan w:val="4"/>
          </w:tcPr>
          <w:p w:rsidR="00D0646A" w:rsidRPr="00D0646A" w:rsidRDefault="00D0646A" w:rsidP="00D0646A">
            <w:pPr>
              <w:rPr>
                <w:rFonts w:ascii="Times New Roman" w:hAnsi="Times New Roman"/>
                <w:i/>
              </w:rPr>
            </w:pPr>
            <w:r w:rsidRPr="00D0646A">
              <w:rPr>
                <w:rFonts w:ascii="Times New Roman" w:hAnsi="Times New Roman"/>
                <w:i/>
              </w:rPr>
              <w:t>Обувь…</w:t>
            </w:r>
          </w:p>
        </w:tc>
        <w:tc>
          <w:tcPr>
            <w:tcW w:w="3544" w:type="dxa"/>
            <w:gridSpan w:val="7"/>
          </w:tcPr>
          <w:p w:rsidR="00D0646A" w:rsidRPr="00D0646A" w:rsidRDefault="00D0646A" w:rsidP="00D0646A">
            <w:pPr>
              <w:rPr>
                <w:rFonts w:ascii="Times New Roman" w:hAnsi="Times New Roman"/>
              </w:rPr>
            </w:pPr>
          </w:p>
        </w:tc>
      </w:tr>
      <w:tr w:rsidR="00D0646A" w:rsidRPr="00D0646A" w:rsidTr="00BE087D">
        <w:trPr>
          <w:trHeight w:val="340"/>
        </w:trPr>
        <w:tc>
          <w:tcPr>
            <w:tcW w:w="3652" w:type="dxa"/>
            <w:gridSpan w:val="3"/>
            <w:vMerge/>
          </w:tcPr>
          <w:p w:rsidR="00D0646A" w:rsidRPr="00D0646A" w:rsidRDefault="00D0646A" w:rsidP="00D0646A">
            <w:pPr>
              <w:rPr>
                <w:rFonts w:ascii="Times New Roman" w:hAnsi="Times New Roman"/>
              </w:rPr>
            </w:pPr>
          </w:p>
        </w:tc>
        <w:tc>
          <w:tcPr>
            <w:tcW w:w="2268" w:type="dxa"/>
            <w:gridSpan w:val="4"/>
          </w:tcPr>
          <w:p w:rsidR="00D0646A" w:rsidRPr="00D0646A" w:rsidRDefault="00D0646A" w:rsidP="00D0646A">
            <w:pPr>
              <w:rPr>
                <w:rFonts w:ascii="Times New Roman" w:hAnsi="Times New Roman"/>
                <w:i/>
              </w:rPr>
            </w:pPr>
            <w:r w:rsidRPr="00D0646A">
              <w:rPr>
                <w:rFonts w:ascii="Times New Roman" w:hAnsi="Times New Roman"/>
                <w:i/>
              </w:rPr>
              <w:t>Подшлемник…</w:t>
            </w:r>
          </w:p>
        </w:tc>
        <w:tc>
          <w:tcPr>
            <w:tcW w:w="3544" w:type="dxa"/>
            <w:gridSpan w:val="7"/>
          </w:tcPr>
          <w:p w:rsidR="00D0646A" w:rsidRPr="00D0646A" w:rsidRDefault="00D0646A" w:rsidP="00D0646A">
            <w:pPr>
              <w:rPr>
                <w:rFonts w:ascii="Times New Roman" w:hAnsi="Times New Roman"/>
              </w:rPr>
            </w:pPr>
          </w:p>
        </w:tc>
      </w:tr>
      <w:tr w:rsidR="00D0646A" w:rsidRPr="00D0646A" w:rsidTr="00BE087D">
        <w:trPr>
          <w:trHeight w:val="340"/>
        </w:trPr>
        <w:tc>
          <w:tcPr>
            <w:tcW w:w="3652" w:type="dxa"/>
            <w:gridSpan w:val="3"/>
            <w:vMerge/>
          </w:tcPr>
          <w:p w:rsidR="00D0646A" w:rsidRPr="00D0646A" w:rsidRDefault="00D0646A" w:rsidP="00D0646A">
            <w:pPr>
              <w:rPr>
                <w:rFonts w:ascii="Times New Roman" w:hAnsi="Times New Roman"/>
              </w:rPr>
            </w:pPr>
          </w:p>
        </w:tc>
        <w:tc>
          <w:tcPr>
            <w:tcW w:w="2268" w:type="dxa"/>
            <w:gridSpan w:val="4"/>
          </w:tcPr>
          <w:p w:rsidR="00D0646A" w:rsidRPr="00D0646A" w:rsidRDefault="00D0646A" w:rsidP="00D0646A">
            <w:pPr>
              <w:rPr>
                <w:rFonts w:ascii="Times New Roman" w:hAnsi="Times New Roman"/>
                <w:i/>
              </w:rPr>
            </w:pPr>
            <w:r w:rsidRPr="00D0646A">
              <w:rPr>
                <w:rFonts w:ascii="Times New Roman" w:hAnsi="Times New Roman"/>
                <w:i/>
              </w:rPr>
              <w:t>Перчатки..</w:t>
            </w:r>
          </w:p>
        </w:tc>
        <w:tc>
          <w:tcPr>
            <w:tcW w:w="3544" w:type="dxa"/>
            <w:gridSpan w:val="7"/>
          </w:tcPr>
          <w:p w:rsidR="00D0646A" w:rsidRPr="00D0646A" w:rsidRDefault="00D0646A" w:rsidP="00D0646A">
            <w:pPr>
              <w:rPr>
                <w:rFonts w:ascii="Times New Roman" w:hAnsi="Times New Roman"/>
              </w:rPr>
            </w:pPr>
          </w:p>
        </w:tc>
      </w:tr>
      <w:tr w:rsidR="00D0646A" w:rsidRPr="00D0646A" w:rsidTr="00BE087D">
        <w:trPr>
          <w:trHeight w:val="340"/>
        </w:trPr>
        <w:tc>
          <w:tcPr>
            <w:tcW w:w="3652" w:type="dxa"/>
            <w:gridSpan w:val="3"/>
            <w:vMerge/>
          </w:tcPr>
          <w:p w:rsidR="00D0646A" w:rsidRPr="00D0646A" w:rsidRDefault="00D0646A" w:rsidP="00D0646A">
            <w:pPr>
              <w:rPr>
                <w:rFonts w:ascii="Times New Roman" w:hAnsi="Times New Roman"/>
              </w:rPr>
            </w:pPr>
          </w:p>
        </w:tc>
        <w:tc>
          <w:tcPr>
            <w:tcW w:w="2268" w:type="dxa"/>
            <w:gridSpan w:val="4"/>
          </w:tcPr>
          <w:p w:rsidR="00D0646A" w:rsidRPr="00D0646A" w:rsidRDefault="00D0646A" w:rsidP="00D0646A">
            <w:pPr>
              <w:rPr>
                <w:rFonts w:ascii="Times New Roman" w:hAnsi="Times New Roman"/>
              </w:rPr>
            </w:pPr>
            <w:r w:rsidRPr="00D0646A">
              <w:rPr>
                <w:rFonts w:ascii="Times New Roman" w:hAnsi="Times New Roman"/>
              </w:rPr>
              <w:t>…</w:t>
            </w:r>
          </w:p>
        </w:tc>
        <w:tc>
          <w:tcPr>
            <w:tcW w:w="3544" w:type="dxa"/>
            <w:gridSpan w:val="7"/>
          </w:tcPr>
          <w:p w:rsidR="00D0646A" w:rsidRPr="00D0646A" w:rsidRDefault="00D0646A" w:rsidP="00D0646A">
            <w:pPr>
              <w:rPr>
                <w:rFonts w:ascii="Times New Roman" w:hAnsi="Times New Roman"/>
              </w:rPr>
            </w:pPr>
          </w:p>
        </w:tc>
      </w:tr>
      <w:tr w:rsidR="00D0646A" w:rsidRPr="00D0646A" w:rsidTr="00BE087D">
        <w:trPr>
          <w:trHeight w:val="567"/>
        </w:trPr>
        <w:tc>
          <w:tcPr>
            <w:tcW w:w="3652" w:type="dxa"/>
            <w:gridSpan w:val="3"/>
            <w:vMerge w:val="restart"/>
          </w:tcPr>
          <w:p w:rsidR="00D0646A" w:rsidRPr="00D0646A" w:rsidRDefault="00D0646A" w:rsidP="00D0646A">
            <w:pPr>
              <w:rPr>
                <w:rFonts w:ascii="Times New Roman" w:hAnsi="Times New Roman"/>
              </w:rPr>
            </w:pPr>
            <w:r w:rsidRPr="00D0646A">
              <w:rPr>
                <w:rFonts w:ascii="Times New Roman" w:hAnsi="Times New Roman"/>
              </w:rPr>
              <w:t>Выявленные недостатки являются существенными?</w:t>
            </w:r>
          </w:p>
        </w:tc>
        <w:tc>
          <w:tcPr>
            <w:tcW w:w="2977" w:type="dxa"/>
            <w:gridSpan w:val="6"/>
            <w:tcBorders>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Да </w:t>
            </w:r>
            <w:r w:rsidRPr="00D0646A">
              <w:rPr>
                <w:rFonts w:ascii="Times New Roman" w:hAnsi="Times New Roman"/>
                <w:position w:val="-2"/>
                <w:sz w:val="48"/>
                <w:szCs w:val="48"/>
              </w:rPr>
              <w:t>□</w:t>
            </w:r>
          </w:p>
        </w:tc>
        <w:tc>
          <w:tcPr>
            <w:tcW w:w="2835" w:type="dxa"/>
            <w:gridSpan w:val="5"/>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Нет </w:t>
            </w:r>
            <w:r w:rsidRPr="00D0646A">
              <w:rPr>
                <w:rFonts w:ascii="Times New Roman" w:hAnsi="Times New Roman"/>
                <w:position w:val="-2"/>
                <w:sz w:val="48"/>
                <w:szCs w:val="48"/>
              </w:rPr>
              <w:t>□</w:t>
            </w:r>
          </w:p>
        </w:tc>
      </w:tr>
      <w:tr w:rsidR="00D0646A" w:rsidRPr="00D0646A" w:rsidTr="00BE087D">
        <w:trPr>
          <w:trHeight w:val="567"/>
        </w:trPr>
        <w:tc>
          <w:tcPr>
            <w:tcW w:w="3652" w:type="dxa"/>
            <w:gridSpan w:val="3"/>
            <w:vMerge/>
            <w:tcBorders>
              <w:bottom w:val="single" w:sz="12" w:space="0" w:color="auto"/>
            </w:tcBorders>
          </w:tcPr>
          <w:p w:rsidR="00D0646A" w:rsidRPr="00D0646A" w:rsidRDefault="00D0646A" w:rsidP="00D0646A">
            <w:pPr>
              <w:rPr>
                <w:rFonts w:ascii="Times New Roman" w:hAnsi="Times New Roman"/>
              </w:rPr>
            </w:pPr>
          </w:p>
        </w:tc>
        <w:tc>
          <w:tcPr>
            <w:tcW w:w="5812" w:type="dxa"/>
            <w:gridSpan w:val="11"/>
            <w:tcBorders>
              <w:bottom w:val="single" w:sz="12" w:space="0" w:color="auto"/>
            </w:tcBorders>
          </w:tcPr>
          <w:p w:rsidR="00D0646A" w:rsidRPr="00D0646A" w:rsidRDefault="00D0646A" w:rsidP="00D0646A">
            <w:pPr>
              <w:rPr>
                <w:rFonts w:ascii="Times New Roman" w:hAnsi="Times New Roman"/>
              </w:rPr>
            </w:pPr>
            <w:r w:rsidRPr="00D0646A">
              <w:rPr>
                <w:rFonts w:ascii="Times New Roman" w:hAnsi="Times New Roman"/>
              </w:rPr>
              <w:t>Комментарии:</w:t>
            </w:r>
          </w:p>
        </w:tc>
      </w:tr>
      <w:tr w:rsidR="00D0646A" w:rsidRPr="00D0646A" w:rsidTr="00BE087D">
        <w:trPr>
          <w:trHeight w:val="567"/>
        </w:trPr>
        <w:tc>
          <w:tcPr>
            <w:tcW w:w="3652" w:type="dxa"/>
            <w:gridSpan w:val="3"/>
            <w:tcBorders>
              <w:top w:val="single" w:sz="12" w:space="0" w:color="auto"/>
              <w:left w:val="single" w:sz="12" w:space="0" w:color="auto"/>
              <w:bottom w:val="single" w:sz="12" w:space="0" w:color="auto"/>
            </w:tcBorders>
          </w:tcPr>
          <w:p w:rsidR="00D0646A" w:rsidRPr="00D0646A" w:rsidRDefault="00D0646A" w:rsidP="00D0646A">
            <w:pPr>
              <w:rPr>
                <w:rFonts w:ascii="Times New Roman" w:hAnsi="Times New Roman"/>
              </w:rPr>
            </w:pPr>
            <w:r w:rsidRPr="00D0646A">
              <w:rPr>
                <w:rFonts w:ascii="Times New Roman" w:hAnsi="Times New Roman"/>
              </w:rPr>
              <w:t>Заявленная продукция (СИЗ) допущена к обсуждению на заседании Комиссии с целью принятие заключительного решения о внесении/исключении соответствующих моделей СИЗ в Перечень СИЗ и целесообразности её применения в ДЗО ПАО «Россети»</w:t>
            </w:r>
          </w:p>
        </w:tc>
        <w:tc>
          <w:tcPr>
            <w:tcW w:w="2977" w:type="dxa"/>
            <w:gridSpan w:val="6"/>
            <w:tcBorders>
              <w:top w:val="single" w:sz="12" w:space="0" w:color="auto"/>
              <w:bottom w:val="single" w:sz="12" w:space="0" w:color="auto"/>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Да </w:t>
            </w:r>
            <w:r w:rsidRPr="00D0646A">
              <w:rPr>
                <w:rFonts w:ascii="Times New Roman" w:hAnsi="Times New Roman"/>
                <w:position w:val="-2"/>
                <w:sz w:val="48"/>
                <w:szCs w:val="48"/>
              </w:rPr>
              <w:t>□</w:t>
            </w:r>
          </w:p>
        </w:tc>
        <w:tc>
          <w:tcPr>
            <w:tcW w:w="2835" w:type="dxa"/>
            <w:gridSpan w:val="5"/>
            <w:tcBorders>
              <w:top w:val="single" w:sz="12" w:space="0" w:color="auto"/>
              <w:left w:val="nil"/>
              <w:bottom w:val="single" w:sz="12" w:space="0" w:color="auto"/>
              <w:right w:val="single" w:sz="12" w:space="0" w:color="auto"/>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Нет </w:t>
            </w:r>
            <w:r w:rsidRPr="00D0646A">
              <w:rPr>
                <w:rFonts w:ascii="Times New Roman" w:hAnsi="Times New Roman"/>
                <w:position w:val="-2"/>
                <w:sz w:val="48"/>
                <w:szCs w:val="48"/>
              </w:rPr>
              <w:t>□</w:t>
            </w:r>
          </w:p>
        </w:tc>
      </w:tr>
      <w:tr w:rsidR="00D0646A" w:rsidRPr="00D0646A" w:rsidTr="00BE087D">
        <w:trPr>
          <w:trHeight w:val="567"/>
        </w:trPr>
        <w:tc>
          <w:tcPr>
            <w:tcW w:w="3652" w:type="dxa"/>
            <w:gridSpan w:val="3"/>
            <w:tcBorders>
              <w:top w:val="single" w:sz="12" w:space="0" w:color="auto"/>
            </w:tcBorders>
          </w:tcPr>
          <w:p w:rsidR="00D0646A" w:rsidRPr="00D0646A" w:rsidRDefault="00D0646A" w:rsidP="00D0646A">
            <w:pPr>
              <w:rPr>
                <w:rFonts w:ascii="Times New Roman" w:hAnsi="Times New Roman"/>
              </w:rPr>
            </w:pPr>
            <w:r w:rsidRPr="00D0646A">
              <w:rPr>
                <w:rFonts w:ascii="Times New Roman" w:hAnsi="Times New Roman"/>
              </w:rPr>
              <w:t xml:space="preserve">Обоснование отказа в допуске к  обсуждению на заседании Комиссии </w:t>
            </w:r>
          </w:p>
          <w:p w:rsidR="00D0646A" w:rsidRPr="00D0646A" w:rsidRDefault="00D0646A" w:rsidP="00D0646A">
            <w:pPr>
              <w:rPr>
                <w:rFonts w:ascii="Times New Roman" w:hAnsi="Times New Roman"/>
              </w:rPr>
            </w:pPr>
            <w:r w:rsidRPr="00D0646A">
              <w:rPr>
                <w:rFonts w:ascii="Times New Roman" w:hAnsi="Times New Roman"/>
              </w:rPr>
              <w:t>(заполняется в случае отрицательного решения)</w:t>
            </w:r>
          </w:p>
        </w:tc>
        <w:tc>
          <w:tcPr>
            <w:tcW w:w="2977" w:type="dxa"/>
            <w:gridSpan w:val="6"/>
            <w:tcBorders>
              <w:top w:val="single" w:sz="12" w:space="0" w:color="auto"/>
              <w:right w:val="nil"/>
            </w:tcBorders>
            <w:vAlign w:val="center"/>
          </w:tcPr>
          <w:p w:rsidR="00D0646A" w:rsidRPr="00D0646A" w:rsidRDefault="00D0646A" w:rsidP="00D0646A">
            <w:pPr>
              <w:tabs>
                <w:tab w:val="left" w:pos="356"/>
              </w:tabs>
              <w:ind w:left="34"/>
              <w:contextualSpacing/>
              <w:jc w:val="center"/>
              <w:rPr>
                <w:rFonts w:ascii="Times New Roman" w:hAnsi="Times New Roman"/>
              </w:rPr>
            </w:pPr>
          </w:p>
        </w:tc>
        <w:tc>
          <w:tcPr>
            <w:tcW w:w="2835" w:type="dxa"/>
            <w:gridSpan w:val="5"/>
            <w:tcBorders>
              <w:top w:val="single" w:sz="12" w:space="0" w:color="auto"/>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rPr>
            </w:pPr>
          </w:p>
        </w:tc>
      </w:tr>
      <w:tr w:rsidR="00D0646A" w:rsidRPr="00D0646A" w:rsidTr="00BE087D">
        <w:trPr>
          <w:trHeight w:val="567"/>
        </w:trPr>
        <w:tc>
          <w:tcPr>
            <w:tcW w:w="3652" w:type="dxa"/>
            <w:gridSpan w:val="3"/>
          </w:tcPr>
          <w:p w:rsidR="00D0646A" w:rsidRPr="00D0646A" w:rsidRDefault="00D0646A" w:rsidP="00D0646A">
            <w:pPr>
              <w:rPr>
                <w:rFonts w:ascii="Times New Roman" w:hAnsi="Times New Roman"/>
                <w:iCs/>
              </w:rPr>
            </w:pPr>
            <w:r w:rsidRPr="00D0646A">
              <w:rPr>
                <w:rFonts w:ascii="Times New Roman" w:hAnsi="Times New Roman"/>
                <w:iCs/>
              </w:rPr>
              <w:t xml:space="preserve">Количество комплектов СИЗ, которое должно быть отобрано из успешно прошедших эксплуатационные испытания </w:t>
            </w:r>
            <w:r w:rsidRPr="00D0646A">
              <w:rPr>
                <w:rFonts w:ascii="Times New Roman" w:hAnsi="Times New Roman"/>
              </w:rPr>
              <w:t>для проверки сохранности защитных свойств СИЗ при лабораторных испытаниях</w:t>
            </w:r>
          </w:p>
          <w:p w:rsidR="00D0646A" w:rsidRPr="00D0646A" w:rsidRDefault="00D0646A" w:rsidP="00D0646A">
            <w:pPr>
              <w:rPr>
                <w:rFonts w:ascii="Times New Roman" w:hAnsi="Times New Roman"/>
              </w:rPr>
            </w:pPr>
            <w:r w:rsidRPr="00D0646A">
              <w:rPr>
                <w:rFonts w:ascii="Times New Roman" w:hAnsi="Times New Roman"/>
              </w:rPr>
              <w:t>(заполняется в случае положительного решения)</w:t>
            </w:r>
          </w:p>
        </w:tc>
        <w:tc>
          <w:tcPr>
            <w:tcW w:w="5812" w:type="dxa"/>
            <w:gridSpan w:val="11"/>
          </w:tcPr>
          <w:p w:rsidR="00D0646A" w:rsidRPr="00D0646A" w:rsidRDefault="00D0646A" w:rsidP="00D0646A">
            <w:pPr>
              <w:rPr>
                <w:rFonts w:ascii="Times New Roman" w:hAnsi="Times New Roman"/>
              </w:rPr>
            </w:pPr>
          </w:p>
        </w:tc>
      </w:tr>
      <w:tr w:rsidR="00D0646A" w:rsidRPr="00D0646A" w:rsidTr="00BE087D">
        <w:trPr>
          <w:trHeight w:val="567"/>
        </w:trPr>
        <w:tc>
          <w:tcPr>
            <w:tcW w:w="9464" w:type="dxa"/>
            <w:gridSpan w:val="14"/>
            <w:vAlign w:val="center"/>
          </w:tcPr>
          <w:p w:rsidR="00D0646A" w:rsidRPr="00D0646A" w:rsidRDefault="00D0646A" w:rsidP="00D0646A">
            <w:pPr>
              <w:jc w:val="center"/>
              <w:rPr>
                <w:rFonts w:ascii="Times New Roman" w:hAnsi="Times New Roman"/>
              </w:rPr>
            </w:pPr>
            <w:r w:rsidRPr="00D0646A">
              <w:rPr>
                <w:rFonts w:ascii="Times New Roman" w:hAnsi="Times New Roman"/>
              </w:rPr>
              <w:t>Перечень показателей для проверки при лабораторных испытаниях</w:t>
            </w:r>
          </w:p>
          <w:p w:rsidR="00D0646A" w:rsidRPr="00D0646A" w:rsidRDefault="00D0646A" w:rsidP="00D0646A">
            <w:pPr>
              <w:jc w:val="center"/>
              <w:rPr>
                <w:rFonts w:ascii="Times New Roman" w:hAnsi="Times New Roman"/>
                <w:i/>
              </w:rPr>
            </w:pPr>
            <w:r w:rsidRPr="00D0646A">
              <w:rPr>
                <w:rFonts w:ascii="Times New Roman" w:hAnsi="Times New Roman"/>
                <w:b/>
              </w:rPr>
              <w:t>(берется из приложения Е)</w:t>
            </w:r>
          </w:p>
        </w:tc>
      </w:tr>
      <w:tr w:rsidR="00D0646A" w:rsidRPr="00D0646A" w:rsidTr="00BE087D">
        <w:trPr>
          <w:trHeight w:val="397"/>
        </w:trPr>
        <w:tc>
          <w:tcPr>
            <w:tcW w:w="2093" w:type="dxa"/>
            <w:vMerge w:val="restart"/>
            <w:vAlign w:val="center"/>
          </w:tcPr>
          <w:p w:rsidR="00D0646A" w:rsidRPr="00D0646A" w:rsidRDefault="00D0646A" w:rsidP="00D0646A">
            <w:pPr>
              <w:tabs>
                <w:tab w:val="left" w:pos="1276"/>
              </w:tabs>
              <w:jc w:val="center"/>
              <w:rPr>
                <w:rFonts w:ascii="Times New Roman" w:hAnsi="Times New Roman"/>
                <w:bCs/>
                <w:iCs/>
                <w:sz w:val="20"/>
                <w:szCs w:val="20"/>
                <w:lang w:eastAsia="ru-RU"/>
              </w:rPr>
            </w:pPr>
            <w:r w:rsidRPr="00D0646A">
              <w:rPr>
                <w:rFonts w:ascii="Times New Roman" w:hAnsi="Times New Roman"/>
                <w:bCs/>
                <w:iCs/>
                <w:szCs w:val="20"/>
                <w:lang w:eastAsia="ru-RU"/>
              </w:rPr>
              <w:t>Наименование показателя</w:t>
            </w:r>
          </w:p>
        </w:tc>
        <w:tc>
          <w:tcPr>
            <w:tcW w:w="1134" w:type="dxa"/>
            <w:vMerge w:val="restart"/>
            <w:vAlign w:val="center"/>
          </w:tcPr>
          <w:p w:rsidR="00D0646A" w:rsidRPr="00D0646A" w:rsidRDefault="00D0646A" w:rsidP="00D0646A">
            <w:pPr>
              <w:tabs>
                <w:tab w:val="left" w:pos="1276"/>
              </w:tabs>
              <w:ind w:left="-108" w:right="-108"/>
              <w:jc w:val="center"/>
              <w:rPr>
                <w:rFonts w:ascii="Times New Roman" w:hAnsi="Times New Roman"/>
                <w:iCs/>
                <w:sz w:val="20"/>
                <w:szCs w:val="20"/>
                <w:lang w:eastAsia="ru-RU"/>
              </w:rPr>
            </w:pPr>
            <w:r w:rsidRPr="00D0646A">
              <w:rPr>
                <w:rFonts w:ascii="Times New Roman" w:hAnsi="Times New Roman"/>
                <w:iCs/>
                <w:szCs w:val="20"/>
                <w:lang w:eastAsia="ru-RU"/>
              </w:rPr>
              <w:t>Метод испытания</w:t>
            </w:r>
          </w:p>
        </w:tc>
        <w:tc>
          <w:tcPr>
            <w:tcW w:w="6237" w:type="dxa"/>
            <w:gridSpan w:val="12"/>
            <w:vAlign w:val="center"/>
          </w:tcPr>
          <w:p w:rsidR="00D0646A" w:rsidRPr="00D0646A" w:rsidRDefault="00D0646A" w:rsidP="00D0646A">
            <w:pPr>
              <w:jc w:val="center"/>
              <w:rPr>
                <w:rFonts w:ascii="Times New Roman" w:hAnsi="Times New Roman"/>
              </w:rPr>
            </w:pPr>
            <w:r w:rsidRPr="00D0646A">
              <w:rPr>
                <w:rFonts w:ascii="Times New Roman" w:hAnsi="Times New Roman"/>
                <w:iCs/>
              </w:rPr>
              <w:t>Вид продукции (СИЗ)</w:t>
            </w:r>
          </w:p>
        </w:tc>
      </w:tr>
      <w:tr w:rsidR="00D0646A" w:rsidRPr="00D0646A" w:rsidTr="00BE087D">
        <w:trPr>
          <w:cantSplit/>
          <w:trHeight w:val="1134"/>
        </w:trPr>
        <w:tc>
          <w:tcPr>
            <w:tcW w:w="2093" w:type="dxa"/>
            <w:vMerge/>
            <w:vAlign w:val="center"/>
          </w:tcPr>
          <w:p w:rsidR="00D0646A" w:rsidRPr="00D0646A" w:rsidRDefault="00D0646A" w:rsidP="00D0646A">
            <w:pPr>
              <w:jc w:val="center"/>
              <w:rPr>
                <w:rFonts w:ascii="Times New Roman" w:hAnsi="Times New Roman"/>
                <w:b/>
              </w:rPr>
            </w:pPr>
          </w:p>
        </w:tc>
        <w:tc>
          <w:tcPr>
            <w:tcW w:w="1134" w:type="dxa"/>
            <w:vMerge/>
            <w:vAlign w:val="center"/>
          </w:tcPr>
          <w:p w:rsidR="00D0646A" w:rsidRPr="00D0646A" w:rsidRDefault="00D0646A" w:rsidP="00D0646A">
            <w:pPr>
              <w:jc w:val="center"/>
              <w:rPr>
                <w:rFonts w:ascii="Times New Roman" w:hAnsi="Times New Roman"/>
                <w:b/>
              </w:rPr>
            </w:pPr>
          </w:p>
        </w:tc>
        <w:tc>
          <w:tcPr>
            <w:tcW w:w="709" w:type="dxa"/>
            <w:gridSpan w:val="2"/>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r w:rsidRPr="00D0646A">
              <w:rPr>
                <w:rFonts w:ascii="Times New Roman" w:hAnsi="Times New Roman"/>
                <w:iCs/>
                <w:sz w:val="20"/>
                <w:szCs w:val="20"/>
                <w:lang w:eastAsia="ru-RU"/>
              </w:rPr>
              <w:t>Костюм летний</w:t>
            </w:r>
          </w:p>
        </w:tc>
        <w:tc>
          <w:tcPr>
            <w:tcW w:w="708" w:type="dxa"/>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r w:rsidRPr="00D0646A">
              <w:rPr>
                <w:rFonts w:ascii="Times New Roman" w:hAnsi="Times New Roman"/>
                <w:iCs/>
                <w:sz w:val="20"/>
                <w:szCs w:val="20"/>
                <w:lang w:eastAsia="ru-RU"/>
              </w:rPr>
              <w:t>Костюм зимний</w:t>
            </w:r>
          </w:p>
        </w:tc>
        <w:tc>
          <w:tcPr>
            <w:tcW w:w="709" w:type="dxa"/>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r w:rsidRPr="00D0646A">
              <w:rPr>
                <w:rFonts w:ascii="Times New Roman" w:hAnsi="Times New Roman"/>
                <w:iCs/>
                <w:sz w:val="20"/>
                <w:szCs w:val="20"/>
                <w:lang w:eastAsia="ru-RU"/>
              </w:rPr>
              <w:t>Куртка-рубашка</w:t>
            </w:r>
          </w:p>
        </w:tc>
        <w:tc>
          <w:tcPr>
            <w:tcW w:w="709" w:type="dxa"/>
            <w:gridSpan w:val="2"/>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r w:rsidRPr="00D0646A">
              <w:rPr>
                <w:rFonts w:ascii="Times New Roman" w:hAnsi="Times New Roman"/>
                <w:iCs/>
                <w:sz w:val="20"/>
                <w:szCs w:val="20"/>
                <w:lang w:eastAsia="ru-RU"/>
              </w:rPr>
              <w:t>Куртка-накидка</w:t>
            </w:r>
          </w:p>
        </w:tc>
        <w:tc>
          <w:tcPr>
            <w:tcW w:w="850" w:type="dxa"/>
            <w:gridSpan w:val="2"/>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r w:rsidRPr="00D0646A">
              <w:rPr>
                <w:rFonts w:ascii="Times New Roman" w:hAnsi="Times New Roman"/>
                <w:iCs/>
                <w:sz w:val="20"/>
                <w:szCs w:val="20"/>
                <w:lang w:eastAsia="ru-RU"/>
              </w:rPr>
              <w:t>Белье термостойкое</w:t>
            </w:r>
          </w:p>
        </w:tc>
        <w:tc>
          <w:tcPr>
            <w:tcW w:w="709" w:type="dxa"/>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r w:rsidRPr="00D0646A">
              <w:rPr>
                <w:rFonts w:ascii="Times New Roman" w:hAnsi="Times New Roman"/>
                <w:iCs/>
                <w:sz w:val="20"/>
                <w:szCs w:val="20"/>
                <w:lang w:eastAsia="ru-RU"/>
              </w:rPr>
              <w:t>Подшлемник</w:t>
            </w:r>
          </w:p>
        </w:tc>
        <w:tc>
          <w:tcPr>
            <w:tcW w:w="709" w:type="dxa"/>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r w:rsidRPr="00D0646A">
              <w:rPr>
                <w:rFonts w:ascii="Times New Roman" w:hAnsi="Times New Roman"/>
                <w:iCs/>
                <w:sz w:val="20"/>
                <w:szCs w:val="20"/>
                <w:lang w:eastAsia="ru-RU"/>
              </w:rPr>
              <w:t>Перчатки</w:t>
            </w:r>
          </w:p>
        </w:tc>
        <w:tc>
          <w:tcPr>
            <w:tcW w:w="709" w:type="dxa"/>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r w:rsidRPr="00D0646A">
              <w:rPr>
                <w:rFonts w:ascii="Times New Roman" w:hAnsi="Times New Roman"/>
                <w:iCs/>
                <w:sz w:val="20"/>
                <w:szCs w:val="20"/>
                <w:lang w:eastAsia="ru-RU"/>
              </w:rPr>
              <w:t>Фуфайка-свитер</w:t>
            </w:r>
          </w:p>
        </w:tc>
        <w:tc>
          <w:tcPr>
            <w:tcW w:w="425" w:type="dxa"/>
            <w:textDirection w:val="btLr"/>
            <w:vAlign w:val="center"/>
          </w:tcPr>
          <w:p w:rsidR="00D0646A" w:rsidRPr="00D0646A" w:rsidRDefault="00D0646A" w:rsidP="00D0646A">
            <w:pPr>
              <w:tabs>
                <w:tab w:val="left" w:pos="1276"/>
              </w:tabs>
              <w:ind w:left="113" w:right="113"/>
              <w:jc w:val="center"/>
              <w:rPr>
                <w:rFonts w:ascii="Times New Roman" w:hAnsi="Times New Roman"/>
                <w:iCs/>
                <w:sz w:val="20"/>
                <w:szCs w:val="20"/>
                <w:lang w:eastAsia="ru-RU"/>
              </w:rPr>
            </w:pPr>
            <w:r w:rsidRPr="00D0646A">
              <w:rPr>
                <w:rFonts w:ascii="Times New Roman" w:hAnsi="Times New Roman"/>
                <w:iCs/>
                <w:szCs w:val="20"/>
                <w:lang w:eastAsia="ru-RU"/>
              </w:rPr>
              <w:t>…</w:t>
            </w:r>
          </w:p>
        </w:tc>
      </w:tr>
      <w:tr w:rsidR="00D0646A" w:rsidRPr="00D0646A" w:rsidTr="00BE087D">
        <w:trPr>
          <w:cantSplit/>
          <w:trHeight w:val="1134"/>
        </w:trPr>
        <w:tc>
          <w:tcPr>
            <w:tcW w:w="2093" w:type="dxa"/>
          </w:tcPr>
          <w:p w:rsidR="00D0646A" w:rsidRPr="00D0646A" w:rsidRDefault="00D0646A" w:rsidP="00D0646A">
            <w:pPr>
              <w:tabs>
                <w:tab w:val="left" w:pos="1276"/>
              </w:tabs>
              <w:jc w:val="both"/>
              <w:rPr>
                <w:rFonts w:ascii="Times New Roman" w:hAnsi="Times New Roman"/>
                <w:iCs/>
                <w:sz w:val="20"/>
                <w:szCs w:val="20"/>
                <w:lang w:eastAsia="ru-RU"/>
              </w:rPr>
            </w:pPr>
            <w:r w:rsidRPr="00D0646A">
              <w:rPr>
                <w:rFonts w:ascii="Times New Roman" w:hAnsi="Times New Roman"/>
                <w:iCs/>
                <w:szCs w:val="20"/>
                <w:lang w:eastAsia="ru-RU"/>
              </w:rPr>
              <w:t>…</w:t>
            </w:r>
          </w:p>
        </w:tc>
        <w:tc>
          <w:tcPr>
            <w:tcW w:w="1134" w:type="dxa"/>
          </w:tcPr>
          <w:p w:rsidR="00D0646A" w:rsidRPr="00D0646A" w:rsidRDefault="00D0646A" w:rsidP="00D0646A">
            <w:pPr>
              <w:tabs>
                <w:tab w:val="left" w:pos="1276"/>
              </w:tabs>
              <w:jc w:val="both"/>
              <w:rPr>
                <w:rFonts w:ascii="Times New Roman" w:hAnsi="Times New Roman"/>
                <w:iCs/>
                <w:sz w:val="20"/>
                <w:szCs w:val="20"/>
                <w:lang w:eastAsia="ru-RU"/>
              </w:rPr>
            </w:pPr>
          </w:p>
        </w:tc>
        <w:tc>
          <w:tcPr>
            <w:tcW w:w="709" w:type="dxa"/>
            <w:gridSpan w:val="2"/>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8" w:type="dxa"/>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gridSpan w:val="2"/>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850" w:type="dxa"/>
            <w:gridSpan w:val="2"/>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tcPr>
          <w:p w:rsidR="00D0646A" w:rsidRPr="00D0646A" w:rsidRDefault="00D0646A" w:rsidP="00D0646A">
            <w:pPr>
              <w:tabs>
                <w:tab w:val="left" w:pos="1276"/>
              </w:tabs>
              <w:jc w:val="both"/>
              <w:rPr>
                <w:rFonts w:ascii="Times New Roman" w:hAnsi="Times New Roman"/>
                <w:iCs/>
                <w:sz w:val="20"/>
                <w:szCs w:val="20"/>
                <w:lang w:eastAsia="ru-RU"/>
              </w:rPr>
            </w:pPr>
          </w:p>
        </w:tc>
        <w:tc>
          <w:tcPr>
            <w:tcW w:w="709" w:type="dxa"/>
          </w:tcPr>
          <w:p w:rsidR="00D0646A" w:rsidRPr="00D0646A" w:rsidRDefault="00D0646A" w:rsidP="00D0646A">
            <w:pPr>
              <w:tabs>
                <w:tab w:val="left" w:pos="1276"/>
              </w:tabs>
              <w:jc w:val="both"/>
              <w:rPr>
                <w:rFonts w:ascii="Times New Roman" w:hAnsi="Times New Roman"/>
                <w:iCs/>
                <w:sz w:val="20"/>
                <w:szCs w:val="20"/>
                <w:lang w:eastAsia="ru-RU"/>
              </w:rPr>
            </w:pPr>
          </w:p>
        </w:tc>
        <w:tc>
          <w:tcPr>
            <w:tcW w:w="709" w:type="dxa"/>
          </w:tcPr>
          <w:p w:rsidR="00D0646A" w:rsidRPr="00D0646A" w:rsidRDefault="00D0646A" w:rsidP="00D0646A">
            <w:pPr>
              <w:tabs>
                <w:tab w:val="left" w:pos="1276"/>
              </w:tabs>
              <w:jc w:val="both"/>
              <w:rPr>
                <w:rFonts w:ascii="Times New Roman" w:hAnsi="Times New Roman"/>
                <w:iCs/>
                <w:sz w:val="20"/>
                <w:szCs w:val="20"/>
                <w:lang w:eastAsia="ru-RU"/>
              </w:rPr>
            </w:pPr>
          </w:p>
        </w:tc>
        <w:tc>
          <w:tcPr>
            <w:tcW w:w="425" w:type="dxa"/>
          </w:tcPr>
          <w:p w:rsidR="00D0646A" w:rsidRPr="00D0646A" w:rsidRDefault="00D0646A" w:rsidP="00D0646A">
            <w:pPr>
              <w:tabs>
                <w:tab w:val="left" w:pos="1276"/>
              </w:tabs>
              <w:jc w:val="both"/>
              <w:rPr>
                <w:rFonts w:ascii="Times New Roman" w:hAnsi="Times New Roman"/>
                <w:iCs/>
                <w:sz w:val="20"/>
                <w:szCs w:val="20"/>
                <w:lang w:eastAsia="ru-RU"/>
              </w:rPr>
            </w:pPr>
          </w:p>
        </w:tc>
      </w:tr>
      <w:tr w:rsidR="00D0646A" w:rsidRPr="00D0646A" w:rsidTr="00BE087D">
        <w:trPr>
          <w:cantSplit/>
          <w:trHeight w:val="1134"/>
        </w:trPr>
        <w:tc>
          <w:tcPr>
            <w:tcW w:w="2093" w:type="dxa"/>
          </w:tcPr>
          <w:p w:rsidR="00D0646A" w:rsidRPr="00D0646A" w:rsidRDefault="00D0646A" w:rsidP="00D0646A">
            <w:pPr>
              <w:tabs>
                <w:tab w:val="left" w:pos="1276"/>
              </w:tabs>
              <w:jc w:val="both"/>
              <w:rPr>
                <w:rFonts w:ascii="Times New Roman" w:hAnsi="Times New Roman"/>
                <w:i/>
                <w:iCs/>
                <w:sz w:val="20"/>
                <w:szCs w:val="20"/>
                <w:lang w:eastAsia="ru-RU"/>
              </w:rPr>
            </w:pPr>
          </w:p>
        </w:tc>
        <w:tc>
          <w:tcPr>
            <w:tcW w:w="1134" w:type="dxa"/>
          </w:tcPr>
          <w:p w:rsidR="00D0646A" w:rsidRPr="00D0646A" w:rsidRDefault="00D0646A" w:rsidP="00D0646A">
            <w:pPr>
              <w:tabs>
                <w:tab w:val="left" w:pos="1276"/>
              </w:tabs>
              <w:jc w:val="both"/>
              <w:rPr>
                <w:rFonts w:ascii="Times New Roman" w:hAnsi="Times New Roman"/>
                <w:iCs/>
                <w:sz w:val="20"/>
                <w:szCs w:val="20"/>
                <w:lang w:eastAsia="ru-RU"/>
              </w:rPr>
            </w:pPr>
          </w:p>
        </w:tc>
        <w:tc>
          <w:tcPr>
            <w:tcW w:w="709" w:type="dxa"/>
            <w:gridSpan w:val="2"/>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i/>
                <w:iCs/>
                <w:szCs w:val="20"/>
                <w:lang w:eastAsia="ru-RU"/>
              </w:rPr>
              <w:t>+</w:t>
            </w:r>
          </w:p>
        </w:tc>
        <w:tc>
          <w:tcPr>
            <w:tcW w:w="708" w:type="dxa"/>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i/>
                <w:iCs/>
                <w:szCs w:val="20"/>
                <w:lang w:eastAsia="ru-RU"/>
              </w:rPr>
              <w:t>-</w:t>
            </w:r>
          </w:p>
        </w:tc>
        <w:tc>
          <w:tcPr>
            <w:tcW w:w="709" w:type="dxa"/>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i/>
                <w:iCs/>
                <w:szCs w:val="20"/>
                <w:lang w:eastAsia="ru-RU"/>
              </w:rPr>
              <w:t>+</w:t>
            </w:r>
          </w:p>
        </w:tc>
        <w:tc>
          <w:tcPr>
            <w:tcW w:w="709" w:type="dxa"/>
            <w:gridSpan w:val="2"/>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i/>
                <w:iCs/>
                <w:szCs w:val="20"/>
                <w:lang w:eastAsia="ru-RU"/>
              </w:rPr>
              <w:t>+</w:t>
            </w:r>
          </w:p>
        </w:tc>
        <w:tc>
          <w:tcPr>
            <w:tcW w:w="850" w:type="dxa"/>
            <w:gridSpan w:val="2"/>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i/>
                <w:iCs/>
                <w:szCs w:val="20"/>
                <w:lang w:eastAsia="ru-RU"/>
              </w:rPr>
              <w:t>-</w:t>
            </w:r>
          </w:p>
        </w:tc>
        <w:tc>
          <w:tcPr>
            <w:tcW w:w="709" w:type="dxa"/>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i/>
                <w:iCs/>
                <w:szCs w:val="20"/>
                <w:lang w:eastAsia="ru-RU"/>
              </w:rPr>
              <w:t>-</w:t>
            </w:r>
          </w:p>
        </w:tc>
        <w:tc>
          <w:tcPr>
            <w:tcW w:w="709" w:type="dxa"/>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i/>
                <w:iCs/>
                <w:szCs w:val="20"/>
                <w:lang w:eastAsia="ru-RU"/>
              </w:rPr>
              <w:t>-</w:t>
            </w:r>
          </w:p>
        </w:tc>
        <w:tc>
          <w:tcPr>
            <w:tcW w:w="709" w:type="dxa"/>
            <w:vAlign w:val="center"/>
          </w:tcPr>
          <w:p w:rsidR="00D0646A" w:rsidRPr="00D0646A" w:rsidRDefault="00D0646A" w:rsidP="00D0646A">
            <w:pPr>
              <w:tabs>
                <w:tab w:val="left" w:pos="1276"/>
              </w:tabs>
              <w:jc w:val="center"/>
              <w:rPr>
                <w:rFonts w:ascii="Times New Roman" w:hAnsi="Times New Roman"/>
                <w:i/>
                <w:iCs/>
                <w:sz w:val="20"/>
                <w:szCs w:val="20"/>
                <w:lang w:eastAsia="ru-RU"/>
              </w:rPr>
            </w:pPr>
            <w:r w:rsidRPr="00D0646A">
              <w:rPr>
                <w:rFonts w:ascii="Times New Roman" w:hAnsi="Times New Roman"/>
                <w:i/>
                <w:iCs/>
                <w:szCs w:val="20"/>
                <w:lang w:eastAsia="ru-RU"/>
              </w:rPr>
              <w:t>-</w:t>
            </w:r>
          </w:p>
        </w:tc>
        <w:tc>
          <w:tcPr>
            <w:tcW w:w="425" w:type="dxa"/>
          </w:tcPr>
          <w:p w:rsidR="00D0646A" w:rsidRPr="00D0646A" w:rsidRDefault="00D0646A" w:rsidP="00D0646A">
            <w:pPr>
              <w:tabs>
                <w:tab w:val="left" w:pos="1276"/>
              </w:tabs>
              <w:jc w:val="center"/>
              <w:rPr>
                <w:rFonts w:ascii="Times New Roman" w:hAnsi="Times New Roman"/>
                <w:iCs/>
                <w:sz w:val="20"/>
                <w:szCs w:val="20"/>
                <w:lang w:eastAsia="ru-RU"/>
              </w:rPr>
            </w:pPr>
          </w:p>
        </w:tc>
      </w:tr>
      <w:tr w:rsidR="00D0646A" w:rsidRPr="00D0646A" w:rsidTr="00BE087D">
        <w:trPr>
          <w:cantSplit/>
          <w:trHeight w:val="1134"/>
        </w:trPr>
        <w:tc>
          <w:tcPr>
            <w:tcW w:w="2093" w:type="dxa"/>
          </w:tcPr>
          <w:p w:rsidR="00D0646A" w:rsidRPr="00D0646A" w:rsidRDefault="00D0646A" w:rsidP="00D0646A">
            <w:pPr>
              <w:tabs>
                <w:tab w:val="left" w:pos="1276"/>
              </w:tabs>
              <w:jc w:val="both"/>
              <w:rPr>
                <w:rFonts w:ascii="Times New Roman" w:hAnsi="Times New Roman"/>
                <w:iCs/>
                <w:sz w:val="20"/>
                <w:szCs w:val="20"/>
                <w:lang w:eastAsia="ru-RU"/>
              </w:rPr>
            </w:pPr>
            <w:r w:rsidRPr="00D0646A">
              <w:rPr>
                <w:rFonts w:ascii="Times New Roman" w:hAnsi="Times New Roman"/>
                <w:iCs/>
                <w:szCs w:val="20"/>
                <w:lang w:eastAsia="ru-RU"/>
              </w:rPr>
              <w:t>…</w:t>
            </w:r>
          </w:p>
        </w:tc>
        <w:tc>
          <w:tcPr>
            <w:tcW w:w="1134" w:type="dxa"/>
          </w:tcPr>
          <w:p w:rsidR="00D0646A" w:rsidRPr="00D0646A" w:rsidRDefault="00D0646A" w:rsidP="00D0646A">
            <w:pPr>
              <w:tabs>
                <w:tab w:val="left" w:pos="1276"/>
              </w:tabs>
              <w:jc w:val="both"/>
              <w:rPr>
                <w:rFonts w:ascii="Times New Roman" w:hAnsi="Times New Roman"/>
                <w:iCs/>
                <w:sz w:val="20"/>
                <w:szCs w:val="20"/>
                <w:lang w:eastAsia="ru-RU"/>
              </w:rPr>
            </w:pPr>
          </w:p>
        </w:tc>
        <w:tc>
          <w:tcPr>
            <w:tcW w:w="709" w:type="dxa"/>
            <w:gridSpan w:val="2"/>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8"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gridSpan w:val="2"/>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850" w:type="dxa"/>
            <w:gridSpan w:val="2"/>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709" w:type="dxa"/>
            <w:vAlign w:val="center"/>
          </w:tcPr>
          <w:p w:rsidR="00D0646A" w:rsidRPr="00D0646A" w:rsidRDefault="00D0646A" w:rsidP="00D0646A">
            <w:pPr>
              <w:tabs>
                <w:tab w:val="left" w:pos="1276"/>
              </w:tabs>
              <w:jc w:val="center"/>
              <w:rPr>
                <w:rFonts w:ascii="Times New Roman" w:hAnsi="Times New Roman"/>
                <w:iCs/>
                <w:sz w:val="20"/>
                <w:szCs w:val="20"/>
                <w:lang w:eastAsia="ru-RU"/>
              </w:rPr>
            </w:pPr>
          </w:p>
        </w:tc>
        <w:tc>
          <w:tcPr>
            <w:tcW w:w="425" w:type="dxa"/>
          </w:tcPr>
          <w:p w:rsidR="00D0646A" w:rsidRPr="00D0646A" w:rsidRDefault="00D0646A" w:rsidP="00D0646A">
            <w:pPr>
              <w:tabs>
                <w:tab w:val="left" w:pos="1276"/>
              </w:tabs>
              <w:jc w:val="center"/>
              <w:rPr>
                <w:rFonts w:ascii="Times New Roman" w:hAnsi="Times New Roman"/>
                <w:iCs/>
                <w:sz w:val="20"/>
                <w:szCs w:val="20"/>
                <w:lang w:eastAsia="ru-RU"/>
              </w:rPr>
            </w:pPr>
          </w:p>
        </w:tc>
      </w:tr>
    </w:tbl>
    <w:p w:rsidR="00D0646A" w:rsidRPr="00D0646A" w:rsidRDefault="00D0646A" w:rsidP="00D0646A">
      <w:pPr>
        <w:spacing w:after="0" w:line="240" w:lineRule="auto"/>
        <w:jc w:val="center"/>
        <w:rPr>
          <w:rFonts w:ascii="Times New Roman" w:eastAsia="Calibri" w:hAnsi="Times New Roman" w:cs="Times New Roman"/>
          <w:sz w:val="28"/>
        </w:rPr>
      </w:pPr>
    </w:p>
    <w:p w:rsidR="00D0646A" w:rsidRPr="00D0646A" w:rsidRDefault="00D0646A" w:rsidP="00D0646A">
      <w:pPr>
        <w:spacing w:after="0" w:line="240" w:lineRule="auto"/>
        <w:jc w:val="center"/>
        <w:rPr>
          <w:rFonts w:ascii="Times New Roman" w:eastAsia="Calibri" w:hAnsi="Times New Roman" w:cs="Times New Roman"/>
          <w:sz w:val="28"/>
        </w:rPr>
      </w:pPr>
    </w:p>
    <w:p w:rsidR="00D0646A" w:rsidRPr="00D0646A" w:rsidRDefault="00D0646A" w:rsidP="00D0646A">
      <w:pPr>
        <w:pageBreakBefore/>
        <w:spacing w:after="0" w:line="240" w:lineRule="auto"/>
        <w:jc w:val="center"/>
        <w:rPr>
          <w:rFonts w:ascii="Times New Roman" w:eastAsia="Calibri" w:hAnsi="Times New Roman" w:cs="Times New Roman"/>
          <w:b/>
          <w:sz w:val="28"/>
          <w:szCs w:val="28"/>
        </w:rPr>
      </w:pPr>
      <w:bookmarkStart w:id="477" w:name="_Toc524102213"/>
      <w:bookmarkStart w:id="478" w:name="_Toc2706374"/>
      <w:r w:rsidRPr="00D0646A">
        <w:rPr>
          <w:rFonts w:ascii="Times New Roman" w:eastAsia="Calibri" w:hAnsi="Times New Roman" w:cs="Times New Roman"/>
          <w:b/>
          <w:sz w:val="28"/>
          <w:szCs w:val="28"/>
        </w:rPr>
        <w:t>Приложение П</w:t>
      </w:r>
      <w:bookmarkEnd w:id="477"/>
      <w:bookmarkEnd w:id="478"/>
    </w:p>
    <w:p w:rsidR="00D0646A" w:rsidRPr="00D0646A" w:rsidRDefault="00D0646A" w:rsidP="00D0646A">
      <w:pPr>
        <w:spacing w:after="0" w:line="240" w:lineRule="auto"/>
        <w:jc w:val="center"/>
        <w:rPr>
          <w:rFonts w:ascii="Times New Roman" w:eastAsia="Calibri" w:hAnsi="Times New Roman" w:cs="Times New Roman"/>
          <w:sz w:val="28"/>
          <w:szCs w:val="28"/>
        </w:rPr>
      </w:pPr>
      <w:r w:rsidRPr="00D0646A">
        <w:rPr>
          <w:rFonts w:ascii="Times New Roman" w:eastAsia="Calibri" w:hAnsi="Times New Roman" w:cs="Times New Roman"/>
          <w:sz w:val="28"/>
          <w:szCs w:val="28"/>
        </w:rPr>
        <w:t>(обязательное)</w:t>
      </w:r>
    </w:p>
    <w:p w:rsidR="00D0646A" w:rsidRPr="00D0646A" w:rsidRDefault="00D0646A" w:rsidP="00D0646A">
      <w:pPr>
        <w:tabs>
          <w:tab w:val="left" w:pos="567"/>
        </w:tabs>
        <w:spacing w:after="0" w:line="240" w:lineRule="auto"/>
        <w:contextualSpacing/>
        <w:jc w:val="center"/>
        <w:rPr>
          <w:rFonts w:ascii="Times New Roman" w:eastAsia="Calibri" w:hAnsi="Times New Roman" w:cs="Times New Roman"/>
          <w:b/>
          <w:sz w:val="28"/>
          <w:szCs w:val="28"/>
        </w:rPr>
      </w:pPr>
      <w:r w:rsidRPr="00D0646A">
        <w:rPr>
          <w:rFonts w:ascii="Times New Roman" w:eastAsia="Calibri" w:hAnsi="Times New Roman" w:cs="Times New Roman"/>
          <w:b/>
          <w:sz w:val="28"/>
          <w:szCs w:val="28"/>
        </w:rPr>
        <w:t>Заключение о возможности применения и закупки заявленной продукции в ДЗО ПАО «Россети»</w:t>
      </w:r>
    </w:p>
    <w:p w:rsidR="00D0646A" w:rsidRPr="00D0646A" w:rsidRDefault="00D0646A" w:rsidP="00D0646A">
      <w:pPr>
        <w:spacing w:after="0" w:line="240" w:lineRule="auto"/>
        <w:jc w:val="center"/>
        <w:rPr>
          <w:rFonts w:ascii="Times New Roman" w:eastAsia="Calibri" w:hAnsi="Times New Roman" w:cs="Times New Roman"/>
          <w:sz w:val="27"/>
          <w:szCs w:val="27"/>
        </w:rPr>
      </w:pPr>
      <w:r w:rsidRPr="00D0646A">
        <w:rPr>
          <w:rFonts w:ascii="Times New Roman" w:eastAsia="Calibri" w:hAnsi="Times New Roman" w:cs="Times New Roman"/>
          <w:sz w:val="27"/>
          <w:szCs w:val="27"/>
        </w:rPr>
        <w:t>Форма документа</w:t>
      </w:r>
    </w:p>
    <w:p w:rsidR="00D0646A" w:rsidRPr="00D0646A" w:rsidRDefault="00D0646A" w:rsidP="00D0646A">
      <w:pPr>
        <w:spacing w:after="0" w:line="240" w:lineRule="auto"/>
        <w:jc w:val="center"/>
        <w:rPr>
          <w:rFonts w:ascii="Times New Roman" w:eastAsia="Calibri" w:hAnsi="Times New Roman" w:cs="Times New Roman"/>
          <w:sz w:val="28"/>
        </w:rPr>
      </w:pPr>
    </w:p>
    <w:tbl>
      <w:tblPr>
        <w:tblStyle w:val="131"/>
        <w:tblW w:w="946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35"/>
        <w:gridCol w:w="1417"/>
        <w:gridCol w:w="1134"/>
        <w:gridCol w:w="1630"/>
        <w:gridCol w:w="1630"/>
        <w:gridCol w:w="1418"/>
      </w:tblGrid>
      <w:tr w:rsidR="00D0646A" w:rsidRPr="00D0646A" w:rsidTr="00BE087D">
        <w:trPr>
          <w:trHeight w:val="1191"/>
        </w:trPr>
        <w:tc>
          <w:tcPr>
            <w:tcW w:w="9464" w:type="dxa"/>
            <w:gridSpan w:val="6"/>
            <w:vAlign w:val="center"/>
          </w:tcPr>
          <w:p w:rsidR="00D0646A" w:rsidRPr="00D0646A" w:rsidRDefault="00D0646A" w:rsidP="00D0646A">
            <w:pPr>
              <w:jc w:val="center"/>
              <w:rPr>
                <w:rFonts w:ascii="Times New Roman" w:hAnsi="Times New Roman"/>
                <w:b/>
                <w:sz w:val="24"/>
                <w:szCs w:val="24"/>
              </w:rPr>
            </w:pPr>
            <w:r w:rsidRPr="00D0646A">
              <w:rPr>
                <w:rFonts w:ascii="Times New Roman" w:hAnsi="Times New Roman"/>
                <w:b/>
                <w:sz w:val="24"/>
                <w:szCs w:val="24"/>
              </w:rPr>
              <w:t xml:space="preserve">Заключение № </w:t>
            </w:r>
            <w:r w:rsidRPr="00D0646A">
              <w:rPr>
                <w:rFonts w:ascii="Times New Roman" w:hAnsi="Times New Roman"/>
                <w:sz w:val="24"/>
                <w:szCs w:val="24"/>
              </w:rPr>
              <w:t xml:space="preserve">________ </w:t>
            </w:r>
            <w:r w:rsidRPr="00D0646A">
              <w:rPr>
                <w:rFonts w:ascii="Times New Roman" w:hAnsi="Times New Roman"/>
                <w:b/>
                <w:sz w:val="24"/>
                <w:szCs w:val="24"/>
              </w:rPr>
              <w:t>о возможности применения и закупки заявленной продукции в ДЗО ПАО «Россети»</w:t>
            </w:r>
          </w:p>
          <w:p w:rsidR="00D0646A" w:rsidRPr="00D0646A" w:rsidRDefault="00D0646A" w:rsidP="00D0646A">
            <w:pPr>
              <w:spacing w:before="240"/>
              <w:jc w:val="center"/>
              <w:rPr>
                <w:rFonts w:ascii="Times New Roman" w:hAnsi="Times New Roman"/>
                <w:i/>
              </w:rPr>
            </w:pPr>
            <w:r w:rsidRPr="00D0646A">
              <w:rPr>
                <w:rFonts w:ascii="Times New Roman" w:hAnsi="Times New Roman"/>
                <w:i/>
              </w:rPr>
              <w:t>(Оформляется на заседании Комиссии)</w:t>
            </w:r>
          </w:p>
        </w:tc>
      </w:tr>
      <w:tr w:rsidR="00D0646A" w:rsidRPr="00D0646A" w:rsidTr="00BE087D">
        <w:trPr>
          <w:trHeight w:val="567"/>
        </w:trPr>
        <w:tc>
          <w:tcPr>
            <w:tcW w:w="3652" w:type="dxa"/>
            <w:gridSpan w:val="2"/>
          </w:tcPr>
          <w:p w:rsidR="00D0646A" w:rsidRPr="00D0646A" w:rsidRDefault="00D0646A" w:rsidP="00D0646A">
            <w:pPr>
              <w:rPr>
                <w:rFonts w:ascii="Times New Roman" w:hAnsi="Times New Roman"/>
              </w:rPr>
            </w:pPr>
            <w:r w:rsidRPr="00D0646A">
              <w:rPr>
                <w:rFonts w:ascii="Times New Roman" w:hAnsi="Times New Roman"/>
              </w:rPr>
              <w:t xml:space="preserve">Дата проведения заседания Комиссии </w:t>
            </w:r>
          </w:p>
        </w:tc>
        <w:tc>
          <w:tcPr>
            <w:tcW w:w="5812" w:type="dxa"/>
            <w:gridSpan w:val="4"/>
          </w:tcPr>
          <w:p w:rsidR="00D0646A" w:rsidRPr="00D0646A" w:rsidRDefault="00D0646A" w:rsidP="00D0646A">
            <w:pPr>
              <w:rPr>
                <w:rFonts w:ascii="Times New Roman" w:hAnsi="Times New Roman"/>
              </w:rPr>
            </w:pPr>
            <w:r w:rsidRPr="00D0646A">
              <w:rPr>
                <w:rFonts w:ascii="Times New Roman" w:hAnsi="Times New Roman"/>
              </w:rPr>
              <w:t>__ / __ / 20__</w:t>
            </w:r>
          </w:p>
        </w:tc>
      </w:tr>
      <w:tr w:rsidR="00D0646A" w:rsidRPr="00D0646A" w:rsidTr="00BE087D">
        <w:trPr>
          <w:trHeight w:val="567"/>
        </w:trPr>
        <w:tc>
          <w:tcPr>
            <w:tcW w:w="3652" w:type="dxa"/>
            <w:gridSpan w:val="2"/>
          </w:tcPr>
          <w:p w:rsidR="00D0646A" w:rsidRPr="00D0646A" w:rsidRDefault="00D0646A" w:rsidP="00D0646A">
            <w:pPr>
              <w:rPr>
                <w:rFonts w:ascii="Times New Roman" w:hAnsi="Times New Roman"/>
              </w:rPr>
            </w:pPr>
            <w:r w:rsidRPr="00D0646A">
              <w:rPr>
                <w:rFonts w:ascii="Times New Roman" w:hAnsi="Times New Roman"/>
              </w:rPr>
              <w:t>Назначение СИЗ (с указанием уровней и (или) классов защиты)</w:t>
            </w:r>
          </w:p>
        </w:tc>
        <w:tc>
          <w:tcPr>
            <w:tcW w:w="5812" w:type="dxa"/>
            <w:gridSpan w:val="4"/>
          </w:tcPr>
          <w:p w:rsidR="00D0646A" w:rsidRPr="00D0646A" w:rsidRDefault="00D0646A" w:rsidP="00D0646A">
            <w:pPr>
              <w:rPr>
                <w:rFonts w:ascii="Times New Roman" w:hAnsi="Times New Roman"/>
                <w:i/>
              </w:rPr>
            </w:pPr>
            <w:r w:rsidRPr="00D0646A">
              <w:rPr>
                <w:rFonts w:ascii="Times New Roman" w:hAnsi="Times New Roman"/>
                <w:i/>
              </w:rPr>
              <w:t>Комплект для защиты от термических рисков электрической дуги</w:t>
            </w:r>
          </w:p>
        </w:tc>
      </w:tr>
      <w:tr w:rsidR="00D0646A" w:rsidRPr="00D0646A" w:rsidTr="00BE087D">
        <w:trPr>
          <w:trHeight w:val="567"/>
        </w:trPr>
        <w:tc>
          <w:tcPr>
            <w:tcW w:w="3652" w:type="dxa"/>
            <w:gridSpan w:val="2"/>
          </w:tcPr>
          <w:p w:rsidR="00D0646A" w:rsidRPr="00D0646A" w:rsidRDefault="00D0646A" w:rsidP="00D0646A">
            <w:pPr>
              <w:rPr>
                <w:rFonts w:ascii="Times New Roman" w:hAnsi="Times New Roman"/>
              </w:rPr>
            </w:pPr>
            <w:r w:rsidRPr="00D0646A">
              <w:rPr>
                <w:rFonts w:ascii="Times New Roman" w:hAnsi="Times New Roman"/>
              </w:rPr>
              <w:t>Заявитель</w:t>
            </w:r>
          </w:p>
          <w:p w:rsidR="00D0646A" w:rsidRPr="00D0646A" w:rsidRDefault="00D0646A" w:rsidP="00D0646A">
            <w:pPr>
              <w:rPr>
                <w:rFonts w:ascii="Times New Roman" w:hAnsi="Times New Roman"/>
              </w:rPr>
            </w:pPr>
            <w:r w:rsidRPr="00D0646A">
              <w:rPr>
                <w:rFonts w:ascii="Times New Roman" w:hAnsi="Times New Roman"/>
              </w:rPr>
              <w:t>(полное наименование, юр. адрес, ОГРН)</w:t>
            </w:r>
          </w:p>
        </w:tc>
        <w:tc>
          <w:tcPr>
            <w:tcW w:w="5812" w:type="dxa"/>
            <w:gridSpan w:val="4"/>
          </w:tcPr>
          <w:p w:rsidR="00D0646A" w:rsidRPr="00D0646A" w:rsidRDefault="00D0646A" w:rsidP="00D0646A">
            <w:pPr>
              <w:rPr>
                <w:rFonts w:ascii="Times New Roman" w:hAnsi="Times New Roman"/>
              </w:rPr>
            </w:pPr>
          </w:p>
        </w:tc>
      </w:tr>
      <w:tr w:rsidR="00D0646A" w:rsidRPr="00D0646A" w:rsidTr="00BE087D">
        <w:trPr>
          <w:trHeight w:val="567"/>
        </w:trPr>
        <w:tc>
          <w:tcPr>
            <w:tcW w:w="3652" w:type="dxa"/>
            <w:gridSpan w:val="2"/>
            <w:vMerge w:val="restart"/>
          </w:tcPr>
          <w:p w:rsidR="00D0646A" w:rsidRPr="00D0646A" w:rsidRDefault="00D0646A" w:rsidP="00D0646A">
            <w:pPr>
              <w:rPr>
                <w:rFonts w:ascii="Times New Roman" w:hAnsi="Times New Roman"/>
              </w:rPr>
            </w:pPr>
            <w:r w:rsidRPr="00D0646A">
              <w:rPr>
                <w:rFonts w:ascii="Times New Roman" w:hAnsi="Times New Roman"/>
              </w:rPr>
              <w:t>В ходе заседания Комиссии были проанализированы следующие документы</w:t>
            </w:r>
          </w:p>
        </w:tc>
        <w:tc>
          <w:tcPr>
            <w:tcW w:w="5812" w:type="dxa"/>
            <w:gridSpan w:val="4"/>
          </w:tcPr>
          <w:p w:rsidR="00D0646A" w:rsidRPr="00D0646A" w:rsidRDefault="00D0646A" w:rsidP="00D0646A">
            <w:pPr>
              <w:rPr>
                <w:rFonts w:ascii="Times New Roman" w:hAnsi="Times New Roman"/>
              </w:rPr>
            </w:pPr>
            <w:r w:rsidRPr="00D0646A">
              <w:rPr>
                <w:rFonts w:ascii="Times New Roman" w:hAnsi="Times New Roman"/>
              </w:rPr>
              <w:t>Заявка №________ на включение комплекта СИЗ (продукции) в Перечень СИЗ от __ / __ / 20__</w:t>
            </w:r>
          </w:p>
        </w:tc>
      </w:tr>
      <w:tr w:rsidR="00D0646A" w:rsidRPr="00D0646A" w:rsidTr="00BE087D">
        <w:trPr>
          <w:trHeight w:val="567"/>
        </w:trPr>
        <w:tc>
          <w:tcPr>
            <w:tcW w:w="3652" w:type="dxa"/>
            <w:gridSpan w:val="2"/>
            <w:vMerge/>
          </w:tcPr>
          <w:p w:rsidR="00D0646A" w:rsidRPr="00D0646A" w:rsidRDefault="00D0646A" w:rsidP="00D0646A">
            <w:pPr>
              <w:rPr>
                <w:rFonts w:ascii="Times New Roman" w:hAnsi="Times New Roman"/>
              </w:rPr>
            </w:pPr>
          </w:p>
        </w:tc>
        <w:tc>
          <w:tcPr>
            <w:tcW w:w="5812" w:type="dxa"/>
            <w:gridSpan w:val="4"/>
          </w:tcPr>
          <w:p w:rsidR="00D0646A" w:rsidRPr="00D0646A" w:rsidRDefault="00D0646A" w:rsidP="00D0646A">
            <w:pPr>
              <w:rPr>
                <w:rFonts w:ascii="Times New Roman" w:hAnsi="Times New Roman"/>
              </w:rPr>
            </w:pPr>
            <w:r w:rsidRPr="00D0646A">
              <w:rPr>
                <w:rFonts w:ascii="Times New Roman" w:hAnsi="Times New Roman"/>
              </w:rPr>
              <w:t>Заключение №________ о соответствии продукции представленным подтверждающим документам и корпоративному стилю ПАО «Россети» от __ / __ / 20__</w:t>
            </w:r>
          </w:p>
        </w:tc>
      </w:tr>
      <w:tr w:rsidR="00D0646A" w:rsidRPr="00D0646A" w:rsidTr="00BE087D">
        <w:trPr>
          <w:trHeight w:val="567"/>
        </w:trPr>
        <w:tc>
          <w:tcPr>
            <w:tcW w:w="3652" w:type="dxa"/>
            <w:gridSpan w:val="2"/>
            <w:vMerge/>
          </w:tcPr>
          <w:p w:rsidR="00D0646A" w:rsidRPr="00D0646A" w:rsidRDefault="00D0646A" w:rsidP="00D0646A">
            <w:pPr>
              <w:rPr>
                <w:rFonts w:ascii="Times New Roman" w:hAnsi="Times New Roman"/>
              </w:rPr>
            </w:pPr>
          </w:p>
        </w:tc>
        <w:tc>
          <w:tcPr>
            <w:tcW w:w="5812" w:type="dxa"/>
            <w:gridSpan w:val="4"/>
          </w:tcPr>
          <w:p w:rsidR="00D0646A" w:rsidRPr="00D0646A" w:rsidRDefault="00D0646A" w:rsidP="00D0646A">
            <w:pPr>
              <w:rPr>
                <w:rFonts w:ascii="Times New Roman" w:hAnsi="Times New Roman"/>
              </w:rPr>
            </w:pPr>
            <w:r w:rsidRPr="00D0646A">
              <w:rPr>
                <w:rFonts w:ascii="Times New Roman" w:hAnsi="Times New Roman"/>
              </w:rPr>
              <w:t>Заключение № ________ о возможности организации эксплуатационных испытаний по результатам лабораторных испытаний от __ / __ / 20__</w:t>
            </w:r>
          </w:p>
        </w:tc>
      </w:tr>
      <w:tr w:rsidR="00D0646A" w:rsidRPr="00D0646A" w:rsidTr="00BE087D">
        <w:trPr>
          <w:trHeight w:val="567"/>
        </w:trPr>
        <w:tc>
          <w:tcPr>
            <w:tcW w:w="3652" w:type="dxa"/>
            <w:gridSpan w:val="2"/>
            <w:vMerge/>
          </w:tcPr>
          <w:p w:rsidR="00D0646A" w:rsidRPr="00D0646A" w:rsidRDefault="00D0646A" w:rsidP="00D0646A">
            <w:pPr>
              <w:rPr>
                <w:rFonts w:ascii="Times New Roman" w:hAnsi="Times New Roman"/>
              </w:rPr>
            </w:pPr>
          </w:p>
        </w:tc>
        <w:tc>
          <w:tcPr>
            <w:tcW w:w="5812" w:type="dxa"/>
            <w:gridSpan w:val="4"/>
          </w:tcPr>
          <w:p w:rsidR="00D0646A" w:rsidRPr="00D0646A" w:rsidRDefault="00D0646A" w:rsidP="00D0646A">
            <w:pPr>
              <w:rPr>
                <w:rFonts w:ascii="Times New Roman" w:hAnsi="Times New Roman"/>
              </w:rPr>
            </w:pPr>
            <w:r w:rsidRPr="00D0646A">
              <w:rPr>
                <w:rFonts w:ascii="Times New Roman" w:hAnsi="Times New Roman"/>
              </w:rPr>
              <w:t>Акт № ________ анализа результатов эксплуатационных испытаний от __ / __ / 20__</w:t>
            </w:r>
          </w:p>
        </w:tc>
      </w:tr>
      <w:tr w:rsidR="00D0646A" w:rsidRPr="00D0646A" w:rsidTr="00BE087D">
        <w:trPr>
          <w:trHeight w:val="567"/>
        </w:trPr>
        <w:tc>
          <w:tcPr>
            <w:tcW w:w="3652" w:type="dxa"/>
            <w:gridSpan w:val="2"/>
            <w:vMerge/>
          </w:tcPr>
          <w:p w:rsidR="00D0646A" w:rsidRPr="00D0646A" w:rsidRDefault="00D0646A" w:rsidP="00D0646A">
            <w:pPr>
              <w:rPr>
                <w:rFonts w:ascii="Times New Roman" w:hAnsi="Times New Roman"/>
              </w:rPr>
            </w:pPr>
          </w:p>
        </w:tc>
        <w:tc>
          <w:tcPr>
            <w:tcW w:w="5812" w:type="dxa"/>
            <w:gridSpan w:val="4"/>
          </w:tcPr>
          <w:p w:rsidR="00D0646A" w:rsidRPr="00D0646A" w:rsidRDefault="00D0646A" w:rsidP="00D0646A">
            <w:pPr>
              <w:rPr>
                <w:rFonts w:ascii="Times New Roman" w:hAnsi="Times New Roman"/>
              </w:rPr>
            </w:pPr>
            <w:r w:rsidRPr="00D0646A">
              <w:rPr>
                <w:rFonts w:ascii="Times New Roman" w:hAnsi="Times New Roman"/>
              </w:rPr>
              <w:t>Протоколы лабораторных испытаний № Х от __ / __ / 20__, № Х от __ / __ / 20__ по подтверждению сохранности защитных свойств СИЗ после эксплуатационных испытаний</w:t>
            </w:r>
          </w:p>
        </w:tc>
      </w:tr>
      <w:tr w:rsidR="00D0646A" w:rsidRPr="00D0646A" w:rsidTr="00BE087D">
        <w:trPr>
          <w:trHeight w:val="567"/>
        </w:trPr>
        <w:tc>
          <w:tcPr>
            <w:tcW w:w="3652" w:type="dxa"/>
            <w:gridSpan w:val="2"/>
            <w:vMerge/>
          </w:tcPr>
          <w:p w:rsidR="00D0646A" w:rsidRPr="00D0646A" w:rsidRDefault="00D0646A" w:rsidP="00D0646A">
            <w:pPr>
              <w:rPr>
                <w:rFonts w:ascii="Times New Roman" w:hAnsi="Times New Roman"/>
              </w:rPr>
            </w:pPr>
          </w:p>
        </w:tc>
        <w:tc>
          <w:tcPr>
            <w:tcW w:w="5812" w:type="dxa"/>
            <w:gridSpan w:val="4"/>
          </w:tcPr>
          <w:p w:rsidR="00D0646A" w:rsidRPr="00D0646A" w:rsidRDefault="00D0646A" w:rsidP="00D0646A">
            <w:pPr>
              <w:rPr>
                <w:rFonts w:ascii="Times New Roman" w:hAnsi="Times New Roman"/>
              </w:rPr>
            </w:pPr>
            <w:r w:rsidRPr="00D0646A">
              <w:rPr>
                <w:rFonts w:ascii="Times New Roman" w:hAnsi="Times New Roman"/>
              </w:rPr>
              <w:t>Перечень представленных подтверждающих документов (сертификаты, декларации, протоколы испытаний, НТД на продукцию)</w:t>
            </w:r>
          </w:p>
        </w:tc>
      </w:tr>
      <w:tr w:rsidR="00D0646A" w:rsidRPr="00D0646A" w:rsidTr="00BE087D">
        <w:trPr>
          <w:trHeight w:val="567"/>
        </w:trPr>
        <w:tc>
          <w:tcPr>
            <w:tcW w:w="3652" w:type="dxa"/>
            <w:gridSpan w:val="2"/>
            <w:vMerge/>
          </w:tcPr>
          <w:p w:rsidR="00D0646A" w:rsidRPr="00D0646A" w:rsidRDefault="00D0646A" w:rsidP="00D0646A">
            <w:pPr>
              <w:rPr>
                <w:rFonts w:ascii="Times New Roman" w:hAnsi="Times New Roman"/>
              </w:rPr>
            </w:pPr>
          </w:p>
        </w:tc>
        <w:tc>
          <w:tcPr>
            <w:tcW w:w="5812" w:type="dxa"/>
            <w:gridSpan w:val="4"/>
          </w:tcPr>
          <w:p w:rsidR="00D0646A" w:rsidRPr="00D0646A" w:rsidRDefault="00D0646A" w:rsidP="00D0646A">
            <w:pPr>
              <w:rPr>
                <w:rFonts w:ascii="Times New Roman" w:hAnsi="Times New Roman"/>
                <w:i/>
              </w:rPr>
            </w:pPr>
            <w:r w:rsidRPr="00D0646A">
              <w:rPr>
                <w:rFonts w:ascii="Times New Roman" w:hAnsi="Times New Roman"/>
                <w:i/>
              </w:rPr>
              <w:t>Включить любые другие документы, которые члены Комиссии посчитали необходимыми для рассмотрения в ходе заседания с целью принятия корректного решения</w:t>
            </w:r>
          </w:p>
        </w:tc>
      </w:tr>
      <w:tr w:rsidR="00D0646A" w:rsidRPr="00D0646A" w:rsidTr="00BE087D">
        <w:trPr>
          <w:trHeight w:val="624"/>
        </w:trPr>
        <w:tc>
          <w:tcPr>
            <w:tcW w:w="9464" w:type="dxa"/>
            <w:gridSpan w:val="6"/>
            <w:vAlign w:val="center"/>
          </w:tcPr>
          <w:p w:rsidR="00D0646A" w:rsidRPr="00D0646A" w:rsidRDefault="00D0646A" w:rsidP="00D0646A">
            <w:pPr>
              <w:jc w:val="center"/>
              <w:rPr>
                <w:rFonts w:ascii="Times New Roman" w:hAnsi="Times New Roman"/>
                <w:b/>
              </w:rPr>
            </w:pPr>
            <w:r w:rsidRPr="00D0646A">
              <w:rPr>
                <w:rFonts w:ascii="Times New Roman" w:hAnsi="Times New Roman"/>
                <w:b/>
              </w:rPr>
              <w:t>Результаты голосования членов Комиссии</w:t>
            </w:r>
          </w:p>
          <w:p w:rsidR="00D0646A" w:rsidRPr="00D0646A" w:rsidRDefault="00D0646A" w:rsidP="00D0646A">
            <w:pPr>
              <w:jc w:val="center"/>
              <w:rPr>
                <w:rFonts w:ascii="Times New Roman" w:hAnsi="Times New Roman"/>
                <w:b/>
              </w:rPr>
            </w:pPr>
            <w:r w:rsidRPr="00D0646A">
              <w:rPr>
                <w:rFonts w:ascii="Times New Roman" w:hAnsi="Times New Roman"/>
                <w:b/>
              </w:rPr>
              <w:t>за включение заявленной продукции в Перечень СИЗ</w:t>
            </w:r>
          </w:p>
        </w:tc>
      </w:tr>
      <w:tr w:rsidR="00D0646A" w:rsidRPr="00D0646A" w:rsidTr="00BE087D">
        <w:trPr>
          <w:trHeight w:val="397"/>
        </w:trPr>
        <w:tc>
          <w:tcPr>
            <w:tcW w:w="2235" w:type="dxa"/>
            <w:vAlign w:val="center"/>
          </w:tcPr>
          <w:p w:rsidR="00D0646A" w:rsidRPr="00D0646A" w:rsidRDefault="00D0646A" w:rsidP="00D0646A">
            <w:pPr>
              <w:jc w:val="center"/>
              <w:rPr>
                <w:rFonts w:ascii="Times New Roman" w:hAnsi="Times New Roman"/>
              </w:rPr>
            </w:pPr>
            <w:r w:rsidRPr="00D0646A">
              <w:rPr>
                <w:rFonts w:ascii="Times New Roman" w:hAnsi="Times New Roman"/>
              </w:rPr>
              <w:t>Должность</w:t>
            </w:r>
          </w:p>
        </w:tc>
        <w:tc>
          <w:tcPr>
            <w:tcW w:w="2551" w:type="dxa"/>
            <w:gridSpan w:val="2"/>
            <w:vAlign w:val="center"/>
          </w:tcPr>
          <w:p w:rsidR="00D0646A" w:rsidRPr="00D0646A" w:rsidRDefault="00D0646A" w:rsidP="00D0646A">
            <w:pPr>
              <w:jc w:val="center"/>
              <w:rPr>
                <w:rFonts w:ascii="Times New Roman" w:hAnsi="Times New Roman"/>
              </w:rPr>
            </w:pPr>
            <w:r w:rsidRPr="00D0646A">
              <w:rPr>
                <w:rFonts w:ascii="Times New Roman" w:hAnsi="Times New Roman"/>
              </w:rPr>
              <w:t>Ф.И.О.</w:t>
            </w:r>
          </w:p>
        </w:tc>
        <w:tc>
          <w:tcPr>
            <w:tcW w:w="3260" w:type="dxa"/>
            <w:gridSpan w:val="2"/>
            <w:vAlign w:val="center"/>
          </w:tcPr>
          <w:p w:rsidR="00D0646A" w:rsidRPr="00D0646A" w:rsidRDefault="00D0646A" w:rsidP="00D0646A">
            <w:pPr>
              <w:jc w:val="center"/>
              <w:rPr>
                <w:rFonts w:ascii="Times New Roman" w:hAnsi="Times New Roman"/>
              </w:rPr>
            </w:pPr>
            <w:r w:rsidRPr="00D0646A">
              <w:rPr>
                <w:rFonts w:ascii="Times New Roman" w:hAnsi="Times New Roman"/>
              </w:rPr>
              <w:t>Голосование</w:t>
            </w:r>
          </w:p>
        </w:tc>
        <w:tc>
          <w:tcPr>
            <w:tcW w:w="1418" w:type="dxa"/>
            <w:vAlign w:val="center"/>
          </w:tcPr>
          <w:p w:rsidR="00D0646A" w:rsidRPr="00D0646A" w:rsidRDefault="00D0646A" w:rsidP="00D0646A">
            <w:pPr>
              <w:jc w:val="center"/>
              <w:rPr>
                <w:rFonts w:ascii="Times New Roman" w:hAnsi="Times New Roman"/>
              </w:rPr>
            </w:pPr>
            <w:r w:rsidRPr="00D0646A">
              <w:rPr>
                <w:rFonts w:ascii="Times New Roman" w:hAnsi="Times New Roman"/>
              </w:rPr>
              <w:t>Подпись</w:t>
            </w:r>
          </w:p>
        </w:tc>
      </w:tr>
      <w:tr w:rsidR="00D0646A" w:rsidRPr="00D0646A" w:rsidTr="00BE087D">
        <w:trPr>
          <w:trHeight w:val="397"/>
        </w:trPr>
        <w:tc>
          <w:tcPr>
            <w:tcW w:w="2235" w:type="dxa"/>
            <w:vAlign w:val="center"/>
          </w:tcPr>
          <w:p w:rsidR="00D0646A" w:rsidRPr="00D0646A" w:rsidRDefault="00D0646A" w:rsidP="00D0646A">
            <w:pPr>
              <w:jc w:val="center"/>
              <w:rPr>
                <w:rFonts w:ascii="Times New Roman" w:hAnsi="Times New Roman"/>
              </w:rPr>
            </w:pPr>
          </w:p>
        </w:tc>
        <w:tc>
          <w:tcPr>
            <w:tcW w:w="2551" w:type="dxa"/>
            <w:gridSpan w:val="2"/>
            <w:vAlign w:val="center"/>
          </w:tcPr>
          <w:p w:rsidR="00D0646A" w:rsidRPr="00D0646A" w:rsidRDefault="00D0646A" w:rsidP="00D0646A">
            <w:pPr>
              <w:jc w:val="center"/>
              <w:rPr>
                <w:rFonts w:ascii="Times New Roman" w:hAnsi="Times New Roman"/>
              </w:rPr>
            </w:pPr>
          </w:p>
        </w:tc>
        <w:tc>
          <w:tcPr>
            <w:tcW w:w="1630" w:type="dxa"/>
            <w:tcBorders>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За </w:t>
            </w:r>
            <w:r w:rsidRPr="00D0646A">
              <w:rPr>
                <w:rFonts w:ascii="Times New Roman" w:hAnsi="Times New Roman"/>
                <w:position w:val="-2"/>
                <w:sz w:val="48"/>
                <w:szCs w:val="48"/>
              </w:rPr>
              <w:t>□</w:t>
            </w:r>
          </w:p>
        </w:tc>
        <w:tc>
          <w:tcPr>
            <w:tcW w:w="1630"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Против </w:t>
            </w:r>
            <w:r w:rsidRPr="00D0646A">
              <w:rPr>
                <w:rFonts w:ascii="Times New Roman" w:hAnsi="Times New Roman"/>
                <w:position w:val="-2"/>
                <w:sz w:val="48"/>
                <w:szCs w:val="48"/>
              </w:rPr>
              <w:t>□</w:t>
            </w:r>
          </w:p>
        </w:tc>
        <w:tc>
          <w:tcPr>
            <w:tcW w:w="1418" w:type="dxa"/>
            <w:vAlign w:val="center"/>
          </w:tcPr>
          <w:p w:rsidR="00D0646A" w:rsidRPr="00D0646A" w:rsidRDefault="00D0646A" w:rsidP="00D0646A">
            <w:pPr>
              <w:jc w:val="center"/>
              <w:rPr>
                <w:rFonts w:ascii="Times New Roman" w:hAnsi="Times New Roman"/>
              </w:rPr>
            </w:pPr>
          </w:p>
        </w:tc>
      </w:tr>
      <w:tr w:rsidR="00D0646A" w:rsidRPr="00D0646A" w:rsidTr="00BE087D">
        <w:trPr>
          <w:trHeight w:val="397"/>
        </w:trPr>
        <w:tc>
          <w:tcPr>
            <w:tcW w:w="2235" w:type="dxa"/>
            <w:vAlign w:val="center"/>
          </w:tcPr>
          <w:p w:rsidR="00D0646A" w:rsidRPr="00D0646A" w:rsidRDefault="00D0646A" w:rsidP="00D0646A">
            <w:pPr>
              <w:jc w:val="center"/>
              <w:rPr>
                <w:rFonts w:ascii="Times New Roman" w:hAnsi="Times New Roman"/>
              </w:rPr>
            </w:pPr>
          </w:p>
        </w:tc>
        <w:tc>
          <w:tcPr>
            <w:tcW w:w="2551" w:type="dxa"/>
            <w:gridSpan w:val="2"/>
            <w:vAlign w:val="center"/>
          </w:tcPr>
          <w:p w:rsidR="00D0646A" w:rsidRPr="00D0646A" w:rsidRDefault="00D0646A" w:rsidP="00D0646A">
            <w:pPr>
              <w:jc w:val="center"/>
              <w:rPr>
                <w:rFonts w:ascii="Times New Roman" w:hAnsi="Times New Roman"/>
              </w:rPr>
            </w:pPr>
          </w:p>
        </w:tc>
        <w:tc>
          <w:tcPr>
            <w:tcW w:w="1630" w:type="dxa"/>
            <w:tcBorders>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За </w:t>
            </w:r>
            <w:r w:rsidRPr="00D0646A">
              <w:rPr>
                <w:rFonts w:ascii="Times New Roman" w:hAnsi="Times New Roman"/>
                <w:position w:val="-2"/>
                <w:sz w:val="48"/>
                <w:szCs w:val="48"/>
              </w:rPr>
              <w:t>□</w:t>
            </w:r>
          </w:p>
        </w:tc>
        <w:tc>
          <w:tcPr>
            <w:tcW w:w="1630"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Против </w:t>
            </w:r>
            <w:r w:rsidRPr="00D0646A">
              <w:rPr>
                <w:rFonts w:ascii="Times New Roman" w:hAnsi="Times New Roman"/>
                <w:position w:val="-2"/>
                <w:sz w:val="48"/>
                <w:szCs w:val="48"/>
              </w:rPr>
              <w:t>□</w:t>
            </w:r>
          </w:p>
        </w:tc>
        <w:tc>
          <w:tcPr>
            <w:tcW w:w="1418" w:type="dxa"/>
            <w:vAlign w:val="center"/>
          </w:tcPr>
          <w:p w:rsidR="00D0646A" w:rsidRPr="00D0646A" w:rsidRDefault="00D0646A" w:rsidP="00D0646A">
            <w:pPr>
              <w:jc w:val="center"/>
              <w:rPr>
                <w:rFonts w:ascii="Times New Roman" w:hAnsi="Times New Roman"/>
              </w:rPr>
            </w:pPr>
          </w:p>
        </w:tc>
      </w:tr>
      <w:tr w:rsidR="00D0646A" w:rsidRPr="00D0646A" w:rsidTr="00BE087D">
        <w:trPr>
          <w:trHeight w:val="397"/>
        </w:trPr>
        <w:tc>
          <w:tcPr>
            <w:tcW w:w="2235" w:type="dxa"/>
            <w:vAlign w:val="center"/>
          </w:tcPr>
          <w:p w:rsidR="00D0646A" w:rsidRPr="00D0646A" w:rsidRDefault="00D0646A" w:rsidP="00D0646A">
            <w:pPr>
              <w:jc w:val="center"/>
              <w:rPr>
                <w:rFonts w:ascii="Times New Roman" w:hAnsi="Times New Roman"/>
              </w:rPr>
            </w:pPr>
          </w:p>
        </w:tc>
        <w:tc>
          <w:tcPr>
            <w:tcW w:w="2551" w:type="dxa"/>
            <w:gridSpan w:val="2"/>
            <w:vAlign w:val="center"/>
          </w:tcPr>
          <w:p w:rsidR="00D0646A" w:rsidRPr="00D0646A" w:rsidRDefault="00D0646A" w:rsidP="00D0646A">
            <w:pPr>
              <w:jc w:val="center"/>
              <w:rPr>
                <w:rFonts w:ascii="Times New Roman" w:hAnsi="Times New Roman"/>
              </w:rPr>
            </w:pPr>
          </w:p>
        </w:tc>
        <w:tc>
          <w:tcPr>
            <w:tcW w:w="1630" w:type="dxa"/>
            <w:tcBorders>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За </w:t>
            </w:r>
            <w:r w:rsidRPr="00D0646A">
              <w:rPr>
                <w:rFonts w:ascii="Times New Roman" w:hAnsi="Times New Roman"/>
                <w:position w:val="-2"/>
                <w:sz w:val="48"/>
                <w:szCs w:val="48"/>
              </w:rPr>
              <w:t>□</w:t>
            </w:r>
          </w:p>
        </w:tc>
        <w:tc>
          <w:tcPr>
            <w:tcW w:w="1630" w:type="dxa"/>
            <w:tcBorders>
              <w:left w:val="nil"/>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Против </w:t>
            </w:r>
            <w:r w:rsidRPr="00D0646A">
              <w:rPr>
                <w:rFonts w:ascii="Times New Roman" w:hAnsi="Times New Roman"/>
                <w:position w:val="-2"/>
                <w:sz w:val="48"/>
                <w:szCs w:val="48"/>
              </w:rPr>
              <w:t>□</w:t>
            </w:r>
          </w:p>
        </w:tc>
        <w:tc>
          <w:tcPr>
            <w:tcW w:w="1418" w:type="dxa"/>
            <w:vAlign w:val="center"/>
          </w:tcPr>
          <w:p w:rsidR="00D0646A" w:rsidRPr="00D0646A" w:rsidRDefault="00D0646A" w:rsidP="00D0646A">
            <w:pPr>
              <w:jc w:val="center"/>
              <w:rPr>
                <w:rFonts w:ascii="Times New Roman" w:hAnsi="Times New Roman"/>
              </w:rPr>
            </w:pPr>
          </w:p>
        </w:tc>
      </w:tr>
      <w:tr w:rsidR="00D0646A" w:rsidRPr="00D0646A" w:rsidTr="00BE087D">
        <w:trPr>
          <w:trHeight w:val="397"/>
        </w:trPr>
        <w:tc>
          <w:tcPr>
            <w:tcW w:w="2235" w:type="dxa"/>
            <w:tcBorders>
              <w:bottom w:val="dotted" w:sz="4" w:space="0" w:color="auto"/>
            </w:tcBorders>
            <w:vAlign w:val="center"/>
          </w:tcPr>
          <w:p w:rsidR="00D0646A" w:rsidRPr="00D0646A" w:rsidRDefault="00D0646A" w:rsidP="00D0646A">
            <w:pPr>
              <w:jc w:val="center"/>
              <w:rPr>
                <w:rFonts w:ascii="Times New Roman" w:hAnsi="Times New Roman"/>
              </w:rPr>
            </w:pPr>
          </w:p>
        </w:tc>
        <w:tc>
          <w:tcPr>
            <w:tcW w:w="2551" w:type="dxa"/>
            <w:gridSpan w:val="2"/>
            <w:tcBorders>
              <w:bottom w:val="dotted" w:sz="4" w:space="0" w:color="auto"/>
            </w:tcBorders>
            <w:vAlign w:val="center"/>
          </w:tcPr>
          <w:p w:rsidR="00D0646A" w:rsidRPr="00D0646A" w:rsidRDefault="00D0646A" w:rsidP="00D0646A">
            <w:pPr>
              <w:jc w:val="center"/>
              <w:rPr>
                <w:rFonts w:ascii="Times New Roman" w:hAnsi="Times New Roman"/>
              </w:rPr>
            </w:pPr>
          </w:p>
        </w:tc>
        <w:tc>
          <w:tcPr>
            <w:tcW w:w="1630" w:type="dxa"/>
            <w:tcBorders>
              <w:bottom w:val="dotted" w:sz="4" w:space="0" w:color="auto"/>
              <w:right w:val="nil"/>
            </w:tcBorders>
            <w:vAlign w:val="center"/>
          </w:tcPr>
          <w:p w:rsidR="00D0646A" w:rsidRPr="00D0646A" w:rsidRDefault="00D0646A" w:rsidP="00D0646A">
            <w:pPr>
              <w:tabs>
                <w:tab w:val="left" w:pos="356"/>
              </w:tabs>
              <w:ind w:left="34"/>
              <w:contextualSpacing/>
              <w:jc w:val="center"/>
              <w:rPr>
                <w:rFonts w:ascii="Times New Roman" w:hAnsi="Times New Roman"/>
              </w:rPr>
            </w:pPr>
            <w:r w:rsidRPr="00D0646A">
              <w:rPr>
                <w:rFonts w:ascii="Times New Roman" w:hAnsi="Times New Roman"/>
              </w:rPr>
              <w:t xml:space="preserve">За </w:t>
            </w:r>
            <w:r w:rsidRPr="00D0646A">
              <w:rPr>
                <w:rFonts w:ascii="Times New Roman" w:hAnsi="Times New Roman"/>
                <w:position w:val="-2"/>
                <w:sz w:val="48"/>
                <w:szCs w:val="48"/>
              </w:rPr>
              <w:t>□</w:t>
            </w:r>
          </w:p>
        </w:tc>
        <w:tc>
          <w:tcPr>
            <w:tcW w:w="1630" w:type="dxa"/>
            <w:tcBorders>
              <w:left w:val="nil"/>
              <w:bottom w:val="dotted" w:sz="4" w:space="0" w:color="auto"/>
            </w:tcBorders>
            <w:vAlign w:val="center"/>
          </w:tcPr>
          <w:p w:rsidR="00D0646A" w:rsidRPr="00D0646A" w:rsidRDefault="00D0646A" w:rsidP="00D0646A">
            <w:pPr>
              <w:tabs>
                <w:tab w:val="left" w:pos="356"/>
              </w:tabs>
              <w:ind w:left="-90" w:firstLine="90"/>
              <w:contextualSpacing/>
              <w:jc w:val="center"/>
              <w:rPr>
                <w:rFonts w:ascii="Times New Roman" w:hAnsi="Times New Roman"/>
              </w:rPr>
            </w:pPr>
            <w:r w:rsidRPr="00D0646A">
              <w:rPr>
                <w:rFonts w:ascii="Times New Roman" w:hAnsi="Times New Roman"/>
              </w:rPr>
              <w:t xml:space="preserve">Против </w:t>
            </w:r>
            <w:r w:rsidRPr="00D0646A">
              <w:rPr>
                <w:rFonts w:ascii="Times New Roman" w:hAnsi="Times New Roman"/>
                <w:position w:val="-2"/>
                <w:sz w:val="48"/>
                <w:szCs w:val="48"/>
              </w:rPr>
              <w:t>□</w:t>
            </w:r>
          </w:p>
        </w:tc>
        <w:tc>
          <w:tcPr>
            <w:tcW w:w="1418" w:type="dxa"/>
            <w:tcBorders>
              <w:bottom w:val="dotted" w:sz="4" w:space="0" w:color="auto"/>
            </w:tcBorders>
            <w:vAlign w:val="center"/>
          </w:tcPr>
          <w:p w:rsidR="00D0646A" w:rsidRPr="00D0646A" w:rsidRDefault="00D0646A" w:rsidP="00D0646A">
            <w:pPr>
              <w:jc w:val="center"/>
              <w:rPr>
                <w:rFonts w:ascii="Times New Roman" w:hAnsi="Times New Roman"/>
              </w:rPr>
            </w:pPr>
          </w:p>
        </w:tc>
      </w:tr>
      <w:tr w:rsidR="00D0646A" w:rsidRPr="00D0646A" w:rsidTr="00BE087D">
        <w:trPr>
          <w:trHeight w:val="397"/>
        </w:trPr>
        <w:tc>
          <w:tcPr>
            <w:tcW w:w="2235" w:type="dxa"/>
            <w:vMerge w:val="restart"/>
            <w:vAlign w:val="center"/>
          </w:tcPr>
          <w:p w:rsidR="00D0646A" w:rsidRPr="00D0646A" w:rsidRDefault="00D0646A" w:rsidP="00D0646A">
            <w:pPr>
              <w:rPr>
                <w:rFonts w:ascii="Times New Roman" w:hAnsi="Times New Roman"/>
              </w:rPr>
            </w:pPr>
            <w:r w:rsidRPr="00D0646A">
              <w:rPr>
                <w:rFonts w:ascii="Times New Roman" w:hAnsi="Times New Roman"/>
              </w:rPr>
              <w:t>Итого голосов:</w:t>
            </w:r>
          </w:p>
        </w:tc>
        <w:tc>
          <w:tcPr>
            <w:tcW w:w="2551" w:type="dxa"/>
            <w:gridSpan w:val="2"/>
          </w:tcPr>
          <w:p w:rsidR="00D0646A" w:rsidRPr="00D0646A" w:rsidRDefault="00D0646A" w:rsidP="00D0646A">
            <w:pPr>
              <w:rPr>
                <w:rFonts w:ascii="Times New Roman" w:hAnsi="Times New Roman"/>
              </w:rPr>
            </w:pPr>
            <w:r w:rsidRPr="00D0646A">
              <w:rPr>
                <w:rFonts w:ascii="Times New Roman" w:hAnsi="Times New Roman"/>
              </w:rPr>
              <w:t>«За»</w:t>
            </w:r>
          </w:p>
        </w:tc>
        <w:tc>
          <w:tcPr>
            <w:tcW w:w="4678" w:type="dxa"/>
            <w:gridSpan w:val="3"/>
            <w:vAlign w:val="center"/>
          </w:tcPr>
          <w:p w:rsidR="00D0646A" w:rsidRPr="00D0646A" w:rsidRDefault="00D0646A" w:rsidP="00D0646A">
            <w:pPr>
              <w:jc w:val="center"/>
              <w:rPr>
                <w:rFonts w:ascii="Times New Roman" w:hAnsi="Times New Roman"/>
                <w:i/>
              </w:rPr>
            </w:pPr>
            <w:r w:rsidRPr="00D0646A">
              <w:rPr>
                <w:rFonts w:ascii="Times New Roman" w:hAnsi="Times New Roman"/>
                <w:i/>
              </w:rPr>
              <w:t>Х</w:t>
            </w:r>
          </w:p>
        </w:tc>
      </w:tr>
      <w:tr w:rsidR="00D0646A" w:rsidRPr="00D0646A" w:rsidTr="00BE087D">
        <w:trPr>
          <w:trHeight w:val="397"/>
        </w:trPr>
        <w:tc>
          <w:tcPr>
            <w:tcW w:w="2235" w:type="dxa"/>
            <w:vMerge/>
            <w:tcBorders>
              <w:bottom w:val="dotted" w:sz="4" w:space="0" w:color="auto"/>
            </w:tcBorders>
          </w:tcPr>
          <w:p w:rsidR="00D0646A" w:rsidRPr="00D0646A" w:rsidRDefault="00D0646A" w:rsidP="00D0646A">
            <w:pPr>
              <w:rPr>
                <w:rFonts w:ascii="Times New Roman" w:hAnsi="Times New Roman"/>
              </w:rPr>
            </w:pPr>
          </w:p>
        </w:tc>
        <w:tc>
          <w:tcPr>
            <w:tcW w:w="2551" w:type="dxa"/>
            <w:gridSpan w:val="2"/>
            <w:tcBorders>
              <w:bottom w:val="dotted" w:sz="4" w:space="0" w:color="auto"/>
            </w:tcBorders>
          </w:tcPr>
          <w:p w:rsidR="00D0646A" w:rsidRPr="00D0646A" w:rsidRDefault="00D0646A" w:rsidP="00D0646A">
            <w:pPr>
              <w:rPr>
                <w:rFonts w:ascii="Times New Roman" w:hAnsi="Times New Roman"/>
              </w:rPr>
            </w:pPr>
            <w:r w:rsidRPr="00D0646A">
              <w:rPr>
                <w:rFonts w:ascii="Times New Roman" w:hAnsi="Times New Roman"/>
              </w:rPr>
              <w:t>«Против»</w:t>
            </w:r>
          </w:p>
        </w:tc>
        <w:tc>
          <w:tcPr>
            <w:tcW w:w="4678" w:type="dxa"/>
            <w:gridSpan w:val="3"/>
            <w:tcBorders>
              <w:bottom w:val="dotted" w:sz="4" w:space="0" w:color="auto"/>
            </w:tcBorders>
            <w:vAlign w:val="center"/>
          </w:tcPr>
          <w:p w:rsidR="00D0646A" w:rsidRPr="00D0646A" w:rsidRDefault="00D0646A" w:rsidP="00D0646A">
            <w:pPr>
              <w:jc w:val="center"/>
              <w:rPr>
                <w:rFonts w:ascii="Times New Roman" w:hAnsi="Times New Roman"/>
                <w:i/>
              </w:rPr>
            </w:pPr>
            <w:r w:rsidRPr="00D0646A">
              <w:rPr>
                <w:rFonts w:ascii="Times New Roman" w:hAnsi="Times New Roman"/>
                <w:i/>
              </w:rPr>
              <w:t>Х</w:t>
            </w:r>
          </w:p>
        </w:tc>
      </w:tr>
      <w:tr w:rsidR="00D0646A" w:rsidRPr="00D0646A" w:rsidTr="00BE087D">
        <w:trPr>
          <w:trHeight w:val="397"/>
        </w:trPr>
        <w:tc>
          <w:tcPr>
            <w:tcW w:w="9464" w:type="dxa"/>
            <w:gridSpan w:val="6"/>
            <w:tcBorders>
              <w:top w:val="single" w:sz="8" w:space="0" w:color="auto"/>
              <w:left w:val="single" w:sz="12" w:space="0" w:color="auto"/>
              <w:bottom w:val="single" w:sz="12" w:space="0" w:color="auto"/>
              <w:right w:val="single" w:sz="12" w:space="0" w:color="auto"/>
            </w:tcBorders>
          </w:tcPr>
          <w:p w:rsidR="00D0646A" w:rsidRPr="00D0646A" w:rsidRDefault="00D0646A" w:rsidP="00D0646A">
            <w:pPr>
              <w:jc w:val="both"/>
              <w:rPr>
                <w:rFonts w:ascii="Times New Roman" w:hAnsi="Times New Roman"/>
                <w:b/>
                <w:sz w:val="24"/>
                <w:szCs w:val="24"/>
              </w:rPr>
            </w:pPr>
            <w:r w:rsidRPr="00D0646A">
              <w:rPr>
                <w:rFonts w:ascii="Times New Roman" w:hAnsi="Times New Roman"/>
                <w:b/>
                <w:sz w:val="24"/>
                <w:szCs w:val="24"/>
              </w:rPr>
              <w:t xml:space="preserve">Большинством голосов принято решение включить / не включить заявленный комплект СИЗ (продукцию) в Перечень СИЗ с целью их дальнейшего применения и закупки в ДЗО ПАО «Россети» </w:t>
            </w:r>
          </w:p>
          <w:p w:rsidR="00D0646A" w:rsidRPr="00D0646A" w:rsidRDefault="00D0646A" w:rsidP="00D0646A">
            <w:pPr>
              <w:jc w:val="both"/>
              <w:rPr>
                <w:rFonts w:ascii="Times New Roman" w:hAnsi="Times New Roman"/>
                <w:i/>
                <w:sz w:val="24"/>
                <w:szCs w:val="24"/>
              </w:rPr>
            </w:pPr>
            <w:r w:rsidRPr="00D0646A">
              <w:rPr>
                <w:rFonts w:ascii="Times New Roman" w:hAnsi="Times New Roman"/>
                <w:i/>
                <w:sz w:val="24"/>
                <w:szCs w:val="24"/>
              </w:rPr>
              <w:t>Необходимое подчеркнуть</w:t>
            </w:r>
          </w:p>
        </w:tc>
      </w:tr>
      <w:tr w:rsidR="00D0646A" w:rsidRPr="00D0646A" w:rsidTr="00BE087D">
        <w:trPr>
          <w:trHeight w:val="397"/>
        </w:trPr>
        <w:tc>
          <w:tcPr>
            <w:tcW w:w="4786" w:type="dxa"/>
            <w:gridSpan w:val="3"/>
            <w:tcBorders>
              <w:top w:val="single" w:sz="12" w:space="0" w:color="auto"/>
              <w:bottom w:val="single" w:sz="4" w:space="0" w:color="auto"/>
            </w:tcBorders>
          </w:tcPr>
          <w:p w:rsidR="00D0646A" w:rsidRPr="00D0646A" w:rsidRDefault="00D0646A" w:rsidP="00D0646A">
            <w:pPr>
              <w:rPr>
                <w:rFonts w:ascii="Times New Roman" w:hAnsi="Times New Roman"/>
                <w:b/>
              </w:rPr>
            </w:pPr>
            <w:r w:rsidRPr="00D0646A">
              <w:rPr>
                <w:rFonts w:ascii="Times New Roman" w:hAnsi="Times New Roman"/>
                <w:b/>
              </w:rPr>
              <w:t>Разрешение на использование фирменного знака качества ПАО «Россети» на маркировке продукции, поставляемой в ПАО «Россети»</w:t>
            </w:r>
          </w:p>
          <w:p w:rsidR="00D0646A" w:rsidRPr="00D0646A" w:rsidRDefault="00D0646A" w:rsidP="00D0646A">
            <w:pPr>
              <w:rPr>
                <w:rFonts w:ascii="Times New Roman" w:hAnsi="Times New Roman"/>
                <w:i/>
                <w:sz w:val="20"/>
              </w:rPr>
            </w:pPr>
          </w:p>
          <w:p w:rsidR="00D0646A" w:rsidRPr="00D0646A" w:rsidRDefault="00D0646A" w:rsidP="00D0646A">
            <w:pPr>
              <w:rPr>
                <w:rFonts w:ascii="Times New Roman" w:hAnsi="Times New Roman"/>
                <w:i/>
                <w:sz w:val="20"/>
              </w:rPr>
            </w:pPr>
          </w:p>
          <w:p w:rsidR="00D0646A" w:rsidRPr="00D0646A" w:rsidRDefault="00D0646A" w:rsidP="00D0646A">
            <w:pPr>
              <w:rPr>
                <w:rFonts w:ascii="Times New Roman" w:hAnsi="Times New Roman"/>
                <w:b/>
                <w:i/>
              </w:rPr>
            </w:pPr>
            <w:r w:rsidRPr="00D0646A">
              <w:rPr>
                <w:rFonts w:ascii="Times New Roman" w:hAnsi="Times New Roman"/>
                <w:i/>
                <w:sz w:val="20"/>
              </w:rPr>
              <w:t>Заполняется в случае решения Комиссии включить</w:t>
            </w:r>
            <w:r w:rsidRPr="00D0646A">
              <w:rPr>
                <w:i/>
                <w:sz w:val="20"/>
              </w:rPr>
              <w:t xml:space="preserve"> </w:t>
            </w:r>
            <w:r w:rsidRPr="00D0646A">
              <w:rPr>
                <w:rFonts w:ascii="Times New Roman" w:hAnsi="Times New Roman"/>
                <w:i/>
                <w:sz w:val="20"/>
              </w:rPr>
              <w:t>заявленный комплект СИЗ (продукцию) в Перечень СИЗ</w:t>
            </w:r>
          </w:p>
        </w:tc>
        <w:tc>
          <w:tcPr>
            <w:tcW w:w="4678" w:type="dxa"/>
            <w:gridSpan w:val="3"/>
            <w:tcBorders>
              <w:top w:val="single" w:sz="12" w:space="0" w:color="auto"/>
              <w:bottom w:val="single" w:sz="4" w:space="0" w:color="auto"/>
            </w:tcBorders>
          </w:tcPr>
          <w:p w:rsidR="00D0646A" w:rsidRPr="00D0646A" w:rsidRDefault="00D0646A" w:rsidP="00D0646A">
            <w:pPr>
              <w:rPr>
                <w:rFonts w:ascii="Times New Roman" w:hAnsi="Times New Roman"/>
                <w:b/>
              </w:rPr>
            </w:pPr>
            <w:r w:rsidRPr="00D0646A">
              <w:rPr>
                <w:rFonts w:ascii="Times New Roman" w:hAnsi="Times New Roman"/>
              </w:rPr>
              <w:t xml:space="preserve">Предоставлено </w:t>
            </w:r>
            <w:r w:rsidRPr="00D0646A">
              <w:rPr>
                <w:rFonts w:ascii="Times New Roman" w:hAnsi="Times New Roman"/>
                <w:position w:val="-2"/>
                <w:sz w:val="48"/>
                <w:szCs w:val="48"/>
              </w:rPr>
              <w:t>□</w:t>
            </w:r>
            <w:r w:rsidRPr="00D0646A">
              <w:rPr>
                <w:rFonts w:ascii="Times New Roman" w:hAnsi="Times New Roman"/>
                <w:b/>
              </w:rPr>
              <w:t xml:space="preserve"> </w:t>
            </w:r>
          </w:p>
          <w:p w:rsidR="00D0646A" w:rsidRPr="00D0646A" w:rsidRDefault="00D0646A" w:rsidP="00D0646A">
            <w:pPr>
              <w:rPr>
                <w:rFonts w:ascii="Times New Roman" w:hAnsi="Times New Roman"/>
                <w:b/>
              </w:rPr>
            </w:pPr>
          </w:p>
          <w:p w:rsidR="00D0646A" w:rsidRPr="00D0646A" w:rsidRDefault="00D0646A" w:rsidP="00D0646A">
            <w:pPr>
              <w:rPr>
                <w:rFonts w:ascii="Times New Roman" w:hAnsi="Times New Roman"/>
              </w:rPr>
            </w:pPr>
            <w:r w:rsidRPr="00D0646A">
              <w:rPr>
                <w:rFonts w:ascii="Times New Roman" w:hAnsi="Times New Roman"/>
                <w:b/>
              </w:rPr>
              <w:t>Внимание! Использование фирменного знака качества ПАО «Россети» на маркировке продукции должно быть прекращено с даты исключения продукции из Перечня СИЗ</w:t>
            </w:r>
          </w:p>
        </w:tc>
      </w:tr>
      <w:tr w:rsidR="00D0646A" w:rsidRPr="00D0646A" w:rsidTr="00BE087D">
        <w:trPr>
          <w:trHeight w:val="397"/>
        </w:trPr>
        <w:tc>
          <w:tcPr>
            <w:tcW w:w="4786" w:type="dxa"/>
            <w:gridSpan w:val="3"/>
            <w:tcBorders>
              <w:top w:val="single" w:sz="4" w:space="0" w:color="auto"/>
              <w:bottom w:val="single" w:sz="4" w:space="0" w:color="auto"/>
            </w:tcBorders>
          </w:tcPr>
          <w:p w:rsidR="00D0646A" w:rsidRPr="00D0646A" w:rsidRDefault="00D0646A" w:rsidP="00D0646A">
            <w:pPr>
              <w:rPr>
                <w:rFonts w:ascii="Times New Roman" w:hAnsi="Times New Roman"/>
                <w:b/>
              </w:rPr>
            </w:pPr>
            <w:r w:rsidRPr="00D0646A">
              <w:rPr>
                <w:rFonts w:ascii="Times New Roman" w:hAnsi="Times New Roman"/>
                <w:b/>
              </w:rPr>
              <w:t>Рекомендации по улучшению качества комплекта СИЗ (продукции)</w:t>
            </w:r>
          </w:p>
          <w:p w:rsidR="00D0646A" w:rsidRPr="00D0646A" w:rsidRDefault="00D0646A" w:rsidP="00D0646A">
            <w:pPr>
              <w:rPr>
                <w:rFonts w:ascii="Times New Roman" w:hAnsi="Times New Roman"/>
                <w:i/>
                <w:sz w:val="20"/>
              </w:rPr>
            </w:pPr>
          </w:p>
          <w:p w:rsidR="00D0646A" w:rsidRPr="00D0646A" w:rsidRDefault="00D0646A" w:rsidP="00D0646A">
            <w:pPr>
              <w:rPr>
                <w:rFonts w:ascii="Times New Roman" w:hAnsi="Times New Roman"/>
                <w:i/>
              </w:rPr>
            </w:pPr>
            <w:r w:rsidRPr="00D0646A">
              <w:rPr>
                <w:rFonts w:ascii="Times New Roman" w:hAnsi="Times New Roman"/>
                <w:i/>
                <w:sz w:val="20"/>
              </w:rPr>
              <w:t xml:space="preserve">Заполняется по желанию. Информацию направить Заявителю </w:t>
            </w:r>
          </w:p>
        </w:tc>
        <w:tc>
          <w:tcPr>
            <w:tcW w:w="4678" w:type="dxa"/>
            <w:gridSpan w:val="3"/>
            <w:tcBorders>
              <w:top w:val="single" w:sz="4" w:space="0" w:color="auto"/>
              <w:bottom w:val="single" w:sz="4" w:space="0" w:color="auto"/>
            </w:tcBorders>
          </w:tcPr>
          <w:p w:rsidR="00D0646A" w:rsidRPr="00D0646A" w:rsidRDefault="00D0646A" w:rsidP="00D0646A">
            <w:pPr>
              <w:rPr>
                <w:rFonts w:ascii="Times New Roman" w:hAnsi="Times New Roman"/>
              </w:rPr>
            </w:pPr>
          </w:p>
        </w:tc>
      </w:tr>
    </w:tbl>
    <w:p w:rsidR="00D0646A" w:rsidRPr="00D0646A" w:rsidRDefault="00D0646A" w:rsidP="00D0646A">
      <w:pPr>
        <w:spacing w:after="0" w:line="240" w:lineRule="auto"/>
        <w:rPr>
          <w:rFonts w:ascii="Times New Roman" w:eastAsia="Calibri" w:hAnsi="Times New Roman" w:cs="Times New Roman"/>
          <w:sz w:val="28"/>
        </w:rPr>
      </w:pPr>
    </w:p>
    <w:p w:rsidR="00D0646A" w:rsidRPr="00D0646A" w:rsidRDefault="00D0646A" w:rsidP="00D0646A">
      <w:pPr>
        <w:pageBreakBefore/>
        <w:spacing w:after="0" w:line="240" w:lineRule="auto"/>
        <w:jc w:val="center"/>
        <w:rPr>
          <w:rFonts w:ascii="Times New Roman" w:eastAsia="Calibri" w:hAnsi="Times New Roman" w:cs="Times New Roman"/>
          <w:b/>
          <w:sz w:val="28"/>
          <w:szCs w:val="28"/>
        </w:rPr>
      </w:pPr>
      <w:bookmarkStart w:id="479" w:name="_Toc524102214"/>
      <w:bookmarkStart w:id="480" w:name="_Toc2706375"/>
      <w:r w:rsidRPr="00D0646A">
        <w:rPr>
          <w:rFonts w:ascii="Times New Roman" w:eastAsia="Calibri" w:hAnsi="Times New Roman" w:cs="Times New Roman"/>
          <w:b/>
          <w:sz w:val="28"/>
          <w:szCs w:val="28"/>
        </w:rPr>
        <w:t>Приложение Р</w:t>
      </w:r>
      <w:bookmarkEnd w:id="479"/>
      <w:bookmarkEnd w:id="480"/>
    </w:p>
    <w:p w:rsidR="00D0646A" w:rsidRPr="00D0646A" w:rsidRDefault="00D0646A" w:rsidP="00D0646A">
      <w:pPr>
        <w:spacing w:after="0" w:line="240" w:lineRule="auto"/>
        <w:jc w:val="center"/>
        <w:rPr>
          <w:rFonts w:ascii="Times New Roman" w:eastAsia="Calibri" w:hAnsi="Times New Roman" w:cs="Times New Roman"/>
          <w:sz w:val="28"/>
        </w:rPr>
      </w:pPr>
      <w:r w:rsidRPr="00D0646A">
        <w:rPr>
          <w:rFonts w:ascii="Times New Roman" w:eastAsia="Calibri" w:hAnsi="Times New Roman" w:cs="Times New Roman"/>
          <w:sz w:val="28"/>
        </w:rPr>
        <w:t>(обязательное)</w:t>
      </w:r>
    </w:p>
    <w:p w:rsidR="00D0646A" w:rsidRPr="00D0646A" w:rsidRDefault="00D0646A" w:rsidP="00D0646A">
      <w:pPr>
        <w:spacing w:after="0" w:line="240" w:lineRule="auto"/>
        <w:jc w:val="center"/>
        <w:rPr>
          <w:rFonts w:ascii="Times New Roman" w:eastAsia="Calibri" w:hAnsi="Times New Roman" w:cs="Times New Roman"/>
          <w:b/>
          <w:sz w:val="28"/>
        </w:rPr>
      </w:pPr>
      <w:r w:rsidRPr="00D0646A">
        <w:rPr>
          <w:rFonts w:ascii="Times New Roman" w:eastAsia="Calibri" w:hAnsi="Times New Roman" w:cs="Times New Roman"/>
          <w:b/>
          <w:sz w:val="28"/>
        </w:rPr>
        <w:t>Изображение фирменного знака качества ПАО «Россети»</w:t>
      </w:r>
    </w:p>
    <w:p w:rsidR="00D0646A" w:rsidRPr="00D0646A" w:rsidRDefault="00D0646A" w:rsidP="00D0646A">
      <w:pPr>
        <w:spacing w:after="0" w:line="240" w:lineRule="auto"/>
        <w:jc w:val="center"/>
        <w:rPr>
          <w:rFonts w:ascii="Times New Roman" w:eastAsia="Calibri" w:hAnsi="Times New Roman" w:cs="Times New Roman"/>
          <w:sz w:val="28"/>
        </w:rPr>
      </w:pPr>
    </w:p>
    <w:p w:rsidR="00D0646A" w:rsidRPr="00D0646A" w:rsidRDefault="00D0646A" w:rsidP="00D0646A">
      <w:pPr>
        <w:spacing w:after="0" w:line="240" w:lineRule="auto"/>
        <w:jc w:val="center"/>
        <w:rPr>
          <w:rFonts w:ascii="Times New Roman" w:eastAsia="Calibri" w:hAnsi="Times New Roman" w:cs="Times New Roman"/>
          <w:sz w:val="28"/>
        </w:rPr>
      </w:pPr>
    </w:p>
    <w:p w:rsidR="00D0646A" w:rsidRPr="00D0646A" w:rsidRDefault="00D0646A" w:rsidP="00D0646A">
      <w:pPr>
        <w:spacing w:after="0" w:line="240" w:lineRule="auto"/>
        <w:jc w:val="center"/>
        <w:rPr>
          <w:rFonts w:ascii="Times New Roman" w:eastAsia="Calibri" w:hAnsi="Times New Roman" w:cs="Times New Roman"/>
          <w:sz w:val="28"/>
        </w:rPr>
      </w:pPr>
      <w:r w:rsidRPr="00D0646A">
        <w:rPr>
          <w:noProof/>
          <w:lang w:eastAsia="ru-RU"/>
        </w:rPr>
        <w:drawing>
          <wp:inline distT="0" distB="0" distL="0" distR="0" wp14:anchorId="402B9158" wp14:editId="6273BA7A">
            <wp:extent cx="2213002" cy="1954474"/>
            <wp:effectExtent l="0" t="0" r="0"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209869" cy="1951707"/>
                    </a:xfrm>
                    <a:prstGeom prst="rect">
                      <a:avLst/>
                    </a:prstGeom>
                  </pic:spPr>
                </pic:pic>
              </a:graphicData>
            </a:graphic>
          </wp:inline>
        </w:drawing>
      </w:r>
    </w:p>
    <w:p w:rsidR="00D0646A" w:rsidRPr="00D0646A" w:rsidRDefault="00D0646A" w:rsidP="00D0646A">
      <w:pPr>
        <w:spacing w:after="0" w:line="240" w:lineRule="auto"/>
        <w:ind w:left="2" w:hanging="2"/>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Рисунок Р.1 – Изображение фирменного знака качества ПАО «Россети»</w:t>
      </w:r>
    </w:p>
    <w:p w:rsidR="00D0646A" w:rsidRPr="00D0646A" w:rsidRDefault="00D0646A" w:rsidP="00D0646A">
      <w:pPr>
        <w:spacing w:after="0" w:line="240" w:lineRule="auto"/>
        <w:jc w:val="center"/>
        <w:rPr>
          <w:rFonts w:ascii="Times New Roman" w:eastAsia="Calibri" w:hAnsi="Times New Roman" w:cs="Times New Roman"/>
          <w:b/>
          <w:sz w:val="28"/>
        </w:rPr>
      </w:pPr>
    </w:p>
    <w:p w:rsidR="00D0646A" w:rsidRPr="00D0646A" w:rsidRDefault="00D0646A" w:rsidP="00D0646A">
      <w:pPr>
        <w:pageBreakBefore/>
        <w:spacing w:after="0" w:line="240" w:lineRule="auto"/>
        <w:jc w:val="center"/>
        <w:rPr>
          <w:rFonts w:ascii="Times New Roman" w:eastAsia="Calibri" w:hAnsi="Times New Roman" w:cs="Times New Roman"/>
          <w:b/>
          <w:sz w:val="28"/>
          <w:szCs w:val="28"/>
        </w:rPr>
      </w:pPr>
      <w:bookmarkStart w:id="481" w:name="_Toc524102215"/>
      <w:bookmarkStart w:id="482" w:name="_Toc2706376"/>
      <w:r w:rsidRPr="00D0646A">
        <w:rPr>
          <w:rFonts w:ascii="Times New Roman" w:eastAsia="Calibri" w:hAnsi="Times New Roman" w:cs="Times New Roman"/>
          <w:b/>
          <w:sz w:val="28"/>
          <w:szCs w:val="28"/>
        </w:rPr>
        <w:t>Приложение С</w:t>
      </w:r>
      <w:bookmarkEnd w:id="481"/>
      <w:bookmarkEnd w:id="482"/>
    </w:p>
    <w:p w:rsidR="00D0646A" w:rsidRPr="00D0646A" w:rsidRDefault="00D0646A" w:rsidP="00D0646A">
      <w:pPr>
        <w:spacing w:after="0" w:line="240" w:lineRule="auto"/>
        <w:jc w:val="center"/>
        <w:rPr>
          <w:rFonts w:ascii="Times New Roman" w:eastAsia="Calibri" w:hAnsi="Times New Roman" w:cs="Times New Roman"/>
          <w:sz w:val="28"/>
        </w:rPr>
      </w:pPr>
      <w:r w:rsidRPr="00D0646A">
        <w:rPr>
          <w:rFonts w:ascii="Times New Roman" w:eastAsia="Calibri" w:hAnsi="Times New Roman" w:cs="Times New Roman"/>
          <w:sz w:val="28"/>
        </w:rPr>
        <w:t>(обязательное)</w:t>
      </w:r>
    </w:p>
    <w:p w:rsidR="00D0646A" w:rsidRPr="00D0646A" w:rsidRDefault="00D0646A" w:rsidP="00D0646A">
      <w:pPr>
        <w:spacing w:after="0" w:line="240" w:lineRule="auto"/>
        <w:jc w:val="center"/>
        <w:rPr>
          <w:rFonts w:ascii="Times New Roman" w:eastAsia="Calibri" w:hAnsi="Times New Roman" w:cs="Times New Roman"/>
          <w:b/>
          <w:sz w:val="28"/>
        </w:rPr>
      </w:pPr>
      <w:r w:rsidRPr="00D0646A">
        <w:rPr>
          <w:rFonts w:ascii="Times New Roman" w:eastAsia="Calibri" w:hAnsi="Times New Roman" w:cs="Times New Roman"/>
          <w:b/>
          <w:sz w:val="28"/>
        </w:rPr>
        <w:t>Правила снятия мерок</w:t>
      </w:r>
    </w:p>
    <w:p w:rsidR="00D0646A" w:rsidRPr="00D0646A" w:rsidRDefault="00D0646A" w:rsidP="00D0646A">
      <w:pPr>
        <w:spacing w:after="0" w:line="240" w:lineRule="auto"/>
        <w:jc w:val="center"/>
        <w:rPr>
          <w:rFonts w:ascii="Times New Roman" w:eastAsia="Calibri" w:hAnsi="Times New Roman" w:cs="Times New Roman"/>
          <w:b/>
          <w:sz w:val="28"/>
        </w:rPr>
      </w:pPr>
    </w:p>
    <w:p w:rsidR="00D0646A" w:rsidRPr="00D0646A" w:rsidRDefault="00D0646A" w:rsidP="00D0646A">
      <w:pPr>
        <w:spacing w:after="0" w:line="240" w:lineRule="auto"/>
        <w:ind w:firstLine="709"/>
        <w:jc w:val="both"/>
        <w:rPr>
          <w:rFonts w:ascii="Times New Roman" w:hAnsi="Times New Roman" w:cs="Times New Roman"/>
          <w:sz w:val="28"/>
          <w:szCs w:val="28"/>
        </w:rPr>
      </w:pPr>
      <w:r w:rsidRPr="00D0646A">
        <w:rPr>
          <w:rFonts w:ascii="Times New Roman" w:hAnsi="Times New Roman" w:cs="Times New Roman"/>
          <w:sz w:val="28"/>
          <w:szCs w:val="28"/>
        </w:rPr>
        <w:t>С.1 Для определения размера костюма мужского необходимо измерить рост, обхват груди и обхват талии сотрудника, костюма женского – рост, обхват груди, обхват бедер.</w:t>
      </w:r>
    </w:p>
    <w:p w:rsidR="00D0646A" w:rsidRPr="00D0646A" w:rsidRDefault="00D0646A" w:rsidP="00D0646A">
      <w:pPr>
        <w:spacing w:after="0" w:line="240" w:lineRule="auto"/>
        <w:ind w:firstLine="709"/>
        <w:jc w:val="both"/>
        <w:rPr>
          <w:rFonts w:ascii="Times New Roman" w:hAnsi="Times New Roman" w:cs="Times New Roman"/>
          <w:sz w:val="28"/>
          <w:szCs w:val="28"/>
        </w:rPr>
      </w:pPr>
      <w:r w:rsidRPr="00D0646A">
        <w:rPr>
          <w:rFonts w:ascii="Times New Roman" w:hAnsi="Times New Roman" w:cs="Times New Roman"/>
          <w:sz w:val="28"/>
          <w:szCs w:val="28"/>
        </w:rPr>
        <w:t>С.2 Измеряемый сотрудник должен стоять прямо, без напряжения, руки опущены, пятки вместе, расстояние между носками ног – 15-20 см.</w:t>
      </w:r>
    </w:p>
    <w:p w:rsidR="00D0646A" w:rsidRPr="00D0646A" w:rsidRDefault="00D0646A" w:rsidP="00D0646A">
      <w:pPr>
        <w:spacing w:after="0" w:line="240" w:lineRule="auto"/>
        <w:ind w:firstLine="709"/>
        <w:jc w:val="both"/>
        <w:rPr>
          <w:rFonts w:ascii="Times New Roman" w:hAnsi="Times New Roman" w:cs="Times New Roman"/>
          <w:sz w:val="28"/>
          <w:szCs w:val="28"/>
        </w:rPr>
      </w:pPr>
      <w:r w:rsidRPr="00D0646A">
        <w:rPr>
          <w:rFonts w:ascii="Times New Roman" w:hAnsi="Times New Roman" w:cs="Times New Roman"/>
          <w:sz w:val="28"/>
          <w:szCs w:val="28"/>
        </w:rPr>
        <w:t>С.3 Мужчин измеряют в трусах, без обуви, женщин – в трусах и бюстгальтере, без обуви.</w:t>
      </w:r>
    </w:p>
    <w:p w:rsidR="00D0646A" w:rsidRPr="00D0646A" w:rsidRDefault="00D0646A" w:rsidP="00D0646A">
      <w:pPr>
        <w:spacing w:after="0" w:line="240" w:lineRule="auto"/>
        <w:ind w:firstLine="709"/>
        <w:jc w:val="both"/>
        <w:rPr>
          <w:rFonts w:ascii="Times New Roman" w:hAnsi="Times New Roman" w:cs="Times New Roman"/>
          <w:sz w:val="28"/>
          <w:szCs w:val="28"/>
        </w:rPr>
      </w:pPr>
      <w:r w:rsidRPr="00D0646A">
        <w:rPr>
          <w:rFonts w:ascii="Times New Roman" w:hAnsi="Times New Roman" w:cs="Times New Roman"/>
          <w:sz w:val="28"/>
          <w:szCs w:val="28"/>
        </w:rPr>
        <w:t>С.4 Высоту точек над полом измеряют металлическим портативным антропометром. Антропометр должен находиться в вертикальном положении. Обхваты измеряют сантиметровой лентой. Лента должна прилегать к телу, не деформируя натяжением мягкие ткани</w:t>
      </w:r>
    </w:p>
    <w:p w:rsidR="00D0646A" w:rsidRPr="00D0646A" w:rsidRDefault="00D0646A" w:rsidP="00D0646A">
      <w:pPr>
        <w:spacing w:after="0" w:line="240" w:lineRule="auto"/>
        <w:ind w:firstLine="709"/>
        <w:jc w:val="both"/>
        <w:rPr>
          <w:rFonts w:ascii="Times New Roman" w:hAnsi="Times New Roman" w:cs="Times New Roman"/>
          <w:sz w:val="28"/>
          <w:szCs w:val="28"/>
        </w:rPr>
      </w:pPr>
      <w:r w:rsidRPr="00D0646A">
        <w:rPr>
          <w:rFonts w:ascii="Times New Roman" w:hAnsi="Times New Roman" w:cs="Times New Roman"/>
          <w:sz w:val="28"/>
          <w:szCs w:val="28"/>
        </w:rPr>
        <w:t>С.5 Таблицы размеров для мужской одежды</w:t>
      </w:r>
    </w:p>
    <w:p w:rsidR="00D0646A" w:rsidRPr="00D0646A" w:rsidRDefault="00D0646A" w:rsidP="00D0646A">
      <w:pPr>
        <w:spacing w:after="0" w:line="240" w:lineRule="auto"/>
        <w:ind w:firstLine="709"/>
        <w:jc w:val="both"/>
        <w:rPr>
          <w:rFonts w:ascii="Times New Roman" w:hAnsi="Times New Roman" w:cs="Times New Roman"/>
          <w:sz w:val="28"/>
          <w:szCs w:val="28"/>
        </w:rPr>
      </w:pPr>
      <w:r w:rsidRPr="00D0646A">
        <w:rPr>
          <w:rFonts w:ascii="Times New Roman" w:hAnsi="Times New Roman" w:cs="Times New Roman"/>
          <w:sz w:val="28"/>
          <w:szCs w:val="28"/>
        </w:rPr>
        <w:t>С.5.1 Размеры мужской одежды должны соответствовать росту и обхвату груди типовой фигуры человека, указанных в таблицах С.1, С.2.</w:t>
      </w:r>
    </w:p>
    <w:p w:rsidR="00D0646A" w:rsidRPr="00D0646A" w:rsidRDefault="00D0646A" w:rsidP="00D0646A">
      <w:pPr>
        <w:spacing w:before="240" w:after="0" w:line="240" w:lineRule="auto"/>
        <w:jc w:val="both"/>
        <w:rPr>
          <w:rFonts w:ascii="Times New Roman" w:eastAsia="Calibri" w:hAnsi="Times New Roman" w:cs="Times New Roman"/>
          <w:sz w:val="28"/>
        </w:rPr>
      </w:pPr>
      <w:r w:rsidRPr="00D0646A">
        <w:rPr>
          <w:rFonts w:ascii="Times New Roman" w:eastAsia="Calibri" w:hAnsi="Times New Roman" w:cs="Times New Roman"/>
          <w:sz w:val="28"/>
        </w:rPr>
        <w:t>Таблица С.1 – Роста мужской одежды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6237"/>
      </w:tblGrid>
      <w:tr w:rsidR="00D0646A" w:rsidRPr="00D0646A" w:rsidTr="00BE087D">
        <w:tc>
          <w:tcPr>
            <w:tcW w:w="3261"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Рост типовой фигуры, см</w:t>
            </w:r>
          </w:p>
        </w:tc>
        <w:tc>
          <w:tcPr>
            <w:tcW w:w="6237"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Интервал роста человека,</w:t>
            </w:r>
          </w:p>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см</w:t>
            </w:r>
          </w:p>
        </w:tc>
      </w:tr>
      <w:tr w:rsidR="00D0646A" w:rsidRPr="00D0646A" w:rsidTr="00BE087D">
        <w:tc>
          <w:tcPr>
            <w:tcW w:w="3261"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158;164</w:t>
            </w:r>
          </w:p>
        </w:tc>
        <w:tc>
          <w:tcPr>
            <w:tcW w:w="6237"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от 155 до 167 включительно</w:t>
            </w:r>
          </w:p>
        </w:tc>
      </w:tr>
      <w:tr w:rsidR="00D0646A" w:rsidRPr="00D0646A" w:rsidTr="00BE087D">
        <w:tc>
          <w:tcPr>
            <w:tcW w:w="3261"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170;176</w:t>
            </w:r>
          </w:p>
        </w:tc>
        <w:tc>
          <w:tcPr>
            <w:tcW w:w="6237"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свыше 167 до 179 включительно</w:t>
            </w:r>
          </w:p>
        </w:tc>
      </w:tr>
      <w:tr w:rsidR="00D0646A" w:rsidRPr="00D0646A" w:rsidTr="00BE087D">
        <w:tc>
          <w:tcPr>
            <w:tcW w:w="3261"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182;188</w:t>
            </w:r>
          </w:p>
        </w:tc>
        <w:tc>
          <w:tcPr>
            <w:tcW w:w="6237"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свыше 179 до 191 включительно</w:t>
            </w:r>
          </w:p>
        </w:tc>
      </w:tr>
      <w:tr w:rsidR="00D0646A" w:rsidRPr="00D0646A" w:rsidTr="00BE087D">
        <w:tc>
          <w:tcPr>
            <w:tcW w:w="3261"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194;200</w:t>
            </w:r>
          </w:p>
        </w:tc>
        <w:tc>
          <w:tcPr>
            <w:tcW w:w="6237"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свыше 191 до 203 включительно</w:t>
            </w:r>
          </w:p>
        </w:tc>
      </w:tr>
    </w:tbl>
    <w:p w:rsidR="00D0646A" w:rsidRPr="00D0646A" w:rsidRDefault="00D0646A" w:rsidP="00D0646A">
      <w:pPr>
        <w:spacing w:before="240" w:after="0" w:line="240" w:lineRule="auto"/>
        <w:jc w:val="both"/>
        <w:rPr>
          <w:rFonts w:ascii="Times New Roman" w:eastAsia="Calibri" w:hAnsi="Times New Roman" w:cs="Times New Roman"/>
          <w:sz w:val="28"/>
        </w:rPr>
      </w:pPr>
      <w:r w:rsidRPr="00D0646A">
        <w:rPr>
          <w:rFonts w:ascii="Times New Roman" w:eastAsia="Calibri" w:hAnsi="Times New Roman" w:cs="Times New Roman"/>
          <w:sz w:val="28"/>
        </w:rPr>
        <w:t>Таблица С.2 – Размеры мужской одежды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3"/>
        <w:gridCol w:w="4826"/>
        <w:gridCol w:w="2497"/>
      </w:tblGrid>
      <w:tr w:rsidR="00D0646A" w:rsidRPr="00D0646A" w:rsidTr="00BE087D">
        <w:trPr>
          <w:trHeight w:val="743"/>
        </w:trPr>
        <w:tc>
          <w:tcPr>
            <w:tcW w:w="1140"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Размер</w:t>
            </w:r>
          </w:p>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одежды (обхват груди типовой фигуры), см</w:t>
            </w:r>
          </w:p>
        </w:tc>
        <w:tc>
          <w:tcPr>
            <w:tcW w:w="2543"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Интервал обхвата груди человека, см</w:t>
            </w:r>
          </w:p>
        </w:tc>
        <w:tc>
          <w:tcPr>
            <w:tcW w:w="1316"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Интервал обхвата талии, см</w:t>
            </w:r>
          </w:p>
        </w:tc>
      </w:tr>
      <w:tr w:rsidR="00D0646A" w:rsidRPr="00D0646A" w:rsidTr="00BE087D">
        <w:trPr>
          <w:trHeight w:val="77"/>
        </w:trPr>
        <w:tc>
          <w:tcPr>
            <w:tcW w:w="1140"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80;84</w:t>
            </w:r>
          </w:p>
        </w:tc>
        <w:tc>
          <w:tcPr>
            <w:tcW w:w="2543"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от 78 до 86 включительно</w:t>
            </w:r>
          </w:p>
        </w:tc>
        <w:tc>
          <w:tcPr>
            <w:tcW w:w="1316"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От 56 до 76</w:t>
            </w:r>
          </w:p>
        </w:tc>
      </w:tr>
      <w:tr w:rsidR="00D0646A" w:rsidRPr="00D0646A" w:rsidTr="00BE087D">
        <w:tc>
          <w:tcPr>
            <w:tcW w:w="1140"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88;92</w:t>
            </w:r>
          </w:p>
        </w:tc>
        <w:tc>
          <w:tcPr>
            <w:tcW w:w="2543"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свыше 86 до 94 включительно</w:t>
            </w:r>
          </w:p>
        </w:tc>
        <w:tc>
          <w:tcPr>
            <w:tcW w:w="1316"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От 64 до 84</w:t>
            </w:r>
          </w:p>
        </w:tc>
      </w:tr>
      <w:tr w:rsidR="00D0646A" w:rsidRPr="00D0646A" w:rsidTr="00BE087D">
        <w:tc>
          <w:tcPr>
            <w:tcW w:w="1140"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96;100</w:t>
            </w:r>
          </w:p>
        </w:tc>
        <w:tc>
          <w:tcPr>
            <w:tcW w:w="2543"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свыше 94 до 102 включительно</w:t>
            </w:r>
          </w:p>
        </w:tc>
        <w:tc>
          <w:tcPr>
            <w:tcW w:w="1316"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От 72 до 92</w:t>
            </w:r>
          </w:p>
        </w:tc>
      </w:tr>
      <w:tr w:rsidR="00D0646A" w:rsidRPr="00D0646A" w:rsidTr="00BE087D">
        <w:tc>
          <w:tcPr>
            <w:tcW w:w="1140"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104;108</w:t>
            </w:r>
          </w:p>
        </w:tc>
        <w:tc>
          <w:tcPr>
            <w:tcW w:w="2543"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свыше 102 до 110 включительно</w:t>
            </w:r>
          </w:p>
        </w:tc>
        <w:tc>
          <w:tcPr>
            <w:tcW w:w="1316"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От 80 до 100</w:t>
            </w:r>
          </w:p>
        </w:tc>
      </w:tr>
      <w:tr w:rsidR="00D0646A" w:rsidRPr="00D0646A" w:rsidTr="00BE087D">
        <w:tc>
          <w:tcPr>
            <w:tcW w:w="1140"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112;116</w:t>
            </w:r>
          </w:p>
        </w:tc>
        <w:tc>
          <w:tcPr>
            <w:tcW w:w="2543"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свыше 110 до 118 включительно</w:t>
            </w:r>
          </w:p>
        </w:tc>
        <w:tc>
          <w:tcPr>
            <w:tcW w:w="1316"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От 88 до 108</w:t>
            </w:r>
          </w:p>
        </w:tc>
      </w:tr>
      <w:tr w:rsidR="00D0646A" w:rsidRPr="00D0646A" w:rsidTr="00BE087D">
        <w:tc>
          <w:tcPr>
            <w:tcW w:w="1140"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120;124</w:t>
            </w:r>
          </w:p>
        </w:tc>
        <w:tc>
          <w:tcPr>
            <w:tcW w:w="2543"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свыше 118 до 126 включительно</w:t>
            </w:r>
          </w:p>
        </w:tc>
        <w:tc>
          <w:tcPr>
            <w:tcW w:w="1316"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От 96 до 116</w:t>
            </w:r>
          </w:p>
        </w:tc>
      </w:tr>
      <w:tr w:rsidR="00D0646A" w:rsidRPr="00D0646A" w:rsidTr="00BE087D">
        <w:tc>
          <w:tcPr>
            <w:tcW w:w="1140"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128;132</w:t>
            </w:r>
          </w:p>
        </w:tc>
        <w:tc>
          <w:tcPr>
            <w:tcW w:w="2543"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свыше 126 до 134 включительно</w:t>
            </w:r>
          </w:p>
        </w:tc>
        <w:tc>
          <w:tcPr>
            <w:tcW w:w="1316"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От 104 до 124</w:t>
            </w:r>
          </w:p>
        </w:tc>
      </w:tr>
      <w:tr w:rsidR="00D0646A" w:rsidRPr="00D0646A" w:rsidTr="00BE087D">
        <w:tc>
          <w:tcPr>
            <w:tcW w:w="1140"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136;140</w:t>
            </w:r>
          </w:p>
        </w:tc>
        <w:tc>
          <w:tcPr>
            <w:tcW w:w="2543"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свыше 134 до 142 включительно</w:t>
            </w:r>
          </w:p>
        </w:tc>
        <w:tc>
          <w:tcPr>
            <w:tcW w:w="1316"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От 112 до 132</w:t>
            </w:r>
          </w:p>
        </w:tc>
      </w:tr>
    </w:tbl>
    <w:p w:rsidR="00D0646A" w:rsidRPr="00D0646A" w:rsidRDefault="00D0646A" w:rsidP="00D0646A">
      <w:pPr>
        <w:spacing w:after="0" w:line="240" w:lineRule="auto"/>
        <w:jc w:val="both"/>
        <w:rPr>
          <w:rFonts w:ascii="Times New Roman" w:hAnsi="Times New Roman" w:cs="Times New Roman"/>
          <w:sz w:val="28"/>
          <w:szCs w:val="28"/>
        </w:rPr>
      </w:pPr>
    </w:p>
    <w:p w:rsidR="00D0646A" w:rsidRPr="00D0646A" w:rsidRDefault="00D0646A" w:rsidP="00D0646A">
      <w:pPr>
        <w:spacing w:after="0" w:line="240" w:lineRule="auto"/>
        <w:ind w:firstLine="709"/>
        <w:jc w:val="both"/>
        <w:rPr>
          <w:rFonts w:ascii="Times New Roman" w:hAnsi="Times New Roman" w:cs="Times New Roman"/>
          <w:sz w:val="28"/>
          <w:szCs w:val="28"/>
        </w:rPr>
      </w:pPr>
      <w:r w:rsidRPr="00D0646A">
        <w:rPr>
          <w:rFonts w:ascii="Times New Roman" w:hAnsi="Times New Roman" w:cs="Times New Roman"/>
          <w:sz w:val="28"/>
          <w:szCs w:val="28"/>
        </w:rPr>
        <w:t>С.6 Таблицы размеров для женской одежды</w:t>
      </w:r>
    </w:p>
    <w:p w:rsidR="00D0646A" w:rsidRPr="00D0646A" w:rsidRDefault="00D0646A" w:rsidP="00D0646A">
      <w:pPr>
        <w:spacing w:after="0" w:line="240" w:lineRule="auto"/>
        <w:ind w:firstLine="709"/>
        <w:jc w:val="both"/>
        <w:rPr>
          <w:rFonts w:ascii="Times New Roman" w:hAnsi="Times New Roman" w:cs="Times New Roman"/>
          <w:sz w:val="28"/>
          <w:szCs w:val="28"/>
        </w:rPr>
      </w:pPr>
      <w:r w:rsidRPr="00D0646A">
        <w:rPr>
          <w:rFonts w:ascii="Times New Roman" w:hAnsi="Times New Roman" w:cs="Times New Roman"/>
          <w:sz w:val="28"/>
          <w:szCs w:val="28"/>
        </w:rPr>
        <w:t>С.6.1 Размеры женской одежды должны соответствовать росту и обхвату бедер типовой фигуры человека, указанных в таблицах С.3, С.4.</w:t>
      </w:r>
    </w:p>
    <w:p w:rsidR="00D0646A" w:rsidRPr="00D0646A" w:rsidRDefault="00D0646A" w:rsidP="00D0646A">
      <w:pPr>
        <w:pageBreakBefore/>
        <w:spacing w:before="240" w:after="0" w:line="240" w:lineRule="auto"/>
        <w:jc w:val="both"/>
        <w:rPr>
          <w:rFonts w:ascii="Times New Roman" w:eastAsia="Calibri" w:hAnsi="Times New Roman" w:cs="Times New Roman"/>
          <w:sz w:val="28"/>
        </w:rPr>
      </w:pPr>
      <w:r w:rsidRPr="00D0646A">
        <w:rPr>
          <w:rFonts w:ascii="Times New Roman" w:eastAsia="Calibri" w:hAnsi="Times New Roman" w:cs="Times New Roman"/>
          <w:sz w:val="28"/>
        </w:rPr>
        <w:t>Таблица С.3 – Роста женской одежды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5"/>
        <w:gridCol w:w="6153"/>
      </w:tblGrid>
      <w:tr w:rsidR="00D0646A" w:rsidRPr="00D0646A" w:rsidTr="00BE087D">
        <w:tc>
          <w:tcPr>
            <w:tcW w:w="3261"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Рост типовой фигуры, см</w:t>
            </w:r>
          </w:p>
        </w:tc>
        <w:tc>
          <w:tcPr>
            <w:tcW w:w="6237"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Интервал роста человека,</w:t>
            </w:r>
          </w:p>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см</w:t>
            </w:r>
          </w:p>
        </w:tc>
      </w:tr>
      <w:tr w:rsidR="00D0646A" w:rsidRPr="00D0646A" w:rsidTr="00BE087D">
        <w:tc>
          <w:tcPr>
            <w:tcW w:w="3261"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146;152</w:t>
            </w:r>
          </w:p>
        </w:tc>
        <w:tc>
          <w:tcPr>
            <w:tcW w:w="6237"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от 143 до 155 </w:t>
            </w:r>
          </w:p>
        </w:tc>
      </w:tr>
      <w:tr w:rsidR="00D0646A" w:rsidRPr="00D0646A" w:rsidTr="00BE087D">
        <w:tc>
          <w:tcPr>
            <w:tcW w:w="3261"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158;164</w:t>
            </w:r>
          </w:p>
        </w:tc>
        <w:tc>
          <w:tcPr>
            <w:tcW w:w="6237"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свыше 155 до 167 </w:t>
            </w:r>
          </w:p>
        </w:tc>
      </w:tr>
      <w:tr w:rsidR="00D0646A" w:rsidRPr="00D0646A" w:rsidTr="00BE087D">
        <w:tc>
          <w:tcPr>
            <w:tcW w:w="3261"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170;176</w:t>
            </w:r>
          </w:p>
        </w:tc>
        <w:tc>
          <w:tcPr>
            <w:tcW w:w="6237"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свыше 167 до 179 </w:t>
            </w:r>
          </w:p>
        </w:tc>
      </w:tr>
      <w:tr w:rsidR="00D0646A" w:rsidRPr="00D0646A" w:rsidTr="00BE087D">
        <w:tc>
          <w:tcPr>
            <w:tcW w:w="3261" w:type="dxa"/>
            <w:tcBorders>
              <w:top w:val="single" w:sz="4" w:space="0" w:color="auto"/>
              <w:left w:val="single" w:sz="4" w:space="0" w:color="auto"/>
              <w:bottom w:val="single" w:sz="4" w:space="0" w:color="auto"/>
              <w:right w:val="single" w:sz="4" w:space="0" w:color="auto"/>
            </w:tcBorders>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182;188</w:t>
            </w:r>
          </w:p>
        </w:tc>
        <w:tc>
          <w:tcPr>
            <w:tcW w:w="6237"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свыше 179 до 191 </w:t>
            </w:r>
          </w:p>
        </w:tc>
      </w:tr>
    </w:tbl>
    <w:p w:rsidR="00D0646A" w:rsidRPr="00D0646A" w:rsidRDefault="00D0646A" w:rsidP="00D0646A">
      <w:pPr>
        <w:widowControl w:val="0"/>
        <w:autoSpaceDE w:val="0"/>
        <w:autoSpaceDN w:val="0"/>
        <w:adjustRightInd w:val="0"/>
        <w:spacing w:before="240" w:after="0" w:line="240" w:lineRule="auto"/>
        <w:rPr>
          <w:rFonts w:ascii="Times New Roman" w:eastAsia="Calibri" w:hAnsi="Times New Roman" w:cs="Times New Roman"/>
          <w:sz w:val="28"/>
          <w:szCs w:val="28"/>
        </w:rPr>
      </w:pPr>
      <w:r w:rsidRPr="00D0646A">
        <w:rPr>
          <w:rFonts w:ascii="Times New Roman" w:eastAsia="Calibri" w:hAnsi="Times New Roman" w:cs="Times New Roman"/>
          <w:sz w:val="28"/>
          <w:szCs w:val="28"/>
        </w:rPr>
        <w:t>Таблица С.4 – Размеры женской одежды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3"/>
        <w:gridCol w:w="5005"/>
        <w:gridCol w:w="2318"/>
      </w:tblGrid>
      <w:tr w:rsidR="00D0646A" w:rsidRPr="00D0646A" w:rsidTr="00BE087D">
        <w:trPr>
          <w:trHeight w:val="743"/>
        </w:trPr>
        <w:tc>
          <w:tcPr>
            <w:tcW w:w="1140"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Размер</w:t>
            </w:r>
          </w:p>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одежды (обхват груди типовой фигуры), см</w:t>
            </w:r>
          </w:p>
        </w:tc>
        <w:tc>
          <w:tcPr>
            <w:tcW w:w="2637"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Интервал обхвата груди человека, см</w:t>
            </w:r>
          </w:p>
        </w:tc>
        <w:tc>
          <w:tcPr>
            <w:tcW w:w="1222"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Интервал обхвата бедер, см</w:t>
            </w:r>
          </w:p>
        </w:tc>
      </w:tr>
      <w:tr w:rsidR="00D0646A" w:rsidRPr="00D0646A" w:rsidTr="00BE087D">
        <w:trPr>
          <w:trHeight w:val="85"/>
        </w:trPr>
        <w:tc>
          <w:tcPr>
            <w:tcW w:w="1140"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80;84</w:t>
            </w:r>
          </w:p>
        </w:tc>
        <w:tc>
          <w:tcPr>
            <w:tcW w:w="2637"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от 78 до 86 включительно</w:t>
            </w:r>
          </w:p>
        </w:tc>
        <w:tc>
          <w:tcPr>
            <w:tcW w:w="1222"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От 80 до 90</w:t>
            </w:r>
          </w:p>
        </w:tc>
      </w:tr>
      <w:tr w:rsidR="00D0646A" w:rsidRPr="00D0646A" w:rsidTr="00BE087D">
        <w:tc>
          <w:tcPr>
            <w:tcW w:w="1140"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88;92</w:t>
            </w:r>
          </w:p>
        </w:tc>
        <w:tc>
          <w:tcPr>
            <w:tcW w:w="2637"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свыше 86 до 94 включительно</w:t>
            </w:r>
          </w:p>
        </w:tc>
        <w:tc>
          <w:tcPr>
            <w:tcW w:w="1222"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 xml:space="preserve">От 88 до 104 </w:t>
            </w:r>
          </w:p>
        </w:tc>
      </w:tr>
      <w:tr w:rsidR="00D0646A" w:rsidRPr="00D0646A" w:rsidTr="00BE087D">
        <w:tc>
          <w:tcPr>
            <w:tcW w:w="1140"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96;100</w:t>
            </w:r>
          </w:p>
        </w:tc>
        <w:tc>
          <w:tcPr>
            <w:tcW w:w="2637"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свыше 94 до 102 включительно</w:t>
            </w:r>
          </w:p>
        </w:tc>
        <w:tc>
          <w:tcPr>
            <w:tcW w:w="1222"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От 96 до 112</w:t>
            </w:r>
          </w:p>
        </w:tc>
      </w:tr>
      <w:tr w:rsidR="00D0646A" w:rsidRPr="00D0646A" w:rsidTr="00BE087D">
        <w:tc>
          <w:tcPr>
            <w:tcW w:w="1140"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104;108</w:t>
            </w:r>
          </w:p>
        </w:tc>
        <w:tc>
          <w:tcPr>
            <w:tcW w:w="2637"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свыше 102 до 110 включительно</w:t>
            </w:r>
          </w:p>
        </w:tc>
        <w:tc>
          <w:tcPr>
            <w:tcW w:w="1222"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От 104 до 120</w:t>
            </w:r>
          </w:p>
        </w:tc>
      </w:tr>
      <w:tr w:rsidR="00D0646A" w:rsidRPr="00D0646A" w:rsidTr="00BE087D">
        <w:tc>
          <w:tcPr>
            <w:tcW w:w="1140"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112;116</w:t>
            </w:r>
          </w:p>
        </w:tc>
        <w:tc>
          <w:tcPr>
            <w:tcW w:w="2637"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свыше 110 до 118 включительно</w:t>
            </w:r>
          </w:p>
        </w:tc>
        <w:tc>
          <w:tcPr>
            <w:tcW w:w="1222"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От 112 до 128</w:t>
            </w:r>
          </w:p>
        </w:tc>
      </w:tr>
      <w:tr w:rsidR="00D0646A" w:rsidRPr="00D0646A" w:rsidTr="00BE087D">
        <w:tc>
          <w:tcPr>
            <w:tcW w:w="1140"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120;124</w:t>
            </w:r>
          </w:p>
        </w:tc>
        <w:tc>
          <w:tcPr>
            <w:tcW w:w="2637"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свыше 118 до 126 включительно</w:t>
            </w:r>
          </w:p>
        </w:tc>
        <w:tc>
          <w:tcPr>
            <w:tcW w:w="1222"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От 120 до 136</w:t>
            </w:r>
          </w:p>
        </w:tc>
      </w:tr>
      <w:tr w:rsidR="00D0646A" w:rsidRPr="00D0646A" w:rsidTr="00BE087D">
        <w:tc>
          <w:tcPr>
            <w:tcW w:w="1140"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128;132</w:t>
            </w:r>
          </w:p>
        </w:tc>
        <w:tc>
          <w:tcPr>
            <w:tcW w:w="2637"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свыше 126 до 134 включительно</w:t>
            </w:r>
          </w:p>
        </w:tc>
        <w:tc>
          <w:tcPr>
            <w:tcW w:w="1222" w:type="pct"/>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646A">
              <w:rPr>
                <w:rFonts w:ascii="Times New Roman" w:eastAsia="Times New Roman" w:hAnsi="Times New Roman" w:cs="Times New Roman"/>
                <w:sz w:val="24"/>
                <w:szCs w:val="24"/>
                <w:lang w:eastAsia="ru-RU"/>
              </w:rPr>
              <w:t>От 132 до 144</w:t>
            </w:r>
          </w:p>
        </w:tc>
      </w:tr>
    </w:tbl>
    <w:p w:rsidR="00D0646A" w:rsidRPr="00D0646A" w:rsidRDefault="00D0646A" w:rsidP="00D0646A">
      <w:pPr>
        <w:spacing w:after="0" w:line="240" w:lineRule="auto"/>
        <w:jc w:val="both"/>
        <w:rPr>
          <w:rFonts w:ascii="Times New Roman" w:hAnsi="Times New Roman" w:cs="Times New Roman"/>
          <w:sz w:val="28"/>
          <w:szCs w:val="28"/>
        </w:rPr>
      </w:pPr>
    </w:p>
    <w:p w:rsidR="00D0646A" w:rsidRPr="00D0646A" w:rsidRDefault="00D0646A" w:rsidP="00D0646A">
      <w:pPr>
        <w:spacing w:after="0" w:line="240" w:lineRule="auto"/>
        <w:ind w:firstLine="709"/>
        <w:jc w:val="both"/>
        <w:rPr>
          <w:rFonts w:ascii="Times New Roman" w:hAnsi="Times New Roman" w:cs="Times New Roman"/>
          <w:sz w:val="28"/>
          <w:szCs w:val="28"/>
        </w:rPr>
      </w:pPr>
      <w:r w:rsidRPr="00D0646A">
        <w:rPr>
          <w:rFonts w:ascii="Times New Roman" w:hAnsi="Times New Roman" w:cs="Times New Roman"/>
          <w:sz w:val="28"/>
          <w:szCs w:val="28"/>
        </w:rPr>
        <w:t>С.7 Размеры перчаток определяют исходя из размеров кисти, для которой они предназначены. Размер кисти определяют путем измерения ее длины и обхвата. В таблице С.5 приведены шесть основных размеров перчаток. Реальные размеры перчаток определяет изготовитель с учетом особенностей материала и предполагаемого назначения.</w:t>
      </w:r>
    </w:p>
    <w:p w:rsidR="00D0646A" w:rsidRPr="00D0646A" w:rsidRDefault="00D0646A" w:rsidP="00D0646A">
      <w:pPr>
        <w:spacing w:before="240" w:after="0" w:line="240" w:lineRule="auto"/>
        <w:jc w:val="both"/>
        <w:rPr>
          <w:rFonts w:ascii="Times New Roman" w:hAnsi="Times New Roman" w:cs="Times New Roman"/>
          <w:sz w:val="28"/>
          <w:szCs w:val="28"/>
        </w:rPr>
      </w:pPr>
      <w:r w:rsidRPr="00D0646A">
        <w:rPr>
          <w:rFonts w:ascii="Times New Roman" w:hAnsi="Times New Roman" w:cs="Times New Roman"/>
          <w:sz w:val="28"/>
          <w:szCs w:val="28"/>
        </w:rPr>
        <w:t>Таблица С.5 – Размеры СИЗ рук</w:t>
      </w:r>
    </w:p>
    <w:tbl>
      <w:tblPr>
        <w:tblStyle w:val="140"/>
        <w:tblW w:w="0" w:type="auto"/>
        <w:tblInd w:w="108" w:type="dxa"/>
        <w:tblLayout w:type="fixed"/>
        <w:tblLook w:val="04A0" w:firstRow="1" w:lastRow="0" w:firstColumn="1" w:lastColumn="0" w:noHBand="0" w:noVBand="1"/>
      </w:tblPr>
      <w:tblGrid>
        <w:gridCol w:w="2284"/>
        <w:gridCol w:w="2393"/>
        <w:gridCol w:w="2393"/>
        <w:gridCol w:w="2428"/>
      </w:tblGrid>
      <w:tr w:rsidR="00D0646A" w:rsidRPr="00D0646A" w:rsidTr="00BE087D">
        <w:tc>
          <w:tcPr>
            <w:tcW w:w="2284"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Размер перчатки</w:t>
            </w:r>
          </w:p>
        </w:tc>
        <w:tc>
          <w:tcPr>
            <w:tcW w:w="2393"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Размер кисти*</w:t>
            </w:r>
          </w:p>
        </w:tc>
        <w:tc>
          <w:tcPr>
            <w:tcW w:w="2393"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Обхват кисти</w:t>
            </w:r>
          </w:p>
        </w:tc>
        <w:tc>
          <w:tcPr>
            <w:tcW w:w="2428"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Длина кисти</w:t>
            </w:r>
          </w:p>
        </w:tc>
      </w:tr>
      <w:tr w:rsidR="00D0646A" w:rsidRPr="00D0646A" w:rsidTr="00BE087D">
        <w:tc>
          <w:tcPr>
            <w:tcW w:w="2284"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6</w:t>
            </w:r>
          </w:p>
        </w:tc>
        <w:tc>
          <w:tcPr>
            <w:tcW w:w="2393"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6</w:t>
            </w:r>
          </w:p>
        </w:tc>
        <w:tc>
          <w:tcPr>
            <w:tcW w:w="2393"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152</w:t>
            </w:r>
          </w:p>
        </w:tc>
        <w:tc>
          <w:tcPr>
            <w:tcW w:w="2428"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160</w:t>
            </w:r>
          </w:p>
        </w:tc>
      </w:tr>
      <w:tr w:rsidR="00D0646A" w:rsidRPr="00D0646A" w:rsidTr="00BE087D">
        <w:tc>
          <w:tcPr>
            <w:tcW w:w="2284"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7</w:t>
            </w:r>
          </w:p>
        </w:tc>
        <w:tc>
          <w:tcPr>
            <w:tcW w:w="2393"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7</w:t>
            </w:r>
          </w:p>
        </w:tc>
        <w:tc>
          <w:tcPr>
            <w:tcW w:w="2393"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178</w:t>
            </w:r>
          </w:p>
        </w:tc>
        <w:tc>
          <w:tcPr>
            <w:tcW w:w="2428"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171</w:t>
            </w:r>
          </w:p>
        </w:tc>
      </w:tr>
      <w:tr w:rsidR="00D0646A" w:rsidRPr="00D0646A" w:rsidTr="00BE087D">
        <w:tc>
          <w:tcPr>
            <w:tcW w:w="2284"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8</w:t>
            </w:r>
          </w:p>
        </w:tc>
        <w:tc>
          <w:tcPr>
            <w:tcW w:w="2393"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8</w:t>
            </w:r>
          </w:p>
        </w:tc>
        <w:tc>
          <w:tcPr>
            <w:tcW w:w="2393"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203</w:t>
            </w:r>
          </w:p>
        </w:tc>
        <w:tc>
          <w:tcPr>
            <w:tcW w:w="2428"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182</w:t>
            </w:r>
          </w:p>
        </w:tc>
      </w:tr>
      <w:tr w:rsidR="00D0646A" w:rsidRPr="00D0646A" w:rsidTr="00BE087D">
        <w:tc>
          <w:tcPr>
            <w:tcW w:w="2284"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9</w:t>
            </w:r>
          </w:p>
        </w:tc>
        <w:tc>
          <w:tcPr>
            <w:tcW w:w="2393"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9</w:t>
            </w:r>
          </w:p>
        </w:tc>
        <w:tc>
          <w:tcPr>
            <w:tcW w:w="2393"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229</w:t>
            </w:r>
          </w:p>
        </w:tc>
        <w:tc>
          <w:tcPr>
            <w:tcW w:w="2428"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192</w:t>
            </w:r>
          </w:p>
        </w:tc>
      </w:tr>
      <w:tr w:rsidR="00D0646A" w:rsidRPr="00D0646A" w:rsidTr="00BE087D">
        <w:tc>
          <w:tcPr>
            <w:tcW w:w="2284"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10</w:t>
            </w:r>
          </w:p>
        </w:tc>
        <w:tc>
          <w:tcPr>
            <w:tcW w:w="2393"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10</w:t>
            </w:r>
          </w:p>
        </w:tc>
        <w:tc>
          <w:tcPr>
            <w:tcW w:w="2393"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254</w:t>
            </w:r>
          </w:p>
        </w:tc>
        <w:tc>
          <w:tcPr>
            <w:tcW w:w="2428"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204</w:t>
            </w:r>
          </w:p>
        </w:tc>
      </w:tr>
      <w:tr w:rsidR="00D0646A" w:rsidRPr="00D0646A" w:rsidTr="00BE087D">
        <w:tc>
          <w:tcPr>
            <w:tcW w:w="2284"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11</w:t>
            </w:r>
          </w:p>
        </w:tc>
        <w:tc>
          <w:tcPr>
            <w:tcW w:w="2393"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11</w:t>
            </w:r>
          </w:p>
        </w:tc>
        <w:tc>
          <w:tcPr>
            <w:tcW w:w="2393"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279</w:t>
            </w:r>
          </w:p>
        </w:tc>
        <w:tc>
          <w:tcPr>
            <w:tcW w:w="2428" w:type="dxa"/>
            <w:vAlign w:val="center"/>
          </w:tcPr>
          <w:p w:rsidR="00D0646A" w:rsidRPr="00D0646A" w:rsidRDefault="00D0646A" w:rsidP="00D0646A">
            <w:pPr>
              <w:tabs>
                <w:tab w:val="left" w:pos="1134"/>
              </w:tabs>
              <w:jc w:val="center"/>
              <w:rPr>
                <w:rFonts w:ascii="Times New Roman" w:hAnsi="Times New Roman"/>
                <w:sz w:val="24"/>
                <w:szCs w:val="24"/>
              </w:rPr>
            </w:pPr>
            <w:r w:rsidRPr="00D0646A">
              <w:rPr>
                <w:rFonts w:ascii="Times New Roman" w:hAnsi="Times New Roman"/>
                <w:sz w:val="24"/>
                <w:szCs w:val="24"/>
              </w:rPr>
              <w:t>215</w:t>
            </w:r>
          </w:p>
        </w:tc>
      </w:tr>
      <w:tr w:rsidR="00D0646A" w:rsidRPr="00D0646A" w:rsidTr="00BE087D">
        <w:tc>
          <w:tcPr>
            <w:tcW w:w="9498" w:type="dxa"/>
            <w:gridSpan w:val="4"/>
          </w:tcPr>
          <w:p w:rsidR="00D0646A" w:rsidRPr="00D0646A" w:rsidRDefault="00D0646A" w:rsidP="00D0646A">
            <w:pPr>
              <w:tabs>
                <w:tab w:val="left" w:pos="1134"/>
              </w:tabs>
              <w:ind w:firstLine="743"/>
              <w:jc w:val="both"/>
              <w:rPr>
                <w:rFonts w:ascii="Times New Roman" w:hAnsi="Times New Roman"/>
                <w:sz w:val="24"/>
                <w:szCs w:val="24"/>
              </w:rPr>
            </w:pPr>
            <w:r w:rsidRPr="00D0646A">
              <w:rPr>
                <w:rFonts w:ascii="Times New Roman" w:hAnsi="Times New Roman"/>
                <w:sz w:val="24"/>
                <w:szCs w:val="24"/>
              </w:rPr>
              <w:t>* Значение является условным показателем размера кисти, соответствующим обхвату кисти в дюймах.</w:t>
            </w:r>
          </w:p>
        </w:tc>
      </w:tr>
    </w:tbl>
    <w:p w:rsidR="00D0646A" w:rsidRPr="00D0646A" w:rsidRDefault="00D0646A" w:rsidP="00D0646A">
      <w:pPr>
        <w:spacing w:after="0" w:line="240" w:lineRule="auto"/>
        <w:jc w:val="both"/>
        <w:rPr>
          <w:rFonts w:ascii="Times New Roman" w:hAnsi="Times New Roman" w:cs="Times New Roman"/>
          <w:sz w:val="28"/>
          <w:szCs w:val="28"/>
        </w:rPr>
      </w:pPr>
    </w:p>
    <w:p w:rsidR="00D0646A" w:rsidRPr="00D0646A" w:rsidRDefault="00D0646A" w:rsidP="00D0646A">
      <w:pPr>
        <w:spacing w:after="0" w:line="240" w:lineRule="auto"/>
        <w:ind w:firstLine="709"/>
        <w:jc w:val="both"/>
        <w:rPr>
          <w:rFonts w:ascii="Times New Roman" w:hAnsi="Times New Roman" w:cs="Times New Roman"/>
          <w:sz w:val="28"/>
          <w:szCs w:val="28"/>
        </w:rPr>
      </w:pPr>
      <w:r w:rsidRPr="00D0646A">
        <w:rPr>
          <w:rFonts w:ascii="Times New Roman" w:hAnsi="Times New Roman" w:cs="Times New Roman"/>
          <w:sz w:val="28"/>
          <w:szCs w:val="28"/>
        </w:rPr>
        <w:t>С.8 Размеры СИЗ головы должны соответствовать обхвату головы типовой фигуры человека, указанных в таблице С.6.</w:t>
      </w:r>
    </w:p>
    <w:p w:rsidR="00D0646A" w:rsidRPr="00D0646A" w:rsidRDefault="00D0646A" w:rsidP="00D0646A">
      <w:pPr>
        <w:pageBreakBefore/>
        <w:spacing w:before="240" w:after="0" w:line="240" w:lineRule="auto"/>
        <w:jc w:val="both"/>
        <w:rPr>
          <w:rFonts w:ascii="Times New Roman" w:eastAsia="Calibri" w:hAnsi="Times New Roman" w:cs="Times New Roman"/>
          <w:sz w:val="28"/>
          <w:szCs w:val="28"/>
        </w:rPr>
      </w:pPr>
      <w:r w:rsidRPr="00D0646A">
        <w:rPr>
          <w:rFonts w:ascii="Times New Roman" w:eastAsia="Calibri" w:hAnsi="Times New Roman" w:cs="Times New Roman"/>
          <w:sz w:val="28"/>
          <w:szCs w:val="28"/>
        </w:rPr>
        <w:t>Таблица С.6 – Размеры СИЗ головы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820"/>
      </w:tblGrid>
      <w:tr w:rsidR="00D0646A" w:rsidRPr="00D0646A" w:rsidTr="00BE087D">
        <w:trPr>
          <w:trHeight w:val="110"/>
        </w:trPr>
        <w:tc>
          <w:tcPr>
            <w:tcW w:w="4678"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tabs>
                <w:tab w:val="left" w:pos="1134"/>
              </w:tabs>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Размер головного убора, см</w:t>
            </w:r>
          </w:p>
          <w:p w:rsidR="00D0646A" w:rsidRPr="00D0646A" w:rsidRDefault="00D0646A" w:rsidP="00D0646A">
            <w:pPr>
              <w:tabs>
                <w:tab w:val="left" w:pos="1134"/>
              </w:tabs>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(обхват головы типовой фигуры)</w:t>
            </w:r>
          </w:p>
        </w:tc>
        <w:tc>
          <w:tcPr>
            <w:tcW w:w="4820"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tabs>
                <w:tab w:val="left" w:pos="1134"/>
              </w:tabs>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Интервал обхвата головы человека, см</w:t>
            </w:r>
          </w:p>
        </w:tc>
      </w:tr>
      <w:tr w:rsidR="00D0646A" w:rsidRPr="00D0646A" w:rsidTr="00BE087D">
        <w:trPr>
          <w:trHeight w:val="85"/>
        </w:trPr>
        <w:tc>
          <w:tcPr>
            <w:tcW w:w="4678"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tabs>
                <w:tab w:val="left" w:pos="1134"/>
              </w:tabs>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54</w:t>
            </w:r>
          </w:p>
        </w:tc>
        <w:tc>
          <w:tcPr>
            <w:tcW w:w="4820"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tabs>
                <w:tab w:val="left" w:pos="1134"/>
              </w:tabs>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от 53,5 до 54,5 </w:t>
            </w:r>
          </w:p>
        </w:tc>
      </w:tr>
      <w:tr w:rsidR="00D0646A" w:rsidRPr="00D0646A" w:rsidTr="00BE087D">
        <w:trPr>
          <w:trHeight w:val="85"/>
        </w:trPr>
        <w:tc>
          <w:tcPr>
            <w:tcW w:w="4678"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tabs>
                <w:tab w:val="left" w:pos="1134"/>
              </w:tabs>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55</w:t>
            </w:r>
          </w:p>
        </w:tc>
        <w:tc>
          <w:tcPr>
            <w:tcW w:w="4820"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tabs>
                <w:tab w:val="left" w:pos="1134"/>
              </w:tabs>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свыше 54,5 до 55,5 </w:t>
            </w:r>
          </w:p>
        </w:tc>
      </w:tr>
      <w:tr w:rsidR="00D0646A" w:rsidRPr="00D0646A" w:rsidTr="00BE087D">
        <w:trPr>
          <w:trHeight w:val="85"/>
        </w:trPr>
        <w:tc>
          <w:tcPr>
            <w:tcW w:w="4678"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tabs>
                <w:tab w:val="left" w:pos="1134"/>
              </w:tabs>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56</w:t>
            </w:r>
          </w:p>
        </w:tc>
        <w:tc>
          <w:tcPr>
            <w:tcW w:w="4820"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tabs>
                <w:tab w:val="left" w:pos="1134"/>
              </w:tabs>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свыше 5</w:t>
            </w:r>
            <w:r w:rsidRPr="00D0646A">
              <w:rPr>
                <w:rFonts w:ascii="Times New Roman" w:eastAsia="Calibri" w:hAnsi="Times New Roman" w:cs="Times New Roman"/>
                <w:sz w:val="24"/>
                <w:szCs w:val="24"/>
                <w:lang w:val="en-US"/>
              </w:rPr>
              <w:t>5</w:t>
            </w:r>
            <w:r w:rsidRPr="00D0646A">
              <w:rPr>
                <w:rFonts w:ascii="Times New Roman" w:eastAsia="Calibri" w:hAnsi="Times New Roman" w:cs="Times New Roman"/>
                <w:sz w:val="24"/>
                <w:szCs w:val="24"/>
              </w:rPr>
              <w:t>,5 до 5</w:t>
            </w:r>
            <w:r w:rsidRPr="00D0646A">
              <w:rPr>
                <w:rFonts w:ascii="Times New Roman" w:eastAsia="Calibri" w:hAnsi="Times New Roman" w:cs="Times New Roman"/>
                <w:sz w:val="24"/>
                <w:szCs w:val="24"/>
                <w:lang w:val="en-US"/>
              </w:rPr>
              <w:t>6</w:t>
            </w:r>
            <w:r w:rsidRPr="00D0646A">
              <w:rPr>
                <w:rFonts w:ascii="Times New Roman" w:eastAsia="Calibri" w:hAnsi="Times New Roman" w:cs="Times New Roman"/>
                <w:sz w:val="24"/>
                <w:szCs w:val="24"/>
              </w:rPr>
              <w:t xml:space="preserve">,5 </w:t>
            </w:r>
          </w:p>
        </w:tc>
      </w:tr>
      <w:tr w:rsidR="00D0646A" w:rsidRPr="00D0646A" w:rsidTr="00BE087D">
        <w:trPr>
          <w:trHeight w:val="85"/>
        </w:trPr>
        <w:tc>
          <w:tcPr>
            <w:tcW w:w="4678"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tabs>
                <w:tab w:val="left" w:pos="1134"/>
              </w:tabs>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57</w:t>
            </w:r>
          </w:p>
        </w:tc>
        <w:tc>
          <w:tcPr>
            <w:tcW w:w="4820"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tabs>
                <w:tab w:val="left" w:pos="1134"/>
              </w:tabs>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свыше 5</w:t>
            </w:r>
            <w:r w:rsidRPr="00D0646A">
              <w:rPr>
                <w:rFonts w:ascii="Times New Roman" w:eastAsia="Calibri" w:hAnsi="Times New Roman" w:cs="Times New Roman"/>
                <w:sz w:val="24"/>
                <w:szCs w:val="24"/>
                <w:lang w:val="en-US"/>
              </w:rPr>
              <w:t>6</w:t>
            </w:r>
            <w:r w:rsidRPr="00D0646A">
              <w:rPr>
                <w:rFonts w:ascii="Times New Roman" w:eastAsia="Calibri" w:hAnsi="Times New Roman" w:cs="Times New Roman"/>
                <w:sz w:val="24"/>
                <w:szCs w:val="24"/>
              </w:rPr>
              <w:t>,5 до 5</w:t>
            </w:r>
            <w:r w:rsidRPr="00D0646A">
              <w:rPr>
                <w:rFonts w:ascii="Times New Roman" w:eastAsia="Calibri" w:hAnsi="Times New Roman" w:cs="Times New Roman"/>
                <w:sz w:val="24"/>
                <w:szCs w:val="24"/>
                <w:lang w:val="en-US"/>
              </w:rPr>
              <w:t>7</w:t>
            </w:r>
            <w:r w:rsidRPr="00D0646A">
              <w:rPr>
                <w:rFonts w:ascii="Times New Roman" w:eastAsia="Calibri" w:hAnsi="Times New Roman" w:cs="Times New Roman"/>
                <w:sz w:val="24"/>
                <w:szCs w:val="24"/>
              </w:rPr>
              <w:t xml:space="preserve">,5 </w:t>
            </w:r>
          </w:p>
        </w:tc>
      </w:tr>
      <w:tr w:rsidR="00D0646A" w:rsidRPr="00D0646A" w:rsidTr="00BE087D">
        <w:trPr>
          <w:trHeight w:val="85"/>
        </w:trPr>
        <w:tc>
          <w:tcPr>
            <w:tcW w:w="4678"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tabs>
                <w:tab w:val="left" w:pos="1134"/>
              </w:tabs>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lang w:val="en-US"/>
              </w:rPr>
              <w:t>58</w:t>
            </w:r>
          </w:p>
        </w:tc>
        <w:tc>
          <w:tcPr>
            <w:tcW w:w="4820"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tabs>
                <w:tab w:val="left" w:pos="1134"/>
              </w:tabs>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свыше 5</w:t>
            </w:r>
            <w:r w:rsidRPr="00D0646A">
              <w:rPr>
                <w:rFonts w:ascii="Times New Roman" w:eastAsia="Calibri" w:hAnsi="Times New Roman" w:cs="Times New Roman"/>
                <w:sz w:val="24"/>
                <w:szCs w:val="24"/>
                <w:lang w:val="en-US"/>
              </w:rPr>
              <w:t>7</w:t>
            </w:r>
            <w:r w:rsidRPr="00D0646A">
              <w:rPr>
                <w:rFonts w:ascii="Times New Roman" w:eastAsia="Calibri" w:hAnsi="Times New Roman" w:cs="Times New Roman"/>
                <w:sz w:val="24"/>
                <w:szCs w:val="24"/>
              </w:rPr>
              <w:t>,5 до 5</w:t>
            </w:r>
            <w:r w:rsidRPr="00D0646A">
              <w:rPr>
                <w:rFonts w:ascii="Times New Roman" w:eastAsia="Calibri" w:hAnsi="Times New Roman" w:cs="Times New Roman"/>
                <w:sz w:val="24"/>
                <w:szCs w:val="24"/>
                <w:lang w:val="en-US"/>
              </w:rPr>
              <w:t>8</w:t>
            </w:r>
            <w:r w:rsidRPr="00D0646A">
              <w:rPr>
                <w:rFonts w:ascii="Times New Roman" w:eastAsia="Calibri" w:hAnsi="Times New Roman" w:cs="Times New Roman"/>
                <w:sz w:val="24"/>
                <w:szCs w:val="24"/>
              </w:rPr>
              <w:t xml:space="preserve">,5 </w:t>
            </w:r>
          </w:p>
        </w:tc>
      </w:tr>
      <w:tr w:rsidR="00D0646A" w:rsidRPr="00D0646A" w:rsidTr="00BE087D">
        <w:tc>
          <w:tcPr>
            <w:tcW w:w="4678"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tabs>
                <w:tab w:val="left" w:pos="1134"/>
              </w:tabs>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lang w:val="en-US"/>
              </w:rPr>
              <w:t>59</w:t>
            </w:r>
          </w:p>
        </w:tc>
        <w:tc>
          <w:tcPr>
            <w:tcW w:w="4820"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tabs>
                <w:tab w:val="left" w:pos="1134"/>
              </w:tabs>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свыше 5</w:t>
            </w:r>
            <w:r w:rsidRPr="00D0646A">
              <w:rPr>
                <w:rFonts w:ascii="Times New Roman" w:eastAsia="Calibri" w:hAnsi="Times New Roman" w:cs="Times New Roman"/>
                <w:sz w:val="24"/>
                <w:szCs w:val="24"/>
                <w:lang w:val="en-US"/>
              </w:rPr>
              <w:t>8</w:t>
            </w:r>
            <w:r w:rsidRPr="00D0646A">
              <w:rPr>
                <w:rFonts w:ascii="Times New Roman" w:eastAsia="Calibri" w:hAnsi="Times New Roman" w:cs="Times New Roman"/>
                <w:sz w:val="24"/>
                <w:szCs w:val="24"/>
              </w:rPr>
              <w:t>,5 до 5</w:t>
            </w:r>
            <w:r w:rsidRPr="00D0646A">
              <w:rPr>
                <w:rFonts w:ascii="Times New Roman" w:eastAsia="Calibri" w:hAnsi="Times New Roman" w:cs="Times New Roman"/>
                <w:sz w:val="24"/>
                <w:szCs w:val="24"/>
                <w:lang w:val="en-US"/>
              </w:rPr>
              <w:t>9</w:t>
            </w:r>
            <w:r w:rsidRPr="00D0646A">
              <w:rPr>
                <w:rFonts w:ascii="Times New Roman" w:eastAsia="Calibri" w:hAnsi="Times New Roman" w:cs="Times New Roman"/>
                <w:sz w:val="24"/>
                <w:szCs w:val="24"/>
              </w:rPr>
              <w:t xml:space="preserve">,5 </w:t>
            </w:r>
          </w:p>
        </w:tc>
      </w:tr>
      <w:tr w:rsidR="00D0646A" w:rsidRPr="00D0646A" w:rsidTr="00BE087D">
        <w:tc>
          <w:tcPr>
            <w:tcW w:w="4678"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tabs>
                <w:tab w:val="left" w:pos="1134"/>
              </w:tabs>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lang w:val="en-US"/>
              </w:rPr>
              <w:t>60</w:t>
            </w:r>
          </w:p>
        </w:tc>
        <w:tc>
          <w:tcPr>
            <w:tcW w:w="4820"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tabs>
                <w:tab w:val="left" w:pos="1134"/>
              </w:tabs>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свыше 5</w:t>
            </w:r>
            <w:r w:rsidRPr="00D0646A">
              <w:rPr>
                <w:rFonts w:ascii="Times New Roman" w:eastAsia="Calibri" w:hAnsi="Times New Roman" w:cs="Times New Roman"/>
                <w:sz w:val="24"/>
                <w:szCs w:val="24"/>
                <w:lang w:val="en-US"/>
              </w:rPr>
              <w:t>9</w:t>
            </w:r>
            <w:r w:rsidRPr="00D0646A">
              <w:rPr>
                <w:rFonts w:ascii="Times New Roman" w:eastAsia="Calibri" w:hAnsi="Times New Roman" w:cs="Times New Roman"/>
                <w:sz w:val="24"/>
                <w:szCs w:val="24"/>
              </w:rPr>
              <w:t xml:space="preserve">,5 до </w:t>
            </w:r>
            <w:r w:rsidRPr="00D0646A">
              <w:rPr>
                <w:rFonts w:ascii="Times New Roman" w:eastAsia="Calibri" w:hAnsi="Times New Roman" w:cs="Times New Roman"/>
                <w:sz w:val="24"/>
                <w:szCs w:val="24"/>
                <w:lang w:val="en-US"/>
              </w:rPr>
              <w:t>60</w:t>
            </w:r>
            <w:r w:rsidRPr="00D0646A">
              <w:rPr>
                <w:rFonts w:ascii="Times New Roman" w:eastAsia="Calibri" w:hAnsi="Times New Roman" w:cs="Times New Roman"/>
                <w:sz w:val="24"/>
                <w:szCs w:val="24"/>
              </w:rPr>
              <w:t xml:space="preserve">,5 </w:t>
            </w:r>
          </w:p>
        </w:tc>
      </w:tr>
      <w:tr w:rsidR="00D0646A" w:rsidRPr="00D0646A" w:rsidTr="00BE087D">
        <w:tc>
          <w:tcPr>
            <w:tcW w:w="4678"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tabs>
                <w:tab w:val="left" w:pos="1134"/>
              </w:tabs>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lang w:val="en-US"/>
              </w:rPr>
              <w:t>61</w:t>
            </w:r>
          </w:p>
        </w:tc>
        <w:tc>
          <w:tcPr>
            <w:tcW w:w="4820"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tabs>
                <w:tab w:val="left" w:pos="1134"/>
              </w:tabs>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свыше </w:t>
            </w:r>
            <w:r w:rsidRPr="00D0646A">
              <w:rPr>
                <w:rFonts w:ascii="Times New Roman" w:eastAsia="Calibri" w:hAnsi="Times New Roman" w:cs="Times New Roman"/>
                <w:sz w:val="24"/>
                <w:szCs w:val="24"/>
                <w:lang w:val="en-US"/>
              </w:rPr>
              <w:t>60</w:t>
            </w:r>
            <w:r w:rsidRPr="00D0646A">
              <w:rPr>
                <w:rFonts w:ascii="Times New Roman" w:eastAsia="Calibri" w:hAnsi="Times New Roman" w:cs="Times New Roman"/>
                <w:sz w:val="24"/>
                <w:szCs w:val="24"/>
              </w:rPr>
              <w:t xml:space="preserve">,5 до </w:t>
            </w:r>
            <w:r w:rsidRPr="00D0646A">
              <w:rPr>
                <w:rFonts w:ascii="Times New Roman" w:eastAsia="Calibri" w:hAnsi="Times New Roman" w:cs="Times New Roman"/>
                <w:sz w:val="24"/>
                <w:szCs w:val="24"/>
                <w:lang w:val="en-US"/>
              </w:rPr>
              <w:t>61</w:t>
            </w:r>
            <w:r w:rsidRPr="00D0646A">
              <w:rPr>
                <w:rFonts w:ascii="Times New Roman" w:eastAsia="Calibri" w:hAnsi="Times New Roman" w:cs="Times New Roman"/>
                <w:sz w:val="24"/>
                <w:szCs w:val="24"/>
              </w:rPr>
              <w:t xml:space="preserve">,5 </w:t>
            </w:r>
          </w:p>
        </w:tc>
      </w:tr>
      <w:tr w:rsidR="00D0646A" w:rsidRPr="00D0646A" w:rsidTr="00BE087D">
        <w:tc>
          <w:tcPr>
            <w:tcW w:w="4678"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tabs>
                <w:tab w:val="left" w:pos="1134"/>
              </w:tabs>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lang w:val="en-US"/>
              </w:rPr>
              <w:t>62</w:t>
            </w:r>
          </w:p>
        </w:tc>
        <w:tc>
          <w:tcPr>
            <w:tcW w:w="4820" w:type="dxa"/>
            <w:tcBorders>
              <w:top w:val="single" w:sz="4" w:space="0" w:color="auto"/>
              <w:left w:val="single" w:sz="4" w:space="0" w:color="auto"/>
              <w:bottom w:val="single" w:sz="4" w:space="0" w:color="auto"/>
              <w:right w:val="single" w:sz="4" w:space="0" w:color="auto"/>
            </w:tcBorders>
            <w:vAlign w:val="center"/>
            <w:hideMark/>
          </w:tcPr>
          <w:p w:rsidR="00D0646A" w:rsidRPr="00D0646A" w:rsidRDefault="00D0646A" w:rsidP="00D0646A">
            <w:pPr>
              <w:tabs>
                <w:tab w:val="left" w:pos="1134"/>
              </w:tabs>
              <w:spacing w:after="0" w:line="240" w:lineRule="auto"/>
              <w:jc w:val="center"/>
              <w:rPr>
                <w:rFonts w:ascii="Times New Roman" w:eastAsia="Calibri" w:hAnsi="Times New Roman" w:cs="Times New Roman"/>
                <w:sz w:val="24"/>
                <w:szCs w:val="24"/>
              </w:rPr>
            </w:pPr>
            <w:r w:rsidRPr="00D0646A">
              <w:rPr>
                <w:rFonts w:ascii="Times New Roman" w:eastAsia="Calibri" w:hAnsi="Times New Roman" w:cs="Times New Roman"/>
                <w:sz w:val="24"/>
                <w:szCs w:val="24"/>
              </w:rPr>
              <w:t xml:space="preserve">свыше </w:t>
            </w:r>
            <w:r w:rsidRPr="00D0646A">
              <w:rPr>
                <w:rFonts w:ascii="Times New Roman" w:eastAsia="Calibri" w:hAnsi="Times New Roman" w:cs="Times New Roman"/>
                <w:sz w:val="24"/>
                <w:szCs w:val="24"/>
                <w:lang w:val="en-US"/>
              </w:rPr>
              <w:t>61</w:t>
            </w:r>
            <w:r w:rsidRPr="00D0646A">
              <w:rPr>
                <w:rFonts w:ascii="Times New Roman" w:eastAsia="Calibri" w:hAnsi="Times New Roman" w:cs="Times New Roman"/>
                <w:sz w:val="24"/>
                <w:szCs w:val="24"/>
              </w:rPr>
              <w:t xml:space="preserve">,5 до </w:t>
            </w:r>
            <w:r w:rsidRPr="00D0646A">
              <w:rPr>
                <w:rFonts w:ascii="Times New Roman" w:eastAsia="Calibri" w:hAnsi="Times New Roman" w:cs="Times New Roman"/>
                <w:sz w:val="24"/>
                <w:szCs w:val="24"/>
                <w:lang w:val="en-US"/>
              </w:rPr>
              <w:t>62</w:t>
            </w:r>
            <w:r w:rsidRPr="00D0646A">
              <w:rPr>
                <w:rFonts w:ascii="Times New Roman" w:eastAsia="Calibri" w:hAnsi="Times New Roman" w:cs="Times New Roman"/>
                <w:sz w:val="24"/>
                <w:szCs w:val="24"/>
              </w:rPr>
              <w:t xml:space="preserve">,5 </w:t>
            </w:r>
          </w:p>
        </w:tc>
      </w:tr>
    </w:tbl>
    <w:p w:rsidR="00D0646A" w:rsidRPr="00D0646A" w:rsidRDefault="00D0646A" w:rsidP="00D0646A">
      <w:pPr>
        <w:spacing w:after="0" w:line="240" w:lineRule="auto"/>
        <w:jc w:val="both"/>
        <w:rPr>
          <w:rFonts w:ascii="Times New Roman" w:hAnsi="Times New Roman" w:cs="Times New Roman"/>
          <w:sz w:val="28"/>
          <w:szCs w:val="28"/>
        </w:rPr>
      </w:pPr>
    </w:p>
    <w:p w:rsidR="00D0646A" w:rsidRPr="00D0646A" w:rsidRDefault="00D0646A" w:rsidP="00D0646A">
      <w:pPr>
        <w:spacing w:after="0" w:line="240" w:lineRule="auto"/>
        <w:ind w:firstLine="709"/>
        <w:jc w:val="both"/>
        <w:rPr>
          <w:rFonts w:ascii="Times New Roman" w:hAnsi="Times New Roman" w:cs="Times New Roman"/>
          <w:sz w:val="28"/>
          <w:szCs w:val="28"/>
        </w:rPr>
      </w:pPr>
      <w:r w:rsidRPr="00D0646A">
        <w:rPr>
          <w:rFonts w:ascii="Times New Roman" w:hAnsi="Times New Roman" w:cs="Times New Roman"/>
          <w:sz w:val="28"/>
          <w:szCs w:val="28"/>
        </w:rPr>
        <w:t>С.9 Для определения размера обуви измеряемый сотрудник должен встать на лист бумаги. Стопу обводят по её контуру, карандаш держат строго перпендикулярно поверхности бумаги. На контуре стопы определяют две крайние точки и соединяют их между собой как на рисунке С.1. По измеренному расстоянию, используя данные таблицы С.7, определяют штихмассовый размер обуви. Если значение попадает между двумя размерами, следует выбрать больший.</w:t>
      </w:r>
    </w:p>
    <w:p w:rsidR="00D0646A" w:rsidRPr="00D0646A" w:rsidRDefault="00D0646A" w:rsidP="00D0646A">
      <w:pPr>
        <w:spacing w:before="240" w:line="240" w:lineRule="auto"/>
        <w:jc w:val="center"/>
        <w:rPr>
          <w:rFonts w:ascii="Times New Roman" w:eastAsia="Calibri" w:hAnsi="Times New Roman" w:cs="Times New Roman"/>
          <w:sz w:val="28"/>
        </w:rPr>
      </w:pPr>
      <w:r w:rsidRPr="00D0646A">
        <w:rPr>
          <w:rFonts w:ascii="Times New Roman" w:eastAsia="Calibri" w:hAnsi="Times New Roman" w:cs="Times New Roman"/>
          <w:noProof/>
          <w:sz w:val="28"/>
          <w:lang w:eastAsia="ru-RU"/>
        </w:rPr>
        <w:drawing>
          <wp:inline distT="0" distB="0" distL="0" distR="0" wp14:anchorId="0CC5CE8A" wp14:editId="1B912D0C">
            <wp:extent cx="5678501" cy="15521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b="13285"/>
                    <a:stretch/>
                  </pic:blipFill>
                  <pic:spPr bwMode="auto">
                    <a:xfrm>
                      <a:off x="0" y="0"/>
                      <a:ext cx="5678805" cy="1552258"/>
                    </a:xfrm>
                    <a:prstGeom prst="rect">
                      <a:avLst/>
                    </a:prstGeom>
                    <a:noFill/>
                    <a:ln>
                      <a:noFill/>
                    </a:ln>
                    <a:extLst>
                      <a:ext uri="{53640926-AAD7-44D8-BBD7-CCE9431645EC}">
                        <a14:shadowObscured xmlns:a14="http://schemas.microsoft.com/office/drawing/2010/main"/>
                      </a:ext>
                    </a:extLst>
                  </pic:spPr>
                </pic:pic>
              </a:graphicData>
            </a:graphic>
          </wp:inline>
        </w:drawing>
      </w:r>
    </w:p>
    <w:p w:rsidR="00D0646A" w:rsidRPr="00D0646A" w:rsidRDefault="00D0646A" w:rsidP="00D0646A">
      <w:pPr>
        <w:spacing w:before="240" w:line="240" w:lineRule="auto"/>
        <w:ind w:left="709"/>
        <w:jc w:val="center"/>
        <w:rPr>
          <w:rFonts w:ascii="Times New Roman" w:eastAsia="Calibri" w:hAnsi="Times New Roman" w:cs="Times New Roman"/>
          <w:sz w:val="28"/>
        </w:rPr>
      </w:pPr>
      <w:r w:rsidRPr="00D0646A">
        <w:rPr>
          <w:rFonts w:ascii="Times New Roman" w:eastAsia="Calibri" w:hAnsi="Times New Roman" w:cs="Times New Roman"/>
          <w:sz w:val="28"/>
        </w:rPr>
        <w:t>Рисунок С.1 – Измерения стопы для определения размера ноги</w:t>
      </w:r>
    </w:p>
    <w:p w:rsidR="00D0646A" w:rsidRPr="00D0646A" w:rsidRDefault="00D0646A" w:rsidP="00D0646A">
      <w:pPr>
        <w:spacing w:after="0" w:line="240" w:lineRule="auto"/>
        <w:ind w:left="709"/>
        <w:jc w:val="center"/>
        <w:rPr>
          <w:rFonts w:ascii="Times New Roman" w:eastAsia="Calibri" w:hAnsi="Times New Roman" w:cs="Times New Roman"/>
          <w:sz w:val="28"/>
        </w:rPr>
      </w:pPr>
    </w:p>
    <w:p w:rsidR="00D0646A" w:rsidRPr="00D0646A" w:rsidRDefault="00D0646A" w:rsidP="00D0646A">
      <w:pPr>
        <w:spacing w:after="0" w:line="240" w:lineRule="auto"/>
        <w:jc w:val="both"/>
        <w:rPr>
          <w:rFonts w:ascii="Times New Roman" w:eastAsia="Calibri" w:hAnsi="Times New Roman" w:cs="Times New Roman"/>
          <w:sz w:val="28"/>
        </w:rPr>
      </w:pPr>
      <w:r w:rsidRPr="00D0646A">
        <w:rPr>
          <w:rFonts w:ascii="Times New Roman" w:eastAsia="Calibri" w:hAnsi="Times New Roman" w:cs="Times New Roman"/>
          <w:sz w:val="28"/>
        </w:rPr>
        <w:t>Таблица С.7 – Соответствия размеров обуви метрической и штихмассовой систем</w:t>
      </w:r>
    </w:p>
    <w:tbl>
      <w:tblPr>
        <w:tblStyle w:val="15"/>
        <w:tblW w:w="0" w:type="auto"/>
        <w:tblLayout w:type="fixed"/>
        <w:tblLook w:val="04A0" w:firstRow="1" w:lastRow="0" w:firstColumn="1" w:lastColumn="0" w:noHBand="0" w:noVBand="1"/>
      </w:tblPr>
      <w:tblGrid>
        <w:gridCol w:w="1668"/>
        <w:gridCol w:w="567"/>
        <w:gridCol w:w="567"/>
        <w:gridCol w:w="567"/>
        <w:gridCol w:w="567"/>
        <w:gridCol w:w="567"/>
        <w:gridCol w:w="567"/>
        <w:gridCol w:w="567"/>
        <w:gridCol w:w="567"/>
        <w:gridCol w:w="567"/>
        <w:gridCol w:w="567"/>
        <w:gridCol w:w="567"/>
        <w:gridCol w:w="567"/>
        <w:gridCol w:w="567"/>
        <w:gridCol w:w="567"/>
      </w:tblGrid>
      <w:tr w:rsidR="00D0646A" w:rsidRPr="00D0646A" w:rsidTr="00BE087D">
        <w:tc>
          <w:tcPr>
            <w:tcW w:w="1668" w:type="dxa"/>
            <w:vAlign w:val="center"/>
          </w:tcPr>
          <w:p w:rsidR="00D0646A" w:rsidRPr="00D0646A" w:rsidRDefault="00D0646A" w:rsidP="00D0646A">
            <w:pPr>
              <w:ind w:left="-142" w:right="-108"/>
              <w:jc w:val="center"/>
              <w:rPr>
                <w:rFonts w:ascii="Times New Roman" w:hAnsi="Times New Roman"/>
              </w:rPr>
            </w:pPr>
            <w:r w:rsidRPr="00D0646A">
              <w:rPr>
                <w:rFonts w:ascii="Times New Roman" w:hAnsi="Times New Roman"/>
              </w:rPr>
              <w:t>Штихмассовая</w:t>
            </w:r>
          </w:p>
          <w:p w:rsidR="00D0646A" w:rsidRPr="00D0646A" w:rsidRDefault="00D0646A" w:rsidP="00D0646A">
            <w:pPr>
              <w:ind w:left="-142" w:right="-108"/>
              <w:jc w:val="center"/>
              <w:rPr>
                <w:rFonts w:ascii="Times New Roman" w:hAnsi="Times New Roman"/>
              </w:rPr>
            </w:pPr>
            <w:r w:rsidRPr="00D0646A">
              <w:rPr>
                <w:rFonts w:ascii="Times New Roman" w:hAnsi="Times New Roman"/>
              </w:rPr>
              <w:t>система</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35</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36</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37</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38</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39</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40</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41</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42</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43</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44</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45</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46</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47</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48</w:t>
            </w:r>
          </w:p>
        </w:tc>
      </w:tr>
      <w:tr w:rsidR="00D0646A" w:rsidRPr="00D0646A" w:rsidTr="00BE087D">
        <w:tc>
          <w:tcPr>
            <w:tcW w:w="1668" w:type="dxa"/>
            <w:vAlign w:val="center"/>
          </w:tcPr>
          <w:p w:rsidR="00D0646A" w:rsidRPr="00D0646A" w:rsidRDefault="00D0646A" w:rsidP="00D0646A">
            <w:pPr>
              <w:ind w:left="-142" w:right="-108"/>
              <w:jc w:val="center"/>
              <w:rPr>
                <w:rFonts w:ascii="Times New Roman" w:hAnsi="Times New Roman"/>
              </w:rPr>
            </w:pPr>
            <w:r w:rsidRPr="00D0646A">
              <w:rPr>
                <w:rFonts w:ascii="Times New Roman" w:hAnsi="Times New Roman"/>
              </w:rPr>
              <w:t>Метрическая система</w:t>
            </w:r>
          </w:p>
          <w:p w:rsidR="00D0646A" w:rsidRPr="00D0646A" w:rsidRDefault="00D0646A" w:rsidP="00D0646A">
            <w:pPr>
              <w:ind w:left="-142" w:right="-108"/>
              <w:jc w:val="center"/>
              <w:rPr>
                <w:rFonts w:ascii="Times New Roman" w:hAnsi="Times New Roman"/>
              </w:rPr>
            </w:pPr>
            <w:r w:rsidRPr="00D0646A">
              <w:rPr>
                <w:rFonts w:ascii="Times New Roman" w:hAnsi="Times New Roman"/>
              </w:rPr>
              <w:t>(длина стопы, см)</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217</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225</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232</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240</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247</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255</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262</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270</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277</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285</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292</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300</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307</w:t>
            </w:r>
          </w:p>
        </w:tc>
        <w:tc>
          <w:tcPr>
            <w:tcW w:w="567" w:type="dxa"/>
            <w:vAlign w:val="center"/>
          </w:tcPr>
          <w:p w:rsidR="00D0646A" w:rsidRPr="00D0646A" w:rsidRDefault="00D0646A" w:rsidP="00D0646A">
            <w:pPr>
              <w:jc w:val="center"/>
              <w:rPr>
                <w:rFonts w:ascii="Times New Roman" w:hAnsi="Times New Roman"/>
              </w:rPr>
            </w:pPr>
            <w:r w:rsidRPr="00D0646A">
              <w:rPr>
                <w:rFonts w:ascii="Times New Roman" w:hAnsi="Times New Roman"/>
              </w:rPr>
              <w:t>315</w:t>
            </w:r>
          </w:p>
        </w:tc>
      </w:tr>
    </w:tbl>
    <w:p w:rsidR="00D0646A" w:rsidRPr="00D0646A" w:rsidRDefault="00D0646A" w:rsidP="00D0646A">
      <w:pPr>
        <w:spacing w:after="0" w:line="240" w:lineRule="auto"/>
        <w:ind w:left="709"/>
        <w:contextualSpacing/>
        <w:rPr>
          <w:rFonts w:ascii="Times New Roman" w:hAnsi="Times New Roman" w:cs="Times New Roman"/>
          <w:sz w:val="28"/>
          <w:szCs w:val="28"/>
        </w:rPr>
      </w:pPr>
    </w:p>
    <w:p w:rsidR="00D0646A" w:rsidRPr="00D0646A" w:rsidRDefault="00D0646A" w:rsidP="00D0646A">
      <w:pPr>
        <w:spacing w:after="0" w:line="240" w:lineRule="auto"/>
        <w:ind w:firstLine="709"/>
        <w:jc w:val="both"/>
        <w:rPr>
          <w:rFonts w:ascii="Times New Roman" w:hAnsi="Times New Roman" w:cs="Times New Roman"/>
          <w:sz w:val="28"/>
          <w:szCs w:val="28"/>
        </w:rPr>
      </w:pPr>
      <w:r w:rsidRPr="00D0646A">
        <w:rPr>
          <w:rFonts w:ascii="Times New Roman" w:hAnsi="Times New Roman" w:cs="Times New Roman"/>
          <w:sz w:val="28"/>
          <w:szCs w:val="28"/>
        </w:rPr>
        <w:t xml:space="preserve">С.10 Рекомендации по измерениям стопы: </w:t>
      </w:r>
    </w:p>
    <w:p w:rsidR="00D0646A" w:rsidRPr="00D0646A" w:rsidRDefault="00D0646A" w:rsidP="00D0646A">
      <w:pPr>
        <w:numPr>
          <w:ilvl w:val="1"/>
          <w:numId w:val="3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проводить измерения вечером, так как за день размер стопы может увеличиться вследствие отекания ног;</w:t>
      </w:r>
    </w:p>
    <w:p w:rsidR="00D0646A" w:rsidRPr="00D0646A" w:rsidRDefault="00D0646A" w:rsidP="00D0646A">
      <w:pPr>
        <w:numPr>
          <w:ilvl w:val="1"/>
          <w:numId w:val="38"/>
        </w:numPr>
        <w:spacing w:after="0" w:line="240" w:lineRule="auto"/>
        <w:contextualSpacing/>
        <w:jc w:val="both"/>
        <w:rPr>
          <w:rFonts w:ascii="Times New Roman" w:hAnsi="Times New Roman" w:cs="Times New Roman"/>
          <w:sz w:val="28"/>
          <w:szCs w:val="28"/>
        </w:rPr>
      </w:pPr>
      <w:r w:rsidRPr="00D0646A">
        <w:rPr>
          <w:rFonts w:ascii="Times New Roman" w:hAnsi="Times New Roman" w:cs="Times New Roman"/>
          <w:sz w:val="28"/>
          <w:szCs w:val="28"/>
        </w:rPr>
        <w:t>измерять стопы обеих ног и выбирать наибольшее значение.</w:t>
      </w:r>
    </w:p>
    <w:p w:rsidR="00D0646A" w:rsidRPr="00D0646A" w:rsidRDefault="00D0646A" w:rsidP="00D0646A">
      <w:pPr>
        <w:spacing w:after="0" w:line="240" w:lineRule="auto"/>
        <w:rPr>
          <w:rFonts w:ascii="Times New Roman" w:eastAsia="Calibri" w:hAnsi="Times New Roman" w:cs="Times New Roman"/>
          <w:sz w:val="28"/>
        </w:rPr>
      </w:pPr>
    </w:p>
    <w:p w:rsidR="00D0646A" w:rsidRPr="00D0646A" w:rsidRDefault="00D0646A" w:rsidP="00D0646A">
      <w:pPr>
        <w:pageBreakBefore/>
        <w:spacing w:after="0" w:line="240" w:lineRule="auto"/>
        <w:jc w:val="center"/>
        <w:rPr>
          <w:rFonts w:ascii="Times New Roman" w:eastAsia="Calibri" w:hAnsi="Times New Roman" w:cs="Times New Roman"/>
          <w:b/>
          <w:sz w:val="28"/>
          <w:szCs w:val="28"/>
        </w:rPr>
      </w:pPr>
      <w:bookmarkStart w:id="483" w:name="_Toc524102221"/>
      <w:bookmarkStart w:id="484" w:name="_Toc2706378"/>
      <w:r w:rsidRPr="00D0646A">
        <w:rPr>
          <w:rFonts w:ascii="Times New Roman" w:eastAsia="Calibri" w:hAnsi="Times New Roman" w:cs="Times New Roman"/>
          <w:b/>
          <w:sz w:val="28"/>
          <w:szCs w:val="28"/>
        </w:rPr>
        <w:t xml:space="preserve">Приложение </w:t>
      </w:r>
      <w:bookmarkEnd w:id="483"/>
      <w:bookmarkEnd w:id="484"/>
      <w:r w:rsidRPr="00D0646A">
        <w:rPr>
          <w:rFonts w:ascii="Times New Roman" w:eastAsia="Calibri" w:hAnsi="Times New Roman" w:cs="Times New Roman"/>
          <w:b/>
          <w:sz w:val="28"/>
          <w:szCs w:val="28"/>
        </w:rPr>
        <w:t>Т</w:t>
      </w:r>
    </w:p>
    <w:p w:rsidR="00D0646A" w:rsidRPr="00D0646A" w:rsidRDefault="00D0646A" w:rsidP="00D0646A">
      <w:pPr>
        <w:spacing w:after="0" w:line="240" w:lineRule="auto"/>
        <w:jc w:val="center"/>
        <w:rPr>
          <w:rFonts w:ascii="Times New Roman" w:eastAsia="Calibri" w:hAnsi="Times New Roman" w:cs="Times New Roman"/>
          <w:sz w:val="28"/>
        </w:rPr>
      </w:pPr>
      <w:r w:rsidRPr="00D0646A">
        <w:rPr>
          <w:rFonts w:ascii="Times New Roman" w:eastAsia="Calibri" w:hAnsi="Times New Roman" w:cs="Times New Roman"/>
          <w:sz w:val="28"/>
        </w:rPr>
        <w:t>(обязательное)</w:t>
      </w:r>
    </w:p>
    <w:p w:rsidR="00D0646A" w:rsidRPr="00D0646A" w:rsidRDefault="00D0646A" w:rsidP="00D0646A">
      <w:pPr>
        <w:spacing w:after="0" w:line="240" w:lineRule="auto"/>
        <w:jc w:val="center"/>
        <w:rPr>
          <w:rFonts w:ascii="Times New Roman" w:eastAsia="Calibri" w:hAnsi="Times New Roman" w:cs="Times New Roman"/>
          <w:b/>
          <w:sz w:val="28"/>
        </w:rPr>
      </w:pPr>
      <w:r w:rsidRPr="00D0646A">
        <w:rPr>
          <w:rFonts w:ascii="Times New Roman" w:eastAsia="Calibri" w:hAnsi="Times New Roman" w:cs="Times New Roman"/>
          <w:b/>
          <w:sz w:val="28"/>
        </w:rPr>
        <w:t>Требования к маркировке СИЗ и эксплуатационной документации</w:t>
      </w:r>
    </w:p>
    <w:p w:rsidR="00D0646A" w:rsidRPr="00D0646A" w:rsidRDefault="00D0646A" w:rsidP="00D0646A">
      <w:pPr>
        <w:spacing w:after="0" w:line="240" w:lineRule="auto"/>
        <w:rPr>
          <w:rFonts w:ascii="Times New Roman" w:eastAsia="Calibri" w:hAnsi="Times New Roman" w:cs="Times New Roman"/>
          <w:sz w:val="28"/>
        </w:rPr>
      </w:pPr>
    </w:p>
    <w:p w:rsidR="00D0646A" w:rsidRPr="00D0646A" w:rsidRDefault="00D0646A" w:rsidP="00D0646A">
      <w:pPr>
        <w:tabs>
          <w:tab w:val="left" w:pos="1418"/>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ru-RU"/>
        </w:rPr>
      </w:pPr>
      <w:r w:rsidRPr="00D0646A">
        <w:rPr>
          <w:rFonts w:ascii="Times New Roman" w:eastAsia="Calibri" w:hAnsi="Times New Roman" w:cs="Times New Roman"/>
          <w:sz w:val="28"/>
          <w:szCs w:val="28"/>
        </w:rPr>
        <w:t xml:space="preserve">Маркировка наносится непосредственно на изделие и на его упаковку. </w:t>
      </w:r>
      <w:r w:rsidRPr="00D0646A">
        <w:rPr>
          <w:rFonts w:ascii="Times New Roman" w:eastAsia="Calibri" w:hAnsi="Times New Roman" w:cs="Times New Roman"/>
          <w:sz w:val="28"/>
          <w:szCs w:val="28"/>
          <w:lang w:eastAsia="ru-RU"/>
        </w:rPr>
        <w:t xml:space="preserve">Если маркировку невозможно нанести непосредственно на изделие, она наносится на трудноудаляемую этикетку, прикрепленную к изделию. </w:t>
      </w:r>
    </w:p>
    <w:p w:rsidR="00D0646A" w:rsidRPr="00D0646A" w:rsidRDefault="00D0646A" w:rsidP="00D0646A">
      <w:pPr>
        <w:tabs>
          <w:tab w:val="left" w:pos="1418"/>
        </w:tabs>
        <w:spacing w:after="0" w:line="240" w:lineRule="auto"/>
        <w:ind w:firstLine="709"/>
        <w:contextualSpacing/>
        <w:jc w:val="both"/>
        <w:rPr>
          <w:rFonts w:ascii="Times New Roman" w:eastAsia="Calibri" w:hAnsi="Times New Roman" w:cs="Times New Roman"/>
          <w:sz w:val="28"/>
          <w:szCs w:val="28"/>
        </w:rPr>
      </w:pPr>
      <w:r w:rsidRPr="00D0646A">
        <w:rPr>
          <w:rFonts w:ascii="Times New Roman" w:eastAsia="Calibri" w:hAnsi="Times New Roman" w:cs="Times New Roman"/>
          <w:sz w:val="28"/>
          <w:szCs w:val="28"/>
        </w:rPr>
        <w:t>Маркировка, наносимая непосредственно на изделие или на трудноудаляемую этикетку (вшивной ярлык), прикрепленную к изделию, должна содержать:</w:t>
      </w:r>
    </w:p>
    <w:p w:rsidR="00D0646A" w:rsidRPr="00D0646A" w:rsidRDefault="00D0646A" w:rsidP="00D0646A">
      <w:pPr>
        <w:numPr>
          <w:ilvl w:val="0"/>
          <w:numId w:val="95"/>
        </w:numPr>
        <w:tabs>
          <w:tab w:val="left" w:pos="1276"/>
        </w:tabs>
        <w:spacing w:after="0" w:line="240" w:lineRule="auto"/>
        <w:ind w:left="0" w:firstLine="709"/>
        <w:contextualSpacing/>
        <w:jc w:val="both"/>
        <w:rPr>
          <w:rFonts w:ascii="Times New Roman" w:eastAsia="Calibri" w:hAnsi="Times New Roman" w:cs="Times New Roman"/>
          <w:sz w:val="28"/>
          <w:szCs w:val="28"/>
        </w:rPr>
      </w:pPr>
      <w:r w:rsidRPr="00D0646A">
        <w:rPr>
          <w:rFonts w:ascii="Times New Roman" w:eastAsia="Calibri" w:hAnsi="Times New Roman" w:cs="Times New Roman"/>
          <w:sz w:val="28"/>
          <w:szCs w:val="28"/>
        </w:rPr>
        <w:t>наименование изделия и предметов, входящих в состав изделия;</w:t>
      </w:r>
    </w:p>
    <w:p w:rsidR="00D0646A" w:rsidRPr="00D0646A" w:rsidRDefault="00D0646A" w:rsidP="00D0646A">
      <w:pPr>
        <w:numPr>
          <w:ilvl w:val="0"/>
          <w:numId w:val="95"/>
        </w:numPr>
        <w:tabs>
          <w:tab w:val="left" w:pos="1276"/>
        </w:tabs>
        <w:spacing w:after="0" w:line="240" w:lineRule="auto"/>
        <w:ind w:left="0" w:firstLine="709"/>
        <w:contextualSpacing/>
        <w:jc w:val="both"/>
        <w:rPr>
          <w:rFonts w:ascii="Times New Roman" w:eastAsia="Calibri" w:hAnsi="Times New Roman" w:cs="Times New Roman"/>
          <w:sz w:val="28"/>
          <w:szCs w:val="28"/>
        </w:rPr>
      </w:pPr>
      <w:r w:rsidRPr="00D0646A">
        <w:rPr>
          <w:rFonts w:ascii="Times New Roman" w:eastAsia="Calibri" w:hAnsi="Times New Roman" w:cs="Times New Roman"/>
          <w:sz w:val="28"/>
          <w:szCs w:val="28"/>
        </w:rPr>
        <w:t>наименование модели, тип, артикул и т.п.;</w:t>
      </w:r>
    </w:p>
    <w:p w:rsidR="00D0646A" w:rsidRPr="00D0646A" w:rsidRDefault="00D0646A" w:rsidP="00D0646A">
      <w:pPr>
        <w:numPr>
          <w:ilvl w:val="0"/>
          <w:numId w:val="95"/>
        </w:numPr>
        <w:tabs>
          <w:tab w:val="left" w:pos="1276"/>
        </w:tabs>
        <w:spacing w:after="0" w:line="240" w:lineRule="auto"/>
        <w:ind w:left="0" w:firstLine="709"/>
        <w:contextualSpacing/>
        <w:jc w:val="both"/>
        <w:rPr>
          <w:rFonts w:ascii="Times New Roman" w:eastAsia="Calibri" w:hAnsi="Times New Roman" w:cs="Times New Roman"/>
          <w:sz w:val="28"/>
          <w:szCs w:val="28"/>
        </w:rPr>
      </w:pPr>
      <w:r w:rsidRPr="00D0646A">
        <w:rPr>
          <w:rFonts w:ascii="Times New Roman" w:eastAsia="Calibri" w:hAnsi="Times New Roman" w:cs="Times New Roman"/>
          <w:sz w:val="28"/>
          <w:szCs w:val="28"/>
        </w:rPr>
        <w:t>наименование изготовителя и (или) его товарный знак (при наличии);</w:t>
      </w:r>
    </w:p>
    <w:p w:rsidR="00D0646A" w:rsidRPr="00D0646A" w:rsidRDefault="00D0646A" w:rsidP="00D0646A">
      <w:pPr>
        <w:numPr>
          <w:ilvl w:val="0"/>
          <w:numId w:val="95"/>
        </w:numPr>
        <w:tabs>
          <w:tab w:val="left" w:pos="1276"/>
        </w:tabs>
        <w:spacing w:after="0" w:line="240" w:lineRule="auto"/>
        <w:ind w:left="0" w:firstLine="709"/>
        <w:contextualSpacing/>
        <w:jc w:val="both"/>
        <w:rPr>
          <w:rFonts w:ascii="Times New Roman" w:eastAsia="Calibri" w:hAnsi="Times New Roman" w:cs="Times New Roman"/>
          <w:sz w:val="28"/>
          <w:szCs w:val="28"/>
        </w:rPr>
      </w:pPr>
      <w:r w:rsidRPr="00D0646A">
        <w:rPr>
          <w:rFonts w:ascii="Times New Roman" w:eastAsia="Calibri" w:hAnsi="Times New Roman" w:cs="Times New Roman"/>
          <w:sz w:val="28"/>
          <w:szCs w:val="28"/>
        </w:rPr>
        <w:t>защитные свойства и/или пиктограмму защитных свойств;</w:t>
      </w:r>
    </w:p>
    <w:p w:rsidR="00D0646A" w:rsidRPr="00D0646A" w:rsidRDefault="00D0646A" w:rsidP="00D0646A">
      <w:pPr>
        <w:numPr>
          <w:ilvl w:val="0"/>
          <w:numId w:val="95"/>
        </w:numPr>
        <w:tabs>
          <w:tab w:val="left" w:pos="1276"/>
        </w:tabs>
        <w:spacing w:after="0" w:line="240" w:lineRule="auto"/>
        <w:ind w:left="0" w:firstLine="709"/>
        <w:contextualSpacing/>
        <w:jc w:val="both"/>
        <w:rPr>
          <w:rFonts w:ascii="Times New Roman" w:eastAsia="Calibri" w:hAnsi="Times New Roman" w:cs="Times New Roman"/>
          <w:sz w:val="28"/>
          <w:szCs w:val="28"/>
        </w:rPr>
      </w:pPr>
      <w:r w:rsidRPr="00D0646A">
        <w:rPr>
          <w:rFonts w:ascii="Times New Roman" w:eastAsia="Calibri" w:hAnsi="Times New Roman" w:cs="Times New Roman"/>
          <w:sz w:val="28"/>
          <w:szCs w:val="28"/>
        </w:rPr>
        <w:t>размер;</w:t>
      </w:r>
    </w:p>
    <w:p w:rsidR="00D0646A" w:rsidRPr="00D0646A" w:rsidRDefault="00D0646A" w:rsidP="00D0646A">
      <w:pPr>
        <w:numPr>
          <w:ilvl w:val="0"/>
          <w:numId w:val="95"/>
        </w:numPr>
        <w:tabs>
          <w:tab w:val="left" w:pos="1276"/>
        </w:tabs>
        <w:spacing w:after="0" w:line="240" w:lineRule="auto"/>
        <w:ind w:left="0" w:firstLine="709"/>
        <w:contextualSpacing/>
        <w:jc w:val="both"/>
        <w:rPr>
          <w:rFonts w:ascii="Times New Roman" w:eastAsia="Calibri" w:hAnsi="Times New Roman" w:cs="Times New Roman"/>
          <w:sz w:val="28"/>
          <w:szCs w:val="28"/>
        </w:rPr>
      </w:pPr>
      <w:r w:rsidRPr="00D0646A">
        <w:rPr>
          <w:rFonts w:ascii="Times New Roman" w:eastAsia="Calibri" w:hAnsi="Times New Roman" w:cs="Times New Roman"/>
          <w:sz w:val="28"/>
          <w:szCs w:val="28"/>
        </w:rPr>
        <w:t>обозначение технического регламента, требованием которого изделие соответствует;</w:t>
      </w:r>
    </w:p>
    <w:p w:rsidR="00D0646A" w:rsidRPr="00D0646A" w:rsidRDefault="00D0646A" w:rsidP="00D0646A">
      <w:pPr>
        <w:numPr>
          <w:ilvl w:val="0"/>
          <w:numId w:val="95"/>
        </w:numPr>
        <w:tabs>
          <w:tab w:val="left" w:pos="1276"/>
        </w:tabs>
        <w:spacing w:after="0" w:line="240" w:lineRule="auto"/>
        <w:ind w:left="0" w:firstLine="709"/>
        <w:contextualSpacing/>
        <w:jc w:val="both"/>
        <w:rPr>
          <w:rFonts w:ascii="Times New Roman" w:eastAsia="Calibri" w:hAnsi="Times New Roman" w:cs="Times New Roman"/>
          <w:sz w:val="28"/>
          <w:szCs w:val="28"/>
        </w:rPr>
      </w:pPr>
      <w:r w:rsidRPr="00D0646A">
        <w:rPr>
          <w:rFonts w:ascii="Times New Roman" w:eastAsia="Calibri" w:hAnsi="Times New Roman" w:cs="Times New Roman"/>
          <w:sz w:val="28"/>
          <w:szCs w:val="28"/>
        </w:rPr>
        <w:t>обозначение документа, в соответствии с которым изготовлено СИЗ;</w:t>
      </w:r>
    </w:p>
    <w:p w:rsidR="00D0646A" w:rsidRPr="00D0646A" w:rsidRDefault="00D0646A" w:rsidP="00D0646A">
      <w:pPr>
        <w:numPr>
          <w:ilvl w:val="0"/>
          <w:numId w:val="95"/>
        </w:numPr>
        <w:tabs>
          <w:tab w:val="left" w:pos="1276"/>
        </w:tabs>
        <w:spacing w:after="0" w:line="240" w:lineRule="auto"/>
        <w:ind w:left="0" w:firstLine="709"/>
        <w:contextualSpacing/>
        <w:jc w:val="both"/>
        <w:rPr>
          <w:rFonts w:ascii="Times New Roman" w:eastAsia="Calibri" w:hAnsi="Times New Roman" w:cs="Times New Roman"/>
          <w:sz w:val="28"/>
          <w:szCs w:val="28"/>
        </w:rPr>
      </w:pPr>
      <w:r w:rsidRPr="00D0646A">
        <w:rPr>
          <w:rFonts w:ascii="Times New Roman" w:eastAsia="Calibri" w:hAnsi="Times New Roman" w:cs="Times New Roman"/>
          <w:sz w:val="28"/>
          <w:szCs w:val="28"/>
        </w:rPr>
        <w:t>единый знак обращения продукции на рынке государств - членов Таможенного союза;</w:t>
      </w:r>
    </w:p>
    <w:p w:rsidR="00D0646A" w:rsidRPr="00D0646A" w:rsidRDefault="00D0646A" w:rsidP="00D0646A">
      <w:pPr>
        <w:numPr>
          <w:ilvl w:val="0"/>
          <w:numId w:val="95"/>
        </w:numPr>
        <w:tabs>
          <w:tab w:val="left" w:pos="1276"/>
        </w:tabs>
        <w:spacing w:after="0" w:line="240" w:lineRule="auto"/>
        <w:ind w:left="0" w:firstLine="709"/>
        <w:contextualSpacing/>
        <w:jc w:val="both"/>
        <w:rPr>
          <w:rFonts w:ascii="Times New Roman" w:eastAsia="Calibri" w:hAnsi="Times New Roman" w:cs="Times New Roman"/>
          <w:sz w:val="28"/>
          <w:szCs w:val="28"/>
        </w:rPr>
      </w:pPr>
      <w:r w:rsidRPr="00D0646A">
        <w:rPr>
          <w:rFonts w:ascii="Times New Roman" w:hAnsi="Times New Roman" w:cs="Times New Roman"/>
          <w:sz w:val="28"/>
          <w:szCs w:val="28"/>
        </w:rPr>
        <w:t>фирменный знак качества ПАО «Россети»;</w:t>
      </w:r>
    </w:p>
    <w:p w:rsidR="00D0646A" w:rsidRPr="00D0646A" w:rsidRDefault="00D0646A" w:rsidP="00D0646A">
      <w:pPr>
        <w:numPr>
          <w:ilvl w:val="0"/>
          <w:numId w:val="95"/>
        </w:numPr>
        <w:tabs>
          <w:tab w:val="left" w:pos="1276"/>
        </w:tabs>
        <w:spacing w:after="0" w:line="240" w:lineRule="auto"/>
        <w:ind w:left="0" w:firstLine="709"/>
        <w:contextualSpacing/>
        <w:jc w:val="both"/>
        <w:rPr>
          <w:rFonts w:ascii="Times New Roman" w:eastAsia="Calibri" w:hAnsi="Times New Roman" w:cs="Times New Roman"/>
          <w:sz w:val="28"/>
          <w:szCs w:val="28"/>
        </w:rPr>
      </w:pPr>
      <w:r w:rsidRPr="00D0646A">
        <w:rPr>
          <w:rFonts w:ascii="Times New Roman" w:eastAsia="Calibri" w:hAnsi="Times New Roman" w:cs="Times New Roman"/>
          <w:sz w:val="28"/>
          <w:szCs w:val="28"/>
        </w:rPr>
        <w:t>дату (месяц, год) изготовления или дату окончания срока годности;</w:t>
      </w:r>
    </w:p>
    <w:p w:rsidR="00D0646A" w:rsidRPr="00D0646A" w:rsidRDefault="00D0646A" w:rsidP="00D0646A">
      <w:pPr>
        <w:numPr>
          <w:ilvl w:val="0"/>
          <w:numId w:val="95"/>
        </w:numPr>
        <w:tabs>
          <w:tab w:val="left" w:pos="1276"/>
        </w:tabs>
        <w:spacing w:after="0" w:line="240" w:lineRule="auto"/>
        <w:ind w:left="0" w:firstLine="709"/>
        <w:contextualSpacing/>
        <w:jc w:val="both"/>
        <w:rPr>
          <w:rFonts w:ascii="Times New Roman" w:eastAsia="Calibri" w:hAnsi="Times New Roman" w:cs="Times New Roman"/>
          <w:sz w:val="28"/>
          <w:szCs w:val="28"/>
        </w:rPr>
      </w:pPr>
      <w:r w:rsidRPr="00D0646A">
        <w:rPr>
          <w:rFonts w:ascii="Times New Roman" w:eastAsia="Calibri" w:hAnsi="Times New Roman" w:cs="Times New Roman"/>
          <w:sz w:val="28"/>
          <w:szCs w:val="28"/>
        </w:rPr>
        <w:t>сведения о способах ухода;</w:t>
      </w:r>
    </w:p>
    <w:p w:rsidR="00D0646A" w:rsidRPr="00D0646A" w:rsidRDefault="00D0646A" w:rsidP="00D0646A">
      <w:pPr>
        <w:numPr>
          <w:ilvl w:val="0"/>
          <w:numId w:val="95"/>
        </w:numPr>
        <w:tabs>
          <w:tab w:val="left" w:pos="1276"/>
        </w:tabs>
        <w:spacing w:after="0" w:line="240" w:lineRule="auto"/>
        <w:ind w:left="0" w:firstLine="709"/>
        <w:contextualSpacing/>
        <w:jc w:val="both"/>
        <w:rPr>
          <w:rFonts w:ascii="Times New Roman" w:eastAsia="Calibri" w:hAnsi="Times New Roman" w:cs="Times New Roman"/>
          <w:sz w:val="28"/>
          <w:szCs w:val="28"/>
        </w:rPr>
      </w:pPr>
      <w:r w:rsidRPr="00D0646A">
        <w:rPr>
          <w:rFonts w:ascii="Times New Roman" w:eastAsia="Calibri" w:hAnsi="Times New Roman" w:cs="Times New Roman"/>
          <w:sz w:val="28"/>
          <w:szCs w:val="28"/>
        </w:rPr>
        <w:t>требования к утилизации СИЗ;</w:t>
      </w:r>
    </w:p>
    <w:p w:rsidR="00D0646A" w:rsidRPr="00D0646A" w:rsidRDefault="00D0646A" w:rsidP="00D0646A">
      <w:pPr>
        <w:numPr>
          <w:ilvl w:val="0"/>
          <w:numId w:val="95"/>
        </w:numPr>
        <w:tabs>
          <w:tab w:val="left" w:pos="1276"/>
        </w:tabs>
        <w:spacing w:after="0" w:line="240" w:lineRule="auto"/>
        <w:ind w:left="0" w:firstLine="709"/>
        <w:contextualSpacing/>
        <w:jc w:val="both"/>
        <w:rPr>
          <w:rFonts w:ascii="Times New Roman" w:eastAsia="Calibri" w:hAnsi="Times New Roman" w:cs="Times New Roman"/>
          <w:sz w:val="28"/>
          <w:szCs w:val="28"/>
        </w:rPr>
      </w:pPr>
      <w:r w:rsidRPr="00D0646A">
        <w:rPr>
          <w:rFonts w:ascii="Times New Roman" w:eastAsia="Calibri" w:hAnsi="Times New Roman" w:cs="Times New Roman"/>
          <w:sz w:val="28"/>
          <w:szCs w:val="28"/>
        </w:rPr>
        <w:t>другую информацию в соответствии с документацией изготовителя.</w:t>
      </w:r>
    </w:p>
    <w:p w:rsidR="00D0646A" w:rsidRPr="00D0646A" w:rsidRDefault="00D0646A" w:rsidP="00D0646A">
      <w:pPr>
        <w:tabs>
          <w:tab w:val="left" w:pos="1418"/>
        </w:tabs>
        <w:spacing w:after="0" w:line="240" w:lineRule="auto"/>
        <w:ind w:left="709"/>
        <w:contextualSpacing/>
        <w:jc w:val="both"/>
        <w:rPr>
          <w:rFonts w:ascii="Times New Roman" w:eastAsia="Calibri" w:hAnsi="Times New Roman" w:cs="Times New Roman"/>
          <w:sz w:val="28"/>
          <w:szCs w:val="28"/>
        </w:rPr>
      </w:pPr>
    </w:p>
    <w:p w:rsidR="00D0646A" w:rsidRPr="00D0646A" w:rsidRDefault="00D0646A" w:rsidP="00D0646A">
      <w:pPr>
        <w:tabs>
          <w:tab w:val="left" w:pos="1418"/>
        </w:tabs>
        <w:spacing w:after="0" w:line="240" w:lineRule="auto"/>
        <w:ind w:firstLine="709"/>
        <w:contextualSpacing/>
        <w:jc w:val="both"/>
        <w:rPr>
          <w:rFonts w:ascii="Times New Roman" w:eastAsia="Calibri" w:hAnsi="Times New Roman" w:cs="Times New Roman"/>
          <w:sz w:val="28"/>
          <w:szCs w:val="28"/>
          <w:highlight w:val="yellow"/>
        </w:rPr>
      </w:pPr>
      <w:r w:rsidRPr="00D0646A">
        <w:rPr>
          <w:rFonts w:ascii="Times New Roman" w:eastAsia="Calibri" w:hAnsi="Times New Roman" w:cs="Times New Roman"/>
          <w:sz w:val="28"/>
          <w:szCs w:val="28"/>
        </w:rPr>
        <w:t>Информация на маркировке наноситься любым рельефным способом (в том числе тиснение, шелкография, гравировка, литье, штамповка) либо трудноудаляемой краской непосредственно на изделие или на трудноудаляемую этикетку (вшивной ярлык), прикрепленную к изделию. Допускается нанесение информации в виде пиктограмм, которые могут использоваться в качестве указателей области применения. Информация должна быть легкочитаемой, стойкой при хранении, перевозке, реализации и использовании продукции по назначению в течение всего срока годности, срока службы и (или) гарантийного срока хранения.</w:t>
      </w:r>
    </w:p>
    <w:p w:rsidR="00D0646A" w:rsidRPr="00D0646A" w:rsidRDefault="00D0646A" w:rsidP="00D0646A">
      <w:pPr>
        <w:tabs>
          <w:tab w:val="left" w:pos="1418"/>
        </w:tabs>
        <w:spacing w:after="0" w:line="240" w:lineRule="auto"/>
        <w:ind w:left="709"/>
        <w:contextualSpacing/>
        <w:jc w:val="both"/>
        <w:rPr>
          <w:rFonts w:ascii="Times New Roman" w:eastAsia="Calibri" w:hAnsi="Times New Roman" w:cs="Times New Roman"/>
          <w:sz w:val="28"/>
          <w:szCs w:val="28"/>
        </w:rPr>
      </w:pPr>
      <w:r w:rsidRPr="00D0646A">
        <w:rPr>
          <w:rFonts w:ascii="Times New Roman" w:eastAsia="Calibri" w:hAnsi="Times New Roman" w:cs="Times New Roman"/>
          <w:sz w:val="28"/>
          <w:szCs w:val="28"/>
        </w:rPr>
        <w:t>Маркировка, наносимая на упаковку изделия, должна содержать:</w:t>
      </w:r>
    </w:p>
    <w:p w:rsidR="00D0646A" w:rsidRPr="00D0646A" w:rsidRDefault="00D0646A" w:rsidP="00D0646A">
      <w:pPr>
        <w:numPr>
          <w:ilvl w:val="0"/>
          <w:numId w:val="96"/>
        </w:numPr>
        <w:tabs>
          <w:tab w:val="left" w:pos="1276"/>
        </w:tabs>
        <w:spacing w:after="0" w:line="240" w:lineRule="auto"/>
        <w:ind w:left="0" w:firstLine="709"/>
        <w:contextualSpacing/>
        <w:jc w:val="both"/>
        <w:rPr>
          <w:rFonts w:ascii="Times New Roman" w:eastAsia="Calibri" w:hAnsi="Times New Roman" w:cs="Times New Roman"/>
          <w:sz w:val="28"/>
        </w:rPr>
      </w:pPr>
      <w:r w:rsidRPr="00D0646A">
        <w:rPr>
          <w:rFonts w:ascii="Times New Roman" w:eastAsia="Calibri" w:hAnsi="Times New Roman" w:cs="Times New Roman"/>
          <w:sz w:val="28"/>
        </w:rPr>
        <w:t>наименование изделия и предметов, входящих в состав изделия;</w:t>
      </w:r>
    </w:p>
    <w:p w:rsidR="00D0646A" w:rsidRPr="00D0646A" w:rsidRDefault="00D0646A" w:rsidP="00D0646A">
      <w:pPr>
        <w:numPr>
          <w:ilvl w:val="0"/>
          <w:numId w:val="96"/>
        </w:numPr>
        <w:tabs>
          <w:tab w:val="left" w:pos="1276"/>
        </w:tabs>
        <w:spacing w:after="0" w:line="240" w:lineRule="auto"/>
        <w:ind w:left="0" w:firstLine="709"/>
        <w:contextualSpacing/>
        <w:jc w:val="both"/>
        <w:rPr>
          <w:rFonts w:ascii="Times New Roman" w:eastAsia="Calibri" w:hAnsi="Times New Roman" w:cs="Times New Roman"/>
          <w:sz w:val="28"/>
        </w:rPr>
      </w:pPr>
      <w:r w:rsidRPr="00D0646A">
        <w:rPr>
          <w:rFonts w:ascii="Times New Roman" w:eastAsia="Calibri" w:hAnsi="Times New Roman" w:cs="Times New Roman"/>
          <w:sz w:val="28"/>
        </w:rPr>
        <w:t>наименование модели, тип, артикул и т.п.;</w:t>
      </w:r>
    </w:p>
    <w:p w:rsidR="00D0646A" w:rsidRPr="00D0646A" w:rsidRDefault="00D0646A" w:rsidP="00D0646A">
      <w:pPr>
        <w:numPr>
          <w:ilvl w:val="0"/>
          <w:numId w:val="96"/>
        </w:numPr>
        <w:tabs>
          <w:tab w:val="left" w:pos="1276"/>
        </w:tabs>
        <w:spacing w:after="0" w:line="240" w:lineRule="auto"/>
        <w:ind w:left="0" w:firstLine="709"/>
        <w:contextualSpacing/>
        <w:jc w:val="both"/>
        <w:rPr>
          <w:rFonts w:ascii="Times New Roman" w:eastAsia="Calibri" w:hAnsi="Times New Roman" w:cs="Times New Roman"/>
          <w:sz w:val="28"/>
        </w:rPr>
      </w:pPr>
      <w:r w:rsidRPr="00D0646A">
        <w:rPr>
          <w:rFonts w:ascii="Times New Roman" w:eastAsia="Calibri" w:hAnsi="Times New Roman" w:cs="Times New Roman"/>
          <w:sz w:val="28"/>
        </w:rPr>
        <w:t>наименование страны-изготовителя;</w:t>
      </w:r>
    </w:p>
    <w:p w:rsidR="00D0646A" w:rsidRPr="00D0646A" w:rsidRDefault="00D0646A" w:rsidP="00D0646A">
      <w:pPr>
        <w:numPr>
          <w:ilvl w:val="0"/>
          <w:numId w:val="96"/>
        </w:numPr>
        <w:tabs>
          <w:tab w:val="left" w:pos="1276"/>
        </w:tabs>
        <w:spacing w:after="0" w:line="240" w:lineRule="auto"/>
        <w:ind w:left="0" w:firstLine="709"/>
        <w:contextualSpacing/>
        <w:jc w:val="both"/>
        <w:rPr>
          <w:rFonts w:ascii="Times New Roman" w:eastAsia="Calibri" w:hAnsi="Times New Roman" w:cs="Times New Roman"/>
          <w:sz w:val="28"/>
        </w:rPr>
      </w:pPr>
      <w:r w:rsidRPr="00D0646A">
        <w:rPr>
          <w:rFonts w:ascii="Times New Roman" w:eastAsia="Calibri" w:hAnsi="Times New Roman" w:cs="Times New Roman"/>
          <w:sz w:val="28"/>
        </w:rPr>
        <w:t>наименование, юридический адрес;</w:t>
      </w:r>
    </w:p>
    <w:p w:rsidR="00D0646A" w:rsidRPr="00D0646A" w:rsidRDefault="00D0646A" w:rsidP="00D0646A">
      <w:pPr>
        <w:numPr>
          <w:ilvl w:val="0"/>
          <w:numId w:val="96"/>
        </w:numPr>
        <w:tabs>
          <w:tab w:val="left" w:pos="1276"/>
        </w:tabs>
        <w:spacing w:after="0" w:line="240" w:lineRule="auto"/>
        <w:ind w:left="0" w:firstLine="709"/>
        <w:contextualSpacing/>
        <w:jc w:val="both"/>
        <w:rPr>
          <w:rFonts w:ascii="Times New Roman" w:eastAsia="Calibri" w:hAnsi="Times New Roman" w:cs="Times New Roman"/>
          <w:sz w:val="28"/>
        </w:rPr>
      </w:pPr>
      <w:r w:rsidRPr="00D0646A">
        <w:rPr>
          <w:rFonts w:ascii="Times New Roman" w:eastAsia="Calibri" w:hAnsi="Times New Roman" w:cs="Times New Roman"/>
          <w:sz w:val="28"/>
        </w:rPr>
        <w:t>изготовителя;</w:t>
      </w:r>
    </w:p>
    <w:p w:rsidR="00D0646A" w:rsidRPr="00D0646A" w:rsidRDefault="00D0646A" w:rsidP="00D0646A">
      <w:pPr>
        <w:numPr>
          <w:ilvl w:val="0"/>
          <w:numId w:val="96"/>
        </w:numPr>
        <w:tabs>
          <w:tab w:val="left" w:pos="1276"/>
        </w:tabs>
        <w:spacing w:after="0" w:line="240" w:lineRule="auto"/>
        <w:ind w:left="0" w:firstLine="709"/>
        <w:contextualSpacing/>
        <w:jc w:val="both"/>
        <w:rPr>
          <w:rFonts w:ascii="Times New Roman" w:eastAsia="Calibri" w:hAnsi="Times New Roman" w:cs="Times New Roman"/>
          <w:sz w:val="28"/>
        </w:rPr>
      </w:pPr>
      <w:r w:rsidRPr="00D0646A">
        <w:rPr>
          <w:rFonts w:ascii="Times New Roman" w:eastAsia="Calibri" w:hAnsi="Times New Roman" w:cs="Times New Roman"/>
          <w:sz w:val="28"/>
        </w:rPr>
        <w:t>обозначение технического регламента, требованием которого изделие соответствует;</w:t>
      </w:r>
    </w:p>
    <w:p w:rsidR="00D0646A" w:rsidRPr="00D0646A" w:rsidRDefault="00D0646A" w:rsidP="00D0646A">
      <w:pPr>
        <w:numPr>
          <w:ilvl w:val="0"/>
          <w:numId w:val="96"/>
        </w:numPr>
        <w:tabs>
          <w:tab w:val="left" w:pos="1276"/>
        </w:tabs>
        <w:spacing w:after="0" w:line="240" w:lineRule="auto"/>
        <w:ind w:left="0" w:firstLine="709"/>
        <w:contextualSpacing/>
        <w:jc w:val="both"/>
        <w:rPr>
          <w:rFonts w:ascii="Times New Roman" w:eastAsia="Calibri" w:hAnsi="Times New Roman" w:cs="Times New Roman"/>
          <w:sz w:val="28"/>
        </w:rPr>
      </w:pPr>
      <w:r w:rsidRPr="00D0646A">
        <w:rPr>
          <w:rFonts w:ascii="Times New Roman" w:eastAsia="Calibri" w:hAnsi="Times New Roman" w:cs="Times New Roman"/>
          <w:sz w:val="28"/>
        </w:rPr>
        <w:t>обозначение документа, в соответствии с которым изготовлено средство защиты;</w:t>
      </w:r>
    </w:p>
    <w:p w:rsidR="00D0646A" w:rsidRPr="00D0646A" w:rsidRDefault="00D0646A" w:rsidP="00D0646A">
      <w:pPr>
        <w:numPr>
          <w:ilvl w:val="0"/>
          <w:numId w:val="96"/>
        </w:numPr>
        <w:tabs>
          <w:tab w:val="left" w:pos="1276"/>
        </w:tabs>
        <w:spacing w:after="0" w:line="240" w:lineRule="auto"/>
        <w:ind w:left="0" w:firstLine="709"/>
        <w:contextualSpacing/>
        <w:jc w:val="both"/>
        <w:rPr>
          <w:rFonts w:ascii="Times New Roman" w:eastAsia="Calibri" w:hAnsi="Times New Roman" w:cs="Times New Roman"/>
          <w:sz w:val="28"/>
        </w:rPr>
      </w:pPr>
      <w:r w:rsidRPr="00D0646A">
        <w:rPr>
          <w:rFonts w:ascii="Times New Roman" w:eastAsia="Calibri" w:hAnsi="Times New Roman" w:cs="Times New Roman"/>
          <w:sz w:val="28"/>
        </w:rPr>
        <w:t>размер (при наличии);</w:t>
      </w:r>
    </w:p>
    <w:p w:rsidR="00D0646A" w:rsidRPr="00D0646A" w:rsidRDefault="00D0646A" w:rsidP="00D0646A">
      <w:pPr>
        <w:numPr>
          <w:ilvl w:val="0"/>
          <w:numId w:val="96"/>
        </w:numPr>
        <w:tabs>
          <w:tab w:val="left" w:pos="1276"/>
        </w:tabs>
        <w:spacing w:after="0" w:line="240" w:lineRule="auto"/>
        <w:ind w:left="0" w:firstLine="709"/>
        <w:contextualSpacing/>
        <w:jc w:val="both"/>
        <w:rPr>
          <w:rFonts w:ascii="Times New Roman" w:eastAsia="Calibri" w:hAnsi="Times New Roman" w:cs="Times New Roman"/>
          <w:sz w:val="28"/>
        </w:rPr>
      </w:pPr>
      <w:r w:rsidRPr="00D0646A">
        <w:rPr>
          <w:rFonts w:ascii="Times New Roman" w:eastAsia="Calibri" w:hAnsi="Times New Roman" w:cs="Times New Roman"/>
          <w:sz w:val="28"/>
        </w:rPr>
        <w:t>защитные свойства и/или пиктограмму защитных свойств;</w:t>
      </w:r>
    </w:p>
    <w:p w:rsidR="00D0646A" w:rsidRPr="00D0646A" w:rsidRDefault="00D0646A" w:rsidP="00D0646A">
      <w:pPr>
        <w:numPr>
          <w:ilvl w:val="0"/>
          <w:numId w:val="96"/>
        </w:numPr>
        <w:tabs>
          <w:tab w:val="left" w:pos="1276"/>
        </w:tabs>
        <w:spacing w:after="0" w:line="240" w:lineRule="auto"/>
        <w:ind w:left="0" w:firstLine="709"/>
        <w:contextualSpacing/>
        <w:jc w:val="both"/>
        <w:rPr>
          <w:rFonts w:ascii="Times New Roman" w:eastAsia="Calibri" w:hAnsi="Times New Roman" w:cs="Times New Roman"/>
          <w:sz w:val="28"/>
        </w:rPr>
      </w:pPr>
      <w:r w:rsidRPr="00D0646A">
        <w:rPr>
          <w:rFonts w:ascii="Times New Roman" w:eastAsia="Calibri" w:hAnsi="Times New Roman" w:cs="Times New Roman"/>
          <w:sz w:val="28"/>
        </w:rPr>
        <w:t>дату изготовления (месяц, год) и (или) дату окончания срока годности, если установлены;</w:t>
      </w:r>
    </w:p>
    <w:p w:rsidR="00D0646A" w:rsidRPr="00D0646A" w:rsidRDefault="00D0646A" w:rsidP="00D0646A">
      <w:pPr>
        <w:numPr>
          <w:ilvl w:val="0"/>
          <w:numId w:val="96"/>
        </w:numPr>
        <w:tabs>
          <w:tab w:val="left" w:pos="1276"/>
        </w:tabs>
        <w:spacing w:after="0" w:line="240" w:lineRule="auto"/>
        <w:ind w:left="0" w:firstLine="709"/>
        <w:contextualSpacing/>
        <w:jc w:val="both"/>
        <w:rPr>
          <w:rFonts w:ascii="Times New Roman" w:eastAsia="Calibri" w:hAnsi="Times New Roman" w:cs="Times New Roman"/>
          <w:sz w:val="28"/>
        </w:rPr>
      </w:pPr>
      <w:r w:rsidRPr="00D0646A">
        <w:rPr>
          <w:rFonts w:ascii="Times New Roman" w:eastAsia="Calibri" w:hAnsi="Times New Roman" w:cs="Times New Roman"/>
          <w:sz w:val="28"/>
        </w:rPr>
        <w:t>срок хранения;</w:t>
      </w:r>
    </w:p>
    <w:p w:rsidR="00D0646A" w:rsidRPr="00D0646A" w:rsidRDefault="00D0646A" w:rsidP="00D0646A">
      <w:pPr>
        <w:numPr>
          <w:ilvl w:val="0"/>
          <w:numId w:val="96"/>
        </w:numPr>
        <w:tabs>
          <w:tab w:val="left" w:pos="1276"/>
        </w:tabs>
        <w:spacing w:after="0" w:line="240" w:lineRule="auto"/>
        <w:ind w:left="0" w:firstLine="709"/>
        <w:contextualSpacing/>
        <w:jc w:val="both"/>
        <w:rPr>
          <w:rFonts w:ascii="Times New Roman" w:eastAsia="Calibri" w:hAnsi="Times New Roman" w:cs="Times New Roman"/>
          <w:sz w:val="28"/>
        </w:rPr>
      </w:pPr>
      <w:r w:rsidRPr="00D0646A">
        <w:rPr>
          <w:rFonts w:ascii="Times New Roman" w:eastAsia="Calibri" w:hAnsi="Times New Roman" w:cs="Times New Roman"/>
          <w:sz w:val="28"/>
        </w:rPr>
        <w:t>единый знак обращения продукции на рынке государств - членов Таможенного союза;</w:t>
      </w:r>
    </w:p>
    <w:p w:rsidR="00D0646A" w:rsidRPr="00D0646A" w:rsidRDefault="00D0646A" w:rsidP="00D0646A">
      <w:pPr>
        <w:numPr>
          <w:ilvl w:val="0"/>
          <w:numId w:val="96"/>
        </w:numPr>
        <w:tabs>
          <w:tab w:val="left" w:pos="1276"/>
        </w:tabs>
        <w:spacing w:after="0" w:line="240" w:lineRule="auto"/>
        <w:ind w:left="0" w:firstLine="709"/>
        <w:contextualSpacing/>
        <w:jc w:val="both"/>
        <w:rPr>
          <w:rFonts w:ascii="Times New Roman" w:eastAsia="Calibri" w:hAnsi="Times New Roman" w:cs="Times New Roman"/>
          <w:sz w:val="28"/>
        </w:rPr>
      </w:pPr>
      <w:r w:rsidRPr="00D0646A">
        <w:rPr>
          <w:rFonts w:ascii="Times New Roman" w:eastAsia="Calibri" w:hAnsi="Times New Roman" w:cs="Times New Roman"/>
          <w:sz w:val="28"/>
        </w:rPr>
        <w:t>величину опасного или вредного фактора, ограничивающего использование СИЗ (при наличии);</w:t>
      </w:r>
    </w:p>
    <w:p w:rsidR="00D0646A" w:rsidRPr="00D0646A" w:rsidRDefault="00D0646A" w:rsidP="00D0646A">
      <w:pPr>
        <w:numPr>
          <w:ilvl w:val="0"/>
          <w:numId w:val="96"/>
        </w:numPr>
        <w:tabs>
          <w:tab w:val="left" w:pos="1276"/>
        </w:tabs>
        <w:spacing w:after="0" w:line="240" w:lineRule="auto"/>
        <w:ind w:left="0" w:firstLine="709"/>
        <w:contextualSpacing/>
        <w:jc w:val="both"/>
        <w:rPr>
          <w:rFonts w:ascii="Times New Roman" w:eastAsia="Calibri" w:hAnsi="Times New Roman" w:cs="Times New Roman"/>
          <w:sz w:val="28"/>
        </w:rPr>
      </w:pPr>
      <w:r w:rsidRPr="00D0646A">
        <w:rPr>
          <w:rFonts w:ascii="Times New Roman" w:eastAsia="Calibri" w:hAnsi="Times New Roman" w:cs="Times New Roman"/>
          <w:sz w:val="28"/>
        </w:rPr>
        <w:t>другую информацию в соответствии с документацией изготовителя.</w:t>
      </w:r>
    </w:p>
    <w:p w:rsidR="00D0646A" w:rsidRPr="00D0646A" w:rsidRDefault="00D0646A" w:rsidP="00D0646A">
      <w:pPr>
        <w:tabs>
          <w:tab w:val="left" w:pos="1843"/>
        </w:tabs>
        <w:spacing w:after="0" w:line="240" w:lineRule="auto"/>
        <w:ind w:firstLine="709"/>
        <w:contextualSpacing/>
        <w:jc w:val="both"/>
        <w:rPr>
          <w:rFonts w:ascii="Times New Roman" w:eastAsia="Calibri" w:hAnsi="Times New Roman" w:cs="Times New Roman"/>
          <w:sz w:val="28"/>
          <w:szCs w:val="28"/>
        </w:rPr>
      </w:pPr>
    </w:p>
    <w:p w:rsidR="00D0646A" w:rsidRPr="00D0646A" w:rsidRDefault="00D0646A" w:rsidP="00D0646A">
      <w:pPr>
        <w:tabs>
          <w:tab w:val="left" w:pos="1843"/>
        </w:tabs>
        <w:spacing w:after="0" w:line="240" w:lineRule="auto"/>
        <w:ind w:firstLine="709"/>
        <w:contextualSpacing/>
        <w:jc w:val="both"/>
        <w:rPr>
          <w:rFonts w:ascii="Times New Roman" w:eastAsia="Calibri" w:hAnsi="Times New Roman" w:cs="Times New Roman"/>
          <w:sz w:val="28"/>
          <w:szCs w:val="28"/>
        </w:rPr>
      </w:pPr>
      <w:r w:rsidRPr="00D0646A">
        <w:rPr>
          <w:rFonts w:ascii="Times New Roman" w:eastAsia="Calibri" w:hAnsi="Times New Roman" w:cs="Times New Roman"/>
          <w:sz w:val="28"/>
          <w:szCs w:val="28"/>
        </w:rPr>
        <w:t xml:space="preserve">Указания по эксплуатации на средства индивидуальной защиты и должны содержать: </w:t>
      </w:r>
    </w:p>
    <w:p w:rsidR="00D0646A" w:rsidRPr="00D0646A" w:rsidRDefault="00D0646A" w:rsidP="00D0646A">
      <w:pPr>
        <w:numPr>
          <w:ilvl w:val="0"/>
          <w:numId w:val="97"/>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lang w:eastAsia="ru-RU"/>
        </w:rPr>
      </w:pPr>
      <w:r w:rsidRPr="00D0646A">
        <w:rPr>
          <w:rFonts w:ascii="Times New Roman" w:eastAsia="Calibri" w:hAnsi="Times New Roman" w:cs="Times New Roman"/>
          <w:sz w:val="28"/>
          <w:szCs w:val="28"/>
          <w:lang w:eastAsia="ru-RU"/>
        </w:rPr>
        <w:t>наименование средства индивидуальной защиты;</w:t>
      </w:r>
    </w:p>
    <w:p w:rsidR="00D0646A" w:rsidRPr="00D0646A" w:rsidRDefault="00D0646A" w:rsidP="00D0646A">
      <w:pPr>
        <w:numPr>
          <w:ilvl w:val="0"/>
          <w:numId w:val="97"/>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lang w:eastAsia="ru-RU"/>
        </w:rPr>
      </w:pPr>
      <w:r w:rsidRPr="00D0646A">
        <w:rPr>
          <w:rFonts w:ascii="Times New Roman" w:eastAsia="Calibri" w:hAnsi="Times New Roman" w:cs="Times New Roman"/>
          <w:sz w:val="28"/>
          <w:szCs w:val="28"/>
          <w:lang w:eastAsia="ru-RU"/>
        </w:rPr>
        <w:t>область применения;</w:t>
      </w:r>
    </w:p>
    <w:p w:rsidR="00D0646A" w:rsidRPr="00D0646A" w:rsidRDefault="00D0646A" w:rsidP="00D0646A">
      <w:pPr>
        <w:numPr>
          <w:ilvl w:val="0"/>
          <w:numId w:val="97"/>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lang w:eastAsia="ru-RU"/>
        </w:rPr>
      </w:pPr>
      <w:r w:rsidRPr="00D0646A">
        <w:rPr>
          <w:rFonts w:ascii="Times New Roman" w:eastAsia="Calibri" w:hAnsi="Times New Roman" w:cs="Times New Roman"/>
          <w:sz w:val="28"/>
          <w:szCs w:val="28"/>
          <w:lang w:eastAsia="ru-RU"/>
        </w:rPr>
        <w:t>ограничения применения средств индивидуальной защиты по факторам воздействия;</w:t>
      </w:r>
    </w:p>
    <w:p w:rsidR="00D0646A" w:rsidRPr="00D0646A" w:rsidRDefault="00D0646A" w:rsidP="00D0646A">
      <w:pPr>
        <w:numPr>
          <w:ilvl w:val="0"/>
          <w:numId w:val="97"/>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lang w:eastAsia="ru-RU"/>
        </w:rPr>
      </w:pPr>
      <w:r w:rsidRPr="00D0646A">
        <w:rPr>
          <w:rFonts w:ascii="Times New Roman" w:eastAsia="Calibri" w:hAnsi="Times New Roman" w:cs="Times New Roman"/>
          <w:sz w:val="28"/>
          <w:szCs w:val="28"/>
          <w:lang w:eastAsia="ru-RU"/>
        </w:rPr>
        <w:t>порядок использования средств индивидуальной защиты</w:t>
      </w:r>
    </w:p>
    <w:p w:rsidR="00D0646A" w:rsidRPr="00D0646A" w:rsidRDefault="00D0646A" w:rsidP="00D0646A">
      <w:pPr>
        <w:numPr>
          <w:ilvl w:val="0"/>
          <w:numId w:val="97"/>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lang w:eastAsia="ru-RU"/>
        </w:rPr>
      </w:pPr>
      <w:r w:rsidRPr="00D0646A">
        <w:rPr>
          <w:rFonts w:ascii="Times New Roman" w:eastAsia="Calibri" w:hAnsi="Times New Roman" w:cs="Times New Roman"/>
          <w:sz w:val="28"/>
          <w:szCs w:val="28"/>
          <w:lang w:eastAsia="ru-RU"/>
        </w:rPr>
        <w:t>порядок допуска к применению средств индивидуальной защиты (при наличии);</w:t>
      </w:r>
    </w:p>
    <w:p w:rsidR="00D0646A" w:rsidRPr="00D0646A" w:rsidRDefault="00D0646A" w:rsidP="00D0646A">
      <w:pPr>
        <w:numPr>
          <w:ilvl w:val="0"/>
          <w:numId w:val="97"/>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lang w:eastAsia="ru-RU"/>
        </w:rPr>
      </w:pPr>
      <w:r w:rsidRPr="00D0646A">
        <w:rPr>
          <w:rFonts w:ascii="Times New Roman" w:eastAsia="Calibri" w:hAnsi="Times New Roman" w:cs="Times New Roman"/>
          <w:sz w:val="28"/>
          <w:szCs w:val="28"/>
          <w:lang w:eastAsia="ru-RU"/>
        </w:rPr>
        <w:t>требования к квалификации пользователя;</w:t>
      </w:r>
    </w:p>
    <w:p w:rsidR="00D0646A" w:rsidRPr="00D0646A" w:rsidRDefault="00D0646A" w:rsidP="00D0646A">
      <w:pPr>
        <w:numPr>
          <w:ilvl w:val="0"/>
          <w:numId w:val="97"/>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lang w:eastAsia="ru-RU"/>
        </w:rPr>
      </w:pPr>
      <w:r w:rsidRPr="00D0646A">
        <w:rPr>
          <w:rFonts w:ascii="Times New Roman" w:eastAsia="Calibri" w:hAnsi="Times New Roman" w:cs="Times New Roman"/>
          <w:sz w:val="28"/>
          <w:szCs w:val="28"/>
          <w:lang w:eastAsia="ru-RU"/>
        </w:rPr>
        <w:t>вид средства индивидуальной защиты согласно ТР ТС 019/2011 приложение 1;</w:t>
      </w:r>
    </w:p>
    <w:p w:rsidR="00D0646A" w:rsidRPr="00D0646A" w:rsidRDefault="00D0646A" w:rsidP="00D0646A">
      <w:pPr>
        <w:numPr>
          <w:ilvl w:val="0"/>
          <w:numId w:val="97"/>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lang w:eastAsia="ru-RU"/>
        </w:rPr>
      </w:pPr>
      <w:r w:rsidRPr="00D0646A">
        <w:rPr>
          <w:rFonts w:ascii="Times New Roman" w:eastAsia="Calibri" w:hAnsi="Times New Roman" w:cs="Times New Roman"/>
          <w:sz w:val="28"/>
          <w:szCs w:val="28"/>
          <w:lang w:eastAsia="ru-RU"/>
        </w:rPr>
        <w:t>показатели защитных и эксплуатационных свойств средства индивидуальной защиты согласно требованиям к информации для приобретателя (пользователя) и условия, при которых эти показатели достигаются;</w:t>
      </w:r>
    </w:p>
    <w:p w:rsidR="00D0646A" w:rsidRPr="00D0646A" w:rsidRDefault="00D0646A" w:rsidP="00D0646A">
      <w:pPr>
        <w:numPr>
          <w:ilvl w:val="0"/>
          <w:numId w:val="97"/>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lang w:eastAsia="ru-RU"/>
        </w:rPr>
      </w:pPr>
      <w:r w:rsidRPr="00D0646A">
        <w:rPr>
          <w:rFonts w:ascii="Times New Roman" w:eastAsia="Calibri" w:hAnsi="Times New Roman" w:cs="Times New Roman"/>
          <w:sz w:val="28"/>
          <w:szCs w:val="28"/>
          <w:lang w:eastAsia="ru-RU"/>
        </w:rPr>
        <w:t>сведения о способах безопасного применения средства индивидуальной защиты;</w:t>
      </w:r>
    </w:p>
    <w:p w:rsidR="00D0646A" w:rsidRPr="00D0646A" w:rsidRDefault="00D0646A" w:rsidP="00D0646A">
      <w:pPr>
        <w:numPr>
          <w:ilvl w:val="0"/>
          <w:numId w:val="97"/>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lang w:eastAsia="ru-RU"/>
        </w:rPr>
      </w:pPr>
      <w:r w:rsidRPr="00D0646A">
        <w:rPr>
          <w:rFonts w:ascii="Times New Roman" w:eastAsia="Calibri" w:hAnsi="Times New Roman" w:cs="Times New Roman"/>
          <w:sz w:val="28"/>
          <w:szCs w:val="28"/>
          <w:lang w:eastAsia="ru-RU"/>
        </w:rPr>
        <w:t>порядок проведения обслуживания и периодических проверок средства индивидуальной защиты (при необходимости);</w:t>
      </w:r>
    </w:p>
    <w:p w:rsidR="00D0646A" w:rsidRPr="00D0646A" w:rsidRDefault="00D0646A" w:rsidP="00D0646A">
      <w:pPr>
        <w:numPr>
          <w:ilvl w:val="0"/>
          <w:numId w:val="97"/>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lang w:eastAsia="ru-RU"/>
        </w:rPr>
      </w:pPr>
      <w:r w:rsidRPr="00D0646A">
        <w:rPr>
          <w:rFonts w:ascii="Times New Roman" w:eastAsia="Calibri" w:hAnsi="Times New Roman" w:cs="Times New Roman"/>
          <w:sz w:val="28"/>
          <w:szCs w:val="28"/>
          <w:lang w:eastAsia="ru-RU"/>
        </w:rPr>
        <w:t>информацию о размере средства индивидуальной защиты в единицах измерения, применяемых в государствах - членах Таможенного союза (при наличии);</w:t>
      </w:r>
    </w:p>
    <w:p w:rsidR="00D0646A" w:rsidRPr="00D0646A" w:rsidRDefault="00D0646A" w:rsidP="00D0646A">
      <w:pPr>
        <w:numPr>
          <w:ilvl w:val="0"/>
          <w:numId w:val="97"/>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lang w:eastAsia="ru-RU"/>
        </w:rPr>
      </w:pPr>
      <w:r w:rsidRPr="00D0646A">
        <w:rPr>
          <w:rFonts w:ascii="Times New Roman" w:eastAsia="Calibri" w:hAnsi="Times New Roman" w:cs="Times New Roman"/>
          <w:sz w:val="28"/>
          <w:szCs w:val="28"/>
          <w:lang w:eastAsia="ru-RU"/>
        </w:rPr>
        <w:t>правила, условия и сроки хранения средства индивидуальной защиты;</w:t>
      </w:r>
    </w:p>
    <w:p w:rsidR="00D0646A" w:rsidRPr="00D0646A" w:rsidRDefault="00D0646A" w:rsidP="00D0646A">
      <w:pPr>
        <w:numPr>
          <w:ilvl w:val="0"/>
          <w:numId w:val="97"/>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lang w:eastAsia="ru-RU"/>
        </w:rPr>
      </w:pPr>
      <w:r w:rsidRPr="00D0646A">
        <w:rPr>
          <w:rFonts w:ascii="Times New Roman" w:eastAsia="Calibri" w:hAnsi="Times New Roman" w:cs="Times New Roman"/>
          <w:sz w:val="28"/>
          <w:szCs w:val="28"/>
          <w:lang w:eastAsia="ru-RU"/>
        </w:rPr>
        <w:t>требования к безопасной транспортировке средств индивидуальной защиты (при наличии таких требований);</w:t>
      </w:r>
    </w:p>
    <w:p w:rsidR="00D0646A" w:rsidRPr="00D0646A" w:rsidRDefault="00D0646A" w:rsidP="00D0646A">
      <w:pPr>
        <w:numPr>
          <w:ilvl w:val="0"/>
          <w:numId w:val="97"/>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lang w:eastAsia="ru-RU"/>
        </w:rPr>
      </w:pPr>
      <w:r w:rsidRPr="00D0646A">
        <w:rPr>
          <w:rFonts w:ascii="Times New Roman" w:eastAsia="Calibri" w:hAnsi="Times New Roman" w:cs="Times New Roman"/>
          <w:sz w:val="28"/>
          <w:szCs w:val="28"/>
          <w:lang w:eastAsia="ru-RU"/>
        </w:rPr>
        <w:t>требования по утилизации средства индивидуальной защиты (при наличии таких требований);</w:t>
      </w:r>
    </w:p>
    <w:p w:rsidR="00D0646A" w:rsidRPr="00D0646A" w:rsidRDefault="00D0646A" w:rsidP="00D0646A">
      <w:pPr>
        <w:numPr>
          <w:ilvl w:val="0"/>
          <w:numId w:val="97"/>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lang w:eastAsia="ru-RU"/>
        </w:rPr>
      </w:pPr>
      <w:r w:rsidRPr="00D0646A">
        <w:rPr>
          <w:rFonts w:ascii="Times New Roman" w:eastAsia="Calibri" w:hAnsi="Times New Roman" w:cs="Times New Roman"/>
          <w:sz w:val="28"/>
          <w:szCs w:val="28"/>
          <w:lang w:eastAsia="ru-RU"/>
        </w:rPr>
        <w:t>единый знак обращения продукции на рынке государств - членов Таможенного союза;</w:t>
      </w:r>
    </w:p>
    <w:p w:rsidR="00D0646A" w:rsidRPr="00D0646A" w:rsidRDefault="00D0646A" w:rsidP="00D0646A">
      <w:pPr>
        <w:numPr>
          <w:ilvl w:val="0"/>
          <w:numId w:val="97"/>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lang w:eastAsia="ru-RU"/>
        </w:rPr>
      </w:pPr>
      <w:r w:rsidRPr="00D0646A">
        <w:rPr>
          <w:rFonts w:ascii="Times New Roman" w:eastAsia="Calibri" w:hAnsi="Times New Roman" w:cs="Times New Roman"/>
          <w:sz w:val="28"/>
          <w:szCs w:val="28"/>
          <w:lang w:eastAsia="ru-RU"/>
        </w:rPr>
        <w:t>обозначение технического регламента Таможенного союза, требованиям которого должно соответствовать средство индивидуальной защиты;</w:t>
      </w:r>
    </w:p>
    <w:p w:rsidR="00D0646A" w:rsidRPr="00D0646A" w:rsidRDefault="00D0646A" w:rsidP="00D0646A">
      <w:pPr>
        <w:numPr>
          <w:ilvl w:val="0"/>
          <w:numId w:val="97"/>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lang w:eastAsia="ru-RU"/>
        </w:rPr>
      </w:pPr>
      <w:r w:rsidRPr="00D0646A">
        <w:rPr>
          <w:rFonts w:ascii="Times New Roman" w:eastAsia="Calibri" w:hAnsi="Times New Roman" w:cs="Times New Roman"/>
          <w:sz w:val="28"/>
          <w:szCs w:val="28"/>
          <w:lang w:eastAsia="ru-RU"/>
        </w:rPr>
        <w:t>наименование страны-изготовителя и наименование изготовителя, его юридический адрес;</w:t>
      </w:r>
    </w:p>
    <w:p w:rsidR="00D0646A" w:rsidRPr="00D0646A" w:rsidRDefault="00D0646A" w:rsidP="00D0646A">
      <w:pPr>
        <w:numPr>
          <w:ilvl w:val="0"/>
          <w:numId w:val="97"/>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lang w:eastAsia="ru-RU"/>
        </w:rPr>
      </w:pPr>
      <w:r w:rsidRPr="00D0646A">
        <w:rPr>
          <w:rFonts w:ascii="Times New Roman" w:eastAsia="Calibri" w:hAnsi="Times New Roman" w:cs="Times New Roman"/>
          <w:sz w:val="28"/>
          <w:szCs w:val="28"/>
          <w:lang w:eastAsia="ru-RU"/>
        </w:rPr>
        <w:t>сведения о документе, в соответствии с которым изготовлено средство индивидуальной защиты;</w:t>
      </w:r>
    </w:p>
    <w:p w:rsidR="00D0646A" w:rsidRPr="00D0646A" w:rsidRDefault="00D0646A" w:rsidP="00D0646A">
      <w:pPr>
        <w:numPr>
          <w:ilvl w:val="0"/>
          <w:numId w:val="97"/>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lang w:eastAsia="ru-RU"/>
        </w:rPr>
      </w:pPr>
      <w:r w:rsidRPr="00D0646A">
        <w:rPr>
          <w:rFonts w:ascii="Times New Roman" w:eastAsia="Calibri" w:hAnsi="Times New Roman" w:cs="Times New Roman"/>
          <w:sz w:val="28"/>
          <w:szCs w:val="28"/>
          <w:lang w:eastAsia="ru-RU"/>
        </w:rPr>
        <w:t>дату изготовления и/или срок хранения или дату истечения срока годности, если они установлены, допускается указание срока хранения с обязательным указанием информации о месте нанесения и способе определения даты изготовления или окончания срока хранения;</w:t>
      </w:r>
    </w:p>
    <w:p w:rsidR="00D0646A" w:rsidRPr="00D0646A" w:rsidRDefault="00D0646A" w:rsidP="00D0646A">
      <w:pPr>
        <w:numPr>
          <w:ilvl w:val="0"/>
          <w:numId w:val="97"/>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lang w:eastAsia="ru-RU"/>
        </w:rPr>
      </w:pPr>
      <w:r w:rsidRPr="00D0646A">
        <w:rPr>
          <w:rFonts w:ascii="Times New Roman" w:eastAsia="Calibri" w:hAnsi="Times New Roman" w:cs="Times New Roman"/>
          <w:sz w:val="28"/>
          <w:szCs w:val="28"/>
          <w:lang w:eastAsia="ru-RU"/>
        </w:rPr>
        <w:t>срок хранения для средств индивидуальной защиты, теряющих защитные свойства в процессе хранения;</w:t>
      </w:r>
    </w:p>
    <w:p w:rsidR="00D0646A" w:rsidRPr="00D0646A" w:rsidRDefault="00D0646A" w:rsidP="00D0646A">
      <w:pPr>
        <w:numPr>
          <w:ilvl w:val="0"/>
          <w:numId w:val="97"/>
        </w:numPr>
        <w:tabs>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lang w:eastAsia="ru-RU"/>
        </w:rPr>
      </w:pPr>
      <w:r w:rsidRPr="00D0646A">
        <w:rPr>
          <w:rFonts w:ascii="Times New Roman" w:eastAsia="Calibri" w:hAnsi="Times New Roman" w:cs="Times New Roman"/>
          <w:sz w:val="28"/>
          <w:szCs w:val="28"/>
          <w:lang w:eastAsia="ru-RU"/>
        </w:rPr>
        <w:t>гарантии изготовителя при использовании изделия по назначению.</w:t>
      </w:r>
    </w:p>
    <w:p w:rsidR="00D0646A" w:rsidRPr="00D0646A" w:rsidRDefault="00D0646A" w:rsidP="00D0646A">
      <w:pPr>
        <w:tabs>
          <w:tab w:val="left" w:pos="1701"/>
        </w:tabs>
        <w:spacing w:after="0" w:line="240" w:lineRule="auto"/>
        <w:ind w:firstLine="709"/>
        <w:contextualSpacing/>
        <w:jc w:val="both"/>
        <w:rPr>
          <w:rFonts w:ascii="Times New Roman" w:eastAsia="Calibri" w:hAnsi="Times New Roman" w:cs="Times New Roman"/>
          <w:sz w:val="28"/>
          <w:szCs w:val="28"/>
        </w:rPr>
      </w:pPr>
      <w:r w:rsidRPr="00D0646A">
        <w:rPr>
          <w:rFonts w:ascii="Times New Roman" w:eastAsia="Calibri" w:hAnsi="Times New Roman" w:cs="Times New Roman"/>
          <w:sz w:val="28"/>
          <w:szCs w:val="28"/>
        </w:rPr>
        <w:t xml:space="preserve">Маркировка и указания по эксплуатации выполняются на русском языке, за исключением наименования изготовителя и наименования изделия, а также другого текста, входящего в зарегистрированный товарный знак. </w:t>
      </w:r>
    </w:p>
    <w:p w:rsidR="00D0646A" w:rsidRPr="00D0646A" w:rsidRDefault="00D0646A" w:rsidP="00D0646A">
      <w:pPr>
        <w:tabs>
          <w:tab w:val="left" w:pos="1701"/>
        </w:tabs>
        <w:spacing w:after="0" w:line="240" w:lineRule="auto"/>
        <w:ind w:firstLine="709"/>
        <w:contextualSpacing/>
        <w:jc w:val="both"/>
        <w:rPr>
          <w:rFonts w:ascii="Times New Roman" w:eastAsia="Calibri" w:hAnsi="Times New Roman" w:cs="Times New Roman"/>
          <w:sz w:val="28"/>
          <w:szCs w:val="28"/>
        </w:rPr>
      </w:pPr>
      <w:r w:rsidRPr="00D0646A">
        <w:rPr>
          <w:rFonts w:ascii="Times New Roman" w:eastAsia="Calibri" w:hAnsi="Times New Roman" w:cs="Times New Roman"/>
          <w:sz w:val="28"/>
          <w:szCs w:val="28"/>
        </w:rPr>
        <w:t>Для идентификации принадлежности средств защиты после стирок (химчисток) или в процессе хранения, предметы одежды должны иметь именную ленту.</w:t>
      </w:r>
    </w:p>
    <w:p w:rsidR="00D0646A" w:rsidRPr="00D0646A" w:rsidRDefault="00D0646A" w:rsidP="00D0646A">
      <w:pPr>
        <w:tabs>
          <w:tab w:val="left" w:pos="1701"/>
        </w:tabs>
        <w:spacing w:after="0" w:line="240" w:lineRule="auto"/>
        <w:ind w:firstLine="709"/>
        <w:contextualSpacing/>
        <w:jc w:val="both"/>
        <w:rPr>
          <w:rFonts w:ascii="Times New Roman" w:eastAsia="Calibri" w:hAnsi="Times New Roman" w:cs="Times New Roman"/>
          <w:sz w:val="28"/>
          <w:szCs w:val="28"/>
        </w:rPr>
      </w:pPr>
      <w:r w:rsidRPr="00D0646A">
        <w:rPr>
          <w:rFonts w:ascii="Times New Roman" w:eastAsia="Calibri" w:hAnsi="Times New Roman" w:cs="Times New Roman"/>
          <w:sz w:val="28"/>
          <w:szCs w:val="28"/>
        </w:rPr>
        <w:t>Именная лента должна пришиваться или наноситься на изделие с помощью термопресса и должна оставаться на изделии, на протяжении всего срока хранения и эксплуатации.</w:t>
      </w:r>
      <w:r w:rsidRPr="00D0646A">
        <w:rPr>
          <w:rFonts w:ascii="Times New Roman" w:eastAsia="Times New Roman" w:hAnsi="Times New Roman" w:cs="Times New Roman"/>
          <w:sz w:val="28"/>
          <w:szCs w:val="28"/>
          <w:lang w:eastAsia="ru-RU"/>
        </w:rPr>
        <w:t xml:space="preserve"> </w:t>
      </w:r>
    </w:p>
    <w:p w:rsidR="00D0646A" w:rsidRPr="00D0646A" w:rsidRDefault="00D0646A" w:rsidP="00D0646A">
      <w:pPr>
        <w:tabs>
          <w:tab w:val="left" w:pos="1701"/>
        </w:tabs>
        <w:spacing w:after="0" w:line="240" w:lineRule="auto"/>
        <w:ind w:firstLine="709"/>
        <w:contextualSpacing/>
        <w:jc w:val="both"/>
        <w:rPr>
          <w:rFonts w:ascii="Times New Roman" w:eastAsia="Calibri" w:hAnsi="Times New Roman" w:cs="Times New Roman"/>
          <w:sz w:val="28"/>
          <w:szCs w:val="28"/>
        </w:rPr>
      </w:pPr>
      <w:r w:rsidRPr="00D0646A">
        <w:rPr>
          <w:rFonts w:ascii="Times New Roman" w:eastAsia="Times New Roman" w:hAnsi="Times New Roman" w:cs="Times New Roman"/>
          <w:sz w:val="28"/>
          <w:szCs w:val="28"/>
          <w:lang w:eastAsia="ru-RU"/>
        </w:rPr>
        <w:t>Постоянные данные на именной ленте должны быть нанесены типографским способом.</w:t>
      </w:r>
    </w:p>
    <w:p w:rsidR="00D0646A" w:rsidRPr="00D0646A" w:rsidRDefault="00D0646A" w:rsidP="00D0646A">
      <w:pPr>
        <w:tabs>
          <w:tab w:val="left" w:pos="1701"/>
        </w:tabs>
        <w:spacing w:after="0" w:line="240" w:lineRule="auto"/>
        <w:ind w:firstLine="709"/>
        <w:contextualSpacing/>
        <w:jc w:val="both"/>
        <w:rPr>
          <w:rFonts w:ascii="Times New Roman" w:eastAsia="Calibri" w:hAnsi="Times New Roman" w:cs="Times New Roman"/>
          <w:sz w:val="28"/>
          <w:szCs w:val="28"/>
        </w:rPr>
      </w:pPr>
      <w:r w:rsidRPr="00D0646A">
        <w:rPr>
          <w:rFonts w:ascii="Times New Roman" w:eastAsia="Times New Roman" w:hAnsi="Times New Roman" w:cs="Times New Roman"/>
          <w:sz w:val="28"/>
          <w:szCs w:val="28"/>
          <w:lang w:eastAsia="ru-RU"/>
        </w:rPr>
        <w:t xml:space="preserve">Размер именной ленты должен составлять 4×10 см. </w:t>
      </w:r>
      <w:r w:rsidRPr="00D0646A">
        <w:rPr>
          <w:rFonts w:ascii="Times New Roman" w:eastAsia="Calibri" w:hAnsi="Times New Roman" w:cs="Times New Roman"/>
          <w:sz w:val="28"/>
          <w:szCs w:val="28"/>
        </w:rPr>
        <w:t>Внешний вид именной ленты представлен на рисунке.</w:t>
      </w:r>
    </w:p>
    <w:p w:rsidR="00D0646A" w:rsidRPr="00D0646A" w:rsidRDefault="00D0646A" w:rsidP="00D0646A">
      <w:pPr>
        <w:tabs>
          <w:tab w:val="left" w:pos="1701"/>
        </w:tabs>
        <w:spacing w:after="0" w:line="240" w:lineRule="auto"/>
        <w:ind w:firstLine="709"/>
        <w:contextualSpacing/>
        <w:jc w:val="both"/>
        <w:rPr>
          <w:rFonts w:ascii="Times New Roman" w:eastAsia="Calibri" w:hAnsi="Times New Roman" w:cs="Times New Roman"/>
          <w:sz w:val="28"/>
          <w:szCs w:val="28"/>
        </w:rPr>
      </w:pPr>
    </w:p>
    <w:p w:rsidR="00D0646A" w:rsidRPr="00D0646A" w:rsidRDefault="00D0646A" w:rsidP="00D0646A">
      <w:pPr>
        <w:tabs>
          <w:tab w:val="left" w:pos="1701"/>
        </w:tabs>
        <w:spacing w:after="0" w:line="240" w:lineRule="auto"/>
        <w:ind w:left="709"/>
        <w:contextualSpacing/>
        <w:jc w:val="both"/>
        <w:rPr>
          <w:rFonts w:ascii="Times New Roman" w:eastAsia="Calibri" w:hAnsi="Times New Roman" w:cs="Times New Roman"/>
          <w:sz w:val="28"/>
          <w:szCs w:val="28"/>
        </w:rPr>
      </w:pPr>
      <w:r w:rsidRPr="00D0646A">
        <w:rPr>
          <w:rFonts w:ascii="Times New Roman" w:eastAsia="Times New Roman" w:hAnsi="Times New Roman" w:cs="Times New Roman"/>
          <w:i/>
          <w:noProof/>
          <w:lang w:eastAsia="ru-RU"/>
        </w:rPr>
        <w:drawing>
          <wp:inline distT="0" distB="0" distL="0" distR="0" wp14:anchorId="2B79DF95" wp14:editId="7D830FC5">
            <wp:extent cx="2803208" cy="1121382"/>
            <wp:effectExtent l="0" t="0" r="0" b="3175"/>
            <wp:docPr id="2" name="Рисунок 2" descr="фи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ио"/>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09382" cy="1123852"/>
                    </a:xfrm>
                    <a:prstGeom prst="rect">
                      <a:avLst/>
                    </a:prstGeom>
                    <a:noFill/>
                    <a:ln>
                      <a:noFill/>
                    </a:ln>
                  </pic:spPr>
                </pic:pic>
              </a:graphicData>
            </a:graphic>
          </wp:inline>
        </w:drawing>
      </w:r>
    </w:p>
    <w:p w:rsidR="00D0646A" w:rsidRPr="00D0646A" w:rsidRDefault="00D0646A" w:rsidP="00D0646A">
      <w:pPr>
        <w:tabs>
          <w:tab w:val="left" w:pos="1701"/>
        </w:tabs>
        <w:spacing w:after="0" w:line="240" w:lineRule="auto"/>
        <w:ind w:left="709"/>
        <w:contextualSpacing/>
        <w:jc w:val="both"/>
        <w:rPr>
          <w:rFonts w:ascii="Times New Roman" w:eastAsia="Times New Roman" w:hAnsi="Times New Roman" w:cs="Times New Roman"/>
          <w:sz w:val="24"/>
          <w:szCs w:val="24"/>
          <w:lang w:eastAsia="ru-RU"/>
        </w:rPr>
      </w:pPr>
    </w:p>
    <w:p w:rsidR="00D0646A" w:rsidRPr="00D0646A" w:rsidRDefault="00D0646A" w:rsidP="00D0646A">
      <w:pPr>
        <w:tabs>
          <w:tab w:val="left" w:pos="1701"/>
        </w:tabs>
        <w:spacing w:after="0" w:line="240" w:lineRule="auto"/>
        <w:ind w:firstLine="709"/>
        <w:contextualSpacing/>
        <w:jc w:val="both"/>
        <w:rPr>
          <w:rFonts w:ascii="Times New Roman" w:eastAsia="Calibri" w:hAnsi="Times New Roman" w:cs="Times New Roman"/>
          <w:sz w:val="28"/>
          <w:szCs w:val="28"/>
        </w:rPr>
      </w:pPr>
      <w:r w:rsidRPr="00D0646A">
        <w:rPr>
          <w:rFonts w:ascii="Times New Roman" w:eastAsia="Times New Roman" w:hAnsi="Times New Roman" w:cs="Times New Roman"/>
          <w:sz w:val="28"/>
          <w:szCs w:val="28"/>
          <w:lang w:eastAsia="ru-RU"/>
        </w:rPr>
        <w:t xml:space="preserve">Переменная информация на именную ленту должна наноситься </w:t>
      </w:r>
      <w:r w:rsidRPr="00D0646A">
        <w:rPr>
          <w:rFonts w:ascii="Times New Roman" w:eastAsia="Calibri" w:hAnsi="Times New Roman" w:cs="Times New Roman"/>
          <w:sz w:val="28"/>
          <w:szCs w:val="28"/>
        </w:rPr>
        <w:t>ответственным лицом при выдаче спецодежды работнику</w:t>
      </w:r>
      <w:r w:rsidRPr="00D0646A">
        <w:rPr>
          <w:rFonts w:ascii="Times New Roman" w:eastAsia="Times New Roman" w:hAnsi="Times New Roman" w:cs="Times New Roman"/>
          <w:sz w:val="28"/>
          <w:szCs w:val="28"/>
          <w:lang w:eastAsia="ru-RU"/>
        </w:rPr>
        <w:t xml:space="preserve"> с помощью специального маркера и сохраняться читаемой в течение всего срока эксплуатации.</w:t>
      </w:r>
    </w:p>
    <w:p w:rsidR="00786F37" w:rsidRPr="00D0646A" w:rsidRDefault="00D0646A" w:rsidP="00D0646A">
      <w:pPr>
        <w:spacing w:after="0" w:line="240" w:lineRule="auto"/>
        <w:ind w:firstLine="709"/>
        <w:jc w:val="both"/>
        <w:rPr>
          <w:rFonts w:ascii="Times New Roman" w:eastAsia="Calibri" w:hAnsi="Times New Roman" w:cs="Times New Roman"/>
          <w:sz w:val="28"/>
        </w:rPr>
      </w:pPr>
      <w:r w:rsidRPr="00D0646A">
        <w:rPr>
          <w:rFonts w:ascii="Times New Roman" w:eastAsia="Calibri" w:hAnsi="Times New Roman" w:cs="Times New Roman"/>
          <w:sz w:val="28"/>
        </w:rPr>
        <w:t>Дополнительные требования по каждому типу СИЗ указаны в технических требованиях.</w:t>
      </w:r>
    </w:p>
    <w:sectPr w:rsidR="00786F37" w:rsidRPr="00D0646A" w:rsidSect="00296513">
      <w:headerReference w:type="default" r:id="rId22"/>
      <w:pgSz w:w="11906" w:h="16838"/>
      <w:pgMar w:top="1134" w:right="70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33BA" w:rsidRDefault="00CD33BA" w:rsidP="007E730F">
      <w:pPr>
        <w:spacing w:after="0" w:line="240" w:lineRule="auto"/>
      </w:pPr>
      <w:r>
        <w:separator/>
      </w:r>
    </w:p>
  </w:endnote>
  <w:endnote w:type="continuationSeparator" w:id="0">
    <w:p w:rsidR="00CD33BA" w:rsidRDefault="00CD33BA" w:rsidP="007E7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Open Sans">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46A" w:rsidRPr="008419CA" w:rsidRDefault="00D0646A" w:rsidP="00554895">
    <w:pPr>
      <w:pStyle w:val="aa"/>
      <w:jc w:val="right"/>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33BA" w:rsidRDefault="00CD33BA" w:rsidP="007E730F">
      <w:pPr>
        <w:spacing w:after="0" w:line="240" w:lineRule="auto"/>
      </w:pPr>
      <w:r>
        <w:separator/>
      </w:r>
    </w:p>
  </w:footnote>
  <w:footnote w:type="continuationSeparator" w:id="0">
    <w:p w:rsidR="00CD33BA" w:rsidRDefault="00CD33BA" w:rsidP="007E730F">
      <w:pPr>
        <w:spacing w:after="0" w:line="240" w:lineRule="auto"/>
      </w:pPr>
      <w:r>
        <w:continuationSeparator/>
      </w:r>
    </w:p>
  </w:footnote>
  <w:footnote w:id="1">
    <w:p w:rsidR="00D0646A" w:rsidRDefault="00D0646A" w:rsidP="00D0646A">
      <w:pPr>
        <w:pStyle w:val="af3"/>
      </w:pPr>
      <w:r>
        <w:rPr>
          <w:rStyle w:val="af5"/>
        </w:rPr>
        <w:footnoteRef/>
      </w:r>
      <w:r>
        <w:t xml:space="preserve"> </w:t>
      </w:r>
      <w:r w:rsidRPr="006F0C38">
        <w:t>Высота ношения зависит от размера макета головы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2887388"/>
      <w:docPartObj>
        <w:docPartGallery w:val="Page Numbers (Top of Page)"/>
        <w:docPartUnique/>
      </w:docPartObj>
    </w:sdtPr>
    <w:sdtEndPr/>
    <w:sdtContent>
      <w:p w:rsidR="00D0646A" w:rsidRDefault="00D0646A">
        <w:pPr>
          <w:pStyle w:val="a8"/>
          <w:jc w:val="center"/>
        </w:pPr>
      </w:p>
      <w:p w:rsidR="00D0646A" w:rsidRDefault="00DF6E7D">
        <w:pPr>
          <w:pStyle w:val="a8"/>
          <w:jc w:val="center"/>
        </w:pPr>
      </w:p>
    </w:sdtContent>
  </w:sdt>
  <w:p w:rsidR="00D0646A" w:rsidRDefault="00D0646A">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831759"/>
      <w:docPartObj>
        <w:docPartGallery w:val="Page Numbers (Top of Page)"/>
        <w:docPartUnique/>
      </w:docPartObj>
    </w:sdtPr>
    <w:sdtEndPr>
      <w:rPr>
        <w:rFonts w:ascii="Times New Roman" w:hAnsi="Times New Roman" w:cs="Times New Roman"/>
        <w:sz w:val="24"/>
      </w:rPr>
    </w:sdtEndPr>
    <w:sdtContent>
      <w:p w:rsidR="00D0646A" w:rsidRPr="00F6774B" w:rsidRDefault="00D0646A" w:rsidP="00F6774B">
        <w:pPr>
          <w:pStyle w:val="a8"/>
          <w:jc w:val="center"/>
          <w:rPr>
            <w:rFonts w:ascii="Times New Roman" w:hAnsi="Times New Roman" w:cs="Times New Roman"/>
            <w:sz w:val="24"/>
          </w:rPr>
        </w:pPr>
        <w:r w:rsidRPr="00F6774B">
          <w:rPr>
            <w:rFonts w:ascii="Times New Roman" w:hAnsi="Times New Roman" w:cs="Times New Roman"/>
            <w:sz w:val="24"/>
          </w:rPr>
          <w:fldChar w:fldCharType="begin"/>
        </w:r>
        <w:r w:rsidRPr="00F6774B">
          <w:rPr>
            <w:rFonts w:ascii="Times New Roman" w:hAnsi="Times New Roman" w:cs="Times New Roman"/>
            <w:sz w:val="24"/>
          </w:rPr>
          <w:instrText>PAGE   \* MERGEFORMAT</w:instrText>
        </w:r>
        <w:r w:rsidRPr="00F6774B">
          <w:rPr>
            <w:rFonts w:ascii="Times New Roman" w:hAnsi="Times New Roman" w:cs="Times New Roman"/>
            <w:sz w:val="24"/>
          </w:rPr>
          <w:fldChar w:fldCharType="separate"/>
        </w:r>
        <w:r w:rsidR="00DF6E7D">
          <w:rPr>
            <w:rFonts w:ascii="Times New Roman" w:hAnsi="Times New Roman" w:cs="Times New Roman"/>
            <w:noProof/>
            <w:sz w:val="24"/>
          </w:rPr>
          <w:t>211</w:t>
        </w:r>
        <w:r w:rsidRPr="00F6774B">
          <w:rPr>
            <w:rFonts w:ascii="Times New Roman" w:hAnsi="Times New Roman" w:cs="Times New Roman"/>
            <w:sz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2680440"/>
      <w:docPartObj>
        <w:docPartGallery w:val="Page Numbers (Top of Page)"/>
        <w:docPartUnique/>
      </w:docPartObj>
    </w:sdtPr>
    <w:sdtEndPr>
      <w:rPr>
        <w:rFonts w:ascii="Times New Roman" w:hAnsi="Times New Roman" w:cs="Times New Roman"/>
        <w:sz w:val="24"/>
        <w:szCs w:val="24"/>
      </w:rPr>
    </w:sdtEndPr>
    <w:sdtContent>
      <w:p w:rsidR="00D0646A" w:rsidRPr="00825523" w:rsidRDefault="00D0646A" w:rsidP="00825523">
        <w:pPr>
          <w:pStyle w:val="a8"/>
          <w:jc w:val="center"/>
          <w:rPr>
            <w:rFonts w:ascii="Times New Roman" w:hAnsi="Times New Roman" w:cs="Times New Roman"/>
            <w:sz w:val="24"/>
            <w:szCs w:val="24"/>
          </w:rPr>
        </w:pPr>
        <w:r w:rsidRPr="00D950B5">
          <w:rPr>
            <w:rFonts w:ascii="Times New Roman" w:hAnsi="Times New Roman" w:cs="Times New Roman"/>
            <w:sz w:val="24"/>
            <w:szCs w:val="24"/>
          </w:rPr>
          <w:fldChar w:fldCharType="begin"/>
        </w:r>
        <w:r w:rsidRPr="00D950B5">
          <w:rPr>
            <w:rFonts w:ascii="Times New Roman" w:hAnsi="Times New Roman" w:cs="Times New Roman"/>
            <w:sz w:val="24"/>
            <w:szCs w:val="24"/>
          </w:rPr>
          <w:instrText>PAGE   \* MERGEFORMAT</w:instrText>
        </w:r>
        <w:r w:rsidRPr="00D950B5">
          <w:rPr>
            <w:rFonts w:ascii="Times New Roman" w:hAnsi="Times New Roman" w:cs="Times New Roman"/>
            <w:sz w:val="24"/>
            <w:szCs w:val="24"/>
          </w:rPr>
          <w:fldChar w:fldCharType="separate"/>
        </w:r>
        <w:r w:rsidR="00DF6E7D">
          <w:rPr>
            <w:rFonts w:ascii="Times New Roman" w:hAnsi="Times New Roman" w:cs="Times New Roman"/>
            <w:noProof/>
            <w:sz w:val="24"/>
            <w:szCs w:val="24"/>
          </w:rPr>
          <w:t>210</w:t>
        </w:r>
        <w:r w:rsidRPr="00D950B5">
          <w:rPr>
            <w:rFonts w:ascii="Times New Roman" w:hAnsi="Times New Roman" w:cs="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28640"/>
      <w:docPartObj>
        <w:docPartGallery w:val="Page Numbers (Top of Page)"/>
        <w:docPartUnique/>
      </w:docPartObj>
    </w:sdtPr>
    <w:sdtEndPr>
      <w:rPr>
        <w:rFonts w:ascii="Times New Roman" w:hAnsi="Times New Roman" w:cs="Times New Roman"/>
        <w:sz w:val="24"/>
        <w:szCs w:val="24"/>
      </w:rPr>
    </w:sdtEndPr>
    <w:sdtContent>
      <w:p w:rsidR="004A5699" w:rsidRPr="00D950B5" w:rsidRDefault="004A5699">
        <w:pPr>
          <w:pStyle w:val="a8"/>
          <w:jc w:val="center"/>
          <w:rPr>
            <w:rFonts w:ascii="Times New Roman" w:hAnsi="Times New Roman" w:cs="Times New Roman"/>
            <w:sz w:val="24"/>
            <w:szCs w:val="24"/>
          </w:rPr>
        </w:pPr>
        <w:r w:rsidRPr="00D950B5">
          <w:rPr>
            <w:rFonts w:ascii="Times New Roman" w:hAnsi="Times New Roman" w:cs="Times New Roman"/>
            <w:sz w:val="24"/>
            <w:szCs w:val="24"/>
          </w:rPr>
          <w:fldChar w:fldCharType="begin"/>
        </w:r>
        <w:r w:rsidRPr="00D950B5">
          <w:rPr>
            <w:rFonts w:ascii="Times New Roman" w:hAnsi="Times New Roman" w:cs="Times New Roman"/>
            <w:sz w:val="24"/>
            <w:szCs w:val="24"/>
          </w:rPr>
          <w:instrText>PAGE   \* MERGEFORMAT</w:instrText>
        </w:r>
        <w:r w:rsidRPr="00D950B5">
          <w:rPr>
            <w:rFonts w:ascii="Times New Roman" w:hAnsi="Times New Roman" w:cs="Times New Roman"/>
            <w:sz w:val="24"/>
            <w:szCs w:val="24"/>
          </w:rPr>
          <w:fldChar w:fldCharType="separate"/>
        </w:r>
        <w:r w:rsidR="00DF6E7D">
          <w:rPr>
            <w:rFonts w:ascii="Times New Roman" w:hAnsi="Times New Roman" w:cs="Times New Roman"/>
            <w:noProof/>
            <w:sz w:val="24"/>
            <w:szCs w:val="24"/>
          </w:rPr>
          <w:t>239</w:t>
        </w:r>
        <w:r w:rsidRPr="00D950B5">
          <w:rPr>
            <w:rFonts w:ascii="Times New Roman" w:hAnsi="Times New Roman" w:cs="Times New Roman"/>
            <w:sz w:val="24"/>
            <w:szCs w:val="24"/>
          </w:rPr>
          <w:fldChar w:fldCharType="end"/>
        </w:r>
      </w:p>
    </w:sdtContent>
  </w:sdt>
  <w:p w:rsidR="004A5699" w:rsidRDefault="004A569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4E7C6208"/>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C283D5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DE5855FC"/>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2E235A"/>
    <w:multiLevelType w:val="hybridMultilevel"/>
    <w:tmpl w:val="D0B42C3C"/>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07237A8"/>
    <w:multiLevelType w:val="hybridMultilevel"/>
    <w:tmpl w:val="ABB601B2"/>
    <w:lvl w:ilvl="0" w:tplc="14FA1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17052B4"/>
    <w:multiLevelType w:val="multilevel"/>
    <w:tmpl w:val="20827464"/>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7.%2"/>
      <w:lvlJc w:val="left"/>
      <w:pPr>
        <w:tabs>
          <w:tab w:val="num" w:pos="1701"/>
        </w:tabs>
        <w:ind w:left="0" w:firstLine="709"/>
      </w:pPr>
      <w:rPr>
        <w:rFonts w:hint="default"/>
        <w:b w:val="0"/>
      </w:rPr>
    </w:lvl>
    <w:lvl w:ilvl="2">
      <w:start w:val="2"/>
      <w:numFmt w:val="decimal"/>
      <w:lvlText w:val="6.5.%3"/>
      <w:lvlJc w:val="left"/>
      <w:pPr>
        <w:tabs>
          <w:tab w:val="num" w:pos="1701"/>
        </w:tabs>
        <w:ind w:left="0" w:firstLine="709"/>
      </w:pPr>
      <w:rPr>
        <w:rFonts w:hint="default"/>
        <w:b w:val="0"/>
      </w:rPr>
    </w:lvl>
    <w:lvl w:ilvl="3">
      <w:start w:val="1"/>
      <w:numFmt w:val="decimal"/>
      <w:lvlText w:val="6.5.%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6" w15:restartNumberingAfterBreak="0">
    <w:nsid w:val="02023264"/>
    <w:multiLevelType w:val="multilevel"/>
    <w:tmpl w:val="BE94EEE4"/>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7" w15:restartNumberingAfterBreak="0">
    <w:nsid w:val="023D037F"/>
    <w:multiLevelType w:val="multilevel"/>
    <w:tmpl w:val="BE1810F4"/>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6.%2"/>
      <w:lvlJc w:val="left"/>
      <w:pPr>
        <w:tabs>
          <w:tab w:val="num" w:pos="1701"/>
        </w:tabs>
        <w:ind w:left="0" w:firstLine="709"/>
      </w:pPr>
      <w:rPr>
        <w:rFonts w:hint="default"/>
        <w:b w:val="0"/>
      </w:rPr>
    </w:lvl>
    <w:lvl w:ilvl="2">
      <w:start w:val="1"/>
      <w:numFmt w:val="bullet"/>
      <w:lvlText w:val=""/>
      <w:lvlJc w:val="left"/>
      <w:pPr>
        <w:tabs>
          <w:tab w:val="num" w:pos="1701"/>
        </w:tabs>
        <w:ind w:left="0" w:firstLine="709"/>
      </w:pPr>
      <w:rPr>
        <w:rFonts w:ascii="Symbol" w:hAnsi="Symbol" w:hint="default"/>
        <w:b w:val="0"/>
      </w:rPr>
    </w:lvl>
    <w:lvl w:ilvl="3">
      <w:start w:val="1"/>
      <w:numFmt w:val="decimal"/>
      <w:lvlText w:val="4.2.%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8" w15:restartNumberingAfterBreak="0">
    <w:nsid w:val="03964BAC"/>
    <w:multiLevelType w:val="multilevel"/>
    <w:tmpl w:val="8E84F894"/>
    <w:lvl w:ilvl="0">
      <w:start w:val="1"/>
      <w:numFmt w:val="decimal"/>
      <w:lvlText w:val="%1"/>
      <w:lvlJc w:val="left"/>
      <w:pPr>
        <w:tabs>
          <w:tab w:val="num" w:pos="1701"/>
        </w:tabs>
        <w:ind w:left="0" w:firstLine="709"/>
      </w:pPr>
      <w:rPr>
        <w:rFonts w:ascii="Times New Roman" w:hAnsi="Times New Roman" w:hint="default"/>
        <w:sz w:val="28"/>
      </w:rPr>
    </w:lvl>
    <w:lvl w:ilvl="1">
      <w:start w:val="8"/>
      <w:numFmt w:val="decimal"/>
      <w:lvlText w:val="7.%2"/>
      <w:lvlJc w:val="left"/>
      <w:pPr>
        <w:tabs>
          <w:tab w:val="num" w:pos="1701"/>
        </w:tabs>
        <w:ind w:left="0" w:firstLine="709"/>
      </w:pPr>
      <w:rPr>
        <w:rFonts w:hint="default"/>
        <w:b w:val="0"/>
      </w:rPr>
    </w:lvl>
    <w:lvl w:ilvl="2">
      <w:start w:val="10"/>
      <w:numFmt w:val="decimal"/>
      <w:lvlText w:val="7.9.%3"/>
      <w:lvlJc w:val="left"/>
      <w:pPr>
        <w:tabs>
          <w:tab w:val="num" w:pos="1701"/>
        </w:tabs>
        <w:ind w:left="0" w:firstLine="709"/>
      </w:pPr>
      <w:rPr>
        <w:rFonts w:hint="default"/>
        <w:b/>
      </w:rPr>
    </w:lvl>
    <w:lvl w:ilvl="3">
      <w:start w:val="1"/>
      <w:numFmt w:val="decimal"/>
      <w:lvlText w:val="6.11.1.%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9" w15:restartNumberingAfterBreak="0">
    <w:nsid w:val="041A14EA"/>
    <w:multiLevelType w:val="multilevel"/>
    <w:tmpl w:val="0C6E52E8"/>
    <w:styleLink w:val="a0"/>
    <w:lvl w:ilvl="0">
      <w:start w:val="1"/>
      <w:numFmt w:val="decimal"/>
      <w:lvlText w:val="%1"/>
      <w:lvlJc w:val="left"/>
      <w:pPr>
        <w:tabs>
          <w:tab w:val="num" w:pos="6804"/>
        </w:tabs>
        <w:ind w:left="0" w:firstLine="709"/>
      </w:pPr>
      <w:rPr>
        <w:rFonts w:ascii="Times New Roman" w:hAnsi="Times New Roman" w:hint="default"/>
        <w:sz w:val="28"/>
      </w:rPr>
    </w:lvl>
    <w:lvl w:ilvl="1">
      <w:start w:val="1"/>
      <w:numFmt w:val="decimal"/>
      <w:lvlText w:val="%1.%2"/>
      <w:lvlJc w:val="left"/>
      <w:pPr>
        <w:tabs>
          <w:tab w:val="num" w:pos="6804"/>
        </w:tabs>
        <w:ind w:left="0" w:firstLine="709"/>
      </w:pPr>
      <w:rPr>
        <w:rFonts w:ascii="Times New Roman" w:hAnsi="Times New Roman" w:hint="default"/>
        <w:b w:val="0"/>
        <w:sz w:val="28"/>
      </w:rPr>
    </w:lvl>
    <w:lvl w:ilvl="2">
      <w:start w:val="1"/>
      <w:numFmt w:val="decimal"/>
      <w:lvlText w:val="%1.%2.%3"/>
      <w:lvlJc w:val="left"/>
      <w:pPr>
        <w:tabs>
          <w:tab w:val="num" w:pos="6804"/>
        </w:tabs>
        <w:ind w:left="0" w:firstLine="709"/>
      </w:pPr>
      <w:rPr>
        <w:rFonts w:ascii="Times New Roman" w:hAnsi="Times New Roman" w:hint="default"/>
        <w:sz w:val="28"/>
      </w:rPr>
    </w:lvl>
    <w:lvl w:ilvl="3">
      <w:start w:val="1"/>
      <w:numFmt w:val="decimal"/>
      <w:lvlText w:val="%1.%2.%3.%4"/>
      <w:lvlJc w:val="left"/>
      <w:pPr>
        <w:tabs>
          <w:tab w:val="num" w:pos="6804"/>
        </w:tabs>
        <w:ind w:left="0" w:firstLine="709"/>
      </w:pPr>
      <w:rPr>
        <w:rFonts w:ascii="Times New Roman" w:hAnsi="Times New Roman" w:hint="default"/>
        <w:b w:val="0"/>
        <w:sz w:val="28"/>
      </w:rPr>
    </w:lvl>
    <w:lvl w:ilvl="4">
      <w:start w:val="1"/>
      <w:numFmt w:val="decimal"/>
      <w:lvlText w:val="%1.%2.%3.%4.%5"/>
      <w:lvlJc w:val="left"/>
      <w:pPr>
        <w:tabs>
          <w:tab w:val="num" w:pos="6804"/>
        </w:tabs>
        <w:ind w:left="0" w:firstLine="709"/>
      </w:pPr>
      <w:rPr>
        <w:rFonts w:ascii="Times New Roman" w:hAnsi="Times New Roman" w:hint="default"/>
        <w:sz w:val="28"/>
      </w:rPr>
    </w:lvl>
    <w:lvl w:ilvl="5">
      <w:start w:val="1"/>
      <w:numFmt w:val="decimal"/>
      <w:lvlText w:val="%1.%2.%3.%4.%5.%6"/>
      <w:lvlJc w:val="left"/>
      <w:pPr>
        <w:tabs>
          <w:tab w:val="num" w:pos="6804"/>
        </w:tabs>
        <w:ind w:left="0" w:firstLine="709"/>
      </w:pPr>
      <w:rPr>
        <w:rFonts w:ascii="Times New Roman" w:hAnsi="Times New Roman" w:hint="default"/>
        <w:sz w:val="28"/>
      </w:rPr>
    </w:lvl>
    <w:lvl w:ilvl="6">
      <w:start w:val="1"/>
      <w:numFmt w:val="decimal"/>
      <w:lvlText w:val="%1.%2.%3.%4.%5.%6.%7"/>
      <w:lvlJc w:val="left"/>
      <w:pPr>
        <w:tabs>
          <w:tab w:val="num" w:pos="6804"/>
        </w:tabs>
        <w:ind w:left="0" w:firstLine="709"/>
      </w:pPr>
      <w:rPr>
        <w:rFonts w:ascii="Times New Roman" w:hAnsi="Times New Roman" w:hint="default"/>
        <w:sz w:val="28"/>
      </w:rPr>
    </w:lvl>
    <w:lvl w:ilvl="7">
      <w:start w:val="1"/>
      <w:numFmt w:val="decimal"/>
      <w:lvlText w:val="%1.%2.%3.%4.%5.%6.%7.%8"/>
      <w:lvlJc w:val="left"/>
      <w:pPr>
        <w:tabs>
          <w:tab w:val="num" w:pos="6804"/>
        </w:tabs>
        <w:ind w:left="0" w:firstLine="709"/>
      </w:pPr>
      <w:rPr>
        <w:rFonts w:ascii="Times New Roman" w:hAnsi="Times New Roman" w:hint="default"/>
        <w:sz w:val="28"/>
      </w:rPr>
    </w:lvl>
    <w:lvl w:ilvl="8">
      <w:start w:val="1"/>
      <w:numFmt w:val="decimal"/>
      <w:lvlText w:val="%1.%2.%3.%4.%5.%6.%7.%8.%9"/>
      <w:lvlJc w:val="left"/>
      <w:pPr>
        <w:tabs>
          <w:tab w:val="num" w:pos="6804"/>
        </w:tabs>
        <w:ind w:left="0" w:firstLine="709"/>
      </w:pPr>
      <w:rPr>
        <w:rFonts w:ascii="Times New Roman" w:hAnsi="Times New Roman" w:hint="default"/>
        <w:sz w:val="28"/>
      </w:rPr>
    </w:lvl>
  </w:abstractNum>
  <w:abstractNum w:abstractNumId="10" w15:restartNumberingAfterBreak="0">
    <w:nsid w:val="045D151D"/>
    <w:multiLevelType w:val="hybridMultilevel"/>
    <w:tmpl w:val="7D4EB872"/>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506617D"/>
    <w:multiLevelType w:val="multilevel"/>
    <w:tmpl w:val="88F4887C"/>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2" w15:restartNumberingAfterBreak="0">
    <w:nsid w:val="0561060F"/>
    <w:multiLevelType w:val="hybridMultilevel"/>
    <w:tmpl w:val="2618AB6C"/>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65F21A7"/>
    <w:multiLevelType w:val="multilevel"/>
    <w:tmpl w:val="BE2AD236"/>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3"/>
      <w:numFmt w:val="decimal"/>
      <w:lvlText w:val="4.%2.%3"/>
      <w:lvlJc w:val="left"/>
      <w:pPr>
        <w:tabs>
          <w:tab w:val="num" w:pos="1701"/>
        </w:tabs>
        <w:ind w:left="0" w:firstLine="709"/>
      </w:pPr>
      <w:rPr>
        <w:rFonts w:hint="default"/>
        <w:b w:val="0"/>
      </w:rPr>
    </w:lvl>
    <w:lvl w:ilvl="3">
      <w:start w:val="1"/>
      <w:numFmt w:val="decimal"/>
      <w:lvlText w:val="6.7.1.%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4" w15:restartNumberingAfterBreak="0">
    <w:nsid w:val="06911285"/>
    <w:multiLevelType w:val="hybridMultilevel"/>
    <w:tmpl w:val="C1849F34"/>
    <w:lvl w:ilvl="0" w:tplc="54AE2A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7893910"/>
    <w:multiLevelType w:val="multilevel"/>
    <w:tmpl w:val="99B43A8E"/>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4"/>
      <w:numFmt w:val="decimal"/>
      <w:lvlText w:val="7.7.%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6" w15:restartNumberingAfterBreak="0">
    <w:nsid w:val="084C7C09"/>
    <w:multiLevelType w:val="multilevel"/>
    <w:tmpl w:val="787A5374"/>
    <w:lvl w:ilvl="0">
      <w:start w:val="1"/>
      <w:numFmt w:val="decimal"/>
      <w:lvlText w:val="%1"/>
      <w:lvlJc w:val="left"/>
      <w:pPr>
        <w:tabs>
          <w:tab w:val="num" w:pos="1701"/>
        </w:tabs>
        <w:ind w:left="0" w:firstLine="709"/>
      </w:pPr>
      <w:rPr>
        <w:rFonts w:ascii="Times New Roman" w:hAnsi="Times New Roman" w:hint="default"/>
        <w:sz w:val="28"/>
      </w:rPr>
    </w:lvl>
    <w:lvl w:ilvl="1">
      <w:start w:val="8"/>
      <w:numFmt w:val="decimal"/>
      <w:lvlText w:val="7.%2"/>
      <w:lvlJc w:val="left"/>
      <w:pPr>
        <w:tabs>
          <w:tab w:val="num" w:pos="1701"/>
        </w:tabs>
        <w:ind w:left="0" w:firstLine="709"/>
      </w:pPr>
      <w:rPr>
        <w:rFonts w:hint="default"/>
        <w:b w:val="0"/>
      </w:rPr>
    </w:lvl>
    <w:lvl w:ilvl="2">
      <w:start w:val="10"/>
      <w:numFmt w:val="decimal"/>
      <w:lvlText w:val="7.9.%3"/>
      <w:lvlJc w:val="left"/>
      <w:pPr>
        <w:tabs>
          <w:tab w:val="num" w:pos="1701"/>
        </w:tabs>
        <w:ind w:left="0" w:firstLine="709"/>
      </w:pPr>
      <w:rPr>
        <w:rFonts w:hint="default"/>
        <w:b/>
      </w:rPr>
    </w:lvl>
    <w:lvl w:ilvl="3">
      <w:start w:val="2"/>
      <w:numFmt w:val="decimal"/>
      <w:lvlText w:val="7.9.2.%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7" w15:restartNumberingAfterBreak="0">
    <w:nsid w:val="0896239B"/>
    <w:multiLevelType w:val="multilevel"/>
    <w:tmpl w:val="A41C3C08"/>
    <w:styleLink w:val="1"/>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1.%2"/>
      <w:lvlJc w:val="left"/>
      <w:pPr>
        <w:tabs>
          <w:tab w:val="num" w:pos="1701"/>
        </w:tabs>
        <w:ind w:left="0" w:firstLine="709"/>
      </w:pPr>
      <w:rPr>
        <w:rFonts w:ascii="Times New Roman" w:hAnsi="Times New Roman" w:hint="default"/>
        <w:b w:val="0"/>
      </w:rPr>
    </w:lvl>
    <w:lvl w:ilvl="2">
      <w:start w:val="1"/>
      <w:numFmt w:val="decimal"/>
      <w:lvlText w:val="%1.%2.%3"/>
      <w:lvlJc w:val="left"/>
      <w:pPr>
        <w:tabs>
          <w:tab w:val="num" w:pos="1701"/>
        </w:tabs>
        <w:ind w:left="0" w:firstLine="709"/>
      </w:pPr>
      <w:rPr>
        <w:rFonts w:hint="default"/>
      </w:rPr>
    </w:lvl>
    <w:lvl w:ilvl="3">
      <w:start w:val="1"/>
      <w:numFmt w:val="decimal"/>
      <w:lvlText w:val="%1.%2.%3.%4"/>
      <w:lvlJc w:val="left"/>
      <w:pPr>
        <w:tabs>
          <w:tab w:val="num" w:pos="1701"/>
        </w:tabs>
        <w:ind w:left="0" w:firstLine="709"/>
      </w:pPr>
      <w:rPr>
        <w:rFonts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8" w15:restartNumberingAfterBreak="0">
    <w:nsid w:val="08FF4785"/>
    <w:multiLevelType w:val="multilevel"/>
    <w:tmpl w:val="0E64617C"/>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9" w15:restartNumberingAfterBreak="0">
    <w:nsid w:val="09FB17D3"/>
    <w:multiLevelType w:val="hybridMultilevel"/>
    <w:tmpl w:val="6CCC33E8"/>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A187CC8"/>
    <w:multiLevelType w:val="multilevel"/>
    <w:tmpl w:val="8AFEDD2A"/>
    <w:lvl w:ilvl="0">
      <w:start w:val="1"/>
      <w:numFmt w:val="decimal"/>
      <w:lvlText w:val="%1"/>
      <w:lvlJc w:val="left"/>
      <w:pPr>
        <w:tabs>
          <w:tab w:val="num" w:pos="1701"/>
        </w:tabs>
        <w:ind w:left="0" w:firstLine="709"/>
      </w:pPr>
      <w:rPr>
        <w:rFonts w:ascii="Times New Roman" w:hAnsi="Times New Roman" w:hint="default"/>
        <w:sz w:val="28"/>
      </w:rPr>
    </w:lvl>
    <w:lvl w:ilvl="1">
      <w:start w:val="8"/>
      <w:numFmt w:val="decimal"/>
      <w:lvlText w:val="7.%2"/>
      <w:lvlJc w:val="left"/>
      <w:pPr>
        <w:tabs>
          <w:tab w:val="num" w:pos="1701"/>
        </w:tabs>
        <w:ind w:left="0" w:firstLine="709"/>
      </w:pPr>
      <w:rPr>
        <w:rFonts w:hint="default"/>
        <w:b w:val="0"/>
      </w:rPr>
    </w:lvl>
    <w:lvl w:ilvl="2">
      <w:start w:val="1"/>
      <w:numFmt w:val="decimal"/>
      <w:lvlText w:val="7.8.%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21" w15:restartNumberingAfterBreak="0">
    <w:nsid w:val="0A754F8B"/>
    <w:multiLevelType w:val="multilevel"/>
    <w:tmpl w:val="B698802A"/>
    <w:lvl w:ilvl="0">
      <w:start w:val="1"/>
      <w:numFmt w:val="bullet"/>
      <w:lvlText w:val=""/>
      <w:lvlJc w:val="left"/>
      <w:pPr>
        <w:tabs>
          <w:tab w:val="num" w:pos="990"/>
        </w:tabs>
        <w:ind w:left="990" w:hanging="564"/>
      </w:pPr>
      <w:rPr>
        <w:rFonts w:ascii="Symbol" w:hAnsi="Symbol" w:hint="default"/>
      </w:rPr>
    </w:lvl>
    <w:lvl w:ilvl="1">
      <w:start w:val="1"/>
      <w:numFmt w:val="decimal"/>
      <w:lvlText w:val="%1.%2."/>
      <w:lvlJc w:val="left"/>
      <w:pPr>
        <w:tabs>
          <w:tab w:val="num" w:pos="990"/>
        </w:tabs>
        <w:ind w:left="990" w:hanging="564"/>
      </w:pPr>
      <w:rPr>
        <w:rFonts w:cs="Times New Roman"/>
        <w:b/>
        <w:sz w:val="24"/>
        <w:szCs w:val="24"/>
      </w:rPr>
    </w:lvl>
    <w:lvl w:ilvl="2">
      <w:start w:val="1"/>
      <w:numFmt w:val="decimal"/>
      <w:lvlText w:val="%1.%2.%3."/>
      <w:lvlJc w:val="left"/>
      <w:pPr>
        <w:tabs>
          <w:tab w:val="num" w:pos="1146"/>
        </w:tabs>
        <w:ind w:left="1146" w:hanging="720"/>
      </w:pPr>
      <w:rPr>
        <w:rFonts w:cs="Times New Roman"/>
        <w:i w:val="0"/>
        <w:sz w:val="24"/>
        <w:szCs w:val="24"/>
      </w:rPr>
    </w:lvl>
    <w:lvl w:ilvl="3">
      <w:start w:val="1"/>
      <w:numFmt w:val="decimal"/>
      <w:lvlText w:val="%1.%2.%3.%4."/>
      <w:lvlJc w:val="left"/>
      <w:pPr>
        <w:tabs>
          <w:tab w:val="num" w:pos="1856"/>
        </w:tabs>
        <w:ind w:left="1856" w:hanging="720"/>
      </w:pPr>
      <w:rPr>
        <w:rFonts w:cs="Times New Roman"/>
        <w:i w:val="0"/>
      </w:rPr>
    </w:lvl>
    <w:lvl w:ilvl="4">
      <w:start w:val="1"/>
      <w:numFmt w:val="decimal"/>
      <w:lvlText w:val="%1.%2.%3.%4.%5."/>
      <w:lvlJc w:val="left"/>
      <w:pPr>
        <w:tabs>
          <w:tab w:val="num" w:pos="1506"/>
        </w:tabs>
        <w:ind w:left="1506" w:hanging="1080"/>
      </w:pPr>
      <w:rPr>
        <w:rFonts w:cs="Times New Roman"/>
      </w:rPr>
    </w:lvl>
    <w:lvl w:ilvl="5">
      <w:start w:val="1"/>
      <w:numFmt w:val="decimal"/>
      <w:lvlText w:val="%1.%2.%3.%4.%5.%6."/>
      <w:lvlJc w:val="left"/>
      <w:pPr>
        <w:tabs>
          <w:tab w:val="num" w:pos="1506"/>
        </w:tabs>
        <w:ind w:left="1506" w:hanging="1080"/>
      </w:pPr>
      <w:rPr>
        <w:rFonts w:cs="Times New Roman"/>
      </w:rPr>
    </w:lvl>
    <w:lvl w:ilvl="6">
      <w:start w:val="1"/>
      <w:numFmt w:val="decimal"/>
      <w:lvlText w:val="%1.%2.%3.%4.%5.%6.%7."/>
      <w:lvlJc w:val="left"/>
      <w:pPr>
        <w:tabs>
          <w:tab w:val="num" w:pos="1866"/>
        </w:tabs>
        <w:ind w:left="1866" w:hanging="1440"/>
      </w:pPr>
      <w:rPr>
        <w:rFonts w:cs="Times New Roman"/>
      </w:rPr>
    </w:lvl>
    <w:lvl w:ilvl="7">
      <w:start w:val="1"/>
      <w:numFmt w:val="decimal"/>
      <w:lvlText w:val="%1.%2.%3.%4.%5.%6.%7.%8."/>
      <w:lvlJc w:val="left"/>
      <w:pPr>
        <w:tabs>
          <w:tab w:val="num" w:pos="1866"/>
        </w:tabs>
        <w:ind w:left="1866" w:hanging="1440"/>
      </w:pPr>
      <w:rPr>
        <w:rFonts w:cs="Times New Roman"/>
      </w:rPr>
    </w:lvl>
    <w:lvl w:ilvl="8">
      <w:start w:val="1"/>
      <w:numFmt w:val="decimal"/>
      <w:lvlText w:val="%1.%2.%3.%4.%5.%6.%7.%8.%9."/>
      <w:lvlJc w:val="left"/>
      <w:pPr>
        <w:tabs>
          <w:tab w:val="num" w:pos="2226"/>
        </w:tabs>
        <w:ind w:left="2226" w:hanging="1800"/>
      </w:pPr>
      <w:rPr>
        <w:rFonts w:cs="Times New Roman"/>
      </w:rPr>
    </w:lvl>
  </w:abstractNum>
  <w:abstractNum w:abstractNumId="22" w15:restartNumberingAfterBreak="0">
    <w:nsid w:val="0A8E17C5"/>
    <w:multiLevelType w:val="multilevel"/>
    <w:tmpl w:val="1326F042"/>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rPr>
    </w:lvl>
    <w:lvl w:ilvl="2">
      <w:start w:val="1"/>
      <w:numFmt w:val="bullet"/>
      <w:lvlText w:val=""/>
      <w:lvlJc w:val="left"/>
      <w:pPr>
        <w:tabs>
          <w:tab w:val="num" w:pos="1701"/>
        </w:tabs>
        <w:ind w:left="0" w:firstLine="709"/>
      </w:pPr>
      <w:rPr>
        <w:rFonts w:ascii="Symbol" w:hAnsi="Symbol" w:hint="default"/>
        <w:b w:val="0"/>
      </w:rPr>
    </w:lvl>
    <w:lvl w:ilvl="3">
      <w:start w:val="1"/>
      <w:numFmt w:val="decimal"/>
      <w:lvlText w:val="4.2.%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23" w15:restartNumberingAfterBreak="0">
    <w:nsid w:val="0A940129"/>
    <w:multiLevelType w:val="multilevel"/>
    <w:tmpl w:val="69F075DE"/>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rPr>
    </w:lvl>
    <w:lvl w:ilvl="2">
      <w:start w:val="1"/>
      <w:numFmt w:val="bullet"/>
      <w:lvlText w:val=""/>
      <w:lvlJc w:val="left"/>
      <w:pPr>
        <w:tabs>
          <w:tab w:val="num" w:pos="1701"/>
        </w:tabs>
        <w:ind w:left="0" w:firstLine="709"/>
      </w:pPr>
      <w:rPr>
        <w:rFonts w:ascii="Symbol" w:hAnsi="Symbol" w:hint="default"/>
        <w:b w:val="0"/>
      </w:rPr>
    </w:lvl>
    <w:lvl w:ilvl="3">
      <w:start w:val="1"/>
      <w:numFmt w:val="decimal"/>
      <w:lvlText w:val="4.2.%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24" w15:restartNumberingAfterBreak="0">
    <w:nsid w:val="0AD241D8"/>
    <w:multiLevelType w:val="hybridMultilevel"/>
    <w:tmpl w:val="763E92CC"/>
    <w:lvl w:ilvl="0" w:tplc="14FA119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0AE1051E"/>
    <w:multiLevelType w:val="multilevel"/>
    <w:tmpl w:val="DCFA0F44"/>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4"/>
      <w:numFmt w:val="decimal"/>
      <w:lvlText w:val="7.7.%3"/>
      <w:lvlJc w:val="left"/>
      <w:pPr>
        <w:tabs>
          <w:tab w:val="num" w:pos="1701"/>
        </w:tabs>
        <w:ind w:left="0" w:firstLine="709"/>
      </w:pPr>
      <w:rPr>
        <w:rFonts w:hint="default"/>
        <w:b w:val="0"/>
      </w:rPr>
    </w:lvl>
    <w:lvl w:ilvl="3">
      <w:start w:val="1"/>
      <w:numFmt w:val="decimal"/>
      <w:lvlText w:val="6.9.9.%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26" w15:restartNumberingAfterBreak="0">
    <w:nsid w:val="0B973E69"/>
    <w:multiLevelType w:val="hybridMultilevel"/>
    <w:tmpl w:val="F5A095EA"/>
    <w:lvl w:ilvl="0" w:tplc="14FA1194">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7" w15:restartNumberingAfterBreak="0">
    <w:nsid w:val="0C512ACA"/>
    <w:multiLevelType w:val="hybridMultilevel"/>
    <w:tmpl w:val="A6BE38F0"/>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0DE66F2C"/>
    <w:multiLevelType w:val="hybridMultilevel"/>
    <w:tmpl w:val="0E449E26"/>
    <w:lvl w:ilvl="0" w:tplc="9C54B60A">
      <w:start w:val="1"/>
      <w:numFmt w:val="decimal"/>
      <w:lvlText w:val="%1."/>
      <w:lvlJc w:val="left"/>
      <w:pPr>
        <w:ind w:left="720" w:hanging="360"/>
      </w:pPr>
      <w:rPr>
        <w:rFonts w:hint="default"/>
        <w:color w:val="00B05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0E284861"/>
    <w:multiLevelType w:val="multilevel"/>
    <w:tmpl w:val="D092F256"/>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4"/>
      <w:numFmt w:val="decimal"/>
      <w:lvlText w:val="6.8.%3"/>
      <w:lvlJc w:val="left"/>
      <w:pPr>
        <w:tabs>
          <w:tab w:val="num" w:pos="1701"/>
        </w:tabs>
        <w:ind w:left="0" w:firstLine="709"/>
      </w:pPr>
      <w:rPr>
        <w:rFonts w:hint="default"/>
        <w:b w:val="0"/>
      </w:rPr>
    </w:lvl>
    <w:lvl w:ilvl="3">
      <w:start w:val="1"/>
      <w:numFmt w:val="decimal"/>
      <w:lvlText w:val="7.6.1.%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30" w15:restartNumberingAfterBreak="0">
    <w:nsid w:val="0E783F70"/>
    <w:multiLevelType w:val="multilevel"/>
    <w:tmpl w:val="B568D5D8"/>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31" w15:restartNumberingAfterBreak="0">
    <w:nsid w:val="0EF04310"/>
    <w:multiLevelType w:val="multilevel"/>
    <w:tmpl w:val="1796447C"/>
    <w:lvl w:ilvl="0">
      <w:start w:val="1"/>
      <w:numFmt w:val="bullet"/>
      <w:lvlText w:val=""/>
      <w:lvlJc w:val="left"/>
      <w:pPr>
        <w:tabs>
          <w:tab w:val="num" w:pos="990"/>
        </w:tabs>
        <w:ind w:left="990" w:hanging="564"/>
      </w:pPr>
      <w:rPr>
        <w:rFonts w:ascii="Symbol" w:hAnsi="Symbol" w:hint="default"/>
      </w:rPr>
    </w:lvl>
    <w:lvl w:ilvl="1">
      <w:start w:val="1"/>
      <w:numFmt w:val="decimal"/>
      <w:lvlText w:val="%1.%2."/>
      <w:lvlJc w:val="left"/>
      <w:pPr>
        <w:tabs>
          <w:tab w:val="num" w:pos="990"/>
        </w:tabs>
        <w:ind w:left="990" w:hanging="564"/>
      </w:pPr>
      <w:rPr>
        <w:rFonts w:cs="Times New Roman"/>
        <w:b/>
        <w:sz w:val="24"/>
        <w:szCs w:val="24"/>
      </w:rPr>
    </w:lvl>
    <w:lvl w:ilvl="2">
      <w:start w:val="1"/>
      <w:numFmt w:val="decimal"/>
      <w:lvlText w:val="%1.%2.%3."/>
      <w:lvlJc w:val="left"/>
      <w:pPr>
        <w:tabs>
          <w:tab w:val="num" w:pos="1146"/>
        </w:tabs>
        <w:ind w:left="1146" w:hanging="720"/>
      </w:pPr>
      <w:rPr>
        <w:rFonts w:cs="Times New Roman"/>
        <w:i w:val="0"/>
        <w:sz w:val="24"/>
        <w:szCs w:val="24"/>
      </w:rPr>
    </w:lvl>
    <w:lvl w:ilvl="3">
      <w:start w:val="1"/>
      <w:numFmt w:val="decimal"/>
      <w:lvlText w:val="%1.%2.%3.%4."/>
      <w:lvlJc w:val="left"/>
      <w:pPr>
        <w:tabs>
          <w:tab w:val="num" w:pos="1856"/>
        </w:tabs>
        <w:ind w:left="1856" w:hanging="720"/>
      </w:pPr>
      <w:rPr>
        <w:rFonts w:cs="Times New Roman"/>
        <w:i w:val="0"/>
      </w:rPr>
    </w:lvl>
    <w:lvl w:ilvl="4">
      <w:start w:val="1"/>
      <w:numFmt w:val="decimal"/>
      <w:lvlText w:val="%1.%2.%3.%4.%5."/>
      <w:lvlJc w:val="left"/>
      <w:pPr>
        <w:tabs>
          <w:tab w:val="num" w:pos="1506"/>
        </w:tabs>
        <w:ind w:left="1506" w:hanging="1080"/>
      </w:pPr>
      <w:rPr>
        <w:rFonts w:cs="Times New Roman"/>
      </w:rPr>
    </w:lvl>
    <w:lvl w:ilvl="5">
      <w:start w:val="1"/>
      <w:numFmt w:val="decimal"/>
      <w:lvlText w:val="%1.%2.%3.%4.%5.%6."/>
      <w:lvlJc w:val="left"/>
      <w:pPr>
        <w:tabs>
          <w:tab w:val="num" w:pos="1506"/>
        </w:tabs>
        <w:ind w:left="1506" w:hanging="1080"/>
      </w:pPr>
      <w:rPr>
        <w:rFonts w:cs="Times New Roman"/>
      </w:rPr>
    </w:lvl>
    <w:lvl w:ilvl="6">
      <w:start w:val="1"/>
      <w:numFmt w:val="decimal"/>
      <w:lvlText w:val="%1.%2.%3.%4.%5.%6.%7."/>
      <w:lvlJc w:val="left"/>
      <w:pPr>
        <w:tabs>
          <w:tab w:val="num" w:pos="1866"/>
        </w:tabs>
        <w:ind w:left="1866" w:hanging="1440"/>
      </w:pPr>
      <w:rPr>
        <w:rFonts w:cs="Times New Roman"/>
      </w:rPr>
    </w:lvl>
    <w:lvl w:ilvl="7">
      <w:start w:val="1"/>
      <w:numFmt w:val="decimal"/>
      <w:lvlText w:val="%1.%2.%3.%4.%5.%6.%7.%8."/>
      <w:lvlJc w:val="left"/>
      <w:pPr>
        <w:tabs>
          <w:tab w:val="num" w:pos="1866"/>
        </w:tabs>
        <w:ind w:left="1866" w:hanging="1440"/>
      </w:pPr>
      <w:rPr>
        <w:rFonts w:cs="Times New Roman"/>
      </w:rPr>
    </w:lvl>
    <w:lvl w:ilvl="8">
      <w:start w:val="1"/>
      <w:numFmt w:val="decimal"/>
      <w:lvlText w:val="%1.%2.%3.%4.%5.%6.%7.%8.%9."/>
      <w:lvlJc w:val="left"/>
      <w:pPr>
        <w:tabs>
          <w:tab w:val="num" w:pos="2226"/>
        </w:tabs>
        <w:ind w:left="2226" w:hanging="1800"/>
      </w:pPr>
      <w:rPr>
        <w:rFonts w:cs="Times New Roman"/>
      </w:rPr>
    </w:lvl>
  </w:abstractNum>
  <w:abstractNum w:abstractNumId="32" w15:restartNumberingAfterBreak="0">
    <w:nsid w:val="0FD87A5A"/>
    <w:multiLevelType w:val="hybridMultilevel"/>
    <w:tmpl w:val="5C78E346"/>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0275C8C"/>
    <w:multiLevelType w:val="hybridMultilevel"/>
    <w:tmpl w:val="71065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0B06A14"/>
    <w:multiLevelType w:val="multilevel"/>
    <w:tmpl w:val="7E74BBDE"/>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4"/>
      <w:numFmt w:val="decimal"/>
      <w:lvlText w:val="7.7.%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35" w15:restartNumberingAfterBreak="0">
    <w:nsid w:val="11767D1B"/>
    <w:multiLevelType w:val="hybridMultilevel"/>
    <w:tmpl w:val="8854A0A0"/>
    <w:lvl w:ilvl="0" w:tplc="14FA1194">
      <w:start w:val="1"/>
      <w:numFmt w:val="bullet"/>
      <w:lvlText w:val=""/>
      <w:lvlJc w:val="left"/>
      <w:pPr>
        <w:ind w:left="532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17B5FC3"/>
    <w:multiLevelType w:val="multilevel"/>
    <w:tmpl w:val="75A479E0"/>
    <w:lvl w:ilvl="0">
      <w:start w:val="5"/>
      <w:numFmt w:val="decimal"/>
      <w:lvlText w:val="%1"/>
      <w:lvlJc w:val="left"/>
      <w:pPr>
        <w:tabs>
          <w:tab w:val="num" w:pos="1701"/>
        </w:tabs>
        <w:ind w:left="0" w:firstLine="709"/>
      </w:pPr>
      <w:rPr>
        <w:rFonts w:ascii="Times New Roman" w:hAnsi="Times New Roman" w:hint="default"/>
        <w:sz w:val="28"/>
      </w:rPr>
    </w:lvl>
    <w:lvl w:ilvl="1">
      <w:start w:val="1"/>
      <w:numFmt w:val="decimal"/>
      <w:lvlText w:val="%1.%2"/>
      <w:lvlJc w:val="left"/>
      <w:pPr>
        <w:tabs>
          <w:tab w:val="num" w:pos="1701"/>
        </w:tabs>
        <w:ind w:left="0" w:firstLine="709"/>
      </w:pPr>
      <w:rPr>
        <w:rFonts w:ascii="Times New Roman" w:hAnsi="Times New Roman" w:hint="default"/>
        <w:b w:val="0"/>
      </w:rPr>
    </w:lvl>
    <w:lvl w:ilvl="2">
      <w:start w:val="1"/>
      <w:numFmt w:val="decimal"/>
      <w:lvlText w:val="6.11.%3"/>
      <w:lvlJc w:val="left"/>
      <w:pPr>
        <w:tabs>
          <w:tab w:val="num" w:pos="1701"/>
        </w:tabs>
        <w:ind w:left="0" w:firstLine="709"/>
      </w:pPr>
      <w:rPr>
        <w:rFonts w:ascii="Times New Roman" w:hAnsi="Times New Roman" w:cs="Times New Roman" w:hint="default"/>
        <w:b w:val="0"/>
        <w:i w:val="0"/>
        <w:sz w:val="28"/>
        <w:szCs w:val="28"/>
      </w:rPr>
    </w:lvl>
    <w:lvl w:ilvl="3">
      <w:start w:val="1"/>
      <w:numFmt w:val="decimal"/>
      <w:lvlText w:val="6.6.%3.%4"/>
      <w:lvlJc w:val="left"/>
      <w:pPr>
        <w:tabs>
          <w:tab w:val="num" w:pos="1701"/>
        </w:tabs>
        <w:ind w:left="0" w:firstLine="709"/>
      </w:pPr>
      <w:rPr>
        <w:rFonts w:hint="default"/>
        <w:b w:val="0"/>
        <w:sz w:val="28"/>
        <w:szCs w:val="28"/>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37" w15:restartNumberingAfterBreak="0">
    <w:nsid w:val="128771E2"/>
    <w:multiLevelType w:val="multilevel"/>
    <w:tmpl w:val="E8D4A2D4"/>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7.%2"/>
      <w:lvlJc w:val="left"/>
      <w:pPr>
        <w:tabs>
          <w:tab w:val="num" w:pos="1701"/>
        </w:tabs>
        <w:ind w:left="0" w:firstLine="709"/>
      </w:pPr>
      <w:rPr>
        <w:rFonts w:hint="default"/>
        <w:b w:val="0"/>
      </w:rPr>
    </w:lvl>
    <w:lvl w:ilvl="2">
      <w:start w:val="2"/>
      <w:numFmt w:val="decimal"/>
      <w:lvlText w:val="6.4.%3"/>
      <w:lvlJc w:val="left"/>
      <w:pPr>
        <w:tabs>
          <w:tab w:val="num" w:pos="1701"/>
        </w:tabs>
        <w:ind w:left="0" w:firstLine="709"/>
      </w:pPr>
      <w:rPr>
        <w:rFonts w:hint="default"/>
        <w:b w:val="0"/>
      </w:rPr>
    </w:lvl>
    <w:lvl w:ilvl="3">
      <w:start w:val="1"/>
      <w:numFmt w:val="decimal"/>
      <w:lvlText w:val="7.2.1.%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38" w15:restartNumberingAfterBreak="0">
    <w:nsid w:val="13920C58"/>
    <w:multiLevelType w:val="hybridMultilevel"/>
    <w:tmpl w:val="80583260"/>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42924DA"/>
    <w:multiLevelType w:val="multilevel"/>
    <w:tmpl w:val="107A923C"/>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40" w15:restartNumberingAfterBreak="0">
    <w:nsid w:val="14F938B3"/>
    <w:multiLevelType w:val="multilevel"/>
    <w:tmpl w:val="EF845634"/>
    <w:lvl w:ilvl="0">
      <w:start w:val="1"/>
      <w:numFmt w:val="decimal"/>
      <w:lvlText w:val="%1"/>
      <w:lvlJc w:val="left"/>
      <w:pPr>
        <w:tabs>
          <w:tab w:val="num" w:pos="1701"/>
        </w:tabs>
        <w:ind w:left="0" w:firstLine="709"/>
      </w:pPr>
      <w:rPr>
        <w:rFonts w:ascii="Times New Roman" w:hAnsi="Times New Roman" w:hint="default"/>
        <w:sz w:val="28"/>
      </w:rPr>
    </w:lvl>
    <w:lvl w:ilvl="1">
      <w:start w:val="8"/>
      <w:numFmt w:val="decimal"/>
      <w:lvlText w:val="7.%2"/>
      <w:lvlJc w:val="left"/>
      <w:pPr>
        <w:tabs>
          <w:tab w:val="num" w:pos="1701"/>
        </w:tabs>
        <w:ind w:left="0" w:firstLine="709"/>
      </w:pPr>
      <w:rPr>
        <w:rFonts w:hint="default"/>
        <w:b w:val="0"/>
      </w:rPr>
    </w:lvl>
    <w:lvl w:ilvl="2">
      <w:start w:val="1"/>
      <w:numFmt w:val="decimal"/>
      <w:lvlText w:val="7.8.%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41" w15:restartNumberingAfterBreak="0">
    <w:nsid w:val="15F3351D"/>
    <w:multiLevelType w:val="hybridMultilevel"/>
    <w:tmpl w:val="E550DE06"/>
    <w:lvl w:ilvl="0" w:tplc="14FA119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162A7A96"/>
    <w:multiLevelType w:val="multilevel"/>
    <w:tmpl w:val="C1320C26"/>
    <w:lvl w:ilvl="0">
      <w:start w:val="1"/>
      <w:numFmt w:val="decimal"/>
      <w:lvlText w:val="%1"/>
      <w:lvlJc w:val="left"/>
      <w:pPr>
        <w:tabs>
          <w:tab w:val="num" w:pos="1701"/>
        </w:tabs>
        <w:ind w:left="0" w:firstLine="709"/>
      </w:pPr>
      <w:rPr>
        <w:rFonts w:ascii="Times New Roman" w:hAnsi="Times New Roman" w:hint="default"/>
        <w:sz w:val="28"/>
      </w:rPr>
    </w:lvl>
    <w:lvl w:ilvl="1">
      <w:start w:val="8"/>
      <w:numFmt w:val="decimal"/>
      <w:lvlText w:val="7.%2"/>
      <w:lvlJc w:val="left"/>
      <w:pPr>
        <w:tabs>
          <w:tab w:val="num" w:pos="1701"/>
        </w:tabs>
        <w:ind w:left="0" w:firstLine="709"/>
      </w:pPr>
      <w:rPr>
        <w:rFonts w:hint="default"/>
        <w:b w:val="0"/>
      </w:rPr>
    </w:lvl>
    <w:lvl w:ilvl="2">
      <w:start w:val="2"/>
      <w:numFmt w:val="decimal"/>
      <w:lvlText w:val="6.11.%3"/>
      <w:lvlJc w:val="left"/>
      <w:pPr>
        <w:tabs>
          <w:tab w:val="num" w:pos="1701"/>
        </w:tabs>
        <w:ind w:left="0" w:firstLine="709"/>
      </w:pPr>
      <w:rPr>
        <w:rFonts w:hint="default"/>
        <w:b/>
      </w:rPr>
    </w:lvl>
    <w:lvl w:ilvl="3">
      <w:start w:val="1"/>
      <w:numFmt w:val="decimal"/>
      <w:lvlText w:val="7.9.1.%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43" w15:restartNumberingAfterBreak="0">
    <w:nsid w:val="163A6701"/>
    <w:multiLevelType w:val="multilevel"/>
    <w:tmpl w:val="D9041EE6"/>
    <w:lvl w:ilvl="0">
      <w:start w:val="5"/>
      <w:numFmt w:val="decimal"/>
      <w:lvlText w:val="%1"/>
      <w:lvlJc w:val="left"/>
      <w:pPr>
        <w:tabs>
          <w:tab w:val="num" w:pos="1701"/>
        </w:tabs>
        <w:ind w:left="0" w:firstLine="709"/>
      </w:pPr>
      <w:rPr>
        <w:rFonts w:ascii="Times New Roman" w:hAnsi="Times New Roman" w:hint="default"/>
        <w:sz w:val="28"/>
      </w:rPr>
    </w:lvl>
    <w:lvl w:ilvl="1">
      <w:start w:val="1"/>
      <w:numFmt w:val="decimal"/>
      <w:lvlText w:val="%1.%2"/>
      <w:lvlJc w:val="left"/>
      <w:pPr>
        <w:tabs>
          <w:tab w:val="num" w:pos="1701"/>
        </w:tabs>
        <w:ind w:left="0" w:firstLine="709"/>
      </w:pPr>
      <w:rPr>
        <w:rFonts w:ascii="Times New Roman" w:hAnsi="Times New Roman" w:hint="default"/>
        <w:b w:val="0"/>
      </w:rPr>
    </w:lvl>
    <w:lvl w:ilvl="2">
      <w:start w:val="1"/>
      <w:numFmt w:val="decimal"/>
      <w:lvlText w:val="6.%2.%3"/>
      <w:lvlJc w:val="left"/>
      <w:pPr>
        <w:tabs>
          <w:tab w:val="num" w:pos="1701"/>
        </w:tabs>
        <w:ind w:left="0" w:firstLine="709"/>
      </w:pPr>
      <w:rPr>
        <w:rFonts w:hint="default"/>
        <w:b w:val="0"/>
        <w:i w:val="0"/>
        <w:sz w:val="28"/>
        <w:szCs w:val="28"/>
      </w:rPr>
    </w:lvl>
    <w:lvl w:ilvl="3">
      <w:start w:val="1"/>
      <w:numFmt w:val="bullet"/>
      <w:lvlText w:val=""/>
      <w:lvlJc w:val="left"/>
      <w:pPr>
        <w:tabs>
          <w:tab w:val="num" w:pos="1701"/>
        </w:tabs>
        <w:ind w:left="0" w:firstLine="709"/>
      </w:pPr>
      <w:rPr>
        <w:rFonts w:ascii="Symbol" w:hAnsi="Symbol" w:hint="default"/>
        <w:b w:val="0"/>
        <w:sz w:val="28"/>
        <w:szCs w:val="28"/>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44" w15:restartNumberingAfterBreak="0">
    <w:nsid w:val="167536C9"/>
    <w:multiLevelType w:val="multilevel"/>
    <w:tmpl w:val="F92EE124"/>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bullet"/>
      <w:lvlText w:val=""/>
      <w:lvlJc w:val="left"/>
      <w:pPr>
        <w:tabs>
          <w:tab w:val="num" w:pos="1701"/>
        </w:tabs>
        <w:ind w:left="0" w:firstLine="709"/>
      </w:pPr>
      <w:rPr>
        <w:rFonts w:ascii="Symbol" w:hAnsi="Symbol" w:hint="default"/>
        <w:b w:val="0"/>
      </w:rPr>
    </w:lvl>
    <w:lvl w:ilvl="3">
      <w:start w:val="1"/>
      <w:numFmt w:val="decimal"/>
      <w:lvlText w:val="4.2.%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45" w15:restartNumberingAfterBreak="0">
    <w:nsid w:val="180068D9"/>
    <w:multiLevelType w:val="multilevel"/>
    <w:tmpl w:val="35FA31CA"/>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46" w15:restartNumberingAfterBreak="0">
    <w:nsid w:val="19837D5C"/>
    <w:multiLevelType w:val="multilevel"/>
    <w:tmpl w:val="FD427AE0"/>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4"/>
      <w:numFmt w:val="decimal"/>
      <w:lvlText w:val="7.7.%3"/>
      <w:lvlJc w:val="left"/>
      <w:pPr>
        <w:tabs>
          <w:tab w:val="num" w:pos="1701"/>
        </w:tabs>
        <w:ind w:left="0" w:firstLine="709"/>
      </w:pPr>
      <w:rPr>
        <w:rFonts w:hint="default"/>
        <w:b w:val="0"/>
      </w:rPr>
    </w:lvl>
    <w:lvl w:ilvl="3">
      <w:start w:val="1"/>
      <w:numFmt w:val="decimal"/>
      <w:lvlText w:val="7.7.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47" w15:restartNumberingAfterBreak="0">
    <w:nsid w:val="1A4E6908"/>
    <w:multiLevelType w:val="hybridMultilevel"/>
    <w:tmpl w:val="6D5270D0"/>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B0662EE"/>
    <w:multiLevelType w:val="hybridMultilevel"/>
    <w:tmpl w:val="0FC08232"/>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CE37868"/>
    <w:multiLevelType w:val="multilevel"/>
    <w:tmpl w:val="0FB88024"/>
    <w:lvl w:ilvl="0">
      <w:start w:val="5"/>
      <w:numFmt w:val="decimal"/>
      <w:lvlText w:val="%1"/>
      <w:lvlJc w:val="left"/>
      <w:pPr>
        <w:tabs>
          <w:tab w:val="num" w:pos="1701"/>
        </w:tabs>
        <w:ind w:left="0" w:firstLine="709"/>
      </w:pPr>
      <w:rPr>
        <w:rFonts w:ascii="Times New Roman" w:hAnsi="Times New Roman" w:hint="default"/>
        <w:sz w:val="28"/>
      </w:rPr>
    </w:lvl>
    <w:lvl w:ilvl="1">
      <w:start w:val="1"/>
      <w:numFmt w:val="decimal"/>
      <w:lvlText w:val="%1.%2"/>
      <w:lvlJc w:val="left"/>
      <w:pPr>
        <w:tabs>
          <w:tab w:val="num" w:pos="1701"/>
        </w:tabs>
        <w:ind w:left="0" w:firstLine="709"/>
      </w:pPr>
      <w:rPr>
        <w:rFonts w:ascii="Times New Roman" w:hAnsi="Times New Roman" w:hint="default"/>
        <w:b w:val="0"/>
      </w:rPr>
    </w:lvl>
    <w:lvl w:ilvl="2">
      <w:start w:val="1"/>
      <w:numFmt w:val="bullet"/>
      <w:lvlText w:val=""/>
      <w:lvlJc w:val="left"/>
      <w:pPr>
        <w:tabs>
          <w:tab w:val="num" w:pos="1701"/>
        </w:tabs>
        <w:ind w:left="0" w:firstLine="709"/>
      </w:pPr>
      <w:rPr>
        <w:rFonts w:ascii="Symbol" w:hAnsi="Symbol" w:hint="default"/>
        <w:b w:val="0"/>
        <w:i w:val="0"/>
        <w:sz w:val="28"/>
        <w:szCs w:val="28"/>
      </w:rPr>
    </w:lvl>
    <w:lvl w:ilvl="3">
      <w:start w:val="1"/>
      <w:numFmt w:val="decimal"/>
      <w:lvlText w:val="%1.%2.%3.%4"/>
      <w:lvlJc w:val="left"/>
      <w:pPr>
        <w:tabs>
          <w:tab w:val="num" w:pos="1701"/>
        </w:tabs>
        <w:ind w:left="0" w:firstLine="709"/>
      </w:pPr>
      <w:rPr>
        <w:rFonts w:hint="default"/>
        <w:b w:val="0"/>
        <w:sz w:val="28"/>
        <w:szCs w:val="28"/>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50" w15:restartNumberingAfterBreak="0">
    <w:nsid w:val="1DE764AA"/>
    <w:multiLevelType w:val="multilevel"/>
    <w:tmpl w:val="3B9AF622"/>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6.%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decimal"/>
      <w:lvlText w:val="4.2.%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51" w15:restartNumberingAfterBreak="0">
    <w:nsid w:val="1E264C2F"/>
    <w:multiLevelType w:val="multilevel"/>
    <w:tmpl w:val="D3560B88"/>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6.%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52" w15:restartNumberingAfterBreak="0">
    <w:nsid w:val="1E76482A"/>
    <w:multiLevelType w:val="multilevel"/>
    <w:tmpl w:val="8DEAB4C0"/>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53" w15:restartNumberingAfterBreak="0">
    <w:nsid w:val="1EE0354E"/>
    <w:multiLevelType w:val="multilevel"/>
    <w:tmpl w:val="7AEE751E"/>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54" w15:restartNumberingAfterBreak="0">
    <w:nsid w:val="1EF14AF7"/>
    <w:multiLevelType w:val="multilevel"/>
    <w:tmpl w:val="FA2C3160"/>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7.%2"/>
      <w:lvlJc w:val="left"/>
      <w:pPr>
        <w:tabs>
          <w:tab w:val="num" w:pos="1701"/>
        </w:tabs>
        <w:ind w:left="0" w:firstLine="709"/>
      </w:pPr>
      <w:rPr>
        <w:rFonts w:hint="default"/>
        <w:b w:val="0"/>
      </w:rPr>
    </w:lvl>
    <w:lvl w:ilvl="2">
      <w:start w:val="2"/>
      <w:numFmt w:val="decimal"/>
      <w:lvlText w:val="6.5.%3"/>
      <w:lvlJc w:val="left"/>
      <w:pPr>
        <w:tabs>
          <w:tab w:val="num" w:pos="1701"/>
        </w:tabs>
        <w:ind w:left="0" w:firstLine="709"/>
      </w:pPr>
      <w:rPr>
        <w:rFonts w:hint="default"/>
        <w:b w:val="0"/>
      </w:rPr>
    </w:lvl>
    <w:lvl w:ilvl="3">
      <w:start w:val="1"/>
      <w:numFmt w:val="decimal"/>
      <w:lvlText w:val="7.3.%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55" w15:restartNumberingAfterBreak="0">
    <w:nsid w:val="1F14781D"/>
    <w:multiLevelType w:val="multilevel"/>
    <w:tmpl w:val="1A6E6C6A"/>
    <w:lvl w:ilvl="0">
      <w:start w:val="1"/>
      <w:numFmt w:val="decimal"/>
      <w:lvlText w:val="%1"/>
      <w:lvlJc w:val="left"/>
      <w:pPr>
        <w:tabs>
          <w:tab w:val="num" w:pos="1701"/>
        </w:tabs>
        <w:ind w:left="0" w:firstLine="709"/>
      </w:pPr>
      <w:rPr>
        <w:rFonts w:ascii="Times New Roman" w:hAnsi="Times New Roman" w:hint="default"/>
        <w:sz w:val="28"/>
      </w:rPr>
    </w:lvl>
    <w:lvl w:ilvl="1">
      <w:start w:val="8"/>
      <w:numFmt w:val="decimal"/>
      <w:lvlText w:val="7.%2"/>
      <w:lvlJc w:val="left"/>
      <w:pPr>
        <w:tabs>
          <w:tab w:val="num" w:pos="1701"/>
        </w:tabs>
        <w:ind w:left="0" w:firstLine="709"/>
      </w:pPr>
      <w:rPr>
        <w:rFonts w:hint="default"/>
        <w:b w:val="0"/>
      </w:rPr>
    </w:lvl>
    <w:lvl w:ilvl="2">
      <w:start w:val="10"/>
      <w:numFmt w:val="decimal"/>
      <w:lvlText w:val="7.9.%3"/>
      <w:lvlJc w:val="left"/>
      <w:pPr>
        <w:tabs>
          <w:tab w:val="num" w:pos="1701"/>
        </w:tabs>
        <w:ind w:left="0" w:firstLine="709"/>
      </w:pPr>
      <w:rPr>
        <w:rFonts w:hint="default"/>
        <w:b/>
      </w:rPr>
    </w:lvl>
    <w:lvl w:ilvl="3">
      <w:start w:val="1"/>
      <w:numFmt w:val="decimal"/>
      <w:lvlText w:val="6.11.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56" w15:restartNumberingAfterBreak="0">
    <w:nsid w:val="1F9425D0"/>
    <w:multiLevelType w:val="multilevel"/>
    <w:tmpl w:val="C680BD6C"/>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7.%2"/>
      <w:lvlJc w:val="left"/>
      <w:pPr>
        <w:tabs>
          <w:tab w:val="num" w:pos="1701"/>
        </w:tabs>
        <w:ind w:left="0" w:firstLine="709"/>
      </w:pPr>
      <w:rPr>
        <w:rFonts w:hint="default"/>
        <w:b w:val="0"/>
      </w:rPr>
    </w:lvl>
    <w:lvl w:ilvl="2">
      <w:start w:val="1"/>
      <w:numFmt w:val="decimal"/>
      <w:lvlText w:val="6.%2.%3"/>
      <w:lvlJc w:val="left"/>
      <w:pPr>
        <w:tabs>
          <w:tab w:val="num" w:pos="1701"/>
        </w:tabs>
        <w:ind w:left="0" w:firstLine="709"/>
      </w:pPr>
      <w:rPr>
        <w:rFonts w:hint="default"/>
        <w:b w:val="0"/>
      </w:rPr>
    </w:lvl>
    <w:lvl w:ilvl="3">
      <w:start w:val="1"/>
      <w:numFmt w:val="decimal"/>
      <w:lvlText w:val="7.2.%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57" w15:restartNumberingAfterBreak="0">
    <w:nsid w:val="20330832"/>
    <w:multiLevelType w:val="multilevel"/>
    <w:tmpl w:val="1CD8E3E6"/>
    <w:styleLink w:val="a1"/>
    <w:lvl w:ilvl="0">
      <w:start w:val="1"/>
      <w:numFmt w:val="decimal"/>
      <w:lvlText w:val="%1"/>
      <w:lvlJc w:val="left"/>
      <w:pPr>
        <w:tabs>
          <w:tab w:val="num" w:pos="6804"/>
        </w:tabs>
        <w:ind w:left="0" w:firstLine="709"/>
      </w:pPr>
      <w:rPr>
        <w:rFonts w:ascii="Times New Roman" w:hAnsi="Times New Roman" w:hint="default"/>
        <w:sz w:val="28"/>
      </w:rPr>
    </w:lvl>
    <w:lvl w:ilvl="1">
      <w:start w:val="1"/>
      <w:numFmt w:val="decimal"/>
      <w:lvlText w:val="%1.%2"/>
      <w:lvlJc w:val="left"/>
      <w:pPr>
        <w:tabs>
          <w:tab w:val="num" w:pos="6804"/>
        </w:tabs>
        <w:ind w:left="0" w:firstLine="709"/>
      </w:pPr>
      <w:rPr>
        <w:rFonts w:hint="default"/>
        <w:b w:val="0"/>
      </w:rPr>
    </w:lvl>
    <w:lvl w:ilvl="2">
      <w:start w:val="1"/>
      <w:numFmt w:val="decimal"/>
      <w:lvlText w:val="%1.%2.%3"/>
      <w:lvlJc w:val="left"/>
      <w:pPr>
        <w:tabs>
          <w:tab w:val="num" w:pos="6804"/>
        </w:tabs>
        <w:ind w:left="0" w:firstLine="709"/>
      </w:pPr>
      <w:rPr>
        <w:rFonts w:hint="default"/>
      </w:rPr>
    </w:lvl>
    <w:lvl w:ilvl="3">
      <w:start w:val="1"/>
      <w:numFmt w:val="decimal"/>
      <w:lvlText w:val="%1.%2.%3.%4"/>
      <w:lvlJc w:val="left"/>
      <w:pPr>
        <w:tabs>
          <w:tab w:val="num" w:pos="6804"/>
        </w:tabs>
        <w:ind w:left="0" w:firstLine="709"/>
      </w:pPr>
      <w:rPr>
        <w:rFonts w:hint="default"/>
      </w:rPr>
    </w:lvl>
    <w:lvl w:ilvl="4">
      <w:start w:val="1"/>
      <w:numFmt w:val="decimal"/>
      <w:lvlText w:val="%1.%2.%3.%4.%5"/>
      <w:lvlJc w:val="left"/>
      <w:pPr>
        <w:tabs>
          <w:tab w:val="num" w:pos="6804"/>
        </w:tabs>
        <w:ind w:left="0" w:firstLine="709"/>
      </w:pPr>
      <w:rPr>
        <w:rFonts w:hint="default"/>
      </w:rPr>
    </w:lvl>
    <w:lvl w:ilvl="5">
      <w:start w:val="1"/>
      <w:numFmt w:val="decimal"/>
      <w:lvlText w:val="%1.%2.%3.%4.%5.%6"/>
      <w:lvlJc w:val="left"/>
      <w:pPr>
        <w:tabs>
          <w:tab w:val="num" w:pos="6804"/>
        </w:tabs>
        <w:ind w:left="0" w:firstLine="709"/>
      </w:pPr>
      <w:rPr>
        <w:rFonts w:hint="default"/>
      </w:rPr>
    </w:lvl>
    <w:lvl w:ilvl="6">
      <w:start w:val="1"/>
      <w:numFmt w:val="decimal"/>
      <w:lvlText w:val="%1.%2.%3.%4.%5.%6.%7"/>
      <w:lvlJc w:val="left"/>
      <w:pPr>
        <w:tabs>
          <w:tab w:val="num" w:pos="6804"/>
        </w:tabs>
        <w:ind w:left="0" w:firstLine="709"/>
      </w:pPr>
      <w:rPr>
        <w:rFonts w:hint="default"/>
      </w:rPr>
    </w:lvl>
    <w:lvl w:ilvl="7">
      <w:start w:val="1"/>
      <w:numFmt w:val="decimal"/>
      <w:lvlText w:val="%1.%2.%3.%4.%5.%6.%7.%8"/>
      <w:lvlJc w:val="left"/>
      <w:pPr>
        <w:tabs>
          <w:tab w:val="num" w:pos="6804"/>
        </w:tabs>
        <w:ind w:left="0" w:firstLine="709"/>
      </w:pPr>
      <w:rPr>
        <w:rFonts w:hint="default"/>
      </w:rPr>
    </w:lvl>
    <w:lvl w:ilvl="8">
      <w:start w:val="1"/>
      <w:numFmt w:val="decimal"/>
      <w:lvlText w:val="%1.%2.%3.%4.%5.%6.%7.%8.%9"/>
      <w:lvlJc w:val="left"/>
      <w:pPr>
        <w:tabs>
          <w:tab w:val="num" w:pos="6804"/>
        </w:tabs>
        <w:ind w:left="0" w:firstLine="709"/>
      </w:pPr>
      <w:rPr>
        <w:rFonts w:hint="default"/>
      </w:rPr>
    </w:lvl>
  </w:abstractNum>
  <w:abstractNum w:abstractNumId="58" w15:restartNumberingAfterBreak="0">
    <w:nsid w:val="20AF1DB2"/>
    <w:multiLevelType w:val="multilevel"/>
    <w:tmpl w:val="DF64B48E"/>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4"/>
      <w:numFmt w:val="decimal"/>
      <w:lvlText w:val="7.7.%3"/>
      <w:lvlJc w:val="left"/>
      <w:pPr>
        <w:tabs>
          <w:tab w:val="num" w:pos="1701"/>
        </w:tabs>
        <w:ind w:left="0" w:firstLine="709"/>
      </w:pPr>
      <w:rPr>
        <w:rFonts w:hint="default"/>
        <w:b w:val="0"/>
      </w:rPr>
    </w:lvl>
    <w:lvl w:ilvl="3">
      <w:start w:val="1"/>
      <w:numFmt w:val="decimal"/>
      <w:lvlText w:val="6.9.5.%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59" w15:restartNumberingAfterBreak="0">
    <w:nsid w:val="20D707F2"/>
    <w:multiLevelType w:val="hybridMultilevel"/>
    <w:tmpl w:val="E966AB00"/>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21417AC6"/>
    <w:multiLevelType w:val="multilevel"/>
    <w:tmpl w:val="22662532"/>
    <w:lvl w:ilvl="0">
      <w:start w:val="5"/>
      <w:numFmt w:val="decimal"/>
      <w:lvlText w:val="%1"/>
      <w:lvlJc w:val="left"/>
      <w:pPr>
        <w:tabs>
          <w:tab w:val="num" w:pos="1701"/>
        </w:tabs>
        <w:ind w:left="0" w:firstLine="709"/>
      </w:pPr>
      <w:rPr>
        <w:rFonts w:ascii="Times New Roman" w:hAnsi="Times New Roman" w:hint="default"/>
        <w:sz w:val="28"/>
      </w:rPr>
    </w:lvl>
    <w:lvl w:ilvl="1">
      <w:start w:val="1"/>
      <w:numFmt w:val="decimal"/>
      <w:lvlText w:val="%1.%2"/>
      <w:lvlJc w:val="left"/>
      <w:pPr>
        <w:tabs>
          <w:tab w:val="num" w:pos="1701"/>
        </w:tabs>
        <w:ind w:left="0" w:firstLine="709"/>
      </w:pPr>
      <w:rPr>
        <w:rFonts w:ascii="Times New Roman" w:hAnsi="Times New Roman" w:hint="default"/>
        <w:b w:val="0"/>
      </w:rPr>
    </w:lvl>
    <w:lvl w:ilvl="2">
      <w:start w:val="1"/>
      <w:numFmt w:val="decimal"/>
      <w:lvlText w:val="6.5.%3"/>
      <w:lvlJc w:val="left"/>
      <w:pPr>
        <w:tabs>
          <w:tab w:val="num" w:pos="1701"/>
        </w:tabs>
        <w:ind w:left="0" w:firstLine="709"/>
      </w:pPr>
      <w:rPr>
        <w:rFonts w:ascii="Times New Roman" w:hAnsi="Times New Roman" w:cs="Times New Roman" w:hint="default"/>
        <w:b w:val="0"/>
        <w:i w:val="0"/>
        <w:sz w:val="28"/>
        <w:szCs w:val="28"/>
      </w:rPr>
    </w:lvl>
    <w:lvl w:ilvl="3">
      <w:start w:val="1"/>
      <w:numFmt w:val="decimal"/>
      <w:lvlText w:val="6.4.%3.%4"/>
      <w:lvlJc w:val="left"/>
      <w:pPr>
        <w:tabs>
          <w:tab w:val="num" w:pos="1701"/>
        </w:tabs>
        <w:ind w:left="0" w:firstLine="709"/>
      </w:pPr>
      <w:rPr>
        <w:rFonts w:hint="default"/>
        <w:b w:val="0"/>
        <w:sz w:val="28"/>
        <w:szCs w:val="28"/>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61" w15:restartNumberingAfterBreak="0">
    <w:nsid w:val="22222A5E"/>
    <w:multiLevelType w:val="multilevel"/>
    <w:tmpl w:val="3806C2A2"/>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4"/>
      <w:numFmt w:val="decimal"/>
      <w:lvlText w:val="7.7.%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62" w15:restartNumberingAfterBreak="0">
    <w:nsid w:val="23512569"/>
    <w:multiLevelType w:val="hybridMultilevel"/>
    <w:tmpl w:val="E85CC994"/>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23AF3861"/>
    <w:multiLevelType w:val="multilevel"/>
    <w:tmpl w:val="5FAE279E"/>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rPr>
    </w:lvl>
    <w:lvl w:ilvl="2">
      <w:start w:val="1"/>
      <w:numFmt w:val="bullet"/>
      <w:lvlText w:val=""/>
      <w:lvlJc w:val="left"/>
      <w:pPr>
        <w:tabs>
          <w:tab w:val="num" w:pos="1701"/>
        </w:tabs>
        <w:ind w:left="0" w:firstLine="709"/>
      </w:pPr>
      <w:rPr>
        <w:rFonts w:ascii="Symbol" w:hAnsi="Symbol" w:hint="default"/>
        <w:b w:val="0"/>
      </w:rPr>
    </w:lvl>
    <w:lvl w:ilvl="3">
      <w:start w:val="1"/>
      <w:numFmt w:val="decimal"/>
      <w:lvlText w:val="4.2.%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64" w15:restartNumberingAfterBreak="0">
    <w:nsid w:val="24E40118"/>
    <w:multiLevelType w:val="hybridMultilevel"/>
    <w:tmpl w:val="F7C27162"/>
    <w:lvl w:ilvl="0" w:tplc="14FA1194">
      <w:start w:val="1"/>
      <w:numFmt w:val="bullet"/>
      <w:lvlText w:val=""/>
      <w:lvlJc w:val="left"/>
      <w:pPr>
        <w:ind w:left="1497" w:hanging="360"/>
      </w:pPr>
      <w:rPr>
        <w:rFonts w:ascii="Symbol" w:hAnsi="Symbol" w:hint="default"/>
      </w:rPr>
    </w:lvl>
    <w:lvl w:ilvl="1" w:tplc="508A385C">
      <w:numFmt w:val="bullet"/>
      <w:lvlText w:val="•"/>
      <w:lvlJc w:val="left"/>
      <w:pPr>
        <w:ind w:left="2562" w:hanging="705"/>
      </w:pPr>
      <w:rPr>
        <w:rFonts w:ascii="Times New Roman" w:eastAsiaTheme="minorHAnsi" w:hAnsi="Times New Roman" w:cs="Times New Roman"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65" w15:restartNumberingAfterBreak="0">
    <w:nsid w:val="251840A2"/>
    <w:multiLevelType w:val="multilevel"/>
    <w:tmpl w:val="9BBA9D16"/>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4"/>
      <w:numFmt w:val="decimal"/>
      <w:lvlText w:val="7.7.%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66" w15:restartNumberingAfterBreak="0">
    <w:nsid w:val="26500F45"/>
    <w:multiLevelType w:val="multilevel"/>
    <w:tmpl w:val="014E5494"/>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2"/>
      <w:numFmt w:val="decimal"/>
      <w:lvlText w:val="7.4.%3"/>
      <w:lvlJc w:val="left"/>
      <w:pPr>
        <w:tabs>
          <w:tab w:val="num" w:pos="1701"/>
        </w:tabs>
        <w:ind w:left="0" w:firstLine="709"/>
      </w:pPr>
      <w:rPr>
        <w:rFonts w:hint="default"/>
        <w:b w:val="0"/>
      </w:rPr>
    </w:lvl>
    <w:lvl w:ilvl="3">
      <w:start w:val="1"/>
      <w:numFmt w:val="decimal"/>
      <w:lvlText w:val="7.4.2.%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67" w15:restartNumberingAfterBreak="0">
    <w:nsid w:val="28CD053C"/>
    <w:multiLevelType w:val="hybridMultilevel"/>
    <w:tmpl w:val="20DCDD48"/>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94B63E6"/>
    <w:multiLevelType w:val="multilevel"/>
    <w:tmpl w:val="16B6A12A"/>
    <w:lvl w:ilvl="0">
      <w:start w:val="5"/>
      <w:numFmt w:val="decimal"/>
      <w:lvlText w:val="%1"/>
      <w:lvlJc w:val="left"/>
      <w:pPr>
        <w:tabs>
          <w:tab w:val="num" w:pos="1701"/>
        </w:tabs>
        <w:ind w:left="0" w:firstLine="709"/>
      </w:pPr>
      <w:rPr>
        <w:rFonts w:ascii="Times New Roman" w:hAnsi="Times New Roman" w:hint="default"/>
        <w:sz w:val="28"/>
      </w:rPr>
    </w:lvl>
    <w:lvl w:ilvl="1">
      <w:start w:val="1"/>
      <w:numFmt w:val="decimal"/>
      <w:lvlText w:val="%1.%2"/>
      <w:lvlJc w:val="left"/>
      <w:pPr>
        <w:tabs>
          <w:tab w:val="num" w:pos="1701"/>
        </w:tabs>
        <w:ind w:left="0" w:firstLine="709"/>
      </w:pPr>
      <w:rPr>
        <w:rFonts w:ascii="Times New Roman" w:hAnsi="Times New Roman" w:hint="default"/>
        <w:b w:val="0"/>
      </w:rPr>
    </w:lvl>
    <w:lvl w:ilvl="2">
      <w:start w:val="1"/>
      <w:numFmt w:val="decimal"/>
      <w:lvlText w:val="6.7.%3"/>
      <w:lvlJc w:val="left"/>
      <w:pPr>
        <w:tabs>
          <w:tab w:val="num" w:pos="1701"/>
        </w:tabs>
        <w:ind w:left="0" w:firstLine="709"/>
      </w:pPr>
      <w:rPr>
        <w:rFonts w:ascii="Times New Roman" w:hAnsi="Times New Roman" w:cs="Times New Roman" w:hint="default"/>
        <w:b w:val="0"/>
        <w:i w:val="0"/>
        <w:sz w:val="28"/>
        <w:szCs w:val="28"/>
      </w:rPr>
    </w:lvl>
    <w:lvl w:ilvl="3">
      <w:start w:val="1"/>
      <w:numFmt w:val="decimal"/>
      <w:lvlText w:val="6.6.%3.%4"/>
      <w:lvlJc w:val="left"/>
      <w:pPr>
        <w:tabs>
          <w:tab w:val="num" w:pos="1701"/>
        </w:tabs>
        <w:ind w:left="0" w:firstLine="709"/>
      </w:pPr>
      <w:rPr>
        <w:rFonts w:hint="default"/>
        <w:b w:val="0"/>
        <w:sz w:val="28"/>
        <w:szCs w:val="28"/>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69" w15:restartNumberingAfterBreak="0">
    <w:nsid w:val="2955661C"/>
    <w:multiLevelType w:val="hybridMultilevel"/>
    <w:tmpl w:val="6840D520"/>
    <w:lvl w:ilvl="0" w:tplc="CCD22A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29F55026"/>
    <w:multiLevelType w:val="multilevel"/>
    <w:tmpl w:val="B5E006C0"/>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7.%2"/>
      <w:lvlJc w:val="left"/>
      <w:pPr>
        <w:tabs>
          <w:tab w:val="num" w:pos="1701"/>
        </w:tabs>
        <w:ind w:left="0" w:firstLine="709"/>
      </w:pPr>
      <w:rPr>
        <w:rFonts w:hint="default"/>
        <w:b w:val="0"/>
      </w:rPr>
    </w:lvl>
    <w:lvl w:ilvl="2">
      <w:start w:val="10"/>
      <w:numFmt w:val="decimal"/>
      <w:lvlText w:val="7.%2.%3"/>
      <w:lvlJc w:val="left"/>
      <w:pPr>
        <w:tabs>
          <w:tab w:val="num" w:pos="1701"/>
        </w:tabs>
        <w:ind w:left="0" w:firstLine="709"/>
      </w:pPr>
      <w:rPr>
        <w:rFonts w:hint="default"/>
        <w:b w:val="0"/>
      </w:rPr>
    </w:lvl>
    <w:lvl w:ilvl="3">
      <w:start w:val="1"/>
      <w:numFmt w:val="decimal"/>
      <w:lvlText w:val="6.2.%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71" w15:restartNumberingAfterBreak="0">
    <w:nsid w:val="2A66494D"/>
    <w:multiLevelType w:val="multilevel"/>
    <w:tmpl w:val="94D09D92"/>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72" w15:restartNumberingAfterBreak="0">
    <w:nsid w:val="2A7F761E"/>
    <w:multiLevelType w:val="multilevel"/>
    <w:tmpl w:val="DD20CE46"/>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9"/>
      <w:numFmt w:val="decimal"/>
      <w:lvlText w:val="6.9.%3"/>
      <w:lvlJc w:val="left"/>
      <w:pPr>
        <w:tabs>
          <w:tab w:val="num" w:pos="1701"/>
        </w:tabs>
        <w:ind w:left="0" w:firstLine="709"/>
      </w:pPr>
      <w:rPr>
        <w:rFonts w:hint="default"/>
        <w:b w:val="0"/>
      </w:rPr>
    </w:lvl>
    <w:lvl w:ilvl="3">
      <w:start w:val="1"/>
      <w:numFmt w:val="decimal"/>
      <w:lvlText w:val="7.7.8.%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73" w15:restartNumberingAfterBreak="0">
    <w:nsid w:val="2A9013D7"/>
    <w:multiLevelType w:val="multilevel"/>
    <w:tmpl w:val="83D03756"/>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74" w15:restartNumberingAfterBreak="0">
    <w:nsid w:val="2B81237B"/>
    <w:multiLevelType w:val="multilevel"/>
    <w:tmpl w:val="E17AC866"/>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rPr>
    </w:lvl>
    <w:lvl w:ilvl="2">
      <w:start w:val="1"/>
      <w:numFmt w:val="bullet"/>
      <w:lvlText w:val=""/>
      <w:lvlJc w:val="left"/>
      <w:pPr>
        <w:tabs>
          <w:tab w:val="num" w:pos="1701"/>
        </w:tabs>
        <w:ind w:left="0" w:firstLine="709"/>
      </w:pPr>
      <w:rPr>
        <w:rFonts w:ascii="Symbol" w:hAnsi="Symbol" w:hint="default"/>
        <w:b w:val="0"/>
      </w:rPr>
    </w:lvl>
    <w:lvl w:ilvl="3">
      <w:start w:val="1"/>
      <w:numFmt w:val="decimal"/>
      <w:lvlText w:val="4.2.%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75" w15:restartNumberingAfterBreak="0">
    <w:nsid w:val="2D4271EB"/>
    <w:multiLevelType w:val="multilevel"/>
    <w:tmpl w:val="110088E6"/>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76" w15:restartNumberingAfterBreak="0">
    <w:nsid w:val="2FB72FB3"/>
    <w:multiLevelType w:val="multilevel"/>
    <w:tmpl w:val="FA3092AA"/>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10"/>
      <w:numFmt w:val="decimal"/>
      <w:lvlText w:val="6.9.%3"/>
      <w:lvlJc w:val="left"/>
      <w:pPr>
        <w:tabs>
          <w:tab w:val="num" w:pos="1701"/>
        </w:tabs>
        <w:ind w:left="0" w:firstLine="709"/>
      </w:pPr>
      <w:rPr>
        <w:rFonts w:hint="default"/>
        <w:b w:val="0"/>
      </w:rPr>
    </w:lvl>
    <w:lvl w:ilvl="3">
      <w:start w:val="1"/>
      <w:numFmt w:val="decimal"/>
      <w:lvlText w:val="7.7.9.%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77" w15:restartNumberingAfterBreak="0">
    <w:nsid w:val="3049139F"/>
    <w:multiLevelType w:val="hybridMultilevel"/>
    <w:tmpl w:val="FDF2EDB2"/>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306E25F9"/>
    <w:multiLevelType w:val="multilevel"/>
    <w:tmpl w:val="7E5AC6BC"/>
    <w:lvl w:ilvl="0">
      <w:start w:val="1"/>
      <w:numFmt w:val="decimal"/>
      <w:lvlText w:val="%1"/>
      <w:lvlJc w:val="left"/>
      <w:pPr>
        <w:tabs>
          <w:tab w:val="num" w:pos="1701"/>
        </w:tabs>
        <w:ind w:left="0" w:firstLine="709"/>
      </w:pPr>
      <w:rPr>
        <w:rFonts w:ascii="Times New Roman" w:hAnsi="Times New Roman" w:hint="default"/>
        <w:sz w:val="28"/>
      </w:rPr>
    </w:lvl>
    <w:lvl w:ilvl="1">
      <w:start w:val="8"/>
      <w:numFmt w:val="decimal"/>
      <w:lvlText w:val="7.%2"/>
      <w:lvlJc w:val="left"/>
      <w:pPr>
        <w:tabs>
          <w:tab w:val="num" w:pos="1701"/>
        </w:tabs>
        <w:ind w:left="0" w:firstLine="709"/>
      </w:pPr>
      <w:rPr>
        <w:rFonts w:hint="default"/>
        <w:b w:val="0"/>
      </w:rPr>
    </w:lvl>
    <w:lvl w:ilvl="2">
      <w:start w:val="1"/>
      <w:numFmt w:val="decimal"/>
      <w:lvlText w:val="6.11.%3"/>
      <w:lvlJc w:val="left"/>
      <w:pPr>
        <w:tabs>
          <w:tab w:val="num" w:pos="1701"/>
        </w:tabs>
        <w:ind w:left="0" w:firstLine="709"/>
      </w:pPr>
      <w:rPr>
        <w:rFonts w:hint="default"/>
        <w:b/>
      </w:rPr>
    </w:lvl>
    <w:lvl w:ilvl="3">
      <w:start w:val="1"/>
      <w:numFmt w:val="decimal"/>
      <w:lvlText w:val="7.8.9.%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79" w15:restartNumberingAfterBreak="0">
    <w:nsid w:val="30F60F15"/>
    <w:multiLevelType w:val="multilevel"/>
    <w:tmpl w:val="988A842A"/>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bullet"/>
      <w:lvlText w:val=""/>
      <w:lvlJc w:val="left"/>
      <w:pPr>
        <w:tabs>
          <w:tab w:val="num" w:pos="1701"/>
        </w:tabs>
        <w:ind w:left="0" w:firstLine="709"/>
      </w:pPr>
      <w:rPr>
        <w:rFonts w:ascii="Symbol" w:hAnsi="Symbol" w:hint="default"/>
      </w:rPr>
    </w:lvl>
    <w:lvl w:ilvl="3">
      <w:start w:val="1"/>
      <w:numFmt w:val="decimal"/>
      <w:lvlText w:val="%1.%2.%3.%4"/>
      <w:lvlJc w:val="left"/>
      <w:pPr>
        <w:tabs>
          <w:tab w:val="num" w:pos="1701"/>
        </w:tabs>
        <w:ind w:left="0" w:firstLine="709"/>
      </w:pPr>
      <w:rPr>
        <w:rFonts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80" w15:restartNumberingAfterBreak="0">
    <w:nsid w:val="31DE608E"/>
    <w:multiLevelType w:val="hybridMultilevel"/>
    <w:tmpl w:val="E1E6D9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32287003"/>
    <w:multiLevelType w:val="multilevel"/>
    <w:tmpl w:val="977E344E"/>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7"/>
      <w:numFmt w:val="decimal"/>
      <w:lvlText w:val="6.9.%3"/>
      <w:lvlJc w:val="left"/>
      <w:pPr>
        <w:tabs>
          <w:tab w:val="num" w:pos="1701"/>
        </w:tabs>
        <w:ind w:left="0" w:firstLine="709"/>
      </w:pPr>
      <w:rPr>
        <w:rFonts w:hint="default"/>
        <w:b w:val="0"/>
      </w:rPr>
    </w:lvl>
    <w:lvl w:ilvl="3">
      <w:start w:val="1"/>
      <w:numFmt w:val="decimal"/>
      <w:lvlText w:val="7.7.6.%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82" w15:restartNumberingAfterBreak="0">
    <w:nsid w:val="32F82036"/>
    <w:multiLevelType w:val="hybridMultilevel"/>
    <w:tmpl w:val="D4E2840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33550A47"/>
    <w:multiLevelType w:val="hybridMultilevel"/>
    <w:tmpl w:val="C936D5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3785009"/>
    <w:multiLevelType w:val="hybridMultilevel"/>
    <w:tmpl w:val="7AE06C36"/>
    <w:lvl w:ilvl="0" w:tplc="14FA1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3B60130"/>
    <w:multiLevelType w:val="multilevel"/>
    <w:tmpl w:val="9DC65560"/>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6"/>
      <w:numFmt w:val="decimal"/>
      <w:lvlText w:val="6.9.%3"/>
      <w:lvlJc w:val="left"/>
      <w:pPr>
        <w:tabs>
          <w:tab w:val="num" w:pos="1701"/>
        </w:tabs>
        <w:ind w:left="0" w:firstLine="709"/>
      </w:pPr>
      <w:rPr>
        <w:rFonts w:hint="default"/>
        <w:b w:val="0"/>
      </w:rPr>
    </w:lvl>
    <w:lvl w:ilvl="3">
      <w:start w:val="1"/>
      <w:numFmt w:val="decimal"/>
      <w:lvlText w:val="7.7.5.%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86" w15:restartNumberingAfterBreak="0">
    <w:nsid w:val="35D97A28"/>
    <w:multiLevelType w:val="multilevel"/>
    <w:tmpl w:val="2D28BCB6"/>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87" w15:restartNumberingAfterBreak="0">
    <w:nsid w:val="383C0E33"/>
    <w:multiLevelType w:val="multilevel"/>
    <w:tmpl w:val="33DA86F6"/>
    <w:lvl w:ilvl="0">
      <w:start w:val="1"/>
      <w:numFmt w:val="decimal"/>
      <w:lvlText w:val="%1"/>
      <w:lvlJc w:val="left"/>
      <w:pPr>
        <w:tabs>
          <w:tab w:val="num" w:pos="1701"/>
        </w:tabs>
        <w:ind w:left="0" w:firstLine="709"/>
      </w:pPr>
      <w:rPr>
        <w:rFonts w:ascii="Times New Roman" w:hAnsi="Times New Roman" w:hint="default"/>
        <w:sz w:val="28"/>
      </w:rPr>
    </w:lvl>
    <w:lvl w:ilvl="1">
      <w:start w:val="8"/>
      <w:numFmt w:val="decimal"/>
      <w:lvlText w:val="7.%2"/>
      <w:lvlJc w:val="left"/>
      <w:pPr>
        <w:tabs>
          <w:tab w:val="num" w:pos="1701"/>
        </w:tabs>
        <w:ind w:left="0" w:firstLine="709"/>
      </w:pPr>
      <w:rPr>
        <w:rFonts w:hint="default"/>
        <w:b w:val="0"/>
      </w:rPr>
    </w:lvl>
    <w:lvl w:ilvl="2">
      <w:start w:val="4"/>
      <w:numFmt w:val="decimal"/>
      <w:lvlText w:val="6.11.%3"/>
      <w:lvlJc w:val="left"/>
      <w:pPr>
        <w:tabs>
          <w:tab w:val="num" w:pos="1701"/>
        </w:tabs>
        <w:ind w:left="0" w:firstLine="709"/>
      </w:pPr>
      <w:rPr>
        <w:rFonts w:hint="default"/>
        <w:b/>
      </w:rPr>
    </w:lvl>
    <w:lvl w:ilvl="3">
      <w:start w:val="1"/>
      <w:numFmt w:val="decimal"/>
      <w:lvlText w:val="7.9.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88" w15:restartNumberingAfterBreak="0">
    <w:nsid w:val="38B36D16"/>
    <w:multiLevelType w:val="hybridMultilevel"/>
    <w:tmpl w:val="4296FD42"/>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39C91ED2"/>
    <w:multiLevelType w:val="multilevel"/>
    <w:tmpl w:val="B7A237E8"/>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3"/>
      <w:numFmt w:val="decimal"/>
      <w:lvlText w:val="7.4.%3"/>
      <w:lvlJc w:val="left"/>
      <w:pPr>
        <w:tabs>
          <w:tab w:val="num" w:pos="1701"/>
        </w:tabs>
        <w:ind w:left="0" w:firstLine="709"/>
      </w:pPr>
      <w:rPr>
        <w:rFonts w:hint="default"/>
        <w:b w:val="0"/>
      </w:rPr>
    </w:lvl>
    <w:lvl w:ilvl="3">
      <w:start w:val="1"/>
      <w:numFmt w:val="decimal"/>
      <w:lvlText w:val="6.6.1.%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90" w15:restartNumberingAfterBreak="0">
    <w:nsid w:val="3AF05488"/>
    <w:multiLevelType w:val="multilevel"/>
    <w:tmpl w:val="7F043936"/>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91" w15:restartNumberingAfterBreak="0">
    <w:nsid w:val="3B3E6F0F"/>
    <w:multiLevelType w:val="multilevel"/>
    <w:tmpl w:val="C15C5AD0"/>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92" w15:restartNumberingAfterBreak="0">
    <w:nsid w:val="3D5F2BFC"/>
    <w:multiLevelType w:val="hybridMultilevel"/>
    <w:tmpl w:val="41A4A8F8"/>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3EC24C9F"/>
    <w:multiLevelType w:val="multilevel"/>
    <w:tmpl w:val="A0464382"/>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4"/>
      <w:numFmt w:val="decimal"/>
      <w:lvlText w:val="7.7.%3"/>
      <w:lvlJc w:val="left"/>
      <w:pPr>
        <w:tabs>
          <w:tab w:val="num" w:pos="1701"/>
        </w:tabs>
        <w:ind w:left="0" w:firstLine="709"/>
      </w:pPr>
      <w:rPr>
        <w:rFonts w:hint="default"/>
        <w:b w:val="0"/>
      </w:rPr>
    </w:lvl>
    <w:lvl w:ilvl="3">
      <w:start w:val="1"/>
      <w:numFmt w:val="decimal"/>
      <w:lvlText w:val="6.9.6.%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94" w15:restartNumberingAfterBreak="0">
    <w:nsid w:val="3EC973DA"/>
    <w:multiLevelType w:val="multilevel"/>
    <w:tmpl w:val="69963888"/>
    <w:lvl w:ilvl="0">
      <w:start w:val="1"/>
      <w:numFmt w:val="decimal"/>
      <w:lvlText w:val="%1"/>
      <w:lvlJc w:val="left"/>
      <w:pPr>
        <w:tabs>
          <w:tab w:val="num" w:pos="1701"/>
        </w:tabs>
        <w:ind w:left="0" w:firstLine="709"/>
      </w:pPr>
      <w:rPr>
        <w:rFonts w:ascii="Times New Roman" w:hAnsi="Times New Roman" w:hint="default"/>
        <w:sz w:val="28"/>
      </w:rPr>
    </w:lvl>
    <w:lvl w:ilvl="1">
      <w:start w:val="8"/>
      <w:numFmt w:val="decimal"/>
      <w:lvlText w:val="7.%2"/>
      <w:lvlJc w:val="left"/>
      <w:pPr>
        <w:tabs>
          <w:tab w:val="num" w:pos="1701"/>
        </w:tabs>
        <w:ind w:left="0" w:firstLine="709"/>
      </w:pPr>
      <w:rPr>
        <w:rFonts w:hint="default"/>
        <w:b w:val="0"/>
      </w:rPr>
    </w:lvl>
    <w:lvl w:ilvl="2">
      <w:start w:val="1"/>
      <w:numFmt w:val="decimal"/>
      <w:lvlText w:val="7.8.%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95" w15:restartNumberingAfterBreak="0">
    <w:nsid w:val="3FC367FA"/>
    <w:multiLevelType w:val="hybridMultilevel"/>
    <w:tmpl w:val="6A548FAC"/>
    <w:lvl w:ilvl="0" w:tplc="14FA1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FEA244E"/>
    <w:multiLevelType w:val="multilevel"/>
    <w:tmpl w:val="7F742DE4"/>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2"/>
      <w:numFmt w:val="decimal"/>
      <w:lvlText w:val="6.6.%3"/>
      <w:lvlJc w:val="left"/>
      <w:pPr>
        <w:tabs>
          <w:tab w:val="num" w:pos="1701"/>
        </w:tabs>
        <w:ind w:left="0" w:firstLine="709"/>
      </w:pPr>
      <w:rPr>
        <w:rFonts w:hint="default"/>
        <w:b w:val="0"/>
      </w:rPr>
    </w:lvl>
    <w:lvl w:ilvl="3">
      <w:start w:val="1"/>
      <w:numFmt w:val="decimal"/>
      <w:lvlText w:val="6.6.2.%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97" w15:restartNumberingAfterBreak="0">
    <w:nsid w:val="40677A2D"/>
    <w:multiLevelType w:val="multilevel"/>
    <w:tmpl w:val="9392DF8C"/>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3.%2"/>
      <w:lvlJc w:val="left"/>
      <w:pPr>
        <w:tabs>
          <w:tab w:val="num" w:pos="1701"/>
        </w:tabs>
        <w:ind w:left="0" w:firstLine="709"/>
      </w:pPr>
      <w:rPr>
        <w:rFonts w:ascii="Times New Roman" w:hAnsi="Times New Roman" w:hint="default"/>
        <w:b w:val="0"/>
      </w:rPr>
    </w:lvl>
    <w:lvl w:ilvl="2">
      <w:start w:val="1"/>
      <w:numFmt w:val="decimal"/>
      <w:lvlText w:val="%1.%2.%3"/>
      <w:lvlJc w:val="left"/>
      <w:pPr>
        <w:tabs>
          <w:tab w:val="num" w:pos="1701"/>
        </w:tabs>
        <w:ind w:left="0" w:firstLine="709"/>
      </w:pPr>
      <w:rPr>
        <w:rFonts w:hint="default"/>
      </w:rPr>
    </w:lvl>
    <w:lvl w:ilvl="3">
      <w:start w:val="1"/>
      <w:numFmt w:val="decimal"/>
      <w:lvlText w:val="%1.%2.%3.%4"/>
      <w:lvlJc w:val="left"/>
      <w:pPr>
        <w:tabs>
          <w:tab w:val="num" w:pos="1701"/>
        </w:tabs>
        <w:ind w:left="0" w:firstLine="709"/>
      </w:pPr>
      <w:rPr>
        <w:rFonts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98" w15:restartNumberingAfterBreak="0">
    <w:nsid w:val="414535D7"/>
    <w:multiLevelType w:val="multilevel"/>
    <w:tmpl w:val="EFE83BBC"/>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4"/>
      <w:numFmt w:val="decimal"/>
      <w:lvlText w:val="7.7.%3"/>
      <w:lvlJc w:val="left"/>
      <w:pPr>
        <w:tabs>
          <w:tab w:val="num" w:pos="1701"/>
        </w:tabs>
        <w:ind w:left="0" w:firstLine="709"/>
      </w:pPr>
      <w:rPr>
        <w:rFonts w:hint="default"/>
        <w:b w:val="0"/>
      </w:rPr>
    </w:lvl>
    <w:lvl w:ilvl="3">
      <w:start w:val="1"/>
      <w:numFmt w:val="decimal"/>
      <w:lvlText w:val="6.9.8.%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99" w15:restartNumberingAfterBreak="0">
    <w:nsid w:val="43304635"/>
    <w:multiLevelType w:val="multilevel"/>
    <w:tmpl w:val="BB4A952A"/>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7.%2"/>
      <w:lvlJc w:val="left"/>
      <w:pPr>
        <w:tabs>
          <w:tab w:val="num" w:pos="1701"/>
        </w:tabs>
        <w:ind w:left="0" w:firstLine="709"/>
      </w:pPr>
      <w:rPr>
        <w:rFonts w:hint="default"/>
        <w:b w:val="0"/>
      </w:rPr>
    </w:lvl>
    <w:lvl w:ilvl="2">
      <w:start w:val="1"/>
      <w:numFmt w:val="decimal"/>
      <w:lvlText w:val="6.9.%3"/>
      <w:lvlJc w:val="left"/>
      <w:pPr>
        <w:tabs>
          <w:tab w:val="num" w:pos="1701"/>
        </w:tabs>
        <w:ind w:left="0" w:firstLine="709"/>
      </w:pPr>
      <w:rPr>
        <w:rFonts w:hint="default"/>
        <w:b w:val="0"/>
      </w:rPr>
    </w:lvl>
    <w:lvl w:ilvl="3">
      <w:start w:val="1"/>
      <w:numFmt w:val="decimal"/>
      <w:lvlText w:val="7.6.2.%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00" w15:restartNumberingAfterBreak="0">
    <w:nsid w:val="43611675"/>
    <w:multiLevelType w:val="multilevel"/>
    <w:tmpl w:val="8ADC85D2"/>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4"/>
      <w:numFmt w:val="decimal"/>
      <w:lvlText w:val="7.7.%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01" w15:restartNumberingAfterBreak="0">
    <w:nsid w:val="43A43339"/>
    <w:multiLevelType w:val="hybridMultilevel"/>
    <w:tmpl w:val="85AA6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43BA72D9"/>
    <w:multiLevelType w:val="multilevel"/>
    <w:tmpl w:val="8CEA7EE2"/>
    <w:lvl w:ilvl="0">
      <w:start w:val="1"/>
      <w:numFmt w:val="decimal"/>
      <w:lvlText w:val="%1"/>
      <w:lvlJc w:val="left"/>
      <w:pPr>
        <w:tabs>
          <w:tab w:val="num" w:pos="1701"/>
        </w:tabs>
        <w:ind w:left="0" w:firstLine="709"/>
      </w:pPr>
      <w:rPr>
        <w:rFonts w:ascii="Times New Roman" w:hAnsi="Times New Roman" w:hint="default"/>
        <w:sz w:val="28"/>
      </w:rPr>
    </w:lvl>
    <w:lvl w:ilvl="1">
      <w:start w:val="8"/>
      <w:numFmt w:val="decimal"/>
      <w:lvlText w:val="7.%2"/>
      <w:lvlJc w:val="left"/>
      <w:pPr>
        <w:tabs>
          <w:tab w:val="num" w:pos="1701"/>
        </w:tabs>
        <w:ind w:left="0" w:firstLine="709"/>
      </w:pPr>
      <w:rPr>
        <w:rFonts w:hint="default"/>
        <w:b w:val="0"/>
      </w:rPr>
    </w:lvl>
    <w:lvl w:ilvl="2">
      <w:start w:val="1"/>
      <w:numFmt w:val="decimal"/>
      <w:lvlText w:val="7.8.%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03" w15:restartNumberingAfterBreak="0">
    <w:nsid w:val="44041E31"/>
    <w:multiLevelType w:val="hybridMultilevel"/>
    <w:tmpl w:val="030C5902"/>
    <w:lvl w:ilvl="0" w:tplc="14FA1194">
      <w:start w:val="1"/>
      <w:numFmt w:val="bullet"/>
      <w:lvlText w:val=""/>
      <w:lvlJc w:val="left"/>
      <w:pPr>
        <w:ind w:left="1429" w:hanging="360"/>
      </w:pPr>
      <w:rPr>
        <w:rFonts w:ascii="Symbol" w:hAnsi="Symbol" w:hint="default"/>
      </w:rPr>
    </w:lvl>
    <w:lvl w:ilvl="1" w:tplc="14FA1194">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44B46959"/>
    <w:multiLevelType w:val="multilevel"/>
    <w:tmpl w:val="806A0794"/>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05" w15:restartNumberingAfterBreak="0">
    <w:nsid w:val="44D30E20"/>
    <w:multiLevelType w:val="multilevel"/>
    <w:tmpl w:val="913A0C4E"/>
    <w:lvl w:ilvl="0">
      <w:start w:val="1"/>
      <w:numFmt w:val="decimal"/>
      <w:pStyle w:val="30"/>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3.1.1"/>
      <w:lvlJc w:val="left"/>
      <w:pPr>
        <w:tabs>
          <w:tab w:val="num" w:pos="567"/>
        </w:tabs>
        <w:ind w:left="567" w:hanging="567"/>
      </w:pPr>
      <w:rPr>
        <w:rFonts w:hint="default"/>
      </w:rPr>
    </w:lvl>
    <w:lvl w:ilvl="3">
      <w:start w:val="1"/>
      <w:numFmt w:val="decimal"/>
      <w:lvlText w:val="%2.1.%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451576FD"/>
    <w:multiLevelType w:val="multilevel"/>
    <w:tmpl w:val="63288C18"/>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2"/>
      <w:numFmt w:val="decimal"/>
      <w:lvlText w:val="6.7.%3"/>
      <w:lvlJc w:val="left"/>
      <w:pPr>
        <w:tabs>
          <w:tab w:val="num" w:pos="1701"/>
        </w:tabs>
        <w:ind w:left="0" w:firstLine="709"/>
      </w:pPr>
      <w:rPr>
        <w:rFonts w:hint="default"/>
        <w:b w:val="0"/>
      </w:rPr>
    </w:lvl>
    <w:lvl w:ilvl="3">
      <w:start w:val="2"/>
      <w:numFmt w:val="decimal"/>
      <w:lvlText w:val="7.5.1.%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07" w15:restartNumberingAfterBreak="0">
    <w:nsid w:val="46EA3B7B"/>
    <w:multiLevelType w:val="multilevel"/>
    <w:tmpl w:val="52BC4DC4"/>
    <w:lvl w:ilvl="0">
      <w:start w:val="1"/>
      <w:numFmt w:val="decimal"/>
      <w:lvlText w:val="%1"/>
      <w:lvlJc w:val="left"/>
      <w:pPr>
        <w:tabs>
          <w:tab w:val="num" w:pos="1701"/>
        </w:tabs>
        <w:ind w:left="0" w:firstLine="709"/>
      </w:pPr>
      <w:rPr>
        <w:rFonts w:ascii="Times New Roman" w:hAnsi="Times New Roman" w:hint="default"/>
        <w:sz w:val="28"/>
      </w:rPr>
    </w:lvl>
    <w:lvl w:ilvl="1">
      <w:start w:val="8"/>
      <w:numFmt w:val="decimal"/>
      <w:lvlText w:val="7.%2"/>
      <w:lvlJc w:val="left"/>
      <w:pPr>
        <w:tabs>
          <w:tab w:val="num" w:pos="1701"/>
        </w:tabs>
        <w:ind w:left="0" w:firstLine="709"/>
      </w:pPr>
      <w:rPr>
        <w:rFonts w:hint="default"/>
        <w:b w:val="0"/>
      </w:rPr>
    </w:lvl>
    <w:lvl w:ilvl="2">
      <w:start w:val="10"/>
      <w:numFmt w:val="decimal"/>
      <w:lvlText w:val="7.9.%3"/>
      <w:lvlJc w:val="left"/>
      <w:pPr>
        <w:tabs>
          <w:tab w:val="num" w:pos="1701"/>
        </w:tabs>
        <w:ind w:left="0" w:firstLine="709"/>
      </w:pPr>
      <w:rPr>
        <w:rFonts w:hint="default"/>
        <w:b/>
      </w:rPr>
    </w:lvl>
    <w:lvl w:ilvl="3">
      <w:start w:val="1"/>
      <w:numFmt w:val="decimal"/>
      <w:lvlText w:val="6.11.5.%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08" w15:restartNumberingAfterBreak="0">
    <w:nsid w:val="46F32C56"/>
    <w:multiLevelType w:val="multilevel"/>
    <w:tmpl w:val="286E53A6"/>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09" w15:restartNumberingAfterBreak="0">
    <w:nsid w:val="48274EEE"/>
    <w:multiLevelType w:val="multilevel"/>
    <w:tmpl w:val="909AF018"/>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10" w15:restartNumberingAfterBreak="0">
    <w:nsid w:val="48634284"/>
    <w:multiLevelType w:val="hybridMultilevel"/>
    <w:tmpl w:val="F2C2A4A6"/>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498A7503"/>
    <w:multiLevelType w:val="multilevel"/>
    <w:tmpl w:val="8F5EB630"/>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12" w15:restartNumberingAfterBreak="0">
    <w:nsid w:val="4A531CAA"/>
    <w:multiLevelType w:val="multilevel"/>
    <w:tmpl w:val="D03E5822"/>
    <w:lvl w:ilvl="0">
      <w:start w:val="1"/>
      <w:numFmt w:val="decimal"/>
      <w:lvlText w:val="%1"/>
      <w:lvlJc w:val="left"/>
      <w:pPr>
        <w:tabs>
          <w:tab w:val="num" w:pos="1701"/>
        </w:tabs>
        <w:ind w:left="0" w:firstLine="709"/>
      </w:pPr>
      <w:rPr>
        <w:rFonts w:ascii="Times New Roman" w:hAnsi="Times New Roman" w:hint="default"/>
        <w:sz w:val="28"/>
      </w:rPr>
    </w:lvl>
    <w:lvl w:ilvl="1">
      <w:start w:val="8"/>
      <w:numFmt w:val="decimal"/>
      <w:lvlText w:val="7.%2"/>
      <w:lvlJc w:val="left"/>
      <w:pPr>
        <w:tabs>
          <w:tab w:val="num" w:pos="1701"/>
        </w:tabs>
        <w:ind w:left="0" w:firstLine="709"/>
      </w:pPr>
      <w:rPr>
        <w:rFonts w:hint="default"/>
        <w:b w:val="0"/>
      </w:rPr>
    </w:lvl>
    <w:lvl w:ilvl="2">
      <w:start w:val="5"/>
      <w:numFmt w:val="decimal"/>
      <w:lvlText w:val="6.11.%3"/>
      <w:lvlJc w:val="left"/>
      <w:pPr>
        <w:tabs>
          <w:tab w:val="num" w:pos="1701"/>
        </w:tabs>
        <w:ind w:left="0" w:firstLine="709"/>
      </w:pPr>
      <w:rPr>
        <w:rFonts w:hint="default"/>
        <w:b/>
      </w:rPr>
    </w:lvl>
    <w:lvl w:ilvl="3">
      <w:start w:val="1"/>
      <w:numFmt w:val="decimal"/>
      <w:lvlText w:val="7.9.4.%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13" w15:restartNumberingAfterBreak="0">
    <w:nsid w:val="4AEA4440"/>
    <w:multiLevelType w:val="multilevel"/>
    <w:tmpl w:val="166A4434"/>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14" w15:restartNumberingAfterBreak="0">
    <w:nsid w:val="4AF429CF"/>
    <w:multiLevelType w:val="multilevel"/>
    <w:tmpl w:val="E4F4EB80"/>
    <w:lvl w:ilvl="0">
      <w:start w:val="1"/>
      <w:numFmt w:val="decimal"/>
      <w:lvlText w:val="%1"/>
      <w:lvlJc w:val="left"/>
      <w:pPr>
        <w:tabs>
          <w:tab w:val="num" w:pos="1701"/>
        </w:tabs>
        <w:ind w:left="0" w:firstLine="709"/>
      </w:pPr>
      <w:rPr>
        <w:rFonts w:ascii="Times New Roman" w:hAnsi="Times New Roman" w:hint="default"/>
        <w:sz w:val="28"/>
      </w:rPr>
    </w:lvl>
    <w:lvl w:ilvl="1">
      <w:start w:val="6"/>
      <w:numFmt w:val="decimal"/>
      <w:lvlText w:val="7.%2"/>
      <w:lvlJc w:val="left"/>
      <w:pPr>
        <w:tabs>
          <w:tab w:val="num" w:pos="1701"/>
        </w:tabs>
        <w:ind w:left="0" w:firstLine="709"/>
      </w:pPr>
      <w:rPr>
        <w:rFonts w:hint="default"/>
        <w:b w:val="0"/>
      </w:rPr>
    </w:lvl>
    <w:lvl w:ilvl="2">
      <w:start w:val="1"/>
      <w:numFmt w:val="decimal"/>
      <w:lvlText w:val="6.8.%3"/>
      <w:lvlJc w:val="left"/>
      <w:pPr>
        <w:tabs>
          <w:tab w:val="num" w:pos="1701"/>
        </w:tabs>
        <w:ind w:left="0" w:firstLine="709"/>
      </w:pPr>
      <w:rPr>
        <w:rFonts w:hint="default"/>
        <w:b w:val="0"/>
      </w:rPr>
    </w:lvl>
    <w:lvl w:ilvl="3">
      <w:start w:val="1"/>
      <w:numFmt w:val="decimal"/>
      <w:lvlText w:val="7.5.2.%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15" w15:restartNumberingAfterBreak="0">
    <w:nsid w:val="4B110775"/>
    <w:multiLevelType w:val="hybridMultilevel"/>
    <w:tmpl w:val="9C701F7A"/>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4B4D7F51"/>
    <w:multiLevelType w:val="multilevel"/>
    <w:tmpl w:val="D272F1B6"/>
    <w:lvl w:ilvl="0">
      <w:start w:val="5"/>
      <w:numFmt w:val="decimal"/>
      <w:lvlText w:val="%1"/>
      <w:lvlJc w:val="left"/>
      <w:pPr>
        <w:tabs>
          <w:tab w:val="num" w:pos="1701"/>
        </w:tabs>
        <w:ind w:left="0" w:firstLine="709"/>
      </w:pPr>
      <w:rPr>
        <w:rFonts w:ascii="Times New Roman" w:hAnsi="Times New Roman" w:hint="default"/>
        <w:sz w:val="28"/>
      </w:rPr>
    </w:lvl>
    <w:lvl w:ilvl="1">
      <w:start w:val="1"/>
      <w:numFmt w:val="decimal"/>
      <w:lvlText w:val="%1.%2"/>
      <w:lvlJc w:val="left"/>
      <w:pPr>
        <w:tabs>
          <w:tab w:val="num" w:pos="1701"/>
        </w:tabs>
        <w:ind w:left="0" w:firstLine="709"/>
      </w:pPr>
      <w:rPr>
        <w:rFonts w:ascii="Times New Roman" w:hAnsi="Times New Roman" w:hint="default"/>
        <w:b w:val="0"/>
      </w:rPr>
    </w:lvl>
    <w:lvl w:ilvl="2">
      <w:start w:val="1"/>
      <w:numFmt w:val="decimal"/>
      <w:lvlText w:val="6.10.%3"/>
      <w:lvlJc w:val="left"/>
      <w:pPr>
        <w:tabs>
          <w:tab w:val="num" w:pos="1701"/>
        </w:tabs>
        <w:ind w:left="0" w:firstLine="709"/>
      </w:pPr>
      <w:rPr>
        <w:rFonts w:ascii="Times New Roman" w:hAnsi="Times New Roman" w:cs="Times New Roman" w:hint="default"/>
        <w:b w:val="0"/>
        <w:i w:val="0"/>
        <w:sz w:val="28"/>
        <w:szCs w:val="28"/>
      </w:rPr>
    </w:lvl>
    <w:lvl w:ilvl="3">
      <w:start w:val="1"/>
      <w:numFmt w:val="decimal"/>
      <w:lvlText w:val="6.6.%3.%4"/>
      <w:lvlJc w:val="left"/>
      <w:pPr>
        <w:tabs>
          <w:tab w:val="num" w:pos="1701"/>
        </w:tabs>
        <w:ind w:left="0" w:firstLine="709"/>
      </w:pPr>
      <w:rPr>
        <w:rFonts w:hint="default"/>
        <w:b w:val="0"/>
        <w:sz w:val="28"/>
        <w:szCs w:val="28"/>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17" w15:restartNumberingAfterBreak="0">
    <w:nsid w:val="4B695178"/>
    <w:multiLevelType w:val="multilevel"/>
    <w:tmpl w:val="7DA80008"/>
    <w:lvl w:ilvl="0">
      <w:start w:val="5"/>
      <w:numFmt w:val="decimal"/>
      <w:lvlText w:val="%1"/>
      <w:lvlJc w:val="left"/>
      <w:pPr>
        <w:tabs>
          <w:tab w:val="num" w:pos="1701"/>
        </w:tabs>
        <w:ind w:left="0" w:firstLine="709"/>
      </w:pPr>
      <w:rPr>
        <w:rFonts w:ascii="Times New Roman" w:hAnsi="Times New Roman" w:hint="default"/>
        <w:sz w:val="28"/>
      </w:rPr>
    </w:lvl>
    <w:lvl w:ilvl="1">
      <w:start w:val="1"/>
      <w:numFmt w:val="decimal"/>
      <w:lvlText w:val="%1.%2"/>
      <w:lvlJc w:val="left"/>
      <w:pPr>
        <w:tabs>
          <w:tab w:val="num" w:pos="1701"/>
        </w:tabs>
        <w:ind w:left="0" w:firstLine="709"/>
      </w:pPr>
      <w:rPr>
        <w:rFonts w:ascii="Times New Roman" w:hAnsi="Times New Roman" w:hint="default"/>
        <w:b w:val="0"/>
      </w:rPr>
    </w:lvl>
    <w:lvl w:ilvl="2">
      <w:start w:val="1"/>
      <w:numFmt w:val="decimal"/>
      <w:lvlText w:val="6.8.%3"/>
      <w:lvlJc w:val="left"/>
      <w:pPr>
        <w:tabs>
          <w:tab w:val="num" w:pos="1701"/>
        </w:tabs>
        <w:ind w:left="0" w:firstLine="709"/>
      </w:pPr>
      <w:rPr>
        <w:rFonts w:ascii="Times New Roman" w:hAnsi="Times New Roman" w:cs="Times New Roman" w:hint="default"/>
        <w:b w:val="0"/>
        <w:i w:val="0"/>
        <w:sz w:val="28"/>
        <w:szCs w:val="28"/>
      </w:rPr>
    </w:lvl>
    <w:lvl w:ilvl="3">
      <w:start w:val="1"/>
      <w:numFmt w:val="decimal"/>
      <w:lvlText w:val="6.6.%3.%4"/>
      <w:lvlJc w:val="left"/>
      <w:pPr>
        <w:tabs>
          <w:tab w:val="num" w:pos="1701"/>
        </w:tabs>
        <w:ind w:left="0" w:firstLine="709"/>
      </w:pPr>
      <w:rPr>
        <w:rFonts w:hint="default"/>
        <w:b w:val="0"/>
        <w:sz w:val="28"/>
        <w:szCs w:val="28"/>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18" w15:restartNumberingAfterBreak="0">
    <w:nsid w:val="4BD43AB7"/>
    <w:multiLevelType w:val="hybridMultilevel"/>
    <w:tmpl w:val="96862B04"/>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4C290285"/>
    <w:multiLevelType w:val="multilevel"/>
    <w:tmpl w:val="527607FC"/>
    <w:lvl w:ilvl="0">
      <w:start w:val="1"/>
      <w:numFmt w:val="decimal"/>
      <w:lvlText w:val="%1"/>
      <w:lvlJc w:val="left"/>
      <w:pPr>
        <w:tabs>
          <w:tab w:val="num" w:pos="1701"/>
        </w:tabs>
        <w:ind w:left="0" w:firstLine="709"/>
      </w:pPr>
      <w:rPr>
        <w:rFonts w:ascii="Times New Roman" w:hAnsi="Times New Roman" w:hint="default"/>
        <w:sz w:val="28"/>
      </w:rPr>
    </w:lvl>
    <w:lvl w:ilvl="1">
      <w:start w:val="8"/>
      <w:numFmt w:val="decimal"/>
      <w:lvlText w:val="7.%2"/>
      <w:lvlJc w:val="left"/>
      <w:pPr>
        <w:tabs>
          <w:tab w:val="num" w:pos="1701"/>
        </w:tabs>
        <w:ind w:left="0" w:firstLine="709"/>
      </w:pPr>
      <w:rPr>
        <w:rFonts w:hint="default"/>
        <w:b w:val="0"/>
      </w:rPr>
    </w:lvl>
    <w:lvl w:ilvl="2">
      <w:start w:val="10"/>
      <w:numFmt w:val="decimal"/>
      <w:lvlText w:val="7.9.%3"/>
      <w:lvlJc w:val="left"/>
      <w:pPr>
        <w:tabs>
          <w:tab w:val="num" w:pos="1701"/>
        </w:tabs>
        <w:ind w:left="0" w:firstLine="709"/>
      </w:pPr>
      <w:rPr>
        <w:rFonts w:hint="default"/>
        <w:b/>
      </w:rPr>
    </w:lvl>
    <w:lvl w:ilvl="3">
      <w:start w:val="1"/>
      <w:numFmt w:val="decimal"/>
      <w:lvlText w:val="6.11.2.%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20" w15:restartNumberingAfterBreak="0">
    <w:nsid w:val="4C2A2B67"/>
    <w:multiLevelType w:val="multilevel"/>
    <w:tmpl w:val="A282FADA"/>
    <w:lvl w:ilvl="0">
      <w:start w:val="5"/>
      <w:numFmt w:val="decimal"/>
      <w:lvlText w:val="%1"/>
      <w:lvlJc w:val="left"/>
      <w:pPr>
        <w:tabs>
          <w:tab w:val="num" w:pos="1701"/>
        </w:tabs>
        <w:ind w:left="0" w:firstLine="709"/>
      </w:pPr>
      <w:rPr>
        <w:rFonts w:ascii="Times New Roman" w:hAnsi="Times New Roman" w:hint="default"/>
        <w:sz w:val="28"/>
      </w:rPr>
    </w:lvl>
    <w:lvl w:ilvl="1">
      <w:start w:val="1"/>
      <w:numFmt w:val="decimal"/>
      <w:lvlText w:val="%1.%2"/>
      <w:lvlJc w:val="left"/>
      <w:pPr>
        <w:tabs>
          <w:tab w:val="num" w:pos="1701"/>
        </w:tabs>
        <w:ind w:left="0" w:firstLine="709"/>
      </w:pPr>
      <w:rPr>
        <w:rFonts w:ascii="Times New Roman" w:hAnsi="Times New Roman" w:hint="default"/>
        <w:b w:val="0"/>
      </w:rPr>
    </w:lvl>
    <w:lvl w:ilvl="2">
      <w:start w:val="1"/>
      <w:numFmt w:val="decimal"/>
      <w:lvlText w:val="6.%2.%3"/>
      <w:lvlJc w:val="left"/>
      <w:pPr>
        <w:tabs>
          <w:tab w:val="num" w:pos="1701"/>
        </w:tabs>
        <w:ind w:left="0" w:firstLine="709"/>
      </w:pPr>
      <w:rPr>
        <w:rFonts w:hint="default"/>
        <w:b w:val="0"/>
        <w:i w:val="0"/>
        <w:sz w:val="28"/>
        <w:szCs w:val="28"/>
      </w:rPr>
    </w:lvl>
    <w:lvl w:ilvl="3">
      <w:start w:val="1"/>
      <w:numFmt w:val="decimal"/>
      <w:lvlText w:val="%1.%2.%3.%4"/>
      <w:lvlJc w:val="left"/>
      <w:pPr>
        <w:tabs>
          <w:tab w:val="num" w:pos="1701"/>
        </w:tabs>
        <w:ind w:left="0" w:firstLine="709"/>
      </w:pPr>
      <w:rPr>
        <w:rFonts w:hint="default"/>
        <w:b w:val="0"/>
        <w:sz w:val="28"/>
        <w:szCs w:val="28"/>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21" w15:restartNumberingAfterBreak="0">
    <w:nsid w:val="4D0A4311"/>
    <w:multiLevelType w:val="multilevel"/>
    <w:tmpl w:val="68B44C82"/>
    <w:lvl w:ilvl="0">
      <w:start w:val="1"/>
      <w:numFmt w:val="decimal"/>
      <w:pStyle w:val="20"/>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2" w15:restartNumberingAfterBreak="0">
    <w:nsid w:val="4D66123B"/>
    <w:multiLevelType w:val="hybridMultilevel"/>
    <w:tmpl w:val="2716FCCC"/>
    <w:lvl w:ilvl="0" w:tplc="54AE2A8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3" w15:restartNumberingAfterBreak="0">
    <w:nsid w:val="4E0F5573"/>
    <w:multiLevelType w:val="hybridMultilevel"/>
    <w:tmpl w:val="E67602D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4E1409B1"/>
    <w:multiLevelType w:val="multilevel"/>
    <w:tmpl w:val="4F4EBE64"/>
    <w:lvl w:ilvl="0">
      <w:start w:val="5"/>
      <w:numFmt w:val="decimal"/>
      <w:lvlText w:val="%1"/>
      <w:lvlJc w:val="left"/>
      <w:pPr>
        <w:tabs>
          <w:tab w:val="num" w:pos="1701"/>
        </w:tabs>
        <w:ind w:left="0" w:firstLine="709"/>
      </w:pPr>
      <w:rPr>
        <w:rFonts w:ascii="Times New Roman" w:hAnsi="Times New Roman" w:hint="default"/>
        <w:sz w:val="28"/>
      </w:rPr>
    </w:lvl>
    <w:lvl w:ilvl="1">
      <w:start w:val="1"/>
      <w:numFmt w:val="decimal"/>
      <w:lvlText w:val="%1.%2"/>
      <w:lvlJc w:val="left"/>
      <w:pPr>
        <w:tabs>
          <w:tab w:val="num" w:pos="1701"/>
        </w:tabs>
        <w:ind w:left="0" w:firstLine="709"/>
      </w:pPr>
      <w:rPr>
        <w:rFonts w:ascii="Times New Roman" w:hAnsi="Times New Roman" w:hint="default"/>
        <w:b w:val="0"/>
      </w:rPr>
    </w:lvl>
    <w:lvl w:ilvl="2">
      <w:start w:val="1"/>
      <w:numFmt w:val="decimal"/>
      <w:lvlText w:val="6.6.%3"/>
      <w:lvlJc w:val="left"/>
      <w:pPr>
        <w:tabs>
          <w:tab w:val="num" w:pos="1701"/>
        </w:tabs>
        <w:ind w:left="0" w:firstLine="709"/>
      </w:pPr>
      <w:rPr>
        <w:rFonts w:ascii="Times New Roman" w:hAnsi="Times New Roman" w:cs="Times New Roman" w:hint="default"/>
        <w:b w:val="0"/>
        <w:i w:val="0"/>
        <w:sz w:val="28"/>
        <w:szCs w:val="28"/>
      </w:rPr>
    </w:lvl>
    <w:lvl w:ilvl="3">
      <w:start w:val="1"/>
      <w:numFmt w:val="decimal"/>
      <w:lvlText w:val="6.5.%3.%4"/>
      <w:lvlJc w:val="left"/>
      <w:pPr>
        <w:tabs>
          <w:tab w:val="num" w:pos="1701"/>
        </w:tabs>
        <w:ind w:left="0" w:firstLine="709"/>
      </w:pPr>
      <w:rPr>
        <w:rFonts w:hint="default"/>
        <w:b w:val="0"/>
        <w:sz w:val="28"/>
        <w:szCs w:val="28"/>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25" w15:restartNumberingAfterBreak="0">
    <w:nsid w:val="4E2D657A"/>
    <w:multiLevelType w:val="multilevel"/>
    <w:tmpl w:val="1E167B42"/>
    <w:lvl w:ilvl="0">
      <w:start w:val="4"/>
      <w:numFmt w:val="decimal"/>
      <w:lvlText w:val="%1"/>
      <w:lvlJc w:val="left"/>
      <w:pPr>
        <w:tabs>
          <w:tab w:val="num" w:pos="1701"/>
        </w:tabs>
        <w:ind w:left="0" w:firstLine="709"/>
      </w:pPr>
      <w:rPr>
        <w:rFonts w:ascii="Times New Roman" w:hAnsi="Times New Roman" w:hint="default"/>
        <w:b/>
        <w:sz w:val="28"/>
      </w:rPr>
    </w:lvl>
    <w:lvl w:ilvl="1">
      <w:start w:val="1"/>
      <w:numFmt w:val="decimal"/>
      <w:lvlText w:val="4.%2"/>
      <w:lvlJc w:val="left"/>
      <w:pPr>
        <w:tabs>
          <w:tab w:val="num" w:pos="1701"/>
        </w:tabs>
        <w:ind w:left="0" w:firstLine="709"/>
      </w:pPr>
      <w:rPr>
        <w:rFonts w:ascii="Times New Roman" w:hAnsi="Times New Roman" w:hint="default"/>
        <w:b w:val="0"/>
      </w:rPr>
    </w:lvl>
    <w:lvl w:ilvl="2">
      <w:start w:val="1"/>
      <w:numFmt w:val="decimal"/>
      <w:lvlText w:val="%1.%2.%3"/>
      <w:lvlJc w:val="left"/>
      <w:pPr>
        <w:tabs>
          <w:tab w:val="num" w:pos="1701"/>
        </w:tabs>
        <w:ind w:left="0" w:firstLine="709"/>
      </w:pPr>
      <w:rPr>
        <w:rFonts w:hint="default"/>
      </w:rPr>
    </w:lvl>
    <w:lvl w:ilvl="3">
      <w:start w:val="1"/>
      <w:numFmt w:val="decimal"/>
      <w:lvlText w:val="%1.%2.%3.%4"/>
      <w:lvlJc w:val="left"/>
      <w:pPr>
        <w:tabs>
          <w:tab w:val="num" w:pos="1701"/>
        </w:tabs>
        <w:ind w:left="0" w:firstLine="709"/>
      </w:pPr>
      <w:rPr>
        <w:rFonts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26" w15:restartNumberingAfterBreak="0">
    <w:nsid w:val="4E3351FE"/>
    <w:multiLevelType w:val="multilevel"/>
    <w:tmpl w:val="A92232B6"/>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27" w15:restartNumberingAfterBreak="0">
    <w:nsid w:val="4E597AD6"/>
    <w:multiLevelType w:val="multilevel"/>
    <w:tmpl w:val="A7561888"/>
    <w:lvl w:ilvl="0">
      <w:start w:val="1"/>
      <w:numFmt w:val="decimal"/>
      <w:pStyle w:val="10"/>
      <w:lvlText w:val="%1"/>
      <w:lvlJc w:val="left"/>
      <w:pPr>
        <w:ind w:left="1429" w:hanging="360"/>
      </w:pPr>
      <w:rPr>
        <w:rFonts w:hint="default"/>
      </w:rPr>
    </w:lvl>
    <w:lvl w:ilvl="1">
      <w:start w:val="9"/>
      <w:numFmt w:val="decimal"/>
      <w:isLgl/>
      <w:lvlText w:val="%1.%2."/>
      <w:lvlJc w:val="left"/>
      <w:pPr>
        <w:ind w:left="1954" w:hanging="885"/>
      </w:pPr>
      <w:rPr>
        <w:rFonts w:hint="default"/>
      </w:rPr>
    </w:lvl>
    <w:lvl w:ilvl="2">
      <w:start w:val="7"/>
      <w:numFmt w:val="decimal"/>
      <w:isLgl/>
      <w:lvlText w:val="%1.%2.%3."/>
      <w:lvlJc w:val="left"/>
      <w:pPr>
        <w:ind w:left="1954" w:hanging="885"/>
      </w:pPr>
      <w:rPr>
        <w:rFonts w:hint="default"/>
      </w:rPr>
    </w:lvl>
    <w:lvl w:ilvl="3">
      <w:start w:val="1"/>
      <w:numFmt w:val="decimal"/>
      <w:isLgl/>
      <w:lvlText w:val="%1.%2.%3.%4."/>
      <w:lvlJc w:val="left"/>
      <w:pPr>
        <w:ind w:left="2149" w:hanging="1080"/>
      </w:pPr>
      <w:rPr>
        <w:rFonts w:ascii="Times New Roman" w:hAnsi="Times New Roman" w:cs="Times New Roman" w:hint="default"/>
        <w:sz w:val="28"/>
        <w:szCs w:val="28"/>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28" w15:restartNumberingAfterBreak="0">
    <w:nsid w:val="4EA1292A"/>
    <w:multiLevelType w:val="hybridMultilevel"/>
    <w:tmpl w:val="B89A8422"/>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4FA65F1C"/>
    <w:multiLevelType w:val="multilevel"/>
    <w:tmpl w:val="FE92B15C"/>
    <w:lvl w:ilvl="0">
      <w:start w:val="1"/>
      <w:numFmt w:val="decimal"/>
      <w:lvlText w:val="%1"/>
      <w:lvlJc w:val="left"/>
      <w:pPr>
        <w:tabs>
          <w:tab w:val="num" w:pos="1701"/>
        </w:tabs>
        <w:ind w:left="0" w:firstLine="709"/>
      </w:pPr>
      <w:rPr>
        <w:rFonts w:ascii="Times New Roman" w:hAnsi="Times New Roman" w:hint="default"/>
        <w:sz w:val="28"/>
      </w:rPr>
    </w:lvl>
    <w:lvl w:ilvl="1">
      <w:start w:val="8"/>
      <w:numFmt w:val="decimal"/>
      <w:lvlText w:val="7.%2"/>
      <w:lvlJc w:val="left"/>
      <w:pPr>
        <w:tabs>
          <w:tab w:val="num" w:pos="1701"/>
        </w:tabs>
        <w:ind w:left="0" w:firstLine="709"/>
      </w:pPr>
      <w:rPr>
        <w:rFonts w:hint="default"/>
        <w:b w:val="0"/>
      </w:rPr>
    </w:lvl>
    <w:lvl w:ilvl="2">
      <w:start w:val="1"/>
      <w:numFmt w:val="decimal"/>
      <w:lvlText w:val="7.8.%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30" w15:restartNumberingAfterBreak="0">
    <w:nsid w:val="4FBA5668"/>
    <w:multiLevelType w:val="multilevel"/>
    <w:tmpl w:val="2C16C964"/>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31" w15:restartNumberingAfterBreak="0">
    <w:nsid w:val="501C1A0D"/>
    <w:multiLevelType w:val="multilevel"/>
    <w:tmpl w:val="3D8C8B5E"/>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32" w15:restartNumberingAfterBreak="0">
    <w:nsid w:val="50482513"/>
    <w:multiLevelType w:val="hybridMultilevel"/>
    <w:tmpl w:val="08F8751C"/>
    <w:lvl w:ilvl="0" w:tplc="14FA1194">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33" w15:restartNumberingAfterBreak="0">
    <w:nsid w:val="50785D7B"/>
    <w:multiLevelType w:val="multilevel"/>
    <w:tmpl w:val="04ACB6B2"/>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5.%2"/>
      <w:lvlJc w:val="left"/>
      <w:pPr>
        <w:tabs>
          <w:tab w:val="num" w:pos="1701"/>
        </w:tabs>
        <w:ind w:left="0" w:firstLine="709"/>
      </w:pPr>
      <w:rPr>
        <w:rFonts w:hint="default"/>
        <w:b w:val="0"/>
      </w:rPr>
    </w:lvl>
    <w:lvl w:ilvl="2">
      <w:start w:val="3"/>
      <w:numFmt w:val="decimal"/>
      <w:lvlText w:val="5.%2.%3"/>
      <w:lvlJc w:val="left"/>
      <w:pPr>
        <w:tabs>
          <w:tab w:val="num" w:pos="1701"/>
        </w:tabs>
        <w:ind w:left="0" w:firstLine="709"/>
      </w:pPr>
      <w:rPr>
        <w:rFonts w:hint="default"/>
        <w:b w:val="0"/>
      </w:rPr>
    </w:lvl>
    <w:lvl w:ilvl="3">
      <w:start w:val="1"/>
      <w:numFmt w:val="decimal"/>
      <w:lvlText w:val="6.12.6.%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34" w15:restartNumberingAfterBreak="0">
    <w:nsid w:val="51365C0E"/>
    <w:multiLevelType w:val="multilevel"/>
    <w:tmpl w:val="AC3634FA"/>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35" w15:restartNumberingAfterBreak="0">
    <w:nsid w:val="520E2727"/>
    <w:multiLevelType w:val="multilevel"/>
    <w:tmpl w:val="916430CE"/>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3"/>
      <w:numFmt w:val="decimal"/>
      <w:lvlText w:val="4.%2.%3"/>
      <w:lvlJc w:val="left"/>
      <w:pPr>
        <w:tabs>
          <w:tab w:val="num" w:pos="1701"/>
        </w:tabs>
        <w:ind w:left="0" w:firstLine="709"/>
      </w:pPr>
      <w:rPr>
        <w:rFonts w:hint="default"/>
        <w:b w:val="0"/>
      </w:rPr>
    </w:lvl>
    <w:lvl w:ilvl="3">
      <w:start w:val="1"/>
      <w:numFmt w:val="decimal"/>
      <w:lvlText w:val="7.6.1.%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36" w15:restartNumberingAfterBreak="0">
    <w:nsid w:val="525A177C"/>
    <w:multiLevelType w:val="multilevel"/>
    <w:tmpl w:val="99605FE0"/>
    <w:lvl w:ilvl="0">
      <w:start w:val="5"/>
      <w:numFmt w:val="decimal"/>
      <w:lvlText w:val="%1"/>
      <w:lvlJc w:val="left"/>
      <w:pPr>
        <w:tabs>
          <w:tab w:val="num" w:pos="1701"/>
        </w:tabs>
        <w:ind w:left="0" w:firstLine="709"/>
      </w:pPr>
      <w:rPr>
        <w:rFonts w:ascii="Times New Roman" w:hAnsi="Times New Roman" w:hint="default"/>
        <w:sz w:val="28"/>
      </w:rPr>
    </w:lvl>
    <w:lvl w:ilvl="1">
      <w:start w:val="1"/>
      <w:numFmt w:val="decimal"/>
      <w:lvlText w:val="%1.%2"/>
      <w:lvlJc w:val="left"/>
      <w:pPr>
        <w:tabs>
          <w:tab w:val="num" w:pos="1701"/>
        </w:tabs>
        <w:ind w:left="0" w:firstLine="709"/>
      </w:pPr>
      <w:rPr>
        <w:rFonts w:ascii="Times New Roman" w:hAnsi="Times New Roman" w:hint="default"/>
        <w:b w:val="0"/>
      </w:rPr>
    </w:lvl>
    <w:lvl w:ilvl="2">
      <w:start w:val="1"/>
      <w:numFmt w:val="decimal"/>
      <w:lvlText w:val="6.9.%3"/>
      <w:lvlJc w:val="left"/>
      <w:pPr>
        <w:tabs>
          <w:tab w:val="num" w:pos="1701"/>
        </w:tabs>
        <w:ind w:left="0" w:firstLine="709"/>
      </w:pPr>
      <w:rPr>
        <w:rFonts w:ascii="Times New Roman" w:hAnsi="Times New Roman" w:cs="Times New Roman" w:hint="default"/>
        <w:b w:val="0"/>
        <w:i w:val="0"/>
        <w:sz w:val="28"/>
        <w:szCs w:val="28"/>
      </w:rPr>
    </w:lvl>
    <w:lvl w:ilvl="3">
      <w:start w:val="1"/>
      <w:numFmt w:val="decimal"/>
      <w:lvlText w:val="6.6.%3.%4"/>
      <w:lvlJc w:val="left"/>
      <w:pPr>
        <w:tabs>
          <w:tab w:val="num" w:pos="1701"/>
        </w:tabs>
        <w:ind w:left="0" w:firstLine="709"/>
      </w:pPr>
      <w:rPr>
        <w:rFonts w:hint="default"/>
        <w:b w:val="0"/>
        <w:sz w:val="28"/>
        <w:szCs w:val="28"/>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37" w15:restartNumberingAfterBreak="0">
    <w:nsid w:val="52693F1D"/>
    <w:multiLevelType w:val="multilevel"/>
    <w:tmpl w:val="1C08A5F2"/>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38" w15:restartNumberingAfterBreak="0">
    <w:nsid w:val="52746D79"/>
    <w:multiLevelType w:val="hybridMultilevel"/>
    <w:tmpl w:val="2F506A0C"/>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529A3338"/>
    <w:multiLevelType w:val="multilevel"/>
    <w:tmpl w:val="7218989C"/>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40" w15:restartNumberingAfterBreak="0">
    <w:nsid w:val="54F63B3F"/>
    <w:multiLevelType w:val="multilevel"/>
    <w:tmpl w:val="31422A86"/>
    <w:lvl w:ilvl="0">
      <w:start w:val="1"/>
      <w:numFmt w:val="decimal"/>
      <w:lvlText w:val="%1"/>
      <w:lvlJc w:val="left"/>
      <w:pPr>
        <w:tabs>
          <w:tab w:val="num" w:pos="1701"/>
        </w:tabs>
        <w:ind w:left="0" w:firstLine="709"/>
      </w:pPr>
      <w:rPr>
        <w:rFonts w:ascii="Times New Roman" w:hAnsi="Times New Roman" w:hint="default"/>
        <w:sz w:val="28"/>
      </w:rPr>
    </w:lvl>
    <w:lvl w:ilvl="1">
      <w:start w:val="4"/>
      <w:numFmt w:val="decimal"/>
      <w:lvlText w:val="7.%2"/>
      <w:lvlJc w:val="left"/>
      <w:pPr>
        <w:tabs>
          <w:tab w:val="num" w:pos="1701"/>
        </w:tabs>
        <w:ind w:left="0" w:firstLine="709"/>
      </w:pPr>
      <w:rPr>
        <w:rFonts w:hint="default"/>
        <w:b w:val="0"/>
      </w:rPr>
    </w:lvl>
    <w:lvl w:ilvl="2">
      <w:start w:val="1"/>
      <w:numFmt w:val="decimal"/>
      <w:lvlText w:val="6.6.%3"/>
      <w:lvlJc w:val="left"/>
      <w:pPr>
        <w:tabs>
          <w:tab w:val="num" w:pos="1701"/>
        </w:tabs>
        <w:ind w:left="0" w:firstLine="709"/>
      </w:pPr>
      <w:rPr>
        <w:rFonts w:hint="default"/>
        <w:b w:val="0"/>
      </w:rPr>
    </w:lvl>
    <w:lvl w:ilvl="3">
      <w:start w:val="1"/>
      <w:numFmt w:val="decimal"/>
      <w:lvlText w:val="7.3.%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41" w15:restartNumberingAfterBreak="0">
    <w:nsid w:val="55E14F5F"/>
    <w:multiLevelType w:val="hybridMultilevel"/>
    <w:tmpl w:val="8542BE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15:restartNumberingAfterBreak="0">
    <w:nsid w:val="55E61E49"/>
    <w:multiLevelType w:val="hybridMultilevel"/>
    <w:tmpl w:val="FBE2B2EC"/>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15:restartNumberingAfterBreak="0">
    <w:nsid w:val="57B6197A"/>
    <w:multiLevelType w:val="hybridMultilevel"/>
    <w:tmpl w:val="158C1FFC"/>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14FA1194">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15:restartNumberingAfterBreak="0">
    <w:nsid w:val="58DA5EFF"/>
    <w:multiLevelType w:val="multilevel"/>
    <w:tmpl w:val="236A2494"/>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4"/>
      <w:numFmt w:val="decimal"/>
      <w:lvlText w:val="6.9.%3"/>
      <w:lvlJc w:val="left"/>
      <w:pPr>
        <w:tabs>
          <w:tab w:val="num" w:pos="1701"/>
        </w:tabs>
        <w:ind w:left="0" w:firstLine="709"/>
      </w:pPr>
      <w:rPr>
        <w:rFonts w:hint="default"/>
        <w:b w:val="0"/>
      </w:rPr>
    </w:lvl>
    <w:lvl w:ilvl="3">
      <w:start w:val="1"/>
      <w:numFmt w:val="decimal"/>
      <w:lvlText w:val="6.9.4.%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45" w15:restartNumberingAfterBreak="0">
    <w:nsid w:val="58E5244A"/>
    <w:multiLevelType w:val="hybridMultilevel"/>
    <w:tmpl w:val="DF9CEB12"/>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58EA63BC"/>
    <w:multiLevelType w:val="multilevel"/>
    <w:tmpl w:val="76948206"/>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2"/>
      <w:numFmt w:val="decimal"/>
      <w:lvlText w:val="7.5.%3"/>
      <w:lvlJc w:val="left"/>
      <w:pPr>
        <w:tabs>
          <w:tab w:val="num" w:pos="1701"/>
        </w:tabs>
        <w:ind w:left="0" w:firstLine="709"/>
      </w:pPr>
      <w:rPr>
        <w:rFonts w:hint="default"/>
        <w:b w:val="0"/>
      </w:rPr>
    </w:lvl>
    <w:lvl w:ilvl="3">
      <w:start w:val="1"/>
      <w:numFmt w:val="decimal"/>
      <w:lvlText w:val="6.7.2.%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47" w15:restartNumberingAfterBreak="0">
    <w:nsid w:val="59EF6863"/>
    <w:multiLevelType w:val="multilevel"/>
    <w:tmpl w:val="C5D4CE5E"/>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3"/>
      <w:numFmt w:val="decimal"/>
      <w:lvlText w:val="7.7.%3"/>
      <w:lvlJc w:val="left"/>
      <w:pPr>
        <w:tabs>
          <w:tab w:val="num" w:pos="1701"/>
        </w:tabs>
        <w:ind w:left="0" w:firstLine="709"/>
      </w:pPr>
      <w:rPr>
        <w:rFonts w:hint="default"/>
        <w:b w:val="0"/>
      </w:rPr>
    </w:lvl>
    <w:lvl w:ilvl="3">
      <w:start w:val="1"/>
      <w:numFmt w:val="decimal"/>
      <w:lvlText w:val="6.9.1.%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48" w15:restartNumberingAfterBreak="0">
    <w:nsid w:val="5AA64BD7"/>
    <w:multiLevelType w:val="multilevel"/>
    <w:tmpl w:val="10CE0ABC"/>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7.%2"/>
      <w:lvlJc w:val="left"/>
      <w:pPr>
        <w:tabs>
          <w:tab w:val="num" w:pos="1701"/>
        </w:tabs>
        <w:ind w:left="0" w:firstLine="709"/>
      </w:pPr>
      <w:rPr>
        <w:rFonts w:hint="default"/>
        <w:b w:val="0"/>
      </w:rPr>
    </w:lvl>
    <w:lvl w:ilvl="2">
      <w:start w:val="2"/>
      <w:numFmt w:val="decimal"/>
      <w:lvlText w:val="7.2.%3"/>
      <w:lvlJc w:val="left"/>
      <w:pPr>
        <w:tabs>
          <w:tab w:val="num" w:pos="1701"/>
        </w:tabs>
        <w:ind w:left="0" w:firstLine="709"/>
      </w:pPr>
      <w:rPr>
        <w:rFonts w:hint="default"/>
        <w:b w:val="0"/>
      </w:rPr>
    </w:lvl>
    <w:lvl w:ilvl="3">
      <w:start w:val="1"/>
      <w:numFmt w:val="decimal"/>
      <w:lvlText w:val="7.2.1.%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49" w15:restartNumberingAfterBreak="0">
    <w:nsid w:val="5C626A74"/>
    <w:multiLevelType w:val="multilevel"/>
    <w:tmpl w:val="93CA394E"/>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8"/>
      <w:numFmt w:val="decimal"/>
      <w:lvlText w:val="6.9.%3"/>
      <w:lvlJc w:val="left"/>
      <w:pPr>
        <w:tabs>
          <w:tab w:val="num" w:pos="1701"/>
        </w:tabs>
        <w:ind w:left="0" w:firstLine="709"/>
      </w:pPr>
      <w:rPr>
        <w:rFonts w:hint="default"/>
        <w:b w:val="0"/>
      </w:rPr>
    </w:lvl>
    <w:lvl w:ilvl="3">
      <w:start w:val="1"/>
      <w:numFmt w:val="decimal"/>
      <w:lvlText w:val="7.7.7.%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50" w15:restartNumberingAfterBreak="0">
    <w:nsid w:val="5C9E6AEF"/>
    <w:multiLevelType w:val="multilevel"/>
    <w:tmpl w:val="45845616"/>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51" w15:restartNumberingAfterBreak="0">
    <w:nsid w:val="5CF32F05"/>
    <w:multiLevelType w:val="hybridMultilevel"/>
    <w:tmpl w:val="272ACA60"/>
    <w:lvl w:ilvl="0" w:tplc="66C044C8">
      <w:start w:val="1"/>
      <w:numFmt w:val="decimal"/>
      <w:pStyle w:val="4"/>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2" w15:restartNumberingAfterBreak="0">
    <w:nsid w:val="5D543510"/>
    <w:multiLevelType w:val="multilevel"/>
    <w:tmpl w:val="B9BC09F0"/>
    <w:lvl w:ilvl="0">
      <w:start w:val="1"/>
      <w:numFmt w:val="decimal"/>
      <w:lvlText w:val="%1"/>
      <w:lvlJc w:val="left"/>
      <w:pPr>
        <w:tabs>
          <w:tab w:val="num" w:pos="1701"/>
        </w:tabs>
        <w:ind w:left="0" w:firstLine="709"/>
      </w:pPr>
      <w:rPr>
        <w:rFonts w:ascii="Times New Roman" w:hAnsi="Times New Roman" w:hint="default"/>
        <w:sz w:val="28"/>
      </w:rPr>
    </w:lvl>
    <w:lvl w:ilvl="1">
      <w:start w:val="1"/>
      <w:numFmt w:val="bullet"/>
      <w:lvlText w:val=""/>
      <w:lvlJc w:val="left"/>
      <w:pPr>
        <w:tabs>
          <w:tab w:val="num" w:pos="1701"/>
        </w:tabs>
        <w:ind w:left="0" w:firstLine="709"/>
      </w:pPr>
      <w:rPr>
        <w:rFonts w:ascii="Symbol" w:hAnsi="Symbol" w:hint="default"/>
        <w:b w:val="0"/>
      </w:rPr>
    </w:lvl>
    <w:lvl w:ilvl="2">
      <w:start w:val="1"/>
      <w:numFmt w:val="decimal"/>
      <w:lvlText w:val="4.%2.%3"/>
      <w:lvlJc w:val="left"/>
      <w:pPr>
        <w:tabs>
          <w:tab w:val="num" w:pos="1701"/>
        </w:tabs>
        <w:ind w:left="0" w:firstLine="709"/>
      </w:pPr>
      <w:rPr>
        <w:rFonts w:hint="default"/>
        <w:b w:val="0"/>
      </w:rPr>
    </w:lvl>
    <w:lvl w:ilvl="3">
      <w:start w:val="1"/>
      <w:numFmt w:val="decimal"/>
      <w:lvlText w:val="4.2.%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53" w15:restartNumberingAfterBreak="0">
    <w:nsid w:val="5D76394A"/>
    <w:multiLevelType w:val="multilevel"/>
    <w:tmpl w:val="17C2C03C"/>
    <w:lvl w:ilvl="0">
      <w:start w:val="1"/>
      <w:numFmt w:val="decimal"/>
      <w:lvlText w:val="%1"/>
      <w:lvlJc w:val="left"/>
      <w:pPr>
        <w:tabs>
          <w:tab w:val="num" w:pos="1701"/>
        </w:tabs>
        <w:ind w:left="0" w:firstLine="709"/>
      </w:pPr>
      <w:rPr>
        <w:rFonts w:ascii="Times New Roman" w:hAnsi="Times New Roman" w:hint="default"/>
        <w:sz w:val="28"/>
      </w:rPr>
    </w:lvl>
    <w:lvl w:ilvl="1">
      <w:start w:val="8"/>
      <w:numFmt w:val="decimal"/>
      <w:lvlText w:val="7.%2"/>
      <w:lvlJc w:val="left"/>
      <w:pPr>
        <w:tabs>
          <w:tab w:val="num" w:pos="1701"/>
        </w:tabs>
        <w:ind w:left="0" w:firstLine="709"/>
      </w:pPr>
      <w:rPr>
        <w:rFonts w:hint="default"/>
        <w:b w:val="0"/>
      </w:rPr>
    </w:lvl>
    <w:lvl w:ilvl="2">
      <w:start w:val="1"/>
      <w:numFmt w:val="decimal"/>
      <w:lvlText w:val="7.8.%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54" w15:restartNumberingAfterBreak="0">
    <w:nsid w:val="5DA24D5C"/>
    <w:multiLevelType w:val="multilevel"/>
    <w:tmpl w:val="2898DCE4"/>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55" w15:restartNumberingAfterBreak="0">
    <w:nsid w:val="5DB40195"/>
    <w:multiLevelType w:val="hybridMultilevel"/>
    <w:tmpl w:val="E4147C80"/>
    <w:lvl w:ilvl="0" w:tplc="14FA119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6" w15:restartNumberingAfterBreak="0">
    <w:nsid w:val="5E372414"/>
    <w:multiLevelType w:val="multilevel"/>
    <w:tmpl w:val="2BF6F4D0"/>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1.%2"/>
      <w:lvlJc w:val="left"/>
      <w:pPr>
        <w:tabs>
          <w:tab w:val="num" w:pos="1701"/>
        </w:tabs>
        <w:ind w:left="0" w:firstLine="709"/>
      </w:pPr>
      <w:rPr>
        <w:rFonts w:ascii="Times New Roman" w:hAnsi="Times New Roman" w:hint="default"/>
        <w:b w:val="0"/>
      </w:rPr>
    </w:lvl>
    <w:lvl w:ilvl="2">
      <w:start w:val="1"/>
      <w:numFmt w:val="decimal"/>
      <w:lvlText w:val="%2.%1.%3"/>
      <w:lvlJc w:val="left"/>
      <w:pPr>
        <w:tabs>
          <w:tab w:val="num" w:pos="1701"/>
        </w:tabs>
        <w:ind w:left="0" w:firstLine="709"/>
      </w:pPr>
      <w:rPr>
        <w:rFonts w:hint="default"/>
      </w:rPr>
    </w:lvl>
    <w:lvl w:ilvl="3">
      <w:start w:val="1"/>
      <w:numFmt w:val="decimal"/>
      <w:lvlText w:val="%1.%2.%3.%4"/>
      <w:lvlJc w:val="left"/>
      <w:pPr>
        <w:tabs>
          <w:tab w:val="num" w:pos="1701"/>
        </w:tabs>
        <w:ind w:left="0" w:firstLine="709"/>
      </w:pPr>
      <w:rPr>
        <w:rFonts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57" w15:restartNumberingAfterBreak="0">
    <w:nsid w:val="5E757E7C"/>
    <w:multiLevelType w:val="multilevel"/>
    <w:tmpl w:val="ACA266A6"/>
    <w:lvl w:ilvl="0">
      <w:start w:val="1"/>
      <w:numFmt w:val="decimal"/>
      <w:lvlText w:val="%1"/>
      <w:lvlJc w:val="left"/>
      <w:pPr>
        <w:tabs>
          <w:tab w:val="num" w:pos="1701"/>
        </w:tabs>
        <w:ind w:left="0" w:firstLine="709"/>
      </w:pPr>
      <w:rPr>
        <w:rFonts w:ascii="Times New Roman" w:hAnsi="Times New Roman" w:hint="default"/>
        <w:sz w:val="28"/>
      </w:rPr>
    </w:lvl>
    <w:lvl w:ilvl="1">
      <w:start w:val="8"/>
      <w:numFmt w:val="decimal"/>
      <w:lvlText w:val="7.%2"/>
      <w:lvlJc w:val="left"/>
      <w:pPr>
        <w:tabs>
          <w:tab w:val="num" w:pos="1701"/>
        </w:tabs>
        <w:ind w:left="0" w:firstLine="709"/>
      </w:pPr>
      <w:rPr>
        <w:rFonts w:hint="default"/>
        <w:b w:val="0"/>
      </w:rPr>
    </w:lvl>
    <w:lvl w:ilvl="2">
      <w:start w:val="3"/>
      <w:numFmt w:val="decimal"/>
      <w:lvlText w:val="6.11.%3"/>
      <w:lvlJc w:val="left"/>
      <w:pPr>
        <w:tabs>
          <w:tab w:val="num" w:pos="1701"/>
        </w:tabs>
        <w:ind w:left="0" w:firstLine="709"/>
      </w:pPr>
      <w:rPr>
        <w:rFonts w:hint="default"/>
        <w:b/>
      </w:rPr>
    </w:lvl>
    <w:lvl w:ilvl="3">
      <w:start w:val="2"/>
      <w:numFmt w:val="decimal"/>
      <w:lvlText w:val="7.9.2.%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58" w15:restartNumberingAfterBreak="0">
    <w:nsid w:val="5E81558E"/>
    <w:multiLevelType w:val="multilevel"/>
    <w:tmpl w:val="E6BAEA9E"/>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59" w15:restartNumberingAfterBreak="0">
    <w:nsid w:val="607B2AF4"/>
    <w:multiLevelType w:val="multilevel"/>
    <w:tmpl w:val="12E65FA2"/>
    <w:lvl w:ilvl="0">
      <w:start w:val="1"/>
      <w:numFmt w:val="decimal"/>
      <w:lvlText w:val="%1"/>
      <w:lvlJc w:val="left"/>
      <w:pPr>
        <w:tabs>
          <w:tab w:val="num" w:pos="1701"/>
        </w:tabs>
        <w:ind w:left="0" w:firstLine="709"/>
      </w:pPr>
      <w:rPr>
        <w:rFonts w:ascii="Times New Roman" w:hAnsi="Times New Roman" w:hint="default"/>
        <w:sz w:val="28"/>
      </w:rPr>
    </w:lvl>
    <w:lvl w:ilvl="1">
      <w:start w:val="1"/>
      <w:numFmt w:val="bullet"/>
      <w:lvlText w:val=""/>
      <w:lvlJc w:val="left"/>
      <w:pPr>
        <w:tabs>
          <w:tab w:val="num" w:pos="1701"/>
        </w:tabs>
        <w:ind w:left="0" w:firstLine="709"/>
      </w:pPr>
      <w:rPr>
        <w:rFonts w:ascii="Symbol" w:hAnsi="Symbol" w:hint="default"/>
        <w:b/>
      </w:rPr>
    </w:lvl>
    <w:lvl w:ilvl="2">
      <w:start w:val="1"/>
      <w:numFmt w:val="decimal"/>
      <w:lvlText w:val="4.%2.%3"/>
      <w:lvlJc w:val="left"/>
      <w:pPr>
        <w:tabs>
          <w:tab w:val="num" w:pos="1701"/>
        </w:tabs>
        <w:ind w:left="0" w:firstLine="709"/>
      </w:pPr>
      <w:rPr>
        <w:rFonts w:hint="default"/>
        <w:b w:val="0"/>
      </w:rPr>
    </w:lvl>
    <w:lvl w:ilvl="3">
      <w:start w:val="1"/>
      <w:numFmt w:val="decimal"/>
      <w:lvlText w:val="4.2.%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60" w15:restartNumberingAfterBreak="0">
    <w:nsid w:val="607C5343"/>
    <w:multiLevelType w:val="multilevel"/>
    <w:tmpl w:val="C1F6A920"/>
    <w:lvl w:ilvl="0">
      <w:start w:val="5"/>
      <w:numFmt w:val="decimal"/>
      <w:lvlText w:val="%1"/>
      <w:lvlJc w:val="left"/>
      <w:pPr>
        <w:tabs>
          <w:tab w:val="num" w:pos="1701"/>
        </w:tabs>
        <w:ind w:left="0" w:firstLine="709"/>
      </w:pPr>
      <w:rPr>
        <w:rFonts w:ascii="Times New Roman" w:hAnsi="Times New Roman" w:hint="default"/>
        <w:sz w:val="28"/>
      </w:rPr>
    </w:lvl>
    <w:lvl w:ilvl="1">
      <w:start w:val="1"/>
      <w:numFmt w:val="decimal"/>
      <w:lvlText w:val="%1.%2"/>
      <w:lvlJc w:val="left"/>
      <w:pPr>
        <w:tabs>
          <w:tab w:val="num" w:pos="1701"/>
        </w:tabs>
        <w:ind w:left="0" w:firstLine="709"/>
      </w:pPr>
      <w:rPr>
        <w:rFonts w:ascii="Times New Roman" w:hAnsi="Times New Roman" w:hint="default"/>
        <w:b w:val="0"/>
      </w:rPr>
    </w:lvl>
    <w:lvl w:ilvl="2">
      <w:start w:val="1"/>
      <w:numFmt w:val="decimal"/>
      <w:lvlText w:val="6.2.%3"/>
      <w:lvlJc w:val="left"/>
      <w:pPr>
        <w:tabs>
          <w:tab w:val="num" w:pos="1701"/>
        </w:tabs>
        <w:ind w:left="0" w:firstLine="709"/>
      </w:pPr>
      <w:rPr>
        <w:rFonts w:ascii="Times New Roman" w:hAnsi="Times New Roman" w:cs="Times New Roman" w:hint="default"/>
        <w:b w:val="0"/>
        <w:i w:val="0"/>
        <w:sz w:val="28"/>
        <w:szCs w:val="28"/>
      </w:rPr>
    </w:lvl>
    <w:lvl w:ilvl="3">
      <w:start w:val="1"/>
      <w:numFmt w:val="decimal"/>
      <w:lvlText w:val="%1.%2.%3.%4"/>
      <w:lvlJc w:val="left"/>
      <w:pPr>
        <w:tabs>
          <w:tab w:val="num" w:pos="1701"/>
        </w:tabs>
        <w:ind w:left="0" w:firstLine="709"/>
      </w:pPr>
      <w:rPr>
        <w:rFonts w:hint="default"/>
        <w:b w:val="0"/>
        <w:sz w:val="28"/>
        <w:szCs w:val="28"/>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61" w15:restartNumberingAfterBreak="0">
    <w:nsid w:val="631E46D4"/>
    <w:multiLevelType w:val="multilevel"/>
    <w:tmpl w:val="86281A14"/>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10"/>
      <w:numFmt w:val="decimal"/>
      <w:lvlText w:val="7.7.%3"/>
      <w:lvlJc w:val="left"/>
      <w:pPr>
        <w:tabs>
          <w:tab w:val="num" w:pos="1701"/>
        </w:tabs>
        <w:ind w:left="0" w:firstLine="709"/>
      </w:pPr>
      <w:rPr>
        <w:rFonts w:hint="default"/>
        <w:b w:val="0"/>
      </w:rPr>
    </w:lvl>
    <w:lvl w:ilvl="3">
      <w:start w:val="1"/>
      <w:numFmt w:val="decimal"/>
      <w:lvlText w:val="7.7.9.%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62" w15:restartNumberingAfterBreak="0">
    <w:nsid w:val="66FF01FB"/>
    <w:multiLevelType w:val="multilevel"/>
    <w:tmpl w:val="6F3A9E24"/>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bullet"/>
      <w:lvlText w:val=""/>
      <w:lvlJc w:val="left"/>
      <w:pPr>
        <w:tabs>
          <w:tab w:val="num" w:pos="1701"/>
        </w:tabs>
        <w:ind w:left="0" w:firstLine="709"/>
      </w:pPr>
      <w:rPr>
        <w:rFonts w:ascii="Symbol" w:hAnsi="Symbol" w:hint="default"/>
        <w:b w:val="0"/>
      </w:rPr>
    </w:lvl>
    <w:lvl w:ilvl="3">
      <w:start w:val="1"/>
      <w:numFmt w:val="decimal"/>
      <w:lvlText w:val="4.2.%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63" w15:restartNumberingAfterBreak="0">
    <w:nsid w:val="677366F1"/>
    <w:multiLevelType w:val="multilevel"/>
    <w:tmpl w:val="E10039C6"/>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64" w15:restartNumberingAfterBreak="0">
    <w:nsid w:val="67D77E19"/>
    <w:multiLevelType w:val="hybridMultilevel"/>
    <w:tmpl w:val="94D2CA1A"/>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684E397B"/>
    <w:multiLevelType w:val="hybridMultilevel"/>
    <w:tmpl w:val="D2FA5958"/>
    <w:lvl w:ilvl="0" w:tplc="14FA11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686E130C"/>
    <w:multiLevelType w:val="multilevel"/>
    <w:tmpl w:val="E150606E"/>
    <w:lvl w:ilvl="0">
      <w:start w:val="1"/>
      <w:numFmt w:val="decimal"/>
      <w:lvlText w:val="%1"/>
      <w:lvlJc w:val="left"/>
      <w:pPr>
        <w:tabs>
          <w:tab w:val="num" w:pos="1701"/>
        </w:tabs>
        <w:ind w:left="0" w:firstLine="709"/>
      </w:pPr>
      <w:rPr>
        <w:rFonts w:ascii="Times New Roman" w:hAnsi="Times New Roman" w:hint="default"/>
        <w:sz w:val="28"/>
      </w:rPr>
    </w:lvl>
    <w:lvl w:ilvl="1">
      <w:start w:val="8"/>
      <w:numFmt w:val="decimal"/>
      <w:lvlText w:val="7.%2"/>
      <w:lvlJc w:val="left"/>
      <w:pPr>
        <w:tabs>
          <w:tab w:val="num" w:pos="1701"/>
        </w:tabs>
        <w:ind w:left="0" w:firstLine="709"/>
      </w:pPr>
      <w:rPr>
        <w:rFonts w:hint="default"/>
        <w:b w:val="0"/>
      </w:rPr>
    </w:lvl>
    <w:lvl w:ilvl="2">
      <w:start w:val="1"/>
      <w:numFmt w:val="decimal"/>
      <w:lvlText w:val="7.8.%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67" w15:restartNumberingAfterBreak="0">
    <w:nsid w:val="68DC0230"/>
    <w:multiLevelType w:val="hybridMultilevel"/>
    <w:tmpl w:val="56382130"/>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693279A1"/>
    <w:multiLevelType w:val="multilevel"/>
    <w:tmpl w:val="E2A8C4CA"/>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69" w15:restartNumberingAfterBreak="0">
    <w:nsid w:val="693743DC"/>
    <w:multiLevelType w:val="multilevel"/>
    <w:tmpl w:val="1A80EA6C"/>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70" w15:restartNumberingAfterBreak="0">
    <w:nsid w:val="69E26153"/>
    <w:multiLevelType w:val="multilevel"/>
    <w:tmpl w:val="CC5C7590"/>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4"/>
      <w:numFmt w:val="decimal"/>
      <w:lvlText w:val="7.7.%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71" w15:restartNumberingAfterBreak="0">
    <w:nsid w:val="6AE804A3"/>
    <w:multiLevelType w:val="hybridMultilevel"/>
    <w:tmpl w:val="05249EB2"/>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6BEC7A9A"/>
    <w:multiLevelType w:val="multilevel"/>
    <w:tmpl w:val="1850362E"/>
    <w:lvl w:ilvl="0">
      <w:start w:val="5"/>
      <w:numFmt w:val="decimal"/>
      <w:lvlText w:val="%1"/>
      <w:lvlJc w:val="left"/>
      <w:pPr>
        <w:tabs>
          <w:tab w:val="num" w:pos="1701"/>
        </w:tabs>
        <w:ind w:left="0" w:firstLine="709"/>
      </w:pPr>
      <w:rPr>
        <w:rFonts w:ascii="Times New Roman" w:hAnsi="Times New Roman" w:hint="default"/>
        <w:sz w:val="28"/>
      </w:rPr>
    </w:lvl>
    <w:lvl w:ilvl="1">
      <w:start w:val="1"/>
      <w:numFmt w:val="decimal"/>
      <w:lvlText w:val="%1.%2"/>
      <w:lvlJc w:val="left"/>
      <w:pPr>
        <w:tabs>
          <w:tab w:val="num" w:pos="1701"/>
        </w:tabs>
        <w:ind w:left="0" w:firstLine="709"/>
      </w:pPr>
      <w:rPr>
        <w:rFonts w:ascii="Times New Roman" w:hAnsi="Times New Roman" w:hint="default"/>
        <w:b w:val="0"/>
      </w:rPr>
    </w:lvl>
    <w:lvl w:ilvl="2">
      <w:start w:val="1"/>
      <w:numFmt w:val="decimal"/>
      <w:lvlText w:val="6.3.%3"/>
      <w:lvlJc w:val="left"/>
      <w:pPr>
        <w:tabs>
          <w:tab w:val="num" w:pos="1701"/>
        </w:tabs>
        <w:ind w:left="0" w:firstLine="709"/>
      </w:pPr>
      <w:rPr>
        <w:rFonts w:ascii="Times New Roman" w:hAnsi="Times New Roman" w:cs="Times New Roman" w:hint="default"/>
        <w:b w:val="0"/>
        <w:i w:val="0"/>
        <w:sz w:val="28"/>
        <w:szCs w:val="28"/>
      </w:rPr>
    </w:lvl>
    <w:lvl w:ilvl="3">
      <w:start w:val="1"/>
      <w:numFmt w:val="decimal"/>
      <w:lvlText w:val="%1.%2.%3.%4"/>
      <w:lvlJc w:val="left"/>
      <w:pPr>
        <w:tabs>
          <w:tab w:val="num" w:pos="1701"/>
        </w:tabs>
        <w:ind w:left="0" w:firstLine="709"/>
      </w:pPr>
      <w:rPr>
        <w:rFonts w:hint="default"/>
        <w:b w:val="0"/>
        <w:sz w:val="28"/>
        <w:szCs w:val="28"/>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73" w15:restartNumberingAfterBreak="0">
    <w:nsid w:val="6D400692"/>
    <w:multiLevelType w:val="multilevel"/>
    <w:tmpl w:val="A51EE056"/>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5.%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decimal"/>
      <w:lvlText w:val="4.4.%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74" w15:restartNumberingAfterBreak="0">
    <w:nsid w:val="6D7618A6"/>
    <w:multiLevelType w:val="multilevel"/>
    <w:tmpl w:val="813A1FC6"/>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4"/>
      <w:numFmt w:val="decimal"/>
      <w:lvlText w:val="6.9.%3"/>
      <w:lvlJc w:val="left"/>
      <w:pPr>
        <w:tabs>
          <w:tab w:val="num" w:pos="1701"/>
        </w:tabs>
        <w:ind w:left="0" w:firstLine="709"/>
      </w:pPr>
      <w:rPr>
        <w:rFonts w:hint="default"/>
        <w:b/>
      </w:rPr>
    </w:lvl>
    <w:lvl w:ilvl="3">
      <w:start w:val="1"/>
      <w:numFmt w:val="decimal"/>
      <w:lvlText w:val="7.7.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75" w15:restartNumberingAfterBreak="0">
    <w:nsid w:val="6D837FC1"/>
    <w:multiLevelType w:val="multilevel"/>
    <w:tmpl w:val="5750EBA4"/>
    <w:lvl w:ilvl="0">
      <w:start w:val="5"/>
      <w:numFmt w:val="decimal"/>
      <w:lvlText w:val="%1"/>
      <w:lvlJc w:val="left"/>
      <w:pPr>
        <w:tabs>
          <w:tab w:val="num" w:pos="1701"/>
        </w:tabs>
        <w:ind w:left="0" w:firstLine="709"/>
      </w:pPr>
      <w:rPr>
        <w:rFonts w:ascii="Times New Roman" w:hAnsi="Times New Roman" w:hint="default"/>
        <w:sz w:val="28"/>
      </w:rPr>
    </w:lvl>
    <w:lvl w:ilvl="1">
      <w:start w:val="6"/>
      <w:numFmt w:val="decimal"/>
      <w:lvlText w:val="8.%2"/>
      <w:lvlJc w:val="left"/>
      <w:pPr>
        <w:tabs>
          <w:tab w:val="num" w:pos="1701"/>
        </w:tabs>
        <w:ind w:left="0" w:firstLine="709"/>
      </w:pPr>
      <w:rPr>
        <w:rFonts w:hint="default"/>
        <w:b w:val="0"/>
      </w:rPr>
    </w:lvl>
    <w:lvl w:ilvl="2">
      <w:start w:val="1"/>
      <w:numFmt w:val="decimal"/>
      <w:lvlRestart w:val="0"/>
      <w:lvlText w:val="6.14.%3"/>
      <w:lvlJc w:val="left"/>
      <w:pPr>
        <w:tabs>
          <w:tab w:val="num" w:pos="1701"/>
        </w:tabs>
        <w:ind w:left="0" w:firstLine="709"/>
      </w:pPr>
      <w:rPr>
        <w:rFonts w:hint="default"/>
        <w:b w:val="0"/>
      </w:rPr>
    </w:lvl>
    <w:lvl w:ilvl="3">
      <w:start w:val="1"/>
      <w:numFmt w:val="decimal"/>
      <w:lvlText w:val="4.4.%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76" w15:restartNumberingAfterBreak="0">
    <w:nsid w:val="6E922666"/>
    <w:multiLevelType w:val="multilevel"/>
    <w:tmpl w:val="D05CE964"/>
    <w:lvl w:ilvl="0">
      <w:start w:val="1"/>
      <w:numFmt w:val="decimal"/>
      <w:lvlText w:val="%1"/>
      <w:lvlJc w:val="left"/>
      <w:pPr>
        <w:tabs>
          <w:tab w:val="num" w:pos="1701"/>
        </w:tabs>
        <w:ind w:left="0" w:firstLine="709"/>
      </w:pPr>
      <w:rPr>
        <w:rFonts w:ascii="Times New Roman" w:hAnsi="Times New Roman" w:hint="default"/>
        <w:sz w:val="28"/>
      </w:rPr>
    </w:lvl>
    <w:lvl w:ilvl="1">
      <w:start w:val="8"/>
      <w:numFmt w:val="decimal"/>
      <w:lvlText w:val="7.%2"/>
      <w:lvlJc w:val="left"/>
      <w:pPr>
        <w:tabs>
          <w:tab w:val="num" w:pos="1701"/>
        </w:tabs>
        <w:ind w:left="0" w:firstLine="709"/>
      </w:pPr>
      <w:rPr>
        <w:rFonts w:hint="default"/>
        <w:b w:val="0"/>
      </w:rPr>
    </w:lvl>
    <w:lvl w:ilvl="2">
      <w:start w:val="10"/>
      <w:numFmt w:val="decimal"/>
      <w:lvlText w:val="7.9.%3"/>
      <w:lvlJc w:val="left"/>
      <w:pPr>
        <w:tabs>
          <w:tab w:val="num" w:pos="1701"/>
        </w:tabs>
        <w:ind w:left="0" w:firstLine="709"/>
      </w:pPr>
      <w:rPr>
        <w:rFonts w:hint="default"/>
        <w:b/>
      </w:rPr>
    </w:lvl>
    <w:lvl w:ilvl="3">
      <w:start w:val="1"/>
      <w:numFmt w:val="decimal"/>
      <w:lvlText w:val="6.11.4.%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77" w15:restartNumberingAfterBreak="0">
    <w:nsid w:val="6FDF1AC7"/>
    <w:multiLevelType w:val="multilevel"/>
    <w:tmpl w:val="D294F790"/>
    <w:lvl w:ilvl="0">
      <w:start w:val="5"/>
      <w:numFmt w:val="decimal"/>
      <w:lvlText w:val="%1"/>
      <w:lvlJc w:val="left"/>
      <w:pPr>
        <w:tabs>
          <w:tab w:val="num" w:pos="1701"/>
        </w:tabs>
        <w:ind w:left="0" w:firstLine="709"/>
      </w:pPr>
      <w:rPr>
        <w:rFonts w:ascii="Times New Roman" w:hAnsi="Times New Roman" w:hint="default"/>
        <w:sz w:val="28"/>
      </w:rPr>
    </w:lvl>
    <w:lvl w:ilvl="1">
      <w:start w:val="1"/>
      <w:numFmt w:val="decimal"/>
      <w:lvlText w:val="%1.%2"/>
      <w:lvlJc w:val="left"/>
      <w:pPr>
        <w:tabs>
          <w:tab w:val="num" w:pos="1701"/>
        </w:tabs>
        <w:ind w:left="0" w:firstLine="709"/>
      </w:pPr>
      <w:rPr>
        <w:rFonts w:ascii="Times New Roman" w:hAnsi="Times New Roman" w:hint="default"/>
        <w:b w:val="0"/>
      </w:rPr>
    </w:lvl>
    <w:lvl w:ilvl="2">
      <w:start w:val="1"/>
      <w:numFmt w:val="bullet"/>
      <w:lvlText w:val=""/>
      <w:lvlJc w:val="left"/>
      <w:pPr>
        <w:tabs>
          <w:tab w:val="num" w:pos="1701"/>
        </w:tabs>
        <w:ind w:left="0" w:firstLine="709"/>
      </w:pPr>
      <w:rPr>
        <w:rFonts w:ascii="Symbol" w:hAnsi="Symbol" w:hint="default"/>
        <w:b w:val="0"/>
        <w:i w:val="0"/>
      </w:rPr>
    </w:lvl>
    <w:lvl w:ilvl="3">
      <w:start w:val="1"/>
      <w:numFmt w:val="decimal"/>
      <w:lvlText w:val="%1.%2.%3.%4"/>
      <w:lvlJc w:val="left"/>
      <w:pPr>
        <w:tabs>
          <w:tab w:val="num" w:pos="1701"/>
        </w:tabs>
        <w:ind w:left="0" w:firstLine="709"/>
      </w:pPr>
      <w:rPr>
        <w:rFonts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78" w15:restartNumberingAfterBreak="0">
    <w:nsid w:val="71995B7D"/>
    <w:multiLevelType w:val="multilevel"/>
    <w:tmpl w:val="06E4CB84"/>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79" w15:restartNumberingAfterBreak="0">
    <w:nsid w:val="71B572AF"/>
    <w:multiLevelType w:val="multilevel"/>
    <w:tmpl w:val="CB2C0D4A"/>
    <w:lvl w:ilvl="0">
      <w:start w:val="1"/>
      <w:numFmt w:val="decimal"/>
      <w:lvlText w:val="%1"/>
      <w:lvlJc w:val="left"/>
      <w:pPr>
        <w:tabs>
          <w:tab w:val="num" w:pos="1701"/>
        </w:tabs>
        <w:ind w:left="0" w:firstLine="709"/>
      </w:pPr>
      <w:rPr>
        <w:rFonts w:ascii="Times New Roman" w:hAnsi="Times New Roman" w:hint="default"/>
        <w:sz w:val="28"/>
      </w:rPr>
    </w:lvl>
    <w:lvl w:ilvl="1">
      <w:start w:val="8"/>
      <w:numFmt w:val="decimal"/>
      <w:lvlText w:val="7.%2"/>
      <w:lvlJc w:val="left"/>
      <w:pPr>
        <w:tabs>
          <w:tab w:val="num" w:pos="1701"/>
        </w:tabs>
        <w:ind w:left="0" w:firstLine="709"/>
      </w:pPr>
      <w:rPr>
        <w:rFonts w:hint="default"/>
        <w:b w:val="0"/>
      </w:rPr>
    </w:lvl>
    <w:lvl w:ilvl="2">
      <w:start w:val="1"/>
      <w:numFmt w:val="decimal"/>
      <w:lvlText w:val="6.10.%3"/>
      <w:lvlJc w:val="left"/>
      <w:pPr>
        <w:tabs>
          <w:tab w:val="num" w:pos="1701"/>
        </w:tabs>
        <w:ind w:left="0" w:firstLine="709"/>
      </w:pPr>
      <w:rPr>
        <w:rFonts w:hint="default"/>
        <w:b w:val="0"/>
      </w:rPr>
    </w:lvl>
    <w:lvl w:ilvl="3">
      <w:start w:val="1"/>
      <w:numFmt w:val="decimal"/>
      <w:lvlText w:val="7.7.7.%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80" w15:restartNumberingAfterBreak="0">
    <w:nsid w:val="71C32061"/>
    <w:multiLevelType w:val="hybridMultilevel"/>
    <w:tmpl w:val="C08EC416"/>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15:restartNumberingAfterBreak="0">
    <w:nsid w:val="71D67CE6"/>
    <w:multiLevelType w:val="multilevel"/>
    <w:tmpl w:val="A72487E4"/>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82" w15:restartNumberingAfterBreak="0">
    <w:nsid w:val="71DE180B"/>
    <w:multiLevelType w:val="multilevel"/>
    <w:tmpl w:val="3A622530"/>
    <w:lvl w:ilvl="0">
      <w:start w:val="1"/>
      <w:numFmt w:val="decimal"/>
      <w:lvlText w:val="%1"/>
      <w:lvlJc w:val="left"/>
      <w:pPr>
        <w:tabs>
          <w:tab w:val="num" w:pos="1701"/>
        </w:tabs>
        <w:ind w:left="0" w:firstLine="709"/>
      </w:pPr>
      <w:rPr>
        <w:rFonts w:ascii="Times New Roman" w:hAnsi="Times New Roman" w:hint="default"/>
        <w:sz w:val="28"/>
      </w:rPr>
    </w:lvl>
    <w:lvl w:ilvl="1">
      <w:start w:val="8"/>
      <w:numFmt w:val="decimal"/>
      <w:lvlText w:val="7.%2"/>
      <w:lvlJc w:val="left"/>
      <w:pPr>
        <w:tabs>
          <w:tab w:val="num" w:pos="1701"/>
        </w:tabs>
        <w:ind w:left="0" w:firstLine="709"/>
      </w:pPr>
      <w:rPr>
        <w:rFonts w:hint="default"/>
        <w:b w:val="0"/>
      </w:rPr>
    </w:lvl>
    <w:lvl w:ilvl="2">
      <w:start w:val="1"/>
      <w:numFmt w:val="decimal"/>
      <w:lvlText w:val="7.8.%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83" w15:restartNumberingAfterBreak="0">
    <w:nsid w:val="725E550B"/>
    <w:multiLevelType w:val="multilevel"/>
    <w:tmpl w:val="A70C01BC"/>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4"/>
      <w:numFmt w:val="decimal"/>
      <w:lvlText w:val="7.7.%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84" w15:restartNumberingAfterBreak="0">
    <w:nsid w:val="729C1F28"/>
    <w:multiLevelType w:val="multilevel"/>
    <w:tmpl w:val="152A2ABA"/>
    <w:lvl w:ilvl="0">
      <w:start w:val="5"/>
      <w:numFmt w:val="decimal"/>
      <w:lvlText w:val="%1"/>
      <w:lvlJc w:val="left"/>
      <w:pPr>
        <w:tabs>
          <w:tab w:val="num" w:pos="1701"/>
        </w:tabs>
        <w:ind w:left="0" w:firstLine="709"/>
      </w:pPr>
      <w:rPr>
        <w:rFonts w:ascii="Times New Roman" w:hAnsi="Times New Roman" w:hint="default"/>
        <w:sz w:val="28"/>
      </w:rPr>
    </w:lvl>
    <w:lvl w:ilvl="1">
      <w:start w:val="1"/>
      <w:numFmt w:val="decimal"/>
      <w:lvlText w:val="%1.%2"/>
      <w:lvlJc w:val="left"/>
      <w:pPr>
        <w:tabs>
          <w:tab w:val="num" w:pos="1701"/>
        </w:tabs>
        <w:ind w:left="0" w:firstLine="709"/>
      </w:pPr>
      <w:rPr>
        <w:rFonts w:ascii="Times New Roman" w:hAnsi="Times New Roman" w:hint="default"/>
        <w:b w:val="0"/>
      </w:rPr>
    </w:lvl>
    <w:lvl w:ilvl="2">
      <w:start w:val="1"/>
      <w:numFmt w:val="bullet"/>
      <w:lvlText w:val=""/>
      <w:lvlJc w:val="left"/>
      <w:pPr>
        <w:tabs>
          <w:tab w:val="num" w:pos="1701"/>
        </w:tabs>
        <w:ind w:left="0" w:firstLine="709"/>
      </w:pPr>
      <w:rPr>
        <w:rFonts w:ascii="Symbol" w:hAnsi="Symbol" w:hint="default"/>
        <w:b w:val="0"/>
        <w:i w:val="0"/>
        <w:sz w:val="28"/>
        <w:szCs w:val="28"/>
      </w:rPr>
    </w:lvl>
    <w:lvl w:ilvl="3">
      <w:start w:val="1"/>
      <w:numFmt w:val="decimal"/>
      <w:lvlText w:val="%1.%2.%3.%4"/>
      <w:lvlJc w:val="left"/>
      <w:pPr>
        <w:tabs>
          <w:tab w:val="num" w:pos="1701"/>
        </w:tabs>
        <w:ind w:left="0" w:firstLine="709"/>
      </w:pPr>
      <w:rPr>
        <w:rFonts w:hint="default"/>
        <w:b w:val="0"/>
        <w:sz w:val="28"/>
        <w:szCs w:val="28"/>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85" w15:restartNumberingAfterBreak="0">
    <w:nsid w:val="73026C5C"/>
    <w:multiLevelType w:val="hybridMultilevel"/>
    <w:tmpl w:val="BB9A88A8"/>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15:restartNumberingAfterBreak="0">
    <w:nsid w:val="737B1064"/>
    <w:multiLevelType w:val="multilevel"/>
    <w:tmpl w:val="88ACA6A8"/>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3"/>
      <w:numFmt w:val="decimal"/>
      <w:lvlText w:val="4.%2.%3"/>
      <w:lvlJc w:val="left"/>
      <w:pPr>
        <w:tabs>
          <w:tab w:val="num" w:pos="1701"/>
        </w:tabs>
        <w:ind w:left="0" w:firstLine="709"/>
      </w:pPr>
      <w:rPr>
        <w:rFonts w:hint="default"/>
        <w:b w:val="0"/>
      </w:rPr>
    </w:lvl>
    <w:lvl w:ilvl="3">
      <w:start w:val="2"/>
      <w:numFmt w:val="decimal"/>
      <w:lvlText w:val="4.5.1.%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87" w15:restartNumberingAfterBreak="0">
    <w:nsid w:val="73E911DD"/>
    <w:multiLevelType w:val="multilevel"/>
    <w:tmpl w:val="EA16F756"/>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88" w15:restartNumberingAfterBreak="0">
    <w:nsid w:val="75BB537A"/>
    <w:multiLevelType w:val="multilevel"/>
    <w:tmpl w:val="7408FB0E"/>
    <w:lvl w:ilvl="0">
      <w:start w:val="5"/>
      <w:numFmt w:val="decimal"/>
      <w:lvlText w:val="%1"/>
      <w:lvlJc w:val="left"/>
      <w:pPr>
        <w:tabs>
          <w:tab w:val="num" w:pos="1701"/>
        </w:tabs>
        <w:ind w:left="0" w:firstLine="709"/>
      </w:pPr>
      <w:rPr>
        <w:rFonts w:ascii="Times New Roman" w:hAnsi="Times New Roman" w:hint="default"/>
        <w:sz w:val="28"/>
      </w:rPr>
    </w:lvl>
    <w:lvl w:ilvl="1">
      <w:start w:val="1"/>
      <w:numFmt w:val="decimal"/>
      <w:lvlText w:val="%1.%2"/>
      <w:lvlJc w:val="left"/>
      <w:pPr>
        <w:tabs>
          <w:tab w:val="num" w:pos="1701"/>
        </w:tabs>
        <w:ind w:left="0" w:firstLine="709"/>
      </w:pPr>
      <w:rPr>
        <w:rFonts w:ascii="Times New Roman" w:hAnsi="Times New Roman" w:hint="default"/>
        <w:b w:val="0"/>
      </w:rPr>
    </w:lvl>
    <w:lvl w:ilvl="2">
      <w:start w:val="1"/>
      <w:numFmt w:val="decimal"/>
      <w:lvlText w:val="5.10.%3"/>
      <w:lvlJc w:val="left"/>
      <w:pPr>
        <w:tabs>
          <w:tab w:val="num" w:pos="1701"/>
        </w:tabs>
        <w:ind w:left="0" w:firstLine="709"/>
      </w:pPr>
      <w:rPr>
        <w:rFonts w:hint="default"/>
        <w:b w:val="0"/>
        <w:i w:val="0"/>
        <w:sz w:val="28"/>
        <w:szCs w:val="28"/>
      </w:rPr>
    </w:lvl>
    <w:lvl w:ilvl="3">
      <w:start w:val="1"/>
      <w:numFmt w:val="decimal"/>
      <w:lvlText w:val="6.3.%3.%4"/>
      <w:lvlJc w:val="left"/>
      <w:pPr>
        <w:tabs>
          <w:tab w:val="num" w:pos="1701"/>
        </w:tabs>
        <w:ind w:left="0" w:firstLine="709"/>
      </w:pPr>
      <w:rPr>
        <w:rFonts w:hint="default"/>
        <w:b w:val="0"/>
        <w:sz w:val="28"/>
        <w:szCs w:val="28"/>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89" w15:restartNumberingAfterBreak="0">
    <w:nsid w:val="7661326D"/>
    <w:multiLevelType w:val="multilevel"/>
    <w:tmpl w:val="BF6AC614"/>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4"/>
      <w:numFmt w:val="decimal"/>
      <w:lvlText w:val="7.7.%3"/>
      <w:lvlJc w:val="left"/>
      <w:pPr>
        <w:tabs>
          <w:tab w:val="num" w:pos="1701"/>
        </w:tabs>
        <w:ind w:left="0" w:firstLine="709"/>
      </w:pPr>
      <w:rPr>
        <w:rFonts w:hint="default"/>
        <w:b w:val="0"/>
      </w:rPr>
    </w:lvl>
    <w:lvl w:ilvl="3">
      <w:start w:val="1"/>
      <w:numFmt w:val="decimal"/>
      <w:lvlText w:val="6.9.7.%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90" w15:restartNumberingAfterBreak="0">
    <w:nsid w:val="76B30505"/>
    <w:multiLevelType w:val="multilevel"/>
    <w:tmpl w:val="E99ED2C0"/>
    <w:lvl w:ilvl="0">
      <w:start w:val="1"/>
      <w:numFmt w:val="decimal"/>
      <w:lvlText w:val="%1"/>
      <w:lvlJc w:val="left"/>
      <w:pPr>
        <w:tabs>
          <w:tab w:val="num" w:pos="1701"/>
        </w:tabs>
        <w:ind w:left="0" w:firstLine="709"/>
      </w:pPr>
      <w:rPr>
        <w:rFonts w:ascii="Times New Roman" w:hAnsi="Times New Roman" w:hint="default"/>
        <w:sz w:val="28"/>
      </w:rPr>
    </w:lvl>
    <w:lvl w:ilvl="1">
      <w:start w:val="8"/>
      <w:numFmt w:val="decimal"/>
      <w:lvlText w:val="7.%2"/>
      <w:lvlJc w:val="left"/>
      <w:pPr>
        <w:tabs>
          <w:tab w:val="num" w:pos="1701"/>
        </w:tabs>
        <w:ind w:left="0" w:firstLine="709"/>
      </w:pPr>
      <w:rPr>
        <w:rFonts w:hint="default"/>
        <w:b w:val="0"/>
      </w:rPr>
    </w:lvl>
    <w:lvl w:ilvl="2">
      <w:start w:val="10"/>
      <w:numFmt w:val="decimal"/>
      <w:lvlText w:val="7.9.%3"/>
      <w:lvlJc w:val="left"/>
      <w:pPr>
        <w:tabs>
          <w:tab w:val="num" w:pos="1701"/>
        </w:tabs>
        <w:ind w:left="0" w:firstLine="709"/>
      </w:pPr>
      <w:rPr>
        <w:rFonts w:hint="default"/>
        <w:b/>
      </w:rPr>
    </w:lvl>
    <w:lvl w:ilvl="3">
      <w:start w:val="2"/>
      <w:numFmt w:val="decimal"/>
      <w:lvlText w:val="6.11.2.%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91" w15:restartNumberingAfterBreak="0">
    <w:nsid w:val="771F3E60"/>
    <w:multiLevelType w:val="hybridMultilevel"/>
    <w:tmpl w:val="5E427C0C"/>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77263F46"/>
    <w:multiLevelType w:val="hybridMultilevel"/>
    <w:tmpl w:val="53322F18"/>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77B703F0"/>
    <w:multiLevelType w:val="hybridMultilevel"/>
    <w:tmpl w:val="96FE2E50"/>
    <w:lvl w:ilvl="0" w:tplc="54AE2A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7A5E34DA"/>
    <w:multiLevelType w:val="multilevel"/>
    <w:tmpl w:val="BFE8D5D8"/>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95" w15:restartNumberingAfterBreak="0">
    <w:nsid w:val="7AEA4428"/>
    <w:multiLevelType w:val="hybridMultilevel"/>
    <w:tmpl w:val="0EF634BE"/>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7B10730C"/>
    <w:multiLevelType w:val="multilevel"/>
    <w:tmpl w:val="4D7E301A"/>
    <w:lvl w:ilvl="0">
      <w:start w:val="5"/>
      <w:numFmt w:val="decimal"/>
      <w:lvlText w:val="%1"/>
      <w:lvlJc w:val="left"/>
      <w:pPr>
        <w:tabs>
          <w:tab w:val="num" w:pos="1701"/>
        </w:tabs>
        <w:ind w:left="0" w:firstLine="709"/>
      </w:pPr>
      <w:rPr>
        <w:rFonts w:ascii="Times New Roman" w:hAnsi="Times New Roman" w:hint="default"/>
        <w:sz w:val="28"/>
      </w:rPr>
    </w:lvl>
    <w:lvl w:ilvl="1">
      <w:start w:val="6"/>
      <w:numFmt w:val="decimal"/>
      <w:lvlText w:val="7.%2"/>
      <w:lvlJc w:val="left"/>
      <w:pPr>
        <w:tabs>
          <w:tab w:val="num" w:pos="1701"/>
        </w:tabs>
        <w:ind w:left="0" w:firstLine="709"/>
      </w:pPr>
      <w:rPr>
        <w:rFonts w:hint="default"/>
        <w:b w:val="0"/>
      </w:rPr>
    </w:lvl>
    <w:lvl w:ilvl="2">
      <w:start w:val="1"/>
      <w:numFmt w:val="decimal"/>
      <w:lvlRestart w:val="0"/>
      <w:lvlText w:val="6.13.%3"/>
      <w:lvlJc w:val="left"/>
      <w:pPr>
        <w:tabs>
          <w:tab w:val="num" w:pos="1701"/>
        </w:tabs>
        <w:ind w:left="0" w:firstLine="709"/>
      </w:pPr>
      <w:rPr>
        <w:rFonts w:hint="default"/>
        <w:b w:val="0"/>
      </w:rPr>
    </w:lvl>
    <w:lvl w:ilvl="3">
      <w:start w:val="1"/>
      <w:numFmt w:val="decimal"/>
      <w:lvlText w:val="4.4.%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197" w15:restartNumberingAfterBreak="0">
    <w:nsid w:val="7BA12D6B"/>
    <w:multiLevelType w:val="hybridMultilevel"/>
    <w:tmpl w:val="5B1A66BE"/>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15:restartNumberingAfterBreak="0">
    <w:nsid w:val="7C1A3C92"/>
    <w:multiLevelType w:val="hybridMultilevel"/>
    <w:tmpl w:val="D4322270"/>
    <w:lvl w:ilvl="0" w:tplc="14FA11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15:restartNumberingAfterBreak="0">
    <w:nsid w:val="7C7742F3"/>
    <w:multiLevelType w:val="multilevel"/>
    <w:tmpl w:val="7268A17C"/>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4.%2"/>
      <w:lvlJc w:val="left"/>
      <w:pPr>
        <w:tabs>
          <w:tab w:val="num" w:pos="1701"/>
        </w:tabs>
        <w:ind w:left="0" w:firstLine="709"/>
      </w:pPr>
      <w:rPr>
        <w:rFonts w:hint="default"/>
        <w:b w:val="0"/>
      </w:rPr>
    </w:lvl>
    <w:lvl w:ilvl="2">
      <w:start w:val="1"/>
      <w:numFmt w:val="decimal"/>
      <w:lvlText w:val="4.%2.%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1.%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200" w15:restartNumberingAfterBreak="0">
    <w:nsid w:val="7D767261"/>
    <w:multiLevelType w:val="multilevel"/>
    <w:tmpl w:val="11E85514"/>
    <w:lvl w:ilvl="0">
      <w:start w:val="1"/>
      <w:numFmt w:val="decimal"/>
      <w:lvlText w:val="%1"/>
      <w:lvlJc w:val="left"/>
      <w:pPr>
        <w:tabs>
          <w:tab w:val="num" w:pos="1701"/>
        </w:tabs>
        <w:ind w:left="0" w:firstLine="709"/>
      </w:pPr>
      <w:rPr>
        <w:rFonts w:ascii="Times New Roman" w:hAnsi="Times New Roman" w:hint="default"/>
        <w:sz w:val="28"/>
      </w:rPr>
    </w:lvl>
    <w:lvl w:ilvl="1">
      <w:start w:val="4"/>
      <w:numFmt w:val="none"/>
      <w:lvlText w:val="7.5"/>
      <w:lvlJc w:val="left"/>
      <w:pPr>
        <w:tabs>
          <w:tab w:val="num" w:pos="1701"/>
        </w:tabs>
        <w:ind w:left="0" w:firstLine="709"/>
      </w:pPr>
      <w:rPr>
        <w:rFonts w:hint="default"/>
        <w:b w:val="0"/>
      </w:rPr>
    </w:lvl>
    <w:lvl w:ilvl="2">
      <w:start w:val="1"/>
      <w:numFmt w:val="decimal"/>
      <w:lvlText w:val="6.7.%3"/>
      <w:lvlJc w:val="left"/>
      <w:pPr>
        <w:tabs>
          <w:tab w:val="num" w:pos="1701"/>
        </w:tabs>
        <w:ind w:left="0" w:firstLine="709"/>
      </w:pPr>
      <w:rPr>
        <w:rFonts w:hint="default"/>
        <w:b w:val="0"/>
      </w:rPr>
    </w:lvl>
    <w:lvl w:ilvl="3">
      <w:start w:val="1"/>
      <w:numFmt w:val="decimal"/>
      <w:lvlText w:val="7.4.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201" w15:restartNumberingAfterBreak="0">
    <w:nsid w:val="7D9762F8"/>
    <w:multiLevelType w:val="multilevel"/>
    <w:tmpl w:val="014E5494"/>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2"/>
      <w:numFmt w:val="decimal"/>
      <w:lvlText w:val="7.4.%3"/>
      <w:lvlJc w:val="left"/>
      <w:pPr>
        <w:tabs>
          <w:tab w:val="num" w:pos="1701"/>
        </w:tabs>
        <w:ind w:left="0" w:firstLine="709"/>
      </w:pPr>
      <w:rPr>
        <w:rFonts w:hint="default"/>
        <w:b w:val="0"/>
      </w:rPr>
    </w:lvl>
    <w:lvl w:ilvl="3">
      <w:start w:val="1"/>
      <w:numFmt w:val="decimal"/>
      <w:lvlText w:val="7.4.2.%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202" w15:restartNumberingAfterBreak="0">
    <w:nsid w:val="7DA03D00"/>
    <w:multiLevelType w:val="multilevel"/>
    <w:tmpl w:val="D3FAD824"/>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4"/>
      <w:numFmt w:val="decimal"/>
      <w:lvlText w:val="7.7.%3"/>
      <w:lvlJc w:val="left"/>
      <w:pPr>
        <w:tabs>
          <w:tab w:val="num" w:pos="1701"/>
        </w:tabs>
        <w:ind w:left="0" w:firstLine="709"/>
      </w:pPr>
      <w:rPr>
        <w:rFonts w:hint="default"/>
        <w:b w:val="0"/>
      </w:rPr>
    </w:lvl>
    <w:lvl w:ilvl="3">
      <w:start w:val="1"/>
      <w:numFmt w:val="bullet"/>
      <w:lvlText w:val=""/>
      <w:lvlJc w:val="left"/>
      <w:pPr>
        <w:tabs>
          <w:tab w:val="num" w:pos="1701"/>
        </w:tabs>
        <w:ind w:left="0" w:firstLine="709"/>
      </w:pPr>
      <w:rPr>
        <w:rFonts w:ascii="Symbol" w:hAnsi="Symbol"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203" w15:restartNumberingAfterBreak="0">
    <w:nsid w:val="7E084AB2"/>
    <w:multiLevelType w:val="multilevel"/>
    <w:tmpl w:val="9B800884"/>
    <w:lvl w:ilvl="0">
      <w:start w:val="1"/>
      <w:numFmt w:val="decimal"/>
      <w:lvlText w:val="%1"/>
      <w:lvlJc w:val="left"/>
      <w:pPr>
        <w:tabs>
          <w:tab w:val="num" w:pos="1701"/>
        </w:tabs>
        <w:ind w:left="0" w:firstLine="709"/>
      </w:pPr>
      <w:rPr>
        <w:rFonts w:ascii="Times New Roman" w:hAnsi="Times New Roman" w:hint="default"/>
        <w:sz w:val="28"/>
      </w:rPr>
    </w:lvl>
    <w:lvl w:ilvl="1">
      <w:start w:val="1"/>
      <w:numFmt w:val="decimal"/>
      <w:lvlText w:val="7.%2"/>
      <w:lvlJc w:val="left"/>
      <w:pPr>
        <w:tabs>
          <w:tab w:val="num" w:pos="1701"/>
        </w:tabs>
        <w:ind w:left="0" w:firstLine="709"/>
      </w:pPr>
      <w:rPr>
        <w:rFonts w:hint="default"/>
        <w:b w:val="0"/>
      </w:rPr>
    </w:lvl>
    <w:lvl w:ilvl="2">
      <w:start w:val="1"/>
      <w:numFmt w:val="decimal"/>
      <w:lvlText w:val="6.4.%3"/>
      <w:lvlJc w:val="left"/>
      <w:pPr>
        <w:tabs>
          <w:tab w:val="num" w:pos="1701"/>
        </w:tabs>
        <w:ind w:left="0" w:firstLine="709"/>
      </w:pPr>
      <w:rPr>
        <w:rFonts w:hint="default"/>
        <w:b w:val="0"/>
      </w:rPr>
    </w:lvl>
    <w:lvl w:ilvl="3">
      <w:start w:val="1"/>
      <w:numFmt w:val="decimal"/>
      <w:lvlText w:val="7.1.%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204" w15:restartNumberingAfterBreak="0">
    <w:nsid w:val="7EE16510"/>
    <w:multiLevelType w:val="multilevel"/>
    <w:tmpl w:val="34EEDE44"/>
    <w:lvl w:ilvl="0">
      <w:start w:val="1"/>
      <w:numFmt w:val="decimal"/>
      <w:lvlText w:val="%1"/>
      <w:lvlJc w:val="left"/>
      <w:pPr>
        <w:tabs>
          <w:tab w:val="num" w:pos="1701"/>
        </w:tabs>
        <w:ind w:left="0" w:firstLine="709"/>
      </w:pPr>
      <w:rPr>
        <w:rFonts w:ascii="Times New Roman" w:hAnsi="Times New Roman" w:hint="default"/>
        <w:sz w:val="28"/>
      </w:rPr>
    </w:lvl>
    <w:lvl w:ilvl="1">
      <w:start w:val="13"/>
      <w:numFmt w:val="decimal"/>
      <w:lvlText w:val="4.%2"/>
      <w:lvlJc w:val="left"/>
      <w:pPr>
        <w:tabs>
          <w:tab w:val="num" w:pos="1701"/>
        </w:tabs>
        <w:ind w:left="0" w:firstLine="709"/>
      </w:pPr>
      <w:rPr>
        <w:rFonts w:hint="default"/>
        <w:b w:val="0"/>
      </w:rPr>
    </w:lvl>
    <w:lvl w:ilvl="2">
      <w:start w:val="2"/>
      <w:numFmt w:val="decimal"/>
      <w:lvlText w:val="6.9.%3"/>
      <w:lvlJc w:val="left"/>
      <w:pPr>
        <w:tabs>
          <w:tab w:val="num" w:pos="1701"/>
        </w:tabs>
        <w:ind w:left="0" w:firstLine="709"/>
      </w:pPr>
      <w:rPr>
        <w:rFonts w:hint="default"/>
        <w:b w:val="0"/>
      </w:rPr>
    </w:lvl>
    <w:lvl w:ilvl="3">
      <w:start w:val="1"/>
      <w:numFmt w:val="decimal"/>
      <w:lvlText w:val="7.7.1.%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abstractNum w:abstractNumId="205" w15:restartNumberingAfterBreak="0">
    <w:nsid w:val="7F2D2E30"/>
    <w:multiLevelType w:val="multilevel"/>
    <w:tmpl w:val="5476AD28"/>
    <w:lvl w:ilvl="0">
      <w:start w:val="7"/>
      <w:numFmt w:val="decimal"/>
      <w:lvlText w:val="%1"/>
      <w:lvlJc w:val="left"/>
      <w:pPr>
        <w:tabs>
          <w:tab w:val="num" w:pos="1701"/>
        </w:tabs>
        <w:ind w:left="0" w:firstLine="709"/>
      </w:pPr>
      <w:rPr>
        <w:rFonts w:ascii="Times New Roman" w:hAnsi="Times New Roman" w:hint="default"/>
        <w:sz w:val="28"/>
      </w:rPr>
    </w:lvl>
    <w:lvl w:ilvl="1">
      <w:start w:val="2"/>
      <w:numFmt w:val="decimal"/>
      <w:lvlText w:val="7.%2"/>
      <w:lvlJc w:val="left"/>
      <w:pPr>
        <w:tabs>
          <w:tab w:val="num" w:pos="1701"/>
        </w:tabs>
        <w:ind w:left="0" w:firstLine="709"/>
      </w:pPr>
      <w:rPr>
        <w:rFonts w:hint="default"/>
        <w:b w:val="0"/>
      </w:rPr>
    </w:lvl>
    <w:lvl w:ilvl="2">
      <w:start w:val="1"/>
      <w:numFmt w:val="decimal"/>
      <w:lvlText w:val="6.5.%3"/>
      <w:lvlJc w:val="left"/>
      <w:pPr>
        <w:tabs>
          <w:tab w:val="num" w:pos="1701"/>
        </w:tabs>
        <w:ind w:left="0" w:firstLine="709"/>
      </w:pPr>
      <w:rPr>
        <w:rFonts w:hint="default"/>
        <w:b w:val="0"/>
      </w:rPr>
    </w:lvl>
    <w:lvl w:ilvl="3">
      <w:start w:val="1"/>
      <w:numFmt w:val="decimal"/>
      <w:lvlText w:val="7.2.%3.%4"/>
      <w:lvlJc w:val="left"/>
      <w:pPr>
        <w:tabs>
          <w:tab w:val="num" w:pos="1701"/>
        </w:tabs>
        <w:ind w:left="0" w:firstLine="709"/>
      </w:pPr>
      <w:rPr>
        <w:rFonts w:hint="default"/>
        <w:b w:val="0"/>
      </w:rPr>
    </w:lvl>
    <w:lvl w:ilvl="4">
      <w:start w:val="1"/>
      <w:numFmt w:val="decimal"/>
      <w:lvlText w:val="4.%2.%3.%4.%5"/>
      <w:lvlJc w:val="left"/>
      <w:pPr>
        <w:tabs>
          <w:tab w:val="num" w:pos="1701"/>
        </w:tabs>
        <w:ind w:left="0" w:firstLine="709"/>
      </w:pPr>
      <w:rPr>
        <w:rFonts w:hint="default"/>
      </w:rPr>
    </w:lvl>
    <w:lvl w:ilvl="5">
      <w:start w:val="1"/>
      <w:numFmt w:val="decimal"/>
      <w:lvlText w:val="%1.%2.%3.%4.%5.%6"/>
      <w:lvlJc w:val="left"/>
      <w:pPr>
        <w:tabs>
          <w:tab w:val="num" w:pos="1701"/>
        </w:tabs>
        <w:ind w:left="0" w:firstLine="709"/>
      </w:pPr>
      <w:rPr>
        <w:rFonts w:hint="default"/>
      </w:rPr>
    </w:lvl>
    <w:lvl w:ilvl="6">
      <w:start w:val="1"/>
      <w:numFmt w:val="decimal"/>
      <w:lvlText w:val="%1.%2.%3.%4.%5.%6.%7"/>
      <w:lvlJc w:val="left"/>
      <w:pPr>
        <w:tabs>
          <w:tab w:val="num" w:pos="1701"/>
        </w:tabs>
        <w:ind w:left="0" w:firstLine="709"/>
      </w:pPr>
      <w:rPr>
        <w:rFonts w:hint="default"/>
      </w:rPr>
    </w:lvl>
    <w:lvl w:ilvl="7">
      <w:start w:val="1"/>
      <w:numFmt w:val="decimal"/>
      <w:lvlText w:val="%1.%2.%3.%4.%5.%6.%7.%8"/>
      <w:lvlJc w:val="left"/>
      <w:pPr>
        <w:tabs>
          <w:tab w:val="num" w:pos="1701"/>
        </w:tabs>
        <w:ind w:left="0" w:firstLine="709"/>
      </w:pPr>
      <w:rPr>
        <w:rFonts w:hint="default"/>
      </w:rPr>
    </w:lvl>
    <w:lvl w:ilvl="8">
      <w:start w:val="1"/>
      <w:numFmt w:val="decimal"/>
      <w:lvlText w:val="%1.%2.%3.%4.%5.%6.%7.%8.%9"/>
      <w:lvlJc w:val="left"/>
      <w:pPr>
        <w:tabs>
          <w:tab w:val="num" w:pos="1701"/>
        </w:tabs>
        <w:ind w:left="0" w:firstLine="709"/>
      </w:pPr>
      <w:rPr>
        <w:rFonts w:hint="default"/>
      </w:rPr>
    </w:lvl>
  </w:abstractNum>
  <w:num w:numId="1">
    <w:abstractNumId w:val="17"/>
  </w:num>
  <w:num w:numId="2">
    <w:abstractNumId w:val="156"/>
  </w:num>
  <w:num w:numId="3">
    <w:abstractNumId w:val="67"/>
  </w:num>
  <w:num w:numId="4">
    <w:abstractNumId w:val="79"/>
  </w:num>
  <w:num w:numId="5">
    <w:abstractNumId w:val="126"/>
  </w:num>
  <w:num w:numId="6">
    <w:abstractNumId w:val="111"/>
  </w:num>
  <w:num w:numId="7">
    <w:abstractNumId w:val="30"/>
  </w:num>
  <w:num w:numId="8">
    <w:abstractNumId w:val="154"/>
  </w:num>
  <w:num w:numId="9">
    <w:abstractNumId w:val="75"/>
  </w:num>
  <w:num w:numId="10">
    <w:abstractNumId w:val="131"/>
  </w:num>
  <w:num w:numId="11">
    <w:abstractNumId w:val="187"/>
  </w:num>
  <w:num w:numId="12">
    <w:abstractNumId w:val="168"/>
  </w:num>
  <w:num w:numId="13">
    <w:abstractNumId w:val="169"/>
  </w:num>
  <w:num w:numId="14">
    <w:abstractNumId w:val="91"/>
  </w:num>
  <w:num w:numId="15">
    <w:abstractNumId w:val="199"/>
  </w:num>
  <w:num w:numId="16">
    <w:abstractNumId w:val="39"/>
  </w:num>
  <w:num w:numId="17">
    <w:abstractNumId w:val="86"/>
  </w:num>
  <w:num w:numId="18">
    <w:abstractNumId w:val="137"/>
  </w:num>
  <w:num w:numId="19">
    <w:abstractNumId w:val="150"/>
  </w:num>
  <w:num w:numId="20">
    <w:abstractNumId w:val="18"/>
  </w:num>
  <w:num w:numId="21">
    <w:abstractNumId w:val="178"/>
  </w:num>
  <w:num w:numId="22">
    <w:abstractNumId w:val="108"/>
  </w:num>
  <w:num w:numId="23">
    <w:abstractNumId w:val="52"/>
  </w:num>
  <w:num w:numId="24">
    <w:abstractNumId w:val="73"/>
  </w:num>
  <w:num w:numId="25">
    <w:abstractNumId w:val="90"/>
  </w:num>
  <w:num w:numId="26">
    <w:abstractNumId w:val="113"/>
  </w:num>
  <w:num w:numId="27">
    <w:abstractNumId w:val="6"/>
  </w:num>
  <w:num w:numId="28">
    <w:abstractNumId w:val="53"/>
  </w:num>
  <w:num w:numId="29">
    <w:abstractNumId w:val="163"/>
  </w:num>
  <w:num w:numId="30">
    <w:abstractNumId w:val="97"/>
  </w:num>
  <w:num w:numId="31">
    <w:abstractNumId w:val="50"/>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7.%2"/>
        <w:lvlJc w:val="left"/>
        <w:pPr>
          <w:tabs>
            <w:tab w:val="num" w:pos="1701"/>
          </w:tabs>
          <w:ind w:left="0" w:firstLine="709"/>
        </w:pPr>
        <w:rPr>
          <w:rFonts w:hint="default"/>
          <w:b w:val="0"/>
        </w:rPr>
      </w:lvl>
    </w:lvlOverride>
    <w:lvlOverride w:ilvl="2">
      <w:lvl w:ilvl="2">
        <w:start w:val="1"/>
        <w:numFmt w:val="decimal"/>
        <w:lvlText w:val="7.3.%3"/>
        <w:lvlJc w:val="left"/>
        <w:pPr>
          <w:tabs>
            <w:tab w:val="num" w:pos="1701"/>
          </w:tabs>
          <w:ind w:left="0" w:firstLine="709"/>
        </w:pPr>
        <w:rPr>
          <w:rFonts w:hint="default"/>
          <w:b w:val="0"/>
        </w:rPr>
      </w:lvl>
    </w:lvlOverride>
    <w:lvlOverride w:ilvl="3">
      <w:lvl w:ilvl="3">
        <w:start w:val="1"/>
        <w:numFmt w:val="decimal"/>
        <w:lvlText w:val="7.3.%3.%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32">
    <w:abstractNumId w:val="194"/>
  </w:num>
  <w:num w:numId="33">
    <w:abstractNumId w:val="45"/>
  </w:num>
  <w:num w:numId="34">
    <w:abstractNumId w:val="22"/>
  </w:num>
  <w:num w:numId="35">
    <w:abstractNumId w:val="74"/>
  </w:num>
  <w:num w:numId="36">
    <w:abstractNumId w:val="63"/>
  </w:num>
  <w:num w:numId="37">
    <w:abstractNumId w:val="23"/>
  </w:num>
  <w:num w:numId="38">
    <w:abstractNumId w:val="159"/>
  </w:num>
  <w:num w:numId="39">
    <w:abstractNumId w:val="28"/>
  </w:num>
  <w:num w:numId="40">
    <w:abstractNumId w:val="2"/>
  </w:num>
  <w:num w:numId="41">
    <w:abstractNumId w:val="1"/>
  </w:num>
  <w:num w:numId="42">
    <w:abstractNumId w:val="0"/>
  </w:num>
  <w:num w:numId="43">
    <w:abstractNumId w:val="105"/>
  </w:num>
  <w:num w:numId="44">
    <w:abstractNumId w:val="57"/>
  </w:num>
  <w:num w:numId="45">
    <w:abstractNumId w:val="9"/>
  </w:num>
  <w:num w:numId="46">
    <w:abstractNumId w:val="158"/>
  </w:num>
  <w:num w:numId="47">
    <w:abstractNumId w:val="130"/>
  </w:num>
  <w:num w:numId="48">
    <w:abstractNumId w:val="109"/>
  </w:num>
  <w:num w:numId="49">
    <w:abstractNumId w:val="11"/>
  </w:num>
  <w:num w:numId="50">
    <w:abstractNumId w:val="139"/>
  </w:num>
  <w:num w:numId="51">
    <w:abstractNumId w:val="171"/>
  </w:num>
  <w:num w:numId="52">
    <w:abstractNumId w:val="167"/>
  </w:num>
  <w:num w:numId="53">
    <w:abstractNumId w:val="69"/>
  </w:num>
  <w:num w:numId="54">
    <w:abstractNumId w:val="104"/>
  </w:num>
  <w:num w:numId="55">
    <w:abstractNumId w:val="71"/>
  </w:num>
  <w:num w:numId="56">
    <w:abstractNumId w:val="181"/>
  </w:num>
  <w:num w:numId="57">
    <w:abstractNumId w:val="134"/>
  </w:num>
  <w:num w:numId="58">
    <w:abstractNumId w:val="64"/>
  </w:num>
  <w:num w:numId="59">
    <w:abstractNumId w:val="125"/>
  </w:num>
  <w:num w:numId="60">
    <w:abstractNumId w:val="50"/>
    <w:lvlOverride w:ilvl="0">
      <w:lvl w:ilvl="0">
        <w:start w:val="1"/>
        <w:numFmt w:val="decimal"/>
        <w:lvlText w:val="%1"/>
        <w:lvlJc w:val="left"/>
        <w:pPr>
          <w:tabs>
            <w:tab w:val="num" w:pos="1701"/>
          </w:tabs>
          <w:ind w:left="0" w:firstLine="709"/>
        </w:pPr>
        <w:rPr>
          <w:rFonts w:ascii="Times New Roman" w:hAnsi="Times New Roman" w:cs="Times New Roman" w:hint="default"/>
          <w:sz w:val="28"/>
        </w:rPr>
      </w:lvl>
    </w:lvlOverride>
    <w:lvlOverride w:ilvl="1">
      <w:lvl w:ilvl="1">
        <w:start w:val="1"/>
        <w:numFmt w:val="decimal"/>
        <w:lvlText w:val="5.%2"/>
        <w:lvlJc w:val="left"/>
        <w:pPr>
          <w:tabs>
            <w:tab w:val="num" w:pos="1701"/>
          </w:tabs>
          <w:ind w:left="0" w:firstLine="709"/>
        </w:pPr>
        <w:rPr>
          <w:rFonts w:hint="default"/>
          <w:b w:val="0"/>
        </w:rPr>
      </w:lvl>
    </w:lvlOverride>
    <w:lvlOverride w:ilvl="2">
      <w:lvl w:ilvl="2">
        <w:start w:val="1"/>
        <w:numFmt w:val="decimal"/>
        <w:lvlRestart w:val="0"/>
        <w:lvlText w:val="6.%2.%3"/>
        <w:lvlJc w:val="left"/>
        <w:pPr>
          <w:tabs>
            <w:tab w:val="num" w:pos="1701"/>
          </w:tabs>
          <w:ind w:left="0" w:firstLine="709"/>
        </w:pPr>
        <w:rPr>
          <w:rFonts w:hint="default"/>
          <w:b w:val="0"/>
        </w:rPr>
      </w:lvl>
    </w:lvlOverride>
    <w:lvlOverride w:ilvl="3">
      <w:lvl w:ilvl="3">
        <w:start w:val="1"/>
        <w:numFmt w:val="decimal"/>
        <w:lvlText w:val="4.4.%3.%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61">
    <w:abstractNumId w:val="15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0"/>
    <w:lvlOverride w:ilvl="0">
      <w:lvl w:ilvl="0">
        <w:start w:val="1"/>
        <w:numFmt w:val="decimal"/>
        <w:lvlText w:val="%1"/>
        <w:lvlJc w:val="left"/>
        <w:pPr>
          <w:tabs>
            <w:tab w:val="num" w:pos="1701"/>
          </w:tabs>
          <w:ind w:left="0" w:firstLine="709"/>
        </w:pPr>
        <w:rPr>
          <w:rFonts w:ascii="Times New Roman" w:hAnsi="Times New Roman" w:cs="Times New Roman" w:hint="default"/>
          <w:sz w:val="28"/>
        </w:rPr>
      </w:lvl>
    </w:lvlOverride>
    <w:lvlOverride w:ilvl="1">
      <w:lvl w:ilvl="1">
        <w:start w:val="1"/>
        <w:numFmt w:val="decimal"/>
        <w:lvlText w:val="5.%2"/>
        <w:lvlJc w:val="left"/>
        <w:pPr>
          <w:tabs>
            <w:tab w:val="num" w:pos="1701"/>
          </w:tabs>
          <w:ind w:left="0" w:firstLine="709"/>
        </w:pPr>
        <w:rPr>
          <w:rFonts w:hint="default"/>
          <w:b w:val="0"/>
        </w:rPr>
      </w:lvl>
    </w:lvlOverride>
    <w:lvlOverride w:ilvl="2">
      <w:lvl w:ilvl="2">
        <w:start w:val="1"/>
        <w:numFmt w:val="decimal"/>
        <w:lvlRestart w:val="0"/>
        <w:lvlText w:val="5.%2.%3"/>
        <w:lvlJc w:val="left"/>
        <w:pPr>
          <w:tabs>
            <w:tab w:val="num" w:pos="1701"/>
          </w:tabs>
          <w:ind w:left="0" w:firstLine="709"/>
        </w:pPr>
        <w:rPr>
          <w:rFonts w:hint="default"/>
          <w:b w:val="0"/>
        </w:rPr>
      </w:lvl>
    </w:lvlOverride>
    <w:lvlOverride w:ilvl="3">
      <w:lvl w:ilvl="3">
        <w:start w:val="1"/>
        <w:numFmt w:val="decimal"/>
        <w:lvlText w:val="4.4.%3.%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63">
    <w:abstractNumId w:val="50"/>
    <w:lvlOverride w:ilvl="0">
      <w:lvl w:ilvl="0">
        <w:start w:val="1"/>
        <w:numFmt w:val="decimal"/>
        <w:lvlText w:val="%1"/>
        <w:lvlJc w:val="left"/>
        <w:pPr>
          <w:tabs>
            <w:tab w:val="num" w:pos="1701"/>
          </w:tabs>
          <w:ind w:left="0" w:firstLine="709"/>
        </w:pPr>
        <w:rPr>
          <w:rFonts w:ascii="Times New Roman" w:hAnsi="Times New Roman" w:cs="Times New Roman" w:hint="default"/>
          <w:sz w:val="28"/>
        </w:rPr>
      </w:lvl>
    </w:lvlOverride>
    <w:lvlOverride w:ilvl="1">
      <w:lvl w:ilvl="1">
        <w:start w:val="1"/>
        <w:numFmt w:val="decimal"/>
        <w:lvlText w:val="5.%2"/>
        <w:lvlJc w:val="left"/>
        <w:pPr>
          <w:tabs>
            <w:tab w:val="num" w:pos="1701"/>
          </w:tabs>
          <w:ind w:left="0" w:firstLine="709"/>
        </w:pPr>
        <w:rPr>
          <w:rFonts w:hint="default"/>
          <w:b/>
        </w:rPr>
      </w:lvl>
    </w:lvlOverride>
    <w:lvlOverride w:ilvl="2">
      <w:lvl w:ilvl="2">
        <w:start w:val="1"/>
        <w:numFmt w:val="decimal"/>
        <w:lvlRestart w:val="0"/>
        <w:lvlText w:val="5.%2.%3"/>
        <w:lvlJc w:val="left"/>
        <w:pPr>
          <w:tabs>
            <w:tab w:val="num" w:pos="1701"/>
          </w:tabs>
          <w:ind w:left="0" w:firstLine="709"/>
        </w:pPr>
        <w:rPr>
          <w:rFonts w:hint="default"/>
          <w:b w:val="0"/>
          <w:i w:val="0"/>
        </w:rPr>
      </w:lvl>
    </w:lvlOverride>
    <w:lvlOverride w:ilvl="3">
      <w:lvl w:ilvl="3">
        <w:start w:val="1"/>
        <w:numFmt w:val="decimal"/>
        <w:lvlText w:val="4.4.%3.%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64">
    <w:abstractNumId w:val="24"/>
  </w:num>
  <w:num w:numId="65">
    <w:abstractNumId w:val="16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6"/>
  </w:num>
  <w:num w:numId="68">
    <w:abstractNumId w:val="177"/>
  </w:num>
  <w:num w:numId="69">
    <w:abstractNumId w:val="197"/>
  </w:num>
  <w:num w:numId="70">
    <w:abstractNumId w:val="38"/>
  </w:num>
  <w:num w:numId="71">
    <w:abstractNumId w:val="198"/>
  </w:num>
  <w:num w:numId="72">
    <w:abstractNumId w:val="7"/>
  </w:num>
  <w:num w:numId="73">
    <w:abstractNumId w:val="103"/>
  </w:num>
  <w:num w:numId="74">
    <w:abstractNumId w:val="62"/>
  </w:num>
  <w:num w:numId="75">
    <w:abstractNumId w:val="3"/>
  </w:num>
  <w:num w:numId="76">
    <w:abstractNumId w:val="47"/>
  </w:num>
  <w:num w:numId="77">
    <w:abstractNumId w:val="32"/>
  </w:num>
  <w:num w:numId="78">
    <w:abstractNumId w:val="27"/>
  </w:num>
  <w:num w:numId="79">
    <w:abstractNumId w:val="195"/>
  </w:num>
  <w:num w:numId="80">
    <w:abstractNumId w:val="118"/>
  </w:num>
  <w:num w:numId="81">
    <w:abstractNumId w:val="115"/>
  </w:num>
  <w:num w:numId="82">
    <w:abstractNumId w:val="84"/>
  </w:num>
  <w:num w:numId="83">
    <w:abstractNumId w:val="10"/>
  </w:num>
  <w:num w:numId="84">
    <w:abstractNumId w:val="77"/>
  </w:num>
  <w:num w:numId="85">
    <w:abstractNumId w:val="145"/>
  </w:num>
  <w:num w:numId="86">
    <w:abstractNumId w:val="35"/>
  </w:num>
  <w:num w:numId="87">
    <w:abstractNumId w:val="138"/>
  </w:num>
  <w:num w:numId="88">
    <w:abstractNumId w:val="19"/>
  </w:num>
  <w:num w:numId="89">
    <w:abstractNumId w:val="128"/>
  </w:num>
  <w:num w:numId="90">
    <w:abstractNumId w:val="88"/>
  </w:num>
  <w:num w:numId="91">
    <w:abstractNumId w:val="141"/>
  </w:num>
  <w:num w:numId="92">
    <w:abstractNumId w:val="59"/>
  </w:num>
  <w:num w:numId="93">
    <w:abstractNumId w:val="41"/>
  </w:num>
  <w:num w:numId="94">
    <w:abstractNumId w:val="155"/>
  </w:num>
  <w:num w:numId="95">
    <w:abstractNumId w:val="180"/>
  </w:num>
  <w:num w:numId="96">
    <w:abstractNumId w:val="122"/>
  </w:num>
  <w:num w:numId="97">
    <w:abstractNumId w:val="193"/>
  </w:num>
  <w:num w:numId="98">
    <w:abstractNumId w:val="12"/>
  </w:num>
  <w:num w:numId="99">
    <w:abstractNumId w:val="132"/>
  </w:num>
  <w:num w:numId="100">
    <w:abstractNumId w:val="95"/>
  </w:num>
  <w:num w:numId="101">
    <w:abstractNumId w:val="51"/>
  </w:num>
  <w:num w:numId="102">
    <w:abstractNumId w:val="165"/>
  </w:num>
  <w:num w:numId="103">
    <w:abstractNumId w:val="140"/>
  </w:num>
  <w:num w:numId="104">
    <w:abstractNumId w:val="89"/>
  </w:num>
  <w:num w:numId="105">
    <w:abstractNumId w:val="96"/>
  </w:num>
  <w:num w:numId="106">
    <w:abstractNumId w:val="96"/>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3"/>
        <w:numFmt w:val="decimal"/>
        <w:lvlText w:val="7.4.%2"/>
        <w:lvlJc w:val="left"/>
        <w:pPr>
          <w:tabs>
            <w:tab w:val="num" w:pos="1701"/>
          </w:tabs>
          <w:ind w:left="0" w:firstLine="709"/>
        </w:pPr>
        <w:rPr>
          <w:rFonts w:hint="default"/>
          <w:b w:val="0"/>
        </w:rPr>
      </w:lvl>
    </w:lvlOverride>
    <w:lvlOverride w:ilvl="2">
      <w:lvl w:ilvl="2">
        <w:start w:val="2"/>
        <w:numFmt w:val="decimal"/>
        <w:lvlText w:val="6.6.%3"/>
        <w:lvlJc w:val="left"/>
        <w:pPr>
          <w:tabs>
            <w:tab w:val="num" w:pos="1701"/>
          </w:tabs>
          <w:ind w:left="0" w:firstLine="709"/>
        </w:pPr>
        <w:rPr>
          <w:rFonts w:hint="default"/>
          <w:b w:val="0"/>
        </w:rPr>
      </w:lvl>
    </w:lvlOverride>
    <w:lvlOverride w:ilvl="3">
      <w:lvl w:ilvl="3">
        <w:start w:val="1"/>
        <w:numFmt w:val="decimal"/>
        <w:lvlText w:val="6.6.3.%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07">
    <w:abstractNumId w:val="200"/>
  </w:num>
  <w:num w:numId="108">
    <w:abstractNumId w:val="13"/>
  </w:num>
  <w:num w:numId="109">
    <w:abstractNumId w:val="186"/>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3"/>
        <w:numFmt w:val="decimal"/>
        <w:lvlText w:val="4.%2"/>
        <w:lvlJc w:val="left"/>
        <w:pPr>
          <w:tabs>
            <w:tab w:val="num" w:pos="1701"/>
          </w:tabs>
          <w:ind w:left="0" w:firstLine="709"/>
        </w:pPr>
        <w:rPr>
          <w:rFonts w:hint="default"/>
          <w:b w:val="0"/>
        </w:rPr>
      </w:lvl>
    </w:lvlOverride>
    <w:lvlOverride w:ilvl="2">
      <w:lvl w:ilvl="2">
        <w:start w:val="3"/>
        <w:numFmt w:val="decimal"/>
        <w:lvlText w:val="4.%2.%3"/>
        <w:lvlJc w:val="left"/>
        <w:pPr>
          <w:tabs>
            <w:tab w:val="num" w:pos="1701"/>
          </w:tabs>
          <w:ind w:left="0" w:firstLine="709"/>
        </w:pPr>
        <w:rPr>
          <w:rFonts w:hint="default"/>
          <w:b w:val="0"/>
        </w:rPr>
      </w:lvl>
    </w:lvlOverride>
    <w:lvlOverride w:ilvl="3">
      <w:lvl w:ilvl="3">
        <w:start w:val="2"/>
        <w:numFmt w:val="decimal"/>
        <w:lvlText w:val="6.7.1.%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10">
    <w:abstractNumId w:val="106"/>
  </w:num>
  <w:num w:numId="111">
    <w:abstractNumId w:val="146"/>
  </w:num>
  <w:num w:numId="112">
    <w:abstractNumId w:val="114"/>
  </w:num>
  <w:num w:numId="113">
    <w:abstractNumId w:val="29"/>
  </w:num>
  <w:num w:numId="114">
    <w:abstractNumId w:val="29"/>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3"/>
        <w:numFmt w:val="decimal"/>
        <w:lvlText w:val="4.%2"/>
        <w:lvlJc w:val="left"/>
        <w:pPr>
          <w:tabs>
            <w:tab w:val="num" w:pos="1701"/>
          </w:tabs>
          <w:ind w:left="0" w:firstLine="709"/>
        </w:pPr>
        <w:rPr>
          <w:rFonts w:hint="default"/>
          <w:b w:val="0"/>
        </w:rPr>
      </w:lvl>
    </w:lvlOverride>
    <w:lvlOverride w:ilvl="2">
      <w:lvl w:ilvl="2">
        <w:start w:val="4"/>
        <w:numFmt w:val="decimal"/>
        <w:lvlText w:val="6.8.%3"/>
        <w:lvlJc w:val="left"/>
        <w:pPr>
          <w:tabs>
            <w:tab w:val="num" w:pos="1701"/>
          </w:tabs>
          <w:ind w:left="0" w:firstLine="709"/>
        </w:pPr>
        <w:rPr>
          <w:rFonts w:hint="default"/>
          <w:b w:val="0"/>
        </w:rPr>
      </w:lvl>
    </w:lvlOverride>
    <w:lvlOverride w:ilvl="3">
      <w:lvl w:ilvl="3">
        <w:start w:val="1"/>
        <w:numFmt w:val="decimal"/>
        <w:lvlText w:val="6.8.4.%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15">
    <w:abstractNumId w:val="99"/>
  </w:num>
  <w:num w:numId="116">
    <w:abstractNumId w:val="147"/>
  </w:num>
  <w:num w:numId="117">
    <w:abstractNumId w:val="204"/>
  </w:num>
  <w:num w:numId="118">
    <w:abstractNumId w:val="204"/>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3"/>
        <w:numFmt w:val="decimal"/>
        <w:lvlText w:val="4.%2"/>
        <w:lvlJc w:val="left"/>
        <w:pPr>
          <w:tabs>
            <w:tab w:val="num" w:pos="1701"/>
          </w:tabs>
          <w:ind w:left="0" w:firstLine="709"/>
        </w:pPr>
        <w:rPr>
          <w:rFonts w:hint="default"/>
          <w:b w:val="0"/>
        </w:rPr>
      </w:lvl>
    </w:lvlOverride>
    <w:lvlOverride w:ilvl="2">
      <w:lvl w:ilvl="2">
        <w:start w:val="2"/>
        <w:numFmt w:val="decimal"/>
        <w:lvlText w:val="6.9.%3"/>
        <w:lvlJc w:val="left"/>
        <w:pPr>
          <w:tabs>
            <w:tab w:val="num" w:pos="1701"/>
          </w:tabs>
          <w:ind w:left="0" w:firstLine="709"/>
        </w:pPr>
        <w:rPr>
          <w:rFonts w:hint="default"/>
          <w:b w:val="0"/>
        </w:rPr>
      </w:lvl>
    </w:lvlOverride>
    <w:lvlOverride w:ilvl="3">
      <w:lvl w:ilvl="3">
        <w:start w:val="1"/>
        <w:numFmt w:val="decimal"/>
        <w:lvlText w:val="6.9.2.%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19">
    <w:abstractNumId w:val="204"/>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3"/>
        <w:numFmt w:val="decimal"/>
        <w:lvlText w:val="4.%2"/>
        <w:lvlJc w:val="left"/>
        <w:pPr>
          <w:tabs>
            <w:tab w:val="num" w:pos="1701"/>
          </w:tabs>
          <w:ind w:left="0" w:firstLine="709"/>
        </w:pPr>
        <w:rPr>
          <w:rFonts w:hint="default"/>
          <w:b w:val="0"/>
        </w:rPr>
      </w:lvl>
    </w:lvlOverride>
    <w:lvlOverride w:ilvl="2">
      <w:lvl w:ilvl="2">
        <w:start w:val="2"/>
        <w:numFmt w:val="decimal"/>
        <w:lvlText w:val="7.7.%3"/>
        <w:lvlJc w:val="left"/>
        <w:pPr>
          <w:tabs>
            <w:tab w:val="num" w:pos="1701"/>
          </w:tabs>
          <w:ind w:left="0" w:firstLine="709"/>
        </w:pPr>
        <w:rPr>
          <w:rFonts w:hint="default"/>
          <w:b w:val="0"/>
        </w:rPr>
      </w:lvl>
    </w:lvlOverride>
    <w:lvlOverride w:ilvl="3">
      <w:lvl w:ilvl="3">
        <w:start w:val="1"/>
        <w:numFmt w:val="decimal"/>
        <w:lvlText w:val="6.9.2.%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20">
    <w:abstractNumId w:val="15"/>
  </w:num>
  <w:num w:numId="121">
    <w:abstractNumId w:val="183"/>
  </w:num>
  <w:num w:numId="122">
    <w:abstractNumId w:val="135"/>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3"/>
        <w:numFmt w:val="decimal"/>
        <w:lvlText w:val="4.%2"/>
        <w:lvlJc w:val="left"/>
        <w:pPr>
          <w:tabs>
            <w:tab w:val="num" w:pos="1701"/>
          </w:tabs>
          <w:ind w:left="0" w:firstLine="709"/>
        </w:pPr>
        <w:rPr>
          <w:rFonts w:hint="default"/>
          <w:b w:val="0"/>
        </w:rPr>
      </w:lvl>
    </w:lvlOverride>
    <w:lvlOverride w:ilvl="2">
      <w:lvl w:ilvl="2">
        <w:start w:val="3"/>
        <w:numFmt w:val="decimal"/>
        <w:lvlText w:val="4.%2.%3"/>
        <w:lvlJc w:val="left"/>
        <w:pPr>
          <w:tabs>
            <w:tab w:val="num" w:pos="1701"/>
          </w:tabs>
          <w:ind w:left="0" w:firstLine="709"/>
        </w:pPr>
        <w:rPr>
          <w:rFonts w:hint="default"/>
          <w:b w:val="0"/>
        </w:rPr>
      </w:lvl>
    </w:lvlOverride>
    <w:lvlOverride w:ilvl="3">
      <w:lvl w:ilvl="3">
        <w:start w:val="1"/>
        <w:numFmt w:val="decimal"/>
        <w:lvlText w:val="6.8.3.%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23">
    <w:abstractNumId w:val="65"/>
  </w:num>
  <w:num w:numId="124">
    <w:abstractNumId w:val="179"/>
  </w:num>
  <w:num w:numId="125">
    <w:abstractNumId w:val="179"/>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8"/>
        <w:numFmt w:val="decimal"/>
        <w:lvlText w:val="7.%2"/>
        <w:lvlJc w:val="left"/>
        <w:pPr>
          <w:tabs>
            <w:tab w:val="num" w:pos="1701"/>
          </w:tabs>
          <w:ind w:left="0" w:firstLine="709"/>
        </w:pPr>
        <w:rPr>
          <w:rFonts w:hint="default"/>
          <w:b w:val="0"/>
        </w:rPr>
      </w:lvl>
    </w:lvlOverride>
    <w:lvlOverride w:ilvl="2">
      <w:lvl w:ilvl="2">
        <w:start w:val="1"/>
        <w:numFmt w:val="decimal"/>
        <w:lvlText w:val="6.10.%3"/>
        <w:lvlJc w:val="left"/>
        <w:pPr>
          <w:tabs>
            <w:tab w:val="num" w:pos="1701"/>
          </w:tabs>
          <w:ind w:left="0" w:firstLine="709"/>
        </w:pPr>
        <w:rPr>
          <w:rFonts w:hint="default"/>
          <w:b w:val="0"/>
        </w:rPr>
      </w:lvl>
    </w:lvlOverride>
    <w:lvlOverride w:ilvl="3">
      <w:lvl w:ilvl="3">
        <w:start w:val="1"/>
        <w:numFmt w:val="decimal"/>
        <w:lvlText w:val="6.10.1.%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26">
    <w:abstractNumId w:val="179"/>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8"/>
        <w:numFmt w:val="decimal"/>
        <w:lvlText w:val="7.%2"/>
        <w:lvlJc w:val="left"/>
        <w:pPr>
          <w:tabs>
            <w:tab w:val="num" w:pos="1701"/>
          </w:tabs>
          <w:ind w:left="0" w:firstLine="709"/>
        </w:pPr>
        <w:rPr>
          <w:rFonts w:hint="default"/>
          <w:b w:val="0"/>
        </w:rPr>
      </w:lvl>
    </w:lvlOverride>
    <w:lvlOverride w:ilvl="2">
      <w:lvl w:ilvl="2">
        <w:start w:val="1"/>
        <w:numFmt w:val="decimal"/>
        <w:lvlText w:val="6.10.%3"/>
        <w:lvlJc w:val="left"/>
        <w:pPr>
          <w:tabs>
            <w:tab w:val="num" w:pos="1701"/>
          </w:tabs>
          <w:ind w:left="0" w:firstLine="709"/>
        </w:pPr>
        <w:rPr>
          <w:rFonts w:hint="default"/>
          <w:b w:val="0"/>
        </w:rPr>
      </w:lvl>
    </w:lvlOverride>
    <w:lvlOverride w:ilvl="3">
      <w:lvl w:ilvl="3">
        <w:start w:val="1"/>
        <w:numFmt w:val="decimal"/>
        <w:lvlText w:val="6.10.2.%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27">
    <w:abstractNumId w:val="202"/>
  </w:num>
  <w:num w:numId="128">
    <w:abstractNumId w:val="179"/>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8"/>
        <w:numFmt w:val="decimal"/>
        <w:lvlText w:val="7.%2"/>
        <w:lvlJc w:val="left"/>
        <w:pPr>
          <w:tabs>
            <w:tab w:val="num" w:pos="1701"/>
          </w:tabs>
          <w:ind w:left="0" w:firstLine="709"/>
        </w:pPr>
        <w:rPr>
          <w:rFonts w:hint="default"/>
          <w:b w:val="0"/>
        </w:rPr>
      </w:lvl>
    </w:lvlOverride>
    <w:lvlOverride w:ilvl="2">
      <w:lvl w:ilvl="2">
        <w:start w:val="1"/>
        <w:numFmt w:val="decimal"/>
        <w:lvlText w:val="6.10.%3"/>
        <w:lvlJc w:val="left"/>
        <w:pPr>
          <w:tabs>
            <w:tab w:val="num" w:pos="1701"/>
          </w:tabs>
          <w:ind w:left="0" w:firstLine="709"/>
        </w:pPr>
        <w:rPr>
          <w:rFonts w:hint="default"/>
          <w:b w:val="0"/>
        </w:rPr>
      </w:lvl>
    </w:lvlOverride>
    <w:lvlOverride w:ilvl="3">
      <w:lvl w:ilvl="3">
        <w:start w:val="1"/>
        <w:numFmt w:val="decimal"/>
        <w:lvlText w:val="6.10.3.%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29">
    <w:abstractNumId w:val="179"/>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8"/>
        <w:numFmt w:val="decimal"/>
        <w:lvlText w:val="7.%2"/>
        <w:lvlJc w:val="left"/>
        <w:pPr>
          <w:tabs>
            <w:tab w:val="num" w:pos="1701"/>
          </w:tabs>
          <w:ind w:left="0" w:firstLine="709"/>
        </w:pPr>
        <w:rPr>
          <w:rFonts w:hint="default"/>
          <w:b w:val="0"/>
        </w:rPr>
      </w:lvl>
    </w:lvlOverride>
    <w:lvlOverride w:ilvl="2">
      <w:lvl w:ilvl="2">
        <w:start w:val="1"/>
        <w:numFmt w:val="decimal"/>
        <w:lvlText w:val="6.10.%3"/>
        <w:lvlJc w:val="left"/>
        <w:pPr>
          <w:tabs>
            <w:tab w:val="num" w:pos="1701"/>
          </w:tabs>
          <w:ind w:left="0" w:firstLine="709"/>
        </w:pPr>
        <w:rPr>
          <w:rFonts w:hint="default"/>
          <w:b w:val="0"/>
        </w:rPr>
      </w:lvl>
    </w:lvlOverride>
    <w:lvlOverride w:ilvl="3">
      <w:lvl w:ilvl="3">
        <w:start w:val="1"/>
        <w:numFmt w:val="decimal"/>
        <w:lvlText w:val="6.10.4.%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30">
    <w:abstractNumId w:val="20"/>
  </w:num>
  <w:num w:numId="131">
    <w:abstractNumId w:val="179"/>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8"/>
        <w:numFmt w:val="decimal"/>
        <w:lvlText w:val="7.%2"/>
        <w:lvlJc w:val="left"/>
        <w:pPr>
          <w:tabs>
            <w:tab w:val="num" w:pos="1701"/>
          </w:tabs>
          <w:ind w:left="0" w:firstLine="709"/>
        </w:pPr>
        <w:rPr>
          <w:rFonts w:hint="default"/>
          <w:b w:val="0"/>
        </w:rPr>
      </w:lvl>
    </w:lvlOverride>
    <w:lvlOverride w:ilvl="2">
      <w:lvl w:ilvl="2">
        <w:start w:val="1"/>
        <w:numFmt w:val="decimal"/>
        <w:lvlText w:val="6.10.%3"/>
        <w:lvlJc w:val="left"/>
        <w:pPr>
          <w:tabs>
            <w:tab w:val="num" w:pos="1701"/>
          </w:tabs>
          <w:ind w:left="0" w:firstLine="709"/>
        </w:pPr>
        <w:rPr>
          <w:rFonts w:hint="default"/>
          <w:b/>
        </w:rPr>
      </w:lvl>
    </w:lvlOverride>
    <w:lvlOverride w:ilvl="3">
      <w:lvl w:ilvl="3">
        <w:start w:val="1"/>
        <w:numFmt w:val="decimal"/>
        <w:lvlText w:val="6.10.5.%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32">
    <w:abstractNumId w:val="179"/>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8"/>
        <w:numFmt w:val="decimal"/>
        <w:lvlText w:val="7.%2"/>
        <w:lvlJc w:val="left"/>
        <w:pPr>
          <w:tabs>
            <w:tab w:val="num" w:pos="1701"/>
          </w:tabs>
          <w:ind w:left="0" w:firstLine="709"/>
        </w:pPr>
        <w:rPr>
          <w:rFonts w:hint="default"/>
          <w:b w:val="0"/>
        </w:rPr>
      </w:lvl>
    </w:lvlOverride>
    <w:lvlOverride w:ilvl="2">
      <w:lvl w:ilvl="2">
        <w:start w:val="1"/>
        <w:numFmt w:val="decimal"/>
        <w:lvlText w:val="6.10.%3"/>
        <w:lvlJc w:val="left"/>
        <w:pPr>
          <w:tabs>
            <w:tab w:val="num" w:pos="1701"/>
          </w:tabs>
          <w:ind w:left="0" w:firstLine="709"/>
        </w:pPr>
        <w:rPr>
          <w:rFonts w:hint="default"/>
          <w:b/>
        </w:rPr>
      </w:lvl>
    </w:lvlOverride>
    <w:lvlOverride w:ilvl="3">
      <w:lvl w:ilvl="3">
        <w:start w:val="1"/>
        <w:numFmt w:val="decimal"/>
        <w:lvlText w:val="6.10.6.%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33">
    <w:abstractNumId w:val="179"/>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8"/>
        <w:numFmt w:val="decimal"/>
        <w:lvlText w:val="7.%2"/>
        <w:lvlJc w:val="left"/>
        <w:pPr>
          <w:tabs>
            <w:tab w:val="num" w:pos="1701"/>
          </w:tabs>
          <w:ind w:left="0" w:firstLine="709"/>
        </w:pPr>
        <w:rPr>
          <w:rFonts w:hint="default"/>
          <w:b w:val="0"/>
        </w:rPr>
      </w:lvl>
    </w:lvlOverride>
    <w:lvlOverride w:ilvl="2">
      <w:lvl w:ilvl="2">
        <w:start w:val="1"/>
        <w:numFmt w:val="decimal"/>
        <w:lvlText w:val="6.10.%3"/>
        <w:lvlJc w:val="left"/>
        <w:pPr>
          <w:tabs>
            <w:tab w:val="num" w:pos="1701"/>
          </w:tabs>
          <w:ind w:left="0" w:firstLine="709"/>
        </w:pPr>
        <w:rPr>
          <w:rFonts w:hint="default"/>
          <w:b/>
        </w:rPr>
      </w:lvl>
    </w:lvlOverride>
    <w:lvlOverride w:ilvl="3">
      <w:lvl w:ilvl="3">
        <w:start w:val="1"/>
        <w:numFmt w:val="decimal"/>
        <w:lvlText w:val="6.10.7.%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34">
    <w:abstractNumId w:val="179"/>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8"/>
        <w:numFmt w:val="decimal"/>
        <w:lvlText w:val="7.%2"/>
        <w:lvlJc w:val="left"/>
        <w:pPr>
          <w:tabs>
            <w:tab w:val="num" w:pos="1701"/>
          </w:tabs>
          <w:ind w:left="0" w:firstLine="709"/>
        </w:pPr>
        <w:rPr>
          <w:rFonts w:hint="default"/>
          <w:b w:val="0"/>
        </w:rPr>
      </w:lvl>
    </w:lvlOverride>
    <w:lvlOverride w:ilvl="2">
      <w:lvl w:ilvl="2">
        <w:start w:val="1"/>
        <w:numFmt w:val="decimal"/>
        <w:lvlText w:val="6.10.%3"/>
        <w:lvlJc w:val="left"/>
        <w:pPr>
          <w:tabs>
            <w:tab w:val="num" w:pos="1701"/>
          </w:tabs>
          <w:ind w:left="0" w:firstLine="709"/>
        </w:pPr>
        <w:rPr>
          <w:rFonts w:hint="default"/>
          <w:b/>
        </w:rPr>
      </w:lvl>
    </w:lvlOverride>
    <w:lvlOverride w:ilvl="3">
      <w:lvl w:ilvl="3">
        <w:start w:val="1"/>
        <w:numFmt w:val="decimal"/>
        <w:lvlText w:val="6.10.8.%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35">
    <w:abstractNumId w:val="179"/>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8"/>
        <w:numFmt w:val="decimal"/>
        <w:lvlText w:val="7.%2"/>
        <w:lvlJc w:val="left"/>
        <w:pPr>
          <w:tabs>
            <w:tab w:val="num" w:pos="1701"/>
          </w:tabs>
          <w:ind w:left="0" w:firstLine="709"/>
        </w:pPr>
        <w:rPr>
          <w:rFonts w:hint="default"/>
          <w:b/>
        </w:rPr>
      </w:lvl>
    </w:lvlOverride>
    <w:lvlOverride w:ilvl="2">
      <w:lvl w:ilvl="2">
        <w:start w:val="1"/>
        <w:numFmt w:val="decimal"/>
        <w:lvlText w:val="6.10.%3"/>
        <w:lvlJc w:val="left"/>
        <w:pPr>
          <w:tabs>
            <w:tab w:val="num" w:pos="1701"/>
          </w:tabs>
          <w:ind w:left="0" w:firstLine="709"/>
        </w:pPr>
        <w:rPr>
          <w:rFonts w:hint="default"/>
          <w:b/>
        </w:rPr>
      </w:lvl>
    </w:lvlOverride>
    <w:lvlOverride w:ilvl="3">
      <w:lvl w:ilvl="3">
        <w:start w:val="1"/>
        <w:numFmt w:val="decimal"/>
        <w:lvlText w:val="6.10.9.%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36">
    <w:abstractNumId w:val="166"/>
  </w:num>
  <w:num w:numId="137">
    <w:abstractNumId w:val="153"/>
  </w:num>
  <w:num w:numId="138">
    <w:abstractNumId w:val="56"/>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7.%2"/>
        <w:lvlJc w:val="left"/>
        <w:pPr>
          <w:tabs>
            <w:tab w:val="num" w:pos="1701"/>
          </w:tabs>
          <w:ind w:left="0" w:firstLine="709"/>
        </w:pPr>
        <w:rPr>
          <w:rFonts w:hint="default"/>
          <w:b w:val="0"/>
        </w:rPr>
      </w:lvl>
    </w:lvlOverride>
    <w:lvlOverride w:ilvl="2">
      <w:lvl w:ilvl="2">
        <w:start w:val="1"/>
        <w:numFmt w:val="decimal"/>
        <w:lvlText w:val="7.%2.%3"/>
        <w:lvlJc w:val="left"/>
        <w:pPr>
          <w:tabs>
            <w:tab w:val="num" w:pos="1701"/>
          </w:tabs>
          <w:ind w:left="0" w:firstLine="709"/>
        </w:pPr>
        <w:rPr>
          <w:rFonts w:hint="default"/>
          <w:b w:val="0"/>
        </w:rPr>
      </w:lvl>
    </w:lvlOverride>
    <w:lvlOverride w:ilvl="3">
      <w:lvl w:ilvl="3">
        <w:start w:val="1"/>
        <w:numFmt w:val="decimal"/>
        <w:lvlText w:val="6.2.%3"/>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39">
    <w:abstractNumId w:val="94"/>
  </w:num>
  <w:num w:numId="140">
    <w:abstractNumId w:val="173"/>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5.%2"/>
        <w:lvlJc w:val="left"/>
        <w:pPr>
          <w:tabs>
            <w:tab w:val="num" w:pos="1701"/>
          </w:tabs>
          <w:ind w:left="0" w:firstLine="709"/>
        </w:pPr>
        <w:rPr>
          <w:rFonts w:hint="default"/>
          <w:b w:val="0"/>
        </w:rPr>
      </w:lvl>
    </w:lvlOverride>
    <w:lvlOverride w:ilvl="2">
      <w:lvl w:ilvl="2">
        <w:start w:val="1"/>
        <w:numFmt w:val="decimal"/>
        <w:lvlText w:val="6.12.%3"/>
        <w:lvlJc w:val="left"/>
        <w:pPr>
          <w:tabs>
            <w:tab w:val="num" w:pos="1701"/>
          </w:tabs>
          <w:ind w:left="0" w:firstLine="709"/>
        </w:pPr>
        <w:rPr>
          <w:rFonts w:hint="default"/>
          <w:b w:val="0"/>
        </w:rPr>
      </w:lvl>
    </w:lvlOverride>
    <w:lvlOverride w:ilvl="3">
      <w:lvl w:ilvl="3">
        <w:start w:val="1"/>
        <w:numFmt w:val="decimal"/>
        <w:lvlText w:val="4.4.%3.%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41">
    <w:abstractNumId w:val="196"/>
  </w:num>
  <w:num w:numId="142">
    <w:abstractNumId w:val="175"/>
  </w:num>
  <w:num w:numId="143">
    <w:abstractNumId w:val="182"/>
  </w:num>
  <w:num w:numId="144">
    <w:abstractNumId w:val="102"/>
  </w:num>
  <w:num w:numId="145">
    <w:abstractNumId w:val="40"/>
  </w:num>
  <w:num w:numId="146">
    <w:abstractNumId w:val="129"/>
  </w:num>
  <w:num w:numId="147">
    <w:abstractNumId w:val="133"/>
  </w:num>
  <w:num w:numId="148">
    <w:abstractNumId w:val="100"/>
  </w:num>
  <w:num w:numId="149">
    <w:abstractNumId w:val="61"/>
  </w:num>
  <w:num w:numId="150">
    <w:abstractNumId w:val="170"/>
  </w:num>
  <w:num w:numId="151">
    <w:abstractNumId w:val="34"/>
  </w:num>
  <w:num w:numId="152">
    <w:abstractNumId w:val="48"/>
  </w:num>
  <w:num w:numId="153">
    <w:abstractNumId w:val="14"/>
  </w:num>
  <w:num w:numId="154">
    <w:abstractNumId w:val="192"/>
  </w:num>
  <w:num w:numId="155">
    <w:abstractNumId w:val="164"/>
  </w:num>
  <w:num w:numId="156">
    <w:abstractNumId w:val="110"/>
  </w:num>
  <w:num w:numId="157">
    <w:abstractNumId w:val="142"/>
  </w:num>
  <w:num w:numId="158">
    <w:abstractNumId w:val="191"/>
  </w:num>
  <w:num w:numId="159">
    <w:abstractNumId w:val="26"/>
  </w:num>
  <w:num w:numId="160">
    <w:abstractNumId w:val="31"/>
  </w:num>
  <w:num w:numId="161">
    <w:abstractNumId w:val="21"/>
  </w:num>
  <w:num w:numId="162">
    <w:abstractNumId w:val="4"/>
  </w:num>
  <w:num w:numId="163">
    <w:abstractNumId w:val="123"/>
  </w:num>
  <w:num w:numId="164">
    <w:abstractNumId w:val="83"/>
  </w:num>
  <w:num w:numId="165">
    <w:abstractNumId w:val="82"/>
  </w:num>
  <w:num w:numId="166">
    <w:abstractNumId w:val="80"/>
  </w:num>
  <w:num w:numId="167">
    <w:abstractNumId w:val="92"/>
  </w:num>
  <w:num w:numId="168">
    <w:abstractNumId w:val="143"/>
  </w:num>
  <w:num w:numId="169">
    <w:abstractNumId w:val="46"/>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3"/>
        <w:numFmt w:val="decimal"/>
        <w:lvlText w:val="4.%2"/>
        <w:lvlJc w:val="left"/>
        <w:pPr>
          <w:tabs>
            <w:tab w:val="num" w:pos="1701"/>
          </w:tabs>
          <w:ind w:left="0" w:firstLine="709"/>
        </w:pPr>
        <w:rPr>
          <w:rFonts w:hint="default"/>
          <w:b w:val="0"/>
        </w:rPr>
      </w:lvl>
    </w:lvlOverride>
    <w:lvlOverride w:ilvl="2">
      <w:lvl w:ilvl="2">
        <w:start w:val="4"/>
        <w:numFmt w:val="decimal"/>
        <w:lvlText w:val="7.7.%3"/>
        <w:lvlJc w:val="left"/>
        <w:pPr>
          <w:tabs>
            <w:tab w:val="num" w:pos="1701"/>
          </w:tabs>
          <w:ind w:left="0" w:firstLine="709"/>
        </w:pPr>
        <w:rPr>
          <w:rFonts w:hint="default"/>
          <w:b/>
        </w:rPr>
      </w:lvl>
    </w:lvlOverride>
    <w:lvlOverride w:ilvl="3">
      <w:lvl w:ilvl="3">
        <w:start w:val="1"/>
        <w:numFmt w:val="decimal"/>
        <w:lvlText w:val="6.9.3.%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70">
    <w:abstractNumId w:val="174"/>
  </w:num>
  <w:num w:numId="171">
    <w:abstractNumId w:val="144"/>
  </w:num>
  <w:num w:numId="172">
    <w:abstractNumId w:val="179"/>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8"/>
        <w:numFmt w:val="decimal"/>
        <w:lvlText w:val="7.%2"/>
        <w:lvlJc w:val="left"/>
        <w:pPr>
          <w:tabs>
            <w:tab w:val="num" w:pos="1701"/>
          </w:tabs>
          <w:ind w:left="0" w:firstLine="709"/>
        </w:pPr>
        <w:rPr>
          <w:rFonts w:hint="default"/>
          <w:b/>
        </w:rPr>
      </w:lvl>
    </w:lvlOverride>
    <w:lvlOverride w:ilvl="2">
      <w:lvl w:ilvl="2">
        <w:start w:val="1"/>
        <w:numFmt w:val="decimal"/>
        <w:lvlText w:val="7.8.%3"/>
        <w:lvlJc w:val="left"/>
        <w:pPr>
          <w:tabs>
            <w:tab w:val="num" w:pos="1701"/>
          </w:tabs>
          <w:ind w:left="0" w:firstLine="709"/>
        </w:pPr>
        <w:rPr>
          <w:rFonts w:hint="default"/>
          <w:b/>
        </w:rPr>
      </w:lvl>
    </w:lvlOverride>
    <w:lvlOverride w:ilvl="3">
      <w:lvl w:ilvl="3">
        <w:start w:val="1"/>
        <w:numFmt w:val="decimal"/>
        <w:lvlText w:val="6.10.10.%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73">
    <w:abstractNumId w:val="29"/>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3"/>
        <w:numFmt w:val="decimal"/>
        <w:lvlText w:val="4.%2"/>
        <w:lvlJc w:val="left"/>
        <w:pPr>
          <w:tabs>
            <w:tab w:val="num" w:pos="1701"/>
          </w:tabs>
          <w:ind w:left="0" w:firstLine="709"/>
        </w:pPr>
        <w:rPr>
          <w:rFonts w:hint="default"/>
          <w:b w:val="0"/>
        </w:rPr>
      </w:lvl>
    </w:lvlOverride>
    <w:lvlOverride w:ilvl="2">
      <w:lvl w:ilvl="2">
        <w:start w:val="4"/>
        <w:numFmt w:val="decimal"/>
        <w:lvlText w:val="6.8.%3"/>
        <w:lvlJc w:val="left"/>
        <w:pPr>
          <w:tabs>
            <w:tab w:val="num" w:pos="1701"/>
          </w:tabs>
          <w:ind w:left="0" w:firstLine="709"/>
        </w:pPr>
        <w:rPr>
          <w:rFonts w:hint="default"/>
          <w:b w:val="0"/>
        </w:rPr>
      </w:lvl>
    </w:lvlOverride>
    <w:lvlOverride w:ilvl="3">
      <w:lvl w:ilvl="3">
        <w:start w:val="1"/>
        <w:numFmt w:val="decimal"/>
        <w:lvlText w:val="6.8.5.%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74">
    <w:abstractNumId w:val="29"/>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3"/>
        <w:numFmt w:val="decimal"/>
        <w:lvlText w:val="4.%2"/>
        <w:lvlJc w:val="left"/>
        <w:pPr>
          <w:tabs>
            <w:tab w:val="num" w:pos="1701"/>
          </w:tabs>
          <w:ind w:left="0" w:firstLine="709"/>
        </w:pPr>
        <w:rPr>
          <w:rFonts w:hint="default"/>
          <w:b w:val="0"/>
        </w:rPr>
      </w:lvl>
    </w:lvlOverride>
    <w:lvlOverride w:ilvl="2">
      <w:lvl w:ilvl="2">
        <w:start w:val="4"/>
        <w:numFmt w:val="decimal"/>
        <w:lvlText w:val="6.8.%3"/>
        <w:lvlJc w:val="left"/>
        <w:pPr>
          <w:tabs>
            <w:tab w:val="num" w:pos="1701"/>
          </w:tabs>
          <w:ind w:left="0" w:firstLine="709"/>
        </w:pPr>
        <w:rPr>
          <w:rFonts w:hint="default"/>
          <w:b w:val="0"/>
        </w:rPr>
      </w:lvl>
    </w:lvlOverride>
    <w:lvlOverride w:ilvl="3">
      <w:lvl w:ilvl="3">
        <w:start w:val="1"/>
        <w:numFmt w:val="decimal"/>
        <w:lvlText w:val="6.8.6.%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75">
    <w:abstractNumId w:val="29"/>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3"/>
        <w:numFmt w:val="decimal"/>
        <w:lvlText w:val="4.%2"/>
        <w:lvlJc w:val="left"/>
        <w:pPr>
          <w:tabs>
            <w:tab w:val="num" w:pos="1701"/>
          </w:tabs>
          <w:ind w:left="0" w:firstLine="709"/>
        </w:pPr>
        <w:rPr>
          <w:rFonts w:hint="default"/>
          <w:b w:val="0"/>
        </w:rPr>
      </w:lvl>
    </w:lvlOverride>
    <w:lvlOverride w:ilvl="2">
      <w:lvl w:ilvl="2">
        <w:start w:val="4"/>
        <w:numFmt w:val="decimal"/>
        <w:lvlText w:val="7.6.%3"/>
        <w:lvlJc w:val="left"/>
        <w:pPr>
          <w:tabs>
            <w:tab w:val="num" w:pos="1701"/>
          </w:tabs>
          <w:ind w:left="0" w:firstLine="709"/>
        </w:pPr>
        <w:rPr>
          <w:rFonts w:hint="default"/>
          <w:b w:val="0"/>
        </w:rPr>
      </w:lvl>
    </w:lvlOverride>
    <w:lvlOverride w:ilvl="3">
      <w:lvl w:ilvl="3">
        <w:start w:val="1"/>
        <w:numFmt w:val="decimal"/>
        <w:lvlText w:val="6.8.7.%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76">
    <w:abstractNumId w:val="58"/>
  </w:num>
  <w:num w:numId="177">
    <w:abstractNumId w:val="85"/>
  </w:num>
  <w:num w:numId="178">
    <w:abstractNumId w:val="93"/>
  </w:num>
  <w:num w:numId="179">
    <w:abstractNumId w:val="189"/>
  </w:num>
  <w:num w:numId="180">
    <w:abstractNumId w:val="81"/>
  </w:num>
  <w:num w:numId="181">
    <w:abstractNumId w:val="149"/>
  </w:num>
  <w:num w:numId="182">
    <w:abstractNumId w:val="98"/>
  </w:num>
  <w:num w:numId="183">
    <w:abstractNumId w:val="72"/>
  </w:num>
  <w:num w:numId="184">
    <w:abstractNumId w:val="25"/>
  </w:num>
  <w:num w:numId="185">
    <w:abstractNumId w:val="76"/>
  </w:num>
  <w:num w:numId="186">
    <w:abstractNumId w:val="161"/>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3"/>
        <w:numFmt w:val="decimal"/>
        <w:lvlText w:val="4.%2"/>
        <w:lvlJc w:val="left"/>
        <w:pPr>
          <w:tabs>
            <w:tab w:val="num" w:pos="1701"/>
          </w:tabs>
          <w:ind w:left="0" w:firstLine="709"/>
        </w:pPr>
        <w:rPr>
          <w:rFonts w:hint="default"/>
          <w:b w:val="0"/>
        </w:rPr>
      </w:lvl>
    </w:lvlOverride>
    <w:lvlOverride w:ilvl="2">
      <w:lvl w:ilvl="2">
        <w:start w:val="10"/>
        <w:numFmt w:val="decimal"/>
        <w:lvlText w:val="6.9.%3"/>
        <w:lvlJc w:val="left"/>
        <w:pPr>
          <w:tabs>
            <w:tab w:val="num" w:pos="1701"/>
          </w:tabs>
          <w:ind w:left="0" w:firstLine="709"/>
        </w:pPr>
        <w:rPr>
          <w:rFonts w:hint="default"/>
          <w:b w:val="0"/>
        </w:rPr>
      </w:lvl>
    </w:lvlOverride>
    <w:lvlOverride w:ilvl="3">
      <w:lvl w:ilvl="3">
        <w:start w:val="1"/>
        <w:numFmt w:val="decimal"/>
        <w:lvlText w:val="6.9.11.%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87">
    <w:abstractNumId w:val="161"/>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3"/>
        <w:numFmt w:val="decimal"/>
        <w:lvlText w:val="4.%2"/>
        <w:lvlJc w:val="left"/>
        <w:pPr>
          <w:tabs>
            <w:tab w:val="num" w:pos="1701"/>
          </w:tabs>
          <w:ind w:left="0" w:firstLine="709"/>
        </w:pPr>
        <w:rPr>
          <w:rFonts w:hint="default"/>
          <w:b w:val="0"/>
        </w:rPr>
      </w:lvl>
    </w:lvlOverride>
    <w:lvlOverride w:ilvl="2">
      <w:lvl w:ilvl="2">
        <w:start w:val="10"/>
        <w:numFmt w:val="decimal"/>
        <w:lvlText w:val="7.7.%3"/>
        <w:lvlJc w:val="left"/>
        <w:pPr>
          <w:tabs>
            <w:tab w:val="num" w:pos="1701"/>
          </w:tabs>
          <w:ind w:left="0" w:firstLine="709"/>
        </w:pPr>
        <w:rPr>
          <w:rFonts w:hint="default"/>
          <w:b w:val="0"/>
        </w:rPr>
      </w:lvl>
    </w:lvlOverride>
    <w:lvlOverride w:ilvl="3">
      <w:lvl w:ilvl="3">
        <w:start w:val="1"/>
        <w:numFmt w:val="decimal"/>
        <w:lvlText w:val="6.9.10.%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88">
    <w:abstractNumId w:val="161"/>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3"/>
        <w:numFmt w:val="decimal"/>
        <w:lvlText w:val="4.%2"/>
        <w:lvlJc w:val="left"/>
        <w:pPr>
          <w:tabs>
            <w:tab w:val="num" w:pos="1701"/>
          </w:tabs>
          <w:ind w:left="0" w:firstLine="709"/>
        </w:pPr>
        <w:rPr>
          <w:rFonts w:hint="default"/>
          <w:b w:val="0"/>
        </w:rPr>
      </w:lvl>
    </w:lvlOverride>
    <w:lvlOverride w:ilvl="2">
      <w:lvl w:ilvl="2">
        <w:start w:val="10"/>
        <w:numFmt w:val="decimal"/>
        <w:lvlText w:val="6.9.%3"/>
        <w:lvlJc w:val="left"/>
        <w:pPr>
          <w:tabs>
            <w:tab w:val="num" w:pos="1701"/>
          </w:tabs>
          <w:ind w:left="0" w:firstLine="709"/>
        </w:pPr>
        <w:rPr>
          <w:rFonts w:hint="default"/>
          <w:b w:val="0"/>
        </w:rPr>
      </w:lvl>
    </w:lvlOverride>
    <w:lvlOverride w:ilvl="3">
      <w:lvl w:ilvl="3">
        <w:start w:val="1"/>
        <w:numFmt w:val="decimal"/>
        <w:lvlText w:val="7.7.12.%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89">
    <w:abstractNumId w:val="161"/>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3"/>
        <w:numFmt w:val="decimal"/>
        <w:lvlText w:val="4.%2"/>
        <w:lvlJc w:val="left"/>
        <w:pPr>
          <w:tabs>
            <w:tab w:val="num" w:pos="1701"/>
          </w:tabs>
          <w:ind w:left="0" w:firstLine="709"/>
        </w:pPr>
        <w:rPr>
          <w:rFonts w:hint="default"/>
          <w:b w:val="0"/>
        </w:rPr>
      </w:lvl>
    </w:lvlOverride>
    <w:lvlOverride w:ilvl="2">
      <w:lvl w:ilvl="2">
        <w:start w:val="10"/>
        <w:numFmt w:val="decimal"/>
        <w:lvlText w:val="7.7.%3"/>
        <w:lvlJc w:val="left"/>
        <w:pPr>
          <w:tabs>
            <w:tab w:val="num" w:pos="1701"/>
          </w:tabs>
          <w:ind w:left="0" w:firstLine="709"/>
        </w:pPr>
        <w:rPr>
          <w:rFonts w:hint="default"/>
          <w:b w:val="0"/>
        </w:rPr>
      </w:lvl>
    </w:lvlOverride>
    <w:lvlOverride w:ilvl="3">
      <w:lvl w:ilvl="3">
        <w:start w:val="1"/>
        <w:numFmt w:val="decimal"/>
        <w:lvlText w:val="6.9.12.%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90">
    <w:abstractNumId w:val="161"/>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3"/>
        <w:numFmt w:val="decimal"/>
        <w:lvlText w:val="4.%2"/>
        <w:lvlJc w:val="left"/>
        <w:pPr>
          <w:tabs>
            <w:tab w:val="num" w:pos="1701"/>
          </w:tabs>
          <w:ind w:left="0" w:firstLine="709"/>
        </w:pPr>
        <w:rPr>
          <w:rFonts w:hint="default"/>
          <w:b w:val="0"/>
        </w:rPr>
      </w:lvl>
    </w:lvlOverride>
    <w:lvlOverride w:ilvl="2">
      <w:lvl w:ilvl="2">
        <w:start w:val="10"/>
        <w:numFmt w:val="decimal"/>
        <w:lvlText w:val="7.7.%3"/>
        <w:lvlJc w:val="left"/>
        <w:pPr>
          <w:tabs>
            <w:tab w:val="num" w:pos="1701"/>
          </w:tabs>
          <w:ind w:left="0" w:firstLine="709"/>
        </w:pPr>
        <w:rPr>
          <w:rFonts w:hint="default"/>
          <w:b w:val="0"/>
        </w:rPr>
      </w:lvl>
    </w:lvlOverride>
    <w:lvlOverride w:ilvl="3">
      <w:lvl w:ilvl="3">
        <w:start w:val="1"/>
        <w:numFmt w:val="decimal"/>
        <w:lvlText w:val="6.9.13.%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91">
    <w:abstractNumId w:val="184"/>
  </w:num>
  <w:num w:numId="192">
    <w:abstractNumId w:val="49"/>
  </w:num>
  <w:num w:numId="193">
    <w:abstractNumId w:val="185"/>
  </w:num>
  <w:num w:numId="194">
    <w:abstractNumId w:val="43"/>
  </w:num>
  <w:num w:numId="195">
    <w:abstractNumId w:val="127"/>
  </w:num>
  <w:num w:numId="196">
    <w:abstractNumId w:val="120"/>
    <w:lvlOverride w:ilvl="0">
      <w:lvl w:ilvl="0">
        <w:start w:val="5"/>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6.%2"/>
        <w:lvlJc w:val="left"/>
        <w:pPr>
          <w:tabs>
            <w:tab w:val="num" w:pos="1701"/>
          </w:tabs>
          <w:ind w:left="0" w:firstLine="709"/>
        </w:pPr>
        <w:rPr>
          <w:rFonts w:ascii="Times New Roman" w:hAnsi="Times New Roman" w:hint="default"/>
          <w:b w:val="0"/>
        </w:rPr>
      </w:lvl>
    </w:lvlOverride>
    <w:lvlOverride w:ilvl="2">
      <w:lvl w:ilvl="2">
        <w:start w:val="1"/>
        <w:numFmt w:val="decimal"/>
        <w:lvlText w:val="6.%2.%3"/>
        <w:lvlJc w:val="left"/>
        <w:pPr>
          <w:tabs>
            <w:tab w:val="num" w:pos="1701"/>
          </w:tabs>
          <w:ind w:left="0" w:firstLine="709"/>
        </w:pPr>
        <w:rPr>
          <w:rFonts w:hint="default"/>
          <w:b w:val="0"/>
          <w:i w:val="0"/>
          <w:sz w:val="28"/>
          <w:szCs w:val="28"/>
        </w:rPr>
      </w:lvl>
    </w:lvlOverride>
    <w:lvlOverride w:ilvl="3">
      <w:lvl w:ilvl="3">
        <w:start w:val="1"/>
        <w:numFmt w:val="decimal"/>
        <w:lvlText w:val="%1.%2.%3.%4"/>
        <w:lvlJc w:val="left"/>
        <w:pPr>
          <w:tabs>
            <w:tab w:val="num" w:pos="1701"/>
          </w:tabs>
          <w:ind w:left="0" w:firstLine="709"/>
        </w:pPr>
        <w:rPr>
          <w:rFonts w:hint="default"/>
          <w:b w:val="0"/>
          <w:sz w:val="28"/>
          <w:szCs w:val="28"/>
        </w:rPr>
      </w:lvl>
    </w:lvlOverride>
    <w:lvlOverride w:ilvl="4">
      <w:lvl w:ilvl="4">
        <w:start w:val="1"/>
        <w:numFmt w:val="decimal"/>
        <w:lvlText w:val="%1.%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197">
    <w:abstractNumId w:val="160"/>
  </w:num>
  <w:num w:numId="198">
    <w:abstractNumId w:val="172"/>
  </w:num>
  <w:num w:numId="199">
    <w:abstractNumId w:val="172"/>
    <w:lvlOverride w:ilvl="0">
      <w:lvl w:ilvl="0">
        <w:start w:val="5"/>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1.%2"/>
        <w:lvlJc w:val="left"/>
        <w:pPr>
          <w:tabs>
            <w:tab w:val="num" w:pos="1701"/>
          </w:tabs>
          <w:ind w:left="0" w:firstLine="709"/>
        </w:pPr>
        <w:rPr>
          <w:rFonts w:ascii="Times New Roman" w:hAnsi="Times New Roman" w:hint="default"/>
          <w:b w:val="0"/>
        </w:rPr>
      </w:lvl>
    </w:lvlOverride>
    <w:lvlOverride w:ilvl="2">
      <w:lvl w:ilvl="2">
        <w:start w:val="1"/>
        <w:numFmt w:val="decimal"/>
        <w:lvlText w:val="6.3.%3"/>
        <w:lvlJc w:val="left"/>
        <w:pPr>
          <w:tabs>
            <w:tab w:val="num" w:pos="1701"/>
          </w:tabs>
          <w:ind w:left="0" w:firstLine="709"/>
        </w:pPr>
        <w:rPr>
          <w:rFonts w:ascii="Times New Roman" w:hAnsi="Times New Roman" w:cs="Times New Roman" w:hint="default"/>
          <w:b w:val="0"/>
          <w:i w:val="0"/>
          <w:sz w:val="28"/>
          <w:szCs w:val="28"/>
        </w:rPr>
      </w:lvl>
    </w:lvlOverride>
    <w:lvlOverride w:ilvl="3">
      <w:lvl w:ilvl="3">
        <w:start w:val="1"/>
        <w:numFmt w:val="decimal"/>
        <w:lvlText w:val="6.3.%3.%4"/>
        <w:lvlJc w:val="left"/>
        <w:pPr>
          <w:tabs>
            <w:tab w:val="num" w:pos="1701"/>
          </w:tabs>
          <w:ind w:left="0" w:firstLine="709"/>
        </w:pPr>
        <w:rPr>
          <w:rFonts w:hint="default"/>
          <w:b w:val="0"/>
          <w:sz w:val="28"/>
          <w:szCs w:val="28"/>
        </w:rPr>
      </w:lvl>
    </w:lvlOverride>
    <w:lvlOverride w:ilvl="4">
      <w:lvl w:ilvl="4">
        <w:start w:val="1"/>
        <w:numFmt w:val="decimal"/>
        <w:lvlText w:val="%1.%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00">
    <w:abstractNumId w:val="188"/>
  </w:num>
  <w:num w:numId="201">
    <w:abstractNumId w:val="188"/>
    <w:lvlOverride w:ilvl="0">
      <w:lvl w:ilvl="0">
        <w:start w:val="5"/>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1.%2"/>
        <w:lvlJc w:val="left"/>
        <w:pPr>
          <w:tabs>
            <w:tab w:val="num" w:pos="1701"/>
          </w:tabs>
          <w:ind w:left="0" w:firstLine="709"/>
        </w:pPr>
        <w:rPr>
          <w:rFonts w:ascii="Times New Roman" w:hAnsi="Times New Roman" w:hint="default"/>
          <w:b w:val="0"/>
        </w:rPr>
      </w:lvl>
    </w:lvlOverride>
    <w:lvlOverride w:ilvl="2">
      <w:lvl w:ilvl="2">
        <w:start w:val="1"/>
        <w:numFmt w:val="decimal"/>
        <w:lvlText w:val="6.4.%3"/>
        <w:lvlJc w:val="left"/>
        <w:pPr>
          <w:tabs>
            <w:tab w:val="num" w:pos="1701"/>
          </w:tabs>
          <w:ind w:left="0" w:firstLine="709"/>
        </w:pPr>
        <w:rPr>
          <w:rFonts w:ascii="Times New Roman" w:hAnsi="Times New Roman" w:cs="Times New Roman" w:hint="default"/>
          <w:b w:val="0"/>
          <w:i w:val="0"/>
          <w:sz w:val="28"/>
          <w:szCs w:val="28"/>
        </w:rPr>
      </w:lvl>
    </w:lvlOverride>
    <w:lvlOverride w:ilvl="3">
      <w:lvl w:ilvl="3">
        <w:start w:val="1"/>
        <w:numFmt w:val="decimal"/>
        <w:lvlText w:val="6.4.%3.%4"/>
        <w:lvlJc w:val="left"/>
        <w:pPr>
          <w:tabs>
            <w:tab w:val="num" w:pos="1701"/>
          </w:tabs>
          <w:ind w:left="0" w:firstLine="709"/>
        </w:pPr>
        <w:rPr>
          <w:rFonts w:hint="default"/>
          <w:b w:val="0"/>
          <w:sz w:val="28"/>
          <w:szCs w:val="28"/>
        </w:rPr>
      </w:lvl>
    </w:lvlOverride>
    <w:lvlOverride w:ilvl="4">
      <w:lvl w:ilvl="4">
        <w:start w:val="1"/>
        <w:numFmt w:val="decimal"/>
        <w:lvlText w:val="%1.%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02">
    <w:abstractNumId w:val="60"/>
  </w:num>
  <w:num w:numId="203">
    <w:abstractNumId w:val="60"/>
    <w:lvlOverride w:ilvl="0">
      <w:lvl w:ilvl="0">
        <w:start w:val="5"/>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1.%2"/>
        <w:lvlJc w:val="left"/>
        <w:pPr>
          <w:tabs>
            <w:tab w:val="num" w:pos="1701"/>
          </w:tabs>
          <w:ind w:left="0" w:firstLine="709"/>
        </w:pPr>
        <w:rPr>
          <w:rFonts w:ascii="Times New Roman" w:hAnsi="Times New Roman" w:hint="default"/>
          <w:b w:val="0"/>
        </w:rPr>
      </w:lvl>
    </w:lvlOverride>
    <w:lvlOverride w:ilvl="2">
      <w:lvl w:ilvl="2">
        <w:start w:val="1"/>
        <w:numFmt w:val="decimal"/>
        <w:lvlText w:val="6.5.%3"/>
        <w:lvlJc w:val="left"/>
        <w:pPr>
          <w:tabs>
            <w:tab w:val="num" w:pos="1701"/>
          </w:tabs>
          <w:ind w:left="0" w:firstLine="709"/>
        </w:pPr>
        <w:rPr>
          <w:rFonts w:ascii="Times New Roman" w:hAnsi="Times New Roman" w:cs="Times New Roman" w:hint="default"/>
          <w:b w:val="0"/>
          <w:i w:val="0"/>
          <w:sz w:val="28"/>
          <w:szCs w:val="28"/>
        </w:rPr>
      </w:lvl>
    </w:lvlOverride>
    <w:lvlOverride w:ilvl="3">
      <w:lvl w:ilvl="3">
        <w:start w:val="1"/>
        <w:numFmt w:val="decimal"/>
        <w:lvlText w:val="6.5.%3.%4"/>
        <w:lvlJc w:val="left"/>
        <w:pPr>
          <w:tabs>
            <w:tab w:val="num" w:pos="1701"/>
          </w:tabs>
          <w:ind w:left="0" w:firstLine="709"/>
        </w:pPr>
        <w:rPr>
          <w:rFonts w:hint="default"/>
          <w:b w:val="0"/>
          <w:sz w:val="28"/>
          <w:szCs w:val="28"/>
        </w:rPr>
      </w:lvl>
    </w:lvlOverride>
    <w:lvlOverride w:ilvl="4">
      <w:lvl w:ilvl="4">
        <w:start w:val="1"/>
        <w:numFmt w:val="decimal"/>
        <w:lvlText w:val="%1.%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04">
    <w:abstractNumId w:val="124"/>
  </w:num>
  <w:num w:numId="205">
    <w:abstractNumId w:val="124"/>
    <w:lvlOverride w:ilvl="0">
      <w:lvl w:ilvl="0">
        <w:start w:val="5"/>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1.%2"/>
        <w:lvlJc w:val="left"/>
        <w:pPr>
          <w:tabs>
            <w:tab w:val="num" w:pos="1701"/>
          </w:tabs>
          <w:ind w:left="0" w:firstLine="709"/>
        </w:pPr>
        <w:rPr>
          <w:rFonts w:ascii="Times New Roman" w:hAnsi="Times New Roman" w:hint="default"/>
          <w:b w:val="0"/>
        </w:rPr>
      </w:lvl>
    </w:lvlOverride>
    <w:lvlOverride w:ilvl="2">
      <w:lvl w:ilvl="2">
        <w:start w:val="1"/>
        <w:numFmt w:val="decimal"/>
        <w:lvlText w:val="6.6.%3"/>
        <w:lvlJc w:val="left"/>
        <w:pPr>
          <w:tabs>
            <w:tab w:val="num" w:pos="1701"/>
          </w:tabs>
          <w:ind w:left="0" w:firstLine="709"/>
        </w:pPr>
        <w:rPr>
          <w:rFonts w:ascii="Times New Roman" w:hAnsi="Times New Roman" w:cs="Times New Roman" w:hint="default"/>
          <w:b w:val="0"/>
          <w:i w:val="0"/>
          <w:sz w:val="28"/>
          <w:szCs w:val="28"/>
        </w:rPr>
      </w:lvl>
    </w:lvlOverride>
    <w:lvlOverride w:ilvl="3">
      <w:lvl w:ilvl="3">
        <w:start w:val="1"/>
        <w:numFmt w:val="decimal"/>
        <w:lvlText w:val="6.6.%3.%4"/>
        <w:lvlJc w:val="left"/>
        <w:pPr>
          <w:tabs>
            <w:tab w:val="num" w:pos="1701"/>
          </w:tabs>
          <w:ind w:left="0" w:firstLine="709"/>
        </w:pPr>
        <w:rPr>
          <w:rFonts w:hint="default"/>
          <w:b w:val="0"/>
          <w:sz w:val="28"/>
          <w:szCs w:val="28"/>
        </w:rPr>
      </w:lvl>
    </w:lvlOverride>
    <w:lvlOverride w:ilvl="4">
      <w:lvl w:ilvl="4">
        <w:start w:val="1"/>
        <w:numFmt w:val="decimal"/>
        <w:lvlText w:val="%1.%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06">
    <w:abstractNumId w:val="68"/>
  </w:num>
  <w:num w:numId="207">
    <w:abstractNumId w:val="117"/>
  </w:num>
  <w:num w:numId="208">
    <w:abstractNumId w:val="136"/>
  </w:num>
  <w:num w:numId="209">
    <w:abstractNumId w:val="116"/>
  </w:num>
  <w:num w:numId="210">
    <w:abstractNumId w:val="36"/>
  </w:num>
  <w:num w:numId="211">
    <w:abstractNumId w:val="203"/>
  </w:num>
  <w:num w:numId="212">
    <w:abstractNumId w:val="56"/>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7.%2"/>
        <w:lvlJc w:val="left"/>
        <w:pPr>
          <w:tabs>
            <w:tab w:val="num" w:pos="1701"/>
          </w:tabs>
          <w:ind w:left="0" w:firstLine="709"/>
        </w:pPr>
        <w:rPr>
          <w:rFonts w:hint="default"/>
          <w:b w:val="0"/>
        </w:rPr>
      </w:lvl>
    </w:lvlOverride>
    <w:lvlOverride w:ilvl="2">
      <w:lvl w:ilvl="2">
        <w:start w:val="1"/>
        <w:numFmt w:val="decimal"/>
        <w:lvlText w:val="7.%2.%3"/>
        <w:lvlJc w:val="left"/>
        <w:pPr>
          <w:tabs>
            <w:tab w:val="num" w:pos="1701"/>
          </w:tabs>
          <w:ind w:left="0" w:firstLine="709"/>
        </w:pPr>
        <w:rPr>
          <w:rFonts w:hint="default"/>
          <w:b w:val="0"/>
        </w:rPr>
      </w:lvl>
    </w:lvlOverride>
    <w:lvlOverride w:ilvl="3">
      <w:lvl w:ilvl="3">
        <w:start w:val="1"/>
        <w:numFmt w:val="decimal"/>
        <w:lvlText w:val="6.4.1.%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13">
    <w:abstractNumId w:val="148"/>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7.%2"/>
        <w:lvlJc w:val="left"/>
        <w:pPr>
          <w:tabs>
            <w:tab w:val="num" w:pos="1701"/>
          </w:tabs>
          <w:ind w:left="0" w:firstLine="709"/>
        </w:pPr>
        <w:rPr>
          <w:rFonts w:hint="default"/>
          <w:b w:val="0"/>
        </w:rPr>
      </w:lvl>
    </w:lvlOverride>
    <w:lvlOverride w:ilvl="2">
      <w:lvl w:ilvl="2">
        <w:start w:val="2"/>
        <w:numFmt w:val="decimal"/>
        <w:lvlText w:val="6.4.%3"/>
        <w:lvlJc w:val="left"/>
        <w:pPr>
          <w:tabs>
            <w:tab w:val="num" w:pos="1701"/>
          </w:tabs>
          <w:ind w:left="0" w:firstLine="709"/>
        </w:pPr>
        <w:rPr>
          <w:rFonts w:hint="default"/>
          <w:b w:val="0"/>
        </w:rPr>
      </w:lvl>
    </w:lvlOverride>
    <w:lvlOverride w:ilvl="3">
      <w:lvl w:ilvl="3">
        <w:start w:val="1"/>
        <w:numFmt w:val="decimal"/>
        <w:lvlText w:val="6.4.2.%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14">
    <w:abstractNumId w:val="37"/>
  </w:num>
  <w:num w:numId="215">
    <w:abstractNumId w:val="148"/>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7.%2"/>
        <w:lvlJc w:val="left"/>
        <w:pPr>
          <w:tabs>
            <w:tab w:val="num" w:pos="1701"/>
          </w:tabs>
          <w:ind w:left="0" w:firstLine="709"/>
        </w:pPr>
        <w:rPr>
          <w:rFonts w:hint="default"/>
          <w:b w:val="0"/>
        </w:rPr>
      </w:lvl>
    </w:lvlOverride>
    <w:lvlOverride w:ilvl="2">
      <w:lvl w:ilvl="2">
        <w:start w:val="2"/>
        <w:numFmt w:val="decimal"/>
        <w:lvlText w:val="6.4.%3"/>
        <w:lvlJc w:val="left"/>
        <w:pPr>
          <w:tabs>
            <w:tab w:val="num" w:pos="1701"/>
          </w:tabs>
          <w:ind w:left="0" w:firstLine="709"/>
        </w:pPr>
        <w:rPr>
          <w:rFonts w:hint="default"/>
          <w:b w:val="0"/>
        </w:rPr>
      </w:lvl>
    </w:lvlOverride>
    <w:lvlOverride w:ilvl="3">
      <w:lvl w:ilvl="3">
        <w:start w:val="1"/>
        <w:numFmt w:val="decimal"/>
        <w:lvlText w:val="6.4.3.%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16">
    <w:abstractNumId w:val="148"/>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7.%2"/>
        <w:lvlJc w:val="left"/>
        <w:pPr>
          <w:tabs>
            <w:tab w:val="num" w:pos="1701"/>
          </w:tabs>
          <w:ind w:left="0" w:firstLine="709"/>
        </w:pPr>
        <w:rPr>
          <w:rFonts w:hint="default"/>
          <w:b w:val="0"/>
        </w:rPr>
      </w:lvl>
    </w:lvlOverride>
    <w:lvlOverride w:ilvl="2">
      <w:lvl w:ilvl="2">
        <w:start w:val="2"/>
        <w:numFmt w:val="decimal"/>
        <w:lvlText w:val="6.4.%3"/>
        <w:lvlJc w:val="left"/>
        <w:pPr>
          <w:tabs>
            <w:tab w:val="num" w:pos="1701"/>
          </w:tabs>
          <w:ind w:left="0" w:firstLine="709"/>
        </w:pPr>
        <w:rPr>
          <w:rFonts w:hint="default"/>
          <w:b w:val="0"/>
        </w:rPr>
      </w:lvl>
    </w:lvlOverride>
    <w:lvlOverride w:ilvl="3">
      <w:lvl w:ilvl="3">
        <w:start w:val="1"/>
        <w:numFmt w:val="decimal"/>
        <w:lvlText w:val="6.4.4.%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17">
    <w:abstractNumId w:val="148"/>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7.%2"/>
        <w:lvlJc w:val="left"/>
        <w:pPr>
          <w:tabs>
            <w:tab w:val="num" w:pos="1701"/>
          </w:tabs>
          <w:ind w:left="0" w:firstLine="709"/>
        </w:pPr>
        <w:rPr>
          <w:rFonts w:hint="default"/>
          <w:b w:val="0"/>
        </w:rPr>
      </w:lvl>
    </w:lvlOverride>
    <w:lvlOverride w:ilvl="2">
      <w:lvl w:ilvl="2">
        <w:start w:val="2"/>
        <w:numFmt w:val="decimal"/>
        <w:lvlText w:val="6.4.%3"/>
        <w:lvlJc w:val="left"/>
        <w:pPr>
          <w:tabs>
            <w:tab w:val="num" w:pos="1701"/>
          </w:tabs>
          <w:ind w:left="0" w:firstLine="709"/>
        </w:pPr>
        <w:rPr>
          <w:rFonts w:hint="default"/>
          <w:b w:val="0"/>
        </w:rPr>
      </w:lvl>
    </w:lvlOverride>
    <w:lvlOverride w:ilvl="3">
      <w:lvl w:ilvl="3">
        <w:start w:val="1"/>
        <w:numFmt w:val="decimal"/>
        <w:lvlText w:val="6.4.5.%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18">
    <w:abstractNumId w:val="148"/>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7.%2"/>
        <w:lvlJc w:val="left"/>
        <w:pPr>
          <w:tabs>
            <w:tab w:val="num" w:pos="1701"/>
          </w:tabs>
          <w:ind w:left="0" w:firstLine="709"/>
        </w:pPr>
        <w:rPr>
          <w:rFonts w:hint="default"/>
          <w:b w:val="0"/>
        </w:rPr>
      </w:lvl>
    </w:lvlOverride>
    <w:lvlOverride w:ilvl="2">
      <w:lvl w:ilvl="2">
        <w:start w:val="2"/>
        <w:numFmt w:val="decimal"/>
        <w:lvlText w:val="6.4.%3"/>
        <w:lvlJc w:val="left"/>
        <w:pPr>
          <w:tabs>
            <w:tab w:val="num" w:pos="1701"/>
          </w:tabs>
          <w:ind w:left="0" w:firstLine="709"/>
        </w:pPr>
        <w:rPr>
          <w:rFonts w:hint="default"/>
          <w:b w:val="0"/>
        </w:rPr>
      </w:lvl>
    </w:lvlOverride>
    <w:lvlOverride w:ilvl="3">
      <w:lvl w:ilvl="3">
        <w:start w:val="1"/>
        <w:numFmt w:val="decimal"/>
        <w:lvlText w:val="6.4.6.%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19">
    <w:abstractNumId w:val="148"/>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7.%2"/>
        <w:lvlJc w:val="left"/>
        <w:pPr>
          <w:tabs>
            <w:tab w:val="num" w:pos="1701"/>
          </w:tabs>
          <w:ind w:left="0" w:firstLine="709"/>
        </w:pPr>
        <w:rPr>
          <w:rFonts w:hint="default"/>
          <w:b w:val="0"/>
        </w:rPr>
      </w:lvl>
    </w:lvlOverride>
    <w:lvlOverride w:ilvl="2">
      <w:lvl w:ilvl="2">
        <w:start w:val="2"/>
        <w:numFmt w:val="decimal"/>
        <w:lvlText w:val="6.4.%3"/>
        <w:lvlJc w:val="left"/>
        <w:pPr>
          <w:tabs>
            <w:tab w:val="num" w:pos="1701"/>
          </w:tabs>
          <w:ind w:left="0" w:firstLine="709"/>
        </w:pPr>
        <w:rPr>
          <w:rFonts w:hint="default"/>
          <w:b/>
        </w:rPr>
      </w:lvl>
    </w:lvlOverride>
    <w:lvlOverride w:ilvl="3">
      <w:lvl w:ilvl="3">
        <w:start w:val="1"/>
        <w:numFmt w:val="decimal"/>
        <w:lvlText w:val="6.4.7.%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20">
    <w:abstractNumId w:val="148"/>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7.%2"/>
        <w:lvlJc w:val="left"/>
        <w:pPr>
          <w:tabs>
            <w:tab w:val="num" w:pos="1701"/>
          </w:tabs>
          <w:ind w:left="0" w:firstLine="709"/>
        </w:pPr>
        <w:rPr>
          <w:rFonts w:hint="default"/>
          <w:b w:val="0"/>
        </w:rPr>
      </w:lvl>
    </w:lvlOverride>
    <w:lvlOverride w:ilvl="2">
      <w:lvl w:ilvl="2">
        <w:start w:val="2"/>
        <w:numFmt w:val="decimal"/>
        <w:lvlText w:val="6.4.%3"/>
        <w:lvlJc w:val="left"/>
        <w:pPr>
          <w:tabs>
            <w:tab w:val="num" w:pos="1701"/>
          </w:tabs>
          <w:ind w:left="0" w:firstLine="709"/>
        </w:pPr>
        <w:rPr>
          <w:rFonts w:hint="default"/>
          <w:b/>
        </w:rPr>
      </w:lvl>
    </w:lvlOverride>
    <w:lvlOverride w:ilvl="3">
      <w:lvl w:ilvl="3">
        <w:start w:val="1"/>
        <w:numFmt w:val="decimal"/>
        <w:lvlText w:val="6.4.8.%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21">
    <w:abstractNumId w:val="148"/>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7.%2"/>
        <w:lvlJc w:val="left"/>
        <w:pPr>
          <w:tabs>
            <w:tab w:val="num" w:pos="1701"/>
          </w:tabs>
          <w:ind w:left="0" w:firstLine="709"/>
        </w:pPr>
        <w:rPr>
          <w:rFonts w:hint="default"/>
          <w:b w:val="0"/>
        </w:rPr>
      </w:lvl>
    </w:lvlOverride>
    <w:lvlOverride w:ilvl="2">
      <w:lvl w:ilvl="2">
        <w:start w:val="2"/>
        <w:numFmt w:val="decimal"/>
        <w:lvlText w:val="6.4.%3"/>
        <w:lvlJc w:val="left"/>
        <w:pPr>
          <w:tabs>
            <w:tab w:val="num" w:pos="1701"/>
          </w:tabs>
          <w:ind w:left="0" w:firstLine="709"/>
        </w:pPr>
        <w:rPr>
          <w:rFonts w:hint="default"/>
          <w:b w:val="0"/>
        </w:rPr>
      </w:lvl>
    </w:lvlOverride>
    <w:lvlOverride w:ilvl="3">
      <w:lvl w:ilvl="3">
        <w:start w:val="1"/>
        <w:numFmt w:val="decimal"/>
        <w:lvlText w:val="6.4.9.%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22">
    <w:abstractNumId w:val="148"/>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7.%2"/>
        <w:lvlJc w:val="left"/>
        <w:pPr>
          <w:tabs>
            <w:tab w:val="num" w:pos="1701"/>
          </w:tabs>
          <w:ind w:left="0" w:firstLine="709"/>
        </w:pPr>
        <w:rPr>
          <w:rFonts w:hint="default"/>
          <w:b w:val="0"/>
        </w:rPr>
      </w:lvl>
    </w:lvlOverride>
    <w:lvlOverride w:ilvl="2">
      <w:lvl w:ilvl="2">
        <w:start w:val="2"/>
        <w:numFmt w:val="decimal"/>
        <w:lvlText w:val="6.4.%3"/>
        <w:lvlJc w:val="left"/>
        <w:pPr>
          <w:tabs>
            <w:tab w:val="num" w:pos="1701"/>
          </w:tabs>
          <w:ind w:left="0" w:firstLine="709"/>
        </w:pPr>
        <w:rPr>
          <w:rFonts w:hint="default"/>
          <w:b w:val="0"/>
        </w:rPr>
      </w:lvl>
    </w:lvlOverride>
    <w:lvlOverride w:ilvl="3">
      <w:lvl w:ilvl="3">
        <w:start w:val="1"/>
        <w:numFmt w:val="decimal"/>
        <w:lvlText w:val="6.4.10.%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23">
    <w:abstractNumId w:val="148"/>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7.%2"/>
        <w:lvlJc w:val="left"/>
        <w:pPr>
          <w:tabs>
            <w:tab w:val="num" w:pos="1701"/>
          </w:tabs>
          <w:ind w:left="0" w:firstLine="709"/>
        </w:pPr>
        <w:rPr>
          <w:rFonts w:hint="default"/>
          <w:b w:val="0"/>
        </w:rPr>
      </w:lvl>
    </w:lvlOverride>
    <w:lvlOverride w:ilvl="2">
      <w:lvl w:ilvl="2">
        <w:start w:val="2"/>
        <w:numFmt w:val="decimal"/>
        <w:lvlText w:val="6.4.%3"/>
        <w:lvlJc w:val="left"/>
        <w:pPr>
          <w:tabs>
            <w:tab w:val="num" w:pos="1701"/>
          </w:tabs>
          <w:ind w:left="0" w:firstLine="709"/>
        </w:pPr>
        <w:rPr>
          <w:rFonts w:hint="default"/>
          <w:b w:val="0"/>
        </w:rPr>
      </w:lvl>
    </w:lvlOverride>
    <w:lvlOverride w:ilvl="3">
      <w:lvl w:ilvl="3">
        <w:start w:val="1"/>
        <w:numFmt w:val="decimal"/>
        <w:lvlText w:val="6.4.11.%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24">
    <w:abstractNumId w:val="148"/>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7.%2"/>
        <w:lvlJc w:val="left"/>
        <w:pPr>
          <w:tabs>
            <w:tab w:val="num" w:pos="1701"/>
          </w:tabs>
          <w:ind w:left="0" w:firstLine="709"/>
        </w:pPr>
        <w:rPr>
          <w:rFonts w:hint="default"/>
          <w:b w:val="0"/>
        </w:rPr>
      </w:lvl>
    </w:lvlOverride>
    <w:lvlOverride w:ilvl="2">
      <w:lvl w:ilvl="2">
        <w:start w:val="2"/>
        <w:numFmt w:val="decimal"/>
        <w:lvlText w:val="6.4.%3"/>
        <w:lvlJc w:val="left"/>
        <w:pPr>
          <w:tabs>
            <w:tab w:val="num" w:pos="1701"/>
          </w:tabs>
          <w:ind w:left="0" w:firstLine="709"/>
        </w:pPr>
        <w:rPr>
          <w:rFonts w:hint="default"/>
          <w:b w:val="0"/>
        </w:rPr>
      </w:lvl>
    </w:lvlOverride>
    <w:lvlOverride w:ilvl="3">
      <w:lvl w:ilvl="3">
        <w:start w:val="1"/>
        <w:numFmt w:val="decimal"/>
        <w:lvlText w:val="6.4.12.%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25">
    <w:abstractNumId w:val="148"/>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7.%2"/>
        <w:lvlJc w:val="left"/>
        <w:pPr>
          <w:tabs>
            <w:tab w:val="num" w:pos="1701"/>
          </w:tabs>
          <w:ind w:left="0" w:firstLine="709"/>
        </w:pPr>
        <w:rPr>
          <w:rFonts w:hint="default"/>
          <w:b w:val="0"/>
        </w:rPr>
      </w:lvl>
    </w:lvlOverride>
    <w:lvlOverride w:ilvl="2">
      <w:lvl w:ilvl="2">
        <w:start w:val="2"/>
        <w:numFmt w:val="decimal"/>
        <w:lvlText w:val="7.2.%3"/>
        <w:lvlJc w:val="left"/>
        <w:pPr>
          <w:tabs>
            <w:tab w:val="num" w:pos="1701"/>
          </w:tabs>
          <w:ind w:left="0" w:firstLine="709"/>
        </w:pPr>
        <w:rPr>
          <w:rFonts w:hint="default"/>
          <w:b w:val="0"/>
        </w:rPr>
      </w:lvl>
    </w:lvlOverride>
    <w:lvlOverride w:ilvl="3">
      <w:lvl w:ilvl="3">
        <w:start w:val="1"/>
        <w:numFmt w:val="decimal"/>
        <w:lvlText w:val="6.4.12.%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26">
    <w:abstractNumId w:val="148"/>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7.%2"/>
        <w:lvlJc w:val="left"/>
        <w:pPr>
          <w:tabs>
            <w:tab w:val="num" w:pos="1701"/>
          </w:tabs>
          <w:ind w:left="0" w:firstLine="709"/>
        </w:pPr>
        <w:rPr>
          <w:rFonts w:hint="default"/>
          <w:b w:val="0"/>
        </w:rPr>
      </w:lvl>
    </w:lvlOverride>
    <w:lvlOverride w:ilvl="2">
      <w:lvl w:ilvl="2">
        <w:start w:val="2"/>
        <w:numFmt w:val="decimal"/>
        <w:lvlText w:val="6.4.%3"/>
        <w:lvlJc w:val="left"/>
        <w:pPr>
          <w:tabs>
            <w:tab w:val="num" w:pos="1701"/>
          </w:tabs>
          <w:ind w:left="0" w:firstLine="709"/>
        </w:pPr>
        <w:rPr>
          <w:rFonts w:hint="default"/>
          <w:b w:val="0"/>
        </w:rPr>
      </w:lvl>
    </w:lvlOverride>
    <w:lvlOverride w:ilvl="3">
      <w:lvl w:ilvl="3">
        <w:start w:val="1"/>
        <w:numFmt w:val="decimal"/>
        <w:lvlText w:val="6.4.%3.%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27">
    <w:abstractNumId w:val="148"/>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7.%2"/>
        <w:lvlJc w:val="left"/>
        <w:pPr>
          <w:tabs>
            <w:tab w:val="num" w:pos="1701"/>
          </w:tabs>
          <w:ind w:left="0" w:firstLine="709"/>
        </w:pPr>
        <w:rPr>
          <w:rFonts w:hint="default"/>
          <w:b w:val="0"/>
        </w:rPr>
      </w:lvl>
    </w:lvlOverride>
    <w:lvlOverride w:ilvl="2">
      <w:lvl w:ilvl="2">
        <w:start w:val="2"/>
        <w:numFmt w:val="decimal"/>
        <w:lvlText w:val="7.2.%3"/>
        <w:lvlJc w:val="left"/>
        <w:pPr>
          <w:tabs>
            <w:tab w:val="num" w:pos="1701"/>
          </w:tabs>
          <w:ind w:left="0" w:firstLine="709"/>
        </w:pPr>
        <w:rPr>
          <w:rFonts w:hint="default"/>
          <w:b w:val="0"/>
        </w:rPr>
      </w:lvl>
    </w:lvlOverride>
    <w:lvlOverride w:ilvl="3">
      <w:lvl w:ilvl="3">
        <w:start w:val="1"/>
        <w:numFmt w:val="decimal"/>
        <w:isLgl/>
        <w:lvlText w:val="6.4.%3.%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28">
    <w:abstractNumId w:val="205"/>
  </w:num>
  <w:num w:numId="229">
    <w:abstractNumId w:val="5"/>
  </w:num>
  <w:num w:numId="230">
    <w:abstractNumId w:val="54"/>
  </w:num>
  <w:num w:numId="231">
    <w:abstractNumId w:val="179"/>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8"/>
        <w:numFmt w:val="decimal"/>
        <w:lvlText w:val="7.%2"/>
        <w:lvlJc w:val="left"/>
        <w:pPr>
          <w:tabs>
            <w:tab w:val="num" w:pos="1701"/>
          </w:tabs>
          <w:ind w:left="0" w:firstLine="709"/>
        </w:pPr>
        <w:rPr>
          <w:rFonts w:hint="default"/>
          <w:b w:val="0"/>
        </w:rPr>
      </w:lvl>
    </w:lvlOverride>
    <w:lvlOverride w:ilvl="2">
      <w:lvl w:ilvl="2">
        <w:start w:val="1"/>
        <w:numFmt w:val="decimal"/>
        <w:lvlText w:val="7.9.%3"/>
        <w:lvlJc w:val="left"/>
        <w:pPr>
          <w:tabs>
            <w:tab w:val="num" w:pos="1701"/>
          </w:tabs>
          <w:ind w:left="0" w:firstLine="709"/>
        </w:pPr>
        <w:rPr>
          <w:rFonts w:hint="default"/>
          <w:b/>
        </w:rPr>
      </w:lvl>
    </w:lvlOverride>
    <w:lvlOverride w:ilvl="3">
      <w:lvl w:ilvl="3">
        <w:start w:val="1"/>
        <w:numFmt w:val="decimal"/>
        <w:lvlText w:val="6.11.1.%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32">
    <w:abstractNumId w:val="121"/>
    <w:lvlOverride w:ilvl="0">
      <w:lvl w:ilvl="0">
        <w:start w:val="1"/>
        <w:numFmt w:val="decimal"/>
        <w:pStyle w:val="20"/>
        <w:lvlText w:val="6.%1"/>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33">
    <w:abstractNumId w:val="172"/>
    <w:lvlOverride w:ilvl="0">
      <w:lvl w:ilvl="0">
        <w:start w:val="5"/>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1.%2"/>
        <w:lvlJc w:val="left"/>
        <w:pPr>
          <w:tabs>
            <w:tab w:val="num" w:pos="1701"/>
          </w:tabs>
          <w:ind w:left="0" w:firstLine="709"/>
        </w:pPr>
        <w:rPr>
          <w:rFonts w:ascii="Times New Roman" w:hAnsi="Times New Roman" w:hint="default"/>
          <w:b w:val="0"/>
        </w:rPr>
      </w:lvl>
    </w:lvlOverride>
    <w:lvlOverride w:ilvl="2">
      <w:lvl w:ilvl="2">
        <w:start w:val="1"/>
        <w:numFmt w:val="decimal"/>
        <w:lvlText w:val="6.3.%3"/>
        <w:lvlJc w:val="left"/>
        <w:pPr>
          <w:tabs>
            <w:tab w:val="num" w:pos="1701"/>
          </w:tabs>
          <w:ind w:left="0" w:firstLine="709"/>
        </w:pPr>
        <w:rPr>
          <w:rFonts w:ascii="Times New Roman" w:hAnsi="Times New Roman" w:cs="Times New Roman" w:hint="default"/>
          <w:b w:val="0"/>
          <w:i w:val="0"/>
          <w:sz w:val="28"/>
          <w:szCs w:val="28"/>
        </w:rPr>
      </w:lvl>
    </w:lvlOverride>
    <w:lvlOverride w:ilvl="3">
      <w:lvl w:ilvl="3">
        <w:start w:val="1"/>
        <w:numFmt w:val="decimal"/>
        <w:lvlText w:val="6.3.%3.%4"/>
        <w:lvlJc w:val="left"/>
        <w:pPr>
          <w:tabs>
            <w:tab w:val="num" w:pos="1701"/>
          </w:tabs>
          <w:ind w:left="0" w:firstLine="709"/>
        </w:pPr>
        <w:rPr>
          <w:rFonts w:hint="default"/>
          <w:b w:val="0"/>
          <w:sz w:val="28"/>
          <w:szCs w:val="28"/>
        </w:rPr>
      </w:lvl>
    </w:lvlOverride>
    <w:lvlOverride w:ilvl="4">
      <w:lvl w:ilvl="4">
        <w:start w:val="1"/>
        <w:numFmt w:val="decimal"/>
        <w:lvlText w:val="%1.%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34">
    <w:abstractNumId w:val="151"/>
  </w:num>
  <w:num w:numId="235">
    <w:abstractNumId w:val="151"/>
    <w:lvlOverride w:ilvl="0">
      <w:startOverride w:val="10"/>
    </w:lvlOverride>
  </w:num>
  <w:num w:numId="236">
    <w:abstractNumId w:val="78"/>
  </w:num>
  <w:num w:numId="237">
    <w:abstractNumId w:val="8"/>
  </w:num>
  <w:num w:numId="238">
    <w:abstractNumId w:val="42"/>
  </w:num>
  <w:num w:numId="239">
    <w:abstractNumId w:val="119"/>
  </w:num>
  <w:num w:numId="240">
    <w:abstractNumId w:val="190"/>
  </w:num>
  <w:num w:numId="241">
    <w:abstractNumId w:val="16"/>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8"/>
        <w:numFmt w:val="decimal"/>
        <w:lvlText w:val="7.%2"/>
        <w:lvlJc w:val="left"/>
        <w:pPr>
          <w:tabs>
            <w:tab w:val="num" w:pos="1701"/>
          </w:tabs>
          <w:ind w:left="0" w:firstLine="709"/>
        </w:pPr>
        <w:rPr>
          <w:rFonts w:hint="default"/>
          <w:b w:val="0"/>
        </w:rPr>
      </w:lvl>
    </w:lvlOverride>
    <w:lvlOverride w:ilvl="2">
      <w:lvl w:ilvl="2">
        <w:start w:val="10"/>
        <w:numFmt w:val="decimal"/>
        <w:lvlText w:val="7.9.%3"/>
        <w:lvlJc w:val="left"/>
        <w:pPr>
          <w:tabs>
            <w:tab w:val="num" w:pos="1701"/>
          </w:tabs>
          <w:ind w:left="0" w:firstLine="709"/>
        </w:pPr>
        <w:rPr>
          <w:rFonts w:hint="default"/>
          <w:b/>
        </w:rPr>
      </w:lvl>
    </w:lvlOverride>
    <w:lvlOverride w:ilvl="3">
      <w:lvl w:ilvl="3">
        <w:start w:val="2"/>
        <w:numFmt w:val="decimal"/>
        <w:lvlText w:val="6.11.2.%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42">
    <w:abstractNumId w:val="157"/>
  </w:num>
  <w:num w:numId="243">
    <w:abstractNumId w:val="55"/>
  </w:num>
  <w:num w:numId="244">
    <w:abstractNumId w:val="87"/>
  </w:num>
  <w:num w:numId="245">
    <w:abstractNumId w:val="176"/>
  </w:num>
  <w:num w:numId="246">
    <w:abstractNumId w:val="112"/>
  </w:num>
  <w:num w:numId="247">
    <w:abstractNumId w:val="107"/>
  </w:num>
  <w:num w:numId="248">
    <w:abstractNumId w:val="50"/>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
        <w:numFmt w:val="decimal"/>
        <w:lvlText w:val="7.%2"/>
        <w:lvlJc w:val="left"/>
        <w:pPr>
          <w:tabs>
            <w:tab w:val="num" w:pos="1701"/>
          </w:tabs>
          <w:ind w:left="0" w:firstLine="709"/>
        </w:pPr>
        <w:rPr>
          <w:rFonts w:hint="default"/>
          <w:b w:val="0"/>
        </w:rPr>
      </w:lvl>
    </w:lvlOverride>
    <w:lvlOverride w:ilvl="2">
      <w:lvl w:ilvl="2">
        <w:start w:val="1"/>
        <w:numFmt w:val="decimal"/>
        <w:lvlText w:val="7.3.%3"/>
        <w:lvlJc w:val="left"/>
        <w:pPr>
          <w:tabs>
            <w:tab w:val="num" w:pos="1701"/>
          </w:tabs>
          <w:ind w:left="0" w:firstLine="709"/>
        </w:pPr>
        <w:rPr>
          <w:rFonts w:hint="default"/>
          <w:b w:val="0"/>
        </w:rPr>
      </w:lvl>
    </w:lvlOverride>
    <w:lvlOverride w:ilvl="3">
      <w:lvl w:ilvl="3">
        <w:start w:val="1"/>
        <w:numFmt w:val="decimal"/>
        <w:lvlText w:val="6.5.1.%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49">
    <w:abstractNumId w:val="201"/>
  </w:num>
  <w:num w:numId="250">
    <w:abstractNumId w:val="96"/>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3"/>
        <w:numFmt w:val="decimal"/>
        <w:lvlText w:val="7.4.%2"/>
        <w:lvlJc w:val="left"/>
        <w:pPr>
          <w:tabs>
            <w:tab w:val="num" w:pos="1701"/>
          </w:tabs>
          <w:ind w:left="0" w:firstLine="709"/>
        </w:pPr>
        <w:rPr>
          <w:rFonts w:hint="default"/>
          <w:b w:val="0"/>
        </w:rPr>
      </w:lvl>
    </w:lvlOverride>
    <w:lvlOverride w:ilvl="2">
      <w:lvl w:ilvl="2">
        <w:start w:val="2"/>
        <w:numFmt w:val="decimal"/>
        <w:lvlText w:val="6.6.%3"/>
        <w:lvlJc w:val="left"/>
        <w:pPr>
          <w:tabs>
            <w:tab w:val="num" w:pos="1701"/>
          </w:tabs>
          <w:ind w:left="0" w:firstLine="709"/>
        </w:pPr>
        <w:rPr>
          <w:rFonts w:hint="default"/>
          <w:b w:val="0"/>
        </w:rPr>
      </w:lvl>
    </w:lvlOverride>
    <w:lvlOverride w:ilvl="3">
      <w:lvl w:ilvl="3">
        <w:start w:val="1"/>
        <w:numFmt w:val="decimal"/>
        <w:lvlText w:val="6.6.4.%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51">
    <w:abstractNumId w:val="66"/>
  </w:num>
  <w:num w:numId="252">
    <w:abstractNumId w:val="96"/>
    <w:lvlOverride w:ilvl="0">
      <w:lvl w:ilvl="0">
        <w:start w:val="1"/>
        <w:numFmt w:val="decimal"/>
        <w:lvlText w:val="%1"/>
        <w:lvlJc w:val="left"/>
        <w:pPr>
          <w:tabs>
            <w:tab w:val="num" w:pos="1701"/>
          </w:tabs>
          <w:ind w:left="0" w:firstLine="709"/>
        </w:pPr>
        <w:rPr>
          <w:rFonts w:ascii="Times New Roman" w:hAnsi="Times New Roman" w:hint="default"/>
          <w:sz w:val="28"/>
        </w:rPr>
      </w:lvl>
    </w:lvlOverride>
    <w:lvlOverride w:ilvl="1">
      <w:lvl w:ilvl="1">
        <w:start w:val="13"/>
        <w:numFmt w:val="decimal"/>
        <w:lvlText w:val="7.4.%2"/>
        <w:lvlJc w:val="left"/>
        <w:pPr>
          <w:tabs>
            <w:tab w:val="num" w:pos="1701"/>
          </w:tabs>
          <w:ind w:left="0" w:firstLine="709"/>
        </w:pPr>
        <w:rPr>
          <w:rFonts w:hint="default"/>
          <w:b w:val="0"/>
        </w:rPr>
      </w:lvl>
    </w:lvlOverride>
    <w:lvlOverride w:ilvl="2">
      <w:lvl w:ilvl="2">
        <w:start w:val="2"/>
        <w:numFmt w:val="decimal"/>
        <w:lvlText w:val="7.4.%3"/>
        <w:lvlJc w:val="left"/>
        <w:pPr>
          <w:tabs>
            <w:tab w:val="num" w:pos="1701"/>
          </w:tabs>
          <w:ind w:left="0" w:firstLine="709"/>
        </w:pPr>
        <w:rPr>
          <w:rFonts w:hint="default"/>
          <w:b w:val="0"/>
        </w:rPr>
      </w:lvl>
    </w:lvlOverride>
    <w:lvlOverride w:ilvl="3">
      <w:lvl w:ilvl="3">
        <w:start w:val="1"/>
        <w:numFmt w:val="decimal"/>
        <w:lvlText w:val="6.6.5.%4"/>
        <w:lvlJc w:val="left"/>
        <w:pPr>
          <w:tabs>
            <w:tab w:val="num" w:pos="1701"/>
          </w:tabs>
          <w:ind w:left="0" w:firstLine="709"/>
        </w:pPr>
        <w:rPr>
          <w:rFonts w:hint="default"/>
          <w:b w:val="0"/>
        </w:rPr>
      </w:lvl>
    </w:lvlOverride>
    <w:lvlOverride w:ilvl="4">
      <w:lvl w:ilvl="4">
        <w:start w:val="1"/>
        <w:numFmt w:val="decimal"/>
        <w:lvlText w:val="4.%2.%3.%4.%5"/>
        <w:lvlJc w:val="left"/>
        <w:pPr>
          <w:tabs>
            <w:tab w:val="num" w:pos="1701"/>
          </w:tabs>
          <w:ind w:left="0" w:firstLine="709"/>
        </w:pPr>
        <w:rPr>
          <w:rFonts w:hint="default"/>
        </w:rPr>
      </w:lvl>
    </w:lvlOverride>
    <w:lvlOverride w:ilvl="5">
      <w:lvl w:ilvl="5">
        <w:start w:val="1"/>
        <w:numFmt w:val="decimal"/>
        <w:lvlText w:val="%1.%2.%3.%4.%5.%6"/>
        <w:lvlJc w:val="left"/>
        <w:pPr>
          <w:tabs>
            <w:tab w:val="num" w:pos="1701"/>
          </w:tabs>
          <w:ind w:left="0" w:firstLine="709"/>
        </w:pPr>
        <w:rPr>
          <w:rFonts w:hint="default"/>
        </w:rPr>
      </w:lvl>
    </w:lvlOverride>
    <w:lvlOverride w:ilvl="6">
      <w:lvl w:ilvl="6">
        <w:start w:val="1"/>
        <w:numFmt w:val="decimal"/>
        <w:lvlText w:val="%1.%2.%3.%4.%5.%6.%7"/>
        <w:lvlJc w:val="left"/>
        <w:pPr>
          <w:tabs>
            <w:tab w:val="num" w:pos="1701"/>
          </w:tabs>
          <w:ind w:left="0" w:firstLine="709"/>
        </w:pPr>
        <w:rPr>
          <w:rFonts w:hint="default"/>
        </w:rPr>
      </w:lvl>
    </w:lvlOverride>
    <w:lvlOverride w:ilvl="7">
      <w:lvl w:ilvl="7">
        <w:start w:val="1"/>
        <w:numFmt w:val="decimal"/>
        <w:lvlText w:val="%1.%2.%3.%4.%5.%6.%7.%8"/>
        <w:lvlJc w:val="left"/>
        <w:pPr>
          <w:tabs>
            <w:tab w:val="num" w:pos="1701"/>
          </w:tabs>
          <w:ind w:left="0" w:firstLine="709"/>
        </w:pPr>
        <w:rPr>
          <w:rFonts w:hint="default"/>
        </w:rPr>
      </w:lvl>
    </w:lvlOverride>
    <w:lvlOverride w:ilvl="8">
      <w:lvl w:ilvl="8">
        <w:start w:val="1"/>
        <w:numFmt w:val="decimal"/>
        <w:lvlText w:val="%1.%2.%3.%4.%5.%6.%7.%8.%9"/>
        <w:lvlJc w:val="left"/>
        <w:pPr>
          <w:tabs>
            <w:tab w:val="num" w:pos="1701"/>
          </w:tabs>
          <w:ind w:left="0" w:firstLine="709"/>
        </w:pPr>
        <w:rPr>
          <w:rFonts w:hint="default"/>
        </w:rPr>
      </w:lvl>
    </w:lvlOverride>
  </w:num>
  <w:num w:numId="253">
    <w:abstractNumId w:val="33"/>
  </w:num>
  <w:num w:numId="254">
    <w:abstractNumId w:val="70"/>
  </w:num>
  <w:num w:numId="255">
    <w:abstractNumId w:val="101"/>
  </w:num>
  <w:num w:numId="256">
    <w:abstractNumId w:val="127"/>
  </w:num>
  <w:numIdMacAtCleanup w:val="2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documentProtection w:edit="trackedChanges"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30F"/>
    <w:rsid w:val="00002639"/>
    <w:rsid w:val="00002F8A"/>
    <w:rsid w:val="00004B7D"/>
    <w:rsid w:val="00004D84"/>
    <w:rsid w:val="00005AA7"/>
    <w:rsid w:val="00005D31"/>
    <w:rsid w:val="00006672"/>
    <w:rsid w:val="00006941"/>
    <w:rsid w:val="00006A78"/>
    <w:rsid w:val="000071F6"/>
    <w:rsid w:val="00007762"/>
    <w:rsid w:val="00007C44"/>
    <w:rsid w:val="000103DA"/>
    <w:rsid w:val="000110D2"/>
    <w:rsid w:val="00012B76"/>
    <w:rsid w:val="0001318B"/>
    <w:rsid w:val="0001358E"/>
    <w:rsid w:val="00013FCC"/>
    <w:rsid w:val="00015884"/>
    <w:rsid w:val="00015A6C"/>
    <w:rsid w:val="00015BB2"/>
    <w:rsid w:val="00015BEB"/>
    <w:rsid w:val="00016479"/>
    <w:rsid w:val="000202A7"/>
    <w:rsid w:val="000213F3"/>
    <w:rsid w:val="00022827"/>
    <w:rsid w:val="00022F09"/>
    <w:rsid w:val="000237D2"/>
    <w:rsid w:val="0002692B"/>
    <w:rsid w:val="00026B29"/>
    <w:rsid w:val="000278B6"/>
    <w:rsid w:val="00027BB3"/>
    <w:rsid w:val="00031715"/>
    <w:rsid w:val="00031DBE"/>
    <w:rsid w:val="00033631"/>
    <w:rsid w:val="00035096"/>
    <w:rsid w:val="000353A1"/>
    <w:rsid w:val="00035778"/>
    <w:rsid w:val="00035803"/>
    <w:rsid w:val="00037F41"/>
    <w:rsid w:val="00040DD1"/>
    <w:rsid w:val="00040E66"/>
    <w:rsid w:val="00041482"/>
    <w:rsid w:val="00041C6E"/>
    <w:rsid w:val="00043420"/>
    <w:rsid w:val="00044124"/>
    <w:rsid w:val="000446FB"/>
    <w:rsid w:val="00044E4A"/>
    <w:rsid w:val="00046811"/>
    <w:rsid w:val="00046B0E"/>
    <w:rsid w:val="000473EA"/>
    <w:rsid w:val="00050C08"/>
    <w:rsid w:val="00050EBC"/>
    <w:rsid w:val="00051050"/>
    <w:rsid w:val="00051D3E"/>
    <w:rsid w:val="00053474"/>
    <w:rsid w:val="000538B8"/>
    <w:rsid w:val="00054610"/>
    <w:rsid w:val="00055A52"/>
    <w:rsid w:val="00055A75"/>
    <w:rsid w:val="0005650A"/>
    <w:rsid w:val="00056536"/>
    <w:rsid w:val="000566F7"/>
    <w:rsid w:val="00056B10"/>
    <w:rsid w:val="00057627"/>
    <w:rsid w:val="00057C57"/>
    <w:rsid w:val="00057CAA"/>
    <w:rsid w:val="00060C5D"/>
    <w:rsid w:val="000610E1"/>
    <w:rsid w:val="000619E3"/>
    <w:rsid w:val="00061FDA"/>
    <w:rsid w:val="00062B3F"/>
    <w:rsid w:val="000636EC"/>
    <w:rsid w:val="00063800"/>
    <w:rsid w:val="000642ED"/>
    <w:rsid w:val="00064DDD"/>
    <w:rsid w:val="00067093"/>
    <w:rsid w:val="00067EAA"/>
    <w:rsid w:val="00071787"/>
    <w:rsid w:val="00071F1F"/>
    <w:rsid w:val="00073966"/>
    <w:rsid w:val="000743BF"/>
    <w:rsid w:val="000751C1"/>
    <w:rsid w:val="00075CD2"/>
    <w:rsid w:val="00076F05"/>
    <w:rsid w:val="0008225B"/>
    <w:rsid w:val="0008319B"/>
    <w:rsid w:val="00083615"/>
    <w:rsid w:val="000838AE"/>
    <w:rsid w:val="00083B40"/>
    <w:rsid w:val="00084175"/>
    <w:rsid w:val="00085026"/>
    <w:rsid w:val="00087967"/>
    <w:rsid w:val="00087A1E"/>
    <w:rsid w:val="00090D93"/>
    <w:rsid w:val="00093024"/>
    <w:rsid w:val="00095228"/>
    <w:rsid w:val="0009539B"/>
    <w:rsid w:val="00095639"/>
    <w:rsid w:val="0009650F"/>
    <w:rsid w:val="0009706F"/>
    <w:rsid w:val="00097D71"/>
    <w:rsid w:val="000A1423"/>
    <w:rsid w:val="000A158D"/>
    <w:rsid w:val="000A1F28"/>
    <w:rsid w:val="000A2C7D"/>
    <w:rsid w:val="000A2C87"/>
    <w:rsid w:val="000A3C25"/>
    <w:rsid w:val="000A454F"/>
    <w:rsid w:val="000A5815"/>
    <w:rsid w:val="000A5C8D"/>
    <w:rsid w:val="000A5F02"/>
    <w:rsid w:val="000A6AC3"/>
    <w:rsid w:val="000A6F9B"/>
    <w:rsid w:val="000A70A0"/>
    <w:rsid w:val="000A7440"/>
    <w:rsid w:val="000A7FC2"/>
    <w:rsid w:val="000B1492"/>
    <w:rsid w:val="000B2633"/>
    <w:rsid w:val="000B3314"/>
    <w:rsid w:val="000B37D7"/>
    <w:rsid w:val="000B448E"/>
    <w:rsid w:val="000B4606"/>
    <w:rsid w:val="000B47FC"/>
    <w:rsid w:val="000B4BB4"/>
    <w:rsid w:val="000B56A4"/>
    <w:rsid w:val="000B5CAA"/>
    <w:rsid w:val="000B5CBB"/>
    <w:rsid w:val="000C2201"/>
    <w:rsid w:val="000C2C7C"/>
    <w:rsid w:val="000C41A1"/>
    <w:rsid w:val="000C47EA"/>
    <w:rsid w:val="000C5592"/>
    <w:rsid w:val="000C56B1"/>
    <w:rsid w:val="000C73B0"/>
    <w:rsid w:val="000C7A36"/>
    <w:rsid w:val="000C7BC3"/>
    <w:rsid w:val="000D1207"/>
    <w:rsid w:val="000D173F"/>
    <w:rsid w:val="000D1F5B"/>
    <w:rsid w:val="000D34A4"/>
    <w:rsid w:val="000D3674"/>
    <w:rsid w:val="000D47AA"/>
    <w:rsid w:val="000D4855"/>
    <w:rsid w:val="000D5E52"/>
    <w:rsid w:val="000D6B22"/>
    <w:rsid w:val="000D6B4B"/>
    <w:rsid w:val="000D6D72"/>
    <w:rsid w:val="000D795E"/>
    <w:rsid w:val="000D7C57"/>
    <w:rsid w:val="000E066C"/>
    <w:rsid w:val="000E1BEB"/>
    <w:rsid w:val="000E1E33"/>
    <w:rsid w:val="000E2495"/>
    <w:rsid w:val="000E2DAE"/>
    <w:rsid w:val="000E333D"/>
    <w:rsid w:val="000E438E"/>
    <w:rsid w:val="000E54F4"/>
    <w:rsid w:val="000E5A87"/>
    <w:rsid w:val="000F1A14"/>
    <w:rsid w:val="000F1BEB"/>
    <w:rsid w:val="000F2771"/>
    <w:rsid w:val="000F27A6"/>
    <w:rsid w:val="000F3BD5"/>
    <w:rsid w:val="000F4E53"/>
    <w:rsid w:val="000F5260"/>
    <w:rsid w:val="000F564A"/>
    <w:rsid w:val="000F6FDA"/>
    <w:rsid w:val="000F73ED"/>
    <w:rsid w:val="00100761"/>
    <w:rsid w:val="00102580"/>
    <w:rsid w:val="00102FFB"/>
    <w:rsid w:val="001040E2"/>
    <w:rsid w:val="00104141"/>
    <w:rsid w:val="00106E56"/>
    <w:rsid w:val="0010783F"/>
    <w:rsid w:val="00110A09"/>
    <w:rsid w:val="00110ED2"/>
    <w:rsid w:val="001110CF"/>
    <w:rsid w:val="001118F6"/>
    <w:rsid w:val="00111E81"/>
    <w:rsid w:val="0011245D"/>
    <w:rsid w:val="00112DD6"/>
    <w:rsid w:val="00113494"/>
    <w:rsid w:val="00113599"/>
    <w:rsid w:val="00114AA7"/>
    <w:rsid w:val="00114C3E"/>
    <w:rsid w:val="001157BC"/>
    <w:rsid w:val="001163CE"/>
    <w:rsid w:val="00116AFF"/>
    <w:rsid w:val="00116D7A"/>
    <w:rsid w:val="00120DF7"/>
    <w:rsid w:val="00121315"/>
    <w:rsid w:val="00121A33"/>
    <w:rsid w:val="00121CCF"/>
    <w:rsid w:val="00121DCD"/>
    <w:rsid w:val="00122C4F"/>
    <w:rsid w:val="00123889"/>
    <w:rsid w:val="001239A5"/>
    <w:rsid w:val="00123DF2"/>
    <w:rsid w:val="00123E2C"/>
    <w:rsid w:val="00126AFD"/>
    <w:rsid w:val="00126FD0"/>
    <w:rsid w:val="0013282D"/>
    <w:rsid w:val="00132A21"/>
    <w:rsid w:val="0013353D"/>
    <w:rsid w:val="001338CC"/>
    <w:rsid w:val="00133933"/>
    <w:rsid w:val="00134436"/>
    <w:rsid w:val="001346EB"/>
    <w:rsid w:val="00135AE5"/>
    <w:rsid w:val="0013624D"/>
    <w:rsid w:val="00136D2C"/>
    <w:rsid w:val="001370BA"/>
    <w:rsid w:val="00137F35"/>
    <w:rsid w:val="001402CA"/>
    <w:rsid w:val="00140552"/>
    <w:rsid w:val="0014078B"/>
    <w:rsid w:val="001419D5"/>
    <w:rsid w:val="00141CCC"/>
    <w:rsid w:val="00142023"/>
    <w:rsid w:val="001427B7"/>
    <w:rsid w:val="00143D98"/>
    <w:rsid w:val="00143E11"/>
    <w:rsid w:val="00143FB4"/>
    <w:rsid w:val="00145177"/>
    <w:rsid w:val="0014566C"/>
    <w:rsid w:val="00145EB6"/>
    <w:rsid w:val="001465A0"/>
    <w:rsid w:val="00146A77"/>
    <w:rsid w:val="0014730F"/>
    <w:rsid w:val="00147516"/>
    <w:rsid w:val="00151967"/>
    <w:rsid w:val="00152A2D"/>
    <w:rsid w:val="001530BD"/>
    <w:rsid w:val="00155A56"/>
    <w:rsid w:val="001564C0"/>
    <w:rsid w:val="00156653"/>
    <w:rsid w:val="00161BD7"/>
    <w:rsid w:val="00166097"/>
    <w:rsid w:val="00166931"/>
    <w:rsid w:val="00167E06"/>
    <w:rsid w:val="00170E38"/>
    <w:rsid w:val="0017177C"/>
    <w:rsid w:val="0017195D"/>
    <w:rsid w:val="00171A55"/>
    <w:rsid w:val="00174E1A"/>
    <w:rsid w:val="00174F8C"/>
    <w:rsid w:val="00176D69"/>
    <w:rsid w:val="00176E84"/>
    <w:rsid w:val="00177C97"/>
    <w:rsid w:val="001810AF"/>
    <w:rsid w:val="00181AE3"/>
    <w:rsid w:val="00183003"/>
    <w:rsid w:val="00184B46"/>
    <w:rsid w:val="001856A4"/>
    <w:rsid w:val="00185995"/>
    <w:rsid w:val="00185EAA"/>
    <w:rsid w:val="00190755"/>
    <w:rsid w:val="0019189E"/>
    <w:rsid w:val="001918A5"/>
    <w:rsid w:val="00191EA0"/>
    <w:rsid w:val="00192B64"/>
    <w:rsid w:val="00192D9F"/>
    <w:rsid w:val="0019344B"/>
    <w:rsid w:val="00193CCD"/>
    <w:rsid w:val="00194813"/>
    <w:rsid w:val="00195083"/>
    <w:rsid w:val="001953AF"/>
    <w:rsid w:val="00196021"/>
    <w:rsid w:val="001961E4"/>
    <w:rsid w:val="001A063B"/>
    <w:rsid w:val="001A083F"/>
    <w:rsid w:val="001A5580"/>
    <w:rsid w:val="001A5E24"/>
    <w:rsid w:val="001A5F62"/>
    <w:rsid w:val="001A7AE4"/>
    <w:rsid w:val="001B15D2"/>
    <w:rsid w:val="001B1BE8"/>
    <w:rsid w:val="001B2E2C"/>
    <w:rsid w:val="001B4BEA"/>
    <w:rsid w:val="001B515F"/>
    <w:rsid w:val="001B72D0"/>
    <w:rsid w:val="001B74D5"/>
    <w:rsid w:val="001B789D"/>
    <w:rsid w:val="001C3547"/>
    <w:rsid w:val="001C52D6"/>
    <w:rsid w:val="001C78CD"/>
    <w:rsid w:val="001C7BA7"/>
    <w:rsid w:val="001D03D0"/>
    <w:rsid w:val="001D30A3"/>
    <w:rsid w:val="001D4C84"/>
    <w:rsid w:val="001D5010"/>
    <w:rsid w:val="001D5612"/>
    <w:rsid w:val="001D5A45"/>
    <w:rsid w:val="001D6B3C"/>
    <w:rsid w:val="001E00D1"/>
    <w:rsid w:val="001E0474"/>
    <w:rsid w:val="001E047F"/>
    <w:rsid w:val="001E2805"/>
    <w:rsid w:val="001E3216"/>
    <w:rsid w:val="001E36C0"/>
    <w:rsid w:val="001E3769"/>
    <w:rsid w:val="001E38DA"/>
    <w:rsid w:val="001E3CAB"/>
    <w:rsid w:val="001E5929"/>
    <w:rsid w:val="001F169C"/>
    <w:rsid w:val="001F1E49"/>
    <w:rsid w:val="001F2B5E"/>
    <w:rsid w:val="001F2C99"/>
    <w:rsid w:val="001F3524"/>
    <w:rsid w:val="001F3CD0"/>
    <w:rsid w:val="001F3D7F"/>
    <w:rsid w:val="001F5EA4"/>
    <w:rsid w:val="001F60F2"/>
    <w:rsid w:val="001F616E"/>
    <w:rsid w:val="001F7282"/>
    <w:rsid w:val="001F7297"/>
    <w:rsid w:val="001F7C70"/>
    <w:rsid w:val="00200A45"/>
    <w:rsid w:val="002012C6"/>
    <w:rsid w:val="00202AFD"/>
    <w:rsid w:val="00203AFB"/>
    <w:rsid w:val="002047B7"/>
    <w:rsid w:val="00204A3D"/>
    <w:rsid w:val="0020713C"/>
    <w:rsid w:val="002078FB"/>
    <w:rsid w:val="00207ACF"/>
    <w:rsid w:val="00210937"/>
    <w:rsid w:val="00210C6F"/>
    <w:rsid w:val="002110F2"/>
    <w:rsid w:val="0021127D"/>
    <w:rsid w:val="00211632"/>
    <w:rsid w:val="002119A1"/>
    <w:rsid w:val="00211EB3"/>
    <w:rsid w:val="002128B6"/>
    <w:rsid w:val="00212AE8"/>
    <w:rsid w:val="0021361E"/>
    <w:rsid w:val="00213855"/>
    <w:rsid w:val="0021456D"/>
    <w:rsid w:val="0021667F"/>
    <w:rsid w:val="00216791"/>
    <w:rsid w:val="00216C8C"/>
    <w:rsid w:val="00216EE5"/>
    <w:rsid w:val="00220941"/>
    <w:rsid w:val="00221A9A"/>
    <w:rsid w:val="00221D3F"/>
    <w:rsid w:val="00222361"/>
    <w:rsid w:val="002229DF"/>
    <w:rsid w:val="00222B70"/>
    <w:rsid w:val="00222CCB"/>
    <w:rsid w:val="0022381E"/>
    <w:rsid w:val="00224C11"/>
    <w:rsid w:val="00224CDD"/>
    <w:rsid w:val="00226298"/>
    <w:rsid w:val="002306E6"/>
    <w:rsid w:val="00230ED4"/>
    <w:rsid w:val="00231F97"/>
    <w:rsid w:val="002328AD"/>
    <w:rsid w:val="00234D1C"/>
    <w:rsid w:val="0023512D"/>
    <w:rsid w:val="0023535C"/>
    <w:rsid w:val="00235CB9"/>
    <w:rsid w:val="00235FAA"/>
    <w:rsid w:val="00235FD7"/>
    <w:rsid w:val="0023666E"/>
    <w:rsid w:val="00236B73"/>
    <w:rsid w:val="00237801"/>
    <w:rsid w:val="00242214"/>
    <w:rsid w:val="00242435"/>
    <w:rsid w:val="00242D1E"/>
    <w:rsid w:val="00242E39"/>
    <w:rsid w:val="00242F11"/>
    <w:rsid w:val="00243138"/>
    <w:rsid w:val="00244F94"/>
    <w:rsid w:val="00245C0F"/>
    <w:rsid w:val="002461E7"/>
    <w:rsid w:val="002466A2"/>
    <w:rsid w:val="00247E59"/>
    <w:rsid w:val="00250B0A"/>
    <w:rsid w:val="002515AB"/>
    <w:rsid w:val="00251646"/>
    <w:rsid w:val="00252F1A"/>
    <w:rsid w:val="0025317C"/>
    <w:rsid w:val="00253EE7"/>
    <w:rsid w:val="002543E1"/>
    <w:rsid w:val="00254DFC"/>
    <w:rsid w:val="00256131"/>
    <w:rsid w:val="002575B4"/>
    <w:rsid w:val="002621A8"/>
    <w:rsid w:val="002622CD"/>
    <w:rsid w:val="00263728"/>
    <w:rsid w:val="00263764"/>
    <w:rsid w:val="00264951"/>
    <w:rsid w:val="002668DF"/>
    <w:rsid w:val="002718F4"/>
    <w:rsid w:val="002740DF"/>
    <w:rsid w:val="00274CA6"/>
    <w:rsid w:val="002754FF"/>
    <w:rsid w:val="00275F0B"/>
    <w:rsid w:val="00277017"/>
    <w:rsid w:val="00277CAF"/>
    <w:rsid w:val="00281AA8"/>
    <w:rsid w:val="0028232E"/>
    <w:rsid w:val="00282729"/>
    <w:rsid w:val="00283E80"/>
    <w:rsid w:val="002841B9"/>
    <w:rsid w:val="002842A4"/>
    <w:rsid w:val="00284504"/>
    <w:rsid w:val="002860FB"/>
    <w:rsid w:val="002862DF"/>
    <w:rsid w:val="00286C83"/>
    <w:rsid w:val="0028791C"/>
    <w:rsid w:val="00287BDA"/>
    <w:rsid w:val="00290D0D"/>
    <w:rsid w:val="00291205"/>
    <w:rsid w:val="00291568"/>
    <w:rsid w:val="002915D5"/>
    <w:rsid w:val="00292A3E"/>
    <w:rsid w:val="00292FBA"/>
    <w:rsid w:val="002939BC"/>
    <w:rsid w:val="002945CC"/>
    <w:rsid w:val="0029474D"/>
    <w:rsid w:val="0029516E"/>
    <w:rsid w:val="0029615F"/>
    <w:rsid w:val="00296287"/>
    <w:rsid w:val="00296513"/>
    <w:rsid w:val="00296D90"/>
    <w:rsid w:val="00296DCF"/>
    <w:rsid w:val="002A1193"/>
    <w:rsid w:val="002A1F00"/>
    <w:rsid w:val="002A2ACC"/>
    <w:rsid w:val="002A437C"/>
    <w:rsid w:val="002A45F8"/>
    <w:rsid w:val="002A573F"/>
    <w:rsid w:val="002A5B7A"/>
    <w:rsid w:val="002A6339"/>
    <w:rsid w:val="002A635E"/>
    <w:rsid w:val="002A7214"/>
    <w:rsid w:val="002A7ACF"/>
    <w:rsid w:val="002B1B0A"/>
    <w:rsid w:val="002B1BFC"/>
    <w:rsid w:val="002B24CB"/>
    <w:rsid w:val="002B2714"/>
    <w:rsid w:val="002B31F6"/>
    <w:rsid w:val="002B34CF"/>
    <w:rsid w:val="002B3B73"/>
    <w:rsid w:val="002C033C"/>
    <w:rsid w:val="002C0785"/>
    <w:rsid w:val="002C1183"/>
    <w:rsid w:val="002C210C"/>
    <w:rsid w:val="002C2220"/>
    <w:rsid w:val="002C3376"/>
    <w:rsid w:val="002C3B0D"/>
    <w:rsid w:val="002C47FE"/>
    <w:rsid w:val="002C483D"/>
    <w:rsid w:val="002C5B06"/>
    <w:rsid w:val="002C75BB"/>
    <w:rsid w:val="002D0082"/>
    <w:rsid w:val="002D0D3A"/>
    <w:rsid w:val="002D193D"/>
    <w:rsid w:val="002D1995"/>
    <w:rsid w:val="002D30CD"/>
    <w:rsid w:val="002D343C"/>
    <w:rsid w:val="002D3BDA"/>
    <w:rsid w:val="002D3CBE"/>
    <w:rsid w:val="002D4278"/>
    <w:rsid w:val="002D4575"/>
    <w:rsid w:val="002D481D"/>
    <w:rsid w:val="002D60AB"/>
    <w:rsid w:val="002D7739"/>
    <w:rsid w:val="002E04CB"/>
    <w:rsid w:val="002E121D"/>
    <w:rsid w:val="002E1400"/>
    <w:rsid w:val="002E2492"/>
    <w:rsid w:val="002E2998"/>
    <w:rsid w:val="002E36DE"/>
    <w:rsid w:val="002E4447"/>
    <w:rsid w:val="002E55D6"/>
    <w:rsid w:val="002E5FD2"/>
    <w:rsid w:val="002E641A"/>
    <w:rsid w:val="002E6D4F"/>
    <w:rsid w:val="002E6EAB"/>
    <w:rsid w:val="002F0768"/>
    <w:rsid w:val="002F0D41"/>
    <w:rsid w:val="002F1C25"/>
    <w:rsid w:val="002F2752"/>
    <w:rsid w:val="002F3312"/>
    <w:rsid w:val="002F3603"/>
    <w:rsid w:val="002F7379"/>
    <w:rsid w:val="002F7632"/>
    <w:rsid w:val="00300339"/>
    <w:rsid w:val="00300AE1"/>
    <w:rsid w:val="0030139A"/>
    <w:rsid w:val="00301B66"/>
    <w:rsid w:val="003029A3"/>
    <w:rsid w:val="00302ADB"/>
    <w:rsid w:val="003040D5"/>
    <w:rsid w:val="0030502E"/>
    <w:rsid w:val="003067DF"/>
    <w:rsid w:val="0030689F"/>
    <w:rsid w:val="00306A2B"/>
    <w:rsid w:val="00310444"/>
    <w:rsid w:val="00310A66"/>
    <w:rsid w:val="00310FA5"/>
    <w:rsid w:val="00311687"/>
    <w:rsid w:val="0031235A"/>
    <w:rsid w:val="0031281A"/>
    <w:rsid w:val="00313C0D"/>
    <w:rsid w:val="00315501"/>
    <w:rsid w:val="00317045"/>
    <w:rsid w:val="00320ED6"/>
    <w:rsid w:val="003214EA"/>
    <w:rsid w:val="0032288F"/>
    <w:rsid w:val="00323E29"/>
    <w:rsid w:val="00324D81"/>
    <w:rsid w:val="0032690D"/>
    <w:rsid w:val="00326A61"/>
    <w:rsid w:val="003270EE"/>
    <w:rsid w:val="00327DCB"/>
    <w:rsid w:val="00331E5C"/>
    <w:rsid w:val="00331E7B"/>
    <w:rsid w:val="003325A8"/>
    <w:rsid w:val="00333171"/>
    <w:rsid w:val="00333EC4"/>
    <w:rsid w:val="00334D90"/>
    <w:rsid w:val="00335814"/>
    <w:rsid w:val="00336027"/>
    <w:rsid w:val="003361E6"/>
    <w:rsid w:val="003425C9"/>
    <w:rsid w:val="00343D6B"/>
    <w:rsid w:val="00345320"/>
    <w:rsid w:val="003455FB"/>
    <w:rsid w:val="003457F5"/>
    <w:rsid w:val="003463FB"/>
    <w:rsid w:val="003479F3"/>
    <w:rsid w:val="00347E1D"/>
    <w:rsid w:val="003500B8"/>
    <w:rsid w:val="0035271E"/>
    <w:rsid w:val="00353382"/>
    <w:rsid w:val="003533EB"/>
    <w:rsid w:val="00353C59"/>
    <w:rsid w:val="00353CCB"/>
    <w:rsid w:val="003544BE"/>
    <w:rsid w:val="003551BE"/>
    <w:rsid w:val="00355B09"/>
    <w:rsid w:val="00357DDE"/>
    <w:rsid w:val="00362423"/>
    <w:rsid w:val="00362470"/>
    <w:rsid w:val="00363184"/>
    <w:rsid w:val="00363569"/>
    <w:rsid w:val="00363E95"/>
    <w:rsid w:val="003656C2"/>
    <w:rsid w:val="00366F73"/>
    <w:rsid w:val="00367807"/>
    <w:rsid w:val="00371173"/>
    <w:rsid w:val="00372DA7"/>
    <w:rsid w:val="00373902"/>
    <w:rsid w:val="00377A48"/>
    <w:rsid w:val="00377BB9"/>
    <w:rsid w:val="00377D7F"/>
    <w:rsid w:val="003804AE"/>
    <w:rsid w:val="00380571"/>
    <w:rsid w:val="00380E90"/>
    <w:rsid w:val="00381336"/>
    <w:rsid w:val="00381D32"/>
    <w:rsid w:val="0038204A"/>
    <w:rsid w:val="0038285A"/>
    <w:rsid w:val="00382CCA"/>
    <w:rsid w:val="00384A39"/>
    <w:rsid w:val="003852FD"/>
    <w:rsid w:val="0038678F"/>
    <w:rsid w:val="003868F3"/>
    <w:rsid w:val="00386C8D"/>
    <w:rsid w:val="0038772A"/>
    <w:rsid w:val="00387AB3"/>
    <w:rsid w:val="003909EE"/>
    <w:rsid w:val="00391436"/>
    <w:rsid w:val="003929DB"/>
    <w:rsid w:val="00392BEE"/>
    <w:rsid w:val="00392EDE"/>
    <w:rsid w:val="00393301"/>
    <w:rsid w:val="0039392E"/>
    <w:rsid w:val="00394334"/>
    <w:rsid w:val="00394638"/>
    <w:rsid w:val="00394908"/>
    <w:rsid w:val="00394B9E"/>
    <w:rsid w:val="00394EA8"/>
    <w:rsid w:val="00395086"/>
    <w:rsid w:val="0039528C"/>
    <w:rsid w:val="003952D6"/>
    <w:rsid w:val="00396850"/>
    <w:rsid w:val="00397BA6"/>
    <w:rsid w:val="003A00F9"/>
    <w:rsid w:val="003A0E97"/>
    <w:rsid w:val="003A1ED4"/>
    <w:rsid w:val="003A2332"/>
    <w:rsid w:val="003A349C"/>
    <w:rsid w:val="003A4279"/>
    <w:rsid w:val="003A4E4F"/>
    <w:rsid w:val="003A51D5"/>
    <w:rsid w:val="003A5FEA"/>
    <w:rsid w:val="003A725C"/>
    <w:rsid w:val="003B0865"/>
    <w:rsid w:val="003B3AC5"/>
    <w:rsid w:val="003B46AD"/>
    <w:rsid w:val="003B4BDD"/>
    <w:rsid w:val="003B5043"/>
    <w:rsid w:val="003B524C"/>
    <w:rsid w:val="003B5D2E"/>
    <w:rsid w:val="003B68A7"/>
    <w:rsid w:val="003C0C3A"/>
    <w:rsid w:val="003C1548"/>
    <w:rsid w:val="003C171D"/>
    <w:rsid w:val="003C1F6C"/>
    <w:rsid w:val="003C3794"/>
    <w:rsid w:val="003C5D53"/>
    <w:rsid w:val="003C5FDD"/>
    <w:rsid w:val="003C6B8A"/>
    <w:rsid w:val="003C7935"/>
    <w:rsid w:val="003D282B"/>
    <w:rsid w:val="003D3645"/>
    <w:rsid w:val="003D42E5"/>
    <w:rsid w:val="003D515F"/>
    <w:rsid w:val="003D5DC3"/>
    <w:rsid w:val="003D629D"/>
    <w:rsid w:val="003D7543"/>
    <w:rsid w:val="003D7A78"/>
    <w:rsid w:val="003E06E7"/>
    <w:rsid w:val="003E0A06"/>
    <w:rsid w:val="003E4220"/>
    <w:rsid w:val="003E44DF"/>
    <w:rsid w:val="003E485C"/>
    <w:rsid w:val="003E48F8"/>
    <w:rsid w:val="003E52D2"/>
    <w:rsid w:val="003E547F"/>
    <w:rsid w:val="003E59AC"/>
    <w:rsid w:val="003F0019"/>
    <w:rsid w:val="003F009C"/>
    <w:rsid w:val="003F037A"/>
    <w:rsid w:val="003F04F3"/>
    <w:rsid w:val="003F241E"/>
    <w:rsid w:val="003F2DD3"/>
    <w:rsid w:val="003F2F97"/>
    <w:rsid w:val="003F331D"/>
    <w:rsid w:val="003F4DD6"/>
    <w:rsid w:val="003F542F"/>
    <w:rsid w:val="003F5612"/>
    <w:rsid w:val="003F5953"/>
    <w:rsid w:val="003F5BB8"/>
    <w:rsid w:val="003F6251"/>
    <w:rsid w:val="003F7B1C"/>
    <w:rsid w:val="003F7B38"/>
    <w:rsid w:val="0040040B"/>
    <w:rsid w:val="00400431"/>
    <w:rsid w:val="00400E0B"/>
    <w:rsid w:val="0040148D"/>
    <w:rsid w:val="00401659"/>
    <w:rsid w:val="00401716"/>
    <w:rsid w:val="00402091"/>
    <w:rsid w:val="004046D2"/>
    <w:rsid w:val="004051D1"/>
    <w:rsid w:val="0040603D"/>
    <w:rsid w:val="004065CF"/>
    <w:rsid w:val="00406603"/>
    <w:rsid w:val="00406ED2"/>
    <w:rsid w:val="00407EFB"/>
    <w:rsid w:val="0041164B"/>
    <w:rsid w:val="00411BB4"/>
    <w:rsid w:val="00412686"/>
    <w:rsid w:val="0041306E"/>
    <w:rsid w:val="004132A1"/>
    <w:rsid w:val="00413AA0"/>
    <w:rsid w:val="004156E3"/>
    <w:rsid w:val="004159C7"/>
    <w:rsid w:val="00416DA3"/>
    <w:rsid w:val="00417A84"/>
    <w:rsid w:val="00420292"/>
    <w:rsid w:val="0042087D"/>
    <w:rsid w:val="00421A03"/>
    <w:rsid w:val="00423ED0"/>
    <w:rsid w:val="0042490C"/>
    <w:rsid w:val="00424DF8"/>
    <w:rsid w:val="00430CE5"/>
    <w:rsid w:val="00430DBF"/>
    <w:rsid w:val="004311CF"/>
    <w:rsid w:val="00435093"/>
    <w:rsid w:val="004350F9"/>
    <w:rsid w:val="0043513A"/>
    <w:rsid w:val="004357DD"/>
    <w:rsid w:val="00436D54"/>
    <w:rsid w:val="004404B3"/>
    <w:rsid w:val="00440887"/>
    <w:rsid w:val="00440CEA"/>
    <w:rsid w:val="0044193D"/>
    <w:rsid w:val="00443498"/>
    <w:rsid w:val="00444A10"/>
    <w:rsid w:val="004454A8"/>
    <w:rsid w:val="00445C65"/>
    <w:rsid w:val="00446911"/>
    <w:rsid w:val="004471A4"/>
    <w:rsid w:val="00447495"/>
    <w:rsid w:val="00447C5F"/>
    <w:rsid w:val="00450ED6"/>
    <w:rsid w:val="004518C3"/>
    <w:rsid w:val="00452E0A"/>
    <w:rsid w:val="00453130"/>
    <w:rsid w:val="00453B4A"/>
    <w:rsid w:val="00454541"/>
    <w:rsid w:val="00454D03"/>
    <w:rsid w:val="00454FC3"/>
    <w:rsid w:val="00455DEC"/>
    <w:rsid w:val="00457244"/>
    <w:rsid w:val="004577A2"/>
    <w:rsid w:val="0045795F"/>
    <w:rsid w:val="00457C11"/>
    <w:rsid w:val="00461461"/>
    <w:rsid w:val="004617D3"/>
    <w:rsid w:val="004619C5"/>
    <w:rsid w:val="00461C26"/>
    <w:rsid w:val="004622F1"/>
    <w:rsid w:val="00463180"/>
    <w:rsid w:val="00463322"/>
    <w:rsid w:val="004634EC"/>
    <w:rsid w:val="004635C5"/>
    <w:rsid w:val="0046465A"/>
    <w:rsid w:val="00465077"/>
    <w:rsid w:val="004660BF"/>
    <w:rsid w:val="00466FB4"/>
    <w:rsid w:val="00467A55"/>
    <w:rsid w:val="00470805"/>
    <w:rsid w:val="00470C5D"/>
    <w:rsid w:val="0047146A"/>
    <w:rsid w:val="0047298A"/>
    <w:rsid w:val="004735A2"/>
    <w:rsid w:val="00473715"/>
    <w:rsid w:val="00473FA9"/>
    <w:rsid w:val="00474610"/>
    <w:rsid w:val="00475930"/>
    <w:rsid w:val="00476525"/>
    <w:rsid w:val="00476B55"/>
    <w:rsid w:val="0047790D"/>
    <w:rsid w:val="00477BD2"/>
    <w:rsid w:val="0048008E"/>
    <w:rsid w:val="00480FEF"/>
    <w:rsid w:val="00481253"/>
    <w:rsid w:val="004834AE"/>
    <w:rsid w:val="00484281"/>
    <w:rsid w:val="00485AC3"/>
    <w:rsid w:val="00485EC7"/>
    <w:rsid w:val="004869EE"/>
    <w:rsid w:val="00487587"/>
    <w:rsid w:val="004875E4"/>
    <w:rsid w:val="00487A78"/>
    <w:rsid w:val="00487E27"/>
    <w:rsid w:val="00490584"/>
    <w:rsid w:val="004910D7"/>
    <w:rsid w:val="00491A4C"/>
    <w:rsid w:val="00491CD2"/>
    <w:rsid w:val="004920C7"/>
    <w:rsid w:val="004925D2"/>
    <w:rsid w:val="00492B83"/>
    <w:rsid w:val="00492FE5"/>
    <w:rsid w:val="00496D7C"/>
    <w:rsid w:val="004A00C7"/>
    <w:rsid w:val="004A04E7"/>
    <w:rsid w:val="004A1097"/>
    <w:rsid w:val="004A2ED6"/>
    <w:rsid w:val="004A3B19"/>
    <w:rsid w:val="004A3EFE"/>
    <w:rsid w:val="004A5699"/>
    <w:rsid w:val="004A780E"/>
    <w:rsid w:val="004A78A1"/>
    <w:rsid w:val="004B043D"/>
    <w:rsid w:val="004B05DA"/>
    <w:rsid w:val="004B08F7"/>
    <w:rsid w:val="004B0D92"/>
    <w:rsid w:val="004B1573"/>
    <w:rsid w:val="004B2486"/>
    <w:rsid w:val="004B4EFF"/>
    <w:rsid w:val="004B5075"/>
    <w:rsid w:val="004B6BB0"/>
    <w:rsid w:val="004B7FB7"/>
    <w:rsid w:val="004C10B0"/>
    <w:rsid w:val="004C120E"/>
    <w:rsid w:val="004C1BA8"/>
    <w:rsid w:val="004C2EA3"/>
    <w:rsid w:val="004C4197"/>
    <w:rsid w:val="004C50A4"/>
    <w:rsid w:val="004C574F"/>
    <w:rsid w:val="004C6610"/>
    <w:rsid w:val="004C7088"/>
    <w:rsid w:val="004C7140"/>
    <w:rsid w:val="004D0564"/>
    <w:rsid w:val="004D091E"/>
    <w:rsid w:val="004D5722"/>
    <w:rsid w:val="004D6080"/>
    <w:rsid w:val="004D61F4"/>
    <w:rsid w:val="004D69DF"/>
    <w:rsid w:val="004E0E14"/>
    <w:rsid w:val="004E1605"/>
    <w:rsid w:val="004E1621"/>
    <w:rsid w:val="004E202A"/>
    <w:rsid w:val="004E2230"/>
    <w:rsid w:val="004E2AFE"/>
    <w:rsid w:val="004E3A6C"/>
    <w:rsid w:val="004E4706"/>
    <w:rsid w:val="004E4CB4"/>
    <w:rsid w:val="004E5DE7"/>
    <w:rsid w:val="004E60B1"/>
    <w:rsid w:val="004E71B4"/>
    <w:rsid w:val="004F0897"/>
    <w:rsid w:val="004F0A32"/>
    <w:rsid w:val="004F18CD"/>
    <w:rsid w:val="004F1924"/>
    <w:rsid w:val="004F2509"/>
    <w:rsid w:val="004F3B57"/>
    <w:rsid w:val="004F4FC3"/>
    <w:rsid w:val="00500351"/>
    <w:rsid w:val="0050043C"/>
    <w:rsid w:val="00500E3E"/>
    <w:rsid w:val="00501A18"/>
    <w:rsid w:val="005023BD"/>
    <w:rsid w:val="005028CC"/>
    <w:rsid w:val="00504041"/>
    <w:rsid w:val="00504FDF"/>
    <w:rsid w:val="00505160"/>
    <w:rsid w:val="00505EC3"/>
    <w:rsid w:val="0050745A"/>
    <w:rsid w:val="00507C35"/>
    <w:rsid w:val="00510304"/>
    <w:rsid w:val="005105F6"/>
    <w:rsid w:val="00510C2A"/>
    <w:rsid w:val="00510E22"/>
    <w:rsid w:val="00512D7D"/>
    <w:rsid w:val="00513708"/>
    <w:rsid w:val="00513773"/>
    <w:rsid w:val="00514184"/>
    <w:rsid w:val="00514569"/>
    <w:rsid w:val="005169C3"/>
    <w:rsid w:val="00516A31"/>
    <w:rsid w:val="00521F24"/>
    <w:rsid w:val="00523183"/>
    <w:rsid w:val="005248AF"/>
    <w:rsid w:val="0052646F"/>
    <w:rsid w:val="00526754"/>
    <w:rsid w:val="00526A1D"/>
    <w:rsid w:val="0053009F"/>
    <w:rsid w:val="005304FE"/>
    <w:rsid w:val="00530DC3"/>
    <w:rsid w:val="00531790"/>
    <w:rsid w:val="005365C2"/>
    <w:rsid w:val="00536F54"/>
    <w:rsid w:val="00537BA2"/>
    <w:rsid w:val="00537F10"/>
    <w:rsid w:val="00540F1D"/>
    <w:rsid w:val="00541327"/>
    <w:rsid w:val="0054214D"/>
    <w:rsid w:val="00542AD5"/>
    <w:rsid w:val="00543F68"/>
    <w:rsid w:val="00544D76"/>
    <w:rsid w:val="00545456"/>
    <w:rsid w:val="00547582"/>
    <w:rsid w:val="00547C8B"/>
    <w:rsid w:val="0055014B"/>
    <w:rsid w:val="0055171C"/>
    <w:rsid w:val="00551EAF"/>
    <w:rsid w:val="00552782"/>
    <w:rsid w:val="00552F32"/>
    <w:rsid w:val="005532C2"/>
    <w:rsid w:val="00553E2F"/>
    <w:rsid w:val="00554172"/>
    <w:rsid w:val="00554895"/>
    <w:rsid w:val="00554DD8"/>
    <w:rsid w:val="0055520A"/>
    <w:rsid w:val="005557F7"/>
    <w:rsid w:val="00555B54"/>
    <w:rsid w:val="00555D24"/>
    <w:rsid w:val="00557998"/>
    <w:rsid w:val="005613ED"/>
    <w:rsid w:val="00561B64"/>
    <w:rsid w:val="00561F14"/>
    <w:rsid w:val="00562A00"/>
    <w:rsid w:val="00562DE0"/>
    <w:rsid w:val="005633FD"/>
    <w:rsid w:val="00563777"/>
    <w:rsid w:val="0056391C"/>
    <w:rsid w:val="00566BF0"/>
    <w:rsid w:val="00567322"/>
    <w:rsid w:val="00567572"/>
    <w:rsid w:val="005706C7"/>
    <w:rsid w:val="00570E31"/>
    <w:rsid w:val="00571027"/>
    <w:rsid w:val="005713FA"/>
    <w:rsid w:val="00572EA7"/>
    <w:rsid w:val="00573286"/>
    <w:rsid w:val="0057362C"/>
    <w:rsid w:val="005752AC"/>
    <w:rsid w:val="00575BE8"/>
    <w:rsid w:val="0057643C"/>
    <w:rsid w:val="00576EA8"/>
    <w:rsid w:val="005773D9"/>
    <w:rsid w:val="00582430"/>
    <w:rsid w:val="00584796"/>
    <w:rsid w:val="00587BED"/>
    <w:rsid w:val="00590832"/>
    <w:rsid w:val="00590D1B"/>
    <w:rsid w:val="00592719"/>
    <w:rsid w:val="00592722"/>
    <w:rsid w:val="00592B55"/>
    <w:rsid w:val="00592C47"/>
    <w:rsid w:val="0059558C"/>
    <w:rsid w:val="005957C0"/>
    <w:rsid w:val="005963C9"/>
    <w:rsid w:val="005A0528"/>
    <w:rsid w:val="005A10FD"/>
    <w:rsid w:val="005A39B0"/>
    <w:rsid w:val="005A4875"/>
    <w:rsid w:val="005A4FFA"/>
    <w:rsid w:val="005A603D"/>
    <w:rsid w:val="005A6547"/>
    <w:rsid w:val="005A6854"/>
    <w:rsid w:val="005B1021"/>
    <w:rsid w:val="005B2E10"/>
    <w:rsid w:val="005B337F"/>
    <w:rsid w:val="005B377C"/>
    <w:rsid w:val="005B435B"/>
    <w:rsid w:val="005B46AB"/>
    <w:rsid w:val="005B547F"/>
    <w:rsid w:val="005B704B"/>
    <w:rsid w:val="005B7854"/>
    <w:rsid w:val="005C0707"/>
    <w:rsid w:val="005C0920"/>
    <w:rsid w:val="005C0B9A"/>
    <w:rsid w:val="005C1A97"/>
    <w:rsid w:val="005C2CC5"/>
    <w:rsid w:val="005C62FC"/>
    <w:rsid w:val="005C755B"/>
    <w:rsid w:val="005C77EB"/>
    <w:rsid w:val="005D19E5"/>
    <w:rsid w:val="005D1DA5"/>
    <w:rsid w:val="005D1E6E"/>
    <w:rsid w:val="005D250B"/>
    <w:rsid w:val="005D25CA"/>
    <w:rsid w:val="005D3B9D"/>
    <w:rsid w:val="005D78E2"/>
    <w:rsid w:val="005E0DD5"/>
    <w:rsid w:val="005E1815"/>
    <w:rsid w:val="005E27E9"/>
    <w:rsid w:val="005E29CC"/>
    <w:rsid w:val="005E313B"/>
    <w:rsid w:val="005E31C3"/>
    <w:rsid w:val="005E3BC7"/>
    <w:rsid w:val="005E43B6"/>
    <w:rsid w:val="005E470E"/>
    <w:rsid w:val="005E4C75"/>
    <w:rsid w:val="005E6642"/>
    <w:rsid w:val="005E6FCC"/>
    <w:rsid w:val="005E7796"/>
    <w:rsid w:val="005F11E4"/>
    <w:rsid w:val="005F187F"/>
    <w:rsid w:val="005F22E3"/>
    <w:rsid w:val="005F26F0"/>
    <w:rsid w:val="005F3C81"/>
    <w:rsid w:val="005F3F27"/>
    <w:rsid w:val="005F4158"/>
    <w:rsid w:val="005F47B7"/>
    <w:rsid w:val="00600641"/>
    <w:rsid w:val="00600BC1"/>
    <w:rsid w:val="006022FF"/>
    <w:rsid w:val="00603A84"/>
    <w:rsid w:val="00604513"/>
    <w:rsid w:val="00606279"/>
    <w:rsid w:val="00606EA2"/>
    <w:rsid w:val="006105C1"/>
    <w:rsid w:val="00610D1E"/>
    <w:rsid w:val="00612203"/>
    <w:rsid w:val="00612EAF"/>
    <w:rsid w:val="00613627"/>
    <w:rsid w:val="00615CC8"/>
    <w:rsid w:val="00616115"/>
    <w:rsid w:val="006164CD"/>
    <w:rsid w:val="00620512"/>
    <w:rsid w:val="0062065C"/>
    <w:rsid w:val="00620DB7"/>
    <w:rsid w:val="006214E2"/>
    <w:rsid w:val="00621FE8"/>
    <w:rsid w:val="0062315B"/>
    <w:rsid w:val="00623C64"/>
    <w:rsid w:val="006250E7"/>
    <w:rsid w:val="006276E1"/>
    <w:rsid w:val="006277ED"/>
    <w:rsid w:val="00627AA0"/>
    <w:rsid w:val="00627F3D"/>
    <w:rsid w:val="0063171C"/>
    <w:rsid w:val="006321F7"/>
    <w:rsid w:val="00632339"/>
    <w:rsid w:val="0063252B"/>
    <w:rsid w:val="00632E7E"/>
    <w:rsid w:val="006333F4"/>
    <w:rsid w:val="00634109"/>
    <w:rsid w:val="00634F46"/>
    <w:rsid w:val="00634F7E"/>
    <w:rsid w:val="006356A2"/>
    <w:rsid w:val="00635E5E"/>
    <w:rsid w:val="00636A02"/>
    <w:rsid w:val="00637793"/>
    <w:rsid w:val="006406CC"/>
    <w:rsid w:val="00640FC2"/>
    <w:rsid w:val="006418D8"/>
    <w:rsid w:val="0064294E"/>
    <w:rsid w:val="00642D27"/>
    <w:rsid w:val="00643EEA"/>
    <w:rsid w:val="00645844"/>
    <w:rsid w:val="00646678"/>
    <w:rsid w:val="006467DB"/>
    <w:rsid w:val="00650474"/>
    <w:rsid w:val="00650C4D"/>
    <w:rsid w:val="00652C7B"/>
    <w:rsid w:val="00654586"/>
    <w:rsid w:val="0065510F"/>
    <w:rsid w:val="0065642A"/>
    <w:rsid w:val="00656B64"/>
    <w:rsid w:val="00660ABC"/>
    <w:rsid w:val="00661060"/>
    <w:rsid w:val="00661C10"/>
    <w:rsid w:val="00661CFE"/>
    <w:rsid w:val="00665121"/>
    <w:rsid w:val="006652B0"/>
    <w:rsid w:val="00665841"/>
    <w:rsid w:val="006664A0"/>
    <w:rsid w:val="00667FB0"/>
    <w:rsid w:val="0067143A"/>
    <w:rsid w:val="00672E51"/>
    <w:rsid w:val="006737D5"/>
    <w:rsid w:val="00674308"/>
    <w:rsid w:val="00675115"/>
    <w:rsid w:val="00675DE0"/>
    <w:rsid w:val="00676000"/>
    <w:rsid w:val="00676BBF"/>
    <w:rsid w:val="00677C83"/>
    <w:rsid w:val="00680CD8"/>
    <w:rsid w:val="006811FF"/>
    <w:rsid w:val="00681935"/>
    <w:rsid w:val="00681F42"/>
    <w:rsid w:val="0068219B"/>
    <w:rsid w:val="0068234A"/>
    <w:rsid w:val="006828D8"/>
    <w:rsid w:val="00683076"/>
    <w:rsid w:val="00684C54"/>
    <w:rsid w:val="00685DEC"/>
    <w:rsid w:val="006868CC"/>
    <w:rsid w:val="00686DCC"/>
    <w:rsid w:val="0068756B"/>
    <w:rsid w:val="0069051A"/>
    <w:rsid w:val="006909C3"/>
    <w:rsid w:val="006918BB"/>
    <w:rsid w:val="00691B2E"/>
    <w:rsid w:val="00691F61"/>
    <w:rsid w:val="006920BA"/>
    <w:rsid w:val="00692E61"/>
    <w:rsid w:val="0069338C"/>
    <w:rsid w:val="00694E62"/>
    <w:rsid w:val="00695B6E"/>
    <w:rsid w:val="0069633F"/>
    <w:rsid w:val="00696748"/>
    <w:rsid w:val="0069692C"/>
    <w:rsid w:val="00697339"/>
    <w:rsid w:val="006977E9"/>
    <w:rsid w:val="00697C92"/>
    <w:rsid w:val="006A012A"/>
    <w:rsid w:val="006A0367"/>
    <w:rsid w:val="006A0592"/>
    <w:rsid w:val="006A1F91"/>
    <w:rsid w:val="006A2851"/>
    <w:rsid w:val="006A3269"/>
    <w:rsid w:val="006A3468"/>
    <w:rsid w:val="006A3A3F"/>
    <w:rsid w:val="006A4482"/>
    <w:rsid w:val="006A4BF6"/>
    <w:rsid w:val="006A4E6D"/>
    <w:rsid w:val="006A55AF"/>
    <w:rsid w:val="006A64BD"/>
    <w:rsid w:val="006A70B5"/>
    <w:rsid w:val="006A7AC2"/>
    <w:rsid w:val="006B0386"/>
    <w:rsid w:val="006B0485"/>
    <w:rsid w:val="006B1459"/>
    <w:rsid w:val="006B14ED"/>
    <w:rsid w:val="006B27A8"/>
    <w:rsid w:val="006B50DA"/>
    <w:rsid w:val="006B50DF"/>
    <w:rsid w:val="006B520E"/>
    <w:rsid w:val="006B5AFF"/>
    <w:rsid w:val="006B5B62"/>
    <w:rsid w:val="006B5CC0"/>
    <w:rsid w:val="006B5D6C"/>
    <w:rsid w:val="006B6C13"/>
    <w:rsid w:val="006C0912"/>
    <w:rsid w:val="006C103E"/>
    <w:rsid w:val="006C11F3"/>
    <w:rsid w:val="006C140E"/>
    <w:rsid w:val="006C1EB1"/>
    <w:rsid w:val="006C2A4D"/>
    <w:rsid w:val="006C2B6D"/>
    <w:rsid w:val="006C35C3"/>
    <w:rsid w:val="006C5B77"/>
    <w:rsid w:val="006C5DE7"/>
    <w:rsid w:val="006C5E34"/>
    <w:rsid w:val="006C6A79"/>
    <w:rsid w:val="006C6A84"/>
    <w:rsid w:val="006C7C2F"/>
    <w:rsid w:val="006D0A3A"/>
    <w:rsid w:val="006D0C15"/>
    <w:rsid w:val="006D0F2A"/>
    <w:rsid w:val="006D1EF9"/>
    <w:rsid w:val="006D36A1"/>
    <w:rsid w:val="006D379E"/>
    <w:rsid w:val="006D3CA6"/>
    <w:rsid w:val="006D4C14"/>
    <w:rsid w:val="006D4DA1"/>
    <w:rsid w:val="006D50FA"/>
    <w:rsid w:val="006D5C95"/>
    <w:rsid w:val="006D6023"/>
    <w:rsid w:val="006E064D"/>
    <w:rsid w:val="006E0DFF"/>
    <w:rsid w:val="006E1226"/>
    <w:rsid w:val="006E12AF"/>
    <w:rsid w:val="006E1373"/>
    <w:rsid w:val="006E175C"/>
    <w:rsid w:val="006E18A6"/>
    <w:rsid w:val="006E1EC4"/>
    <w:rsid w:val="006E259D"/>
    <w:rsid w:val="006E35F7"/>
    <w:rsid w:val="006E4DD1"/>
    <w:rsid w:val="006E50B4"/>
    <w:rsid w:val="006E50FD"/>
    <w:rsid w:val="006E537E"/>
    <w:rsid w:val="006E66BA"/>
    <w:rsid w:val="006E6E07"/>
    <w:rsid w:val="006E6FBB"/>
    <w:rsid w:val="006E710C"/>
    <w:rsid w:val="006E755A"/>
    <w:rsid w:val="006E7E5D"/>
    <w:rsid w:val="006F0641"/>
    <w:rsid w:val="006F0BAD"/>
    <w:rsid w:val="006F2CD2"/>
    <w:rsid w:val="006F35F7"/>
    <w:rsid w:val="006F46D8"/>
    <w:rsid w:val="006F6D00"/>
    <w:rsid w:val="006F6E31"/>
    <w:rsid w:val="006F7818"/>
    <w:rsid w:val="007003B3"/>
    <w:rsid w:val="007010C1"/>
    <w:rsid w:val="00701237"/>
    <w:rsid w:val="0070380E"/>
    <w:rsid w:val="00704024"/>
    <w:rsid w:val="00704790"/>
    <w:rsid w:val="00704E23"/>
    <w:rsid w:val="00705170"/>
    <w:rsid w:val="007056C2"/>
    <w:rsid w:val="007059E9"/>
    <w:rsid w:val="00706491"/>
    <w:rsid w:val="00706708"/>
    <w:rsid w:val="007073A8"/>
    <w:rsid w:val="00710E93"/>
    <w:rsid w:val="00711DDB"/>
    <w:rsid w:val="00712513"/>
    <w:rsid w:val="007167BD"/>
    <w:rsid w:val="00717A5C"/>
    <w:rsid w:val="00720422"/>
    <w:rsid w:val="00721B10"/>
    <w:rsid w:val="007222C3"/>
    <w:rsid w:val="007223BC"/>
    <w:rsid w:val="0072351D"/>
    <w:rsid w:val="00724434"/>
    <w:rsid w:val="007252E2"/>
    <w:rsid w:val="00725946"/>
    <w:rsid w:val="007260F0"/>
    <w:rsid w:val="00727957"/>
    <w:rsid w:val="00727FFB"/>
    <w:rsid w:val="00732F61"/>
    <w:rsid w:val="00733501"/>
    <w:rsid w:val="00733911"/>
    <w:rsid w:val="00734179"/>
    <w:rsid w:val="00734F51"/>
    <w:rsid w:val="00735135"/>
    <w:rsid w:val="00735657"/>
    <w:rsid w:val="0073567C"/>
    <w:rsid w:val="00736429"/>
    <w:rsid w:val="00736544"/>
    <w:rsid w:val="00736D10"/>
    <w:rsid w:val="0074069A"/>
    <w:rsid w:val="007420A8"/>
    <w:rsid w:val="00742626"/>
    <w:rsid w:val="007428BF"/>
    <w:rsid w:val="00742A6C"/>
    <w:rsid w:val="007456BE"/>
    <w:rsid w:val="00745E12"/>
    <w:rsid w:val="00746815"/>
    <w:rsid w:val="00747432"/>
    <w:rsid w:val="00747E9C"/>
    <w:rsid w:val="00750771"/>
    <w:rsid w:val="007508EF"/>
    <w:rsid w:val="007526EA"/>
    <w:rsid w:val="00752BE0"/>
    <w:rsid w:val="0075341E"/>
    <w:rsid w:val="0075374D"/>
    <w:rsid w:val="00753EC1"/>
    <w:rsid w:val="00754E17"/>
    <w:rsid w:val="00754EF0"/>
    <w:rsid w:val="00755182"/>
    <w:rsid w:val="007553A1"/>
    <w:rsid w:val="007553CE"/>
    <w:rsid w:val="0075554A"/>
    <w:rsid w:val="007565BB"/>
    <w:rsid w:val="00756C48"/>
    <w:rsid w:val="00756F57"/>
    <w:rsid w:val="007578EA"/>
    <w:rsid w:val="00760DE2"/>
    <w:rsid w:val="00761027"/>
    <w:rsid w:val="007626A4"/>
    <w:rsid w:val="00763BE9"/>
    <w:rsid w:val="00764E87"/>
    <w:rsid w:val="00765867"/>
    <w:rsid w:val="00765A30"/>
    <w:rsid w:val="007665B7"/>
    <w:rsid w:val="00766655"/>
    <w:rsid w:val="007671A6"/>
    <w:rsid w:val="0077001B"/>
    <w:rsid w:val="0077008D"/>
    <w:rsid w:val="00770BBF"/>
    <w:rsid w:val="0077121D"/>
    <w:rsid w:val="00771444"/>
    <w:rsid w:val="007722D3"/>
    <w:rsid w:val="007744E3"/>
    <w:rsid w:val="00774BE5"/>
    <w:rsid w:val="007766DE"/>
    <w:rsid w:val="007766EA"/>
    <w:rsid w:val="00776826"/>
    <w:rsid w:val="007779E2"/>
    <w:rsid w:val="007802BA"/>
    <w:rsid w:val="0078061A"/>
    <w:rsid w:val="00782440"/>
    <w:rsid w:val="00783B34"/>
    <w:rsid w:val="00785981"/>
    <w:rsid w:val="007861F2"/>
    <w:rsid w:val="00786F37"/>
    <w:rsid w:val="007879DF"/>
    <w:rsid w:val="00787B7F"/>
    <w:rsid w:val="007901E7"/>
    <w:rsid w:val="00790DA7"/>
    <w:rsid w:val="00791248"/>
    <w:rsid w:val="0079286E"/>
    <w:rsid w:val="00792E4B"/>
    <w:rsid w:val="00792F9A"/>
    <w:rsid w:val="007932F1"/>
    <w:rsid w:val="0079350F"/>
    <w:rsid w:val="007935F8"/>
    <w:rsid w:val="0079382A"/>
    <w:rsid w:val="0079471A"/>
    <w:rsid w:val="00797976"/>
    <w:rsid w:val="00797C9E"/>
    <w:rsid w:val="007A0391"/>
    <w:rsid w:val="007A177D"/>
    <w:rsid w:val="007A33F1"/>
    <w:rsid w:val="007A3968"/>
    <w:rsid w:val="007A3A57"/>
    <w:rsid w:val="007A3C45"/>
    <w:rsid w:val="007A6623"/>
    <w:rsid w:val="007A73F9"/>
    <w:rsid w:val="007A79A2"/>
    <w:rsid w:val="007B0EAE"/>
    <w:rsid w:val="007B21B6"/>
    <w:rsid w:val="007B247A"/>
    <w:rsid w:val="007B25D6"/>
    <w:rsid w:val="007B30E9"/>
    <w:rsid w:val="007B450E"/>
    <w:rsid w:val="007B5299"/>
    <w:rsid w:val="007B70BC"/>
    <w:rsid w:val="007B7FA0"/>
    <w:rsid w:val="007C057F"/>
    <w:rsid w:val="007C10D2"/>
    <w:rsid w:val="007C213E"/>
    <w:rsid w:val="007C2263"/>
    <w:rsid w:val="007C2A29"/>
    <w:rsid w:val="007C2C2E"/>
    <w:rsid w:val="007C3809"/>
    <w:rsid w:val="007C3C20"/>
    <w:rsid w:val="007C3FC2"/>
    <w:rsid w:val="007C505D"/>
    <w:rsid w:val="007C5C28"/>
    <w:rsid w:val="007C5D1B"/>
    <w:rsid w:val="007C7440"/>
    <w:rsid w:val="007C7C1C"/>
    <w:rsid w:val="007D1943"/>
    <w:rsid w:val="007D24CB"/>
    <w:rsid w:val="007D2D5F"/>
    <w:rsid w:val="007D3C36"/>
    <w:rsid w:val="007D4DAA"/>
    <w:rsid w:val="007D5507"/>
    <w:rsid w:val="007D5CF8"/>
    <w:rsid w:val="007D690D"/>
    <w:rsid w:val="007D7131"/>
    <w:rsid w:val="007D739A"/>
    <w:rsid w:val="007E0C6A"/>
    <w:rsid w:val="007E1418"/>
    <w:rsid w:val="007E1F78"/>
    <w:rsid w:val="007E259F"/>
    <w:rsid w:val="007E33FE"/>
    <w:rsid w:val="007E3B5D"/>
    <w:rsid w:val="007E5D56"/>
    <w:rsid w:val="007E652E"/>
    <w:rsid w:val="007E730F"/>
    <w:rsid w:val="007F06F6"/>
    <w:rsid w:val="007F0D31"/>
    <w:rsid w:val="007F0DEF"/>
    <w:rsid w:val="007F1D84"/>
    <w:rsid w:val="007F2160"/>
    <w:rsid w:val="007F3CDB"/>
    <w:rsid w:val="007F430A"/>
    <w:rsid w:val="007F5640"/>
    <w:rsid w:val="007F5DEA"/>
    <w:rsid w:val="007F6218"/>
    <w:rsid w:val="007F79C6"/>
    <w:rsid w:val="00801961"/>
    <w:rsid w:val="00802981"/>
    <w:rsid w:val="00804413"/>
    <w:rsid w:val="00804C09"/>
    <w:rsid w:val="00804C93"/>
    <w:rsid w:val="00804CEB"/>
    <w:rsid w:val="00805D3D"/>
    <w:rsid w:val="0081301E"/>
    <w:rsid w:val="00813DA5"/>
    <w:rsid w:val="008153B7"/>
    <w:rsid w:val="00815D41"/>
    <w:rsid w:val="00815FF3"/>
    <w:rsid w:val="00816834"/>
    <w:rsid w:val="008171CD"/>
    <w:rsid w:val="00817B57"/>
    <w:rsid w:val="008200FC"/>
    <w:rsid w:val="00820322"/>
    <w:rsid w:val="00821426"/>
    <w:rsid w:val="0082338B"/>
    <w:rsid w:val="00823478"/>
    <w:rsid w:val="008266A2"/>
    <w:rsid w:val="00826C36"/>
    <w:rsid w:val="00826E24"/>
    <w:rsid w:val="0083033C"/>
    <w:rsid w:val="00830407"/>
    <w:rsid w:val="00830936"/>
    <w:rsid w:val="00831F67"/>
    <w:rsid w:val="00832085"/>
    <w:rsid w:val="0083225E"/>
    <w:rsid w:val="00832976"/>
    <w:rsid w:val="00832DDA"/>
    <w:rsid w:val="00833229"/>
    <w:rsid w:val="00833512"/>
    <w:rsid w:val="00833972"/>
    <w:rsid w:val="00833F88"/>
    <w:rsid w:val="0083473C"/>
    <w:rsid w:val="0083478C"/>
    <w:rsid w:val="00834BCD"/>
    <w:rsid w:val="00836E31"/>
    <w:rsid w:val="00836FE8"/>
    <w:rsid w:val="00837458"/>
    <w:rsid w:val="00837928"/>
    <w:rsid w:val="00837A09"/>
    <w:rsid w:val="00837FB1"/>
    <w:rsid w:val="00840260"/>
    <w:rsid w:val="008411A3"/>
    <w:rsid w:val="008426C1"/>
    <w:rsid w:val="00842DAD"/>
    <w:rsid w:val="0084365F"/>
    <w:rsid w:val="0084538F"/>
    <w:rsid w:val="00845786"/>
    <w:rsid w:val="00845DCF"/>
    <w:rsid w:val="008508CD"/>
    <w:rsid w:val="0085142B"/>
    <w:rsid w:val="00851489"/>
    <w:rsid w:val="008514AB"/>
    <w:rsid w:val="00852A84"/>
    <w:rsid w:val="00852B8E"/>
    <w:rsid w:val="00853161"/>
    <w:rsid w:val="0085345F"/>
    <w:rsid w:val="008539C1"/>
    <w:rsid w:val="00853F04"/>
    <w:rsid w:val="008551A2"/>
    <w:rsid w:val="00856E5F"/>
    <w:rsid w:val="0085740F"/>
    <w:rsid w:val="0085748D"/>
    <w:rsid w:val="008617B3"/>
    <w:rsid w:val="008619F8"/>
    <w:rsid w:val="00862256"/>
    <w:rsid w:val="008623E3"/>
    <w:rsid w:val="008631BA"/>
    <w:rsid w:val="0086484A"/>
    <w:rsid w:val="00864989"/>
    <w:rsid w:val="00864D1D"/>
    <w:rsid w:val="00865801"/>
    <w:rsid w:val="0086582D"/>
    <w:rsid w:val="0086771C"/>
    <w:rsid w:val="008702A9"/>
    <w:rsid w:val="00871A1A"/>
    <w:rsid w:val="00873C7E"/>
    <w:rsid w:val="00874E8F"/>
    <w:rsid w:val="00874ECC"/>
    <w:rsid w:val="008761EE"/>
    <w:rsid w:val="008768BC"/>
    <w:rsid w:val="00880617"/>
    <w:rsid w:val="00884743"/>
    <w:rsid w:val="00884A92"/>
    <w:rsid w:val="00884CC3"/>
    <w:rsid w:val="00886239"/>
    <w:rsid w:val="00886502"/>
    <w:rsid w:val="00887287"/>
    <w:rsid w:val="0088741F"/>
    <w:rsid w:val="0089172F"/>
    <w:rsid w:val="00891EC6"/>
    <w:rsid w:val="00893ABE"/>
    <w:rsid w:val="00894168"/>
    <w:rsid w:val="0089424D"/>
    <w:rsid w:val="00894611"/>
    <w:rsid w:val="008950B4"/>
    <w:rsid w:val="00895EFE"/>
    <w:rsid w:val="0089633D"/>
    <w:rsid w:val="00897536"/>
    <w:rsid w:val="00897AE2"/>
    <w:rsid w:val="008A27F8"/>
    <w:rsid w:val="008A338E"/>
    <w:rsid w:val="008A42D5"/>
    <w:rsid w:val="008A42F9"/>
    <w:rsid w:val="008A61AF"/>
    <w:rsid w:val="008A7321"/>
    <w:rsid w:val="008A77F5"/>
    <w:rsid w:val="008A7C81"/>
    <w:rsid w:val="008B0600"/>
    <w:rsid w:val="008B0908"/>
    <w:rsid w:val="008B13D1"/>
    <w:rsid w:val="008B1A49"/>
    <w:rsid w:val="008B1B2D"/>
    <w:rsid w:val="008B1F72"/>
    <w:rsid w:val="008B22B8"/>
    <w:rsid w:val="008B514C"/>
    <w:rsid w:val="008B5EE9"/>
    <w:rsid w:val="008B6646"/>
    <w:rsid w:val="008B6992"/>
    <w:rsid w:val="008B7322"/>
    <w:rsid w:val="008C1C27"/>
    <w:rsid w:val="008C1C86"/>
    <w:rsid w:val="008C250C"/>
    <w:rsid w:val="008C285D"/>
    <w:rsid w:val="008C2E72"/>
    <w:rsid w:val="008C3573"/>
    <w:rsid w:val="008C37AB"/>
    <w:rsid w:val="008C4976"/>
    <w:rsid w:val="008C5F39"/>
    <w:rsid w:val="008D2517"/>
    <w:rsid w:val="008D2EC6"/>
    <w:rsid w:val="008D3E11"/>
    <w:rsid w:val="008D4CC3"/>
    <w:rsid w:val="008D7D25"/>
    <w:rsid w:val="008D7EEB"/>
    <w:rsid w:val="008E03F5"/>
    <w:rsid w:val="008E058A"/>
    <w:rsid w:val="008E0700"/>
    <w:rsid w:val="008E47D6"/>
    <w:rsid w:val="008E59C5"/>
    <w:rsid w:val="008E5D3E"/>
    <w:rsid w:val="008E69D9"/>
    <w:rsid w:val="008F0445"/>
    <w:rsid w:val="008F0FE1"/>
    <w:rsid w:val="008F17A4"/>
    <w:rsid w:val="008F1991"/>
    <w:rsid w:val="008F453B"/>
    <w:rsid w:val="008F4D9C"/>
    <w:rsid w:val="008F63D9"/>
    <w:rsid w:val="008F7339"/>
    <w:rsid w:val="00901018"/>
    <w:rsid w:val="00901D6C"/>
    <w:rsid w:val="009027EF"/>
    <w:rsid w:val="009039D8"/>
    <w:rsid w:val="00904EDC"/>
    <w:rsid w:val="009050B3"/>
    <w:rsid w:val="009079C2"/>
    <w:rsid w:val="00910371"/>
    <w:rsid w:val="009108B3"/>
    <w:rsid w:val="00911FC4"/>
    <w:rsid w:val="00912052"/>
    <w:rsid w:val="009129D8"/>
    <w:rsid w:val="009146D4"/>
    <w:rsid w:val="009146D5"/>
    <w:rsid w:val="0091610B"/>
    <w:rsid w:val="009172A2"/>
    <w:rsid w:val="00917B71"/>
    <w:rsid w:val="00920095"/>
    <w:rsid w:val="00921B01"/>
    <w:rsid w:val="00922781"/>
    <w:rsid w:val="00922CD9"/>
    <w:rsid w:val="00923013"/>
    <w:rsid w:val="00924453"/>
    <w:rsid w:val="009253DF"/>
    <w:rsid w:val="00925D10"/>
    <w:rsid w:val="00925D77"/>
    <w:rsid w:val="009271C8"/>
    <w:rsid w:val="0093125E"/>
    <w:rsid w:val="00931561"/>
    <w:rsid w:val="009316F0"/>
    <w:rsid w:val="00932FA5"/>
    <w:rsid w:val="009358F2"/>
    <w:rsid w:val="00936178"/>
    <w:rsid w:val="0093691E"/>
    <w:rsid w:val="009407B3"/>
    <w:rsid w:val="00940A2E"/>
    <w:rsid w:val="00940AA0"/>
    <w:rsid w:val="00940BF2"/>
    <w:rsid w:val="009416A9"/>
    <w:rsid w:val="00941E57"/>
    <w:rsid w:val="00942AD3"/>
    <w:rsid w:val="0094333E"/>
    <w:rsid w:val="009436FE"/>
    <w:rsid w:val="00943E2B"/>
    <w:rsid w:val="00944887"/>
    <w:rsid w:val="00944D77"/>
    <w:rsid w:val="00945952"/>
    <w:rsid w:val="00945B24"/>
    <w:rsid w:val="009473C3"/>
    <w:rsid w:val="009474F5"/>
    <w:rsid w:val="0095281B"/>
    <w:rsid w:val="00952B36"/>
    <w:rsid w:val="00953187"/>
    <w:rsid w:val="0095534A"/>
    <w:rsid w:val="009566B5"/>
    <w:rsid w:val="00956799"/>
    <w:rsid w:val="00961B24"/>
    <w:rsid w:val="00963374"/>
    <w:rsid w:val="0096343A"/>
    <w:rsid w:val="00963541"/>
    <w:rsid w:val="0096374B"/>
    <w:rsid w:val="009639D7"/>
    <w:rsid w:val="0096439A"/>
    <w:rsid w:val="00964537"/>
    <w:rsid w:val="009645C3"/>
    <w:rsid w:val="009648A5"/>
    <w:rsid w:val="00964997"/>
    <w:rsid w:val="00964C43"/>
    <w:rsid w:val="009679C0"/>
    <w:rsid w:val="0097407C"/>
    <w:rsid w:val="00974932"/>
    <w:rsid w:val="00974A05"/>
    <w:rsid w:val="009768F1"/>
    <w:rsid w:val="009777FA"/>
    <w:rsid w:val="0098089F"/>
    <w:rsid w:val="00980911"/>
    <w:rsid w:val="00980F8B"/>
    <w:rsid w:val="00981A48"/>
    <w:rsid w:val="009830EA"/>
    <w:rsid w:val="00983F9F"/>
    <w:rsid w:val="00984655"/>
    <w:rsid w:val="009848AB"/>
    <w:rsid w:val="0098493E"/>
    <w:rsid w:val="009853D0"/>
    <w:rsid w:val="00985B49"/>
    <w:rsid w:val="00986752"/>
    <w:rsid w:val="00987DD0"/>
    <w:rsid w:val="009907D0"/>
    <w:rsid w:val="00990B8B"/>
    <w:rsid w:val="0099184B"/>
    <w:rsid w:val="009918E1"/>
    <w:rsid w:val="00991BCC"/>
    <w:rsid w:val="00991FA8"/>
    <w:rsid w:val="00996685"/>
    <w:rsid w:val="00996B19"/>
    <w:rsid w:val="009A01BD"/>
    <w:rsid w:val="009A2894"/>
    <w:rsid w:val="009A361C"/>
    <w:rsid w:val="009A428C"/>
    <w:rsid w:val="009A4A27"/>
    <w:rsid w:val="009A555C"/>
    <w:rsid w:val="009A5C91"/>
    <w:rsid w:val="009A630B"/>
    <w:rsid w:val="009A635A"/>
    <w:rsid w:val="009A7F2B"/>
    <w:rsid w:val="009B12A4"/>
    <w:rsid w:val="009B2A73"/>
    <w:rsid w:val="009B2F71"/>
    <w:rsid w:val="009B34F0"/>
    <w:rsid w:val="009B3761"/>
    <w:rsid w:val="009B4C14"/>
    <w:rsid w:val="009B5EC8"/>
    <w:rsid w:val="009B6C49"/>
    <w:rsid w:val="009B7D9A"/>
    <w:rsid w:val="009C16B9"/>
    <w:rsid w:val="009C3EB1"/>
    <w:rsid w:val="009C3EEC"/>
    <w:rsid w:val="009C3FA5"/>
    <w:rsid w:val="009C5ACF"/>
    <w:rsid w:val="009C5CDC"/>
    <w:rsid w:val="009C78B8"/>
    <w:rsid w:val="009C7B84"/>
    <w:rsid w:val="009D0865"/>
    <w:rsid w:val="009D123B"/>
    <w:rsid w:val="009D1786"/>
    <w:rsid w:val="009D209C"/>
    <w:rsid w:val="009D270D"/>
    <w:rsid w:val="009D2DDB"/>
    <w:rsid w:val="009D3900"/>
    <w:rsid w:val="009D4858"/>
    <w:rsid w:val="009D4A44"/>
    <w:rsid w:val="009D53E3"/>
    <w:rsid w:val="009D652E"/>
    <w:rsid w:val="009D719F"/>
    <w:rsid w:val="009D7859"/>
    <w:rsid w:val="009E13F9"/>
    <w:rsid w:val="009E3090"/>
    <w:rsid w:val="009E352F"/>
    <w:rsid w:val="009E4126"/>
    <w:rsid w:val="009E4555"/>
    <w:rsid w:val="009E515A"/>
    <w:rsid w:val="009E5237"/>
    <w:rsid w:val="009E57DD"/>
    <w:rsid w:val="009E5869"/>
    <w:rsid w:val="009E5A8B"/>
    <w:rsid w:val="009F00E3"/>
    <w:rsid w:val="009F42E7"/>
    <w:rsid w:val="009F615E"/>
    <w:rsid w:val="009F736D"/>
    <w:rsid w:val="009F7504"/>
    <w:rsid w:val="00A02AF3"/>
    <w:rsid w:val="00A02B8D"/>
    <w:rsid w:val="00A0518C"/>
    <w:rsid w:val="00A05D50"/>
    <w:rsid w:val="00A062FC"/>
    <w:rsid w:val="00A0630E"/>
    <w:rsid w:val="00A077BE"/>
    <w:rsid w:val="00A077D8"/>
    <w:rsid w:val="00A10A4D"/>
    <w:rsid w:val="00A12239"/>
    <w:rsid w:val="00A13C6E"/>
    <w:rsid w:val="00A15198"/>
    <w:rsid w:val="00A15FC5"/>
    <w:rsid w:val="00A16534"/>
    <w:rsid w:val="00A16FFB"/>
    <w:rsid w:val="00A20141"/>
    <w:rsid w:val="00A20776"/>
    <w:rsid w:val="00A2099D"/>
    <w:rsid w:val="00A20E21"/>
    <w:rsid w:val="00A21035"/>
    <w:rsid w:val="00A2139F"/>
    <w:rsid w:val="00A21EE3"/>
    <w:rsid w:val="00A2263F"/>
    <w:rsid w:val="00A22BA1"/>
    <w:rsid w:val="00A23847"/>
    <w:rsid w:val="00A23C5C"/>
    <w:rsid w:val="00A2429C"/>
    <w:rsid w:val="00A2507B"/>
    <w:rsid w:val="00A253AB"/>
    <w:rsid w:val="00A25B9D"/>
    <w:rsid w:val="00A267B6"/>
    <w:rsid w:val="00A27E45"/>
    <w:rsid w:val="00A306EE"/>
    <w:rsid w:val="00A3197E"/>
    <w:rsid w:val="00A3351F"/>
    <w:rsid w:val="00A351C4"/>
    <w:rsid w:val="00A40110"/>
    <w:rsid w:val="00A4309E"/>
    <w:rsid w:val="00A46F40"/>
    <w:rsid w:val="00A46FBC"/>
    <w:rsid w:val="00A501BE"/>
    <w:rsid w:val="00A50AD8"/>
    <w:rsid w:val="00A510C9"/>
    <w:rsid w:val="00A53F11"/>
    <w:rsid w:val="00A542CE"/>
    <w:rsid w:val="00A56DCE"/>
    <w:rsid w:val="00A5731D"/>
    <w:rsid w:val="00A574B9"/>
    <w:rsid w:val="00A57675"/>
    <w:rsid w:val="00A57E00"/>
    <w:rsid w:val="00A60D49"/>
    <w:rsid w:val="00A60D9A"/>
    <w:rsid w:val="00A6121A"/>
    <w:rsid w:val="00A613C5"/>
    <w:rsid w:val="00A620A5"/>
    <w:rsid w:val="00A624CB"/>
    <w:rsid w:val="00A6442F"/>
    <w:rsid w:val="00A65FAA"/>
    <w:rsid w:val="00A6672E"/>
    <w:rsid w:val="00A66B88"/>
    <w:rsid w:val="00A67B5F"/>
    <w:rsid w:val="00A7066B"/>
    <w:rsid w:val="00A709C5"/>
    <w:rsid w:val="00A70AE7"/>
    <w:rsid w:val="00A710A8"/>
    <w:rsid w:val="00A7131E"/>
    <w:rsid w:val="00A71AE9"/>
    <w:rsid w:val="00A71E6D"/>
    <w:rsid w:val="00A72D42"/>
    <w:rsid w:val="00A73163"/>
    <w:rsid w:val="00A741B5"/>
    <w:rsid w:val="00A75DFF"/>
    <w:rsid w:val="00A7620C"/>
    <w:rsid w:val="00A76843"/>
    <w:rsid w:val="00A7760E"/>
    <w:rsid w:val="00A80077"/>
    <w:rsid w:val="00A80A79"/>
    <w:rsid w:val="00A80E61"/>
    <w:rsid w:val="00A810E9"/>
    <w:rsid w:val="00A81513"/>
    <w:rsid w:val="00A8186E"/>
    <w:rsid w:val="00A83AB9"/>
    <w:rsid w:val="00A83F10"/>
    <w:rsid w:val="00A84529"/>
    <w:rsid w:val="00A84617"/>
    <w:rsid w:val="00A85E76"/>
    <w:rsid w:val="00A85F53"/>
    <w:rsid w:val="00A86470"/>
    <w:rsid w:val="00A8674F"/>
    <w:rsid w:val="00A87BDB"/>
    <w:rsid w:val="00A91E8C"/>
    <w:rsid w:val="00A92B9D"/>
    <w:rsid w:val="00A93A2E"/>
    <w:rsid w:val="00A9425A"/>
    <w:rsid w:val="00A946AC"/>
    <w:rsid w:val="00A9501D"/>
    <w:rsid w:val="00A9532E"/>
    <w:rsid w:val="00A9577E"/>
    <w:rsid w:val="00A95B6F"/>
    <w:rsid w:val="00A95D37"/>
    <w:rsid w:val="00A968BE"/>
    <w:rsid w:val="00A96CBB"/>
    <w:rsid w:val="00A97149"/>
    <w:rsid w:val="00A97E4D"/>
    <w:rsid w:val="00AA0EDB"/>
    <w:rsid w:val="00AA1875"/>
    <w:rsid w:val="00AA2079"/>
    <w:rsid w:val="00AA20D2"/>
    <w:rsid w:val="00AA369F"/>
    <w:rsid w:val="00AA3D08"/>
    <w:rsid w:val="00AA4153"/>
    <w:rsid w:val="00AA7DC0"/>
    <w:rsid w:val="00AA7F98"/>
    <w:rsid w:val="00AB1CD6"/>
    <w:rsid w:val="00AB2796"/>
    <w:rsid w:val="00AB3225"/>
    <w:rsid w:val="00AB50B2"/>
    <w:rsid w:val="00AB567E"/>
    <w:rsid w:val="00AB5A17"/>
    <w:rsid w:val="00AB5F34"/>
    <w:rsid w:val="00AB7A59"/>
    <w:rsid w:val="00AB7AB4"/>
    <w:rsid w:val="00AB7EE6"/>
    <w:rsid w:val="00AC248B"/>
    <w:rsid w:val="00AC4F0E"/>
    <w:rsid w:val="00AC54F3"/>
    <w:rsid w:val="00AC5F48"/>
    <w:rsid w:val="00AC79C3"/>
    <w:rsid w:val="00AD04B6"/>
    <w:rsid w:val="00AD1446"/>
    <w:rsid w:val="00AD1611"/>
    <w:rsid w:val="00AD1A7F"/>
    <w:rsid w:val="00AD1FC3"/>
    <w:rsid w:val="00AD28F9"/>
    <w:rsid w:val="00AD2B36"/>
    <w:rsid w:val="00AD3E6C"/>
    <w:rsid w:val="00AD4A59"/>
    <w:rsid w:val="00AD630D"/>
    <w:rsid w:val="00AD7951"/>
    <w:rsid w:val="00AE2348"/>
    <w:rsid w:val="00AE3E6C"/>
    <w:rsid w:val="00AE56BB"/>
    <w:rsid w:val="00AE5F4F"/>
    <w:rsid w:val="00AE698A"/>
    <w:rsid w:val="00AE6C25"/>
    <w:rsid w:val="00AF0858"/>
    <w:rsid w:val="00AF0C8C"/>
    <w:rsid w:val="00AF0EE8"/>
    <w:rsid w:val="00AF2CA7"/>
    <w:rsid w:val="00AF31A7"/>
    <w:rsid w:val="00AF3222"/>
    <w:rsid w:val="00AF35E7"/>
    <w:rsid w:val="00AF4FC6"/>
    <w:rsid w:val="00AF6277"/>
    <w:rsid w:val="00AF7831"/>
    <w:rsid w:val="00AF7AEC"/>
    <w:rsid w:val="00B01813"/>
    <w:rsid w:val="00B02AA4"/>
    <w:rsid w:val="00B0443E"/>
    <w:rsid w:val="00B04C3F"/>
    <w:rsid w:val="00B05C0C"/>
    <w:rsid w:val="00B061AD"/>
    <w:rsid w:val="00B06B69"/>
    <w:rsid w:val="00B110CA"/>
    <w:rsid w:val="00B11867"/>
    <w:rsid w:val="00B15131"/>
    <w:rsid w:val="00B152EA"/>
    <w:rsid w:val="00B15AF3"/>
    <w:rsid w:val="00B17067"/>
    <w:rsid w:val="00B17833"/>
    <w:rsid w:val="00B17894"/>
    <w:rsid w:val="00B17F3C"/>
    <w:rsid w:val="00B20CF8"/>
    <w:rsid w:val="00B21012"/>
    <w:rsid w:val="00B21425"/>
    <w:rsid w:val="00B218CF"/>
    <w:rsid w:val="00B23988"/>
    <w:rsid w:val="00B241C0"/>
    <w:rsid w:val="00B258DD"/>
    <w:rsid w:val="00B25D90"/>
    <w:rsid w:val="00B26C47"/>
    <w:rsid w:val="00B27D72"/>
    <w:rsid w:val="00B30CA8"/>
    <w:rsid w:val="00B323F0"/>
    <w:rsid w:val="00B328D8"/>
    <w:rsid w:val="00B32BE6"/>
    <w:rsid w:val="00B33F94"/>
    <w:rsid w:val="00B34774"/>
    <w:rsid w:val="00B402DB"/>
    <w:rsid w:val="00B41896"/>
    <w:rsid w:val="00B419F6"/>
    <w:rsid w:val="00B41AFD"/>
    <w:rsid w:val="00B43F87"/>
    <w:rsid w:val="00B44513"/>
    <w:rsid w:val="00B45676"/>
    <w:rsid w:val="00B462AF"/>
    <w:rsid w:val="00B46765"/>
    <w:rsid w:val="00B507FF"/>
    <w:rsid w:val="00B51DFB"/>
    <w:rsid w:val="00B51EA2"/>
    <w:rsid w:val="00B5312D"/>
    <w:rsid w:val="00B537EC"/>
    <w:rsid w:val="00B537FF"/>
    <w:rsid w:val="00B53AF1"/>
    <w:rsid w:val="00B5558E"/>
    <w:rsid w:val="00B55796"/>
    <w:rsid w:val="00B57203"/>
    <w:rsid w:val="00B5777F"/>
    <w:rsid w:val="00B57B46"/>
    <w:rsid w:val="00B57BF7"/>
    <w:rsid w:val="00B60329"/>
    <w:rsid w:val="00B60694"/>
    <w:rsid w:val="00B60E08"/>
    <w:rsid w:val="00B60EB1"/>
    <w:rsid w:val="00B61A02"/>
    <w:rsid w:val="00B61E65"/>
    <w:rsid w:val="00B633A1"/>
    <w:rsid w:val="00B63B57"/>
    <w:rsid w:val="00B64405"/>
    <w:rsid w:val="00B64905"/>
    <w:rsid w:val="00B64973"/>
    <w:rsid w:val="00B65DC7"/>
    <w:rsid w:val="00B67D89"/>
    <w:rsid w:val="00B70EA5"/>
    <w:rsid w:val="00B73270"/>
    <w:rsid w:val="00B73E99"/>
    <w:rsid w:val="00B741DB"/>
    <w:rsid w:val="00B74255"/>
    <w:rsid w:val="00B7436A"/>
    <w:rsid w:val="00B75F06"/>
    <w:rsid w:val="00B76A10"/>
    <w:rsid w:val="00B77CC5"/>
    <w:rsid w:val="00B77D32"/>
    <w:rsid w:val="00B81265"/>
    <w:rsid w:val="00B81F6F"/>
    <w:rsid w:val="00B82A3C"/>
    <w:rsid w:val="00B835BF"/>
    <w:rsid w:val="00B8374E"/>
    <w:rsid w:val="00B83942"/>
    <w:rsid w:val="00B83D10"/>
    <w:rsid w:val="00B84BC2"/>
    <w:rsid w:val="00B84DF3"/>
    <w:rsid w:val="00B853CF"/>
    <w:rsid w:val="00B85E73"/>
    <w:rsid w:val="00B90027"/>
    <w:rsid w:val="00B90755"/>
    <w:rsid w:val="00B90A25"/>
    <w:rsid w:val="00B928FC"/>
    <w:rsid w:val="00B933F2"/>
    <w:rsid w:val="00B9354F"/>
    <w:rsid w:val="00B93CFE"/>
    <w:rsid w:val="00B944B3"/>
    <w:rsid w:val="00B96D3D"/>
    <w:rsid w:val="00B97F73"/>
    <w:rsid w:val="00BA0D23"/>
    <w:rsid w:val="00BA14E6"/>
    <w:rsid w:val="00BA166E"/>
    <w:rsid w:val="00BA265C"/>
    <w:rsid w:val="00BA2E27"/>
    <w:rsid w:val="00BA48DE"/>
    <w:rsid w:val="00BA4B6B"/>
    <w:rsid w:val="00BA4C8D"/>
    <w:rsid w:val="00BA5604"/>
    <w:rsid w:val="00BA6105"/>
    <w:rsid w:val="00BA684C"/>
    <w:rsid w:val="00BA6BA2"/>
    <w:rsid w:val="00BA734C"/>
    <w:rsid w:val="00BB00E0"/>
    <w:rsid w:val="00BB01C6"/>
    <w:rsid w:val="00BB0969"/>
    <w:rsid w:val="00BB0C87"/>
    <w:rsid w:val="00BB2B6E"/>
    <w:rsid w:val="00BB3795"/>
    <w:rsid w:val="00BB4CA8"/>
    <w:rsid w:val="00BB4EBE"/>
    <w:rsid w:val="00BB5A27"/>
    <w:rsid w:val="00BB6C63"/>
    <w:rsid w:val="00BB7AD6"/>
    <w:rsid w:val="00BC0482"/>
    <w:rsid w:val="00BC1D7D"/>
    <w:rsid w:val="00BC2D3C"/>
    <w:rsid w:val="00BC3142"/>
    <w:rsid w:val="00BC48F2"/>
    <w:rsid w:val="00BC52F8"/>
    <w:rsid w:val="00BC5914"/>
    <w:rsid w:val="00BC5A55"/>
    <w:rsid w:val="00BC6750"/>
    <w:rsid w:val="00BC70A6"/>
    <w:rsid w:val="00BC7B22"/>
    <w:rsid w:val="00BD13C8"/>
    <w:rsid w:val="00BD17CC"/>
    <w:rsid w:val="00BD300D"/>
    <w:rsid w:val="00BD41CC"/>
    <w:rsid w:val="00BD47E8"/>
    <w:rsid w:val="00BD48A6"/>
    <w:rsid w:val="00BD4AEC"/>
    <w:rsid w:val="00BD634F"/>
    <w:rsid w:val="00BD6905"/>
    <w:rsid w:val="00BE2CF1"/>
    <w:rsid w:val="00BE32A2"/>
    <w:rsid w:val="00BE35BE"/>
    <w:rsid w:val="00BE38B3"/>
    <w:rsid w:val="00BE641D"/>
    <w:rsid w:val="00BE662E"/>
    <w:rsid w:val="00BE77BF"/>
    <w:rsid w:val="00BE7F87"/>
    <w:rsid w:val="00BF0917"/>
    <w:rsid w:val="00BF10CE"/>
    <w:rsid w:val="00BF14E8"/>
    <w:rsid w:val="00BF221A"/>
    <w:rsid w:val="00BF2A00"/>
    <w:rsid w:val="00BF30AE"/>
    <w:rsid w:val="00BF3E83"/>
    <w:rsid w:val="00BF401F"/>
    <w:rsid w:val="00BF42EE"/>
    <w:rsid w:val="00BF4321"/>
    <w:rsid w:val="00BF6A9C"/>
    <w:rsid w:val="00BF7608"/>
    <w:rsid w:val="00C0066E"/>
    <w:rsid w:val="00C01198"/>
    <w:rsid w:val="00C024C8"/>
    <w:rsid w:val="00C02955"/>
    <w:rsid w:val="00C0307A"/>
    <w:rsid w:val="00C039FD"/>
    <w:rsid w:val="00C03CEC"/>
    <w:rsid w:val="00C03D6B"/>
    <w:rsid w:val="00C0474C"/>
    <w:rsid w:val="00C048B7"/>
    <w:rsid w:val="00C10534"/>
    <w:rsid w:val="00C12018"/>
    <w:rsid w:val="00C12E0D"/>
    <w:rsid w:val="00C1322D"/>
    <w:rsid w:val="00C13E93"/>
    <w:rsid w:val="00C161A6"/>
    <w:rsid w:val="00C167B1"/>
    <w:rsid w:val="00C176D4"/>
    <w:rsid w:val="00C22490"/>
    <w:rsid w:val="00C226CB"/>
    <w:rsid w:val="00C22D0A"/>
    <w:rsid w:val="00C23CBD"/>
    <w:rsid w:val="00C26D11"/>
    <w:rsid w:val="00C275C2"/>
    <w:rsid w:val="00C27968"/>
    <w:rsid w:val="00C27C93"/>
    <w:rsid w:val="00C310D2"/>
    <w:rsid w:val="00C3163A"/>
    <w:rsid w:val="00C3302C"/>
    <w:rsid w:val="00C33ED0"/>
    <w:rsid w:val="00C348CE"/>
    <w:rsid w:val="00C37DD2"/>
    <w:rsid w:val="00C37E7A"/>
    <w:rsid w:val="00C41464"/>
    <w:rsid w:val="00C41A5B"/>
    <w:rsid w:val="00C427AA"/>
    <w:rsid w:val="00C43EE9"/>
    <w:rsid w:val="00C449B1"/>
    <w:rsid w:val="00C45BB3"/>
    <w:rsid w:val="00C50B78"/>
    <w:rsid w:val="00C50DA8"/>
    <w:rsid w:val="00C53054"/>
    <w:rsid w:val="00C55CDF"/>
    <w:rsid w:val="00C561AD"/>
    <w:rsid w:val="00C56873"/>
    <w:rsid w:val="00C56879"/>
    <w:rsid w:val="00C569C0"/>
    <w:rsid w:val="00C60287"/>
    <w:rsid w:val="00C604CA"/>
    <w:rsid w:val="00C61EDE"/>
    <w:rsid w:val="00C61F9B"/>
    <w:rsid w:val="00C6239F"/>
    <w:rsid w:val="00C63ED2"/>
    <w:rsid w:val="00C64853"/>
    <w:rsid w:val="00C65996"/>
    <w:rsid w:val="00C679EB"/>
    <w:rsid w:val="00C7038B"/>
    <w:rsid w:val="00C713D0"/>
    <w:rsid w:val="00C7247D"/>
    <w:rsid w:val="00C74B8A"/>
    <w:rsid w:val="00C75B27"/>
    <w:rsid w:val="00C769C9"/>
    <w:rsid w:val="00C76B57"/>
    <w:rsid w:val="00C76DFB"/>
    <w:rsid w:val="00C77049"/>
    <w:rsid w:val="00C805FD"/>
    <w:rsid w:val="00C80B98"/>
    <w:rsid w:val="00C823B8"/>
    <w:rsid w:val="00C83B44"/>
    <w:rsid w:val="00C84EF4"/>
    <w:rsid w:val="00C857DC"/>
    <w:rsid w:val="00C91274"/>
    <w:rsid w:val="00C93A07"/>
    <w:rsid w:val="00C95BDE"/>
    <w:rsid w:val="00C9622B"/>
    <w:rsid w:val="00C9652B"/>
    <w:rsid w:val="00C96E29"/>
    <w:rsid w:val="00C971D2"/>
    <w:rsid w:val="00C972F4"/>
    <w:rsid w:val="00CA0341"/>
    <w:rsid w:val="00CA267F"/>
    <w:rsid w:val="00CA36E6"/>
    <w:rsid w:val="00CA49C4"/>
    <w:rsid w:val="00CA5C49"/>
    <w:rsid w:val="00CA6431"/>
    <w:rsid w:val="00CA6D99"/>
    <w:rsid w:val="00CA6FD8"/>
    <w:rsid w:val="00CB0B4F"/>
    <w:rsid w:val="00CB213C"/>
    <w:rsid w:val="00CB4350"/>
    <w:rsid w:val="00CB5EB0"/>
    <w:rsid w:val="00CB71C8"/>
    <w:rsid w:val="00CB751D"/>
    <w:rsid w:val="00CB7F99"/>
    <w:rsid w:val="00CC20C1"/>
    <w:rsid w:val="00CC2592"/>
    <w:rsid w:val="00CC2594"/>
    <w:rsid w:val="00CC3638"/>
    <w:rsid w:val="00CC5F6E"/>
    <w:rsid w:val="00CC6346"/>
    <w:rsid w:val="00CC6CD0"/>
    <w:rsid w:val="00CC6EAD"/>
    <w:rsid w:val="00CC76D5"/>
    <w:rsid w:val="00CC789A"/>
    <w:rsid w:val="00CC7EFF"/>
    <w:rsid w:val="00CD0FFE"/>
    <w:rsid w:val="00CD12FA"/>
    <w:rsid w:val="00CD16E0"/>
    <w:rsid w:val="00CD186B"/>
    <w:rsid w:val="00CD1BF4"/>
    <w:rsid w:val="00CD2272"/>
    <w:rsid w:val="00CD33BA"/>
    <w:rsid w:val="00CD418B"/>
    <w:rsid w:val="00CD41AE"/>
    <w:rsid w:val="00CD4B86"/>
    <w:rsid w:val="00CD5582"/>
    <w:rsid w:val="00CD564C"/>
    <w:rsid w:val="00CD5959"/>
    <w:rsid w:val="00CD5B70"/>
    <w:rsid w:val="00CD62D4"/>
    <w:rsid w:val="00CD665C"/>
    <w:rsid w:val="00CD6B06"/>
    <w:rsid w:val="00CE00C3"/>
    <w:rsid w:val="00CE07B8"/>
    <w:rsid w:val="00CE0F36"/>
    <w:rsid w:val="00CE1624"/>
    <w:rsid w:val="00CE1895"/>
    <w:rsid w:val="00CE255E"/>
    <w:rsid w:val="00CE3FCE"/>
    <w:rsid w:val="00CE4283"/>
    <w:rsid w:val="00CE4C59"/>
    <w:rsid w:val="00CE4C81"/>
    <w:rsid w:val="00CE5991"/>
    <w:rsid w:val="00CE693B"/>
    <w:rsid w:val="00CE7E25"/>
    <w:rsid w:val="00CF1B93"/>
    <w:rsid w:val="00CF2015"/>
    <w:rsid w:val="00CF2B11"/>
    <w:rsid w:val="00CF3B2C"/>
    <w:rsid w:val="00CF45FD"/>
    <w:rsid w:val="00CF47E6"/>
    <w:rsid w:val="00CF4C97"/>
    <w:rsid w:val="00CF6846"/>
    <w:rsid w:val="00CF6F21"/>
    <w:rsid w:val="00D0427B"/>
    <w:rsid w:val="00D0431F"/>
    <w:rsid w:val="00D04645"/>
    <w:rsid w:val="00D05320"/>
    <w:rsid w:val="00D0646A"/>
    <w:rsid w:val="00D0650A"/>
    <w:rsid w:val="00D06E57"/>
    <w:rsid w:val="00D0731A"/>
    <w:rsid w:val="00D07B5E"/>
    <w:rsid w:val="00D10D15"/>
    <w:rsid w:val="00D11277"/>
    <w:rsid w:val="00D11EA8"/>
    <w:rsid w:val="00D13506"/>
    <w:rsid w:val="00D1404C"/>
    <w:rsid w:val="00D14716"/>
    <w:rsid w:val="00D157A1"/>
    <w:rsid w:val="00D1587A"/>
    <w:rsid w:val="00D173F5"/>
    <w:rsid w:val="00D17C3E"/>
    <w:rsid w:val="00D20278"/>
    <w:rsid w:val="00D22A9F"/>
    <w:rsid w:val="00D23077"/>
    <w:rsid w:val="00D232A0"/>
    <w:rsid w:val="00D23426"/>
    <w:rsid w:val="00D2425A"/>
    <w:rsid w:val="00D247B4"/>
    <w:rsid w:val="00D26BCE"/>
    <w:rsid w:val="00D26C2C"/>
    <w:rsid w:val="00D271EB"/>
    <w:rsid w:val="00D27532"/>
    <w:rsid w:val="00D27D11"/>
    <w:rsid w:val="00D30B28"/>
    <w:rsid w:val="00D30F5B"/>
    <w:rsid w:val="00D31096"/>
    <w:rsid w:val="00D31700"/>
    <w:rsid w:val="00D32F5B"/>
    <w:rsid w:val="00D33595"/>
    <w:rsid w:val="00D34659"/>
    <w:rsid w:val="00D34D49"/>
    <w:rsid w:val="00D37CBE"/>
    <w:rsid w:val="00D405BE"/>
    <w:rsid w:val="00D40C33"/>
    <w:rsid w:val="00D40E3C"/>
    <w:rsid w:val="00D41215"/>
    <w:rsid w:val="00D41310"/>
    <w:rsid w:val="00D41358"/>
    <w:rsid w:val="00D415F3"/>
    <w:rsid w:val="00D437CC"/>
    <w:rsid w:val="00D43875"/>
    <w:rsid w:val="00D443BC"/>
    <w:rsid w:val="00D455A9"/>
    <w:rsid w:val="00D467F9"/>
    <w:rsid w:val="00D5010F"/>
    <w:rsid w:val="00D50848"/>
    <w:rsid w:val="00D5125A"/>
    <w:rsid w:val="00D5147C"/>
    <w:rsid w:val="00D51E87"/>
    <w:rsid w:val="00D53F11"/>
    <w:rsid w:val="00D55142"/>
    <w:rsid w:val="00D553F5"/>
    <w:rsid w:val="00D5545E"/>
    <w:rsid w:val="00D560F8"/>
    <w:rsid w:val="00D56B56"/>
    <w:rsid w:val="00D575BB"/>
    <w:rsid w:val="00D61649"/>
    <w:rsid w:val="00D63E2E"/>
    <w:rsid w:val="00D6486E"/>
    <w:rsid w:val="00D649F7"/>
    <w:rsid w:val="00D65CCF"/>
    <w:rsid w:val="00D6615E"/>
    <w:rsid w:val="00D6635C"/>
    <w:rsid w:val="00D664FC"/>
    <w:rsid w:val="00D70DF0"/>
    <w:rsid w:val="00D72CCC"/>
    <w:rsid w:val="00D74661"/>
    <w:rsid w:val="00D766D2"/>
    <w:rsid w:val="00D76818"/>
    <w:rsid w:val="00D7681B"/>
    <w:rsid w:val="00D76859"/>
    <w:rsid w:val="00D77BDB"/>
    <w:rsid w:val="00D80203"/>
    <w:rsid w:val="00D80629"/>
    <w:rsid w:val="00D81522"/>
    <w:rsid w:val="00D8185A"/>
    <w:rsid w:val="00D82197"/>
    <w:rsid w:val="00D83455"/>
    <w:rsid w:val="00D846EC"/>
    <w:rsid w:val="00D84DDF"/>
    <w:rsid w:val="00D86F90"/>
    <w:rsid w:val="00D873E9"/>
    <w:rsid w:val="00D91491"/>
    <w:rsid w:val="00D92CE8"/>
    <w:rsid w:val="00D9388E"/>
    <w:rsid w:val="00D950B5"/>
    <w:rsid w:val="00D96537"/>
    <w:rsid w:val="00D96B0A"/>
    <w:rsid w:val="00D973FC"/>
    <w:rsid w:val="00DA0C40"/>
    <w:rsid w:val="00DA1AB7"/>
    <w:rsid w:val="00DA1F00"/>
    <w:rsid w:val="00DA2338"/>
    <w:rsid w:val="00DA2953"/>
    <w:rsid w:val="00DA29A2"/>
    <w:rsid w:val="00DA2EF6"/>
    <w:rsid w:val="00DA3AFC"/>
    <w:rsid w:val="00DA42C1"/>
    <w:rsid w:val="00DA44DE"/>
    <w:rsid w:val="00DA4BD7"/>
    <w:rsid w:val="00DA5828"/>
    <w:rsid w:val="00DA7BBE"/>
    <w:rsid w:val="00DB12AA"/>
    <w:rsid w:val="00DB19A8"/>
    <w:rsid w:val="00DB2E89"/>
    <w:rsid w:val="00DB5921"/>
    <w:rsid w:val="00DB5A13"/>
    <w:rsid w:val="00DB5F3F"/>
    <w:rsid w:val="00DB706D"/>
    <w:rsid w:val="00DC06EE"/>
    <w:rsid w:val="00DC2189"/>
    <w:rsid w:val="00DC30C8"/>
    <w:rsid w:val="00DC34CC"/>
    <w:rsid w:val="00DC375D"/>
    <w:rsid w:val="00DC3B49"/>
    <w:rsid w:val="00DC541B"/>
    <w:rsid w:val="00DC5B7C"/>
    <w:rsid w:val="00DC6DA8"/>
    <w:rsid w:val="00DC754E"/>
    <w:rsid w:val="00DC7E48"/>
    <w:rsid w:val="00DD14F2"/>
    <w:rsid w:val="00DD1FA4"/>
    <w:rsid w:val="00DD1FDD"/>
    <w:rsid w:val="00DD2249"/>
    <w:rsid w:val="00DD286A"/>
    <w:rsid w:val="00DD28CF"/>
    <w:rsid w:val="00DD31B4"/>
    <w:rsid w:val="00DD4BAB"/>
    <w:rsid w:val="00DD59D5"/>
    <w:rsid w:val="00DD7ACE"/>
    <w:rsid w:val="00DE0AEB"/>
    <w:rsid w:val="00DE0DF6"/>
    <w:rsid w:val="00DE13D2"/>
    <w:rsid w:val="00DE2541"/>
    <w:rsid w:val="00DE2584"/>
    <w:rsid w:val="00DE28E0"/>
    <w:rsid w:val="00DE2945"/>
    <w:rsid w:val="00DE2C16"/>
    <w:rsid w:val="00DE3371"/>
    <w:rsid w:val="00DE3B7F"/>
    <w:rsid w:val="00DE565D"/>
    <w:rsid w:val="00DE5E17"/>
    <w:rsid w:val="00DF0234"/>
    <w:rsid w:val="00DF07E0"/>
    <w:rsid w:val="00DF0BCC"/>
    <w:rsid w:val="00DF0D63"/>
    <w:rsid w:val="00DF23B9"/>
    <w:rsid w:val="00DF2925"/>
    <w:rsid w:val="00DF3A99"/>
    <w:rsid w:val="00DF5260"/>
    <w:rsid w:val="00DF6AA1"/>
    <w:rsid w:val="00DF6E7D"/>
    <w:rsid w:val="00DF711F"/>
    <w:rsid w:val="00DF76E4"/>
    <w:rsid w:val="00E022D4"/>
    <w:rsid w:val="00E0283E"/>
    <w:rsid w:val="00E04522"/>
    <w:rsid w:val="00E04783"/>
    <w:rsid w:val="00E04EE0"/>
    <w:rsid w:val="00E064C6"/>
    <w:rsid w:val="00E06F41"/>
    <w:rsid w:val="00E07CE4"/>
    <w:rsid w:val="00E07EB2"/>
    <w:rsid w:val="00E12438"/>
    <w:rsid w:val="00E13390"/>
    <w:rsid w:val="00E15524"/>
    <w:rsid w:val="00E155CA"/>
    <w:rsid w:val="00E1606F"/>
    <w:rsid w:val="00E2001D"/>
    <w:rsid w:val="00E20710"/>
    <w:rsid w:val="00E20CD2"/>
    <w:rsid w:val="00E225F0"/>
    <w:rsid w:val="00E249AB"/>
    <w:rsid w:val="00E24A43"/>
    <w:rsid w:val="00E25182"/>
    <w:rsid w:val="00E259A4"/>
    <w:rsid w:val="00E25E2D"/>
    <w:rsid w:val="00E27656"/>
    <w:rsid w:val="00E276F3"/>
    <w:rsid w:val="00E30016"/>
    <w:rsid w:val="00E317B1"/>
    <w:rsid w:val="00E3185A"/>
    <w:rsid w:val="00E31D28"/>
    <w:rsid w:val="00E34C57"/>
    <w:rsid w:val="00E362ED"/>
    <w:rsid w:val="00E36344"/>
    <w:rsid w:val="00E36D13"/>
    <w:rsid w:val="00E40360"/>
    <w:rsid w:val="00E40708"/>
    <w:rsid w:val="00E41946"/>
    <w:rsid w:val="00E41A16"/>
    <w:rsid w:val="00E42683"/>
    <w:rsid w:val="00E42EDC"/>
    <w:rsid w:val="00E43825"/>
    <w:rsid w:val="00E43BEC"/>
    <w:rsid w:val="00E458F2"/>
    <w:rsid w:val="00E5035B"/>
    <w:rsid w:val="00E50428"/>
    <w:rsid w:val="00E51FF6"/>
    <w:rsid w:val="00E52753"/>
    <w:rsid w:val="00E53497"/>
    <w:rsid w:val="00E54234"/>
    <w:rsid w:val="00E545E8"/>
    <w:rsid w:val="00E54E78"/>
    <w:rsid w:val="00E560B6"/>
    <w:rsid w:val="00E56979"/>
    <w:rsid w:val="00E578BF"/>
    <w:rsid w:val="00E57995"/>
    <w:rsid w:val="00E60D1C"/>
    <w:rsid w:val="00E618BB"/>
    <w:rsid w:val="00E62184"/>
    <w:rsid w:val="00E63510"/>
    <w:rsid w:val="00E63532"/>
    <w:rsid w:val="00E6662B"/>
    <w:rsid w:val="00E6699E"/>
    <w:rsid w:val="00E66FD6"/>
    <w:rsid w:val="00E714B4"/>
    <w:rsid w:val="00E72375"/>
    <w:rsid w:val="00E72624"/>
    <w:rsid w:val="00E7338D"/>
    <w:rsid w:val="00E755E3"/>
    <w:rsid w:val="00E75B04"/>
    <w:rsid w:val="00E77C4B"/>
    <w:rsid w:val="00E81D9C"/>
    <w:rsid w:val="00E82F6A"/>
    <w:rsid w:val="00E83AEE"/>
    <w:rsid w:val="00E83F89"/>
    <w:rsid w:val="00E86953"/>
    <w:rsid w:val="00E91868"/>
    <w:rsid w:val="00E94DE7"/>
    <w:rsid w:val="00E954F7"/>
    <w:rsid w:val="00E9657C"/>
    <w:rsid w:val="00E96760"/>
    <w:rsid w:val="00E96E63"/>
    <w:rsid w:val="00E97225"/>
    <w:rsid w:val="00EA115A"/>
    <w:rsid w:val="00EA1E2E"/>
    <w:rsid w:val="00EA1ED4"/>
    <w:rsid w:val="00EA2C9A"/>
    <w:rsid w:val="00EA38F4"/>
    <w:rsid w:val="00EA5B01"/>
    <w:rsid w:val="00EA60BC"/>
    <w:rsid w:val="00EA63C5"/>
    <w:rsid w:val="00EA6C3D"/>
    <w:rsid w:val="00EA74CE"/>
    <w:rsid w:val="00EA769E"/>
    <w:rsid w:val="00EB010D"/>
    <w:rsid w:val="00EB0DF3"/>
    <w:rsid w:val="00EB12C4"/>
    <w:rsid w:val="00EB2F4E"/>
    <w:rsid w:val="00EB30F6"/>
    <w:rsid w:val="00EB4081"/>
    <w:rsid w:val="00EB7377"/>
    <w:rsid w:val="00EC2FE4"/>
    <w:rsid w:val="00EC5F11"/>
    <w:rsid w:val="00EC668E"/>
    <w:rsid w:val="00EC6862"/>
    <w:rsid w:val="00ED081B"/>
    <w:rsid w:val="00ED10E7"/>
    <w:rsid w:val="00ED1139"/>
    <w:rsid w:val="00ED4638"/>
    <w:rsid w:val="00ED5705"/>
    <w:rsid w:val="00ED5962"/>
    <w:rsid w:val="00EE0B9F"/>
    <w:rsid w:val="00EE2291"/>
    <w:rsid w:val="00EE3290"/>
    <w:rsid w:val="00EE3899"/>
    <w:rsid w:val="00EE3B4F"/>
    <w:rsid w:val="00EE3E5A"/>
    <w:rsid w:val="00EE3F19"/>
    <w:rsid w:val="00EE42ED"/>
    <w:rsid w:val="00EE7A2D"/>
    <w:rsid w:val="00EF18F1"/>
    <w:rsid w:val="00EF192F"/>
    <w:rsid w:val="00EF2EEF"/>
    <w:rsid w:val="00EF3F0A"/>
    <w:rsid w:val="00EF4622"/>
    <w:rsid w:val="00EF5A52"/>
    <w:rsid w:val="00EF5F53"/>
    <w:rsid w:val="00EF7CB4"/>
    <w:rsid w:val="00F008DC"/>
    <w:rsid w:val="00F00ABC"/>
    <w:rsid w:val="00F00DDE"/>
    <w:rsid w:val="00F01AB9"/>
    <w:rsid w:val="00F01F8C"/>
    <w:rsid w:val="00F04A84"/>
    <w:rsid w:val="00F070B7"/>
    <w:rsid w:val="00F07543"/>
    <w:rsid w:val="00F079FF"/>
    <w:rsid w:val="00F07A23"/>
    <w:rsid w:val="00F10083"/>
    <w:rsid w:val="00F10187"/>
    <w:rsid w:val="00F10EC2"/>
    <w:rsid w:val="00F11824"/>
    <w:rsid w:val="00F11B7A"/>
    <w:rsid w:val="00F129FC"/>
    <w:rsid w:val="00F1345E"/>
    <w:rsid w:val="00F14CAF"/>
    <w:rsid w:val="00F17247"/>
    <w:rsid w:val="00F206AD"/>
    <w:rsid w:val="00F2094B"/>
    <w:rsid w:val="00F218F4"/>
    <w:rsid w:val="00F2217C"/>
    <w:rsid w:val="00F23AC8"/>
    <w:rsid w:val="00F23EE1"/>
    <w:rsid w:val="00F2466A"/>
    <w:rsid w:val="00F24924"/>
    <w:rsid w:val="00F25346"/>
    <w:rsid w:val="00F25407"/>
    <w:rsid w:val="00F256CB"/>
    <w:rsid w:val="00F268D5"/>
    <w:rsid w:val="00F27714"/>
    <w:rsid w:val="00F27C2F"/>
    <w:rsid w:val="00F3006C"/>
    <w:rsid w:val="00F3049F"/>
    <w:rsid w:val="00F31E96"/>
    <w:rsid w:val="00F33B5A"/>
    <w:rsid w:val="00F33D89"/>
    <w:rsid w:val="00F34F47"/>
    <w:rsid w:val="00F35295"/>
    <w:rsid w:val="00F366EF"/>
    <w:rsid w:val="00F37DAC"/>
    <w:rsid w:val="00F40D72"/>
    <w:rsid w:val="00F40F7C"/>
    <w:rsid w:val="00F43770"/>
    <w:rsid w:val="00F45377"/>
    <w:rsid w:val="00F47FBD"/>
    <w:rsid w:val="00F506D6"/>
    <w:rsid w:val="00F5171B"/>
    <w:rsid w:val="00F51D5D"/>
    <w:rsid w:val="00F51F51"/>
    <w:rsid w:val="00F531C6"/>
    <w:rsid w:val="00F53BD6"/>
    <w:rsid w:val="00F54108"/>
    <w:rsid w:val="00F544C5"/>
    <w:rsid w:val="00F5471D"/>
    <w:rsid w:val="00F576DE"/>
    <w:rsid w:val="00F60172"/>
    <w:rsid w:val="00F604A8"/>
    <w:rsid w:val="00F63AB4"/>
    <w:rsid w:val="00F647DD"/>
    <w:rsid w:val="00F65C44"/>
    <w:rsid w:val="00F67366"/>
    <w:rsid w:val="00F70525"/>
    <w:rsid w:val="00F72045"/>
    <w:rsid w:val="00F723B7"/>
    <w:rsid w:val="00F73023"/>
    <w:rsid w:val="00F73A02"/>
    <w:rsid w:val="00F73DE3"/>
    <w:rsid w:val="00F77281"/>
    <w:rsid w:val="00F77BFE"/>
    <w:rsid w:val="00F77C20"/>
    <w:rsid w:val="00F82368"/>
    <w:rsid w:val="00F82EAC"/>
    <w:rsid w:val="00F837D8"/>
    <w:rsid w:val="00F83F16"/>
    <w:rsid w:val="00F8429F"/>
    <w:rsid w:val="00F8442C"/>
    <w:rsid w:val="00F847E0"/>
    <w:rsid w:val="00F84E1E"/>
    <w:rsid w:val="00F85758"/>
    <w:rsid w:val="00F911E1"/>
    <w:rsid w:val="00F91932"/>
    <w:rsid w:val="00F9216C"/>
    <w:rsid w:val="00F92DF4"/>
    <w:rsid w:val="00F93604"/>
    <w:rsid w:val="00F9419A"/>
    <w:rsid w:val="00F9544C"/>
    <w:rsid w:val="00F95E01"/>
    <w:rsid w:val="00F97090"/>
    <w:rsid w:val="00F97635"/>
    <w:rsid w:val="00FA16D6"/>
    <w:rsid w:val="00FA1F97"/>
    <w:rsid w:val="00FA21E7"/>
    <w:rsid w:val="00FA34C5"/>
    <w:rsid w:val="00FA4BEF"/>
    <w:rsid w:val="00FA5161"/>
    <w:rsid w:val="00FA5C3C"/>
    <w:rsid w:val="00FA5CCB"/>
    <w:rsid w:val="00FA6A27"/>
    <w:rsid w:val="00FA7192"/>
    <w:rsid w:val="00FA74A7"/>
    <w:rsid w:val="00FA7AE1"/>
    <w:rsid w:val="00FA7E7B"/>
    <w:rsid w:val="00FA7F9C"/>
    <w:rsid w:val="00FB024D"/>
    <w:rsid w:val="00FB02CE"/>
    <w:rsid w:val="00FB0CED"/>
    <w:rsid w:val="00FB0D93"/>
    <w:rsid w:val="00FB2815"/>
    <w:rsid w:val="00FB349E"/>
    <w:rsid w:val="00FB4BAD"/>
    <w:rsid w:val="00FB57BB"/>
    <w:rsid w:val="00FB70EE"/>
    <w:rsid w:val="00FB7D87"/>
    <w:rsid w:val="00FC0096"/>
    <w:rsid w:val="00FC0CD9"/>
    <w:rsid w:val="00FC0EE1"/>
    <w:rsid w:val="00FC2210"/>
    <w:rsid w:val="00FC2825"/>
    <w:rsid w:val="00FC31F2"/>
    <w:rsid w:val="00FC4068"/>
    <w:rsid w:val="00FC434E"/>
    <w:rsid w:val="00FC4A57"/>
    <w:rsid w:val="00FC4C61"/>
    <w:rsid w:val="00FC52B4"/>
    <w:rsid w:val="00FC5C3E"/>
    <w:rsid w:val="00FC5E20"/>
    <w:rsid w:val="00FD1679"/>
    <w:rsid w:val="00FD23C8"/>
    <w:rsid w:val="00FD25BB"/>
    <w:rsid w:val="00FD366A"/>
    <w:rsid w:val="00FD36A5"/>
    <w:rsid w:val="00FD3A4D"/>
    <w:rsid w:val="00FD3CA2"/>
    <w:rsid w:val="00FD40E3"/>
    <w:rsid w:val="00FD484B"/>
    <w:rsid w:val="00FD6637"/>
    <w:rsid w:val="00FD732E"/>
    <w:rsid w:val="00FE00AC"/>
    <w:rsid w:val="00FE1827"/>
    <w:rsid w:val="00FE18FA"/>
    <w:rsid w:val="00FE1966"/>
    <w:rsid w:val="00FE1B70"/>
    <w:rsid w:val="00FE2509"/>
    <w:rsid w:val="00FE27B9"/>
    <w:rsid w:val="00FE47EE"/>
    <w:rsid w:val="00FE5437"/>
    <w:rsid w:val="00FE5A79"/>
    <w:rsid w:val="00FE6497"/>
    <w:rsid w:val="00FE7CA2"/>
    <w:rsid w:val="00FE7DCD"/>
    <w:rsid w:val="00FE7DDC"/>
    <w:rsid w:val="00FF1114"/>
    <w:rsid w:val="00FF34B3"/>
    <w:rsid w:val="00FF45C6"/>
    <w:rsid w:val="00FF55E4"/>
    <w:rsid w:val="00FF5850"/>
    <w:rsid w:val="00FF59E2"/>
    <w:rsid w:val="00FF5BE6"/>
    <w:rsid w:val="00FF6472"/>
    <w:rsid w:val="00FF6D0D"/>
    <w:rsid w:val="00FF73B5"/>
    <w:rsid w:val="00FF7857"/>
    <w:rsid w:val="00FF7960"/>
    <w:rsid w:val="00FF7B80"/>
    <w:rsid w:val="00FF7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32732"/>
  <w15:docId w15:val="{142344FF-12D1-4155-9C67-8FA099B29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554895"/>
  </w:style>
  <w:style w:type="paragraph" w:styleId="10">
    <w:name w:val="heading 1"/>
    <w:basedOn w:val="a3"/>
    <w:next w:val="a2"/>
    <w:link w:val="11"/>
    <w:autoRedefine/>
    <w:uiPriority w:val="9"/>
    <w:qFormat/>
    <w:rsid w:val="00537F10"/>
    <w:pPr>
      <w:keepNext/>
      <w:numPr>
        <w:numId w:val="195"/>
      </w:numPr>
      <w:tabs>
        <w:tab w:val="left" w:pos="1418"/>
      </w:tabs>
      <w:spacing w:before="240" w:after="240"/>
      <w:ind w:hanging="720"/>
      <w:jc w:val="both"/>
      <w:outlineLvl w:val="0"/>
    </w:pPr>
    <w:rPr>
      <w:bCs w:val="0"/>
      <w:kern w:val="32"/>
    </w:rPr>
  </w:style>
  <w:style w:type="paragraph" w:styleId="20">
    <w:name w:val="heading 2"/>
    <w:basedOn w:val="10"/>
    <w:next w:val="a2"/>
    <w:link w:val="21"/>
    <w:autoRedefine/>
    <w:uiPriority w:val="9"/>
    <w:unhideWhenUsed/>
    <w:qFormat/>
    <w:rsid w:val="004D6080"/>
    <w:pPr>
      <w:numPr>
        <w:numId w:val="232"/>
      </w:numPr>
      <w:spacing w:after="0"/>
      <w:ind w:left="0" w:firstLine="709"/>
      <w:outlineLvl w:val="1"/>
    </w:pPr>
    <w:rPr>
      <w:bCs/>
      <w:iCs/>
      <w:color w:val="FF0000"/>
      <w:spacing w:val="-4"/>
      <w:szCs w:val="28"/>
    </w:rPr>
  </w:style>
  <w:style w:type="paragraph" w:styleId="31">
    <w:name w:val="heading 3"/>
    <w:basedOn w:val="a2"/>
    <w:next w:val="a2"/>
    <w:link w:val="32"/>
    <w:uiPriority w:val="9"/>
    <w:unhideWhenUsed/>
    <w:rsid w:val="00627AA0"/>
    <w:pPr>
      <w:keepNext/>
      <w:tabs>
        <w:tab w:val="left" w:pos="1418"/>
      </w:tabs>
      <w:spacing w:before="240" w:after="60" w:line="240" w:lineRule="auto"/>
      <w:outlineLvl w:val="2"/>
    </w:pPr>
    <w:rPr>
      <w:rFonts w:ascii="Times New Roman" w:eastAsia="Times New Roman" w:hAnsi="Times New Roman" w:cs="Times New Roman"/>
      <w:b/>
      <w:bCs/>
      <w:sz w:val="28"/>
      <w:szCs w:val="26"/>
    </w:rPr>
  </w:style>
  <w:style w:type="paragraph" w:styleId="4">
    <w:name w:val="heading 4"/>
    <w:basedOn w:val="a2"/>
    <w:next w:val="a2"/>
    <w:link w:val="40"/>
    <w:uiPriority w:val="9"/>
    <w:unhideWhenUsed/>
    <w:qFormat/>
    <w:rsid w:val="00DE5E17"/>
    <w:pPr>
      <w:keepNext/>
      <w:numPr>
        <w:numId w:val="234"/>
      </w:numPr>
      <w:spacing w:before="240" w:after="60" w:line="240" w:lineRule="auto"/>
      <w:jc w:val="both"/>
      <w:outlineLvl w:val="3"/>
    </w:pPr>
    <w:rPr>
      <w:rFonts w:ascii="Times New Roman" w:eastAsia="Times New Roman" w:hAnsi="Times New Roman" w:cs="Times New Roman"/>
      <w:b/>
      <w:bCs/>
      <w:sz w:val="28"/>
      <w:szCs w:val="28"/>
    </w:rPr>
  </w:style>
  <w:style w:type="paragraph" w:styleId="5">
    <w:name w:val="heading 5"/>
    <w:basedOn w:val="a2"/>
    <w:next w:val="a2"/>
    <w:link w:val="50"/>
    <w:uiPriority w:val="9"/>
    <w:unhideWhenUsed/>
    <w:rsid w:val="00627AA0"/>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2"/>
    <w:next w:val="a2"/>
    <w:link w:val="60"/>
    <w:uiPriority w:val="9"/>
    <w:semiHidden/>
    <w:unhideWhenUsed/>
    <w:qFormat/>
    <w:rsid w:val="00627AA0"/>
    <w:pPr>
      <w:spacing w:before="240" w:after="60" w:line="240" w:lineRule="auto"/>
      <w:outlineLvl w:val="5"/>
    </w:pPr>
    <w:rPr>
      <w:rFonts w:ascii="Calibri" w:eastAsia="Times New Roman" w:hAnsi="Calibri" w:cs="Times New Roman"/>
      <w:b/>
      <w:bCs/>
    </w:rPr>
  </w:style>
  <w:style w:type="paragraph" w:styleId="7">
    <w:name w:val="heading 7"/>
    <w:basedOn w:val="a2"/>
    <w:next w:val="a2"/>
    <w:link w:val="70"/>
    <w:uiPriority w:val="9"/>
    <w:semiHidden/>
    <w:unhideWhenUsed/>
    <w:qFormat/>
    <w:rsid w:val="00627AA0"/>
    <w:pPr>
      <w:spacing w:before="240" w:after="60" w:line="240" w:lineRule="auto"/>
      <w:outlineLvl w:val="6"/>
    </w:pPr>
    <w:rPr>
      <w:rFonts w:ascii="Calibri" w:eastAsia="Times New Roman" w:hAnsi="Calibri" w:cs="Times New Roman"/>
      <w:sz w:val="28"/>
      <w:szCs w:val="24"/>
    </w:rPr>
  </w:style>
  <w:style w:type="paragraph" w:styleId="8">
    <w:name w:val="heading 8"/>
    <w:basedOn w:val="a2"/>
    <w:next w:val="a2"/>
    <w:link w:val="80"/>
    <w:uiPriority w:val="9"/>
    <w:unhideWhenUsed/>
    <w:qFormat/>
    <w:rsid w:val="00627AA0"/>
    <w:pPr>
      <w:spacing w:before="240" w:after="60" w:line="240" w:lineRule="auto"/>
      <w:outlineLvl w:val="7"/>
    </w:pPr>
    <w:rPr>
      <w:rFonts w:ascii="Calibri" w:eastAsia="Times New Roman" w:hAnsi="Calibri" w:cs="Times New Roman"/>
      <w:i/>
      <w:iCs/>
      <w:sz w:val="28"/>
      <w:szCs w:val="24"/>
    </w:rPr>
  </w:style>
  <w:style w:type="paragraph" w:styleId="9">
    <w:name w:val="heading 9"/>
    <w:basedOn w:val="a2"/>
    <w:next w:val="a2"/>
    <w:link w:val="90"/>
    <w:uiPriority w:val="9"/>
    <w:unhideWhenUsed/>
    <w:qFormat/>
    <w:rsid w:val="00627AA0"/>
    <w:pPr>
      <w:spacing w:before="240" w:after="60" w:line="240" w:lineRule="auto"/>
      <w:outlineLvl w:val="8"/>
    </w:pPr>
    <w:rPr>
      <w:rFonts w:ascii="Calibri Light" w:eastAsia="Times New Roman" w:hAnsi="Calibri Light" w:cs="Times New Roman"/>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basedOn w:val="a2"/>
    <w:uiPriority w:val="34"/>
    <w:qFormat/>
    <w:rsid w:val="007E730F"/>
    <w:pPr>
      <w:ind w:left="720"/>
      <w:contextualSpacing/>
    </w:pPr>
  </w:style>
  <w:style w:type="numbering" w:customStyle="1" w:styleId="1">
    <w:name w:val="Стиль1"/>
    <w:uiPriority w:val="99"/>
    <w:rsid w:val="007E730F"/>
    <w:pPr>
      <w:numPr>
        <w:numId w:val="1"/>
      </w:numPr>
    </w:pPr>
  </w:style>
  <w:style w:type="paragraph" w:styleId="a8">
    <w:name w:val="header"/>
    <w:basedOn w:val="a2"/>
    <w:link w:val="a9"/>
    <w:uiPriority w:val="99"/>
    <w:unhideWhenUsed/>
    <w:rsid w:val="007E730F"/>
    <w:pPr>
      <w:tabs>
        <w:tab w:val="center" w:pos="4677"/>
        <w:tab w:val="right" w:pos="9355"/>
      </w:tabs>
      <w:spacing w:after="0" w:line="240" w:lineRule="auto"/>
    </w:pPr>
  </w:style>
  <w:style w:type="character" w:customStyle="1" w:styleId="a9">
    <w:name w:val="Верхний колонтитул Знак"/>
    <w:basedOn w:val="a4"/>
    <w:link w:val="a8"/>
    <w:uiPriority w:val="99"/>
    <w:rsid w:val="007E730F"/>
  </w:style>
  <w:style w:type="paragraph" w:styleId="aa">
    <w:name w:val="footer"/>
    <w:basedOn w:val="a2"/>
    <w:link w:val="ab"/>
    <w:uiPriority w:val="99"/>
    <w:unhideWhenUsed/>
    <w:rsid w:val="007E730F"/>
    <w:pPr>
      <w:tabs>
        <w:tab w:val="center" w:pos="4677"/>
        <w:tab w:val="right" w:pos="9355"/>
      </w:tabs>
      <w:spacing w:after="0" w:line="240" w:lineRule="auto"/>
    </w:pPr>
  </w:style>
  <w:style w:type="character" w:customStyle="1" w:styleId="ab">
    <w:name w:val="Нижний колонтитул Знак"/>
    <w:basedOn w:val="a4"/>
    <w:link w:val="aa"/>
    <w:uiPriority w:val="99"/>
    <w:rsid w:val="007E730F"/>
  </w:style>
  <w:style w:type="character" w:styleId="ac">
    <w:name w:val="Hyperlink"/>
    <w:basedOn w:val="a4"/>
    <w:uiPriority w:val="99"/>
    <w:unhideWhenUsed/>
    <w:rsid w:val="007E730F"/>
    <w:rPr>
      <w:color w:val="0000FF" w:themeColor="hyperlink"/>
      <w:u w:val="single"/>
    </w:rPr>
  </w:style>
  <w:style w:type="paragraph" w:styleId="ad">
    <w:name w:val="Balloon Text"/>
    <w:basedOn w:val="a2"/>
    <w:link w:val="ae"/>
    <w:uiPriority w:val="99"/>
    <w:semiHidden/>
    <w:unhideWhenUsed/>
    <w:rsid w:val="007E730F"/>
    <w:pPr>
      <w:spacing w:after="0" w:line="240" w:lineRule="auto"/>
    </w:pPr>
    <w:rPr>
      <w:rFonts w:ascii="Tahoma" w:hAnsi="Tahoma" w:cs="Tahoma"/>
      <w:sz w:val="16"/>
      <w:szCs w:val="16"/>
    </w:rPr>
  </w:style>
  <w:style w:type="character" w:customStyle="1" w:styleId="ae">
    <w:name w:val="Текст выноски Знак"/>
    <w:basedOn w:val="a4"/>
    <w:link w:val="ad"/>
    <w:uiPriority w:val="99"/>
    <w:semiHidden/>
    <w:rsid w:val="007E730F"/>
    <w:rPr>
      <w:rFonts w:ascii="Tahoma" w:hAnsi="Tahoma" w:cs="Tahoma"/>
      <w:sz w:val="16"/>
      <w:szCs w:val="16"/>
    </w:rPr>
  </w:style>
  <w:style w:type="character" w:customStyle="1" w:styleId="11">
    <w:name w:val="Заголовок 1 Знак"/>
    <w:basedOn w:val="a4"/>
    <w:link w:val="10"/>
    <w:uiPriority w:val="9"/>
    <w:rsid w:val="00537F10"/>
    <w:rPr>
      <w:rFonts w:ascii="Times New Roman" w:eastAsia="Times New Roman" w:hAnsi="Times New Roman" w:cs="Times New Roman"/>
      <w:b/>
      <w:kern w:val="32"/>
      <w:sz w:val="28"/>
      <w:szCs w:val="24"/>
      <w:lang w:eastAsia="ru-RU"/>
    </w:rPr>
  </w:style>
  <w:style w:type="character" w:customStyle="1" w:styleId="21">
    <w:name w:val="Заголовок 2 Знак"/>
    <w:basedOn w:val="a4"/>
    <w:link w:val="20"/>
    <w:uiPriority w:val="9"/>
    <w:rsid w:val="004D6080"/>
    <w:rPr>
      <w:rFonts w:ascii="Times New Roman" w:eastAsia="Times New Roman" w:hAnsi="Times New Roman" w:cs="Times New Roman"/>
      <w:b/>
      <w:bCs/>
      <w:iCs/>
      <w:color w:val="FF0000"/>
      <w:spacing w:val="-4"/>
      <w:kern w:val="32"/>
      <w:sz w:val="28"/>
      <w:szCs w:val="28"/>
      <w:lang w:eastAsia="ru-RU"/>
    </w:rPr>
  </w:style>
  <w:style w:type="table" w:styleId="af">
    <w:name w:val="Table Grid"/>
    <w:basedOn w:val="a5"/>
    <w:uiPriority w:val="59"/>
    <w:rsid w:val="0069692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5"/>
    <w:next w:val="af"/>
    <w:uiPriority w:val="59"/>
    <w:rsid w:val="0069692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5"/>
    <w:next w:val="af"/>
    <w:uiPriority w:val="59"/>
    <w:rsid w:val="00627A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5"/>
    <w:next w:val="af"/>
    <w:uiPriority w:val="59"/>
    <w:rsid w:val="00627A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5"/>
    <w:next w:val="af"/>
    <w:uiPriority w:val="59"/>
    <w:rsid w:val="00627A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5"/>
    <w:next w:val="af"/>
    <w:uiPriority w:val="59"/>
    <w:rsid w:val="00627A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5"/>
    <w:next w:val="af"/>
    <w:uiPriority w:val="59"/>
    <w:rsid w:val="00627A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Заголовок 3 Знак"/>
    <w:basedOn w:val="a4"/>
    <w:link w:val="31"/>
    <w:uiPriority w:val="9"/>
    <w:rsid w:val="00627AA0"/>
    <w:rPr>
      <w:rFonts w:ascii="Times New Roman" w:eastAsia="Times New Roman" w:hAnsi="Times New Roman" w:cs="Times New Roman"/>
      <w:b/>
      <w:bCs/>
      <w:sz w:val="28"/>
      <w:szCs w:val="26"/>
    </w:rPr>
  </w:style>
  <w:style w:type="character" w:customStyle="1" w:styleId="40">
    <w:name w:val="Заголовок 4 Знак"/>
    <w:basedOn w:val="a4"/>
    <w:link w:val="4"/>
    <w:uiPriority w:val="9"/>
    <w:rsid w:val="00DE5E17"/>
    <w:rPr>
      <w:rFonts w:ascii="Times New Roman" w:eastAsia="Times New Roman" w:hAnsi="Times New Roman" w:cs="Times New Roman"/>
      <w:b/>
      <w:bCs/>
      <w:sz w:val="28"/>
      <w:szCs w:val="28"/>
    </w:rPr>
  </w:style>
  <w:style w:type="character" w:customStyle="1" w:styleId="50">
    <w:name w:val="Заголовок 5 Знак"/>
    <w:basedOn w:val="a4"/>
    <w:link w:val="5"/>
    <w:uiPriority w:val="9"/>
    <w:rsid w:val="00627AA0"/>
    <w:rPr>
      <w:rFonts w:ascii="Calibri" w:eastAsia="Times New Roman" w:hAnsi="Calibri" w:cs="Times New Roman"/>
      <w:b/>
      <w:bCs/>
      <w:i/>
      <w:iCs/>
      <w:sz w:val="26"/>
      <w:szCs w:val="26"/>
    </w:rPr>
  </w:style>
  <w:style w:type="character" w:customStyle="1" w:styleId="60">
    <w:name w:val="Заголовок 6 Знак"/>
    <w:basedOn w:val="a4"/>
    <w:link w:val="6"/>
    <w:uiPriority w:val="9"/>
    <w:semiHidden/>
    <w:rsid w:val="00627AA0"/>
    <w:rPr>
      <w:rFonts w:ascii="Calibri" w:eastAsia="Times New Roman" w:hAnsi="Calibri" w:cs="Times New Roman"/>
      <w:b/>
      <w:bCs/>
    </w:rPr>
  </w:style>
  <w:style w:type="character" w:customStyle="1" w:styleId="70">
    <w:name w:val="Заголовок 7 Знак"/>
    <w:basedOn w:val="a4"/>
    <w:link w:val="7"/>
    <w:uiPriority w:val="9"/>
    <w:semiHidden/>
    <w:rsid w:val="00627AA0"/>
    <w:rPr>
      <w:rFonts w:ascii="Calibri" w:eastAsia="Times New Roman" w:hAnsi="Calibri" w:cs="Times New Roman"/>
      <w:sz w:val="28"/>
      <w:szCs w:val="24"/>
    </w:rPr>
  </w:style>
  <w:style w:type="character" w:customStyle="1" w:styleId="80">
    <w:name w:val="Заголовок 8 Знак"/>
    <w:basedOn w:val="a4"/>
    <w:link w:val="8"/>
    <w:uiPriority w:val="9"/>
    <w:rsid w:val="00627AA0"/>
    <w:rPr>
      <w:rFonts w:ascii="Calibri" w:eastAsia="Times New Roman" w:hAnsi="Calibri" w:cs="Times New Roman"/>
      <w:i/>
      <w:iCs/>
      <w:sz w:val="28"/>
      <w:szCs w:val="24"/>
    </w:rPr>
  </w:style>
  <w:style w:type="character" w:customStyle="1" w:styleId="90">
    <w:name w:val="Заголовок 9 Знак"/>
    <w:basedOn w:val="a4"/>
    <w:link w:val="9"/>
    <w:uiPriority w:val="9"/>
    <w:rsid w:val="00627AA0"/>
    <w:rPr>
      <w:rFonts w:ascii="Calibri Light" w:eastAsia="Times New Roman" w:hAnsi="Calibri Light" w:cs="Times New Roman"/>
    </w:rPr>
  </w:style>
  <w:style w:type="numbering" w:customStyle="1" w:styleId="13">
    <w:name w:val="Нет списка1"/>
    <w:next w:val="a6"/>
    <w:uiPriority w:val="99"/>
    <w:semiHidden/>
    <w:unhideWhenUsed/>
    <w:rsid w:val="00627AA0"/>
  </w:style>
  <w:style w:type="paragraph" w:styleId="af0">
    <w:name w:val="TOC Heading"/>
    <w:basedOn w:val="10"/>
    <w:next w:val="a2"/>
    <w:uiPriority w:val="39"/>
    <w:unhideWhenUsed/>
    <w:rsid w:val="00627AA0"/>
    <w:pPr>
      <w:keepLines/>
      <w:spacing w:after="0" w:line="259" w:lineRule="auto"/>
      <w:outlineLvl w:val="9"/>
    </w:pPr>
    <w:rPr>
      <w:rFonts w:ascii="Calibri Light" w:hAnsi="Calibri Light"/>
      <w:bCs/>
      <w:color w:val="2E74B5"/>
      <w:kern w:val="0"/>
      <w:sz w:val="32"/>
      <w:szCs w:val="32"/>
    </w:rPr>
  </w:style>
  <w:style w:type="paragraph" w:styleId="14">
    <w:name w:val="toc 1"/>
    <w:basedOn w:val="a2"/>
    <w:next w:val="a2"/>
    <w:autoRedefine/>
    <w:uiPriority w:val="39"/>
    <w:unhideWhenUsed/>
    <w:rsid w:val="00627AA0"/>
    <w:pPr>
      <w:tabs>
        <w:tab w:val="left" w:pos="567"/>
        <w:tab w:val="right" w:leader="dot" w:pos="9497"/>
      </w:tabs>
      <w:spacing w:after="0" w:line="240" w:lineRule="auto"/>
      <w:ind w:right="849"/>
    </w:pPr>
    <w:rPr>
      <w:rFonts w:ascii="Times New Roman" w:eastAsia="Calibri" w:hAnsi="Times New Roman" w:cs="Times New Roman"/>
      <w:sz w:val="28"/>
    </w:rPr>
  </w:style>
  <w:style w:type="paragraph" w:styleId="23">
    <w:name w:val="toc 2"/>
    <w:basedOn w:val="a2"/>
    <w:next w:val="a2"/>
    <w:autoRedefine/>
    <w:uiPriority w:val="39"/>
    <w:unhideWhenUsed/>
    <w:rsid w:val="00A96CBB"/>
    <w:pPr>
      <w:tabs>
        <w:tab w:val="left" w:pos="567"/>
        <w:tab w:val="right" w:leader="dot" w:pos="9497"/>
      </w:tabs>
      <w:spacing w:after="0" w:line="240" w:lineRule="auto"/>
      <w:ind w:right="1418"/>
    </w:pPr>
    <w:rPr>
      <w:rFonts w:ascii="Times New Roman" w:eastAsia="Calibri" w:hAnsi="Times New Roman" w:cs="Times New Roman"/>
      <w:sz w:val="28"/>
    </w:rPr>
  </w:style>
  <w:style w:type="paragraph" w:customStyle="1" w:styleId="af1">
    <w:name w:val="Приложение"/>
    <w:basedOn w:val="a2"/>
    <w:qFormat/>
    <w:rsid w:val="00A3197E"/>
    <w:pPr>
      <w:pageBreakBefore/>
      <w:spacing w:after="0" w:line="240" w:lineRule="auto"/>
      <w:jc w:val="center"/>
    </w:pPr>
    <w:rPr>
      <w:rFonts w:ascii="Times New Roman" w:eastAsia="Calibri" w:hAnsi="Times New Roman" w:cs="Times New Roman"/>
      <w:b/>
      <w:sz w:val="28"/>
      <w:szCs w:val="28"/>
    </w:rPr>
  </w:style>
  <w:style w:type="paragraph" w:styleId="af2">
    <w:name w:val="Bibliography"/>
    <w:basedOn w:val="a2"/>
    <w:next w:val="a2"/>
    <w:uiPriority w:val="37"/>
    <w:unhideWhenUsed/>
    <w:rsid w:val="00627AA0"/>
    <w:pPr>
      <w:spacing w:after="0" w:line="240" w:lineRule="auto"/>
    </w:pPr>
    <w:rPr>
      <w:rFonts w:ascii="Times New Roman" w:eastAsia="Calibri" w:hAnsi="Times New Roman" w:cs="Times New Roman"/>
      <w:sz w:val="28"/>
    </w:rPr>
  </w:style>
  <w:style w:type="paragraph" w:styleId="af3">
    <w:name w:val="footnote text"/>
    <w:basedOn w:val="a2"/>
    <w:link w:val="af4"/>
    <w:uiPriority w:val="99"/>
    <w:semiHidden/>
    <w:unhideWhenUsed/>
    <w:rsid w:val="00627AA0"/>
    <w:pPr>
      <w:spacing w:after="0" w:line="240" w:lineRule="auto"/>
    </w:pPr>
    <w:rPr>
      <w:rFonts w:ascii="Times New Roman" w:eastAsia="Calibri" w:hAnsi="Times New Roman" w:cs="Times New Roman"/>
      <w:sz w:val="20"/>
      <w:szCs w:val="20"/>
    </w:rPr>
  </w:style>
  <w:style w:type="character" w:customStyle="1" w:styleId="af4">
    <w:name w:val="Текст сноски Знак"/>
    <w:basedOn w:val="a4"/>
    <w:link w:val="af3"/>
    <w:uiPriority w:val="99"/>
    <w:semiHidden/>
    <w:rsid w:val="00627AA0"/>
    <w:rPr>
      <w:rFonts w:ascii="Times New Roman" w:eastAsia="Calibri" w:hAnsi="Times New Roman" w:cs="Times New Roman"/>
      <w:sz w:val="20"/>
      <w:szCs w:val="20"/>
    </w:rPr>
  </w:style>
  <w:style w:type="character" w:styleId="af5">
    <w:name w:val="footnote reference"/>
    <w:uiPriority w:val="99"/>
    <w:semiHidden/>
    <w:unhideWhenUsed/>
    <w:rsid w:val="00627AA0"/>
    <w:rPr>
      <w:vertAlign w:val="superscript"/>
    </w:rPr>
  </w:style>
  <w:style w:type="paragraph" w:styleId="af6">
    <w:name w:val="endnote text"/>
    <w:basedOn w:val="a2"/>
    <w:link w:val="af7"/>
    <w:uiPriority w:val="99"/>
    <w:semiHidden/>
    <w:unhideWhenUsed/>
    <w:rsid w:val="00627AA0"/>
    <w:pPr>
      <w:spacing w:after="0" w:line="240" w:lineRule="auto"/>
    </w:pPr>
    <w:rPr>
      <w:rFonts w:ascii="Times New Roman" w:eastAsia="Calibri" w:hAnsi="Times New Roman" w:cs="Times New Roman"/>
      <w:sz w:val="20"/>
      <w:szCs w:val="20"/>
    </w:rPr>
  </w:style>
  <w:style w:type="character" w:customStyle="1" w:styleId="af7">
    <w:name w:val="Текст концевой сноски Знак"/>
    <w:basedOn w:val="a4"/>
    <w:link w:val="af6"/>
    <w:uiPriority w:val="99"/>
    <w:semiHidden/>
    <w:rsid w:val="00627AA0"/>
    <w:rPr>
      <w:rFonts w:ascii="Times New Roman" w:eastAsia="Calibri" w:hAnsi="Times New Roman" w:cs="Times New Roman"/>
      <w:sz w:val="20"/>
      <w:szCs w:val="20"/>
    </w:rPr>
  </w:style>
  <w:style w:type="paragraph" w:styleId="af8">
    <w:name w:val="toa heading"/>
    <w:basedOn w:val="a2"/>
    <w:next w:val="a2"/>
    <w:uiPriority w:val="99"/>
    <w:semiHidden/>
    <w:unhideWhenUsed/>
    <w:rsid w:val="00627AA0"/>
    <w:pPr>
      <w:spacing w:before="120" w:after="0" w:line="240" w:lineRule="auto"/>
    </w:pPr>
    <w:rPr>
      <w:rFonts w:ascii="Calibri Light" w:eastAsia="Times New Roman" w:hAnsi="Calibri Light" w:cs="Times New Roman"/>
      <w:b/>
      <w:bCs/>
      <w:sz w:val="28"/>
      <w:szCs w:val="24"/>
    </w:rPr>
  </w:style>
  <w:style w:type="character" w:styleId="af9">
    <w:name w:val="endnote reference"/>
    <w:uiPriority w:val="99"/>
    <w:semiHidden/>
    <w:unhideWhenUsed/>
    <w:rsid w:val="00627AA0"/>
    <w:rPr>
      <w:vertAlign w:val="superscript"/>
    </w:rPr>
  </w:style>
  <w:style w:type="paragraph" w:styleId="afa">
    <w:name w:val="table of authorities"/>
    <w:basedOn w:val="a2"/>
    <w:next w:val="a2"/>
    <w:uiPriority w:val="99"/>
    <w:semiHidden/>
    <w:unhideWhenUsed/>
    <w:rsid w:val="00627AA0"/>
    <w:pPr>
      <w:spacing w:after="0" w:line="240" w:lineRule="auto"/>
      <w:ind w:left="240" w:hanging="240"/>
    </w:pPr>
    <w:rPr>
      <w:rFonts w:ascii="Times New Roman" w:eastAsia="Calibri" w:hAnsi="Times New Roman" w:cs="Times New Roman"/>
      <w:sz w:val="28"/>
    </w:rPr>
  </w:style>
  <w:style w:type="paragraph" w:styleId="a">
    <w:name w:val="List Bullet"/>
    <w:basedOn w:val="a2"/>
    <w:autoRedefine/>
    <w:uiPriority w:val="99"/>
    <w:unhideWhenUsed/>
    <w:rsid w:val="00627AA0"/>
    <w:pPr>
      <w:numPr>
        <w:numId w:val="40"/>
      </w:numPr>
      <w:tabs>
        <w:tab w:val="clear" w:pos="360"/>
        <w:tab w:val="num" w:pos="426"/>
      </w:tabs>
      <w:spacing w:after="0" w:line="240" w:lineRule="auto"/>
      <w:ind w:left="426" w:hanging="426"/>
      <w:contextualSpacing/>
    </w:pPr>
    <w:rPr>
      <w:rFonts w:ascii="Times New Roman" w:eastAsia="Calibri" w:hAnsi="Times New Roman" w:cs="Times New Roman"/>
      <w:sz w:val="28"/>
    </w:rPr>
  </w:style>
  <w:style w:type="paragraph" w:customStyle="1" w:styleId="42">
    <w:name w:val="Нумерованный абзац 4ур"/>
    <w:basedOn w:val="4"/>
    <w:qFormat/>
    <w:rsid w:val="00627AA0"/>
    <w:pPr>
      <w:keepNext w:val="0"/>
      <w:tabs>
        <w:tab w:val="left" w:pos="1560"/>
        <w:tab w:val="left" w:pos="1701"/>
      </w:tabs>
      <w:spacing w:before="40" w:after="40"/>
    </w:pPr>
    <w:rPr>
      <w:b w:val="0"/>
    </w:rPr>
  </w:style>
  <w:style w:type="paragraph" w:styleId="2">
    <w:name w:val="List Bullet 2"/>
    <w:basedOn w:val="a2"/>
    <w:uiPriority w:val="99"/>
    <w:unhideWhenUsed/>
    <w:rsid w:val="00627AA0"/>
    <w:pPr>
      <w:numPr>
        <w:numId w:val="41"/>
      </w:numPr>
      <w:spacing w:after="0" w:line="240" w:lineRule="auto"/>
      <w:contextualSpacing/>
    </w:pPr>
    <w:rPr>
      <w:rFonts w:ascii="Times New Roman" w:eastAsia="Calibri" w:hAnsi="Times New Roman" w:cs="Times New Roman"/>
      <w:sz w:val="28"/>
    </w:rPr>
  </w:style>
  <w:style w:type="paragraph" w:styleId="3">
    <w:name w:val="List Bullet 3"/>
    <w:basedOn w:val="a2"/>
    <w:autoRedefine/>
    <w:uiPriority w:val="99"/>
    <w:unhideWhenUsed/>
    <w:rsid w:val="00627AA0"/>
    <w:pPr>
      <w:numPr>
        <w:numId w:val="42"/>
      </w:numPr>
      <w:tabs>
        <w:tab w:val="clear" w:pos="926"/>
        <w:tab w:val="num" w:pos="993"/>
      </w:tabs>
      <w:spacing w:after="0" w:line="240" w:lineRule="auto"/>
      <w:ind w:left="567" w:hanging="1"/>
      <w:contextualSpacing/>
    </w:pPr>
    <w:rPr>
      <w:rFonts w:ascii="Times New Roman" w:eastAsia="Calibri" w:hAnsi="Times New Roman" w:cs="Times New Roman"/>
      <w:sz w:val="28"/>
    </w:rPr>
  </w:style>
  <w:style w:type="paragraph" w:customStyle="1" w:styleId="34">
    <w:name w:val="Нумерованный абзац 3ур"/>
    <w:basedOn w:val="31"/>
    <w:qFormat/>
    <w:rsid w:val="00627AA0"/>
    <w:pPr>
      <w:keepNext w:val="0"/>
      <w:tabs>
        <w:tab w:val="left" w:pos="1560"/>
      </w:tabs>
      <w:spacing w:before="40" w:after="0"/>
      <w:ind w:firstLine="720"/>
      <w:jc w:val="both"/>
    </w:pPr>
    <w:rPr>
      <w:b w:val="0"/>
    </w:rPr>
  </w:style>
  <w:style w:type="paragraph" w:styleId="35">
    <w:name w:val="toc 3"/>
    <w:basedOn w:val="a2"/>
    <w:next w:val="a2"/>
    <w:autoRedefine/>
    <w:uiPriority w:val="39"/>
    <w:unhideWhenUsed/>
    <w:rsid w:val="00284504"/>
    <w:pPr>
      <w:tabs>
        <w:tab w:val="left" w:pos="709"/>
        <w:tab w:val="right" w:leader="dot" w:pos="9498"/>
      </w:tabs>
      <w:spacing w:after="0" w:line="240" w:lineRule="auto"/>
      <w:ind w:right="849"/>
    </w:pPr>
    <w:rPr>
      <w:rFonts w:ascii="Times New Roman" w:eastAsia="Calibri" w:hAnsi="Times New Roman" w:cs="Times New Roman"/>
      <w:sz w:val="28"/>
    </w:rPr>
  </w:style>
  <w:style w:type="paragraph" w:styleId="a3">
    <w:name w:val="Title"/>
    <w:basedOn w:val="a2"/>
    <w:link w:val="afb"/>
    <w:qFormat/>
    <w:rsid w:val="00627AA0"/>
    <w:pPr>
      <w:spacing w:after="0" w:line="240" w:lineRule="auto"/>
      <w:jc w:val="center"/>
    </w:pPr>
    <w:rPr>
      <w:rFonts w:ascii="Times New Roman" w:eastAsia="Times New Roman" w:hAnsi="Times New Roman" w:cs="Times New Roman"/>
      <w:b/>
      <w:bCs/>
      <w:sz w:val="28"/>
      <w:szCs w:val="24"/>
      <w:lang w:eastAsia="ru-RU"/>
    </w:rPr>
  </w:style>
  <w:style w:type="character" w:customStyle="1" w:styleId="afb">
    <w:name w:val="Заголовок Знак"/>
    <w:basedOn w:val="a4"/>
    <w:link w:val="a3"/>
    <w:rsid w:val="00627AA0"/>
    <w:rPr>
      <w:rFonts w:ascii="Times New Roman" w:eastAsia="Times New Roman" w:hAnsi="Times New Roman" w:cs="Times New Roman"/>
      <w:b/>
      <w:bCs/>
      <w:sz w:val="28"/>
      <w:szCs w:val="24"/>
      <w:lang w:eastAsia="ru-RU"/>
    </w:rPr>
  </w:style>
  <w:style w:type="paragraph" w:styleId="afc">
    <w:name w:val="annotation text"/>
    <w:basedOn w:val="a2"/>
    <w:link w:val="afd"/>
    <w:uiPriority w:val="99"/>
    <w:unhideWhenUsed/>
    <w:rsid w:val="00627AA0"/>
    <w:pPr>
      <w:spacing w:line="240" w:lineRule="auto"/>
    </w:pPr>
    <w:rPr>
      <w:sz w:val="20"/>
      <w:szCs w:val="20"/>
    </w:rPr>
  </w:style>
  <w:style w:type="character" w:customStyle="1" w:styleId="afd">
    <w:name w:val="Текст примечания Знак"/>
    <w:basedOn w:val="a4"/>
    <w:link w:val="afc"/>
    <w:uiPriority w:val="99"/>
    <w:rsid w:val="00627AA0"/>
    <w:rPr>
      <w:sz w:val="20"/>
      <w:szCs w:val="20"/>
    </w:rPr>
  </w:style>
  <w:style w:type="paragraph" w:styleId="afe">
    <w:name w:val="annotation subject"/>
    <w:basedOn w:val="a2"/>
    <w:link w:val="aff"/>
    <w:uiPriority w:val="99"/>
    <w:unhideWhenUsed/>
    <w:rsid w:val="00627AA0"/>
    <w:pPr>
      <w:spacing w:after="0" w:line="240" w:lineRule="auto"/>
    </w:pPr>
    <w:rPr>
      <w:rFonts w:ascii="Times New Roman" w:eastAsia="Calibri" w:hAnsi="Times New Roman" w:cs="Times New Roman"/>
      <w:b/>
      <w:bCs/>
      <w:sz w:val="28"/>
    </w:rPr>
  </w:style>
  <w:style w:type="character" w:customStyle="1" w:styleId="aff">
    <w:name w:val="Тема примечания Знак"/>
    <w:basedOn w:val="afd"/>
    <w:link w:val="afe"/>
    <w:uiPriority w:val="99"/>
    <w:rsid w:val="00627AA0"/>
    <w:rPr>
      <w:rFonts w:ascii="Times New Roman" w:eastAsia="Calibri" w:hAnsi="Times New Roman" w:cs="Times New Roman"/>
      <w:b/>
      <w:bCs/>
      <w:sz w:val="28"/>
      <w:szCs w:val="20"/>
    </w:rPr>
  </w:style>
  <w:style w:type="paragraph" w:customStyle="1" w:styleId="410">
    <w:name w:val="Оглавление 41"/>
    <w:basedOn w:val="a2"/>
    <w:next w:val="a2"/>
    <w:autoRedefine/>
    <w:uiPriority w:val="39"/>
    <w:unhideWhenUsed/>
    <w:rsid w:val="00627AA0"/>
    <w:pPr>
      <w:spacing w:after="100" w:line="259" w:lineRule="auto"/>
      <w:ind w:left="660"/>
    </w:pPr>
    <w:rPr>
      <w:rFonts w:eastAsia="Times New Roman"/>
      <w:lang w:eastAsia="ru-RU"/>
    </w:rPr>
  </w:style>
  <w:style w:type="paragraph" w:customStyle="1" w:styleId="51">
    <w:name w:val="Оглавление 51"/>
    <w:basedOn w:val="a2"/>
    <w:next w:val="a2"/>
    <w:autoRedefine/>
    <w:uiPriority w:val="39"/>
    <w:unhideWhenUsed/>
    <w:rsid w:val="00627AA0"/>
    <w:pPr>
      <w:spacing w:after="100" w:line="259" w:lineRule="auto"/>
      <w:ind w:left="880"/>
    </w:pPr>
    <w:rPr>
      <w:rFonts w:eastAsia="Times New Roman"/>
      <w:lang w:eastAsia="ru-RU"/>
    </w:rPr>
  </w:style>
  <w:style w:type="paragraph" w:customStyle="1" w:styleId="61">
    <w:name w:val="Оглавление 61"/>
    <w:basedOn w:val="a2"/>
    <w:next w:val="a2"/>
    <w:autoRedefine/>
    <w:uiPriority w:val="39"/>
    <w:unhideWhenUsed/>
    <w:rsid w:val="00627AA0"/>
    <w:pPr>
      <w:spacing w:after="100" w:line="259" w:lineRule="auto"/>
      <w:ind w:left="1100"/>
    </w:pPr>
    <w:rPr>
      <w:rFonts w:eastAsia="Times New Roman"/>
      <w:lang w:eastAsia="ru-RU"/>
    </w:rPr>
  </w:style>
  <w:style w:type="paragraph" w:customStyle="1" w:styleId="71">
    <w:name w:val="Оглавление 71"/>
    <w:basedOn w:val="a2"/>
    <w:next w:val="a2"/>
    <w:autoRedefine/>
    <w:uiPriority w:val="39"/>
    <w:unhideWhenUsed/>
    <w:rsid w:val="00627AA0"/>
    <w:pPr>
      <w:spacing w:after="100" w:line="259" w:lineRule="auto"/>
      <w:ind w:left="1320"/>
    </w:pPr>
    <w:rPr>
      <w:rFonts w:eastAsia="Times New Roman"/>
      <w:lang w:eastAsia="ru-RU"/>
    </w:rPr>
  </w:style>
  <w:style w:type="paragraph" w:customStyle="1" w:styleId="81">
    <w:name w:val="Оглавление 81"/>
    <w:basedOn w:val="a2"/>
    <w:next w:val="a2"/>
    <w:autoRedefine/>
    <w:uiPriority w:val="39"/>
    <w:unhideWhenUsed/>
    <w:rsid w:val="00627AA0"/>
    <w:pPr>
      <w:spacing w:after="100" w:line="259" w:lineRule="auto"/>
      <w:ind w:left="1540"/>
    </w:pPr>
    <w:rPr>
      <w:rFonts w:eastAsia="Times New Roman"/>
      <w:lang w:eastAsia="ru-RU"/>
    </w:rPr>
  </w:style>
  <w:style w:type="paragraph" w:customStyle="1" w:styleId="91">
    <w:name w:val="Оглавление 91"/>
    <w:basedOn w:val="a2"/>
    <w:next w:val="a2"/>
    <w:autoRedefine/>
    <w:uiPriority w:val="39"/>
    <w:unhideWhenUsed/>
    <w:rsid w:val="00627AA0"/>
    <w:pPr>
      <w:spacing w:after="100" w:line="259" w:lineRule="auto"/>
      <w:ind w:left="1760"/>
    </w:pPr>
    <w:rPr>
      <w:rFonts w:eastAsia="Times New Roman"/>
      <w:lang w:eastAsia="ru-RU"/>
    </w:rPr>
  </w:style>
  <w:style w:type="character" w:styleId="aff0">
    <w:name w:val="annotation reference"/>
    <w:basedOn w:val="a4"/>
    <w:uiPriority w:val="99"/>
    <w:unhideWhenUsed/>
    <w:rsid w:val="00627AA0"/>
    <w:rPr>
      <w:sz w:val="16"/>
      <w:szCs w:val="16"/>
    </w:rPr>
  </w:style>
  <w:style w:type="paragraph" w:styleId="aff1">
    <w:name w:val="Revision"/>
    <w:hidden/>
    <w:uiPriority w:val="99"/>
    <w:semiHidden/>
    <w:rsid w:val="00627AA0"/>
    <w:pPr>
      <w:spacing w:after="0" w:line="240" w:lineRule="auto"/>
    </w:pPr>
    <w:rPr>
      <w:rFonts w:ascii="Times New Roman" w:eastAsia="Calibri" w:hAnsi="Times New Roman" w:cs="Times New Roman"/>
      <w:sz w:val="28"/>
    </w:rPr>
  </w:style>
  <w:style w:type="table" w:customStyle="1" w:styleId="52">
    <w:name w:val="Сетка таблицы5"/>
    <w:basedOn w:val="a5"/>
    <w:next w:val="af"/>
    <w:uiPriority w:val="59"/>
    <w:rsid w:val="00627AA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627AA0"/>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Heading">
    <w:name w:val="Heading"/>
    <w:rsid w:val="00627AA0"/>
    <w:pPr>
      <w:widowControl w:val="0"/>
      <w:autoSpaceDE w:val="0"/>
      <w:autoSpaceDN w:val="0"/>
      <w:adjustRightInd w:val="0"/>
      <w:spacing w:after="0" w:line="240" w:lineRule="auto"/>
    </w:pPr>
    <w:rPr>
      <w:rFonts w:ascii="Arial" w:eastAsia="Times New Roman" w:hAnsi="Arial" w:cs="Arial"/>
      <w:b/>
      <w:bCs/>
      <w:lang w:eastAsia="ru-RU"/>
    </w:rPr>
  </w:style>
  <w:style w:type="paragraph" w:styleId="aff2">
    <w:name w:val="Body Text"/>
    <w:basedOn w:val="a2"/>
    <w:link w:val="aff3"/>
    <w:uiPriority w:val="99"/>
    <w:unhideWhenUsed/>
    <w:rsid w:val="00627AA0"/>
    <w:pPr>
      <w:suppressAutoHyphens/>
      <w:spacing w:after="0" w:line="240" w:lineRule="auto"/>
      <w:jc w:val="center"/>
    </w:pPr>
    <w:rPr>
      <w:rFonts w:ascii="Times New Roman" w:eastAsia="Calibri" w:hAnsi="Times New Roman" w:cs="Times New Roman"/>
      <w:sz w:val="28"/>
      <w:szCs w:val="28"/>
    </w:rPr>
  </w:style>
  <w:style w:type="character" w:customStyle="1" w:styleId="aff3">
    <w:name w:val="Основной текст Знак"/>
    <w:basedOn w:val="a4"/>
    <w:link w:val="aff2"/>
    <w:uiPriority w:val="99"/>
    <w:rsid w:val="00627AA0"/>
    <w:rPr>
      <w:rFonts w:ascii="Times New Roman" w:eastAsia="Calibri" w:hAnsi="Times New Roman" w:cs="Times New Roman"/>
      <w:sz w:val="28"/>
      <w:szCs w:val="28"/>
    </w:rPr>
  </w:style>
  <w:style w:type="paragraph" w:styleId="aff4">
    <w:name w:val="Body Text Indent"/>
    <w:basedOn w:val="a2"/>
    <w:link w:val="aff5"/>
    <w:unhideWhenUsed/>
    <w:rsid w:val="00627AA0"/>
    <w:pPr>
      <w:spacing w:after="0" w:line="240" w:lineRule="auto"/>
      <w:ind w:firstLine="709"/>
    </w:pPr>
    <w:rPr>
      <w:rFonts w:ascii="Times New Roman" w:eastAsia="Calibri" w:hAnsi="Times New Roman" w:cs="Times New Roman"/>
      <w:sz w:val="28"/>
    </w:rPr>
  </w:style>
  <w:style w:type="character" w:customStyle="1" w:styleId="aff5">
    <w:name w:val="Основной текст с отступом Знак"/>
    <w:basedOn w:val="a4"/>
    <w:link w:val="aff4"/>
    <w:rsid w:val="00627AA0"/>
    <w:rPr>
      <w:rFonts w:ascii="Times New Roman" w:eastAsia="Calibri" w:hAnsi="Times New Roman" w:cs="Times New Roman"/>
      <w:sz w:val="28"/>
    </w:rPr>
  </w:style>
  <w:style w:type="paragraph" w:customStyle="1" w:styleId="Default">
    <w:name w:val="Default"/>
    <w:rsid w:val="00627AA0"/>
    <w:pPr>
      <w:autoSpaceDE w:val="0"/>
      <w:autoSpaceDN w:val="0"/>
      <w:adjustRightInd w:val="0"/>
      <w:spacing w:after="0" w:line="240" w:lineRule="auto"/>
    </w:pPr>
    <w:rPr>
      <w:rFonts w:ascii="Arial" w:eastAsia="Calibri" w:hAnsi="Arial" w:cs="Arial"/>
      <w:color w:val="000000"/>
      <w:sz w:val="24"/>
      <w:szCs w:val="24"/>
      <w:lang w:eastAsia="ru-RU"/>
    </w:rPr>
  </w:style>
  <w:style w:type="paragraph" w:styleId="24">
    <w:name w:val="Body Text 2"/>
    <w:basedOn w:val="a2"/>
    <w:link w:val="25"/>
    <w:uiPriority w:val="99"/>
    <w:unhideWhenUsed/>
    <w:rsid w:val="00627AA0"/>
    <w:pPr>
      <w:spacing w:after="120" w:line="480" w:lineRule="auto"/>
    </w:pPr>
    <w:rPr>
      <w:rFonts w:ascii="Times New Roman" w:eastAsia="Calibri" w:hAnsi="Times New Roman" w:cs="Times New Roman"/>
      <w:sz w:val="28"/>
    </w:rPr>
  </w:style>
  <w:style w:type="character" w:customStyle="1" w:styleId="25">
    <w:name w:val="Основной текст 2 Знак"/>
    <w:basedOn w:val="a4"/>
    <w:link w:val="24"/>
    <w:uiPriority w:val="99"/>
    <w:rsid w:val="00627AA0"/>
    <w:rPr>
      <w:rFonts w:ascii="Times New Roman" w:eastAsia="Calibri" w:hAnsi="Times New Roman" w:cs="Times New Roman"/>
      <w:sz w:val="28"/>
    </w:rPr>
  </w:style>
  <w:style w:type="paragraph" w:customStyle="1" w:styleId="30">
    <w:name w:val="Нумерованный список Стандарт 3а"/>
    <w:basedOn w:val="a2"/>
    <w:rsid w:val="00627AA0"/>
    <w:pPr>
      <w:numPr>
        <w:numId w:val="43"/>
      </w:numPr>
      <w:spacing w:after="0" w:line="240" w:lineRule="auto"/>
    </w:pPr>
    <w:rPr>
      <w:rFonts w:ascii="Times New Roman" w:eastAsia="Calibri" w:hAnsi="Times New Roman" w:cs="Times New Roman"/>
      <w:sz w:val="28"/>
    </w:rPr>
  </w:style>
  <w:style w:type="paragraph" w:styleId="36">
    <w:name w:val="Body Text 3"/>
    <w:basedOn w:val="a2"/>
    <w:link w:val="37"/>
    <w:uiPriority w:val="99"/>
    <w:semiHidden/>
    <w:unhideWhenUsed/>
    <w:rsid w:val="00627AA0"/>
    <w:pPr>
      <w:spacing w:after="120" w:line="240" w:lineRule="auto"/>
    </w:pPr>
    <w:rPr>
      <w:rFonts w:ascii="Times New Roman" w:eastAsia="Calibri" w:hAnsi="Times New Roman" w:cs="Times New Roman"/>
      <w:sz w:val="16"/>
      <w:szCs w:val="16"/>
    </w:rPr>
  </w:style>
  <w:style w:type="character" w:customStyle="1" w:styleId="37">
    <w:name w:val="Основной текст 3 Знак"/>
    <w:basedOn w:val="a4"/>
    <w:link w:val="36"/>
    <w:uiPriority w:val="99"/>
    <w:semiHidden/>
    <w:rsid w:val="00627AA0"/>
    <w:rPr>
      <w:rFonts w:ascii="Times New Roman" w:eastAsia="Calibri" w:hAnsi="Times New Roman" w:cs="Times New Roman"/>
      <w:sz w:val="16"/>
      <w:szCs w:val="16"/>
    </w:rPr>
  </w:style>
  <w:style w:type="numbering" w:customStyle="1" w:styleId="a1">
    <w:name w:val="Россети"/>
    <w:uiPriority w:val="99"/>
    <w:rsid w:val="00627AA0"/>
    <w:pPr>
      <w:numPr>
        <w:numId w:val="44"/>
      </w:numPr>
    </w:pPr>
  </w:style>
  <w:style w:type="table" w:customStyle="1" w:styleId="120">
    <w:name w:val="Сетка таблицы12"/>
    <w:basedOn w:val="a5"/>
    <w:next w:val="af"/>
    <w:uiPriority w:val="59"/>
    <w:rsid w:val="00627A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5"/>
    <w:next w:val="af"/>
    <w:uiPriority w:val="59"/>
    <w:rsid w:val="00627A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next w:val="af"/>
    <w:uiPriority w:val="59"/>
    <w:rsid w:val="00627A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5"/>
    <w:next w:val="af"/>
    <w:uiPriority w:val="59"/>
    <w:rsid w:val="00627A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5"/>
    <w:next w:val="af"/>
    <w:uiPriority w:val="59"/>
    <w:rsid w:val="00627A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5"/>
    <w:next w:val="af"/>
    <w:uiPriority w:val="59"/>
    <w:rsid w:val="00627A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5"/>
    <w:next w:val="af"/>
    <w:uiPriority w:val="59"/>
    <w:rsid w:val="00627A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5"/>
    <w:next w:val="af"/>
    <w:uiPriority w:val="59"/>
    <w:rsid w:val="00627A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5"/>
    <w:next w:val="af"/>
    <w:uiPriority w:val="59"/>
    <w:rsid w:val="00627A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5"/>
    <w:next w:val="af"/>
    <w:uiPriority w:val="59"/>
    <w:rsid w:val="00627A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5"/>
    <w:next w:val="af"/>
    <w:uiPriority w:val="59"/>
    <w:rsid w:val="00627A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5"/>
    <w:next w:val="af"/>
    <w:uiPriority w:val="59"/>
    <w:rsid w:val="00627A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0">
    <w:name w:val="россети"/>
    <w:uiPriority w:val="99"/>
    <w:rsid w:val="00627AA0"/>
    <w:pPr>
      <w:numPr>
        <w:numId w:val="45"/>
      </w:numPr>
    </w:pPr>
  </w:style>
  <w:style w:type="paragraph" w:customStyle="1" w:styleId="38">
    <w:name w:val="Роснефть  Заголовок 3"/>
    <w:basedOn w:val="31"/>
    <w:link w:val="39"/>
    <w:qFormat/>
    <w:rsid w:val="00DF0BCC"/>
    <w:pPr>
      <w:keepNext w:val="0"/>
      <w:tabs>
        <w:tab w:val="clear" w:pos="1418"/>
      </w:tabs>
      <w:spacing w:before="480" w:after="240"/>
      <w:jc w:val="both"/>
    </w:pPr>
    <w:rPr>
      <w:rFonts w:ascii="Arial" w:hAnsi="Arial"/>
      <w:i/>
      <w:sz w:val="20"/>
      <w:szCs w:val="20"/>
    </w:rPr>
  </w:style>
  <w:style w:type="character" w:customStyle="1" w:styleId="39">
    <w:name w:val="Роснефть  Заголовок 3 Знак"/>
    <w:link w:val="38"/>
    <w:locked/>
    <w:rsid w:val="00DF0BCC"/>
    <w:rPr>
      <w:rFonts w:ascii="Arial" w:eastAsia="Times New Roman" w:hAnsi="Arial" w:cs="Times New Roman"/>
      <w:b/>
      <w:bCs/>
      <w:i/>
      <w:sz w:val="20"/>
      <w:szCs w:val="20"/>
    </w:rPr>
  </w:style>
  <w:style w:type="paragraph" w:customStyle="1" w:styleId="Times12">
    <w:name w:val="Times 12"/>
    <w:basedOn w:val="a2"/>
    <w:uiPriority w:val="99"/>
    <w:rsid w:val="003029A3"/>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FTN">
    <w:name w:val="FTN_таб"/>
    <w:basedOn w:val="a2"/>
    <w:rsid w:val="003029A3"/>
    <w:pPr>
      <w:widowControl w:val="0"/>
      <w:tabs>
        <w:tab w:val="left" w:pos="709"/>
      </w:tabs>
      <w:spacing w:after="0" w:line="240" w:lineRule="auto"/>
      <w:jc w:val="both"/>
    </w:pPr>
    <w:rPr>
      <w:rFonts w:ascii="Times New Roman" w:eastAsia="Arial Unicode MS" w:hAnsi="Times New Roman" w:cs="Times New Roman"/>
      <w:szCs w:val="24"/>
      <w:lang w:eastAsia="ru-RU"/>
    </w:rPr>
  </w:style>
  <w:style w:type="paragraph" w:styleId="43">
    <w:name w:val="toc 4"/>
    <w:basedOn w:val="a2"/>
    <w:next w:val="a2"/>
    <w:autoRedefine/>
    <w:uiPriority w:val="39"/>
    <w:unhideWhenUsed/>
    <w:rsid w:val="00904EDC"/>
    <w:pPr>
      <w:spacing w:after="100"/>
      <w:ind w:left="660"/>
    </w:pPr>
  </w:style>
  <w:style w:type="numbering" w:customStyle="1" w:styleId="26">
    <w:name w:val="Нет списка2"/>
    <w:next w:val="a6"/>
    <w:uiPriority w:val="99"/>
    <w:semiHidden/>
    <w:unhideWhenUsed/>
    <w:rsid w:val="00D0646A"/>
  </w:style>
  <w:style w:type="table" w:customStyle="1" w:styleId="140">
    <w:name w:val="Сетка таблицы14"/>
    <w:basedOn w:val="a5"/>
    <w:next w:val="af"/>
    <w:uiPriority w:val="59"/>
    <w:rsid w:val="00D0646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5"/>
    <w:next w:val="af"/>
    <w:uiPriority w:val="59"/>
    <w:rsid w:val="00D0646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5"/>
    <w:next w:val="af"/>
    <w:uiPriority w:val="59"/>
    <w:rsid w:val="00D064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5"/>
    <w:next w:val="af"/>
    <w:uiPriority w:val="59"/>
    <w:rsid w:val="00D064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next w:val="af"/>
    <w:uiPriority w:val="59"/>
    <w:rsid w:val="00D064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5"/>
    <w:next w:val="af"/>
    <w:uiPriority w:val="59"/>
    <w:rsid w:val="00D064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5"/>
    <w:next w:val="af"/>
    <w:uiPriority w:val="59"/>
    <w:rsid w:val="00D064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6"/>
    <w:uiPriority w:val="99"/>
    <w:semiHidden/>
    <w:unhideWhenUsed/>
    <w:rsid w:val="00D0646A"/>
  </w:style>
  <w:style w:type="table" w:customStyle="1" w:styleId="520">
    <w:name w:val="Сетка таблицы52"/>
    <w:basedOn w:val="a5"/>
    <w:next w:val="af"/>
    <w:uiPriority w:val="59"/>
    <w:rsid w:val="00D0646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5"/>
    <w:next w:val="af"/>
    <w:uiPriority w:val="59"/>
    <w:rsid w:val="00D064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5"/>
    <w:next w:val="af"/>
    <w:uiPriority w:val="59"/>
    <w:rsid w:val="00D064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5"/>
    <w:next w:val="af"/>
    <w:uiPriority w:val="59"/>
    <w:rsid w:val="00D064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5"/>
    <w:next w:val="af"/>
    <w:uiPriority w:val="59"/>
    <w:rsid w:val="00D064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5"/>
    <w:next w:val="af"/>
    <w:uiPriority w:val="59"/>
    <w:rsid w:val="00D064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5"/>
    <w:next w:val="af"/>
    <w:uiPriority w:val="59"/>
    <w:rsid w:val="00D064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5"/>
    <w:next w:val="af"/>
    <w:uiPriority w:val="59"/>
    <w:rsid w:val="00D064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5"/>
    <w:next w:val="af"/>
    <w:uiPriority w:val="59"/>
    <w:rsid w:val="00D064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5"/>
    <w:next w:val="af"/>
    <w:uiPriority w:val="59"/>
    <w:rsid w:val="00D064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5"/>
    <w:next w:val="af"/>
    <w:uiPriority w:val="59"/>
    <w:rsid w:val="00D064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5"/>
    <w:next w:val="af"/>
    <w:uiPriority w:val="59"/>
    <w:rsid w:val="00D064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5"/>
    <w:next w:val="af"/>
    <w:uiPriority w:val="59"/>
    <w:rsid w:val="00D064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22761">
      <w:bodyDiv w:val="1"/>
      <w:marLeft w:val="0"/>
      <w:marRight w:val="0"/>
      <w:marTop w:val="0"/>
      <w:marBottom w:val="0"/>
      <w:divBdr>
        <w:top w:val="none" w:sz="0" w:space="0" w:color="auto"/>
        <w:left w:val="none" w:sz="0" w:space="0" w:color="auto"/>
        <w:bottom w:val="none" w:sz="0" w:space="0" w:color="auto"/>
        <w:right w:val="none" w:sz="0" w:space="0" w:color="auto"/>
      </w:divBdr>
    </w:div>
    <w:div w:id="225378740">
      <w:bodyDiv w:val="1"/>
      <w:marLeft w:val="0"/>
      <w:marRight w:val="0"/>
      <w:marTop w:val="0"/>
      <w:marBottom w:val="0"/>
      <w:divBdr>
        <w:top w:val="none" w:sz="0" w:space="0" w:color="auto"/>
        <w:left w:val="none" w:sz="0" w:space="0" w:color="auto"/>
        <w:bottom w:val="none" w:sz="0" w:space="0" w:color="auto"/>
        <w:right w:val="none" w:sz="0" w:space="0" w:color="auto"/>
      </w:divBdr>
    </w:div>
    <w:div w:id="260574558">
      <w:bodyDiv w:val="1"/>
      <w:marLeft w:val="0"/>
      <w:marRight w:val="0"/>
      <w:marTop w:val="0"/>
      <w:marBottom w:val="0"/>
      <w:divBdr>
        <w:top w:val="none" w:sz="0" w:space="0" w:color="auto"/>
        <w:left w:val="none" w:sz="0" w:space="0" w:color="auto"/>
        <w:bottom w:val="none" w:sz="0" w:space="0" w:color="auto"/>
        <w:right w:val="none" w:sz="0" w:space="0" w:color="auto"/>
      </w:divBdr>
    </w:div>
    <w:div w:id="261576272">
      <w:bodyDiv w:val="1"/>
      <w:marLeft w:val="0"/>
      <w:marRight w:val="0"/>
      <w:marTop w:val="0"/>
      <w:marBottom w:val="0"/>
      <w:divBdr>
        <w:top w:val="none" w:sz="0" w:space="0" w:color="auto"/>
        <w:left w:val="none" w:sz="0" w:space="0" w:color="auto"/>
        <w:bottom w:val="none" w:sz="0" w:space="0" w:color="auto"/>
        <w:right w:val="none" w:sz="0" w:space="0" w:color="auto"/>
      </w:divBdr>
      <w:divsChild>
        <w:div w:id="375394939">
          <w:marLeft w:val="0"/>
          <w:marRight w:val="0"/>
          <w:marTop w:val="0"/>
          <w:marBottom w:val="0"/>
          <w:divBdr>
            <w:top w:val="none" w:sz="0" w:space="0" w:color="auto"/>
            <w:left w:val="none" w:sz="0" w:space="0" w:color="auto"/>
            <w:bottom w:val="none" w:sz="0" w:space="0" w:color="auto"/>
            <w:right w:val="none" w:sz="0" w:space="0" w:color="auto"/>
          </w:divBdr>
          <w:divsChild>
            <w:div w:id="1235240962">
              <w:marLeft w:val="0"/>
              <w:marRight w:val="0"/>
              <w:marTop w:val="0"/>
              <w:marBottom w:val="0"/>
              <w:divBdr>
                <w:top w:val="none" w:sz="0" w:space="0" w:color="auto"/>
                <w:left w:val="none" w:sz="0" w:space="0" w:color="auto"/>
                <w:bottom w:val="none" w:sz="0" w:space="0" w:color="auto"/>
                <w:right w:val="none" w:sz="0" w:space="0" w:color="auto"/>
              </w:divBdr>
              <w:divsChild>
                <w:div w:id="1917930593">
                  <w:marLeft w:val="0"/>
                  <w:marRight w:val="0"/>
                  <w:marTop w:val="0"/>
                  <w:marBottom w:val="0"/>
                  <w:divBdr>
                    <w:top w:val="none" w:sz="0" w:space="0" w:color="auto"/>
                    <w:left w:val="none" w:sz="0" w:space="0" w:color="auto"/>
                    <w:bottom w:val="none" w:sz="0" w:space="0" w:color="auto"/>
                    <w:right w:val="none" w:sz="0" w:space="0" w:color="auto"/>
                  </w:divBdr>
                  <w:divsChild>
                    <w:div w:id="1866290922">
                      <w:marLeft w:val="0"/>
                      <w:marRight w:val="0"/>
                      <w:marTop w:val="0"/>
                      <w:marBottom w:val="0"/>
                      <w:divBdr>
                        <w:top w:val="none" w:sz="0" w:space="0" w:color="auto"/>
                        <w:left w:val="none" w:sz="0" w:space="0" w:color="auto"/>
                        <w:bottom w:val="none" w:sz="0" w:space="0" w:color="auto"/>
                        <w:right w:val="none" w:sz="0" w:space="0" w:color="auto"/>
                      </w:divBdr>
                      <w:divsChild>
                        <w:div w:id="1076317499">
                          <w:marLeft w:val="0"/>
                          <w:marRight w:val="0"/>
                          <w:marTop w:val="0"/>
                          <w:marBottom w:val="0"/>
                          <w:divBdr>
                            <w:top w:val="none" w:sz="0" w:space="0" w:color="auto"/>
                            <w:left w:val="none" w:sz="0" w:space="0" w:color="auto"/>
                            <w:bottom w:val="none" w:sz="0" w:space="0" w:color="auto"/>
                            <w:right w:val="none" w:sz="0" w:space="0" w:color="auto"/>
                          </w:divBdr>
                          <w:divsChild>
                            <w:div w:id="2141680333">
                              <w:marLeft w:val="0"/>
                              <w:marRight w:val="0"/>
                              <w:marTop w:val="0"/>
                              <w:marBottom w:val="450"/>
                              <w:divBdr>
                                <w:top w:val="none" w:sz="0" w:space="0" w:color="auto"/>
                                <w:left w:val="none" w:sz="0" w:space="0" w:color="auto"/>
                                <w:bottom w:val="none" w:sz="0" w:space="0" w:color="auto"/>
                                <w:right w:val="none" w:sz="0" w:space="0" w:color="auto"/>
                              </w:divBdr>
                              <w:divsChild>
                                <w:div w:id="11810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6956233">
      <w:bodyDiv w:val="1"/>
      <w:marLeft w:val="0"/>
      <w:marRight w:val="0"/>
      <w:marTop w:val="0"/>
      <w:marBottom w:val="0"/>
      <w:divBdr>
        <w:top w:val="none" w:sz="0" w:space="0" w:color="auto"/>
        <w:left w:val="none" w:sz="0" w:space="0" w:color="auto"/>
        <w:bottom w:val="none" w:sz="0" w:space="0" w:color="auto"/>
        <w:right w:val="none" w:sz="0" w:space="0" w:color="auto"/>
      </w:divBdr>
      <w:divsChild>
        <w:div w:id="278611590">
          <w:marLeft w:val="0"/>
          <w:marRight w:val="0"/>
          <w:marTop w:val="0"/>
          <w:marBottom w:val="0"/>
          <w:divBdr>
            <w:top w:val="none" w:sz="0" w:space="0" w:color="auto"/>
            <w:left w:val="none" w:sz="0" w:space="0" w:color="auto"/>
            <w:bottom w:val="none" w:sz="0" w:space="0" w:color="auto"/>
            <w:right w:val="none" w:sz="0" w:space="0" w:color="auto"/>
          </w:divBdr>
          <w:divsChild>
            <w:div w:id="1742411985">
              <w:marLeft w:val="0"/>
              <w:marRight w:val="0"/>
              <w:marTop w:val="0"/>
              <w:marBottom w:val="0"/>
              <w:divBdr>
                <w:top w:val="none" w:sz="0" w:space="0" w:color="auto"/>
                <w:left w:val="none" w:sz="0" w:space="0" w:color="auto"/>
                <w:bottom w:val="none" w:sz="0" w:space="0" w:color="auto"/>
                <w:right w:val="none" w:sz="0" w:space="0" w:color="auto"/>
              </w:divBdr>
              <w:divsChild>
                <w:div w:id="1477380863">
                  <w:marLeft w:val="0"/>
                  <w:marRight w:val="0"/>
                  <w:marTop w:val="0"/>
                  <w:marBottom w:val="0"/>
                  <w:divBdr>
                    <w:top w:val="none" w:sz="0" w:space="0" w:color="auto"/>
                    <w:left w:val="none" w:sz="0" w:space="0" w:color="auto"/>
                    <w:bottom w:val="none" w:sz="0" w:space="0" w:color="auto"/>
                    <w:right w:val="none" w:sz="0" w:space="0" w:color="auto"/>
                  </w:divBdr>
                  <w:divsChild>
                    <w:div w:id="1979261880">
                      <w:marLeft w:val="0"/>
                      <w:marRight w:val="0"/>
                      <w:marTop w:val="0"/>
                      <w:marBottom w:val="0"/>
                      <w:divBdr>
                        <w:top w:val="none" w:sz="0" w:space="0" w:color="auto"/>
                        <w:left w:val="none" w:sz="0" w:space="0" w:color="auto"/>
                        <w:bottom w:val="none" w:sz="0" w:space="0" w:color="auto"/>
                        <w:right w:val="none" w:sz="0" w:space="0" w:color="auto"/>
                      </w:divBdr>
                      <w:divsChild>
                        <w:div w:id="670258452">
                          <w:marLeft w:val="0"/>
                          <w:marRight w:val="0"/>
                          <w:marTop w:val="0"/>
                          <w:marBottom w:val="0"/>
                          <w:divBdr>
                            <w:top w:val="none" w:sz="0" w:space="0" w:color="auto"/>
                            <w:left w:val="none" w:sz="0" w:space="0" w:color="auto"/>
                            <w:bottom w:val="none" w:sz="0" w:space="0" w:color="auto"/>
                            <w:right w:val="none" w:sz="0" w:space="0" w:color="auto"/>
                          </w:divBdr>
                          <w:divsChild>
                            <w:div w:id="1780221350">
                              <w:marLeft w:val="0"/>
                              <w:marRight w:val="0"/>
                              <w:marTop w:val="0"/>
                              <w:marBottom w:val="450"/>
                              <w:divBdr>
                                <w:top w:val="none" w:sz="0" w:space="0" w:color="auto"/>
                                <w:left w:val="none" w:sz="0" w:space="0" w:color="auto"/>
                                <w:bottom w:val="none" w:sz="0" w:space="0" w:color="auto"/>
                                <w:right w:val="none" w:sz="0" w:space="0" w:color="auto"/>
                              </w:divBdr>
                              <w:divsChild>
                                <w:div w:id="200365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5599780">
      <w:bodyDiv w:val="1"/>
      <w:marLeft w:val="0"/>
      <w:marRight w:val="0"/>
      <w:marTop w:val="0"/>
      <w:marBottom w:val="0"/>
      <w:divBdr>
        <w:top w:val="none" w:sz="0" w:space="0" w:color="auto"/>
        <w:left w:val="none" w:sz="0" w:space="0" w:color="auto"/>
        <w:bottom w:val="none" w:sz="0" w:space="0" w:color="auto"/>
        <w:right w:val="none" w:sz="0" w:space="0" w:color="auto"/>
      </w:divBdr>
      <w:divsChild>
        <w:div w:id="1532378317">
          <w:marLeft w:val="0"/>
          <w:marRight w:val="0"/>
          <w:marTop w:val="0"/>
          <w:marBottom w:val="0"/>
          <w:divBdr>
            <w:top w:val="none" w:sz="0" w:space="0" w:color="auto"/>
            <w:left w:val="none" w:sz="0" w:space="0" w:color="auto"/>
            <w:bottom w:val="none" w:sz="0" w:space="0" w:color="auto"/>
            <w:right w:val="none" w:sz="0" w:space="0" w:color="auto"/>
          </w:divBdr>
          <w:divsChild>
            <w:div w:id="581989206">
              <w:marLeft w:val="0"/>
              <w:marRight w:val="0"/>
              <w:marTop w:val="0"/>
              <w:marBottom w:val="0"/>
              <w:divBdr>
                <w:top w:val="none" w:sz="0" w:space="0" w:color="auto"/>
                <w:left w:val="none" w:sz="0" w:space="0" w:color="auto"/>
                <w:bottom w:val="none" w:sz="0" w:space="0" w:color="auto"/>
                <w:right w:val="none" w:sz="0" w:space="0" w:color="auto"/>
              </w:divBdr>
              <w:divsChild>
                <w:div w:id="2090611453">
                  <w:marLeft w:val="0"/>
                  <w:marRight w:val="0"/>
                  <w:marTop w:val="0"/>
                  <w:marBottom w:val="0"/>
                  <w:divBdr>
                    <w:top w:val="none" w:sz="0" w:space="0" w:color="auto"/>
                    <w:left w:val="none" w:sz="0" w:space="0" w:color="auto"/>
                    <w:bottom w:val="none" w:sz="0" w:space="0" w:color="auto"/>
                    <w:right w:val="none" w:sz="0" w:space="0" w:color="auto"/>
                  </w:divBdr>
                  <w:divsChild>
                    <w:div w:id="847989535">
                      <w:marLeft w:val="0"/>
                      <w:marRight w:val="0"/>
                      <w:marTop w:val="0"/>
                      <w:marBottom w:val="0"/>
                      <w:divBdr>
                        <w:top w:val="none" w:sz="0" w:space="0" w:color="auto"/>
                        <w:left w:val="none" w:sz="0" w:space="0" w:color="auto"/>
                        <w:bottom w:val="none" w:sz="0" w:space="0" w:color="auto"/>
                        <w:right w:val="none" w:sz="0" w:space="0" w:color="auto"/>
                      </w:divBdr>
                      <w:divsChild>
                        <w:div w:id="510489459">
                          <w:marLeft w:val="0"/>
                          <w:marRight w:val="0"/>
                          <w:marTop w:val="0"/>
                          <w:marBottom w:val="0"/>
                          <w:divBdr>
                            <w:top w:val="none" w:sz="0" w:space="0" w:color="auto"/>
                            <w:left w:val="none" w:sz="0" w:space="0" w:color="auto"/>
                            <w:bottom w:val="none" w:sz="0" w:space="0" w:color="auto"/>
                            <w:right w:val="none" w:sz="0" w:space="0" w:color="auto"/>
                          </w:divBdr>
                          <w:divsChild>
                            <w:div w:id="224217928">
                              <w:marLeft w:val="0"/>
                              <w:marRight w:val="0"/>
                              <w:marTop w:val="0"/>
                              <w:marBottom w:val="450"/>
                              <w:divBdr>
                                <w:top w:val="none" w:sz="0" w:space="0" w:color="auto"/>
                                <w:left w:val="none" w:sz="0" w:space="0" w:color="auto"/>
                                <w:bottom w:val="none" w:sz="0" w:space="0" w:color="auto"/>
                                <w:right w:val="none" w:sz="0" w:space="0" w:color="auto"/>
                              </w:divBdr>
                              <w:divsChild>
                                <w:div w:id="116851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3262940">
      <w:bodyDiv w:val="1"/>
      <w:marLeft w:val="0"/>
      <w:marRight w:val="0"/>
      <w:marTop w:val="0"/>
      <w:marBottom w:val="0"/>
      <w:divBdr>
        <w:top w:val="none" w:sz="0" w:space="0" w:color="auto"/>
        <w:left w:val="none" w:sz="0" w:space="0" w:color="auto"/>
        <w:bottom w:val="none" w:sz="0" w:space="0" w:color="auto"/>
        <w:right w:val="none" w:sz="0" w:space="0" w:color="auto"/>
      </w:divBdr>
    </w:div>
    <w:div w:id="337780316">
      <w:bodyDiv w:val="1"/>
      <w:marLeft w:val="0"/>
      <w:marRight w:val="0"/>
      <w:marTop w:val="0"/>
      <w:marBottom w:val="0"/>
      <w:divBdr>
        <w:top w:val="none" w:sz="0" w:space="0" w:color="auto"/>
        <w:left w:val="none" w:sz="0" w:space="0" w:color="auto"/>
        <w:bottom w:val="none" w:sz="0" w:space="0" w:color="auto"/>
        <w:right w:val="none" w:sz="0" w:space="0" w:color="auto"/>
      </w:divBdr>
      <w:divsChild>
        <w:div w:id="561986555">
          <w:marLeft w:val="0"/>
          <w:marRight w:val="0"/>
          <w:marTop w:val="0"/>
          <w:marBottom w:val="0"/>
          <w:divBdr>
            <w:top w:val="none" w:sz="0" w:space="0" w:color="auto"/>
            <w:left w:val="none" w:sz="0" w:space="0" w:color="auto"/>
            <w:bottom w:val="none" w:sz="0" w:space="0" w:color="auto"/>
            <w:right w:val="none" w:sz="0" w:space="0" w:color="auto"/>
          </w:divBdr>
          <w:divsChild>
            <w:div w:id="959533543">
              <w:marLeft w:val="0"/>
              <w:marRight w:val="0"/>
              <w:marTop w:val="0"/>
              <w:marBottom w:val="0"/>
              <w:divBdr>
                <w:top w:val="none" w:sz="0" w:space="0" w:color="auto"/>
                <w:left w:val="none" w:sz="0" w:space="0" w:color="auto"/>
                <w:bottom w:val="none" w:sz="0" w:space="0" w:color="auto"/>
                <w:right w:val="none" w:sz="0" w:space="0" w:color="auto"/>
              </w:divBdr>
              <w:divsChild>
                <w:div w:id="144708127">
                  <w:marLeft w:val="0"/>
                  <w:marRight w:val="0"/>
                  <w:marTop w:val="0"/>
                  <w:marBottom w:val="0"/>
                  <w:divBdr>
                    <w:top w:val="none" w:sz="0" w:space="0" w:color="auto"/>
                    <w:left w:val="none" w:sz="0" w:space="0" w:color="auto"/>
                    <w:bottom w:val="none" w:sz="0" w:space="0" w:color="auto"/>
                    <w:right w:val="none" w:sz="0" w:space="0" w:color="auto"/>
                  </w:divBdr>
                  <w:divsChild>
                    <w:div w:id="2113041546">
                      <w:marLeft w:val="0"/>
                      <w:marRight w:val="0"/>
                      <w:marTop w:val="0"/>
                      <w:marBottom w:val="0"/>
                      <w:divBdr>
                        <w:top w:val="none" w:sz="0" w:space="0" w:color="auto"/>
                        <w:left w:val="none" w:sz="0" w:space="0" w:color="auto"/>
                        <w:bottom w:val="none" w:sz="0" w:space="0" w:color="auto"/>
                        <w:right w:val="none" w:sz="0" w:space="0" w:color="auto"/>
                      </w:divBdr>
                      <w:divsChild>
                        <w:div w:id="1366103632">
                          <w:marLeft w:val="0"/>
                          <w:marRight w:val="0"/>
                          <w:marTop w:val="0"/>
                          <w:marBottom w:val="0"/>
                          <w:divBdr>
                            <w:top w:val="none" w:sz="0" w:space="0" w:color="auto"/>
                            <w:left w:val="none" w:sz="0" w:space="0" w:color="auto"/>
                            <w:bottom w:val="none" w:sz="0" w:space="0" w:color="auto"/>
                            <w:right w:val="none" w:sz="0" w:space="0" w:color="auto"/>
                          </w:divBdr>
                          <w:divsChild>
                            <w:div w:id="1186359022">
                              <w:marLeft w:val="0"/>
                              <w:marRight w:val="0"/>
                              <w:marTop w:val="0"/>
                              <w:marBottom w:val="450"/>
                              <w:divBdr>
                                <w:top w:val="none" w:sz="0" w:space="0" w:color="auto"/>
                                <w:left w:val="none" w:sz="0" w:space="0" w:color="auto"/>
                                <w:bottom w:val="none" w:sz="0" w:space="0" w:color="auto"/>
                                <w:right w:val="none" w:sz="0" w:space="0" w:color="auto"/>
                              </w:divBdr>
                              <w:divsChild>
                                <w:div w:id="105454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507649">
      <w:bodyDiv w:val="1"/>
      <w:marLeft w:val="0"/>
      <w:marRight w:val="0"/>
      <w:marTop w:val="0"/>
      <w:marBottom w:val="0"/>
      <w:divBdr>
        <w:top w:val="none" w:sz="0" w:space="0" w:color="auto"/>
        <w:left w:val="none" w:sz="0" w:space="0" w:color="auto"/>
        <w:bottom w:val="none" w:sz="0" w:space="0" w:color="auto"/>
        <w:right w:val="none" w:sz="0" w:space="0" w:color="auto"/>
      </w:divBdr>
    </w:div>
    <w:div w:id="406658473">
      <w:bodyDiv w:val="1"/>
      <w:marLeft w:val="0"/>
      <w:marRight w:val="0"/>
      <w:marTop w:val="0"/>
      <w:marBottom w:val="0"/>
      <w:divBdr>
        <w:top w:val="none" w:sz="0" w:space="0" w:color="auto"/>
        <w:left w:val="none" w:sz="0" w:space="0" w:color="auto"/>
        <w:bottom w:val="none" w:sz="0" w:space="0" w:color="auto"/>
        <w:right w:val="none" w:sz="0" w:space="0" w:color="auto"/>
      </w:divBdr>
      <w:divsChild>
        <w:div w:id="1466122832">
          <w:marLeft w:val="0"/>
          <w:marRight w:val="0"/>
          <w:marTop w:val="0"/>
          <w:marBottom w:val="0"/>
          <w:divBdr>
            <w:top w:val="none" w:sz="0" w:space="0" w:color="auto"/>
            <w:left w:val="none" w:sz="0" w:space="0" w:color="auto"/>
            <w:bottom w:val="none" w:sz="0" w:space="0" w:color="auto"/>
            <w:right w:val="none" w:sz="0" w:space="0" w:color="auto"/>
          </w:divBdr>
          <w:divsChild>
            <w:div w:id="724333737">
              <w:marLeft w:val="0"/>
              <w:marRight w:val="0"/>
              <w:marTop w:val="0"/>
              <w:marBottom w:val="0"/>
              <w:divBdr>
                <w:top w:val="none" w:sz="0" w:space="0" w:color="auto"/>
                <w:left w:val="none" w:sz="0" w:space="0" w:color="auto"/>
                <w:bottom w:val="none" w:sz="0" w:space="0" w:color="auto"/>
                <w:right w:val="none" w:sz="0" w:space="0" w:color="auto"/>
              </w:divBdr>
            </w:div>
            <w:div w:id="64273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977391">
      <w:bodyDiv w:val="1"/>
      <w:marLeft w:val="0"/>
      <w:marRight w:val="0"/>
      <w:marTop w:val="0"/>
      <w:marBottom w:val="0"/>
      <w:divBdr>
        <w:top w:val="none" w:sz="0" w:space="0" w:color="auto"/>
        <w:left w:val="none" w:sz="0" w:space="0" w:color="auto"/>
        <w:bottom w:val="none" w:sz="0" w:space="0" w:color="auto"/>
        <w:right w:val="none" w:sz="0" w:space="0" w:color="auto"/>
      </w:divBdr>
    </w:div>
    <w:div w:id="521821406">
      <w:bodyDiv w:val="1"/>
      <w:marLeft w:val="0"/>
      <w:marRight w:val="0"/>
      <w:marTop w:val="0"/>
      <w:marBottom w:val="0"/>
      <w:divBdr>
        <w:top w:val="none" w:sz="0" w:space="0" w:color="auto"/>
        <w:left w:val="none" w:sz="0" w:space="0" w:color="auto"/>
        <w:bottom w:val="none" w:sz="0" w:space="0" w:color="auto"/>
        <w:right w:val="none" w:sz="0" w:space="0" w:color="auto"/>
      </w:divBdr>
      <w:divsChild>
        <w:div w:id="1677072503">
          <w:marLeft w:val="0"/>
          <w:marRight w:val="0"/>
          <w:marTop w:val="0"/>
          <w:marBottom w:val="0"/>
          <w:divBdr>
            <w:top w:val="none" w:sz="0" w:space="0" w:color="auto"/>
            <w:left w:val="none" w:sz="0" w:space="0" w:color="auto"/>
            <w:bottom w:val="none" w:sz="0" w:space="0" w:color="auto"/>
            <w:right w:val="none" w:sz="0" w:space="0" w:color="auto"/>
          </w:divBdr>
        </w:div>
        <w:div w:id="318046222">
          <w:marLeft w:val="0"/>
          <w:marRight w:val="0"/>
          <w:marTop w:val="0"/>
          <w:marBottom w:val="0"/>
          <w:divBdr>
            <w:top w:val="none" w:sz="0" w:space="0" w:color="auto"/>
            <w:left w:val="none" w:sz="0" w:space="0" w:color="auto"/>
            <w:bottom w:val="none" w:sz="0" w:space="0" w:color="auto"/>
            <w:right w:val="none" w:sz="0" w:space="0" w:color="auto"/>
          </w:divBdr>
        </w:div>
      </w:divsChild>
    </w:div>
    <w:div w:id="530411767">
      <w:bodyDiv w:val="1"/>
      <w:marLeft w:val="0"/>
      <w:marRight w:val="0"/>
      <w:marTop w:val="0"/>
      <w:marBottom w:val="0"/>
      <w:divBdr>
        <w:top w:val="none" w:sz="0" w:space="0" w:color="auto"/>
        <w:left w:val="none" w:sz="0" w:space="0" w:color="auto"/>
        <w:bottom w:val="none" w:sz="0" w:space="0" w:color="auto"/>
        <w:right w:val="none" w:sz="0" w:space="0" w:color="auto"/>
      </w:divBdr>
    </w:div>
    <w:div w:id="534385488">
      <w:bodyDiv w:val="1"/>
      <w:marLeft w:val="0"/>
      <w:marRight w:val="0"/>
      <w:marTop w:val="0"/>
      <w:marBottom w:val="0"/>
      <w:divBdr>
        <w:top w:val="none" w:sz="0" w:space="0" w:color="auto"/>
        <w:left w:val="none" w:sz="0" w:space="0" w:color="auto"/>
        <w:bottom w:val="none" w:sz="0" w:space="0" w:color="auto"/>
        <w:right w:val="none" w:sz="0" w:space="0" w:color="auto"/>
      </w:divBdr>
      <w:divsChild>
        <w:div w:id="130711512">
          <w:marLeft w:val="0"/>
          <w:marRight w:val="0"/>
          <w:marTop w:val="0"/>
          <w:marBottom w:val="0"/>
          <w:divBdr>
            <w:top w:val="none" w:sz="0" w:space="0" w:color="auto"/>
            <w:left w:val="none" w:sz="0" w:space="0" w:color="auto"/>
            <w:bottom w:val="none" w:sz="0" w:space="0" w:color="auto"/>
            <w:right w:val="none" w:sz="0" w:space="0" w:color="auto"/>
          </w:divBdr>
          <w:divsChild>
            <w:div w:id="2140217973">
              <w:marLeft w:val="0"/>
              <w:marRight w:val="0"/>
              <w:marTop w:val="0"/>
              <w:marBottom w:val="0"/>
              <w:divBdr>
                <w:top w:val="none" w:sz="0" w:space="0" w:color="auto"/>
                <w:left w:val="none" w:sz="0" w:space="0" w:color="auto"/>
                <w:bottom w:val="none" w:sz="0" w:space="0" w:color="auto"/>
                <w:right w:val="none" w:sz="0" w:space="0" w:color="auto"/>
              </w:divBdr>
              <w:divsChild>
                <w:div w:id="553393287">
                  <w:marLeft w:val="0"/>
                  <w:marRight w:val="0"/>
                  <w:marTop w:val="0"/>
                  <w:marBottom w:val="0"/>
                  <w:divBdr>
                    <w:top w:val="none" w:sz="0" w:space="0" w:color="auto"/>
                    <w:left w:val="none" w:sz="0" w:space="0" w:color="auto"/>
                    <w:bottom w:val="none" w:sz="0" w:space="0" w:color="auto"/>
                    <w:right w:val="none" w:sz="0" w:space="0" w:color="auto"/>
                  </w:divBdr>
                  <w:divsChild>
                    <w:div w:id="242222184">
                      <w:marLeft w:val="0"/>
                      <w:marRight w:val="0"/>
                      <w:marTop w:val="0"/>
                      <w:marBottom w:val="0"/>
                      <w:divBdr>
                        <w:top w:val="none" w:sz="0" w:space="0" w:color="auto"/>
                        <w:left w:val="none" w:sz="0" w:space="0" w:color="auto"/>
                        <w:bottom w:val="none" w:sz="0" w:space="0" w:color="auto"/>
                        <w:right w:val="none" w:sz="0" w:space="0" w:color="auto"/>
                      </w:divBdr>
                      <w:divsChild>
                        <w:div w:id="24908705">
                          <w:marLeft w:val="0"/>
                          <w:marRight w:val="0"/>
                          <w:marTop w:val="0"/>
                          <w:marBottom w:val="0"/>
                          <w:divBdr>
                            <w:top w:val="none" w:sz="0" w:space="0" w:color="auto"/>
                            <w:left w:val="none" w:sz="0" w:space="0" w:color="auto"/>
                            <w:bottom w:val="none" w:sz="0" w:space="0" w:color="auto"/>
                            <w:right w:val="none" w:sz="0" w:space="0" w:color="auto"/>
                          </w:divBdr>
                          <w:divsChild>
                            <w:div w:id="1942108227">
                              <w:marLeft w:val="0"/>
                              <w:marRight w:val="0"/>
                              <w:marTop w:val="0"/>
                              <w:marBottom w:val="450"/>
                              <w:divBdr>
                                <w:top w:val="none" w:sz="0" w:space="0" w:color="auto"/>
                                <w:left w:val="none" w:sz="0" w:space="0" w:color="auto"/>
                                <w:bottom w:val="none" w:sz="0" w:space="0" w:color="auto"/>
                                <w:right w:val="none" w:sz="0" w:space="0" w:color="auto"/>
                              </w:divBdr>
                              <w:divsChild>
                                <w:div w:id="20135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7133098">
      <w:bodyDiv w:val="1"/>
      <w:marLeft w:val="0"/>
      <w:marRight w:val="0"/>
      <w:marTop w:val="0"/>
      <w:marBottom w:val="0"/>
      <w:divBdr>
        <w:top w:val="none" w:sz="0" w:space="0" w:color="auto"/>
        <w:left w:val="none" w:sz="0" w:space="0" w:color="auto"/>
        <w:bottom w:val="none" w:sz="0" w:space="0" w:color="auto"/>
        <w:right w:val="none" w:sz="0" w:space="0" w:color="auto"/>
      </w:divBdr>
    </w:div>
    <w:div w:id="653920360">
      <w:bodyDiv w:val="1"/>
      <w:marLeft w:val="0"/>
      <w:marRight w:val="0"/>
      <w:marTop w:val="0"/>
      <w:marBottom w:val="0"/>
      <w:divBdr>
        <w:top w:val="none" w:sz="0" w:space="0" w:color="auto"/>
        <w:left w:val="none" w:sz="0" w:space="0" w:color="auto"/>
        <w:bottom w:val="none" w:sz="0" w:space="0" w:color="auto"/>
        <w:right w:val="none" w:sz="0" w:space="0" w:color="auto"/>
      </w:divBdr>
      <w:divsChild>
        <w:div w:id="319384578">
          <w:marLeft w:val="0"/>
          <w:marRight w:val="0"/>
          <w:marTop w:val="0"/>
          <w:marBottom w:val="285"/>
          <w:divBdr>
            <w:top w:val="single" w:sz="36" w:space="4" w:color="DDDDDD"/>
            <w:left w:val="none" w:sz="0" w:space="0" w:color="auto"/>
            <w:bottom w:val="none" w:sz="0" w:space="0" w:color="auto"/>
            <w:right w:val="none" w:sz="0" w:space="0" w:color="auto"/>
          </w:divBdr>
        </w:div>
        <w:div w:id="869028717">
          <w:marLeft w:val="0"/>
          <w:marRight w:val="0"/>
          <w:marTop w:val="0"/>
          <w:marBottom w:val="0"/>
          <w:divBdr>
            <w:top w:val="none" w:sz="0" w:space="0" w:color="auto"/>
            <w:left w:val="none" w:sz="0" w:space="0" w:color="auto"/>
            <w:bottom w:val="none" w:sz="0" w:space="0" w:color="auto"/>
            <w:right w:val="none" w:sz="0" w:space="0" w:color="auto"/>
          </w:divBdr>
        </w:div>
      </w:divsChild>
    </w:div>
    <w:div w:id="699354807">
      <w:bodyDiv w:val="1"/>
      <w:marLeft w:val="0"/>
      <w:marRight w:val="0"/>
      <w:marTop w:val="0"/>
      <w:marBottom w:val="0"/>
      <w:divBdr>
        <w:top w:val="none" w:sz="0" w:space="0" w:color="auto"/>
        <w:left w:val="none" w:sz="0" w:space="0" w:color="auto"/>
        <w:bottom w:val="none" w:sz="0" w:space="0" w:color="auto"/>
        <w:right w:val="none" w:sz="0" w:space="0" w:color="auto"/>
      </w:divBdr>
    </w:div>
    <w:div w:id="822045653">
      <w:bodyDiv w:val="1"/>
      <w:marLeft w:val="0"/>
      <w:marRight w:val="0"/>
      <w:marTop w:val="0"/>
      <w:marBottom w:val="0"/>
      <w:divBdr>
        <w:top w:val="none" w:sz="0" w:space="0" w:color="auto"/>
        <w:left w:val="none" w:sz="0" w:space="0" w:color="auto"/>
        <w:bottom w:val="none" w:sz="0" w:space="0" w:color="auto"/>
        <w:right w:val="none" w:sz="0" w:space="0" w:color="auto"/>
      </w:divBdr>
      <w:divsChild>
        <w:div w:id="1736976154">
          <w:marLeft w:val="0"/>
          <w:marRight w:val="0"/>
          <w:marTop w:val="0"/>
          <w:marBottom w:val="0"/>
          <w:divBdr>
            <w:top w:val="none" w:sz="0" w:space="0" w:color="auto"/>
            <w:left w:val="none" w:sz="0" w:space="0" w:color="auto"/>
            <w:bottom w:val="none" w:sz="0" w:space="0" w:color="auto"/>
            <w:right w:val="none" w:sz="0" w:space="0" w:color="auto"/>
          </w:divBdr>
          <w:divsChild>
            <w:div w:id="1124156041">
              <w:marLeft w:val="0"/>
              <w:marRight w:val="0"/>
              <w:marTop w:val="0"/>
              <w:marBottom w:val="0"/>
              <w:divBdr>
                <w:top w:val="none" w:sz="0" w:space="0" w:color="auto"/>
                <w:left w:val="none" w:sz="0" w:space="0" w:color="auto"/>
                <w:bottom w:val="none" w:sz="0" w:space="0" w:color="auto"/>
                <w:right w:val="none" w:sz="0" w:space="0" w:color="auto"/>
              </w:divBdr>
            </w:div>
            <w:div w:id="76415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85161">
      <w:bodyDiv w:val="1"/>
      <w:marLeft w:val="0"/>
      <w:marRight w:val="0"/>
      <w:marTop w:val="0"/>
      <w:marBottom w:val="0"/>
      <w:divBdr>
        <w:top w:val="none" w:sz="0" w:space="0" w:color="auto"/>
        <w:left w:val="none" w:sz="0" w:space="0" w:color="auto"/>
        <w:bottom w:val="none" w:sz="0" w:space="0" w:color="auto"/>
        <w:right w:val="none" w:sz="0" w:space="0" w:color="auto"/>
      </w:divBdr>
      <w:divsChild>
        <w:div w:id="1369526509">
          <w:marLeft w:val="0"/>
          <w:marRight w:val="0"/>
          <w:marTop w:val="0"/>
          <w:marBottom w:val="0"/>
          <w:divBdr>
            <w:top w:val="none" w:sz="0" w:space="0" w:color="auto"/>
            <w:left w:val="none" w:sz="0" w:space="0" w:color="auto"/>
            <w:bottom w:val="none" w:sz="0" w:space="0" w:color="auto"/>
            <w:right w:val="none" w:sz="0" w:space="0" w:color="auto"/>
          </w:divBdr>
          <w:divsChild>
            <w:div w:id="1194808912">
              <w:marLeft w:val="0"/>
              <w:marRight w:val="0"/>
              <w:marTop w:val="0"/>
              <w:marBottom w:val="0"/>
              <w:divBdr>
                <w:top w:val="none" w:sz="0" w:space="0" w:color="auto"/>
                <w:left w:val="none" w:sz="0" w:space="0" w:color="auto"/>
                <w:bottom w:val="none" w:sz="0" w:space="0" w:color="auto"/>
                <w:right w:val="none" w:sz="0" w:space="0" w:color="auto"/>
              </w:divBdr>
              <w:divsChild>
                <w:div w:id="4287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151704">
      <w:bodyDiv w:val="1"/>
      <w:marLeft w:val="0"/>
      <w:marRight w:val="0"/>
      <w:marTop w:val="0"/>
      <w:marBottom w:val="0"/>
      <w:divBdr>
        <w:top w:val="none" w:sz="0" w:space="0" w:color="auto"/>
        <w:left w:val="none" w:sz="0" w:space="0" w:color="auto"/>
        <w:bottom w:val="none" w:sz="0" w:space="0" w:color="auto"/>
        <w:right w:val="none" w:sz="0" w:space="0" w:color="auto"/>
      </w:divBdr>
      <w:divsChild>
        <w:div w:id="562985457">
          <w:marLeft w:val="0"/>
          <w:marRight w:val="0"/>
          <w:marTop w:val="0"/>
          <w:marBottom w:val="0"/>
          <w:divBdr>
            <w:top w:val="none" w:sz="0" w:space="0" w:color="auto"/>
            <w:left w:val="none" w:sz="0" w:space="0" w:color="auto"/>
            <w:bottom w:val="none" w:sz="0" w:space="0" w:color="auto"/>
            <w:right w:val="none" w:sz="0" w:space="0" w:color="auto"/>
          </w:divBdr>
          <w:divsChild>
            <w:div w:id="1323898969">
              <w:marLeft w:val="0"/>
              <w:marRight w:val="0"/>
              <w:marTop w:val="0"/>
              <w:marBottom w:val="0"/>
              <w:divBdr>
                <w:top w:val="none" w:sz="0" w:space="0" w:color="auto"/>
                <w:left w:val="none" w:sz="0" w:space="0" w:color="auto"/>
                <w:bottom w:val="none" w:sz="0" w:space="0" w:color="auto"/>
                <w:right w:val="none" w:sz="0" w:space="0" w:color="auto"/>
              </w:divBdr>
              <w:divsChild>
                <w:div w:id="527526685">
                  <w:marLeft w:val="0"/>
                  <w:marRight w:val="0"/>
                  <w:marTop w:val="0"/>
                  <w:marBottom w:val="0"/>
                  <w:divBdr>
                    <w:top w:val="none" w:sz="0" w:space="0" w:color="auto"/>
                    <w:left w:val="none" w:sz="0" w:space="0" w:color="auto"/>
                    <w:bottom w:val="none" w:sz="0" w:space="0" w:color="auto"/>
                    <w:right w:val="none" w:sz="0" w:space="0" w:color="auto"/>
                  </w:divBdr>
                  <w:divsChild>
                    <w:div w:id="560943337">
                      <w:marLeft w:val="0"/>
                      <w:marRight w:val="0"/>
                      <w:marTop w:val="0"/>
                      <w:marBottom w:val="0"/>
                      <w:divBdr>
                        <w:top w:val="none" w:sz="0" w:space="0" w:color="auto"/>
                        <w:left w:val="none" w:sz="0" w:space="0" w:color="auto"/>
                        <w:bottom w:val="none" w:sz="0" w:space="0" w:color="auto"/>
                        <w:right w:val="none" w:sz="0" w:space="0" w:color="auto"/>
                      </w:divBdr>
                      <w:divsChild>
                        <w:div w:id="898710086">
                          <w:marLeft w:val="0"/>
                          <w:marRight w:val="0"/>
                          <w:marTop w:val="0"/>
                          <w:marBottom w:val="0"/>
                          <w:divBdr>
                            <w:top w:val="none" w:sz="0" w:space="0" w:color="auto"/>
                            <w:left w:val="none" w:sz="0" w:space="0" w:color="auto"/>
                            <w:bottom w:val="none" w:sz="0" w:space="0" w:color="auto"/>
                            <w:right w:val="none" w:sz="0" w:space="0" w:color="auto"/>
                          </w:divBdr>
                          <w:divsChild>
                            <w:div w:id="886456733">
                              <w:marLeft w:val="0"/>
                              <w:marRight w:val="0"/>
                              <w:marTop w:val="0"/>
                              <w:marBottom w:val="450"/>
                              <w:divBdr>
                                <w:top w:val="none" w:sz="0" w:space="0" w:color="auto"/>
                                <w:left w:val="none" w:sz="0" w:space="0" w:color="auto"/>
                                <w:bottom w:val="none" w:sz="0" w:space="0" w:color="auto"/>
                                <w:right w:val="none" w:sz="0" w:space="0" w:color="auto"/>
                              </w:divBdr>
                              <w:divsChild>
                                <w:div w:id="135857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828423">
      <w:bodyDiv w:val="1"/>
      <w:marLeft w:val="0"/>
      <w:marRight w:val="0"/>
      <w:marTop w:val="0"/>
      <w:marBottom w:val="0"/>
      <w:divBdr>
        <w:top w:val="none" w:sz="0" w:space="0" w:color="auto"/>
        <w:left w:val="none" w:sz="0" w:space="0" w:color="auto"/>
        <w:bottom w:val="none" w:sz="0" w:space="0" w:color="auto"/>
        <w:right w:val="none" w:sz="0" w:space="0" w:color="auto"/>
      </w:divBdr>
    </w:div>
    <w:div w:id="988286944">
      <w:bodyDiv w:val="1"/>
      <w:marLeft w:val="0"/>
      <w:marRight w:val="0"/>
      <w:marTop w:val="0"/>
      <w:marBottom w:val="0"/>
      <w:divBdr>
        <w:top w:val="none" w:sz="0" w:space="0" w:color="auto"/>
        <w:left w:val="none" w:sz="0" w:space="0" w:color="auto"/>
        <w:bottom w:val="none" w:sz="0" w:space="0" w:color="auto"/>
        <w:right w:val="none" w:sz="0" w:space="0" w:color="auto"/>
      </w:divBdr>
    </w:div>
    <w:div w:id="1067800998">
      <w:bodyDiv w:val="1"/>
      <w:marLeft w:val="0"/>
      <w:marRight w:val="0"/>
      <w:marTop w:val="0"/>
      <w:marBottom w:val="0"/>
      <w:divBdr>
        <w:top w:val="none" w:sz="0" w:space="0" w:color="auto"/>
        <w:left w:val="none" w:sz="0" w:space="0" w:color="auto"/>
        <w:bottom w:val="none" w:sz="0" w:space="0" w:color="auto"/>
        <w:right w:val="none" w:sz="0" w:space="0" w:color="auto"/>
      </w:divBdr>
    </w:div>
    <w:div w:id="1091700754">
      <w:bodyDiv w:val="1"/>
      <w:marLeft w:val="0"/>
      <w:marRight w:val="0"/>
      <w:marTop w:val="0"/>
      <w:marBottom w:val="0"/>
      <w:divBdr>
        <w:top w:val="none" w:sz="0" w:space="0" w:color="auto"/>
        <w:left w:val="none" w:sz="0" w:space="0" w:color="auto"/>
        <w:bottom w:val="none" w:sz="0" w:space="0" w:color="auto"/>
        <w:right w:val="none" w:sz="0" w:space="0" w:color="auto"/>
      </w:divBdr>
    </w:div>
    <w:div w:id="1183518444">
      <w:bodyDiv w:val="1"/>
      <w:marLeft w:val="0"/>
      <w:marRight w:val="0"/>
      <w:marTop w:val="0"/>
      <w:marBottom w:val="0"/>
      <w:divBdr>
        <w:top w:val="none" w:sz="0" w:space="0" w:color="auto"/>
        <w:left w:val="none" w:sz="0" w:space="0" w:color="auto"/>
        <w:bottom w:val="none" w:sz="0" w:space="0" w:color="auto"/>
        <w:right w:val="none" w:sz="0" w:space="0" w:color="auto"/>
      </w:divBdr>
    </w:div>
    <w:div w:id="1222323069">
      <w:bodyDiv w:val="1"/>
      <w:marLeft w:val="0"/>
      <w:marRight w:val="0"/>
      <w:marTop w:val="0"/>
      <w:marBottom w:val="0"/>
      <w:divBdr>
        <w:top w:val="none" w:sz="0" w:space="0" w:color="auto"/>
        <w:left w:val="none" w:sz="0" w:space="0" w:color="auto"/>
        <w:bottom w:val="none" w:sz="0" w:space="0" w:color="auto"/>
        <w:right w:val="none" w:sz="0" w:space="0" w:color="auto"/>
      </w:divBdr>
      <w:divsChild>
        <w:div w:id="1123503375">
          <w:marLeft w:val="0"/>
          <w:marRight w:val="0"/>
          <w:marTop w:val="0"/>
          <w:marBottom w:val="0"/>
          <w:divBdr>
            <w:top w:val="none" w:sz="0" w:space="0" w:color="auto"/>
            <w:left w:val="none" w:sz="0" w:space="0" w:color="auto"/>
            <w:bottom w:val="none" w:sz="0" w:space="0" w:color="auto"/>
            <w:right w:val="none" w:sz="0" w:space="0" w:color="auto"/>
          </w:divBdr>
          <w:divsChild>
            <w:div w:id="275799408">
              <w:marLeft w:val="0"/>
              <w:marRight w:val="0"/>
              <w:marTop w:val="0"/>
              <w:marBottom w:val="0"/>
              <w:divBdr>
                <w:top w:val="none" w:sz="0" w:space="0" w:color="auto"/>
                <w:left w:val="none" w:sz="0" w:space="0" w:color="auto"/>
                <w:bottom w:val="none" w:sz="0" w:space="0" w:color="auto"/>
                <w:right w:val="none" w:sz="0" w:space="0" w:color="auto"/>
              </w:divBdr>
              <w:divsChild>
                <w:div w:id="1018698871">
                  <w:marLeft w:val="0"/>
                  <w:marRight w:val="0"/>
                  <w:marTop w:val="0"/>
                  <w:marBottom w:val="0"/>
                  <w:divBdr>
                    <w:top w:val="none" w:sz="0" w:space="0" w:color="auto"/>
                    <w:left w:val="none" w:sz="0" w:space="0" w:color="auto"/>
                    <w:bottom w:val="none" w:sz="0" w:space="0" w:color="auto"/>
                    <w:right w:val="none" w:sz="0" w:space="0" w:color="auto"/>
                  </w:divBdr>
                  <w:divsChild>
                    <w:div w:id="1105730950">
                      <w:marLeft w:val="0"/>
                      <w:marRight w:val="0"/>
                      <w:marTop w:val="0"/>
                      <w:marBottom w:val="0"/>
                      <w:divBdr>
                        <w:top w:val="none" w:sz="0" w:space="0" w:color="auto"/>
                        <w:left w:val="none" w:sz="0" w:space="0" w:color="auto"/>
                        <w:bottom w:val="none" w:sz="0" w:space="0" w:color="auto"/>
                        <w:right w:val="none" w:sz="0" w:space="0" w:color="auto"/>
                      </w:divBdr>
                      <w:divsChild>
                        <w:div w:id="412243332">
                          <w:marLeft w:val="0"/>
                          <w:marRight w:val="0"/>
                          <w:marTop w:val="0"/>
                          <w:marBottom w:val="0"/>
                          <w:divBdr>
                            <w:top w:val="none" w:sz="0" w:space="0" w:color="auto"/>
                            <w:left w:val="none" w:sz="0" w:space="0" w:color="auto"/>
                            <w:bottom w:val="none" w:sz="0" w:space="0" w:color="auto"/>
                            <w:right w:val="none" w:sz="0" w:space="0" w:color="auto"/>
                          </w:divBdr>
                          <w:divsChild>
                            <w:div w:id="1785729649">
                              <w:marLeft w:val="0"/>
                              <w:marRight w:val="0"/>
                              <w:marTop w:val="0"/>
                              <w:marBottom w:val="450"/>
                              <w:divBdr>
                                <w:top w:val="none" w:sz="0" w:space="0" w:color="auto"/>
                                <w:left w:val="none" w:sz="0" w:space="0" w:color="auto"/>
                                <w:bottom w:val="none" w:sz="0" w:space="0" w:color="auto"/>
                                <w:right w:val="none" w:sz="0" w:space="0" w:color="auto"/>
                              </w:divBdr>
                              <w:divsChild>
                                <w:div w:id="212942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642692">
      <w:bodyDiv w:val="1"/>
      <w:marLeft w:val="0"/>
      <w:marRight w:val="0"/>
      <w:marTop w:val="0"/>
      <w:marBottom w:val="0"/>
      <w:divBdr>
        <w:top w:val="none" w:sz="0" w:space="0" w:color="auto"/>
        <w:left w:val="none" w:sz="0" w:space="0" w:color="auto"/>
        <w:bottom w:val="none" w:sz="0" w:space="0" w:color="auto"/>
        <w:right w:val="none" w:sz="0" w:space="0" w:color="auto"/>
      </w:divBdr>
    </w:div>
    <w:div w:id="1284579569">
      <w:bodyDiv w:val="1"/>
      <w:marLeft w:val="0"/>
      <w:marRight w:val="0"/>
      <w:marTop w:val="0"/>
      <w:marBottom w:val="0"/>
      <w:divBdr>
        <w:top w:val="none" w:sz="0" w:space="0" w:color="auto"/>
        <w:left w:val="none" w:sz="0" w:space="0" w:color="auto"/>
        <w:bottom w:val="none" w:sz="0" w:space="0" w:color="auto"/>
        <w:right w:val="none" w:sz="0" w:space="0" w:color="auto"/>
      </w:divBdr>
    </w:div>
    <w:div w:id="1310864747">
      <w:bodyDiv w:val="1"/>
      <w:marLeft w:val="0"/>
      <w:marRight w:val="0"/>
      <w:marTop w:val="0"/>
      <w:marBottom w:val="0"/>
      <w:divBdr>
        <w:top w:val="none" w:sz="0" w:space="0" w:color="auto"/>
        <w:left w:val="none" w:sz="0" w:space="0" w:color="auto"/>
        <w:bottom w:val="none" w:sz="0" w:space="0" w:color="auto"/>
        <w:right w:val="none" w:sz="0" w:space="0" w:color="auto"/>
      </w:divBdr>
    </w:div>
    <w:div w:id="1326324131">
      <w:bodyDiv w:val="1"/>
      <w:marLeft w:val="0"/>
      <w:marRight w:val="0"/>
      <w:marTop w:val="0"/>
      <w:marBottom w:val="0"/>
      <w:divBdr>
        <w:top w:val="none" w:sz="0" w:space="0" w:color="auto"/>
        <w:left w:val="none" w:sz="0" w:space="0" w:color="auto"/>
        <w:bottom w:val="none" w:sz="0" w:space="0" w:color="auto"/>
        <w:right w:val="none" w:sz="0" w:space="0" w:color="auto"/>
      </w:divBdr>
    </w:div>
    <w:div w:id="1400131737">
      <w:bodyDiv w:val="1"/>
      <w:marLeft w:val="0"/>
      <w:marRight w:val="0"/>
      <w:marTop w:val="0"/>
      <w:marBottom w:val="0"/>
      <w:divBdr>
        <w:top w:val="none" w:sz="0" w:space="0" w:color="auto"/>
        <w:left w:val="none" w:sz="0" w:space="0" w:color="auto"/>
        <w:bottom w:val="none" w:sz="0" w:space="0" w:color="auto"/>
        <w:right w:val="none" w:sz="0" w:space="0" w:color="auto"/>
      </w:divBdr>
    </w:div>
    <w:div w:id="1422411953">
      <w:bodyDiv w:val="1"/>
      <w:marLeft w:val="0"/>
      <w:marRight w:val="0"/>
      <w:marTop w:val="0"/>
      <w:marBottom w:val="0"/>
      <w:divBdr>
        <w:top w:val="none" w:sz="0" w:space="0" w:color="auto"/>
        <w:left w:val="none" w:sz="0" w:space="0" w:color="auto"/>
        <w:bottom w:val="none" w:sz="0" w:space="0" w:color="auto"/>
        <w:right w:val="none" w:sz="0" w:space="0" w:color="auto"/>
      </w:divBdr>
    </w:div>
    <w:div w:id="1656258065">
      <w:bodyDiv w:val="1"/>
      <w:marLeft w:val="0"/>
      <w:marRight w:val="0"/>
      <w:marTop w:val="0"/>
      <w:marBottom w:val="0"/>
      <w:divBdr>
        <w:top w:val="none" w:sz="0" w:space="0" w:color="auto"/>
        <w:left w:val="none" w:sz="0" w:space="0" w:color="auto"/>
        <w:bottom w:val="none" w:sz="0" w:space="0" w:color="auto"/>
        <w:right w:val="none" w:sz="0" w:space="0" w:color="auto"/>
      </w:divBdr>
    </w:div>
    <w:div w:id="1657151750">
      <w:bodyDiv w:val="1"/>
      <w:marLeft w:val="0"/>
      <w:marRight w:val="0"/>
      <w:marTop w:val="0"/>
      <w:marBottom w:val="0"/>
      <w:divBdr>
        <w:top w:val="none" w:sz="0" w:space="0" w:color="auto"/>
        <w:left w:val="none" w:sz="0" w:space="0" w:color="auto"/>
        <w:bottom w:val="none" w:sz="0" w:space="0" w:color="auto"/>
        <w:right w:val="none" w:sz="0" w:space="0" w:color="auto"/>
      </w:divBdr>
      <w:divsChild>
        <w:div w:id="152065836">
          <w:marLeft w:val="0"/>
          <w:marRight w:val="0"/>
          <w:marTop w:val="0"/>
          <w:marBottom w:val="0"/>
          <w:divBdr>
            <w:top w:val="none" w:sz="0" w:space="0" w:color="auto"/>
            <w:left w:val="none" w:sz="0" w:space="0" w:color="auto"/>
            <w:bottom w:val="none" w:sz="0" w:space="0" w:color="auto"/>
            <w:right w:val="none" w:sz="0" w:space="0" w:color="auto"/>
          </w:divBdr>
          <w:divsChild>
            <w:div w:id="1668821653">
              <w:marLeft w:val="0"/>
              <w:marRight w:val="0"/>
              <w:marTop w:val="0"/>
              <w:marBottom w:val="0"/>
              <w:divBdr>
                <w:top w:val="none" w:sz="0" w:space="0" w:color="auto"/>
                <w:left w:val="none" w:sz="0" w:space="0" w:color="auto"/>
                <w:bottom w:val="none" w:sz="0" w:space="0" w:color="auto"/>
                <w:right w:val="none" w:sz="0" w:space="0" w:color="auto"/>
              </w:divBdr>
              <w:divsChild>
                <w:div w:id="157113013">
                  <w:marLeft w:val="0"/>
                  <w:marRight w:val="0"/>
                  <w:marTop w:val="0"/>
                  <w:marBottom w:val="0"/>
                  <w:divBdr>
                    <w:top w:val="none" w:sz="0" w:space="0" w:color="auto"/>
                    <w:left w:val="none" w:sz="0" w:space="0" w:color="auto"/>
                    <w:bottom w:val="none" w:sz="0" w:space="0" w:color="auto"/>
                    <w:right w:val="none" w:sz="0" w:space="0" w:color="auto"/>
                  </w:divBdr>
                  <w:divsChild>
                    <w:div w:id="1985305997">
                      <w:marLeft w:val="0"/>
                      <w:marRight w:val="0"/>
                      <w:marTop w:val="0"/>
                      <w:marBottom w:val="0"/>
                      <w:divBdr>
                        <w:top w:val="none" w:sz="0" w:space="0" w:color="auto"/>
                        <w:left w:val="none" w:sz="0" w:space="0" w:color="auto"/>
                        <w:bottom w:val="none" w:sz="0" w:space="0" w:color="auto"/>
                        <w:right w:val="none" w:sz="0" w:space="0" w:color="auto"/>
                      </w:divBdr>
                      <w:divsChild>
                        <w:div w:id="1861509286">
                          <w:marLeft w:val="0"/>
                          <w:marRight w:val="0"/>
                          <w:marTop w:val="0"/>
                          <w:marBottom w:val="0"/>
                          <w:divBdr>
                            <w:top w:val="none" w:sz="0" w:space="0" w:color="auto"/>
                            <w:left w:val="none" w:sz="0" w:space="0" w:color="auto"/>
                            <w:bottom w:val="none" w:sz="0" w:space="0" w:color="auto"/>
                            <w:right w:val="none" w:sz="0" w:space="0" w:color="auto"/>
                          </w:divBdr>
                          <w:divsChild>
                            <w:div w:id="520972919">
                              <w:marLeft w:val="0"/>
                              <w:marRight w:val="0"/>
                              <w:marTop w:val="0"/>
                              <w:marBottom w:val="450"/>
                              <w:divBdr>
                                <w:top w:val="none" w:sz="0" w:space="0" w:color="auto"/>
                                <w:left w:val="none" w:sz="0" w:space="0" w:color="auto"/>
                                <w:bottom w:val="none" w:sz="0" w:space="0" w:color="auto"/>
                                <w:right w:val="none" w:sz="0" w:space="0" w:color="auto"/>
                              </w:divBdr>
                              <w:divsChild>
                                <w:div w:id="141408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1524493">
      <w:bodyDiv w:val="1"/>
      <w:marLeft w:val="0"/>
      <w:marRight w:val="0"/>
      <w:marTop w:val="0"/>
      <w:marBottom w:val="0"/>
      <w:divBdr>
        <w:top w:val="none" w:sz="0" w:space="0" w:color="auto"/>
        <w:left w:val="none" w:sz="0" w:space="0" w:color="auto"/>
        <w:bottom w:val="none" w:sz="0" w:space="0" w:color="auto"/>
        <w:right w:val="none" w:sz="0" w:space="0" w:color="auto"/>
      </w:divBdr>
    </w:div>
    <w:div w:id="1755397737">
      <w:bodyDiv w:val="1"/>
      <w:marLeft w:val="0"/>
      <w:marRight w:val="0"/>
      <w:marTop w:val="0"/>
      <w:marBottom w:val="0"/>
      <w:divBdr>
        <w:top w:val="none" w:sz="0" w:space="0" w:color="auto"/>
        <w:left w:val="none" w:sz="0" w:space="0" w:color="auto"/>
        <w:bottom w:val="none" w:sz="0" w:space="0" w:color="auto"/>
        <w:right w:val="none" w:sz="0" w:space="0" w:color="auto"/>
      </w:divBdr>
    </w:div>
    <w:div w:id="1818378189">
      <w:bodyDiv w:val="1"/>
      <w:marLeft w:val="0"/>
      <w:marRight w:val="0"/>
      <w:marTop w:val="0"/>
      <w:marBottom w:val="0"/>
      <w:divBdr>
        <w:top w:val="none" w:sz="0" w:space="0" w:color="auto"/>
        <w:left w:val="none" w:sz="0" w:space="0" w:color="auto"/>
        <w:bottom w:val="none" w:sz="0" w:space="0" w:color="auto"/>
        <w:right w:val="none" w:sz="0" w:space="0" w:color="auto"/>
      </w:divBdr>
    </w:div>
    <w:div w:id="1841004306">
      <w:bodyDiv w:val="1"/>
      <w:marLeft w:val="0"/>
      <w:marRight w:val="0"/>
      <w:marTop w:val="0"/>
      <w:marBottom w:val="0"/>
      <w:divBdr>
        <w:top w:val="none" w:sz="0" w:space="0" w:color="auto"/>
        <w:left w:val="none" w:sz="0" w:space="0" w:color="auto"/>
        <w:bottom w:val="none" w:sz="0" w:space="0" w:color="auto"/>
        <w:right w:val="none" w:sz="0" w:space="0" w:color="auto"/>
      </w:divBdr>
    </w:div>
    <w:div w:id="1860846747">
      <w:bodyDiv w:val="1"/>
      <w:marLeft w:val="0"/>
      <w:marRight w:val="0"/>
      <w:marTop w:val="0"/>
      <w:marBottom w:val="0"/>
      <w:divBdr>
        <w:top w:val="none" w:sz="0" w:space="0" w:color="auto"/>
        <w:left w:val="none" w:sz="0" w:space="0" w:color="auto"/>
        <w:bottom w:val="none" w:sz="0" w:space="0" w:color="auto"/>
        <w:right w:val="none" w:sz="0" w:space="0" w:color="auto"/>
      </w:divBdr>
      <w:divsChild>
        <w:div w:id="1337267708">
          <w:marLeft w:val="0"/>
          <w:marRight w:val="0"/>
          <w:marTop w:val="0"/>
          <w:marBottom w:val="0"/>
          <w:divBdr>
            <w:top w:val="none" w:sz="0" w:space="0" w:color="auto"/>
            <w:left w:val="none" w:sz="0" w:space="0" w:color="auto"/>
            <w:bottom w:val="none" w:sz="0" w:space="0" w:color="auto"/>
            <w:right w:val="none" w:sz="0" w:space="0" w:color="auto"/>
          </w:divBdr>
          <w:divsChild>
            <w:div w:id="760107564">
              <w:marLeft w:val="0"/>
              <w:marRight w:val="0"/>
              <w:marTop w:val="0"/>
              <w:marBottom w:val="0"/>
              <w:divBdr>
                <w:top w:val="none" w:sz="0" w:space="0" w:color="auto"/>
                <w:left w:val="none" w:sz="0" w:space="0" w:color="auto"/>
                <w:bottom w:val="none" w:sz="0" w:space="0" w:color="auto"/>
                <w:right w:val="none" w:sz="0" w:space="0" w:color="auto"/>
              </w:divBdr>
            </w:div>
            <w:div w:id="2081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17357">
      <w:bodyDiv w:val="1"/>
      <w:marLeft w:val="0"/>
      <w:marRight w:val="0"/>
      <w:marTop w:val="0"/>
      <w:marBottom w:val="0"/>
      <w:divBdr>
        <w:top w:val="none" w:sz="0" w:space="0" w:color="auto"/>
        <w:left w:val="none" w:sz="0" w:space="0" w:color="auto"/>
        <w:bottom w:val="none" w:sz="0" w:space="0" w:color="auto"/>
        <w:right w:val="none" w:sz="0" w:space="0" w:color="auto"/>
      </w:divBdr>
    </w:div>
    <w:div w:id="1882327451">
      <w:bodyDiv w:val="1"/>
      <w:marLeft w:val="0"/>
      <w:marRight w:val="0"/>
      <w:marTop w:val="0"/>
      <w:marBottom w:val="0"/>
      <w:divBdr>
        <w:top w:val="none" w:sz="0" w:space="0" w:color="auto"/>
        <w:left w:val="none" w:sz="0" w:space="0" w:color="auto"/>
        <w:bottom w:val="none" w:sz="0" w:space="0" w:color="auto"/>
        <w:right w:val="none" w:sz="0" w:space="0" w:color="auto"/>
      </w:divBdr>
    </w:div>
    <w:div w:id="1903982872">
      <w:bodyDiv w:val="1"/>
      <w:marLeft w:val="0"/>
      <w:marRight w:val="0"/>
      <w:marTop w:val="0"/>
      <w:marBottom w:val="0"/>
      <w:divBdr>
        <w:top w:val="none" w:sz="0" w:space="0" w:color="auto"/>
        <w:left w:val="none" w:sz="0" w:space="0" w:color="auto"/>
        <w:bottom w:val="none" w:sz="0" w:space="0" w:color="auto"/>
        <w:right w:val="none" w:sz="0" w:space="0" w:color="auto"/>
      </w:divBdr>
    </w:div>
    <w:div w:id="1950047199">
      <w:bodyDiv w:val="1"/>
      <w:marLeft w:val="0"/>
      <w:marRight w:val="0"/>
      <w:marTop w:val="0"/>
      <w:marBottom w:val="0"/>
      <w:divBdr>
        <w:top w:val="none" w:sz="0" w:space="0" w:color="auto"/>
        <w:left w:val="none" w:sz="0" w:space="0" w:color="auto"/>
        <w:bottom w:val="none" w:sz="0" w:space="0" w:color="auto"/>
        <w:right w:val="none" w:sz="0" w:space="0" w:color="auto"/>
      </w:divBdr>
    </w:div>
    <w:div w:id="1961909692">
      <w:bodyDiv w:val="1"/>
      <w:marLeft w:val="0"/>
      <w:marRight w:val="0"/>
      <w:marTop w:val="0"/>
      <w:marBottom w:val="0"/>
      <w:divBdr>
        <w:top w:val="none" w:sz="0" w:space="0" w:color="auto"/>
        <w:left w:val="none" w:sz="0" w:space="0" w:color="auto"/>
        <w:bottom w:val="none" w:sz="0" w:space="0" w:color="auto"/>
        <w:right w:val="none" w:sz="0" w:space="0" w:color="auto"/>
      </w:divBdr>
    </w:div>
    <w:div w:id="199598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nsultant.ru/document/cons_doc_LAW_34683/"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www.consultant.ru/document/cons_doc_LAW_34683/" TargetMode="External"/><Relationship Id="rId17" Type="http://schemas.openxmlformats.org/officeDocument/2006/relationships/hyperlink" Target="http://docs.cntd.ru/document/1200113821" TargetMode="External"/><Relationship Id="rId2" Type="http://schemas.openxmlformats.org/officeDocument/2006/relationships/numbering" Target="numbering.xml"/><Relationship Id="rId16" Type="http://schemas.openxmlformats.org/officeDocument/2006/relationships/hyperlink" Target="http://docs.cntd.ru/document/1200113821"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main?base=LAW;n=115717;fld=134;dst=100014" TargetMode="Externa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E6783-2D4A-4012-B406-F374AB824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239</Pages>
  <Words>61517</Words>
  <Characters>350648</Characters>
  <Application>Microsoft Office Word</Application>
  <DocSecurity>0</DocSecurity>
  <Lines>2922</Lines>
  <Paragraphs>822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Kondratieva_OE</dc:creator>
  <cp:lastModifiedBy>Шулепова Татьяна Николаевна</cp:lastModifiedBy>
  <cp:revision>3</cp:revision>
  <cp:lastPrinted>2018-09-14T07:59:00Z</cp:lastPrinted>
  <dcterms:created xsi:type="dcterms:W3CDTF">2019-10-31T15:15:00Z</dcterms:created>
  <dcterms:modified xsi:type="dcterms:W3CDTF">2019-11-06T15:41:00Z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OwnerUserId">
    <vt:lpwstr>PazyukDA</vt:lpwstr>
  </property>
  <property fmtid="{D5CDD505-2E9C-101B-9397-08002B2CF9AE}" pid="3" name="CustomObjectId">
    <vt:lpwstr>0900005a864c71e1</vt:lpwstr>
  </property>
  <property fmtid="{D5CDD505-2E9C-101B-9397-08002B2CF9AE}" pid="4" name="CustomServerURL">
    <vt:lpwstr>http://asud.rosseti.ru/asud_hmrsk/doc-upload</vt:lpwstr>
  </property>
  <property fmtid="{D5CDD505-2E9C-101B-9397-08002B2CF9AE}" pid="5" name="CustomUserId">
    <vt:lpwstr>PazyukDA</vt:lpwstr>
  </property>
  <property fmtid="{D5CDD505-2E9C-101B-9397-08002B2CF9AE}" pid="6" name="CustomObjectState">
    <vt:lpwstr>2623456243</vt:lpwstr>
  </property>
  <property fmtid="{D5CDD505-2E9C-101B-9397-08002B2CF9AE}" pid="7" name="localFileProperties">
    <vt:lpwstr>B0:6E:BF:2F:C9:79</vt:lpwstr>
  </property>
</Properties>
</file>