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DE92C4" w14:textId="43AA8C22" w:rsidR="00450852" w:rsidRDefault="00DD5EE4">
      <w:pPr>
        <w:pStyle w:val="-"/>
        <w:numPr>
          <w:ilvl w:val="0"/>
          <w:numId w:val="0"/>
        </w:numPr>
        <w:tabs>
          <w:tab w:val="clear" w:pos="540"/>
        </w:tabs>
        <w:spacing w:before="0" w:after="0" w:line="240" w:lineRule="auto"/>
        <w:ind w:firstLine="709"/>
        <w:outlineLvl w:val="1"/>
        <w:rPr>
          <w:bCs w:val="0"/>
          <w:caps w:val="0"/>
          <w:smallCaps w:val="0"/>
        </w:rPr>
      </w:pPr>
      <w:r w:rsidRPr="00DD5EE4">
        <w:rPr>
          <w:bCs w:val="0"/>
          <w:caps w:val="0"/>
          <w:smallCaps w:val="0"/>
        </w:rPr>
        <w:t>Договор поставки от ______ № _________.</w:t>
      </w:r>
      <w:r w:rsidR="00865ED6">
        <w:rPr>
          <w:bCs w:val="0"/>
          <w:caps w:val="0"/>
          <w:smallCaps w:val="0"/>
        </w:rPr>
        <w:t xml:space="preserve"> </w:t>
      </w:r>
    </w:p>
    <w:p w14:paraId="51B12C1D" w14:textId="4C8B1435" w:rsidR="00450852" w:rsidRDefault="005D20CC">
      <w:pPr>
        <w:pStyle w:val="-"/>
        <w:numPr>
          <w:ilvl w:val="0"/>
          <w:numId w:val="0"/>
        </w:numPr>
        <w:tabs>
          <w:tab w:val="clear" w:pos="540"/>
        </w:tabs>
        <w:spacing w:before="0" w:after="0" w:line="240" w:lineRule="auto"/>
        <w:ind w:firstLine="709"/>
        <w:outlineLvl w:val="1"/>
        <w:rPr>
          <w:bCs w:val="0"/>
          <w:caps w:val="0"/>
          <w:smallCaps w:val="0"/>
        </w:rPr>
      </w:pPr>
      <w:r>
        <w:rPr>
          <w:bCs w:val="0"/>
          <w:caps w:val="0"/>
          <w:smallCaps w:val="0"/>
        </w:rPr>
        <w:t>«Общие условия»</w:t>
      </w:r>
    </w:p>
    <w:p w14:paraId="0E930D00" w14:textId="77777777" w:rsidR="00DD5EE4" w:rsidRPr="00DD5EE4" w:rsidRDefault="00DD5EE4" w:rsidP="00DD5EE4">
      <w:pPr>
        <w:pStyle w:val="-0"/>
        <w:numPr>
          <w:ilvl w:val="0"/>
          <w:numId w:val="0"/>
        </w:numPr>
      </w:pPr>
    </w:p>
    <w:p w14:paraId="14F6363F" w14:textId="77777777" w:rsidR="00450852" w:rsidRDefault="00865ED6">
      <w:pPr>
        <w:pStyle w:val="-0"/>
        <w:numPr>
          <w:ilvl w:val="0"/>
          <w:numId w:val="5"/>
        </w:numPr>
        <w:spacing w:after="120" w:line="240" w:lineRule="auto"/>
        <w:ind w:left="0" w:firstLine="709"/>
        <w:rPr>
          <w:b/>
          <w:u w:val="single"/>
        </w:rPr>
      </w:pPr>
      <w:r>
        <w:rPr>
          <w:b/>
          <w:u w:val="single"/>
        </w:rPr>
        <w:t>Предмет Договора</w:t>
      </w:r>
    </w:p>
    <w:p w14:paraId="448BBCF8" w14:textId="7CCDBF69" w:rsidR="00450852" w:rsidRDefault="00222C84" w:rsidP="00222C84">
      <w:pPr>
        <w:pStyle w:val="-0"/>
        <w:numPr>
          <w:ilvl w:val="1"/>
          <w:numId w:val="6"/>
        </w:numPr>
        <w:spacing w:after="120" w:line="240" w:lineRule="auto"/>
        <w:ind w:left="0" w:firstLine="709"/>
      </w:pPr>
      <w:r w:rsidRPr="00222C84">
        <w:t>На условиях, в порядке и в сроки, которые определены Сторонами в Договоре поставки (далее - Договор), Поставщик обязуется передать определенное имущество (далее – Товар) Покупателю, а Покупатель обязуется принять и осуществить оплату поставленного Товара.</w:t>
      </w:r>
    </w:p>
    <w:p w14:paraId="3FDD44C5" w14:textId="77777777" w:rsidR="00450852" w:rsidRDefault="00865ED6">
      <w:pPr>
        <w:pStyle w:val="-0"/>
        <w:numPr>
          <w:ilvl w:val="0"/>
          <w:numId w:val="5"/>
        </w:numPr>
        <w:spacing w:after="120" w:line="240" w:lineRule="auto"/>
        <w:ind w:left="0" w:firstLine="709"/>
        <w:rPr>
          <w:b/>
          <w:u w:val="single"/>
        </w:rPr>
      </w:pPr>
      <w:r>
        <w:rPr>
          <w:b/>
          <w:u w:val="single"/>
        </w:rPr>
        <w:t>Цена Договора и условия оплаты</w:t>
      </w:r>
    </w:p>
    <w:p w14:paraId="26A408C4" w14:textId="77777777" w:rsidR="00450852" w:rsidRDefault="00865ED6">
      <w:pPr>
        <w:pStyle w:val="-0"/>
        <w:numPr>
          <w:ilvl w:val="0"/>
          <w:numId w:val="0"/>
        </w:numPr>
        <w:spacing w:after="0" w:line="240" w:lineRule="auto"/>
        <w:ind w:firstLine="709"/>
        <w:rPr>
          <w:b/>
        </w:rPr>
      </w:pPr>
      <w:r>
        <w:rPr>
          <w:b/>
        </w:rPr>
        <w:t>2.1. Цена Договора.</w:t>
      </w:r>
    </w:p>
    <w:p w14:paraId="7DF120D0" w14:textId="5BB2845F" w:rsidR="00450852" w:rsidRDefault="00865ED6">
      <w:pPr>
        <w:pStyle w:val="-0"/>
        <w:numPr>
          <w:ilvl w:val="0"/>
          <w:numId w:val="0"/>
        </w:numPr>
        <w:spacing w:after="0" w:line="240" w:lineRule="auto"/>
        <w:ind w:firstLine="709"/>
      </w:pPr>
      <w:r>
        <w:t xml:space="preserve">Цена Договора является фиксированной (твердой) и не подлежит изменению в </w:t>
      </w:r>
      <w:r w:rsidR="00C95C00">
        <w:t xml:space="preserve">течение срока действия Договора, </w:t>
      </w:r>
      <w:r w:rsidR="00C95C00" w:rsidRPr="00C95C00">
        <w:t xml:space="preserve">если иное не предусмотрено </w:t>
      </w:r>
      <w:r w:rsidR="00C95C00" w:rsidRPr="00546AEF">
        <w:t xml:space="preserve">в подразделе </w:t>
      </w:r>
      <w:r w:rsidR="00546AEF">
        <w:t>Б.3.</w:t>
      </w:r>
      <w:r w:rsidR="00C95C00" w:rsidRPr="00C95C00">
        <w:t xml:space="preserve"> Особенных условий Договора</w:t>
      </w:r>
      <w:r w:rsidR="00C95C00">
        <w:t>.</w:t>
      </w:r>
    </w:p>
    <w:p w14:paraId="2684D50F" w14:textId="77777777" w:rsidR="00450852" w:rsidRDefault="00865ED6">
      <w:pPr>
        <w:pStyle w:val="-0"/>
        <w:numPr>
          <w:ilvl w:val="0"/>
          <w:numId w:val="0"/>
        </w:numPr>
        <w:spacing w:after="0" w:line="240" w:lineRule="auto"/>
        <w:ind w:firstLine="709"/>
        <w:rPr>
          <w:b/>
        </w:rPr>
      </w:pPr>
      <w:r>
        <w:rPr>
          <w:b/>
        </w:rPr>
        <w:t>2.2. Состав Цены Договора.</w:t>
      </w:r>
    </w:p>
    <w:p w14:paraId="50EE5FEA" w14:textId="77777777" w:rsidR="00450852" w:rsidRDefault="00865ED6">
      <w:pPr>
        <w:pStyle w:val="-0"/>
        <w:numPr>
          <w:ilvl w:val="0"/>
          <w:numId w:val="0"/>
        </w:numPr>
        <w:spacing w:after="0" w:line="240" w:lineRule="auto"/>
        <w:ind w:firstLine="709"/>
      </w:pPr>
      <w:r>
        <w:t xml:space="preserve">Цена Договора включает в себя стоимость: </w:t>
      </w:r>
    </w:p>
    <w:p w14:paraId="63E26813" w14:textId="77777777" w:rsidR="00450852" w:rsidRDefault="00865ED6">
      <w:pPr>
        <w:pStyle w:val="-0"/>
        <w:numPr>
          <w:ilvl w:val="0"/>
          <w:numId w:val="0"/>
        </w:numPr>
        <w:spacing w:after="0" w:line="240" w:lineRule="auto"/>
        <w:ind w:firstLine="709"/>
      </w:pPr>
      <w:r>
        <w:t>Товара, тары, упаковки, маркировки, расходов на погрузку и  транспортировку товара до Места поставки, расходы на разгрузку товара в Месте поставки (в случае если поставка осуществляется посредством передачи перевозчику с обязательным страхованием Товара- страхование на условиях, определенных Договором), все налоги,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14:paraId="7FBF9975" w14:textId="77777777" w:rsidR="00450852" w:rsidRDefault="00865ED6">
      <w:pPr>
        <w:pStyle w:val="-0"/>
        <w:numPr>
          <w:ilvl w:val="0"/>
          <w:numId w:val="0"/>
        </w:numPr>
        <w:spacing w:after="0" w:line="240" w:lineRule="auto"/>
        <w:ind w:firstLine="709"/>
        <w:rPr>
          <w:b/>
        </w:rPr>
      </w:pPr>
      <w:r>
        <w:rPr>
          <w:b/>
        </w:rPr>
        <w:t>2.3. Валюта платежа.</w:t>
      </w:r>
    </w:p>
    <w:p w14:paraId="746F27AB" w14:textId="77777777" w:rsidR="00450852" w:rsidRDefault="00865ED6">
      <w:pPr>
        <w:pStyle w:val="-0"/>
        <w:numPr>
          <w:ilvl w:val="0"/>
          <w:numId w:val="0"/>
        </w:numPr>
        <w:spacing w:after="0" w:line="240" w:lineRule="auto"/>
        <w:ind w:firstLine="709"/>
      </w:pPr>
      <w:r>
        <w:t>Валютой платежа является рубль Российской Федерации. Датой платежа является дата списания денежных средств со счета Покупателя.</w:t>
      </w:r>
    </w:p>
    <w:p w14:paraId="6751C939" w14:textId="77777777" w:rsidR="00450852" w:rsidRDefault="00865ED6">
      <w:pPr>
        <w:pStyle w:val="-0"/>
        <w:numPr>
          <w:ilvl w:val="0"/>
          <w:numId w:val="0"/>
        </w:numPr>
        <w:spacing w:after="0" w:line="240" w:lineRule="auto"/>
        <w:ind w:firstLine="709"/>
      </w:pPr>
      <w:r>
        <w:t xml:space="preserve">Если цена Договора определена в иностранной валюте, оплата осуществляется в рублях по курсу Центрального Банка Российской Федерации на день осуществления платежа Покупателем. </w:t>
      </w:r>
    </w:p>
    <w:p w14:paraId="47A18485" w14:textId="77777777" w:rsidR="00450852" w:rsidRDefault="00865ED6">
      <w:pPr>
        <w:pStyle w:val="-0"/>
        <w:numPr>
          <w:ilvl w:val="0"/>
          <w:numId w:val="0"/>
        </w:numPr>
        <w:spacing w:after="0" w:line="240" w:lineRule="auto"/>
        <w:ind w:firstLine="709"/>
      </w:pPr>
      <w:r>
        <w:t>Стороны договорились, что все и любые изменения курса рубля Российской Федерации к доллару США, евро и любой другой валюте, котируемой Центральным банком Российской Федерации, являются их предпринимательским риском и не могут быть основанием для изменения или расторжения Договора. Под курсом рубля Российской Федерации в данном пункте понимается официальный курс, установленный Центральным банком Российской Федерации.</w:t>
      </w:r>
    </w:p>
    <w:p w14:paraId="1A65C2FA" w14:textId="77777777" w:rsidR="00450852" w:rsidRDefault="00865ED6">
      <w:pPr>
        <w:pStyle w:val="-0"/>
        <w:numPr>
          <w:ilvl w:val="0"/>
          <w:numId w:val="0"/>
        </w:numPr>
        <w:spacing w:after="0" w:line="240" w:lineRule="auto"/>
        <w:ind w:firstLine="709"/>
        <w:rPr>
          <w:b/>
        </w:rPr>
      </w:pPr>
      <w:r>
        <w:rPr>
          <w:b/>
        </w:rPr>
        <w:t>2.4. Стандартные условия оплаты.</w:t>
      </w:r>
    </w:p>
    <w:p w14:paraId="4CF5B06F" w14:textId="77777777" w:rsidR="00450852" w:rsidRDefault="00865ED6">
      <w:pPr>
        <w:pStyle w:val="-0"/>
        <w:numPr>
          <w:ilvl w:val="0"/>
          <w:numId w:val="0"/>
        </w:numPr>
        <w:spacing w:after="0" w:line="240" w:lineRule="auto"/>
        <w:ind w:firstLine="709"/>
      </w:pPr>
      <w:r>
        <w:t>Оплата Товара осуществляется безналичным расчетом на основании выставляемых Поставщиком счетов на следующих условиях:</w:t>
      </w:r>
    </w:p>
    <w:p w14:paraId="087E7456" w14:textId="77777777" w:rsidR="00450852" w:rsidRDefault="00865ED6">
      <w:pPr>
        <w:pStyle w:val="-0"/>
        <w:numPr>
          <w:ilvl w:val="0"/>
          <w:numId w:val="0"/>
        </w:numPr>
        <w:spacing w:after="0" w:line="240" w:lineRule="auto"/>
        <w:ind w:firstLine="709"/>
        <w:rPr>
          <w:b/>
        </w:rPr>
      </w:pPr>
      <w:r>
        <w:rPr>
          <w:b/>
        </w:rPr>
        <w:t>2.4.1. Стандартные условия оплаты при наличии аванса.</w:t>
      </w:r>
    </w:p>
    <w:p w14:paraId="7641AAD5" w14:textId="3CC0AFCE" w:rsidR="00450852" w:rsidRDefault="00865ED6">
      <w:pPr>
        <w:spacing w:after="0" w:line="240" w:lineRule="auto"/>
        <w:ind w:firstLine="540"/>
        <w:jc w:val="both"/>
      </w:pPr>
      <w:r>
        <w:t xml:space="preserve">Авансовый платеж перечисляется в срок, установленный в Порядке поставок и оплат (Приложение № </w:t>
      </w:r>
      <w:r w:rsidR="002765CB">
        <w:t>2</w:t>
      </w:r>
      <w:r w:rsidRPr="002765CB">
        <w:t xml:space="preserve"> к </w:t>
      </w:r>
      <w:r w:rsidR="002765CB" w:rsidRPr="002765CB">
        <w:t>Особенным условиям Договора</w:t>
      </w:r>
      <w:r w:rsidRPr="002765CB">
        <w:t>)</w:t>
      </w:r>
      <w:r>
        <w:t>, после наступления всех перечисленных событий: заключения Договора и передачи Покупателю счета на оплату, обеспечения возврата аванса (если это предусмотрено Особенными условиями</w:t>
      </w:r>
      <w:r w:rsidR="002765CB">
        <w:t xml:space="preserve"> Договора</w:t>
      </w:r>
      <w:r>
        <w:t>).</w:t>
      </w:r>
    </w:p>
    <w:p w14:paraId="504391EF" w14:textId="77777777" w:rsidR="00450852" w:rsidRDefault="00865ED6">
      <w:pPr>
        <w:tabs>
          <w:tab w:val="left" w:pos="1080"/>
        </w:tabs>
        <w:spacing w:after="0" w:line="240" w:lineRule="auto"/>
        <w:ind w:firstLine="709"/>
        <w:jc w:val="both"/>
      </w:pPr>
      <w:r>
        <w:t>Платеж в размере оставшейся части цены Товара (цены партии) выплачивается:</w:t>
      </w:r>
    </w:p>
    <w:p w14:paraId="4B424EAC" w14:textId="56EF1A4C" w:rsidR="00450852" w:rsidRDefault="00865ED6">
      <w:pPr>
        <w:tabs>
          <w:tab w:val="left" w:pos="1080"/>
        </w:tabs>
        <w:spacing w:after="0" w:line="240" w:lineRule="auto"/>
        <w:ind w:firstLine="709"/>
        <w:jc w:val="both"/>
      </w:pPr>
      <w:r>
        <w:rPr>
          <w:b/>
        </w:rPr>
        <w:t>2.4.1.1.</w:t>
      </w:r>
      <w:r>
        <w:t xml:space="preserve"> Для договоров с ценой свыше 5</w:t>
      </w:r>
      <w:r w:rsidR="00DD5EE4">
        <w:t xml:space="preserve"> (пяти)</w:t>
      </w:r>
      <w:r>
        <w:t xml:space="preserve"> млн руб. (с НДС) – оставшаяся часть цены принятого Товара выплачивается не ранее </w:t>
      </w:r>
      <w:r w:rsidR="00E93B99">
        <w:t>90</w:t>
      </w:r>
      <w:r>
        <w:t xml:space="preserve"> (</w:t>
      </w:r>
      <w:r w:rsidR="00E93B99">
        <w:t>девяносто</w:t>
      </w:r>
      <w:r>
        <w:t xml:space="preserve">) календарных дней и не позднее </w:t>
      </w:r>
      <w:r w:rsidR="00E93B99">
        <w:t>95 (девяносто пяти)</w:t>
      </w:r>
      <w:r>
        <w:t xml:space="preserve"> календарных дней после приемки товара по количеству и качеству (подписания обеими Сторонами товарной накладной по форме № ТОРГ-12 (далее-товарной накладной)/универсального передаточного документа (далее - УПД)/акта приема-передачи), и предоставления Покупателю счета и надлежаще оформленных документов, предусмотренных п.3.1.1. настоящ</w:t>
      </w:r>
      <w:r w:rsidR="002765CB">
        <w:t>их Общих условий</w:t>
      </w:r>
      <w:r>
        <w:t xml:space="preserve"> Договора; </w:t>
      </w:r>
    </w:p>
    <w:p w14:paraId="49D0F5F3" w14:textId="75C74D17" w:rsidR="00450852" w:rsidRDefault="00865ED6">
      <w:pPr>
        <w:tabs>
          <w:tab w:val="left" w:pos="1080"/>
        </w:tabs>
        <w:spacing w:after="0" w:line="240" w:lineRule="auto"/>
        <w:ind w:firstLine="709"/>
        <w:jc w:val="both"/>
      </w:pPr>
      <w:r>
        <w:rPr>
          <w:b/>
        </w:rPr>
        <w:t>2.4.1.2.</w:t>
      </w:r>
      <w:r>
        <w:t xml:space="preserve"> Для договоров с ценой </w:t>
      </w:r>
      <w:r w:rsidR="00E93B99">
        <w:t xml:space="preserve">более </w:t>
      </w:r>
      <w:r w:rsidR="00DD5EE4">
        <w:t>1 (одного)</w:t>
      </w:r>
      <w:r w:rsidR="00E93B99">
        <w:t xml:space="preserve"> млн руб. </w:t>
      </w:r>
      <w:r>
        <w:t>до 5</w:t>
      </w:r>
      <w:r w:rsidR="00DD5EE4">
        <w:t xml:space="preserve"> (пяти)</w:t>
      </w:r>
      <w:r>
        <w:t xml:space="preserve"> млн руб. (с НДС) включительно – оставшаяся часть цены (принятого) Товара выплачивается не ранее </w:t>
      </w:r>
      <w:r w:rsidR="00E93B99">
        <w:t>4</w:t>
      </w:r>
      <w:r>
        <w:t>5 (</w:t>
      </w:r>
      <w:r w:rsidR="00E93B99">
        <w:t>сорока пяти</w:t>
      </w:r>
      <w:r>
        <w:t xml:space="preserve">) календарных дней и не позднее </w:t>
      </w:r>
      <w:r w:rsidR="00E93B99">
        <w:t>50 (пятидесяти)</w:t>
      </w:r>
      <w:r>
        <w:t xml:space="preserve"> календарных дней после приемки товара по количеству и качеству (подписания обеими Сторонами товарной накладной/УПД/акта приема-передачи) и предоставления Покупателю надлежаще оформленных счета и документов, предусмотренных п.3.1.1. настоящ</w:t>
      </w:r>
      <w:r w:rsidR="002765CB">
        <w:t xml:space="preserve">их </w:t>
      </w:r>
      <w:r w:rsidR="002765CB" w:rsidRPr="002765CB">
        <w:t>Общих условий</w:t>
      </w:r>
      <w:r w:rsidRPr="002765CB">
        <w:t xml:space="preserve"> Договора</w:t>
      </w:r>
      <w:r>
        <w:t>;</w:t>
      </w:r>
    </w:p>
    <w:p w14:paraId="02C05A49" w14:textId="36A5C40B" w:rsidR="00E93B99" w:rsidRDefault="00E93B99" w:rsidP="00E93B99">
      <w:pPr>
        <w:tabs>
          <w:tab w:val="left" w:pos="1080"/>
        </w:tabs>
        <w:spacing w:after="0" w:line="240" w:lineRule="auto"/>
        <w:ind w:firstLine="709"/>
        <w:jc w:val="both"/>
      </w:pPr>
      <w:r>
        <w:rPr>
          <w:b/>
        </w:rPr>
        <w:lastRenderedPageBreak/>
        <w:t>2.4.1.</w:t>
      </w:r>
      <w:r w:rsidR="0096575E">
        <w:rPr>
          <w:b/>
        </w:rPr>
        <w:t>3</w:t>
      </w:r>
      <w:r>
        <w:rPr>
          <w:b/>
        </w:rPr>
        <w:t>.</w:t>
      </w:r>
      <w:r>
        <w:t xml:space="preserve"> Для договоров с ценой до </w:t>
      </w:r>
      <w:r w:rsidR="00DD5EE4">
        <w:t>1 (одного)</w:t>
      </w:r>
      <w:r>
        <w:t xml:space="preserve"> млн руб. (с НДС) включительно – оставшаяся часть цены (принятого) Товара выплачивается не ранее 15 (пятнадцати) календарных дней и не позднее 20 (двадцати) календарных дней после приемки товара по количеству и качеству (подписания обеими Сторонами товарной накладной/УПД/акта приема-передачи) и предоставления Покупателю надлежаще оформленных счета и документов, предусмотренных п.3.1.1. настоящих </w:t>
      </w:r>
      <w:r w:rsidRPr="002765CB">
        <w:t>Общих условий Договора</w:t>
      </w:r>
      <w:r>
        <w:t>;</w:t>
      </w:r>
    </w:p>
    <w:p w14:paraId="70784078" w14:textId="4D2E44C0" w:rsidR="00450852" w:rsidRDefault="00865ED6">
      <w:pPr>
        <w:tabs>
          <w:tab w:val="left" w:pos="1080"/>
        </w:tabs>
        <w:spacing w:after="0" w:line="240" w:lineRule="auto"/>
        <w:ind w:firstLine="709"/>
        <w:jc w:val="both"/>
      </w:pPr>
      <w:r>
        <w:rPr>
          <w:b/>
        </w:rPr>
        <w:t>2.4.1.</w:t>
      </w:r>
      <w:r w:rsidR="0096575E">
        <w:rPr>
          <w:b/>
        </w:rPr>
        <w:t>4</w:t>
      </w:r>
      <w:r>
        <w:rPr>
          <w:b/>
        </w:rPr>
        <w:t>.</w:t>
      </w:r>
      <w:r>
        <w:t xml:space="preserve"> Для договоров, </w:t>
      </w:r>
      <w:r>
        <w:rPr>
          <w:rFonts w:eastAsia="Calibri"/>
          <w:lang w:eastAsia="en-US"/>
        </w:rPr>
        <w:t xml:space="preserve">заключенных с </w:t>
      </w:r>
      <w:r>
        <w:t xml:space="preserve">единственным поставщиком – организацией </w:t>
      </w:r>
      <w:proofErr w:type="spellStart"/>
      <w:r>
        <w:t>Госкорпорации</w:t>
      </w:r>
      <w:proofErr w:type="spellEnd"/>
      <w:r>
        <w:t xml:space="preserve"> «</w:t>
      </w:r>
      <w:proofErr w:type="spellStart"/>
      <w:r>
        <w:t>Росатом</w:t>
      </w:r>
      <w:proofErr w:type="spellEnd"/>
      <w:r>
        <w:t xml:space="preserve">», оставшаяся часть цены принятого Товара выплачивается не позднее 30 календарных дней после приемки товара по количеству и качеству </w:t>
      </w:r>
      <w:r>
        <w:rPr>
          <w:rFonts w:eastAsia="Calibri"/>
        </w:rPr>
        <w:t>(подписания обеими Сторонами товарной накладной/УПД/акта приема-передачи)</w:t>
      </w:r>
      <w:r>
        <w:t xml:space="preserve"> и предоставления Покупателю надлежаще оформленных счета и документов, предусмотренных п.3.1.1. </w:t>
      </w:r>
      <w:r w:rsidR="00E72EE2">
        <w:t xml:space="preserve">настоящих </w:t>
      </w:r>
      <w:r w:rsidR="00E72EE2" w:rsidRPr="002765CB">
        <w:t>Общих условий Договора</w:t>
      </w:r>
      <w:r>
        <w:t xml:space="preserve">. </w:t>
      </w:r>
    </w:p>
    <w:p w14:paraId="504E2996" w14:textId="618B1489" w:rsidR="00450852" w:rsidRDefault="00865ED6">
      <w:pPr>
        <w:pStyle w:val="-0"/>
        <w:numPr>
          <w:ilvl w:val="0"/>
          <w:numId w:val="0"/>
        </w:numPr>
        <w:spacing w:after="0" w:line="240" w:lineRule="auto"/>
        <w:ind w:firstLine="709"/>
      </w:pPr>
      <w:r>
        <w:rPr>
          <w:b/>
        </w:rPr>
        <w:t>2.4.1.</w:t>
      </w:r>
      <w:r w:rsidR="0096575E">
        <w:rPr>
          <w:b/>
        </w:rPr>
        <w:t>5</w:t>
      </w:r>
      <w:r>
        <w:rPr>
          <w:b/>
        </w:rPr>
        <w:t xml:space="preserve">. </w:t>
      </w:r>
      <w:r>
        <w:t xml:space="preserve">Для договоров, </w:t>
      </w:r>
      <w:r>
        <w:rPr>
          <w:rFonts w:eastAsia="Calibri"/>
          <w:lang w:eastAsia="en-US"/>
        </w:rPr>
        <w:t xml:space="preserve">заключенных с Поставщиком - субъектом </w:t>
      </w:r>
      <w:r>
        <w:rPr>
          <w:rFonts w:eastAsia="Calibri"/>
          <w:spacing w:val="-8"/>
        </w:rPr>
        <w:t>малого и среднего предпринимательства</w:t>
      </w:r>
      <w:r>
        <w:rPr>
          <w:rFonts w:eastAsia="Calibri"/>
          <w:lang w:eastAsia="en-US"/>
        </w:rPr>
        <w:t xml:space="preserve">, </w:t>
      </w:r>
      <w:r>
        <w:t xml:space="preserve">оставшаяся часть цены принятого Товара выплачивается не позднее 30 календарных дней после приемки товара по количеству и качеству </w:t>
      </w:r>
      <w:r>
        <w:rPr>
          <w:rFonts w:eastAsia="Calibri"/>
        </w:rPr>
        <w:t>(подписания обеими Сторонами товарной накладной/УПД/акта приема-передачи)</w:t>
      </w:r>
      <w:r>
        <w:t xml:space="preserve"> и предоставления Покупателю надлежаще оформленных счета и документов, предусмотренных п.3.1.1. </w:t>
      </w:r>
      <w:r w:rsidR="00E72EE2">
        <w:t xml:space="preserve">настоящих </w:t>
      </w:r>
      <w:r w:rsidR="00E72EE2" w:rsidRPr="002765CB">
        <w:t>Общих условий Договора</w:t>
      </w:r>
      <w:r>
        <w:t xml:space="preserve">. </w:t>
      </w:r>
    </w:p>
    <w:p w14:paraId="619E5235" w14:textId="77777777" w:rsidR="00450852" w:rsidRDefault="00865ED6">
      <w:pPr>
        <w:pStyle w:val="-0"/>
        <w:numPr>
          <w:ilvl w:val="0"/>
          <w:numId w:val="0"/>
        </w:numPr>
        <w:spacing w:after="0" w:line="240" w:lineRule="auto"/>
        <w:ind w:firstLine="709"/>
        <w:rPr>
          <w:b/>
        </w:rPr>
      </w:pPr>
      <w:r>
        <w:rPr>
          <w:b/>
        </w:rPr>
        <w:t>2.4.2. Стандартные условия оплаты при отсутствии аванса.</w:t>
      </w:r>
    </w:p>
    <w:p w14:paraId="11C4989E" w14:textId="5E4A9AB1" w:rsidR="00450852" w:rsidRDefault="00865ED6">
      <w:pPr>
        <w:pStyle w:val="aff5"/>
        <w:tabs>
          <w:tab w:val="left" w:pos="851"/>
          <w:tab w:val="left" w:pos="993"/>
        </w:tabs>
        <w:spacing w:line="240" w:lineRule="auto"/>
        <w:ind w:left="0" w:firstLine="709"/>
        <w:jc w:val="both"/>
      </w:pPr>
      <w:r>
        <w:rPr>
          <w:b/>
        </w:rPr>
        <w:t>2.4.2.1.</w:t>
      </w:r>
      <w:r>
        <w:t xml:space="preserve"> Для договоров с ценой свыше 5</w:t>
      </w:r>
      <w:r w:rsidR="00DD5EE4">
        <w:t xml:space="preserve"> (пяти)</w:t>
      </w:r>
      <w:r>
        <w:t xml:space="preserve"> млн руб. (с НДС) - 100 % цены принятого Товара выплачивается не ранее </w:t>
      </w:r>
      <w:r w:rsidR="00612315">
        <w:t>90</w:t>
      </w:r>
      <w:r>
        <w:t xml:space="preserve"> (</w:t>
      </w:r>
      <w:r w:rsidR="00612315">
        <w:t>девяносто</w:t>
      </w:r>
      <w:r>
        <w:t xml:space="preserve">) календарных дней и не позднее </w:t>
      </w:r>
      <w:r w:rsidR="00612315">
        <w:t>95 (девяносто пяти)</w:t>
      </w:r>
      <w:r>
        <w:t xml:space="preserve"> календарных дней после приемки Товара по количеству и качеству (подписания обеими Сторонами товарной накладной/УПД/акта приема-передачи) и предоставления Покупателю надлежаще оформленных счета и документов, предусмотренных п.3.1.1. </w:t>
      </w:r>
      <w:r w:rsidR="00E72EE2">
        <w:t xml:space="preserve">настоящих </w:t>
      </w:r>
      <w:r w:rsidR="00E72EE2" w:rsidRPr="002765CB">
        <w:t>Общих условий Договора</w:t>
      </w:r>
      <w:r>
        <w:t>.</w:t>
      </w:r>
    </w:p>
    <w:p w14:paraId="3E1FA550" w14:textId="1E2CED46" w:rsidR="00450852" w:rsidRDefault="00865ED6">
      <w:pPr>
        <w:pStyle w:val="aff5"/>
        <w:tabs>
          <w:tab w:val="left" w:pos="851"/>
          <w:tab w:val="left" w:pos="993"/>
        </w:tabs>
        <w:spacing w:after="0" w:line="240" w:lineRule="auto"/>
        <w:ind w:left="0" w:firstLine="709"/>
        <w:jc w:val="both"/>
      </w:pPr>
      <w:r>
        <w:rPr>
          <w:b/>
        </w:rPr>
        <w:t>2.4.2.2.</w:t>
      </w:r>
      <w:r>
        <w:t xml:space="preserve"> Для договоров с ценой </w:t>
      </w:r>
      <w:r w:rsidR="0096575E">
        <w:t xml:space="preserve">более </w:t>
      </w:r>
      <w:r w:rsidR="00DD5EE4">
        <w:t>1 (одного)</w:t>
      </w:r>
      <w:r w:rsidR="0096575E">
        <w:t xml:space="preserve"> млн руб. до 5</w:t>
      </w:r>
      <w:r w:rsidR="00DD5EE4">
        <w:t xml:space="preserve"> (пяти)</w:t>
      </w:r>
      <w:r w:rsidR="0096575E">
        <w:t xml:space="preserve"> млн руб. (с НДС)</w:t>
      </w:r>
      <w:r>
        <w:t xml:space="preserve"> включительно - 100 % цены принятого Товара выплачивается не ранее </w:t>
      </w:r>
      <w:r w:rsidR="00612315">
        <w:t>4</w:t>
      </w:r>
      <w:r>
        <w:t>5 (</w:t>
      </w:r>
      <w:r w:rsidR="00612315">
        <w:t>сорока пяти</w:t>
      </w:r>
      <w:r>
        <w:t xml:space="preserve">) календарных дней и не позднее </w:t>
      </w:r>
      <w:r w:rsidR="00612315">
        <w:t>5</w:t>
      </w:r>
      <w:r>
        <w:t>0</w:t>
      </w:r>
      <w:r w:rsidR="00612315">
        <w:t xml:space="preserve"> (пятидесяти)</w:t>
      </w:r>
      <w:r>
        <w:t xml:space="preserve"> календарных дней</w:t>
      </w:r>
      <w:r>
        <w:rPr>
          <w:color w:val="000000"/>
        </w:rPr>
        <w:t xml:space="preserve"> </w:t>
      </w:r>
      <w:r>
        <w:t xml:space="preserve">после приемки Товара по количеству и качеству (подписания обеими Сторонами товарной накладной/УПД/акта приема-передачи) и предоставления Покупателю надлежаще оформленных счета и документов, предусмотренных п.3.1.1. </w:t>
      </w:r>
      <w:r w:rsidR="00E72EE2">
        <w:t xml:space="preserve">настоящих </w:t>
      </w:r>
      <w:r w:rsidR="00E72EE2" w:rsidRPr="002765CB">
        <w:t>Общих условий Договора</w:t>
      </w:r>
      <w:r>
        <w:t>.</w:t>
      </w:r>
    </w:p>
    <w:p w14:paraId="670D4A33" w14:textId="4B42D5A5" w:rsidR="0096575E" w:rsidRDefault="0096575E">
      <w:pPr>
        <w:pStyle w:val="aff5"/>
        <w:tabs>
          <w:tab w:val="left" w:pos="851"/>
          <w:tab w:val="left" w:pos="993"/>
        </w:tabs>
        <w:spacing w:after="0" w:line="240" w:lineRule="auto"/>
        <w:ind w:left="0" w:firstLine="709"/>
        <w:jc w:val="both"/>
      </w:pPr>
      <w:r>
        <w:rPr>
          <w:b/>
        </w:rPr>
        <w:t>2.4.2.</w:t>
      </w:r>
      <w:r w:rsidR="00612315">
        <w:rPr>
          <w:b/>
        </w:rPr>
        <w:t>3</w:t>
      </w:r>
      <w:r>
        <w:rPr>
          <w:b/>
        </w:rPr>
        <w:t>.</w:t>
      </w:r>
      <w:r>
        <w:t xml:space="preserve"> Для договоров с ценой до </w:t>
      </w:r>
      <w:r w:rsidR="00DD5EE4">
        <w:t>1 (одного)</w:t>
      </w:r>
      <w:r>
        <w:t xml:space="preserve"> млн руб. (с НДС) включительно - 100 % цены принятого Товара выплачивается не ранее 15 (пятнадцати) календарных дней и не позднее 20 (двадцати) календарных дней</w:t>
      </w:r>
      <w:r>
        <w:rPr>
          <w:color w:val="000000"/>
        </w:rPr>
        <w:t xml:space="preserve"> </w:t>
      </w:r>
      <w:r>
        <w:t xml:space="preserve">после приемки Товара по количеству и качеству (подписания обеими Сторонами товарной накладной/УПД/акта приема-передачи) и предоставления Покупателю надлежаще оформленных счета и документов, предусмотренных п.3.1.1. настоящих </w:t>
      </w:r>
      <w:r w:rsidRPr="002765CB">
        <w:t>Общих условий Договора</w:t>
      </w:r>
      <w:r>
        <w:t>.</w:t>
      </w:r>
    </w:p>
    <w:p w14:paraId="5F15C594" w14:textId="7AAC8130" w:rsidR="00450852" w:rsidRDefault="00865ED6">
      <w:pPr>
        <w:pStyle w:val="aff5"/>
        <w:tabs>
          <w:tab w:val="left" w:pos="851"/>
          <w:tab w:val="left" w:pos="993"/>
        </w:tabs>
        <w:spacing w:after="0" w:line="240" w:lineRule="auto"/>
        <w:ind w:left="0" w:firstLine="709"/>
        <w:jc w:val="both"/>
      </w:pPr>
      <w:r>
        <w:rPr>
          <w:b/>
        </w:rPr>
        <w:t>2.4.2.</w:t>
      </w:r>
      <w:r w:rsidR="00612315">
        <w:rPr>
          <w:b/>
        </w:rPr>
        <w:t>4</w:t>
      </w:r>
      <w:r>
        <w:rPr>
          <w:b/>
        </w:rPr>
        <w:t>.</w:t>
      </w:r>
      <w:r>
        <w:t xml:space="preserve"> Для договоров с единственным поставщиком – организацией </w:t>
      </w:r>
      <w:proofErr w:type="spellStart"/>
      <w:r>
        <w:t>Госкорпорации</w:t>
      </w:r>
      <w:proofErr w:type="spellEnd"/>
      <w:r>
        <w:t xml:space="preserve"> «</w:t>
      </w:r>
      <w:proofErr w:type="spellStart"/>
      <w:r>
        <w:t>Росатом</w:t>
      </w:r>
      <w:proofErr w:type="spellEnd"/>
      <w:r>
        <w:t xml:space="preserve">» 100 % цены принятого Товара выплачивается не позднее 30 календарных дней после приемки Товара по количеству и качеству (подписания обеими Сторонами товарной накладной/УПД/акта приема-передачи) и предоставления Покупателю надлежаще оформленных счета и документов, предусмотренных п.3.1.1. </w:t>
      </w:r>
      <w:r w:rsidR="00E72EE2">
        <w:t xml:space="preserve">настоящих </w:t>
      </w:r>
      <w:r w:rsidR="00E72EE2" w:rsidRPr="002765CB">
        <w:t>Общих условий Договора</w:t>
      </w:r>
      <w:r>
        <w:t xml:space="preserve">. </w:t>
      </w:r>
    </w:p>
    <w:p w14:paraId="61499E99" w14:textId="324C3A72" w:rsidR="00450852" w:rsidRDefault="00865ED6">
      <w:pPr>
        <w:pStyle w:val="aff5"/>
        <w:tabs>
          <w:tab w:val="left" w:pos="851"/>
          <w:tab w:val="left" w:pos="993"/>
        </w:tabs>
        <w:spacing w:after="0" w:line="240" w:lineRule="auto"/>
        <w:ind w:left="0" w:firstLine="709"/>
        <w:jc w:val="both"/>
      </w:pPr>
      <w:r>
        <w:rPr>
          <w:b/>
        </w:rPr>
        <w:t>2.4.2.</w:t>
      </w:r>
      <w:r w:rsidR="00612315">
        <w:rPr>
          <w:b/>
        </w:rPr>
        <w:t>5</w:t>
      </w:r>
      <w:r>
        <w:rPr>
          <w:b/>
        </w:rPr>
        <w:t>.</w:t>
      </w:r>
      <w:r>
        <w:t xml:space="preserve"> Для договоров, заключенных с Поставщиком, являющимся субъектом малого и среднего предпринимательства, 100 % цены принятого Товара выплачивается не позднее 30 календарных дней после приемки Товара по количеству и качеству (подписания обеими Сторонами товарной накладной/УПД/акта приема-передачи) и предоставления Покупателю надлежаще оформленных счета и документов, предусмотренных п.3.1.1. </w:t>
      </w:r>
      <w:r w:rsidR="00E72EE2">
        <w:t xml:space="preserve">настоящих </w:t>
      </w:r>
      <w:r w:rsidR="00E72EE2" w:rsidRPr="002765CB">
        <w:t>Общих условий Договора</w:t>
      </w:r>
      <w:r>
        <w:t xml:space="preserve">. </w:t>
      </w:r>
    </w:p>
    <w:p w14:paraId="605639A2" w14:textId="77777777" w:rsidR="00450852" w:rsidRDefault="00865ED6">
      <w:pPr>
        <w:pStyle w:val="-0"/>
        <w:numPr>
          <w:ilvl w:val="0"/>
          <w:numId w:val="0"/>
        </w:numPr>
        <w:spacing w:after="0" w:line="240" w:lineRule="auto"/>
        <w:ind w:firstLine="709"/>
        <w:rPr>
          <w:b/>
        </w:rPr>
      </w:pPr>
      <w:r>
        <w:rPr>
          <w:b/>
        </w:rPr>
        <w:t>2.5. Банковские расходы.</w:t>
      </w:r>
    </w:p>
    <w:p w14:paraId="66EDE4D3" w14:textId="77777777" w:rsidR="00450852" w:rsidRDefault="00865ED6">
      <w:pPr>
        <w:pStyle w:val="-0"/>
        <w:numPr>
          <w:ilvl w:val="0"/>
          <w:numId w:val="0"/>
        </w:numPr>
        <w:spacing w:after="0" w:line="240" w:lineRule="auto"/>
        <w:ind w:firstLine="709"/>
      </w:pPr>
      <w:r>
        <w:t>Покупатель оплачивает расходы и издержки банка Покупателя, Поставщик – любые другие банковские расходы и издержки.</w:t>
      </w:r>
    </w:p>
    <w:p w14:paraId="4F705ED9" w14:textId="77777777" w:rsidR="00450852" w:rsidRDefault="00865ED6">
      <w:pPr>
        <w:spacing w:after="0" w:line="240" w:lineRule="auto"/>
        <w:ind w:firstLine="709"/>
        <w:jc w:val="both"/>
        <w:rPr>
          <w:b/>
        </w:rPr>
      </w:pPr>
      <w:r>
        <w:rPr>
          <w:b/>
        </w:rPr>
        <w:t>2.6.</w:t>
      </w:r>
      <w:r>
        <w:t xml:space="preserve"> </w:t>
      </w:r>
      <w:r>
        <w:rPr>
          <w:b/>
        </w:rPr>
        <w:t>Дата платежа.</w:t>
      </w:r>
    </w:p>
    <w:p w14:paraId="24F38FC3" w14:textId="77777777" w:rsidR="00450852" w:rsidRDefault="00865ED6">
      <w:pPr>
        <w:spacing w:after="0" w:line="240" w:lineRule="auto"/>
        <w:ind w:firstLine="709"/>
        <w:jc w:val="both"/>
      </w:pPr>
      <w:r>
        <w:t>Датой платежа является дата списания денежных средств со счета Покупателя (если иное не предусмотрено в разделе Б Особенных условий Договора).</w:t>
      </w:r>
    </w:p>
    <w:p w14:paraId="2EDEF904" w14:textId="77777777" w:rsidR="00450852" w:rsidRDefault="00865ED6">
      <w:pPr>
        <w:pStyle w:val="-0"/>
        <w:numPr>
          <w:ilvl w:val="0"/>
          <w:numId w:val="0"/>
        </w:numPr>
        <w:spacing w:after="0" w:line="240" w:lineRule="auto"/>
        <w:ind w:firstLine="709"/>
        <w:rPr>
          <w:b/>
        </w:rPr>
      </w:pPr>
      <w:r>
        <w:rPr>
          <w:b/>
        </w:rPr>
        <w:t>2.7. Встречный характер платежных обязательств.</w:t>
      </w:r>
    </w:p>
    <w:p w14:paraId="3B03EBBD" w14:textId="77777777" w:rsidR="00450852" w:rsidRDefault="00865ED6">
      <w:pPr>
        <w:pStyle w:val="-0"/>
        <w:numPr>
          <w:ilvl w:val="0"/>
          <w:numId w:val="0"/>
        </w:numPr>
        <w:spacing w:after="0" w:line="240" w:lineRule="auto"/>
        <w:ind w:firstLine="709"/>
      </w:pPr>
      <w:r>
        <w:lastRenderedPageBreak/>
        <w:t>Стороны договорились, что в соответствии со ст. ст. 328 и 460 Гражданского кодекса Российской Федерации, исполнение Покупателем обязательств по оплате (за исключением авансового платежа, если он предусмотрен Особенными условиями) обусловлено встречным исполнением следующих обязательств Поставщика:</w:t>
      </w:r>
    </w:p>
    <w:p w14:paraId="207790F9" w14:textId="77777777" w:rsidR="00450852" w:rsidRDefault="00865ED6">
      <w:pPr>
        <w:pStyle w:val="-0"/>
        <w:numPr>
          <w:ilvl w:val="0"/>
          <w:numId w:val="0"/>
        </w:numPr>
        <w:spacing w:after="0" w:line="240" w:lineRule="auto"/>
        <w:ind w:firstLine="709"/>
      </w:pPr>
      <w:r>
        <w:t>- о передаче Поставщиком Товара, не бывшего в эксплуатации и свободного от прав третьих лиц;</w:t>
      </w:r>
    </w:p>
    <w:p w14:paraId="260155BC" w14:textId="77777777" w:rsidR="00450852" w:rsidRDefault="00865ED6">
      <w:pPr>
        <w:pStyle w:val="-0"/>
        <w:numPr>
          <w:ilvl w:val="0"/>
          <w:numId w:val="0"/>
        </w:numPr>
        <w:spacing w:after="0" w:line="240" w:lineRule="auto"/>
        <w:ind w:firstLine="709"/>
      </w:pPr>
      <w:r>
        <w:t>- о вручении Поставщиком (обеспечении Поставщиком вручения) Товара Покупателю в надлежащем количестве и надлежащего качества.</w:t>
      </w:r>
    </w:p>
    <w:p w14:paraId="1C42C665" w14:textId="77777777" w:rsidR="00450852" w:rsidRDefault="00865ED6">
      <w:pPr>
        <w:pStyle w:val="-0"/>
        <w:numPr>
          <w:ilvl w:val="0"/>
          <w:numId w:val="0"/>
        </w:numPr>
        <w:spacing w:after="0" w:line="240" w:lineRule="auto"/>
        <w:ind w:firstLine="709"/>
        <w:rPr>
          <w:b/>
        </w:rPr>
      </w:pPr>
      <w:r>
        <w:rPr>
          <w:b/>
        </w:rPr>
        <w:t>2.8. Предоставление счета-фактуры.</w:t>
      </w:r>
    </w:p>
    <w:p w14:paraId="48C1D3E7" w14:textId="77777777" w:rsidR="00450852" w:rsidRDefault="00865ED6">
      <w:pPr>
        <w:pStyle w:val="-0"/>
        <w:numPr>
          <w:ilvl w:val="0"/>
          <w:numId w:val="0"/>
        </w:numPr>
        <w:spacing w:after="0" w:line="240" w:lineRule="auto"/>
        <w:ind w:firstLine="709"/>
      </w:pPr>
      <w:r>
        <w:t>Поставщик обязуется предоставлять Покупателю счет-фактуру не позднее 5 (пяти) календарных дней со дня получения любых сумм по Договору в соответствии с порядком, установленным Налоговым кодексом Российской Федерации.</w:t>
      </w:r>
    </w:p>
    <w:p w14:paraId="4EEB1C22" w14:textId="77777777" w:rsidR="00450852" w:rsidRDefault="00865ED6">
      <w:pPr>
        <w:pStyle w:val="-0"/>
        <w:numPr>
          <w:ilvl w:val="0"/>
          <w:numId w:val="0"/>
        </w:numPr>
        <w:spacing w:after="0" w:line="240" w:lineRule="auto"/>
        <w:ind w:firstLine="709"/>
        <w:rPr>
          <w:b/>
        </w:rPr>
      </w:pPr>
      <w:r>
        <w:rPr>
          <w:b/>
        </w:rPr>
        <w:t>2.9. Зачет требований.</w:t>
      </w:r>
    </w:p>
    <w:p w14:paraId="2CA32EAD" w14:textId="77777777" w:rsidR="00450852" w:rsidRDefault="00865ED6">
      <w:pPr>
        <w:pStyle w:val="-0"/>
        <w:numPr>
          <w:ilvl w:val="0"/>
          <w:numId w:val="0"/>
        </w:numPr>
        <w:spacing w:after="0" w:line="240" w:lineRule="auto"/>
        <w:ind w:firstLine="709"/>
      </w:pPr>
      <w:r>
        <w:t>Если на момент наступления срока исполнения обязательства Покупателя по оплате поставленного Товара, Поставщик имеет перед Покупателем задолженность по иным обязательствам, Стороны вправе произвести зачет встречных однородных требований в порядке ст.410 ГК РФ.</w:t>
      </w:r>
    </w:p>
    <w:p w14:paraId="0B427306" w14:textId="77777777" w:rsidR="00450852" w:rsidRDefault="00865ED6">
      <w:pPr>
        <w:pStyle w:val="-0"/>
        <w:numPr>
          <w:ilvl w:val="0"/>
          <w:numId w:val="0"/>
        </w:numPr>
        <w:spacing w:after="0" w:line="240" w:lineRule="auto"/>
        <w:ind w:firstLine="709"/>
        <w:rPr>
          <w:b/>
        </w:rPr>
      </w:pPr>
      <w:r>
        <w:rPr>
          <w:b/>
        </w:rPr>
        <w:t>2.10. Отказ от оплаты.</w:t>
      </w:r>
    </w:p>
    <w:p w14:paraId="0F436E4C" w14:textId="12C3B32D" w:rsidR="00450852" w:rsidRDefault="00865ED6">
      <w:pPr>
        <w:pStyle w:val="-0"/>
        <w:numPr>
          <w:ilvl w:val="0"/>
          <w:numId w:val="0"/>
        </w:numPr>
        <w:spacing w:after="0" w:line="240" w:lineRule="auto"/>
        <w:ind w:firstLine="709"/>
      </w:pPr>
      <w:r>
        <w:t xml:space="preserve">Покупатель вправе отказаться от оплаты Товара, от которого Покупатель отказался на условиях, определенных пунктами 5.3- 5.5. </w:t>
      </w:r>
      <w:r w:rsidR="009A1883">
        <w:t xml:space="preserve">настоящих </w:t>
      </w:r>
      <w:r w:rsidR="009A1883" w:rsidRPr="002765CB">
        <w:t>Общих условий Договора</w:t>
      </w:r>
      <w:r>
        <w:t>.</w:t>
      </w:r>
    </w:p>
    <w:p w14:paraId="28EB072B" w14:textId="77777777" w:rsidR="00450852" w:rsidRDefault="00865ED6">
      <w:pPr>
        <w:pStyle w:val="-0"/>
        <w:numPr>
          <w:ilvl w:val="0"/>
          <w:numId w:val="0"/>
        </w:numPr>
        <w:spacing w:after="0" w:line="240" w:lineRule="auto"/>
        <w:ind w:firstLine="709"/>
        <w:rPr>
          <w:b/>
        </w:rPr>
      </w:pPr>
      <w:r>
        <w:rPr>
          <w:b/>
        </w:rPr>
        <w:t>2.11. Сверка взаиморасчетов.</w:t>
      </w:r>
    </w:p>
    <w:p w14:paraId="5B7EC0E1" w14:textId="77777777" w:rsidR="00450852" w:rsidRDefault="00865ED6">
      <w:pPr>
        <w:pStyle w:val="-0"/>
        <w:numPr>
          <w:ilvl w:val="0"/>
          <w:numId w:val="0"/>
        </w:numPr>
        <w:spacing w:after="0" w:line="240" w:lineRule="auto"/>
        <w:ind w:firstLine="709"/>
      </w:pPr>
      <w:r>
        <w:t>Стороны обязаны ежеквартально производить сверку расчетов по обязательствам, возникшим из настоящего Договора в случае, если объем операций за квартал и/или задолженность на конец квартала превышает 100 000 (Сто тысяч) рублей 00 копеек.</w:t>
      </w:r>
    </w:p>
    <w:p w14:paraId="28BA63C9" w14:textId="120F3066" w:rsidR="00450852" w:rsidRDefault="00865ED6">
      <w:pPr>
        <w:pStyle w:val="-0"/>
        <w:numPr>
          <w:ilvl w:val="0"/>
          <w:numId w:val="0"/>
        </w:numPr>
        <w:spacing w:after="0" w:line="240" w:lineRule="auto"/>
        <w:ind w:firstLine="709"/>
      </w:pPr>
      <w:r>
        <w:t xml:space="preserve">Покупатель направляет Поставщику подписанные акты сверки расчетов (далее акты сверки), составленные на последнее число месяца прошедшего квартала в двух экземплярах по форме в соответствии с Приложением № </w:t>
      </w:r>
      <w:r w:rsidRPr="007652D6">
        <w:t>1</w:t>
      </w:r>
      <w:r>
        <w:t xml:space="preserve"> к </w:t>
      </w:r>
      <w:r w:rsidR="007652D6">
        <w:t>настоящим Общим условиям Договора</w:t>
      </w:r>
      <w:r>
        <w:t xml:space="preserve">. </w:t>
      </w:r>
    </w:p>
    <w:p w14:paraId="1192ED04" w14:textId="77777777" w:rsidR="00450852" w:rsidRDefault="00865ED6">
      <w:pPr>
        <w:pStyle w:val="-0"/>
        <w:numPr>
          <w:ilvl w:val="0"/>
          <w:numId w:val="0"/>
        </w:numPr>
        <w:spacing w:after="0" w:line="240" w:lineRule="auto"/>
        <w:ind w:firstLine="709"/>
      </w:pPr>
      <w:r>
        <w:t>Поставщик в течение 5 (Пяти) рабочих дней с даты получения акта сверки подписывает акт сверки и возвращает один экземпляр Покупателю либо, при наличии разногласий, направляет в адрес Покупателя подписанный протокол разногласий.</w:t>
      </w:r>
    </w:p>
    <w:p w14:paraId="4C9B6182" w14:textId="77777777" w:rsidR="00450852" w:rsidRDefault="00865ED6">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b/>
          <w:sz w:val="24"/>
          <w:szCs w:val="24"/>
        </w:rPr>
        <w:t xml:space="preserve">Формулировка, применяемая в случае, если Договор заключен между организациями </w:t>
      </w:r>
      <w:proofErr w:type="spellStart"/>
      <w:r>
        <w:rPr>
          <w:rFonts w:ascii="Times New Roman" w:hAnsi="Times New Roman" w:cs="Times New Roman"/>
          <w:b/>
          <w:sz w:val="24"/>
          <w:szCs w:val="24"/>
        </w:rPr>
        <w:t>Госкорпорации</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Росатом</w:t>
      </w:r>
      <w:proofErr w:type="spellEnd"/>
      <w:r>
        <w:rPr>
          <w:rFonts w:ascii="Times New Roman" w:hAnsi="Times New Roman" w:cs="Times New Roman"/>
          <w:b/>
          <w:sz w:val="24"/>
          <w:szCs w:val="24"/>
        </w:rPr>
        <w:t>»:</w:t>
      </w:r>
    </w:p>
    <w:p w14:paraId="7FF894C2" w14:textId="77777777" w:rsidR="00450852" w:rsidRDefault="00865ED6">
      <w:pPr>
        <w:pStyle w:val="-0"/>
        <w:numPr>
          <w:ilvl w:val="0"/>
          <w:numId w:val="0"/>
        </w:numPr>
        <w:spacing w:after="0" w:line="240" w:lineRule="auto"/>
        <w:ind w:firstLine="709"/>
      </w:pPr>
      <w:r>
        <w:t xml:space="preserve">Стороны обязаны ежеквартально производить сверку расчетов по настоящему Договору на портале внутригрупповых операций </w:t>
      </w:r>
      <w:proofErr w:type="spellStart"/>
      <w:r>
        <w:t>Госкорпорации</w:t>
      </w:r>
      <w:proofErr w:type="spellEnd"/>
      <w:r>
        <w:t xml:space="preserve"> «</w:t>
      </w:r>
      <w:proofErr w:type="spellStart"/>
      <w:r>
        <w:t>Росатом</w:t>
      </w:r>
      <w:proofErr w:type="spellEnd"/>
      <w:r>
        <w:t>». Двухсторонние акты сверки расчетов оформлять по состоянию на 31 декабря отчетного года в срок до 15 февраля следующего за отчетным годом по обязательствам, возникшим из исполняемого Договора, для чего Покупатель направляет Поставщику подписанные акты сверки расчетов (далее – акты сверки), составленные на последнее число месяца прошедшего года в двух экземплярах. Поставщик в течение 5 (пяти) рабочих дней с даты получения акта сверки подписывает акт сверки и возвращает один экземпляр Покупателю либо, при наличии разногласий, направляет в адрес Покупателя подписанный протокол разногласий.</w:t>
      </w:r>
    </w:p>
    <w:p w14:paraId="7E6FE330" w14:textId="77777777" w:rsidR="00450852" w:rsidRDefault="00450852">
      <w:pPr>
        <w:pStyle w:val="-0"/>
        <w:numPr>
          <w:ilvl w:val="0"/>
          <w:numId w:val="0"/>
        </w:numPr>
        <w:spacing w:after="0" w:line="240" w:lineRule="auto"/>
        <w:ind w:firstLine="709"/>
      </w:pPr>
    </w:p>
    <w:p w14:paraId="256BAD70" w14:textId="77777777" w:rsidR="00450852" w:rsidRDefault="00865ED6">
      <w:pPr>
        <w:pStyle w:val="-0"/>
        <w:numPr>
          <w:ilvl w:val="0"/>
          <w:numId w:val="5"/>
        </w:numPr>
        <w:spacing w:after="120" w:line="240" w:lineRule="auto"/>
        <w:ind w:left="0" w:firstLine="709"/>
        <w:rPr>
          <w:b/>
          <w:u w:val="single"/>
        </w:rPr>
      </w:pPr>
      <w:r>
        <w:rPr>
          <w:b/>
          <w:u w:val="single"/>
        </w:rPr>
        <w:t>Условия поставки</w:t>
      </w:r>
    </w:p>
    <w:p w14:paraId="2EE9650D" w14:textId="77777777" w:rsidR="00450852" w:rsidRDefault="00865ED6">
      <w:pPr>
        <w:pStyle w:val="-0"/>
        <w:numPr>
          <w:ilvl w:val="0"/>
          <w:numId w:val="0"/>
        </w:numPr>
        <w:spacing w:after="0" w:line="240" w:lineRule="auto"/>
        <w:ind w:firstLine="709"/>
        <w:rPr>
          <w:b/>
        </w:rPr>
      </w:pPr>
      <w:r>
        <w:rPr>
          <w:b/>
        </w:rPr>
        <w:t>3.1. Обязательные условия независимо от способа поставки.</w:t>
      </w:r>
    </w:p>
    <w:p w14:paraId="4AD66283" w14:textId="77777777" w:rsidR="00450852" w:rsidRDefault="00865ED6">
      <w:pPr>
        <w:pStyle w:val="-0"/>
        <w:numPr>
          <w:ilvl w:val="0"/>
          <w:numId w:val="0"/>
        </w:numPr>
        <w:spacing w:after="0" w:line="240" w:lineRule="auto"/>
        <w:ind w:firstLine="709"/>
        <w:rPr>
          <w:b/>
        </w:rPr>
      </w:pPr>
      <w:r>
        <w:rPr>
          <w:b/>
        </w:rPr>
        <w:t>3.1.1. Сопровождающая Товар документация.</w:t>
      </w:r>
    </w:p>
    <w:p w14:paraId="1D8E1DAC" w14:textId="77777777" w:rsidR="00450852" w:rsidRDefault="00865ED6">
      <w:pPr>
        <w:pStyle w:val="-0"/>
        <w:numPr>
          <w:ilvl w:val="0"/>
          <w:numId w:val="0"/>
        </w:numPr>
        <w:spacing w:after="0" w:line="240" w:lineRule="auto"/>
        <w:ind w:firstLine="709"/>
      </w:pPr>
      <w:r>
        <w:t xml:space="preserve">При поставке Товара Поставщик предоставляет Покупателю следующую документацию (подлинники либо заверенные копии) (далее именуемую - </w:t>
      </w:r>
      <w:r>
        <w:rPr>
          <w:b/>
        </w:rPr>
        <w:t>Принадлежности</w:t>
      </w:r>
      <w:r>
        <w:t>):</w:t>
      </w:r>
    </w:p>
    <w:p w14:paraId="70152068" w14:textId="77777777" w:rsidR="00450852" w:rsidRDefault="00865ED6">
      <w:pPr>
        <w:pStyle w:val="-0"/>
        <w:numPr>
          <w:ilvl w:val="0"/>
          <w:numId w:val="7"/>
        </w:numPr>
        <w:tabs>
          <w:tab w:val="left" w:pos="993"/>
        </w:tabs>
        <w:spacing w:after="0" w:line="240" w:lineRule="auto"/>
        <w:ind w:left="0" w:firstLine="709"/>
      </w:pPr>
      <w:r>
        <w:t xml:space="preserve">документы о сертификации Товара (оригиналы, либо надлежащим образом заверенные копии сертификатов безопасности, сертификатов пожарной безопасности, сертификата (или декларации) соответствия (если сертификация товара предусмотрена действующим законодательством Российской Федерации). В случае поставки партиями документ предоставляется на каждую партию Товара; </w:t>
      </w:r>
    </w:p>
    <w:p w14:paraId="75891636" w14:textId="77777777" w:rsidR="00450852" w:rsidRDefault="00865ED6">
      <w:pPr>
        <w:pStyle w:val="-0"/>
        <w:numPr>
          <w:ilvl w:val="0"/>
          <w:numId w:val="7"/>
        </w:numPr>
        <w:tabs>
          <w:tab w:val="left" w:pos="993"/>
        </w:tabs>
        <w:spacing w:after="0" w:line="240" w:lineRule="auto"/>
        <w:ind w:left="0" w:firstLine="709"/>
      </w:pPr>
      <w:r>
        <w:t>технический паспорт на Товар на русском языке и (или) инструкцию (руководство) пользователя (инструкцию по эксплуатации, хранению и (или) обслуживанию) Товаром на русском языке;</w:t>
      </w:r>
    </w:p>
    <w:p w14:paraId="27260D21" w14:textId="77777777" w:rsidR="00450852" w:rsidRDefault="00865ED6">
      <w:pPr>
        <w:pStyle w:val="-0"/>
        <w:numPr>
          <w:ilvl w:val="0"/>
          <w:numId w:val="7"/>
        </w:numPr>
        <w:tabs>
          <w:tab w:val="left" w:pos="993"/>
        </w:tabs>
        <w:spacing w:after="0" w:line="240" w:lineRule="auto"/>
        <w:ind w:left="0" w:firstLine="709"/>
      </w:pPr>
      <w:r>
        <w:t>оформленные гарантийные талоны или аналогичные документы, с указанием заводских (серийных) номеров Товара и гарантийного периода;</w:t>
      </w:r>
    </w:p>
    <w:p w14:paraId="79D27A09" w14:textId="77777777" w:rsidR="00450852" w:rsidRDefault="00865ED6">
      <w:pPr>
        <w:pStyle w:val="-0"/>
        <w:numPr>
          <w:ilvl w:val="0"/>
          <w:numId w:val="7"/>
        </w:numPr>
        <w:tabs>
          <w:tab w:val="left" w:pos="993"/>
        </w:tabs>
        <w:spacing w:after="0" w:line="240" w:lineRule="auto"/>
        <w:ind w:left="0" w:firstLine="709"/>
      </w:pPr>
      <w:r>
        <w:t>товарную накладную по форме № ТОРГ-12 в 2 экз. или УПД в 2 экз. (один экземпляр для Покупателя и один экземпляр для Поставщика).</w:t>
      </w:r>
    </w:p>
    <w:p w14:paraId="1AA09D50" w14:textId="77777777" w:rsidR="00450852" w:rsidRDefault="00865ED6">
      <w:pPr>
        <w:pStyle w:val="-0"/>
        <w:numPr>
          <w:ilvl w:val="0"/>
          <w:numId w:val="7"/>
        </w:numPr>
        <w:tabs>
          <w:tab w:val="left" w:pos="993"/>
        </w:tabs>
        <w:spacing w:after="0" w:line="240" w:lineRule="auto"/>
        <w:ind w:left="0" w:firstLine="709"/>
      </w:pPr>
      <w:r>
        <w:t>счет на оплату;</w:t>
      </w:r>
    </w:p>
    <w:p w14:paraId="1EBFCB39" w14:textId="77777777" w:rsidR="00450852" w:rsidRDefault="00865ED6">
      <w:pPr>
        <w:pStyle w:val="-0"/>
        <w:numPr>
          <w:ilvl w:val="0"/>
          <w:numId w:val="7"/>
        </w:numPr>
        <w:tabs>
          <w:tab w:val="left" w:pos="993"/>
        </w:tabs>
        <w:spacing w:after="0" w:line="240" w:lineRule="auto"/>
        <w:ind w:left="0" w:firstLine="709"/>
      </w:pPr>
      <w:r>
        <w:t>счет-фактуру или УПД;</w:t>
      </w:r>
    </w:p>
    <w:p w14:paraId="3EE41649" w14:textId="77777777" w:rsidR="00450852" w:rsidRDefault="00865ED6">
      <w:pPr>
        <w:pStyle w:val="-0"/>
        <w:numPr>
          <w:ilvl w:val="0"/>
          <w:numId w:val="7"/>
        </w:numPr>
        <w:tabs>
          <w:tab w:val="left" w:pos="993"/>
        </w:tabs>
        <w:spacing w:after="0" w:line="240" w:lineRule="auto"/>
        <w:ind w:left="0" w:firstLine="709"/>
      </w:pPr>
      <w:r>
        <w:t>транспортную накладную/товарно-транспортную накладную/копию путевого листа (в случае доставки товара Поставщиком);</w:t>
      </w:r>
    </w:p>
    <w:p w14:paraId="4F37BA6C" w14:textId="173F5181" w:rsidR="00450852" w:rsidRDefault="00865ED6">
      <w:pPr>
        <w:pStyle w:val="a7"/>
        <w:numPr>
          <w:ilvl w:val="0"/>
          <w:numId w:val="7"/>
        </w:numPr>
        <w:tabs>
          <w:tab w:val="left" w:pos="1122"/>
          <w:tab w:val="left" w:pos="1276"/>
        </w:tabs>
        <w:spacing w:after="0" w:line="240" w:lineRule="auto"/>
        <w:ind w:left="0" w:firstLine="709"/>
        <w:jc w:val="both"/>
      </w:pPr>
      <w:r>
        <w:t>заверенные Поставщиком копии деклараций</w:t>
      </w:r>
      <w:r w:rsidR="00AA2F98">
        <w:t xml:space="preserve"> на товар</w:t>
      </w:r>
      <w:r>
        <w:t xml:space="preserve"> со штампом таможенной службы «выпуск разрешен» (в случае поставки импортного товара).</w:t>
      </w:r>
    </w:p>
    <w:p w14:paraId="27F79B26" w14:textId="77777777" w:rsidR="00450852" w:rsidRDefault="00865ED6">
      <w:pPr>
        <w:pStyle w:val="a7"/>
        <w:tabs>
          <w:tab w:val="left" w:pos="1122"/>
          <w:tab w:val="left" w:pos="1276"/>
        </w:tabs>
        <w:spacing w:after="0" w:line="240" w:lineRule="auto"/>
        <w:ind w:firstLine="709"/>
        <w:jc w:val="both"/>
      </w:pPr>
      <w:r>
        <w:t>Особенными условиями Договора настоящий перечень может быть сокращен или дополнен.</w:t>
      </w:r>
    </w:p>
    <w:p w14:paraId="6107D971" w14:textId="77777777" w:rsidR="00450852" w:rsidRDefault="00865ED6">
      <w:pPr>
        <w:pStyle w:val="a7"/>
        <w:tabs>
          <w:tab w:val="left" w:pos="142"/>
          <w:tab w:val="left" w:pos="1122"/>
          <w:tab w:val="left" w:pos="1276"/>
        </w:tabs>
        <w:spacing w:after="0" w:line="240" w:lineRule="auto"/>
        <w:ind w:firstLine="709"/>
        <w:jc w:val="both"/>
        <w:rPr>
          <w:rFonts w:ascii="Book Antiqua" w:hAnsi="Book Antiqua"/>
        </w:rPr>
      </w:pPr>
      <w:r>
        <w:t>Поставка товара без надлежащим образом оформленных документов, предусмотренных настоящим пунктом, считается некомплектной и не подлежит оплате до момента предоставления указанных документов. Если товар уже оплачен, Покупатель имеет право потребовать возврата денежных средств, уплаченных за поставку некомплектного товара</w:t>
      </w:r>
      <w:r>
        <w:rPr>
          <w:rFonts w:ascii="Book Antiqua" w:hAnsi="Book Antiqua"/>
        </w:rPr>
        <w:t xml:space="preserve">. </w:t>
      </w:r>
    </w:p>
    <w:p w14:paraId="052DBFB0" w14:textId="77777777" w:rsidR="00450852" w:rsidRDefault="00865ED6">
      <w:pPr>
        <w:pStyle w:val="a7"/>
        <w:tabs>
          <w:tab w:val="left" w:pos="142"/>
          <w:tab w:val="left" w:pos="1122"/>
          <w:tab w:val="left" w:pos="1276"/>
        </w:tabs>
        <w:spacing w:after="0" w:line="240" w:lineRule="auto"/>
        <w:ind w:firstLine="709"/>
        <w:jc w:val="both"/>
      </w:pPr>
      <w:r>
        <w:t>Требование Покупателя о возврате указанных выше денежных средств направляется на электронный адрес Поставщика и должно быть исполнено им в течение 10 (десяти) календарных дней с даты получения требования.</w:t>
      </w:r>
    </w:p>
    <w:p w14:paraId="471F6B2D" w14:textId="77777777" w:rsidR="00450852" w:rsidRDefault="00865ED6">
      <w:pPr>
        <w:pStyle w:val="-0"/>
        <w:numPr>
          <w:ilvl w:val="0"/>
          <w:numId w:val="0"/>
        </w:numPr>
        <w:spacing w:after="0" w:line="240" w:lineRule="auto"/>
        <w:ind w:firstLine="709"/>
        <w:rPr>
          <w:b/>
        </w:rPr>
      </w:pPr>
      <w:r>
        <w:rPr>
          <w:b/>
        </w:rPr>
        <w:t>3.1.2. Срок поставки – существенное условие.</w:t>
      </w:r>
    </w:p>
    <w:p w14:paraId="1B5F6595" w14:textId="77777777" w:rsidR="00450852" w:rsidRDefault="00865ED6">
      <w:pPr>
        <w:pStyle w:val="-0"/>
        <w:numPr>
          <w:ilvl w:val="0"/>
          <w:numId w:val="0"/>
        </w:numPr>
        <w:spacing w:after="0" w:line="240" w:lineRule="auto"/>
        <w:ind w:firstLine="709"/>
      </w:pPr>
      <w:r>
        <w:t>Срок поставки установлен Особенными условиями (или порядком поставок, при его наличии) и является существенным условием Договора. Поставщик вправе осуществлять поставку после истечения Срока поставки только с предварительного письменного согласия Покупателя.</w:t>
      </w:r>
    </w:p>
    <w:p w14:paraId="35C8BC80" w14:textId="77777777" w:rsidR="00450852" w:rsidRDefault="00865ED6">
      <w:pPr>
        <w:pStyle w:val="-0"/>
        <w:numPr>
          <w:ilvl w:val="0"/>
          <w:numId w:val="0"/>
        </w:numPr>
        <w:spacing w:after="0" w:line="240" w:lineRule="auto"/>
        <w:ind w:firstLine="709"/>
        <w:rPr>
          <w:b/>
        </w:rPr>
      </w:pPr>
      <w:r>
        <w:rPr>
          <w:b/>
        </w:rPr>
        <w:t>3.1.3. Встречный характер обязательств по поставке.</w:t>
      </w:r>
    </w:p>
    <w:p w14:paraId="70F45D41" w14:textId="77777777" w:rsidR="00450852" w:rsidRDefault="00865ED6">
      <w:pPr>
        <w:pStyle w:val="-0"/>
        <w:numPr>
          <w:ilvl w:val="0"/>
          <w:numId w:val="0"/>
        </w:numPr>
        <w:spacing w:after="0" w:line="240" w:lineRule="auto"/>
        <w:ind w:firstLine="709"/>
      </w:pPr>
      <w:r>
        <w:t xml:space="preserve">В случае если обязательство по поставке обусловлено исполнением Покупателем встречного обязательства (в том числе, выплатой авансового платежа, предоставлением документов), Поставщик вправе приостановить исполнение обязательств по поставке до исполнения Покупателем встречного обязательства. </w:t>
      </w:r>
    </w:p>
    <w:p w14:paraId="69AA6FE3" w14:textId="77777777" w:rsidR="00450852" w:rsidRDefault="00865ED6">
      <w:pPr>
        <w:pStyle w:val="-0"/>
        <w:numPr>
          <w:ilvl w:val="0"/>
          <w:numId w:val="0"/>
        </w:numPr>
        <w:spacing w:after="0" w:line="240" w:lineRule="auto"/>
        <w:ind w:firstLine="709"/>
      </w:pPr>
      <w:r>
        <w:t xml:space="preserve">При этом Поставщик обязан вручить Покупателю соответствующее уведомление не позднее, чем в день, предшествующий Сроку поставки. Срок приостановления исполнения обязательств по поставке не может превышать срока просрочки исполнения встречного обязательства Покупателем. </w:t>
      </w:r>
    </w:p>
    <w:p w14:paraId="4A93393F" w14:textId="77777777" w:rsidR="00450852" w:rsidRDefault="00865ED6">
      <w:pPr>
        <w:pStyle w:val="-0"/>
        <w:numPr>
          <w:ilvl w:val="0"/>
          <w:numId w:val="0"/>
        </w:numPr>
        <w:spacing w:after="0" w:line="240" w:lineRule="auto"/>
        <w:ind w:firstLine="709"/>
      </w:pPr>
      <w:r>
        <w:t>При не предоставлении или просрочке предоставления Поставщиком предусмотренного настоящим пунктом уведомления о приостановлении исполнения обязательств по поставке, Поставщик не вправе отказаться от поставки или приостановить поставку, ссылаясь на неисполнение Покупателем встречного обязательства, даже в том случае, когда Покупатель знал или должен был знать о том, что исполнил свое обязательство ненадлежащим образом (в том числе, оплатил авансовый платеж с просрочкой и (или) частично).</w:t>
      </w:r>
    </w:p>
    <w:p w14:paraId="0D08014D" w14:textId="77777777" w:rsidR="00450852" w:rsidRDefault="00865ED6">
      <w:pPr>
        <w:pStyle w:val="-0"/>
        <w:numPr>
          <w:ilvl w:val="0"/>
          <w:numId w:val="0"/>
        </w:numPr>
        <w:spacing w:after="0" w:line="240" w:lineRule="auto"/>
        <w:ind w:firstLine="709"/>
        <w:rPr>
          <w:b/>
        </w:rPr>
      </w:pPr>
      <w:r>
        <w:rPr>
          <w:b/>
        </w:rPr>
        <w:t>3.1.4. Применение стандартного рабочего времени.</w:t>
      </w:r>
    </w:p>
    <w:p w14:paraId="0726B188" w14:textId="77777777" w:rsidR="00450852" w:rsidRDefault="00865ED6">
      <w:pPr>
        <w:pStyle w:val="-0"/>
        <w:numPr>
          <w:ilvl w:val="0"/>
          <w:numId w:val="0"/>
        </w:numPr>
        <w:spacing w:after="0" w:line="240" w:lineRule="auto"/>
        <w:ind w:firstLine="709"/>
      </w:pPr>
      <w:r>
        <w:t>Исполнение обязательств по поставке (в том числе, Поставщиком по поставке или Покупателем по выборке) осуществляется в пределах Стандартного рабочего времени Покупателя.</w:t>
      </w:r>
    </w:p>
    <w:p w14:paraId="7275579D" w14:textId="77777777" w:rsidR="00450852" w:rsidRDefault="00865ED6">
      <w:pPr>
        <w:pStyle w:val="-0"/>
        <w:numPr>
          <w:ilvl w:val="0"/>
          <w:numId w:val="0"/>
        </w:numPr>
        <w:spacing w:after="0" w:line="240" w:lineRule="auto"/>
        <w:ind w:firstLine="709"/>
        <w:rPr>
          <w:b/>
        </w:rPr>
      </w:pPr>
      <w:r>
        <w:rPr>
          <w:b/>
        </w:rPr>
        <w:t>3.1.5. Досрочная поставка.</w:t>
      </w:r>
    </w:p>
    <w:p w14:paraId="1AAF1E7E" w14:textId="77777777" w:rsidR="00450852" w:rsidRDefault="00865ED6">
      <w:pPr>
        <w:pStyle w:val="-0"/>
        <w:numPr>
          <w:ilvl w:val="0"/>
          <w:numId w:val="0"/>
        </w:numPr>
        <w:spacing w:after="0" w:line="240" w:lineRule="auto"/>
        <w:ind w:firstLine="709"/>
      </w:pPr>
      <w:r>
        <w:t>Досрочная поставка допускается по письменному согласию Покупателя.</w:t>
      </w:r>
    </w:p>
    <w:p w14:paraId="4B31965F" w14:textId="77777777" w:rsidR="00450852" w:rsidRDefault="00865ED6">
      <w:pPr>
        <w:pStyle w:val="-0"/>
        <w:numPr>
          <w:ilvl w:val="0"/>
          <w:numId w:val="0"/>
        </w:numPr>
        <w:spacing w:after="0" w:line="240" w:lineRule="auto"/>
        <w:ind w:firstLine="709"/>
        <w:rPr>
          <w:b/>
        </w:rPr>
      </w:pPr>
      <w:r>
        <w:rPr>
          <w:b/>
        </w:rPr>
        <w:t>3.1.6. Переход права собственности.</w:t>
      </w:r>
    </w:p>
    <w:p w14:paraId="4862A91B" w14:textId="77777777" w:rsidR="00450852" w:rsidRDefault="00865ED6">
      <w:pPr>
        <w:pStyle w:val="-0"/>
        <w:numPr>
          <w:ilvl w:val="0"/>
          <w:numId w:val="0"/>
        </w:numPr>
        <w:spacing w:after="0" w:line="240" w:lineRule="auto"/>
        <w:ind w:firstLine="709"/>
      </w:pPr>
      <w:r>
        <w:t>Право собственности на Товар возникает у Покупателя в момент приемки товара по количеству и качеству в Месте поставки и подписании товарной накладной по форме № ТОРГ-12/УПД/акта приема-передачи обеими Сторонами. Датой поставки считается дата подписания товарной накладной по форме № ТОРГ-12/УПД/акта приема-передачи обеими Сторонами.</w:t>
      </w:r>
    </w:p>
    <w:p w14:paraId="0BFE4E8C" w14:textId="77777777" w:rsidR="00450852" w:rsidRDefault="00865ED6">
      <w:pPr>
        <w:pStyle w:val="-0"/>
        <w:numPr>
          <w:ilvl w:val="0"/>
          <w:numId w:val="0"/>
        </w:numPr>
        <w:spacing w:after="0" w:line="240" w:lineRule="auto"/>
        <w:ind w:firstLine="709"/>
        <w:rPr>
          <w:b/>
        </w:rPr>
      </w:pPr>
      <w:r>
        <w:rPr>
          <w:b/>
        </w:rPr>
        <w:t>3.1.7. Применение пунктов 3.2 – 3.4. Договора.</w:t>
      </w:r>
    </w:p>
    <w:p w14:paraId="36180D41" w14:textId="77777777" w:rsidR="00450852" w:rsidRDefault="00865ED6">
      <w:pPr>
        <w:pStyle w:val="-0"/>
        <w:numPr>
          <w:ilvl w:val="0"/>
          <w:numId w:val="0"/>
        </w:numPr>
        <w:spacing w:after="0" w:line="240" w:lineRule="auto"/>
        <w:ind w:firstLine="709"/>
      </w:pPr>
      <w:r>
        <w:t xml:space="preserve">В зависимости от условий поставки, указанных в Особенных условиях Договора, действуют условия поставки, предусмотренные одним из пунктов 3.2, 3.3 или 3.4 настоящего Договора, положения остальных пунктов при этом не применяются. </w:t>
      </w:r>
    </w:p>
    <w:p w14:paraId="53C13986" w14:textId="77777777" w:rsidR="00450852" w:rsidRDefault="00865ED6">
      <w:pPr>
        <w:pStyle w:val="-0"/>
        <w:numPr>
          <w:ilvl w:val="0"/>
          <w:numId w:val="0"/>
        </w:numPr>
        <w:spacing w:after="0" w:line="240" w:lineRule="auto"/>
        <w:ind w:firstLine="709"/>
      </w:pPr>
      <w:r>
        <w:t>В случае осуществления поставок в соответствии с согласованным Сторонами графиком поставок, сроки, установленные пунктами 3.2 – 3.4 настоящего Договора применяются в части, ему не противоречащей.</w:t>
      </w:r>
    </w:p>
    <w:p w14:paraId="36C8AB63" w14:textId="77777777" w:rsidR="00450852" w:rsidRDefault="00865ED6">
      <w:pPr>
        <w:pStyle w:val="-0"/>
        <w:numPr>
          <w:ilvl w:val="0"/>
          <w:numId w:val="0"/>
        </w:numPr>
        <w:spacing w:after="0" w:line="240" w:lineRule="auto"/>
        <w:ind w:firstLine="709"/>
        <w:rPr>
          <w:b/>
        </w:rPr>
      </w:pPr>
      <w:r>
        <w:rPr>
          <w:b/>
        </w:rPr>
        <w:t>3.1.8. Наличие допусков, разрешений и лицензий.</w:t>
      </w:r>
    </w:p>
    <w:p w14:paraId="4B63C969" w14:textId="77777777" w:rsidR="00450852" w:rsidRDefault="00865ED6">
      <w:pPr>
        <w:pStyle w:val="-0"/>
        <w:numPr>
          <w:ilvl w:val="0"/>
          <w:numId w:val="0"/>
        </w:numPr>
        <w:spacing w:after="0" w:line="240" w:lineRule="auto"/>
        <w:ind w:firstLine="709"/>
      </w:pPr>
      <w:r>
        <w:t>Начиная с момента заключения Договора и до истечения гарантийного срока на Товар, Поставщик обязуется обеспечивать наличие у себя (а при привлечении субпоставщиков – и у них) всех необходимых действующих профессиональных допусков, разрешений и лицензий, требуемых в соответствии с законодательством Российской Федерации в связи с исполнением обязательств по Договору.</w:t>
      </w:r>
    </w:p>
    <w:p w14:paraId="4E328FD2" w14:textId="77777777" w:rsidR="00450852" w:rsidRPr="00D22158" w:rsidRDefault="00865ED6">
      <w:pPr>
        <w:pStyle w:val="-0"/>
        <w:numPr>
          <w:ilvl w:val="0"/>
          <w:numId w:val="0"/>
        </w:numPr>
        <w:spacing w:after="0" w:line="240" w:lineRule="auto"/>
        <w:ind w:firstLine="709"/>
        <w:rPr>
          <w:b/>
        </w:rPr>
      </w:pPr>
      <w:r w:rsidRPr="00D22158">
        <w:rPr>
          <w:b/>
        </w:rPr>
        <w:t>3.1.9. Соблюдение законодательства по охране труда и промышленной безопасности.</w:t>
      </w:r>
    </w:p>
    <w:p w14:paraId="04C43A7E" w14:textId="77777777" w:rsidR="00450852" w:rsidRDefault="00865ED6">
      <w:pPr>
        <w:pStyle w:val="-0"/>
        <w:numPr>
          <w:ilvl w:val="0"/>
          <w:numId w:val="0"/>
        </w:numPr>
        <w:spacing w:after="0" w:line="240" w:lineRule="auto"/>
        <w:ind w:firstLine="709"/>
      </w:pPr>
      <w:r w:rsidRPr="00D22158">
        <w:t>Начиная с момента заключения Договора и до истечения гарантийного срока, при исполнении обязательств по Договору Поставщик обязуется обеспечить соблюдение, как самостоятельное, так и субпоставщиками, требований законодательства по охране труда и промышленной безопасности.</w:t>
      </w:r>
    </w:p>
    <w:p w14:paraId="7704A705" w14:textId="77777777" w:rsidR="00450852" w:rsidRDefault="00865ED6">
      <w:pPr>
        <w:pStyle w:val="-0"/>
        <w:numPr>
          <w:ilvl w:val="0"/>
          <w:numId w:val="0"/>
        </w:numPr>
        <w:spacing w:after="0" w:line="240" w:lineRule="auto"/>
        <w:ind w:firstLine="709"/>
      </w:pPr>
      <w:r>
        <w:rPr>
          <w:b/>
        </w:rPr>
        <w:t>3.1.10.</w:t>
      </w:r>
      <w:r>
        <w:t xml:space="preserve"> </w:t>
      </w:r>
      <w:r>
        <w:rPr>
          <w:b/>
        </w:rPr>
        <w:t>Предварительное уведомление</w:t>
      </w:r>
      <w:r>
        <w:t xml:space="preserve"> </w:t>
      </w:r>
    </w:p>
    <w:p w14:paraId="08887450" w14:textId="77777777" w:rsidR="00450852" w:rsidRDefault="00865ED6">
      <w:pPr>
        <w:pStyle w:val="-0"/>
        <w:numPr>
          <w:ilvl w:val="0"/>
          <w:numId w:val="0"/>
        </w:numPr>
        <w:spacing w:after="0" w:line="240" w:lineRule="auto"/>
        <w:ind w:firstLine="709"/>
      </w:pPr>
      <w:r>
        <w:t xml:space="preserve">В течение 2-х дней с момента отгрузки Поставщик обязан уведомить Покупателя по факсимильной связи или электронной почте об отправке Товара согласно отгрузочным реквизитам, сообщив ему следующие данные: </w:t>
      </w:r>
    </w:p>
    <w:p w14:paraId="75E2E086" w14:textId="77777777" w:rsidR="00450852" w:rsidRDefault="00865ED6">
      <w:pPr>
        <w:pStyle w:val="-0"/>
        <w:numPr>
          <w:ilvl w:val="0"/>
          <w:numId w:val="0"/>
        </w:numPr>
        <w:spacing w:after="0" w:line="240" w:lineRule="auto"/>
        <w:ind w:firstLine="709"/>
      </w:pPr>
      <w:r>
        <w:t xml:space="preserve">- наименование и количество товара, отгрузочные реквизиты грузоотправителя, номер вагона, контейнера, полувагона, платформы (при доставке железнодорожным транспортом); </w:t>
      </w:r>
    </w:p>
    <w:p w14:paraId="1BCC6F1D" w14:textId="77777777" w:rsidR="00450852" w:rsidRDefault="00865ED6">
      <w:pPr>
        <w:pStyle w:val="-0"/>
        <w:numPr>
          <w:ilvl w:val="0"/>
          <w:numId w:val="0"/>
        </w:numPr>
        <w:spacing w:after="0" w:line="240" w:lineRule="auto"/>
        <w:ind w:firstLine="709"/>
      </w:pPr>
      <w:r>
        <w:t xml:space="preserve">- наименование и количество товара, реквизиты товарно-транспортной накладной, транспортной накладной (при доставке автомобильным транспортом); </w:t>
      </w:r>
    </w:p>
    <w:p w14:paraId="0CCF7DE3" w14:textId="77777777" w:rsidR="00450852" w:rsidRDefault="00865ED6">
      <w:pPr>
        <w:pStyle w:val="-0"/>
        <w:numPr>
          <w:ilvl w:val="0"/>
          <w:numId w:val="0"/>
        </w:numPr>
        <w:spacing w:after="0" w:line="240" w:lineRule="auto"/>
        <w:ind w:firstLine="709"/>
      </w:pPr>
      <w:r>
        <w:t>- наименование и количество товара, реквизиты авиационной накладной; наименование, ИНН, адрес места нахождения и электронный адрес перевозчика (при доставке авиатранспортом).</w:t>
      </w:r>
    </w:p>
    <w:p w14:paraId="0F1D127C" w14:textId="77777777" w:rsidR="00450852" w:rsidRDefault="00865ED6">
      <w:pPr>
        <w:pStyle w:val="-0"/>
        <w:numPr>
          <w:ilvl w:val="0"/>
          <w:numId w:val="0"/>
        </w:numPr>
        <w:spacing w:after="0" w:line="240" w:lineRule="auto"/>
        <w:ind w:firstLine="709"/>
        <w:rPr>
          <w:b/>
        </w:rPr>
      </w:pPr>
      <w:r>
        <w:rPr>
          <w:b/>
        </w:rPr>
        <w:t>3.2. Поставка с доставкой.</w:t>
      </w:r>
    </w:p>
    <w:p w14:paraId="695AC82E" w14:textId="77777777" w:rsidR="00450852" w:rsidRDefault="00865ED6">
      <w:pPr>
        <w:pStyle w:val="-0"/>
        <w:numPr>
          <w:ilvl w:val="0"/>
          <w:numId w:val="0"/>
        </w:numPr>
        <w:spacing w:after="0" w:line="240" w:lineRule="auto"/>
        <w:ind w:firstLine="709"/>
        <w:rPr>
          <w:b/>
        </w:rPr>
      </w:pPr>
      <w:r>
        <w:rPr>
          <w:b/>
        </w:rPr>
        <w:t>3.2.1. Обязательства Поставщика.</w:t>
      </w:r>
    </w:p>
    <w:p w14:paraId="5ABE8232" w14:textId="31AD90D0" w:rsidR="00450852" w:rsidRPr="00D22158" w:rsidRDefault="00865ED6">
      <w:pPr>
        <w:pStyle w:val="-0"/>
        <w:numPr>
          <w:ilvl w:val="0"/>
          <w:numId w:val="0"/>
        </w:numPr>
        <w:spacing w:after="0" w:line="240" w:lineRule="auto"/>
        <w:ind w:firstLine="709"/>
      </w:pPr>
      <w:r>
        <w:rPr>
          <w:b/>
        </w:rPr>
        <w:t>3.2.1.1. </w:t>
      </w:r>
      <w:r>
        <w:t xml:space="preserve">Поставщик обязан направить уведомление об </w:t>
      </w:r>
      <w:r w:rsidRPr="00D22158">
        <w:t xml:space="preserve">отгрузке (Приложение № 7 к </w:t>
      </w:r>
      <w:r w:rsidR="00D47134">
        <w:t xml:space="preserve">настоящим </w:t>
      </w:r>
      <w:r w:rsidR="00D22158" w:rsidRPr="00D22158">
        <w:t xml:space="preserve">Общим условиям </w:t>
      </w:r>
      <w:r w:rsidRPr="00D22158">
        <w:t>Договор</w:t>
      </w:r>
      <w:r w:rsidR="00D22158" w:rsidRPr="00D22158">
        <w:t>а</w:t>
      </w:r>
      <w:r w:rsidRPr="00D22158">
        <w:t xml:space="preserve">) на электронный адрес ответственного исполнителя по Договору, указанный в разделе «Реквизиты и подписи сторон» </w:t>
      </w:r>
      <w:r w:rsidR="00D22158">
        <w:t xml:space="preserve">Особенных условий </w:t>
      </w:r>
      <w:r w:rsidRPr="00D22158">
        <w:t>Договора за 5 рабочих дней до даты фактической отгрузки. Направляемое от поставщика уведомление должно содержать:</w:t>
      </w:r>
    </w:p>
    <w:p w14:paraId="5995B12C" w14:textId="77777777" w:rsidR="00450852" w:rsidRPr="00D22158" w:rsidRDefault="00865ED6">
      <w:pPr>
        <w:pStyle w:val="-0"/>
        <w:numPr>
          <w:ilvl w:val="0"/>
          <w:numId w:val="0"/>
        </w:numPr>
        <w:spacing w:after="0" w:line="240" w:lineRule="auto"/>
        <w:ind w:firstLine="709"/>
      </w:pPr>
      <w:r w:rsidRPr="00D22158">
        <w:t>счет-фактуру или УПД к запланированной отгрузке;</w:t>
      </w:r>
    </w:p>
    <w:p w14:paraId="5EBACC3C" w14:textId="6D97DC32" w:rsidR="00450852" w:rsidRPr="00D22158" w:rsidRDefault="00865ED6">
      <w:pPr>
        <w:pStyle w:val="-0"/>
        <w:numPr>
          <w:ilvl w:val="0"/>
          <w:numId w:val="0"/>
        </w:numPr>
        <w:spacing w:after="0" w:line="240" w:lineRule="auto"/>
        <w:ind w:firstLine="709"/>
      </w:pPr>
      <w:r w:rsidRPr="00D22158">
        <w:t xml:space="preserve">упаковочный лист на поставку (при отгрузке в несколько транспортных средств для каждого ТС свой упаковочный лист) (Приложение № 6 </w:t>
      </w:r>
      <w:r w:rsidR="00D22158" w:rsidRPr="00D22158">
        <w:t xml:space="preserve">к </w:t>
      </w:r>
      <w:r w:rsidR="00D47134">
        <w:t xml:space="preserve">настоящим </w:t>
      </w:r>
      <w:r w:rsidR="00D22158" w:rsidRPr="00D22158">
        <w:t>Общим условиям Договора</w:t>
      </w:r>
      <w:r w:rsidRPr="00D22158">
        <w:t>);</w:t>
      </w:r>
    </w:p>
    <w:p w14:paraId="3F39FF2D" w14:textId="77777777" w:rsidR="00450852" w:rsidRPr="00D22158" w:rsidRDefault="00865ED6">
      <w:pPr>
        <w:pStyle w:val="-0"/>
        <w:numPr>
          <w:ilvl w:val="0"/>
          <w:numId w:val="0"/>
        </w:numPr>
        <w:spacing w:after="0" w:line="240" w:lineRule="auto"/>
        <w:ind w:firstLine="709"/>
      </w:pPr>
      <w:r w:rsidRPr="00D22158">
        <w:t>документы о сертификации Товара (оригиналы, либо надлежащим образом заверенные копии сертификатов безопасности, сертификатов пожарной безопасности, сертификата (или декларации) соответствия (если сертификация товара предусмотрена действующим законодательством Российской Федерации);</w:t>
      </w:r>
    </w:p>
    <w:p w14:paraId="2EFF31F9" w14:textId="77777777" w:rsidR="00450852" w:rsidRPr="00D22158" w:rsidRDefault="00865ED6">
      <w:pPr>
        <w:pStyle w:val="-0"/>
        <w:numPr>
          <w:ilvl w:val="0"/>
          <w:numId w:val="0"/>
        </w:numPr>
        <w:spacing w:after="0" w:line="240" w:lineRule="auto"/>
        <w:ind w:firstLine="709"/>
      </w:pPr>
      <w:r w:rsidRPr="00D22158">
        <w:t>оформленные гарантийные талоны или аналогичные документы, с указанием заводских (серийных) номеров Товара и гарантийного периода.</w:t>
      </w:r>
    </w:p>
    <w:p w14:paraId="0F2CE205" w14:textId="475EA303" w:rsidR="00450852" w:rsidRDefault="00865ED6">
      <w:pPr>
        <w:pStyle w:val="-0"/>
        <w:numPr>
          <w:ilvl w:val="0"/>
          <w:numId w:val="0"/>
        </w:numPr>
        <w:spacing w:after="0" w:line="240" w:lineRule="auto"/>
        <w:ind w:firstLine="709"/>
      </w:pPr>
      <w:r w:rsidRPr="00D22158">
        <w:rPr>
          <w:b/>
        </w:rPr>
        <w:t>3.2.1.2.</w:t>
      </w:r>
      <w:r w:rsidRPr="00D22158">
        <w:t xml:space="preserve"> Поставщик обязан в установленный срок поставки доставить Товар в Место поставки своими силами.</w:t>
      </w:r>
    </w:p>
    <w:p w14:paraId="14A07E3D" w14:textId="117A9BA0" w:rsidR="00AA3CDE" w:rsidRDefault="00AA3CDE">
      <w:pPr>
        <w:pStyle w:val="-0"/>
        <w:numPr>
          <w:ilvl w:val="0"/>
          <w:numId w:val="0"/>
        </w:numPr>
        <w:spacing w:after="0" w:line="240" w:lineRule="auto"/>
        <w:ind w:firstLine="709"/>
      </w:pPr>
      <w:r w:rsidRPr="00AA3CDE">
        <w:t>При доставке Товара автомобильным транспортом на склад Покупателя Поставщик обязан руководствоваться требованиями, изложенными в Приложении № 8 к Общим условиям.</w:t>
      </w:r>
    </w:p>
    <w:p w14:paraId="4BEE6591" w14:textId="6892EEBD" w:rsidR="001F0EA1" w:rsidRDefault="003E7CB8" w:rsidP="0096575E">
      <w:pPr>
        <w:spacing w:after="0" w:line="240" w:lineRule="auto"/>
        <w:ind w:firstLine="709"/>
        <w:jc w:val="both"/>
      </w:pPr>
      <w:r w:rsidRPr="00D22158">
        <w:rPr>
          <w:b/>
        </w:rPr>
        <w:t>3.2.1.2.</w:t>
      </w:r>
      <w:r>
        <w:rPr>
          <w:b/>
        </w:rPr>
        <w:t>1.</w:t>
      </w:r>
      <w:r w:rsidRPr="00D22158">
        <w:t xml:space="preserve"> </w:t>
      </w:r>
      <w:r w:rsidR="001F0EA1">
        <w:t>За 10 рабочих дней до поставки Товара Поставщик предоставляет Покупателю следующие документы, содержащие информацию о поставщике и/или производителе Товара:</w:t>
      </w:r>
    </w:p>
    <w:p w14:paraId="10CB833E" w14:textId="77777777" w:rsidR="003E7CB8" w:rsidRDefault="003E7CB8" w:rsidP="0096575E">
      <w:pPr>
        <w:spacing w:after="0" w:line="240" w:lineRule="auto"/>
        <w:ind w:firstLine="709"/>
        <w:jc w:val="both"/>
      </w:pPr>
      <w:r w:rsidRPr="00D22158">
        <w:rPr>
          <w:b/>
        </w:rPr>
        <w:t>3.2.1.2.</w:t>
      </w:r>
      <w:r>
        <w:rPr>
          <w:b/>
        </w:rPr>
        <w:t>1.1.</w:t>
      </w:r>
      <w:r w:rsidR="001F0EA1">
        <w:t xml:space="preserve"> В случае поставки Товара импортного производства</w:t>
      </w:r>
      <w:r>
        <w:t>:</w:t>
      </w:r>
    </w:p>
    <w:p w14:paraId="13BB4AC3" w14:textId="320CDE85" w:rsidR="001F0EA1" w:rsidRDefault="001F0EA1" w:rsidP="0096575E">
      <w:pPr>
        <w:spacing w:after="0" w:line="240" w:lineRule="auto"/>
        <w:ind w:firstLine="709"/>
        <w:jc w:val="both"/>
      </w:pPr>
      <w:r>
        <w:t>документы, подтверждающие ввоз Товара на территорию Российской Федерации (</w:t>
      </w:r>
      <w:r w:rsidR="00C0453A">
        <w:t>декларация на товар</w:t>
      </w:r>
      <w:r>
        <w:t>, заявление о ввозе товаров и уплате косвенных налогов с отметкой налогового органа/заполненная статистическая форма учета в случае ввоза товара на территорию РФ из стран ЕАЭС).</w:t>
      </w:r>
    </w:p>
    <w:p w14:paraId="132FE193" w14:textId="3C10FA39" w:rsidR="001F0EA1" w:rsidRDefault="001F0EA1" w:rsidP="0096575E">
      <w:pPr>
        <w:spacing w:after="0" w:line="240" w:lineRule="auto"/>
        <w:ind w:firstLine="709"/>
        <w:jc w:val="both"/>
      </w:pPr>
      <w:r>
        <w:t xml:space="preserve">В случае если по данным </w:t>
      </w:r>
      <w:r w:rsidR="00C0453A">
        <w:t>декларации на товар</w:t>
      </w:r>
      <w:r>
        <w:t xml:space="preserve"> Поставщик не является получателем Товара, Поставщик должен предоставить документы, позволяющие проследить движение Товара от получателя Товара по </w:t>
      </w:r>
      <w:r w:rsidR="00C0453A">
        <w:t>декларации на товар</w:t>
      </w:r>
      <w:r>
        <w:t xml:space="preserve"> до Поставщика.</w:t>
      </w:r>
    </w:p>
    <w:p w14:paraId="2EED89DD" w14:textId="089B4A72" w:rsidR="001F0EA1" w:rsidRDefault="003E7CB8" w:rsidP="0096575E">
      <w:pPr>
        <w:spacing w:after="0" w:line="240" w:lineRule="auto"/>
        <w:ind w:firstLine="709"/>
        <w:jc w:val="both"/>
      </w:pPr>
      <w:r w:rsidRPr="00D22158">
        <w:rPr>
          <w:b/>
        </w:rPr>
        <w:t>3.2.1.2.</w:t>
      </w:r>
      <w:r>
        <w:rPr>
          <w:b/>
        </w:rPr>
        <w:t>1.2.</w:t>
      </w:r>
      <w:r>
        <w:t xml:space="preserve"> </w:t>
      </w:r>
      <w:r w:rsidR="001F0EA1">
        <w:t>В случае поставки Товара, произведенного на территории РФ:</w:t>
      </w:r>
    </w:p>
    <w:p w14:paraId="69CEA55F" w14:textId="77777777" w:rsidR="001F0EA1" w:rsidRDefault="001F0EA1" w:rsidP="0096575E">
      <w:pPr>
        <w:spacing w:after="0" w:line="240" w:lineRule="auto"/>
        <w:ind w:firstLine="709"/>
        <w:jc w:val="both"/>
      </w:pPr>
      <w:r>
        <w:t>документы, подтверждающие, что поставщик является производителем Товара (декларация о соответствии, сертификат соответствия, паспорт на товар, а также документы, подтверждающие наличие производственных мощностей, персонала, транспортных средств и иные документы);</w:t>
      </w:r>
    </w:p>
    <w:p w14:paraId="37AB0F4B" w14:textId="77777777" w:rsidR="001F0EA1" w:rsidRDefault="001F0EA1" w:rsidP="0096575E">
      <w:pPr>
        <w:spacing w:after="0" w:line="240" w:lineRule="auto"/>
        <w:ind w:firstLine="709"/>
        <w:jc w:val="both"/>
      </w:pPr>
      <w:r>
        <w:t>или документы, подтверждающие, что Поставщик является уполномоченным представителем производителя Товара и/или дистрибьютором, и/или дилером и т.н. (сертификат дистрибьютора, письмо от изготовителя, декларация о соответствии, сертификат соответствия и др.);</w:t>
      </w:r>
    </w:p>
    <w:p w14:paraId="38768BA9" w14:textId="77777777" w:rsidR="001F0EA1" w:rsidRDefault="001F0EA1" w:rsidP="0096575E">
      <w:pPr>
        <w:spacing w:after="0" w:line="240" w:lineRule="auto"/>
        <w:ind w:firstLine="709"/>
        <w:jc w:val="both"/>
      </w:pPr>
      <w:r>
        <w:t>или документы, позволяющие проследить движение Товара от производителя до Поставщика (Договоры поставки, купли-продажи продукции с третьими лицами).</w:t>
      </w:r>
    </w:p>
    <w:p w14:paraId="36D89CF3" w14:textId="6F1DC94D" w:rsidR="001F0EA1" w:rsidRDefault="003E7CB8" w:rsidP="0096575E">
      <w:pPr>
        <w:spacing w:after="0" w:line="240" w:lineRule="auto"/>
        <w:ind w:firstLine="709"/>
        <w:jc w:val="both"/>
      </w:pPr>
      <w:r w:rsidRPr="00D22158">
        <w:rPr>
          <w:b/>
        </w:rPr>
        <w:t>3.2.1.2.</w:t>
      </w:r>
      <w:r>
        <w:rPr>
          <w:b/>
        </w:rPr>
        <w:t>2.</w:t>
      </w:r>
      <w:r w:rsidRPr="00D22158">
        <w:t xml:space="preserve"> </w:t>
      </w:r>
      <w:r w:rsidR="001F0EA1">
        <w:t>При доставке товара в место поставки Поставщик обязан:</w:t>
      </w:r>
    </w:p>
    <w:p w14:paraId="2F09E5DA" w14:textId="155DC1BB" w:rsidR="001F0EA1" w:rsidRDefault="003E7CB8" w:rsidP="0096575E">
      <w:pPr>
        <w:spacing w:after="0" w:line="240" w:lineRule="auto"/>
        <w:ind w:firstLine="709"/>
        <w:jc w:val="both"/>
      </w:pPr>
      <w:r w:rsidRPr="00D22158">
        <w:rPr>
          <w:b/>
        </w:rPr>
        <w:t>3.2.1.2.</w:t>
      </w:r>
      <w:r>
        <w:rPr>
          <w:b/>
        </w:rPr>
        <w:t xml:space="preserve">2.1. </w:t>
      </w:r>
      <w:r w:rsidR="001F0EA1">
        <w:t xml:space="preserve">Привлекать к выполнению работ/оказанию услуг только граждан Российской Федерации, штатных работников, собственные (арендованные) транспортные средства </w:t>
      </w:r>
      <w:r w:rsidR="00DA1FA7" w:rsidRPr="00DA1FA7">
        <w:t>(Инструкция по обеспечению режима секретности в Российской Федерации, утверждена постановлением Правительства Российской Федерации от 05.01.2004 № 3-1)</w:t>
      </w:r>
      <w:r w:rsidR="001F0EA1">
        <w:t>;</w:t>
      </w:r>
    </w:p>
    <w:p w14:paraId="29C3B24A" w14:textId="2F9BA68D" w:rsidR="001F0EA1" w:rsidRDefault="003E7CB8" w:rsidP="0096575E">
      <w:pPr>
        <w:spacing w:after="0" w:line="240" w:lineRule="auto"/>
        <w:ind w:firstLine="709"/>
        <w:jc w:val="both"/>
      </w:pPr>
      <w:r w:rsidRPr="00D22158">
        <w:rPr>
          <w:b/>
        </w:rPr>
        <w:t>3.2.1.2.</w:t>
      </w:r>
      <w:r>
        <w:rPr>
          <w:b/>
        </w:rPr>
        <w:t xml:space="preserve">2.2. </w:t>
      </w:r>
      <w:r w:rsidR="001F0EA1">
        <w:t xml:space="preserve">При оформлении пропуска на охраняемую территорию АО «АЭХК» предоставлять на каждого работника справку об отсутствии судимости, оформленную в соответствии с требованиями приказа МВД РФ от 27.09.2019 № 660 (возможно предоставление справки о допуске к сведениям, составляющим государственную тайну, не ниже третьей формы в соответствии с </w:t>
      </w:r>
      <w:r w:rsidR="00DA1FA7" w:rsidRPr="00DA1FA7">
        <w:t>Инструкци</w:t>
      </w:r>
      <w:r w:rsidR="00DA1FA7">
        <w:t>ей</w:t>
      </w:r>
      <w:r w:rsidR="00DA1FA7" w:rsidRPr="00DA1FA7">
        <w:t xml:space="preserve"> по обеспечению режима секретности в Российской Федерации, утвержде</w:t>
      </w:r>
      <w:r w:rsidR="00DA1FA7">
        <w:t>нной</w:t>
      </w:r>
      <w:r w:rsidR="00DA1FA7" w:rsidRPr="00DA1FA7">
        <w:t xml:space="preserve"> постановлением Правительства Российской Федерации от 05.01.2004 № 3-1)</w:t>
      </w:r>
      <w:r w:rsidR="001F0EA1">
        <w:t>, копию приказа о приеме на работу в организацию, согласия на обработку персональных данных (по форме Приложения № 9 к Общим условиям);</w:t>
      </w:r>
    </w:p>
    <w:p w14:paraId="539B8F68" w14:textId="3F2E1BAE" w:rsidR="001F0EA1" w:rsidRDefault="003E7CB8" w:rsidP="0096575E">
      <w:pPr>
        <w:spacing w:after="0" w:line="240" w:lineRule="auto"/>
        <w:ind w:firstLine="709"/>
        <w:jc w:val="both"/>
      </w:pPr>
      <w:r w:rsidRPr="00D22158">
        <w:rPr>
          <w:b/>
        </w:rPr>
        <w:t>3.2.1.2.</w:t>
      </w:r>
      <w:r>
        <w:rPr>
          <w:b/>
        </w:rPr>
        <w:t xml:space="preserve">2.3. </w:t>
      </w:r>
      <w:r w:rsidR="001F0EA1">
        <w:t>При оформлении транспортного пропуска предоставлять, вместе с заявкой на оформление, копию свидетельства о регистрации автомобильного транспорта или Договор об аренде транспортного средства;</w:t>
      </w:r>
    </w:p>
    <w:p w14:paraId="11D97069" w14:textId="08991C81" w:rsidR="001F0EA1" w:rsidRDefault="003E7CB8" w:rsidP="0096575E">
      <w:pPr>
        <w:spacing w:after="0" w:line="240" w:lineRule="auto"/>
        <w:ind w:firstLine="709"/>
        <w:jc w:val="both"/>
      </w:pPr>
      <w:r w:rsidRPr="00D22158">
        <w:rPr>
          <w:b/>
        </w:rPr>
        <w:t>3.2.1.2.</w:t>
      </w:r>
      <w:r>
        <w:rPr>
          <w:b/>
        </w:rPr>
        <w:t xml:space="preserve">2.4. </w:t>
      </w:r>
      <w:r w:rsidR="001F0EA1">
        <w:t>Обеспечивать безусловное выполнение всем привлекаемым персоналом режимных требований, действующих в АО «АЭХК», в том числе, выполнение требований уполномоченных работников службы безопасности АО «АЭХК», подразделений охраны, направленных на обеспечение выполнения режимных требований на территории АО «АЭХК»;</w:t>
      </w:r>
    </w:p>
    <w:p w14:paraId="5DBA27A3" w14:textId="12ABDA86" w:rsidR="001F0EA1" w:rsidRDefault="003E7CB8" w:rsidP="0096575E">
      <w:pPr>
        <w:spacing w:after="0" w:line="240" w:lineRule="auto"/>
        <w:ind w:firstLine="709"/>
        <w:jc w:val="both"/>
      </w:pPr>
      <w:r w:rsidRPr="00D22158">
        <w:rPr>
          <w:b/>
        </w:rPr>
        <w:t>3.2.1.2.</w:t>
      </w:r>
      <w:r>
        <w:rPr>
          <w:b/>
        </w:rPr>
        <w:t xml:space="preserve">2.5. </w:t>
      </w:r>
      <w:r w:rsidR="001F0EA1">
        <w:t>Выплачивать штраф в размере 10 000 (десять тысяч) рублей в случае нарушения подчинёнными работниками режимных требований, установленных Обществом, в том числе, выраженного в попытке прохода на охраняемую территорию Покупателя / выхода с охраняемой территории Покупателя либо нахождении на охраняемой территории Покупателя в состоянии алкогольного (наркотического и др.) опьянения;</w:t>
      </w:r>
    </w:p>
    <w:p w14:paraId="498F7A98" w14:textId="49CEEE3B" w:rsidR="001F0EA1" w:rsidRDefault="003E7CB8" w:rsidP="0096575E">
      <w:pPr>
        <w:spacing w:after="0" w:line="240" w:lineRule="auto"/>
        <w:ind w:firstLine="709"/>
        <w:jc w:val="both"/>
      </w:pPr>
      <w:r w:rsidRPr="00D22158">
        <w:rPr>
          <w:b/>
        </w:rPr>
        <w:t>3.2.1.2.</w:t>
      </w:r>
      <w:r>
        <w:rPr>
          <w:b/>
        </w:rPr>
        <w:t xml:space="preserve">2.6. </w:t>
      </w:r>
      <w:r w:rsidR="001F0EA1">
        <w:t>Предоставлять по запросу службы безопасности информацию по мониторингу передвижения транспортного средства на территории АО «АЭХК» согласно данных спутниковой навигационной системы «ГЛОНАСС», при наличии;</w:t>
      </w:r>
    </w:p>
    <w:p w14:paraId="205F0604" w14:textId="27A89CB6" w:rsidR="001F0EA1" w:rsidRDefault="003E7CB8" w:rsidP="0096575E">
      <w:pPr>
        <w:spacing w:after="0" w:line="240" w:lineRule="auto"/>
        <w:ind w:firstLine="709"/>
        <w:jc w:val="both"/>
      </w:pPr>
      <w:r w:rsidRPr="00D22158">
        <w:rPr>
          <w:b/>
        </w:rPr>
        <w:t>3.2.1.2.</w:t>
      </w:r>
      <w:r>
        <w:rPr>
          <w:b/>
        </w:rPr>
        <w:t xml:space="preserve">2.7. </w:t>
      </w:r>
      <w:r w:rsidR="001F0EA1">
        <w:t>Обеспечивать безусловное выполнение всем персоналом, привлекаемым для выполнения работ/оказания услуг, требований по информационной безопасности, действующих в Обществе;</w:t>
      </w:r>
    </w:p>
    <w:p w14:paraId="78769766" w14:textId="56B104DA" w:rsidR="001F0EA1" w:rsidRDefault="003E7CB8" w:rsidP="0096575E">
      <w:pPr>
        <w:spacing w:after="0" w:line="240" w:lineRule="auto"/>
        <w:ind w:firstLine="709"/>
        <w:jc w:val="both"/>
      </w:pPr>
      <w:r w:rsidRPr="00D22158">
        <w:rPr>
          <w:b/>
        </w:rPr>
        <w:t>3.2.1.2.</w:t>
      </w:r>
      <w:r>
        <w:rPr>
          <w:b/>
        </w:rPr>
        <w:t xml:space="preserve">2.8. </w:t>
      </w:r>
      <w:r w:rsidR="001F0EA1">
        <w:t>В случае утраты, порчи персоналом Поставщика полученного пропуска, возместить Обществу в полном объеме затраты на изготовление дубликата пропуска».</w:t>
      </w:r>
    </w:p>
    <w:p w14:paraId="789B1CFC" w14:textId="54DE0822" w:rsidR="001F0EA1" w:rsidRDefault="003E7CB8" w:rsidP="0096575E">
      <w:pPr>
        <w:spacing w:after="0" w:line="240" w:lineRule="auto"/>
        <w:ind w:firstLine="709"/>
        <w:jc w:val="both"/>
      </w:pPr>
      <w:r w:rsidRPr="00D22158">
        <w:rPr>
          <w:b/>
        </w:rPr>
        <w:t>3.2.1.2.</w:t>
      </w:r>
      <w:r>
        <w:rPr>
          <w:b/>
        </w:rPr>
        <w:t>3.</w:t>
      </w:r>
      <w:r w:rsidRPr="00D22158">
        <w:t xml:space="preserve"> </w:t>
      </w:r>
      <w:r>
        <w:rPr>
          <w:b/>
        </w:rPr>
        <w:t xml:space="preserve"> </w:t>
      </w:r>
      <w:r w:rsidR="001F0EA1">
        <w:t>При доставке товара в место поставки Поставщику запрещается:</w:t>
      </w:r>
    </w:p>
    <w:p w14:paraId="71B3F657" w14:textId="2DDB03FD" w:rsidR="001F0EA1" w:rsidRDefault="003E7CB8" w:rsidP="0096575E">
      <w:pPr>
        <w:spacing w:after="0" w:line="240" w:lineRule="auto"/>
        <w:ind w:firstLine="709"/>
        <w:jc w:val="both"/>
      </w:pPr>
      <w:r w:rsidRPr="00D22158">
        <w:rPr>
          <w:b/>
        </w:rPr>
        <w:t>3.2.1.2.</w:t>
      </w:r>
      <w:r>
        <w:rPr>
          <w:b/>
        </w:rPr>
        <w:t xml:space="preserve">3.1. </w:t>
      </w:r>
      <w:r w:rsidR="001F0EA1">
        <w:t>Несанкционированное перемещение через КПП и использование на охраняемой территории АО «АЭХК» фото, видео и киноаппаратуры, средств радиосвязи, включая телефоны сотовой связи, приборы, электронные устройства (схемы и т.п.) и системы пространственного позиционирования и навигации (GPS, ГЛОНАСС и т.п.). В случаях необходимости, обусловленной требованиями производственной безопасности, охраны труда, обеспечения безаварийности работ, ликвидации аварий, перемещение и использование указанных технических средств может быть санкционировано генеральным директором АО «АЭХК», либо заместителем генерального директора АО «АЭХК» по безопасности при выполнении требований по физической и информационной безопасности, действующих в Обществе;</w:t>
      </w:r>
    </w:p>
    <w:p w14:paraId="1FFE5F1E" w14:textId="1F6E61D3" w:rsidR="001F0EA1" w:rsidRDefault="003E7CB8" w:rsidP="0096575E">
      <w:pPr>
        <w:spacing w:after="0" w:line="240" w:lineRule="auto"/>
        <w:ind w:firstLine="709"/>
        <w:jc w:val="both"/>
      </w:pPr>
      <w:r w:rsidRPr="00D22158">
        <w:rPr>
          <w:b/>
        </w:rPr>
        <w:t>3.2.1.2.</w:t>
      </w:r>
      <w:r>
        <w:rPr>
          <w:b/>
        </w:rPr>
        <w:t xml:space="preserve">3.2. </w:t>
      </w:r>
      <w:r w:rsidR="001F0EA1">
        <w:t>Несанкционированное подключение средств информатизации и связи к информационным сетям и системам Общества, линиям связи.</w:t>
      </w:r>
    </w:p>
    <w:p w14:paraId="4F20BFFD" w14:textId="2B007E1F" w:rsidR="007848B6" w:rsidRDefault="003E7CB8" w:rsidP="007848B6">
      <w:pPr>
        <w:spacing w:after="0" w:line="240" w:lineRule="auto"/>
        <w:ind w:firstLine="709"/>
        <w:jc w:val="both"/>
      </w:pPr>
      <w:r>
        <w:rPr>
          <w:b/>
        </w:rPr>
        <w:t>3.2.1.3.</w:t>
      </w:r>
      <w:r w:rsidR="007848B6">
        <w:t xml:space="preserve"> Условия о предоставлении д</w:t>
      </w:r>
      <w:r w:rsidR="004A1314">
        <w:t>окументов, указанных в пунктах 3.2.1.1, 3.2.1.2.1, 3.2.1.2.2</w:t>
      </w:r>
      <w:r w:rsidR="007848B6">
        <w:t>, являются существенными условиями Договора в силу признания Сторонами в соответствии со статьей 432 Гражданского кодекса Российской Федерации.</w:t>
      </w:r>
    </w:p>
    <w:p w14:paraId="47E79502" w14:textId="238D174E" w:rsidR="00450852" w:rsidRDefault="00865ED6">
      <w:pPr>
        <w:pStyle w:val="-0"/>
        <w:numPr>
          <w:ilvl w:val="0"/>
          <w:numId w:val="0"/>
        </w:numPr>
        <w:spacing w:after="0" w:line="240" w:lineRule="auto"/>
        <w:ind w:firstLine="709"/>
      </w:pPr>
      <w:r w:rsidRPr="00D22158">
        <w:t xml:space="preserve">Факт доставки товара подтверждается транспортной накладной/товарно-транспортной накладной, в случае их отсутствия-Актом приема-передачи товара, составленным сторонами по форме Приложения № 4 к </w:t>
      </w:r>
      <w:r w:rsidR="00D47134">
        <w:t xml:space="preserve">настоящим </w:t>
      </w:r>
      <w:r w:rsidR="00D22158" w:rsidRPr="00D22158">
        <w:t>Общим условиям Договора</w:t>
      </w:r>
      <w:r w:rsidRPr="00D22158">
        <w:t>. Датой доставки товара является дата получения товара, указанная в транспортной накладной/товарно-транспортной накладной/Акте приема-передачи товара. В случае, если доставленный товар в дальнейшем будет принят Поставщиком по количеству/качеству, дата доставки товара является датой исполнения Поставщиком обязате</w:t>
      </w:r>
      <w:r>
        <w:t xml:space="preserve">льства в части соблюдения срока поставки. </w:t>
      </w:r>
    </w:p>
    <w:p w14:paraId="1A4C5A9A" w14:textId="7C1B4760" w:rsidR="00450852" w:rsidRDefault="00865ED6">
      <w:pPr>
        <w:pStyle w:val="-0"/>
        <w:numPr>
          <w:ilvl w:val="0"/>
          <w:numId w:val="0"/>
        </w:numPr>
        <w:spacing w:after="0" w:line="240" w:lineRule="auto"/>
        <w:ind w:firstLine="709"/>
      </w:pPr>
      <w:r>
        <w:t xml:space="preserve">В случае если передача товара осуществляется представителем Поставщика, не уполномоченным на подписание указанного в настоящем пункте Договора Акта приема-передачи товара, Покупатель не позднее 2-х рабочих дней с даты получения товара направляет на электронный адрес Поставщика, указанный </w:t>
      </w:r>
      <w:r w:rsidR="00D22158" w:rsidRPr="00D22158">
        <w:t xml:space="preserve">в разделе «Реквизиты и подписи сторон» </w:t>
      </w:r>
      <w:r w:rsidR="00D22158">
        <w:t xml:space="preserve">Особенных условий </w:t>
      </w:r>
      <w:r w:rsidR="00D22158" w:rsidRPr="00D22158">
        <w:t>Договора</w:t>
      </w:r>
      <w:r>
        <w:t xml:space="preserve">, подписанный со своей стороны Акт приема-передачи товара. Поставщик обязан подписать Акт приема – передачи товара и направить его на электронный адрес Покупателя, указанный </w:t>
      </w:r>
      <w:r w:rsidR="00D22158" w:rsidRPr="00D22158">
        <w:t xml:space="preserve">в разделе «Реквизиты и подписи сторон» </w:t>
      </w:r>
      <w:r w:rsidR="00D22158">
        <w:t xml:space="preserve">Особенных условий </w:t>
      </w:r>
      <w:r w:rsidR="00D22158" w:rsidRPr="00D22158">
        <w:t>Договора</w:t>
      </w:r>
      <w:r>
        <w:t xml:space="preserve">, в срок не позднее 1 рабочего дня после получения указанного Акта – в случае неисполнения Поставщиком указанной обязанности, факт доставки товара подтверждается Актом приёма-передачи товара, составленным Покупателем в одностороннем порядке. </w:t>
      </w:r>
    </w:p>
    <w:p w14:paraId="7E3C767F" w14:textId="77777777" w:rsidR="00450852" w:rsidRDefault="00865ED6">
      <w:pPr>
        <w:pStyle w:val="-0"/>
        <w:numPr>
          <w:ilvl w:val="0"/>
          <w:numId w:val="0"/>
        </w:numPr>
        <w:spacing w:after="0" w:line="240" w:lineRule="auto"/>
        <w:ind w:firstLine="709"/>
        <w:rPr>
          <w:b/>
        </w:rPr>
      </w:pPr>
      <w:r>
        <w:rPr>
          <w:b/>
        </w:rPr>
        <w:t>3.2.2. Обязательства Покупателя.</w:t>
      </w:r>
    </w:p>
    <w:p w14:paraId="709ADAF3" w14:textId="5D38AC0D" w:rsidR="00450852" w:rsidRPr="00D47134" w:rsidRDefault="00865ED6">
      <w:pPr>
        <w:pStyle w:val="-0"/>
        <w:numPr>
          <w:ilvl w:val="0"/>
          <w:numId w:val="0"/>
        </w:numPr>
        <w:spacing w:after="0" w:line="240" w:lineRule="auto"/>
        <w:ind w:firstLine="709"/>
      </w:pPr>
      <w:r>
        <w:rPr>
          <w:b/>
        </w:rPr>
        <w:t>3.2.2.1. </w:t>
      </w:r>
      <w:r>
        <w:t xml:space="preserve">Покупатель, в лице ответственного </w:t>
      </w:r>
      <w:r w:rsidRPr="00D47134">
        <w:t>исполнителя по Договору, обязан произвести проверку документов, указанных в п. 3.2.1.1. </w:t>
      </w:r>
      <w:r w:rsidR="00D22158" w:rsidRPr="00D47134">
        <w:t xml:space="preserve">настоящих Общих условий </w:t>
      </w:r>
      <w:r w:rsidRPr="00D47134">
        <w:t>Договора и направить уведомление о согласовании документов в адрес поставщика не позднее 3 рабочих дней после поступления уведомления.</w:t>
      </w:r>
    </w:p>
    <w:p w14:paraId="7FCE7D02" w14:textId="2B817C66" w:rsidR="00450852" w:rsidRPr="00D47134" w:rsidRDefault="00865ED6">
      <w:pPr>
        <w:pStyle w:val="-0"/>
        <w:numPr>
          <w:ilvl w:val="0"/>
          <w:numId w:val="0"/>
        </w:numPr>
        <w:spacing w:after="0" w:line="240" w:lineRule="auto"/>
        <w:ind w:firstLine="709"/>
      </w:pPr>
      <w:r w:rsidRPr="00D47134">
        <w:rPr>
          <w:b/>
        </w:rPr>
        <w:t>3.2.2.2. </w:t>
      </w:r>
      <w:r w:rsidRPr="00D47134">
        <w:t xml:space="preserve">Покупатель вправе отказать в выгрузке транспортных средств при несоблюдении любого из правил, указанных в п. 4.1. </w:t>
      </w:r>
      <w:r w:rsidR="00D47134">
        <w:t xml:space="preserve">настоящих </w:t>
      </w:r>
      <w:r w:rsidR="00D47134" w:rsidRPr="00D47134">
        <w:t xml:space="preserve">Общих условий </w:t>
      </w:r>
      <w:r w:rsidRPr="00D47134">
        <w:t xml:space="preserve">Договора, заполнив акт об отказе от Товара/о частичной приёмке Товара (Приложение № 3 к </w:t>
      </w:r>
      <w:r w:rsidR="00D47134">
        <w:t xml:space="preserve">настоящим </w:t>
      </w:r>
      <w:r w:rsidR="00D47134" w:rsidRPr="00D47134">
        <w:t xml:space="preserve">Общим условиям </w:t>
      </w:r>
      <w:r w:rsidRPr="00D47134">
        <w:t>Договор</w:t>
      </w:r>
      <w:r w:rsidR="00D47134" w:rsidRPr="00D47134">
        <w:t>а</w:t>
      </w:r>
      <w:r w:rsidRPr="00D47134">
        <w:t>) с указанием причины в отказе о приемке.</w:t>
      </w:r>
    </w:p>
    <w:p w14:paraId="2F9EA2C0" w14:textId="3D88E73D" w:rsidR="00450852" w:rsidRDefault="00865ED6">
      <w:pPr>
        <w:pStyle w:val="-0"/>
        <w:numPr>
          <w:ilvl w:val="0"/>
          <w:numId w:val="0"/>
        </w:numPr>
        <w:spacing w:after="0" w:line="240" w:lineRule="auto"/>
        <w:ind w:firstLine="709"/>
      </w:pPr>
      <w:r>
        <w:rPr>
          <w:b/>
        </w:rPr>
        <w:t>3.2.2.3. </w:t>
      </w:r>
      <w:r>
        <w:t>Покупатель обязан принять поставку Товара с момента его предоставления Поставщиком в распоряжение Покупателя за исключение</w:t>
      </w:r>
      <w:r w:rsidR="00D47134">
        <w:t>м</w:t>
      </w:r>
      <w:r>
        <w:t xml:space="preserve"> случая, указанного в п. 3.2.2.2. </w:t>
      </w:r>
      <w:r w:rsidR="00D47134">
        <w:t xml:space="preserve">настоящих Общих условий </w:t>
      </w:r>
      <w:r>
        <w:t>Договора.</w:t>
      </w:r>
    </w:p>
    <w:p w14:paraId="73D65E50" w14:textId="77777777" w:rsidR="00450852" w:rsidRDefault="00865ED6">
      <w:pPr>
        <w:pStyle w:val="-0"/>
        <w:numPr>
          <w:ilvl w:val="0"/>
          <w:numId w:val="0"/>
        </w:numPr>
        <w:spacing w:after="0" w:line="240" w:lineRule="auto"/>
        <w:ind w:firstLine="709"/>
        <w:rPr>
          <w:b/>
        </w:rPr>
      </w:pPr>
      <w:r>
        <w:rPr>
          <w:b/>
        </w:rPr>
        <w:t>3.2.3. Выгрузка Товара.</w:t>
      </w:r>
    </w:p>
    <w:p w14:paraId="01ED169B" w14:textId="3B57AB6F" w:rsidR="00450852" w:rsidRDefault="00865ED6">
      <w:pPr>
        <w:pStyle w:val="-0"/>
        <w:numPr>
          <w:ilvl w:val="0"/>
          <w:numId w:val="0"/>
        </w:numPr>
        <w:spacing w:after="0" w:line="240" w:lineRule="auto"/>
        <w:ind w:firstLine="709"/>
      </w:pPr>
      <w:r>
        <w:t xml:space="preserve">Выгрузка Товара с транспортных средств в Месте поставки осуществляется силами и средствами Покупателя (если иное не предусмотрено в подразделе В.6 Особенных условий Договора или в </w:t>
      </w:r>
      <w:r w:rsidR="00F76670">
        <w:t xml:space="preserve">порядке </w:t>
      </w:r>
      <w:r>
        <w:t>поставок).</w:t>
      </w:r>
    </w:p>
    <w:p w14:paraId="7F88EF61" w14:textId="77777777" w:rsidR="00450852" w:rsidRDefault="00865ED6">
      <w:pPr>
        <w:pStyle w:val="-0"/>
        <w:numPr>
          <w:ilvl w:val="0"/>
          <w:numId w:val="0"/>
        </w:numPr>
        <w:spacing w:after="0" w:line="240" w:lineRule="auto"/>
        <w:ind w:firstLine="709"/>
        <w:rPr>
          <w:b/>
        </w:rPr>
      </w:pPr>
      <w:r>
        <w:rPr>
          <w:b/>
        </w:rPr>
        <w:t>3.2.4. Переход рисков.</w:t>
      </w:r>
    </w:p>
    <w:p w14:paraId="4354497C" w14:textId="77777777" w:rsidR="00450852" w:rsidRDefault="00865ED6">
      <w:pPr>
        <w:pStyle w:val="-0"/>
        <w:numPr>
          <w:ilvl w:val="0"/>
          <w:numId w:val="0"/>
        </w:numPr>
        <w:spacing w:after="0" w:line="240" w:lineRule="auto"/>
        <w:ind w:firstLine="709"/>
      </w:pPr>
      <w:r>
        <w:t>Риски случайной гибели или случайного повреждения Товара переходят от Поставщика к Покупателю с даты поставки.</w:t>
      </w:r>
    </w:p>
    <w:p w14:paraId="13940486" w14:textId="77777777" w:rsidR="00450852" w:rsidRDefault="00865ED6">
      <w:pPr>
        <w:pStyle w:val="-0"/>
        <w:numPr>
          <w:ilvl w:val="0"/>
          <w:numId w:val="0"/>
        </w:numPr>
        <w:spacing w:after="0" w:line="240" w:lineRule="auto"/>
        <w:ind w:firstLine="709"/>
        <w:rPr>
          <w:b/>
        </w:rPr>
      </w:pPr>
      <w:r>
        <w:rPr>
          <w:b/>
        </w:rPr>
        <w:t>3.3. Поставка с выборкой.</w:t>
      </w:r>
    </w:p>
    <w:p w14:paraId="307E406D" w14:textId="77777777" w:rsidR="00450852" w:rsidRDefault="00865ED6">
      <w:pPr>
        <w:pStyle w:val="-0"/>
        <w:numPr>
          <w:ilvl w:val="0"/>
          <w:numId w:val="0"/>
        </w:numPr>
        <w:spacing w:after="0" w:line="240" w:lineRule="auto"/>
        <w:ind w:firstLine="709"/>
        <w:rPr>
          <w:b/>
        </w:rPr>
      </w:pPr>
      <w:r>
        <w:rPr>
          <w:b/>
        </w:rPr>
        <w:t>3.3.1. Обязательства Поставщика.</w:t>
      </w:r>
    </w:p>
    <w:p w14:paraId="767A74D4" w14:textId="77777777" w:rsidR="00450852" w:rsidRDefault="00865ED6">
      <w:pPr>
        <w:pStyle w:val="-0"/>
        <w:numPr>
          <w:ilvl w:val="0"/>
          <w:numId w:val="0"/>
        </w:numPr>
        <w:spacing w:after="0" w:line="240" w:lineRule="auto"/>
        <w:ind w:firstLine="709"/>
      </w:pPr>
      <w:r>
        <w:t>Поставщик обязан предоставить Товар в распоряжение Покупателя неотгруженным в какое-либо транспортное средство в Месте поставки в Срок выборки.</w:t>
      </w:r>
    </w:p>
    <w:p w14:paraId="52E0E40C" w14:textId="77777777" w:rsidR="00450852" w:rsidRDefault="00865ED6">
      <w:pPr>
        <w:pStyle w:val="-0"/>
        <w:numPr>
          <w:ilvl w:val="0"/>
          <w:numId w:val="0"/>
        </w:numPr>
        <w:spacing w:after="0" w:line="240" w:lineRule="auto"/>
        <w:ind w:firstLine="709"/>
        <w:rPr>
          <w:b/>
        </w:rPr>
      </w:pPr>
      <w:r>
        <w:rPr>
          <w:b/>
        </w:rPr>
        <w:t>3.3.2. Обязательства Покупателя.</w:t>
      </w:r>
    </w:p>
    <w:p w14:paraId="18998417" w14:textId="77777777" w:rsidR="00450852" w:rsidRDefault="00865ED6">
      <w:pPr>
        <w:pStyle w:val="-0"/>
        <w:numPr>
          <w:ilvl w:val="0"/>
          <w:numId w:val="0"/>
        </w:numPr>
        <w:spacing w:after="0" w:line="240" w:lineRule="auto"/>
        <w:ind w:firstLine="709"/>
      </w:pPr>
      <w:r>
        <w:t>Покупатель обязан осуществить выборку Товара в пределах Срока выборки.</w:t>
      </w:r>
    </w:p>
    <w:p w14:paraId="546D3721" w14:textId="77777777" w:rsidR="00450852" w:rsidRDefault="00865ED6">
      <w:pPr>
        <w:pStyle w:val="-0"/>
        <w:numPr>
          <w:ilvl w:val="0"/>
          <w:numId w:val="0"/>
        </w:numPr>
        <w:spacing w:after="0" w:line="240" w:lineRule="auto"/>
        <w:ind w:firstLine="709"/>
        <w:rPr>
          <w:b/>
        </w:rPr>
      </w:pPr>
      <w:r>
        <w:rPr>
          <w:b/>
        </w:rPr>
        <w:t>3.3.3. Срок выборки.</w:t>
      </w:r>
    </w:p>
    <w:p w14:paraId="7CE8BF7B" w14:textId="77777777" w:rsidR="00450852" w:rsidRDefault="00865ED6">
      <w:pPr>
        <w:pStyle w:val="-0"/>
        <w:numPr>
          <w:ilvl w:val="0"/>
          <w:numId w:val="0"/>
        </w:numPr>
        <w:spacing w:after="0" w:line="240" w:lineRule="auto"/>
        <w:ind w:firstLine="709"/>
      </w:pPr>
      <w:r>
        <w:t>Период длительностью в 5 (пять) рабочих дней, предшествующий Сроку поставки, определенному пунктом В.3. Особенных условий Договора.</w:t>
      </w:r>
    </w:p>
    <w:p w14:paraId="0806D15D" w14:textId="77777777" w:rsidR="00450852" w:rsidRDefault="00865ED6">
      <w:pPr>
        <w:pStyle w:val="-0"/>
        <w:numPr>
          <w:ilvl w:val="0"/>
          <w:numId w:val="0"/>
        </w:numPr>
        <w:spacing w:after="0" w:line="240" w:lineRule="auto"/>
        <w:ind w:firstLine="709"/>
        <w:rPr>
          <w:b/>
        </w:rPr>
      </w:pPr>
      <w:r>
        <w:rPr>
          <w:b/>
        </w:rPr>
        <w:t>3.3.4. Предварительное извещение.</w:t>
      </w:r>
    </w:p>
    <w:p w14:paraId="089AA40C" w14:textId="77777777" w:rsidR="00450852" w:rsidRDefault="00865ED6">
      <w:pPr>
        <w:pStyle w:val="-0"/>
        <w:numPr>
          <w:ilvl w:val="0"/>
          <w:numId w:val="0"/>
        </w:numPr>
        <w:spacing w:after="0" w:line="240" w:lineRule="auto"/>
        <w:ind w:firstLine="709"/>
      </w:pPr>
      <w:r>
        <w:t>Не позднее, чем за 10 (десять) календарных дней до наступления Срока выборки Поставщик обязан вручить Покупателю письменное извещение о готовности Товара к выборке.</w:t>
      </w:r>
    </w:p>
    <w:p w14:paraId="2F9409DF" w14:textId="77777777" w:rsidR="00450852" w:rsidRDefault="00865ED6">
      <w:pPr>
        <w:pStyle w:val="-0"/>
        <w:numPr>
          <w:ilvl w:val="0"/>
          <w:numId w:val="0"/>
        </w:numPr>
        <w:spacing w:after="0" w:line="240" w:lineRule="auto"/>
        <w:ind w:firstLine="709"/>
        <w:rPr>
          <w:b/>
        </w:rPr>
      </w:pPr>
      <w:r>
        <w:rPr>
          <w:b/>
        </w:rPr>
        <w:t>3.3.5. Переход рисков (общие условия).</w:t>
      </w:r>
    </w:p>
    <w:p w14:paraId="5D4B7B9D" w14:textId="77777777" w:rsidR="00450852" w:rsidRDefault="00865ED6">
      <w:pPr>
        <w:pStyle w:val="-0"/>
        <w:numPr>
          <w:ilvl w:val="0"/>
          <w:numId w:val="0"/>
        </w:numPr>
        <w:spacing w:after="0" w:line="240" w:lineRule="auto"/>
        <w:ind w:firstLine="709"/>
      </w:pPr>
      <w:r>
        <w:t>Риски случайной гибели или случайного повреждения Товара переходят от Поставщика к Покупателю в момент передачи Товара Поставщиком Покупателю по товарной накладной № ТОРГ-12/УПД.</w:t>
      </w:r>
    </w:p>
    <w:p w14:paraId="33D21A71" w14:textId="77777777" w:rsidR="00450852" w:rsidRDefault="00865ED6">
      <w:pPr>
        <w:pStyle w:val="-0"/>
        <w:numPr>
          <w:ilvl w:val="0"/>
          <w:numId w:val="0"/>
        </w:numPr>
        <w:spacing w:after="0" w:line="240" w:lineRule="auto"/>
        <w:ind w:firstLine="709"/>
        <w:rPr>
          <w:b/>
        </w:rPr>
      </w:pPr>
      <w:r>
        <w:rPr>
          <w:b/>
        </w:rPr>
        <w:t>3.3.6. Переход рисков без передачи Товара.</w:t>
      </w:r>
    </w:p>
    <w:p w14:paraId="1E4D23D0" w14:textId="77777777" w:rsidR="00450852" w:rsidRDefault="00865ED6">
      <w:pPr>
        <w:pStyle w:val="-0"/>
        <w:numPr>
          <w:ilvl w:val="0"/>
          <w:numId w:val="0"/>
        </w:numPr>
        <w:spacing w:after="0" w:line="240" w:lineRule="auto"/>
        <w:ind w:firstLine="709"/>
      </w:pPr>
      <w:r>
        <w:t>Риск случайной гибели или случайного повреждения Товара переходят к Покупателю в день, следующий за истечением Срока выборки, если Поставщик докажет одновременное наличие (выполнение Поставщиком) всех перечисленных ниже условий:</w:t>
      </w:r>
    </w:p>
    <w:p w14:paraId="1063B656" w14:textId="7D2BEE63" w:rsidR="00450852" w:rsidRDefault="00865ED6">
      <w:pPr>
        <w:pStyle w:val="-0"/>
        <w:numPr>
          <w:ilvl w:val="0"/>
          <w:numId w:val="0"/>
        </w:numPr>
        <w:spacing w:after="0" w:line="240" w:lineRule="auto"/>
        <w:ind w:firstLine="709"/>
      </w:pPr>
      <w:r>
        <w:t>- Покупателю (уполномоченному представителю) было вручено надлежащее извещение согласно пункту 3.3.4 настоящ</w:t>
      </w:r>
      <w:r w:rsidR="00C55C3D">
        <w:t>их Общих условий</w:t>
      </w:r>
      <w:r>
        <w:t xml:space="preserve"> Договора;</w:t>
      </w:r>
    </w:p>
    <w:p w14:paraId="5C56B790" w14:textId="77777777" w:rsidR="00450852" w:rsidRDefault="00865ED6">
      <w:pPr>
        <w:pStyle w:val="-0"/>
        <w:numPr>
          <w:ilvl w:val="0"/>
          <w:numId w:val="0"/>
        </w:numPr>
        <w:spacing w:after="0" w:line="240" w:lineRule="auto"/>
        <w:ind w:firstLine="709"/>
      </w:pPr>
      <w:r>
        <w:t>- Товар был должным образом индивидуализирован, т.е. определенно обособлен или иным способом обозначен как товар, являющийся предметом Договора;</w:t>
      </w:r>
    </w:p>
    <w:p w14:paraId="05CD039B" w14:textId="77777777" w:rsidR="00450852" w:rsidRDefault="00865ED6">
      <w:pPr>
        <w:pStyle w:val="-0"/>
        <w:numPr>
          <w:ilvl w:val="0"/>
          <w:numId w:val="0"/>
        </w:numPr>
        <w:spacing w:after="0" w:line="240" w:lineRule="auto"/>
        <w:ind w:firstLine="709"/>
      </w:pPr>
      <w:r>
        <w:t> - Покупателю была обеспечена возможность забрать Товар в соответствии с условиями Договора;</w:t>
      </w:r>
    </w:p>
    <w:p w14:paraId="25100131" w14:textId="77777777" w:rsidR="00450852" w:rsidRDefault="00865ED6">
      <w:pPr>
        <w:pStyle w:val="-0"/>
        <w:numPr>
          <w:ilvl w:val="0"/>
          <w:numId w:val="0"/>
        </w:numPr>
        <w:spacing w:after="0" w:line="240" w:lineRule="auto"/>
        <w:ind w:firstLine="709"/>
      </w:pPr>
      <w:r>
        <w:t>- в случаях, предусмотренных Договором или действующим законодательством, Покупателем не было направлено Поставщику уведомление об отказе от исполнения Договора.</w:t>
      </w:r>
    </w:p>
    <w:p w14:paraId="720A6AE5" w14:textId="77777777" w:rsidR="00450852" w:rsidRDefault="00865ED6">
      <w:pPr>
        <w:pStyle w:val="-0"/>
        <w:numPr>
          <w:ilvl w:val="0"/>
          <w:numId w:val="0"/>
        </w:numPr>
        <w:spacing w:after="0" w:line="240" w:lineRule="auto"/>
        <w:ind w:firstLine="709"/>
        <w:rPr>
          <w:b/>
        </w:rPr>
      </w:pPr>
      <w:r>
        <w:rPr>
          <w:b/>
        </w:rPr>
        <w:t>3.4. Поставка с передачей перевозчику.</w:t>
      </w:r>
    </w:p>
    <w:p w14:paraId="14B3D8F1" w14:textId="77777777" w:rsidR="00450852" w:rsidRDefault="00865ED6">
      <w:pPr>
        <w:pStyle w:val="-0"/>
        <w:numPr>
          <w:ilvl w:val="0"/>
          <w:numId w:val="0"/>
        </w:numPr>
        <w:spacing w:after="0" w:line="240" w:lineRule="auto"/>
        <w:ind w:firstLine="709"/>
        <w:rPr>
          <w:b/>
        </w:rPr>
      </w:pPr>
      <w:r>
        <w:rPr>
          <w:b/>
        </w:rPr>
        <w:t>3.4.1. Выбор перевозчика и вида (условий) перевозки.</w:t>
      </w:r>
    </w:p>
    <w:p w14:paraId="529651DE" w14:textId="77777777" w:rsidR="00450852" w:rsidRDefault="00865ED6">
      <w:pPr>
        <w:pStyle w:val="-0"/>
        <w:numPr>
          <w:ilvl w:val="0"/>
          <w:numId w:val="0"/>
        </w:numPr>
        <w:spacing w:after="0" w:line="240" w:lineRule="auto"/>
        <w:ind w:firstLine="709"/>
      </w:pPr>
      <w:r>
        <w:t>Выбор перевозчика и вида (условий) перевозки Товара до Места поставки осуществляется Поставщиком.</w:t>
      </w:r>
    </w:p>
    <w:p w14:paraId="6BCF93F4" w14:textId="77777777" w:rsidR="00450852" w:rsidRDefault="00865ED6">
      <w:pPr>
        <w:pStyle w:val="-0"/>
        <w:numPr>
          <w:ilvl w:val="0"/>
          <w:numId w:val="0"/>
        </w:numPr>
        <w:spacing w:after="0" w:line="240" w:lineRule="auto"/>
        <w:ind w:firstLine="709"/>
        <w:rPr>
          <w:b/>
        </w:rPr>
      </w:pPr>
      <w:r>
        <w:rPr>
          <w:b/>
        </w:rPr>
        <w:t>3.4.2. Обязательства Поставщика.</w:t>
      </w:r>
    </w:p>
    <w:p w14:paraId="156BDD79" w14:textId="77777777" w:rsidR="00450852" w:rsidRDefault="00865ED6">
      <w:pPr>
        <w:pStyle w:val="-0"/>
        <w:numPr>
          <w:ilvl w:val="0"/>
          <w:numId w:val="0"/>
        </w:numPr>
        <w:spacing w:after="0" w:line="240" w:lineRule="auto"/>
        <w:ind w:firstLine="709"/>
      </w:pPr>
      <w:r>
        <w:t>Обязательства Поставщика по поставке считаются исполненными после подписания Покупателем товарной накладной по форме № ТОРГ-12/УПД Покупателем.</w:t>
      </w:r>
    </w:p>
    <w:p w14:paraId="661C18BC" w14:textId="77777777" w:rsidR="00450852" w:rsidRDefault="00865ED6">
      <w:pPr>
        <w:pStyle w:val="-0"/>
        <w:numPr>
          <w:ilvl w:val="0"/>
          <w:numId w:val="0"/>
        </w:numPr>
        <w:spacing w:after="0" w:line="240" w:lineRule="auto"/>
        <w:ind w:firstLine="709"/>
        <w:rPr>
          <w:b/>
        </w:rPr>
      </w:pPr>
      <w:r>
        <w:rPr>
          <w:b/>
        </w:rPr>
        <w:t>3.4.3. Выгрузка Товара.</w:t>
      </w:r>
    </w:p>
    <w:p w14:paraId="5EEDE3D3" w14:textId="77777777" w:rsidR="00450852" w:rsidRDefault="00865ED6">
      <w:pPr>
        <w:pStyle w:val="-0"/>
        <w:numPr>
          <w:ilvl w:val="0"/>
          <w:numId w:val="0"/>
        </w:numPr>
        <w:spacing w:after="0" w:line="240" w:lineRule="auto"/>
        <w:ind w:firstLine="709"/>
      </w:pPr>
      <w:r>
        <w:t>Выгрузка Товара с транспортных средств в Месте поставки осуществляется силами и средствами Покупателя.</w:t>
      </w:r>
    </w:p>
    <w:p w14:paraId="6749F555" w14:textId="77777777" w:rsidR="00450852" w:rsidRDefault="00865ED6">
      <w:pPr>
        <w:pStyle w:val="-0"/>
        <w:numPr>
          <w:ilvl w:val="0"/>
          <w:numId w:val="0"/>
        </w:numPr>
        <w:spacing w:after="0" w:line="240" w:lineRule="auto"/>
        <w:ind w:firstLine="709"/>
        <w:rPr>
          <w:b/>
        </w:rPr>
      </w:pPr>
      <w:r>
        <w:rPr>
          <w:b/>
        </w:rPr>
        <w:t>3.4.4. Предварительные уведомления.</w:t>
      </w:r>
    </w:p>
    <w:p w14:paraId="1B55BC5C" w14:textId="77777777" w:rsidR="00450852" w:rsidRDefault="00865ED6">
      <w:pPr>
        <w:pStyle w:val="-0"/>
        <w:numPr>
          <w:ilvl w:val="0"/>
          <w:numId w:val="0"/>
        </w:numPr>
        <w:spacing w:after="0" w:line="240" w:lineRule="auto"/>
        <w:ind w:firstLine="709"/>
      </w:pPr>
      <w:r>
        <w:t>3.4.4.1. За 15 (пятнадцать) календарных дней до начала поставки Поставщик направляет Покупателю извещение о дате готовности Товара к отгрузке.</w:t>
      </w:r>
    </w:p>
    <w:p w14:paraId="4327E046" w14:textId="77777777" w:rsidR="00450852" w:rsidRDefault="00865ED6">
      <w:pPr>
        <w:pStyle w:val="-0"/>
        <w:numPr>
          <w:ilvl w:val="0"/>
          <w:numId w:val="0"/>
        </w:numPr>
        <w:spacing w:after="0" w:line="240" w:lineRule="auto"/>
        <w:ind w:firstLine="709"/>
      </w:pPr>
      <w:r>
        <w:t>3.4.4.2. Если Особенными условиями предусмотрено страхование Товара – в течение 24 часов после отгрузки Поставщик направляет Покупателю один оригинальный экземпляр транспортной накладной и страховой полис.</w:t>
      </w:r>
    </w:p>
    <w:p w14:paraId="6BD3C8E0" w14:textId="77777777" w:rsidR="00450852" w:rsidRDefault="00865ED6">
      <w:pPr>
        <w:pStyle w:val="-0"/>
        <w:numPr>
          <w:ilvl w:val="0"/>
          <w:numId w:val="0"/>
        </w:numPr>
        <w:spacing w:after="0" w:line="240" w:lineRule="auto"/>
        <w:ind w:firstLine="709"/>
        <w:rPr>
          <w:b/>
        </w:rPr>
      </w:pPr>
      <w:r>
        <w:rPr>
          <w:b/>
        </w:rPr>
        <w:t>3.5. Страхование (пункт применяется в случае, если Особыми условиями предусмотрено страхование Товара).</w:t>
      </w:r>
    </w:p>
    <w:p w14:paraId="36CE2559" w14:textId="77777777" w:rsidR="00450852" w:rsidRDefault="00865ED6">
      <w:pPr>
        <w:pStyle w:val="-0"/>
        <w:numPr>
          <w:ilvl w:val="0"/>
          <w:numId w:val="0"/>
        </w:numPr>
        <w:spacing w:after="0" w:line="240" w:lineRule="auto"/>
        <w:ind w:firstLine="709"/>
      </w:pPr>
      <w:r>
        <w:t>Страхование должно распространяться на страховые случаи, происшедшие до передачи товара Покупателю.</w:t>
      </w:r>
    </w:p>
    <w:p w14:paraId="1D7B976F" w14:textId="77777777" w:rsidR="00450852" w:rsidRDefault="00865ED6">
      <w:pPr>
        <w:pStyle w:val="-0"/>
        <w:numPr>
          <w:ilvl w:val="0"/>
          <w:numId w:val="0"/>
        </w:numPr>
        <w:spacing w:after="0" w:line="240" w:lineRule="auto"/>
        <w:ind w:firstLine="709"/>
      </w:pPr>
      <w:r>
        <w:t>Страхование должно покрывать как минимум предусмотренную в Договоре цену плюс 10% (т.е. 110% цены Договора).</w:t>
      </w:r>
    </w:p>
    <w:p w14:paraId="296D3778" w14:textId="77777777" w:rsidR="00450852" w:rsidRDefault="00865ED6">
      <w:pPr>
        <w:pStyle w:val="-0"/>
        <w:numPr>
          <w:ilvl w:val="0"/>
          <w:numId w:val="0"/>
        </w:numPr>
        <w:spacing w:after="0" w:line="240" w:lineRule="auto"/>
        <w:ind w:firstLine="709"/>
      </w:pPr>
      <w:r>
        <w:t>Страховщик определяется Поставщиком с учетом квалификационных требований, определенных Особыми условиями.</w:t>
      </w:r>
    </w:p>
    <w:p w14:paraId="5DF5CEA2" w14:textId="77777777" w:rsidR="00450852" w:rsidRDefault="00865ED6">
      <w:pPr>
        <w:pStyle w:val="-0"/>
        <w:numPr>
          <w:ilvl w:val="0"/>
          <w:numId w:val="0"/>
        </w:numPr>
        <w:spacing w:after="0" w:line="240" w:lineRule="auto"/>
        <w:ind w:firstLine="709"/>
        <w:rPr>
          <w:b/>
        </w:rPr>
      </w:pPr>
      <w:r>
        <w:rPr>
          <w:b/>
        </w:rPr>
        <w:t>3.6. Переход рисков (при отсутствии страхования Товара).</w:t>
      </w:r>
    </w:p>
    <w:p w14:paraId="3A05071A" w14:textId="77777777" w:rsidR="00450852" w:rsidRDefault="00865ED6">
      <w:pPr>
        <w:pStyle w:val="-0"/>
        <w:numPr>
          <w:ilvl w:val="0"/>
          <w:numId w:val="0"/>
        </w:numPr>
        <w:spacing w:after="0" w:line="240" w:lineRule="auto"/>
        <w:ind w:firstLine="709"/>
      </w:pPr>
      <w:r>
        <w:t>Риски случайной гибели или случайного повреждения Товара переходят от Поставщика к Покупателю с даты подписания Покупателем товарной накладной по форме № ТОРГ-12 и/или УПД /акта приема- передачи Покупателем.</w:t>
      </w:r>
    </w:p>
    <w:p w14:paraId="6DEE39A6" w14:textId="77777777" w:rsidR="00450852" w:rsidRDefault="00865ED6">
      <w:pPr>
        <w:pStyle w:val="-0"/>
        <w:numPr>
          <w:ilvl w:val="0"/>
          <w:numId w:val="0"/>
        </w:numPr>
        <w:spacing w:after="0" w:line="240" w:lineRule="auto"/>
        <w:ind w:firstLine="709"/>
        <w:rPr>
          <w:b/>
        </w:rPr>
      </w:pPr>
      <w:r>
        <w:rPr>
          <w:b/>
        </w:rPr>
        <w:t>3.7. Переход рисков (при страховании).</w:t>
      </w:r>
    </w:p>
    <w:p w14:paraId="672680E6" w14:textId="77777777" w:rsidR="00450852" w:rsidRDefault="00865ED6">
      <w:pPr>
        <w:pStyle w:val="-0"/>
        <w:numPr>
          <w:ilvl w:val="0"/>
          <w:numId w:val="0"/>
        </w:numPr>
        <w:spacing w:after="0" w:line="240" w:lineRule="auto"/>
        <w:ind w:firstLine="709"/>
      </w:pPr>
      <w:r>
        <w:t>Риски случайной гибели или случайного повреждения Товара переходят от Поставщика к Покупателю в момент передачи Товара Поставщиком первому перевозчику при условии надлежащего исполнения Поставщиком обязательств по страхованию Товара и передаче страхового полиса Покупателю.</w:t>
      </w:r>
    </w:p>
    <w:p w14:paraId="4B2BF176" w14:textId="77777777" w:rsidR="00450852" w:rsidRDefault="00865ED6">
      <w:pPr>
        <w:pStyle w:val="-0"/>
        <w:numPr>
          <w:ilvl w:val="0"/>
          <w:numId w:val="0"/>
        </w:numPr>
        <w:spacing w:after="0" w:line="240" w:lineRule="auto"/>
        <w:ind w:firstLine="709"/>
      </w:pPr>
      <w:r>
        <w:t>Риски случайной гибели и случайного повреждения незастрахованного (</w:t>
      </w:r>
      <w:proofErr w:type="spellStart"/>
      <w:r>
        <w:t>ненадлежаще</w:t>
      </w:r>
      <w:proofErr w:type="spellEnd"/>
      <w:r>
        <w:t xml:space="preserve"> застрахованного) Товара или Товара, страховой полис на который не был передан Поставщиком Покупателю в установленный срок, несет Поставщик.</w:t>
      </w:r>
    </w:p>
    <w:p w14:paraId="6FDB2A02" w14:textId="77777777" w:rsidR="00450852" w:rsidRDefault="00865ED6">
      <w:pPr>
        <w:pStyle w:val="-0"/>
        <w:numPr>
          <w:ilvl w:val="0"/>
          <w:numId w:val="5"/>
        </w:numPr>
        <w:spacing w:before="120" w:after="120" w:line="240" w:lineRule="auto"/>
        <w:ind w:left="0" w:firstLine="709"/>
        <w:rPr>
          <w:b/>
          <w:u w:val="single"/>
        </w:rPr>
      </w:pPr>
      <w:bookmarkStart w:id="0" w:name="_Toc168144780"/>
      <w:bookmarkStart w:id="1" w:name="_Toc213679124"/>
      <w:bookmarkStart w:id="2" w:name="_Toc213335121"/>
      <w:bookmarkStart w:id="3" w:name="_Toc157679437"/>
      <w:bookmarkStart w:id="4" w:name="_Toc213679202"/>
      <w:bookmarkStart w:id="5" w:name="_Toc168159766"/>
      <w:r>
        <w:rPr>
          <w:b/>
          <w:u w:val="single"/>
        </w:rPr>
        <w:t>Упаковка и маркировка</w:t>
      </w:r>
      <w:bookmarkEnd w:id="0"/>
      <w:bookmarkEnd w:id="1"/>
      <w:bookmarkEnd w:id="2"/>
      <w:bookmarkEnd w:id="3"/>
      <w:bookmarkEnd w:id="4"/>
      <w:bookmarkEnd w:id="5"/>
    </w:p>
    <w:p w14:paraId="45E78F61" w14:textId="77777777" w:rsidR="00450852" w:rsidRDefault="00865ED6">
      <w:pPr>
        <w:pStyle w:val="-0"/>
        <w:numPr>
          <w:ilvl w:val="0"/>
          <w:numId w:val="0"/>
        </w:numPr>
        <w:spacing w:after="0" w:line="240" w:lineRule="auto"/>
        <w:ind w:firstLine="709"/>
        <w:rPr>
          <w:b/>
        </w:rPr>
      </w:pPr>
      <w:r>
        <w:rPr>
          <w:b/>
        </w:rPr>
        <w:t>4.1. Общие требования.</w:t>
      </w:r>
    </w:p>
    <w:p w14:paraId="5F74516E" w14:textId="77777777" w:rsidR="00450852" w:rsidRDefault="00865ED6">
      <w:pPr>
        <w:pStyle w:val="-0"/>
        <w:numPr>
          <w:ilvl w:val="0"/>
          <w:numId w:val="0"/>
        </w:numPr>
        <w:spacing w:after="0" w:line="240" w:lineRule="auto"/>
        <w:ind w:firstLine="709"/>
      </w:pPr>
      <w:r>
        <w:t xml:space="preserve">Упаковка и маркировка Товара должны соответствовать требованиям нормативных актов Российской Федерации, стандартам, техническим условиям, обязательным правилам и требованиям для тары, упаковки и(или) маркировки. </w:t>
      </w:r>
    </w:p>
    <w:p w14:paraId="0C64D6F6" w14:textId="77777777" w:rsidR="00450852" w:rsidRDefault="00865ED6">
      <w:pPr>
        <w:pStyle w:val="-0"/>
        <w:numPr>
          <w:ilvl w:val="0"/>
          <w:numId w:val="0"/>
        </w:numPr>
        <w:spacing w:after="0" w:line="240" w:lineRule="auto"/>
        <w:ind w:firstLine="709"/>
      </w:pPr>
      <w:r>
        <w:t xml:space="preserve">Поставщик должен обеспечить упаковку Товара, способную предотвратить его повреждение или порчу во время перевозки к Месту поставки, с учетом перегрузок и длительного хранения. </w:t>
      </w:r>
    </w:p>
    <w:p w14:paraId="1397415C" w14:textId="77777777" w:rsidR="00450852" w:rsidRDefault="00865ED6">
      <w:pPr>
        <w:pStyle w:val="-0"/>
        <w:numPr>
          <w:ilvl w:val="0"/>
          <w:numId w:val="0"/>
        </w:numPr>
        <w:spacing w:after="0" w:line="240" w:lineRule="auto"/>
        <w:ind w:firstLine="709"/>
      </w:pPr>
      <w:r>
        <w:t>Упаковка Товара должна допускать возможность его перевозки авиа, автомобильным, водным и железнодорожным транспортом, неоднократную перегрузку (в том числе, между различными видами транспорта).</w:t>
      </w:r>
    </w:p>
    <w:p w14:paraId="2CB31D6C" w14:textId="77777777" w:rsidR="00450852" w:rsidRDefault="00865ED6">
      <w:pPr>
        <w:pStyle w:val="-0"/>
        <w:numPr>
          <w:ilvl w:val="0"/>
          <w:numId w:val="0"/>
        </w:numPr>
        <w:spacing w:after="0" w:line="240" w:lineRule="auto"/>
        <w:ind w:firstLine="709"/>
      </w:pPr>
      <w:r>
        <w:t>Упаковка товара должна полностью обеспечивать условия транспортировки, предъявляемые к данному виду товара.</w:t>
      </w:r>
    </w:p>
    <w:p w14:paraId="6E7C7825" w14:textId="77777777" w:rsidR="00450852" w:rsidRDefault="00865ED6">
      <w:pPr>
        <w:pStyle w:val="-0"/>
        <w:numPr>
          <w:ilvl w:val="0"/>
          <w:numId w:val="0"/>
        </w:numPr>
        <w:spacing w:after="0" w:line="240" w:lineRule="auto"/>
        <w:ind w:firstLine="709"/>
      </w:pPr>
      <w:r>
        <w:t>Крепление и транспортировка товара не должны допускать нарушения его целостности, сохранности и внешнего состояния.</w:t>
      </w:r>
    </w:p>
    <w:p w14:paraId="381A2152" w14:textId="77777777" w:rsidR="00450852" w:rsidRDefault="00865ED6">
      <w:pPr>
        <w:pStyle w:val="-0"/>
        <w:numPr>
          <w:ilvl w:val="0"/>
          <w:numId w:val="0"/>
        </w:numPr>
        <w:spacing w:after="0" w:line="240" w:lineRule="auto"/>
        <w:ind w:firstLine="709"/>
      </w:pPr>
      <w:r>
        <w:t xml:space="preserve">Товар объемом менее 10 транспортных коробов/транспортных упаковок с вложением не более 2 SKU (уникальный складской идентификатор) наименований продукции на транспортный короб/транспортную упаковку допускается к разгрузке без паллета при весе одного транспортного короба не более 30 кг и размерами транспортной упаковки не более: длина 700* высота 700* ширина 700 мм. </w:t>
      </w:r>
    </w:p>
    <w:p w14:paraId="5D7D269F" w14:textId="77777777" w:rsidR="00450852" w:rsidRDefault="00865ED6">
      <w:pPr>
        <w:pStyle w:val="-0"/>
        <w:numPr>
          <w:ilvl w:val="0"/>
          <w:numId w:val="0"/>
        </w:numPr>
        <w:spacing w:after="0" w:line="240" w:lineRule="auto"/>
        <w:ind w:firstLine="709"/>
      </w:pPr>
      <w:r>
        <w:t xml:space="preserve">Товар, не являющийся крупногабаритным товаром и объемом больше 10 транспортных коробов/транспортных упаковок с вложением в транспортный короб не более 2 SKU, допускается к разгрузке и первичной приемке только на паллете, стандарт 800*1200, свесы допускаются только со стороны 1200 мм, но не более 50 мм. </w:t>
      </w:r>
    </w:p>
    <w:p w14:paraId="253F87D1" w14:textId="77777777" w:rsidR="00450852" w:rsidRDefault="00865ED6">
      <w:pPr>
        <w:pStyle w:val="-0"/>
        <w:numPr>
          <w:ilvl w:val="0"/>
          <w:numId w:val="0"/>
        </w:numPr>
        <w:spacing w:after="0" w:line="240" w:lineRule="auto"/>
        <w:ind w:firstLine="709"/>
      </w:pPr>
      <w:r>
        <w:t xml:space="preserve">Товар в силу конструктивных особенностей, не помещающийся на паллет размерами 800*1200, отгружается на паллеты 1000*1200, свесы не допускаются. </w:t>
      </w:r>
    </w:p>
    <w:p w14:paraId="114A1F8A" w14:textId="77777777" w:rsidR="00450852" w:rsidRDefault="00865ED6">
      <w:pPr>
        <w:pStyle w:val="-0"/>
        <w:numPr>
          <w:ilvl w:val="0"/>
          <w:numId w:val="0"/>
        </w:numPr>
        <w:spacing w:after="0" w:line="240" w:lineRule="auto"/>
        <w:ind w:firstLine="709"/>
      </w:pPr>
      <w:r>
        <w:t xml:space="preserve">На паллете не допускается высота складируемого груза более 1500 мм (кроме конструктивной особенности оборудования, в данном случае конструкция устанавливается таким образом, чтобы маркировка паллет была видна со стороны выгружающего). </w:t>
      </w:r>
    </w:p>
    <w:p w14:paraId="63A8B6F7" w14:textId="269BB085" w:rsidR="00450852" w:rsidRPr="00083D5A" w:rsidRDefault="00865ED6">
      <w:pPr>
        <w:pStyle w:val="-0"/>
        <w:numPr>
          <w:ilvl w:val="0"/>
          <w:numId w:val="0"/>
        </w:numPr>
        <w:spacing w:after="0" w:line="240" w:lineRule="auto"/>
        <w:ind w:firstLine="709"/>
      </w:pPr>
      <w:r>
        <w:t>Для экономии полезного объема ТС допускается укладка товара слоями, но не превышая 2 SKU в одном слое, количество слоев на паллете разных номенклатур не должно превышать 5, каждый слой должен быть разграничен визуально (</w:t>
      </w:r>
      <w:proofErr w:type="spellStart"/>
      <w:r>
        <w:t>стрейч</w:t>
      </w:r>
      <w:proofErr w:type="spellEnd"/>
      <w:r>
        <w:t xml:space="preserve">-пленкой, вложением прокладочного картона, </w:t>
      </w:r>
      <w:proofErr w:type="spellStart"/>
      <w:r>
        <w:t>крафт</w:t>
      </w:r>
      <w:proofErr w:type="spellEnd"/>
      <w:r>
        <w:t xml:space="preserve"> бумагой) и каждый слой должен иметь свой паспорт </w:t>
      </w:r>
      <w:r w:rsidRPr="00083D5A">
        <w:t xml:space="preserve">паллеты (Приложение № 5 к </w:t>
      </w:r>
      <w:r w:rsidR="00083D5A" w:rsidRPr="00083D5A">
        <w:t>настоящим Общим условиям Договора</w:t>
      </w:r>
      <w:r w:rsidRPr="00083D5A">
        <w:t xml:space="preserve">). </w:t>
      </w:r>
    </w:p>
    <w:p w14:paraId="5A8006A8" w14:textId="77777777" w:rsidR="00450852" w:rsidRDefault="00865ED6">
      <w:pPr>
        <w:pStyle w:val="-0"/>
        <w:numPr>
          <w:ilvl w:val="0"/>
          <w:numId w:val="0"/>
        </w:numPr>
        <w:spacing w:after="0" w:line="240" w:lineRule="auto"/>
        <w:ind w:firstLine="709"/>
      </w:pPr>
      <w:r>
        <w:t xml:space="preserve">Для хрупкого и бьющегося товара необходима жесткая фиксация на паллете </w:t>
      </w:r>
      <w:proofErr w:type="spellStart"/>
      <w:r>
        <w:t>стрейч</w:t>
      </w:r>
      <w:proofErr w:type="spellEnd"/>
      <w:r>
        <w:t>-пленкой, стяжками, маркировать груз: «ОСТОРОЖНО ХРУПКОЕ», «НЕ КАНТОВАТЬ», «НЕ БРОСАТЬ» с двух сторон паллеты.</w:t>
      </w:r>
    </w:p>
    <w:p w14:paraId="7C8C4E91" w14:textId="2A87CB90" w:rsidR="00450852" w:rsidRPr="00224589" w:rsidRDefault="00865ED6">
      <w:pPr>
        <w:pStyle w:val="-0"/>
        <w:numPr>
          <w:ilvl w:val="0"/>
          <w:numId w:val="0"/>
        </w:numPr>
        <w:spacing w:after="0" w:line="240" w:lineRule="auto"/>
        <w:ind w:firstLine="709"/>
      </w:pPr>
      <w:r>
        <w:t xml:space="preserve">Для кислот, </w:t>
      </w:r>
      <w:r w:rsidRPr="00224589">
        <w:t xml:space="preserve">отгружаемых в кубах пластиковых, маркировка сроков погрузки и о составе наносится на предусмотренное место табличек, дополнительно на куб на бумажном носителе крепится паспорт паллеты (Приложение № 5 </w:t>
      </w:r>
      <w:r w:rsidR="00224589" w:rsidRPr="00224589">
        <w:t>к настоящим Общим условиям Договора</w:t>
      </w:r>
      <w:r w:rsidRPr="00224589">
        <w:t xml:space="preserve">), в комплект документов к поставке более 3 грузовых мест необходим упаковочный лист (Приложение № </w:t>
      </w:r>
      <w:r w:rsidRPr="00224589">
        <w:rPr>
          <w:shd w:val="clear" w:color="FFFFFF" w:fill="D9D9D9"/>
        </w:rPr>
        <w:t>6</w:t>
      </w:r>
      <w:r w:rsidR="00224589" w:rsidRPr="00224589">
        <w:t xml:space="preserve"> к настоящим Общим условиям Договора</w:t>
      </w:r>
      <w:r w:rsidRPr="00224589">
        <w:t>).</w:t>
      </w:r>
    </w:p>
    <w:p w14:paraId="2DAF1454" w14:textId="3CB3A7E5" w:rsidR="00450852" w:rsidRDefault="00865ED6">
      <w:pPr>
        <w:pStyle w:val="-0"/>
        <w:numPr>
          <w:ilvl w:val="0"/>
          <w:numId w:val="0"/>
        </w:numPr>
        <w:spacing w:after="0" w:line="240" w:lineRule="auto"/>
        <w:ind w:firstLine="709"/>
      </w:pPr>
      <w:r>
        <w:t xml:space="preserve">Для сыпучих грузов, отгружаемых в </w:t>
      </w:r>
      <w:proofErr w:type="spellStart"/>
      <w:r>
        <w:t>биг</w:t>
      </w:r>
      <w:proofErr w:type="spellEnd"/>
      <w:r>
        <w:t xml:space="preserve">-бегах, </w:t>
      </w:r>
      <w:r w:rsidRPr="00224589">
        <w:t xml:space="preserve">необходим паспорт паллеты (Приложение № 5 </w:t>
      </w:r>
      <w:r w:rsidR="00224589" w:rsidRPr="00224589">
        <w:t>к настоящим Общим условиям Договора</w:t>
      </w:r>
      <w:r w:rsidRPr="00224589">
        <w:t xml:space="preserve">), в комплект документов к поставке более 3 грузовых мест необходим упаковочный лист (Приложение № 6 </w:t>
      </w:r>
      <w:r w:rsidR="00224589" w:rsidRPr="00224589">
        <w:t>к настоящим Общим условиям Договора</w:t>
      </w:r>
      <w:r w:rsidRPr="00224589">
        <w:t xml:space="preserve">). Отгрузка и транспортировка </w:t>
      </w:r>
      <w:proofErr w:type="spellStart"/>
      <w:r w:rsidRPr="00224589">
        <w:t>биг-бэгов</w:t>
      </w:r>
      <w:proofErr w:type="spellEnd"/>
      <w:r w:rsidRPr="00224589">
        <w:t xml:space="preserve"> в вагонах закрытого типа, контейнерах</w:t>
      </w:r>
      <w:r>
        <w:t xml:space="preserve"> и пульманах не допускается.</w:t>
      </w:r>
    </w:p>
    <w:p w14:paraId="30AB938A" w14:textId="77777777" w:rsidR="00450852" w:rsidRDefault="00865ED6">
      <w:pPr>
        <w:pStyle w:val="-0"/>
        <w:numPr>
          <w:ilvl w:val="0"/>
          <w:numId w:val="0"/>
        </w:numPr>
        <w:spacing w:after="0" w:line="240" w:lineRule="auto"/>
        <w:ind w:firstLine="709"/>
      </w:pPr>
      <w:r>
        <w:t>Для сыпучих грузов, отгружаемых в мешках/упаковочной таре/транспортной упаковке/возвратной таре. Тара должна соответствовать требованиям:</w:t>
      </w:r>
    </w:p>
    <w:p w14:paraId="4147D160" w14:textId="77777777" w:rsidR="00450852" w:rsidRDefault="00865ED6">
      <w:pPr>
        <w:pStyle w:val="-0"/>
        <w:numPr>
          <w:ilvl w:val="0"/>
          <w:numId w:val="0"/>
        </w:numPr>
        <w:spacing w:after="0" w:line="240" w:lineRule="auto"/>
        <w:ind w:firstLine="709"/>
      </w:pPr>
      <w:r>
        <w:t>мешки/упаковочная тара/транспортная упаковка должны отгружаться и транспортироваться только с возможностью разгрузки механизированными средствами проведения погрузочно-разгрузочных работ;</w:t>
      </w:r>
    </w:p>
    <w:p w14:paraId="7B382B36" w14:textId="77777777" w:rsidR="00450852" w:rsidRDefault="00865ED6">
      <w:pPr>
        <w:pStyle w:val="-0"/>
        <w:numPr>
          <w:ilvl w:val="0"/>
          <w:numId w:val="0"/>
        </w:numPr>
        <w:spacing w:after="0" w:line="240" w:lineRule="auto"/>
        <w:ind w:firstLine="709"/>
      </w:pPr>
      <w:r>
        <w:t>возвратная тара должна иметь ярко выраженные средства идентификации поставщика, номер тары, сроки возврата тары, сроки проведения поверки тары, особые отметки. Возвратная тара должна отгружаться и транспортироваться только с возможностью проведения погрузочно-разгрузочных работ механизированными средствами.</w:t>
      </w:r>
    </w:p>
    <w:p w14:paraId="34DEA091" w14:textId="77777777" w:rsidR="00450852" w:rsidRDefault="00865ED6">
      <w:pPr>
        <w:spacing w:after="160" w:line="256" w:lineRule="auto"/>
        <w:ind w:firstLine="709"/>
        <w:contextualSpacing/>
        <w:jc w:val="both"/>
        <w:rPr>
          <w:rFonts w:eastAsia="Calibri"/>
          <w:lang w:eastAsia="en-US"/>
        </w:rPr>
      </w:pPr>
      <w:r>
        <w:rPr>
          <w:rFonts w:eastAsia="Calibri"/>
          <w:lang w:eastAsia="en-US"/>
        </w:rPr>
        <w:t xml:space="preserve">Категории товара, подлежащие </w:t>
      </w:r>
      <w:proofErr w:type="spellStart"/>
      <w:r>
        <w:rPr>
          <w:rFonts w:eastAsia="Calibri"/>
          <w:lang w:eastAsia="en-US"/>
        </w:rPr>
        <w:t>паллетированию</w:t>
      </w:r>
      <w:proofErr w:type="spellEnd"/>
      <w:r>
        <w:rPr>
          <w:rFonts w:eastAsia="Calibri"/>
          <w:lang w:eastAsia="en-US"/>
        </w:rPr>
        <w:t xml:space="preserve"> и упаковке</w:t>
      </w:r>
      <w:r>
        <w:rPr>
          <w:rStyle w:val="af5"/>
          <w:rFonts w:eastAsia="Calibri"/>
          <w:lang w:eastAsia="en-US"/>
        </w:rPr>
        <w:footnoteReference w:id="1"/>
      </w:r>
      <w:r>
        <w:rPr>
          <w:rFonts w:eastAsia="Calibri"/>
          <w:lang w:eastAsia="en-US"/>
        </w:rPr>
        <w:t>:</w:t>
      </w:r>
    </w:p>
    <w:p w14:paraId="5BC2AE85" w14:textId="77777777" w:rsidR="00450852" w:rsidRDefault="00865ED6">
      <w:pPr>
        <w:spacing w:after="160" w:line="256" w:lineRule="auto"/>
        <w:ind w:firstLine="709"/>
        <w:contextualSpacing/>
        <w:jc w:val="both"/>
        <w:rPr>
          <w:rFonts w:eastAsia="Calibri"/>
          <w:lang w:eastAsia="en-US"/>
        </w:rPr>
      </w:pPr>
      <w:r>
        <w:rPr>
          <w:rFonts w:eastAsia="Calibri"/>
          <w:lang w:eastAsia="en-US"/>
        </w:rPr>
        <w:t>- Инструмент (ручной и электрический);</w:t>
      </w:r>
    </w:p>
    <w:p w14:paraId="56AE07F8" w14:textId="77777777" w:rsidR="00450852" w:rsidRDefault="00865ED6">
      <w:pPr>
        <w:spacing w:after="160" w:line="256" w:lineRule="auto"/>
        <w:ind w:firstLine="709"/>
        <w:contextualSpacing/>
        <w:jc w:val="both"/>
        <w:rPr>
          <w:rFonts w:eastAsia="Calibri"/>
          <w:lang w:eastAsia="en-US"/>
        </w:rPr>
      </w:pPr>
      <w:r>
        <w:rPr>
          <w:rFonts w:eastAsia="Calibri"/>
          <w:lang w:eastAsia="en-US"/>
        </w:rPr>
        <w:t>- Стройматериалы, СИЗ, металлопрокат, полиграфия и печатные материалы, средства пожаротушения, ЗИП, оргтехника и комплектующие;</w:t>
      </w:r>
    </w:p>
    <w:p w14:paraId="6D74A542" w14:textId="77777777" w:rsidR="00450852" w:rsidRDefault="00865ED6">
      <w:pPr>
        <w:spacing w:after="160" w:line="256" w:lineRule="auto"/>
        <w:ind w:firstLine="709"/>
        <w:contextualSpacing/>
        <w:jc w:val="both"/>
        <w:rPr>
          <w:rFonts w:eastAsia="Calibri"/>
          <w:lang w:eastAsia="en-US"/>
        </w:rPr>
      </w:pPr>
      <w:r>
        <w:rPr>
          <w:rFonts w:eastAsia="Calibri"/>
          <w:lang w:eastAsia="en-US"/>
        </w:rPr>
        <w:t>- Товары народного потребления;</w:t>
      </w:r>
    </w:p>
    <w:p w14:paraId="2EF4D1F5" w14:textId="77777777" w:rsidR="00450852" w:rsidRDefault="00865ED6">
      <w:pPr>
        <w:spacing w:after="160" w:line="256" w:lineRule="auto"/>
        <w:ind w:firstLine="709"/>
        <w:contextualSpacing/>
        <w:jc w:val="both"/>
        <w:rPr>
          <w:rFonts w:eastAsia="Calibri"/>
          <w:lang w:eastAsia="en-US"/>
        </w:rPr>
      </w:pPr>
      <w:r>
        <w:rPr>
          <w:rFonts w:eastAsia="Calibri"/>
          <w:lang w:eastAsia="en-US"/>
        </w:rPr>
        <w:t>- Мебель.</w:t>
      </w:r>
    </w:p>
    <w:p w14:paraId="01277CF3" w14:textId="688D0FE9" w:rsidR="00450852" w:rsidRPr="00224589" w:rsidRDefault="00865ED6">
      <w:pPr>
        <w:spacing w:after="0" w:line="257" w:lineRule="auto"/>
        <w:ind w:firstLine="709"/>
        <w:contextualSpacing/>
        <w:jc w:val="both"/>
        <w:rPr>
          <w:rFonts w:eastAsia="Calibri"/>
          <w:lang w:eastAsia="en-US"/>
        </w:rPr>
      </w:pPr>
      <w:r>
        <w:rPr>
          <w:rFonts w:eastAsia="Calibri"/>
          <w:lang w:eastAsia="en-US"/>
        </w:rPr>
        <w:t xml:space="preserve">Требования к упаковке и </w:t>
      </w:r>
      <w:proofErr w:type="spellStart"/>
      <w:r>
        <w:rPr>
          <w:rFonts w:eastAsia="Calibri"/>
          <w:lang w:eastAsia="en-US"/>
        </w:rPr>
        <w:t>паллетированию</w:t>
      </w:r>
      <w:proofErr w:type="spellEnd"/>
      <w:r>
        <w:rPr>
          <w:rFonts w:eastAsia="Calibri"/>
          <w:lang w:eastAsia="en-US"/>
        </w:rPr>
        <w:t xml:space="preserve"> не распространяются на ТМЦ, являющиеся длинномером, насыпными и навалочными грузами, перевозимые ж.-д. транспортом, автоцистернами или транспортировкой в «</w:t>
      </w:r>
      <w:proofErr w:type="spellStart"/>
      <w:r w:rsidRPr="00224589">
        <w:rPr>
          <w:rFonts w:eastAsia="Calibri"/>
          <w:lang w:eastAsia="en-US"/>
        </w:rPr>
        <w:t>бигбегах</w:t>
      </w:r>
      <w:proofErr w:type="spellEnd"/>
      <w:r w:rsidRPr="00224589">
        <w:rPr>
          <w:rFonts w:eastAsia="Calibri"/>
          <w:lang w:eastAsia="en-US"/>
        </w:rPr>
        <w:t xml:space="preserve">», упаковочный лист (Приложение № 6 </w:t>
      </w:r>
      <w:r w:rsidR="00224589" w:rsidRPr="00224589">
        <w:t>к настоящим Общим условиям Договора</w:t>
      </w:r>
      <w:r w:rsidRPr="00224589">
        <w:rPr>
          <w:rFonts w:eastAsia="Calibri"/>
          <w:lang w:eastAsia="en-US"/>
        </w:rPr>
        <w:t xml:space="preserve">) и паспорт паллеты (Приложение № 5 </w:t>
      </w:r>
      <w:r w:rsidR="00224589" w:rsidRPr="00224589">
        <w:t>к настоящим Общим условиям Договора</w:t>
      </w:r>
      <w:r w:rsidRPr="00224589">
        <w:rPr>
          <w:rFonts w:eastAsia="Calibri"/>
          <w:lang w:eastAsia="en-US"/>
        </w:rPr>
        <w:t>) для данных поставок не требуются.</w:t>
      </w:r>
    </w:p>
    <w:p w14:paraId="62F11AB1" w14:textId="77777777" w:rsidR="00450852" w:rsidRDefault="00865ED6">
      <w:pPr>
        <w:pStyle w:val="-0"/>
        <w:numPr>
          <w:ilvl w:val="0"/>
          <w:numId w:val="0"/>
        </w:numPr>
        <w:spacing w:after="0" w:line="240" w:lineRule="auto"/>
        <w:ind w:firstLine="709"/>
      </w:pPr>
      <w:r>
        <w:rPr>
          <w:rFonts w:eastAsia="Calibri"/>
          <w:lang w:eastAsia="en-US"/>
        </w:rPr>
        <w:t>Крупногабаритные товары, превышающие длину 2000 мм, ширину 2000 мм, высоту 2000 мм (либо один из этих габаритов в отдельности). должны упаковываться в обрешетку с возможностью механизированной выгрузки из транспортного средства с четырех сторон, упаковочными листами с двух противоположных сторон и надежно закрепляться согласно нормативным документам Покупателя, ГОСТ, ТУ, ТЗ.</w:t>
      </w:r>
    </w:p>
    <w:p w14:paraId="5699DCC8" w14:textId="77777777" w:rsidR="00450852" w:rsidRDefault="00865ED6">
      <w:pPr>
        <w:spacing w:after="0" w:line="240" w:lineRule="auto"/>
        <w:ind w:firstLine="709"/>
        <w:jc w:val="both"/>
        <w:rPr>
          <w:rFonts w:eastAsia="Calibri" w:cs="Lucida Sans"/>
          <w:kern w:val="2"/>
          <w:lang w:eastAsia="en-US" w:bidi="hi-IN"/>
        </w:rPr>
      </w:pPr>
      <w:r>
        <w:rPr>
          <w:rFonts w:eastAsia="Calibri" w:cs="Lucida Sans"/>
          <w:kern w:val="2"/>
          <w:lang w:eastAsia="en-US" w:bidi="hi-IN"/>
        </w:rPr>
        <w:t>Каждое грузовое место должно иметь:</w:t>
      </w:r>
    </w:p>
    <w:p w14:paraId="67B7B9D9" w14:textId="77777777" w:rsidR="00450852" w:rsidRDefault="00865ED6">
      <w:pPr>
        <w:spacing w:after="0" w:line="240" w:lineRule="auto"/>
        <w:ind w:firstLine="709"/>
        <w:jc w:val="both"/>
        <w:rPr>
          <w:rFonts w:eastAsia="Calibri" w:cs="Lucida Sans"/>
          <w:kern w:val="2"/>
          <w:lang w:eastAsia="en-US" w:bidi="hi-IN"/>
        </w:rPr>
      </w:pPr>
      <w:r>
        <w:rPr>
          <w:rFonts w:eastAsia="Calibri" w:cs="Lucida Sans"/>
          <w:kern w:val="2"/>
          <w:lang w:eastAsia="en-US" w:bidi="hi-IN"/>
        </w:rPr>
        <w:t>- наклеенный упаковочный лист с перечнем и количеством товара;</w:t>
      </w:r>
    </w:p>
    <w:p w14:paraId="0E61A7D5" w14:textId="77777777" w:rsidR="00450852" w:rsidRDefault="00865ED6">
      <w:pPr>
        <w:spacing w:after="0" w:line="240" w:lineRule="auto"/>
        <w:ind w:firstLine="709"/>
        <w:jc w:val="both"/>
        <w:rPr>
          <w:rFonts w:eastAsia="Calibri" w:cs="Lucida Sans"/>
          <w:kern w:val="2"/>
          <w:lang w:eastAsia="en-US" w:bidi="hi-IN"/>
        </w:rPr>
      </w:pPr>
      <w:r>
        <w:rPr>
          <w:rFonts w:eastAsia="Calibri" w:cs="Lucida Sans"/>
          <w:kern w:val="2"/>
          <w:lang w:eastAsia="en-US" w:bidi="hi-IN"/>
        </w:rPr>
        <w:t>- маркировку с фамилией и инициалами ответственного исполнителя по поставке со стороны Покупателя</w:t>
      </w:r>
      <w:r>
        <w:t>, указанного в разделе «Реквизиты и подписи сторон» Договора</w:t>
      </w:r>
      <w:r>
        <w:rPr>
          <w:rFonts w:eastAsia="Calibri" w:cs="Lucida Sans"/>
          <w:kern w:val="2"/>
          <w:lang w:eastAsia="en-US" w:bidi="hi-IN"/>
        </w:rPr>
        <w:t>;</w:t>
      </w:r>
    </w:p>
    <w:p w14:paraId="53703C5E" w14:textId="77777777" w:rsidR="00450852" w:rsidRDefault="00865ED6">
      <w:pPr>
        <w:spacing w:after="0" w:line="240" w:lineRule="auto"/>
        <w:ind w:firstLine="709"/>
        <w:jc w:val="both"/>
        <w:rPr>
          <w:rFonts w:eastAsia="Calibri" w:cs="Lucida Sans"/>
          <w:kern w:val="2"/>
          <w:lang w:eastAsia="en-US" w:bidi="hi-IN"/>
        </w:rPr>
      </w:pPr>
      <w:r>
        <w:rPr>
          <w:rFonts w:eastAsia="Calibri" w:cs="Lucida Sans"/>
          <w:kern w:val="2"/>
          <w:lang w:eastAsia="en-US" w:bidi="hi-IN"/>
        </w:rPr>
        <w:t>- «СОПРОВОДИТЕЛЬНЫЕ ДОКУМЕНТЫ» на грузовом месте, в котором находится сопроводительная документация, в случае, если оригиналы сопроводительной документации доставляются в адрес Поставщика в одном из грузовых мест совместно с товаром.</w:t>
      </w:r>
    </w:p>
    <w:p w14:paraId="13C8BF83" w14:textId="77777777" w:rsidR="00450852" w:rsidRDefault="00865ED6">
      <w:pPr>
        <w:pStyle w:val="-0"/>
        <w:numPr>
          <w:ilvl w:val="0"/>
          <w:numId w:val="0"/>
        </w:numPr>
        <w:spacing w:after="0" w:line="240" w:lineRule="auto"/>
        <w:ind w:firstLine="709"/>
      </w:pPr>
      <w:r>
        <w:rPr>
          <w:rFonts w:eastAsia="Calibri" w:cs="Lucida Sans"/>
          <w:kern w:val="2"/>
          <w:lang w:eastAsia="en-US" w:bidi="hi-IN"/>
        </w:rPr>
        <w:t>Высота букв маркировки должна быть не менее 2-х см.</w:t>
      </w:r>
    </w:p>
    <w:p w14:paraId="1767C482" w14:textId="77777777" w:rsidR="00450852" w:rsidRDefault="00865ED6">
      <w:pPr>
        <w:pStyle w:val="-0"/>
        <w:numPr>
          <w:ilvl w:val="0"/>
          <w:numId w:val="0"/>
        </w:numPr>
        <w:spacing w:after="0" w:line="240" w:lineRule="auto"/>
        <w:ind w:firstLine="709"/>
      </w:pPr>
      <w:r>
        <w:rPr>
          <w:rFonts w:eastAsia="Calibri"/>
          <w:lang w:eastAsia="en-US"/>
        </w:rPr>
        <w:t>Условия, предусмотренные настоящим пунктом, являются существенным условиями Договора.</w:t>
      </w:r>
    </w:p>
    <w:p w14:paraId="02EA6062" w14:textId="77777777" w:rsidR="00450852" w:rsidRDefault="00865ED6">
      <w:pPr>
        <w:pStyle w:val="-0"/>
        <w:numPr>
          <w:ilvl w:val="0"/>
          <w:numId w:val="0"/>
        </w:numPr>
        <w:spacing w:after="0" w:line="240" w:lineRule="auto"/>
        <w:ind w:firstLine="709"/>
      </w:pPr>
      <w:r>
        <w:rPr>
          <w:b/>
        </w:rPr>
        <w:t>4.2. Сопроводительная документация.</w:t>
      </w:r>
    </w:p>
    <w:p w14:paraId="74804912" w14:textId="77777777" w:rsidR="00450852" w:rsidRDefault="00865ED6">
      <w:pPr>
        <w:pStyle w:val="-0"/>
        <w:numPr>
          <w:ilvl w:val="0"/>
          <w:numId w:val="0"/>
        </w:numPr>
        <w:spacing w:after="0" w:line="240" w:lineRule="auto"/>
        <w:ind w:firstLine="709"/>
        <w:rPr>
          <w:rFonts w:ascii="Book Antiqua" w:hAnsi="Book Antiqua"/>
        </w:rPr>
      </w:pPr>
      <w:r>
        <w:t>Сопроводительная документация (принадлежности) на товар должна быть упакована отдельным товарным местом с описью вложений и обозначением: «Документация».</w:t>
      </w:r>
      <w:r>
        <w:rPr>
          <w:rFonts w:ascii="Book Antiqua" w:hAnsi="Book Antiqua"/>
        </w:rPr>
        <w:t xml:space="preserve"> </w:t>
      </w:r>
    </w:p>
    <w:p w14:paraId="78801D97" w14:textId="77777777" w:rsidR="00450852" w:rsidRDefault="00865ED6">
      <w:pPr>
        <w:pStyle w:val="-0"/>
        <w:numPr>
          <w:ilvl w:val="0"/>
          <w:numId w:val="0"/>
        </w:numPr>
        <w:spacing w:after="0" w:line="240" w:lineRule="auto"/>
        <w:ind w:firstLine="709"/>
        <w:rPr>
          <w:b/>
        </w:rPr>
      </w:pPr>
      <w:r>
        <w:rPr>
          <w:b/>
        </w:rPr>
        <w:t>4.3. Ответственность Поставщика.</w:t>
      </w:r>
    </w:p>
    <w:p w14:paraId="65FC29E8" w14:textId="77777777" w:rsidR="00450852" w:rsidRDefault="00865ED6">
      <w:pPr>
        <w:pStyle w:val="1"/>
        <w:numPr>
          <w:ilvl w:val="0"/>
          <w:numId w:val="0"/>
        </w:numPr>
        <w:spacing w:after="0" w:line="240" w:lineRule="auto"/>
        <w:ind w:firstLine="709"/>
        <w:rPr>
          <w:sz w:val="24"/>
          <w:szCs w:val="24"/>
        </w:rPr>
      </w:pPr>
      <w:r>
        <w:rPr>
          <w:sz w:val="24"/>
          <w:szCs w:val="24"/>
        </w:rPr>
        <w:t>Поставщик несет ответственность за ненадлежащую упаковку и маркировку, не обеспечивающую сохранность Товара при его хранении и транспортировании до Покупателя.</w:t>
      </w:r>
    </w:p>
    <w:p w14:paraId="15E09375" w14:textId="77777777" w:rsidR="00450852" w:rsidRDefault="00865ED6">
      <w:pPr>
        <w:pStyle w:val="-0"/>
        <w:numPr>
          <w:ilvl w:val="0"/>
          <w:numId w:val="5"/>
        </w:numPr>
        <w:spacing w:before="120" w:after="120" w:line="240" w:lineRule="auto"/>
        <w:ind w:left="0" w:firstLine="709"/>
        <w:rPr>
          <w:b/>
          <w:u w:val="single"/>
        </w:rPr>
      </w:pPr>
      <w:r>
        <w:rPr>
          <w:b/>
          <w:u w:val="single"/>
        </w:rPr>
        <w:t>Условия приемки Товара</w:t>
      </w:r>
    </w:p>
    <w:p w14:paraId="6385B1BD" w14:textId="77777777" w:rsidR="00450852" w:rsidRDefault="00865ED6">
      <w:pPr>
        <w:pStyle w:val="-0"/>
        <w:numPr>
          <w:ilvl w:val="0"/>
          <w:numId w:val="0"/>
        </w:numPr>
        <w:spacing w:after="0" w:line="240" w:lineRule="auto"/>
        <w:ind w:firstLine="709"/>
        <w:rPr>
          <w:b/>
        </w:rPr>
      </w:pPr>
      <w:r>
        <w:rPr>
          <w:b/>
        </w:rPr>
        <w:t>5.1. Общие требования.</w:t>
      </w:r>
    </w:p>
    <w:p w14:paraId="1B008F61" w14:textId="02C706F7" w:rsidR="00450852" w:rsidRDefault="00865ED6">
      <w:pPr>
        <w:pStyle w:val="-0"/>
        <w:numPr>
          <w:ilvl w:val="0"/>
          <w:numId w:val="0"/>
        </w:numPr>
        <w:spacing w:after="0" w:line="240" w:lineRule="auto"/>
        <w:ind w:firstLine="709"/>
      </w:pPr>
      <w:r>
        <w:t>Приемка Товара осуществляется в Месте поставки в соответствии с п.5.2, 5.3</w:t>
      </w:r>
      <w:r w:rsidR="008C11EA">
        <w:t xml:space="preserve"> </w:t>
      </w:r>
      <w:r w:rsidR="008C11EA" w:rsidRPr="00083D5A">
        <w:t>настоящ</w:t>
      </w:r>
      <w:r w:rsidR="008C11EA">
        <w:t>их</w:t>
      </w:r>
      <w:r w:rsidR="008C11EA" w:rsidRPr="00083D5A">
        <w:t xml:space="preserve"> Общи</w:t>
      </w:r>
      <w:r w:rsidR="008C11EA">
        <w:t>х</w:t>
      </w:r>
      <w:r w:rsidR="008C11EA" w:rsidRPr="00083D5A">
        <w:t xml:space="preserve"> услови</w:t>
      </w:r>
      <w:r w:rsidR="008C11EA">
        <w:t>й</w:t>
      </w:r>
      <w:r w:rsidR="008C11EA" w:rsidRPr="00083D5A">
        <w:t xml:space="preserve"> Договора</w:t>
      </w:r>
      <w:r w:rsidR="008C11EA">
        <w:t xml:space="preserve"> и Приложением № 10 к </w:t>
      </w:r>
      <w:r w:rsidR="008C11EA" w:rsidRPr="00083D5A">
        <w:t>настоящ</w:t>
      </w:r>
      <w:r w:rsidR="008C11EA">
        <w:t>им</w:t>
      </w:r>
      <w:r w:rsidR="008C11EA" w:rsidRPr="00083D5A">
        <w:t xml:space="preserve"> Общи</w:t>
      </w:r>
      <w:r w:rsidR="008C11EA">
        <w:t>м</w:t>
      </w:r>
      <w:r w:rsidR="008C11EA" w:rsidRPr="00083D5A">
        <w:t xml:space="preserve"> услови</w:t>
      </w:r>
      <w:r w:rsidR="008C11EA">
        <w:t>ям</w:t>
      </w:r>
      <w:r w:rsidR="008C11EA" w:rsidRPr="00083D5A">
        <w:t xml:space="preserve"> Договора</w:t>
      </w:r>
      <w:r>
        <w:t>. Датой поставки Товара Покупателю является дата приемки Товара по количеству и качеству и подписания товарной накладной по форме № ТОРГ-12/УПД/акта приема-передачи обеими Сторонами.</w:t>
      </w:r>
    </w:p>
    <w:p w14:paraId="7F894F68" w14:textId="77777777" w:rsidR="00450852" w:rsidRDefault="00865ED6">
      <w:pPr>
        <w:pStyle w:val="-0"/>
        <w:numPr>
          <w:ilvl w:val="0"/>
          <w:numId w:val="0"/>
        </w:numPr>
        <w:spacing w:after="0" w:line="240" w:lineRule="auto"/>
        <w:ind w:firstLine="709"/>
      </w:pPr>
      <w:r>
        <w:t>Приемка Товара в соответствии с условиями Договора не освобождает Поставщика от ответственности за несоответствия, дефекты, иные недостатки Товара.</w:t>
      </w:r>
    </w:p>
    <w:p w14:paraId="51B83A72" w14:textId="77777777" w:rsidR="00450852" w:rsidRDefault="00865ED6">
      <w:pPr>
        <w:pStyle w:val="-0"/>
        <w:numPr>
          <w:ilvl w:val="0"/>
          <w:numId w:val="0"/>
        </w:numPr>
        <w:spacing w:after="0" w:line="240" w:lineRule="auto"/>
        <w:ind w:firstLine="709"/>
        <w:rPr>
          <w:b/>
        </w:rPr>
      </w:pPr>
      <w:r>
        <w:rPr>
          <w:b/>
        </w:rPr>
        <w:t>5.2. Сроки приемки Товара.</w:t>
      </w:r>
    </w:p>
    <w:p w14:paraId="5C1287D0" w14:textId="7176731C" w:rsidR="00450852" w:rsidRDefault="00865ED6" w:rsidP="001957D7">
      <w:pPr>
        <w:pStyle w:val="-0"/>
        <w:numPr>
          <w:ilvl w:val="0"/>
          <w:numId w:val="0"/>
        </w:numPr>
        <w:spacing w:after="0" w:line="240" w:lineRule="auto"/>
        <w:ind w:firstLine="709"/>
      </w:pPr>
      <w:r>
        <w:t>Приемка Товара по количеству и качеству осуществляется Покупателем самостоятельно</w:t>
      </w:r>
      <w:r w:rsidR="001957D7">
        <w:t xml:space="preserve"> </w:t>
      </w:r>
      <w:r>
        <w:t>в течение 13 рабочих дней с момента поступления Товара в Место поставки.</w:t>
      </w:r>
    </w:p>
    <w:p w14:paraId="4DF12B13" w14:textId="77777777" w:rsidR="00450852" w:rsidRDefault="00865ED6">
      <w:pPr>
        <w:pStyle w:val="-0"/>
        <w:numPr>
          <w:ilvl w:val="0"/>
          <w:numId w:val="0"/>
        </w:numPr>
        <w:spacing w:after="0" w:line="240" w:lineRule="auto"/>
        <w:ind w:firstLine="709"/>
        <w:rPr>
          <w:b/>
        </w:rPr>
      </w:pPr>
      <w:r>
        <w:rPr>
          <w:b/>
        </w:rPr>
        <w:t>5.3. Отказ от Товара/частичная приёмка Товара.</w:t>
      </w:r>
    </w:p>
    <w:p w14:paraId="380E630D" w14:textId="2BC55EFB" w:rsidR="00450852" w:rsidRDefault="00865ED6">
      <w:pPr>
        <w:pStyle w:val="-0"/>
        <w:numPr>
          <w:ilvl w:val="0"/>
          <w:numId w:val="0"/>
        </w:numPr>
        <w:spacing w:after="0" w:line="240" w:lineRule="auto"/>
        <w:ind w:firstLine="709"/>
      </w:pPr>
      <w:r>
        <w:t xml:space="preserve">Факт несоответствия количества, качества, комплектности, маркировки поступившего Товара, тары или упаковки требованиям законодательства, стандартов, технических условий или Договора, оформляется актом об отказе от Товара/о частичной приёмке Товара (в случае несоответствия количества поставленного Товара), составленным по форме </w:t>
      </w:r>
      <w:r w:rsidRPr="001957D7">
        <w:t xml:space="preserve">Приложения </w:t>
      </w:r>
      <w:r w:rsidRPr="001957D7">
        <w:rPr>
          <w:color w:val="000000" w:themeColor="text1"/>
        </w:rPr>
        <w:t>№ 3</w:t>
      </w:r>
      <w:r w:rsidRPr="001957D7">
        <w:t xml:space="preserve"> </w:t>
      </w:r>
      <w:r w:rsidR="001957D7" w:rsidRPr="001957D7">
        <w:t>к настоящим Общим условиям Договора</w:t>
      </w:r>
      <w:r w:rsidRPr="001957D7">
        <w:t xml:space="preserve"> (далее по тексту – акт об отказе от Товара).</w:t>
      </w:r>
    </w:p>
    <w:p w14:paraId="1AFAB9D3" w14:textId="6A9E03F2" w:rsidR="00450852" w:rsidRDefault="00865ED6">
      <w:pPr>
        <w:pStyle w:val="-0"/>
        <w:numPr>
          <w:ilvl w:val="0"/>
          <w:numId w:val="0"/>
        </w:numPr>
        <w:spacing w:after="0" w:line="240" w:lineRule="auto"/>
        <w:ind w:firstLine="709"/>
      </w:pPr>
      <w:r>
        <w:t xml:space="preserve">Покупатель вправе отказаться от Товара (партии Товара) в случае, когда Товар поставлен в ненадлежащем количестве и (или) ненадлежащего качества и (или) в ненадлежащей комплектности (в том числе, при отсутствии принадлежностей, указанных в п.3.1.1. </w:t>
      </w:r>
      <w:r w:rsidR="001957D7">
        <w:t xml:space="preserve">настоящих Общих условий </w:t>
      </w:r>
      <w:r>
        <w:t>Договора) и (или) с ненадлежащей маркировкой и (или) в ненадлежащей таре/упаковке.</w:t>
      </w:r>
    </w:p>
    <w:p w14:paraId="1FB78DCD" w14:textId="77777777" w:rsidR="00450852" w:rsidRDefault="00865ED6">
      <w:pPr>
        <w:pStyle w:val="-0"/>
        <w:numPr>
          <w:ilvl w:val="0"/>
          <w:numId w:val="0"/>
        </w:numPr>
        <w:spacing w:after="0" w:line="240" w:lineRule="auto"/>
        <w:ind w:firstLine="709"/>
      </w:pPr>
      <w:r>
        <w:t xml:space="preserve">Акт об отказе от Товара подписывается представителями обеих Сторон в Месте поставки при осуществлении приемки Товара. </w:t>
      </w:r>
    </w:p>
    <w:p w14:paraId="5FC7A326" w14:textId="77777777" w:rsidR="00450852" w:rsidRDefault="00865ED6">
      <w:pPr>
        <w:pStyle w:val="-0"/>
        <w:numPr>
          <w:ilvl w:val="0"/>
          <w:numId w:val="0"/>
        </w:numPr>
        <w:spacing w:after="0" w:line="240" w:lineRule="auto"/>
        <w:ind w:firstLine="709"/>
      </w:pPr>
      <w:r>
        <w:t>Покупатель уведомляет Поставщика о времени и месте составления акта об отказе от Товара. Уведомление Поставщика осуществляется с использованием любых доступных средств связи, позволяющих контролировать получение им необходимой информации (письмом на электронный адрес, телеграммой, телефонограммой, факсимильной связью и другое) и считается полученным в день его направления Покупателем в адрес Поставщика.</w:t>
      </w:r>
    </w:p>
    <w:p w14:paraId="08CAD30F" w14:textId="77777777" w:rsidR="00450852" w:rsidRDefault="00865ED6">
      <w:pPr>
        <w:pStyle w:val="-0"/>
        <w:numPr>
          <w:ilvl w:val="0"/>
          <w:numId w:val="0"/>
        </w:numPr>
        <w:spacing w:after="0" w:line="240" w:lineRule="auto"/>
        <w:ind w:firstLine="709"/>
      </w:pPr>
      <w:r>
        <w:t>Поставщик обязуется письменно сообщить Покупателю о своем согласии на участие в составлении акта об отказе от Товара (и обеспечить присутствие своего надлежащим образом уполномоченного представителя при составлении этого акта в срок, указанный в уведомлении Покупателя), либо письменно сообщить Покупателю о своем согласии на составление акта без его участия.</w:t>
      </w:r>
    </w:p>
    <w:p w14:paraId="680F894A" w14:textId="77777777" w:rsidR="00450852" w:rsidRDefault="00865ED6">
      <w:pPr>
        <w:pStyle w:val="-0"/>
        <w:numPr>
          <w:ilvl w:val="0"/>
          <w:numId w:val="0"/>
        </w:numPr>
        <w:spacing w:after="0" w:line="240" w:lineRule="auto"/>
        <w:ind w:firstLine="709"/>
      </w:pPr>
      <w:r>
        <w:t>Указанное сообщение Поставщик обязан направить на адрес электронной почты Покупателя не позднее 2 (двух) рабочих дней с момента получения уведомления Покупателя о времени и месте составления акта об отказе от Товара.</w:t>
      </w:r>
    </w:p>
    <w:p w14:paraId="3712C77B" w14:textId="77777777" w:rsidR="00450852" w:rsidRDefault="00865ED6">
      <w:pPr>
        <w:pStyle w:val="-0"/>
        <w:numPr>
          <w:ilvl w:val="0"/>
          <w:numId w:val="0"/>
        </w:numPr>
        <w:spacing w:after="0" w:line="240" w:lineRule="auto"/>
        <w:ind w:firstLine="709"/>
        <w:rPr>
          <w:color w:val="000000" w:themeColor="text1"/>
        </w:rPr>
      </w:pPr>
      <w:r>
        <w:t xml:space="preserve">При неявке представителя Поставщика в срок, указанный в уведомлении Покупателя, или в случае получения Покупателем от Поставщика согласия на составление акта об отказе от Товара в его отсутствие, Покупатель составляет акт в одностороннем порядке. </w:t>
      </w:r>
      <w:r>
        <w:rPr>
          <w:color w:val="000000" w:themeColor="text1"/>
        </w:rPr>
        <w:t>Один экземпляр акта Покупатель в течение 5 рабочих дней с момента составления направляет Поставщику.</w:t>
      </w:r>
    </w:p>
    <w:p w14:paraId="667B8D3A" w14:textId="77777777" w:rsidR="00450852" w:rsidRPr="00E73B5D" w:rsidRDefault="00865ED6">
      <w:pPr>
        <w:pStyle w:val="-0"/>
        <w:numPr>
          <w:ilvl w:val="0"/>
          <w:numId w:val="0"/>
        </w:numPr>
        <w:spacing w:after="0" w:line="240" w:lineRule="auto"/>
        <w:ind w:firstLine="709"/>
      </w:pPr>
      <w:r>
        <w:t xml:space="preserve">В случае поставки Товара, </w:t>
      </w:r>
      <w:r w:rsidRPr="00E73B5D">
        <w:t xml:space="preserve">несоответствующего по качеству, комплектности, таре, упаковке и маркировке стандартам и условиям настоящего Договора, а также в случае выявления несоответствия количества поставленного Товара количеству, указанному в товаросопроводительных документах и/или условиях Договора, подтвержденных актом об отказе от Товара, Покупатель направляет Поставщику соответствующую претензию. В этом случае обязательства Поставщика считаются неисполненными, Товар считается не поставленным, и Поставщик несет ответственность за поставку некачественного Товара и/или за просрочку поставки Товара. </w:t>
      </w:r>
    </w:p>
    <w:p w14:paraId="2CE5D837" w14:textId="77777777" w:rsidR="00450852" w:rsidRDefault="00865ED6">
      <w:pPr>
        <w:pStyle w:val="-0"/>
        <w:numPr>
          <w:ilvl w:val="0"/>
          <w:numId w:val="0"/>
        </w:numPr>
        <w:spacing w:after="0" w:line="240" w:lineRule="auto"/>
        <w:ind w:firstLine="709"/>
      </w:pPr>
      <w:r>
        <w:t xml:space="preserve">Поставщик обязан в течение 30 календарных дней с даты получения указанной выше претензии от Покупателя за свой счет </w:t>
      </w:r>
      <w:proofErr w:type="spellStart"/>
      <w:r>
        <w:t>допоставить</w:t>
      </w:r>
      <w:proofErr w:type="spellEnd"/>
      <w:r>
        <w:t xml:space="preserve"> недостающее количество Товара, заменить Товар ненадлежащего качества, доукомплектовать некомплектный Товар, либо заменить его комплектным. </w:t>
      </w:r>
    </w:p>
    <w:p w14:paraId="08A49046" w14:textId="77777777" w:rsidR="00450852" w:rsidRDefault="00865ED6">
      <w:pPr>
        <w:pStyle w:val="-0"/>
        <w:numPr>
          <w:ilvl w:val="0"/>
          <w:numId w:val="0"/>
        </w:numPr>
        <w:spacing w:after="0" w:line="240" w:lineRule="auto"/>
        <w:ind w:firstLine="709"/>
      </w:pPr>
      <w:r>
        <w:t>Восполнение недопоставки Товара или замена товара не освобождает Поставщика от ответственности за поставку Товара ненадлежащего качества (некомплектного товара), а также за несвоевременную поставку Товара.</w:t>
      </w:r>
    </w:p>
    <w:p w14:paraId="2C3F7C30" w14:textId="5240147B" w:rsidR="00450852" w:rsidRDefault="00865ED6">
      <w:pPr>
        <w:pStyle w:val="-0"/>
        <w:numPr>
          <w:ilvl w:val="0"/>
          <w:numId w:val="0"/>
        </w:numPr>
        <w:spacing w:after="0" w:line="240" w:lineRule="auto"/>
        <w:ind w:firstLine="709"/>
        <w:rPr>
          <w:color w:val="000000" w:themeColor="text1"/>
        </w:rPr>
      </w:pPr>
      <w:r>
        <w:rPr>
          <w:color w:val="000000" w:themeColor="text1"/>
        </w:rPr>
        <w:t xml:space="preserve">В случае, если Товар поставлен с нарушением срока поставки (поставка просрочена, поставка произведена досрочно без согласия Покупателя) Покупатель вправе отказаться от указанного Товара на основании акта об отказе от Товара, составленного им в одностороннем порядке без вызова представителя Поставщика в сроки, указанные в п.5.2 </w:t>
      </w:r>
      <w:r w:rsidR="00E73B5D">
        <w:rPr>
          <w:color w:val="000000" w:themeColor="text1"/>
        </w:rPr>
        <w:t xml:space="preserve">настоящих Общих условий </w:t>
      </w:r>
      <w:r>
        <w:rPr>
          <w:color w:val="000000" w:themeColor="text1"/>
        </w:rPr>
        <w:t>Договора.</w:t>
      </w:r>
    </w:p>
    <w:p w14:paraId="1A8BFE1A" w14:textId="77777777" w:rsidR="00450852" w:rsidRDefault="00865ED6">
      <w:pPr>
        <w:pStyle w:val="-0"/>
        <w:numPr>
          <w:ilvl w:val="0"/>
          <w:numId w:val="0"/>
        </w:numPr>
        <w:spacing w:after="0" w:line="240" w:lineRule="auto"/>
        <w:ind w:firstLine="709"/>
      </w:pPr>
      <w:r>
        <w:t>Отказ Покупателя от Товара не является основанием для освобождения Поставщика от ответственности за просрочку поставки.</w:t>
      </w:r>
    </w:p>
    <w:p w14:paraId="079FFBEC" w14:textId="77777777" w:rsidR="00450852" w:rsidRDefault="00865ED6">
      <w:pPr>
        <w:pStyle w:val="-0"/>
        <w:numPr>
          <w:ilvl w:val="0"/>
          <w:numId w:val="0"/>
        </w:numPr>
        <w:spacing w:after="0" w:line="240" w:lineRule="auto"/>
        <w:ind w:firstLine="709"/>
        <w:rPr>
          <w:b/>
        </w:rPr>
      </w:pPr>
      <w:r>
        <w:rPr>
          <w:b/>
        </w:rPr>
        <w:t>5.4. </w:t>
      </w:r>
      <w:r>
        <w:rPr>
          <w:b/>
          <w:color w:val="000000" w:themeColor="text1"/>
        </w:rPr>
        <w:t xml:space="preserve">Последствия подписания </w:t>
      </w:r>
      <w:r>
        <w:rPr>
          <w:b/>
        </w:rPr>
        <w:t>акта об отказе.</w:t>
      </w:r>
    </w:p>
    <w:p w14:paraId="1F90435C" w14:textId="77777777" w:rsidR="00450852" w:rsidRDefault="00865ED6">
      <w:pPr>
        <w:pStyle w:val="-0"/>
        <w:numPr>
          <w:ilvl w:val="0"/>
          <w:numId w:val="0"/>
        </w:numPr>
        <w:spacing w:after="0" w:line="240" w:lineRule="auto"/>
        <w:ind w:firstLine="709"/>
      </w:pPr>
      <w:r>
        <w:t>Товар, от которого Покупатель отказался, вывозится Поставщиком с Места поставки своими силами и за свой счет. Товар, от которого Покупатель отказался, принимается Покупателем на ответственное хранение.</w:t>
      </w:r>
    </w:p>
    <w:p w14:paraId="7C74E3DB" w14:textId="77777777" w:rsidR="00450852" w:rsidRDefault="00865ED6">
      <w:pPr>
        <w:tabs>
          <w:tab w:val="left" w:pos="708"/>
        </w:tabs>
        <w:suppressAutoHyphens/>
        <w:spacing w:after="0" w:line="240" w:lineRule="auto"/>
        <w:ind w:firstLine="709"/>
        <w:jc w:val="both"/>
        <w:rPr>
          <w:rFonts w:eastAsia="Tahoma" w:cs="Lucida Sans"/>
          <w:kern w:val="2"/>
          <w:lang w:eastAsia="zh-CN" w:bidi="hi-IN"/>
        </w:rPr>
      </w:pPr>
      <w:r>
        <w:rPr>
          <w:rFonts w:eastAsia="Tahoma" w:cs="Lucida Sans"/>
          <w:bCs/>
          <w:kern w:val="2"/>
          <w:lang w:eastAsia="zh-CN" w:bidi="hi-IN"/>
        </w:rPr>
        <w:t>В случае помещения Товара на ответственное хранение Покупатель в течение 3 рабочих дней, следующих за днем фактического поступления Товара, направляет в адрес Поставщика уведомление о причинах помещения Товара на ответственное хранение (досрочная поставка Товара и/или несоответствие поступившего Товара условиям Договора и/или иные основания) с приложением Акта приема-передачи Товара на ответственное хранение по форме МХ-1 в двух экземплярах (по форме утвержденной Постановлением Госкомстата России от 09.08.1999 №66).</w:t>
      </w:r>
    </w:p>
    <w:p w14:paraId="2B5634AF" w14:textId="77777777" w:rsidR="00450852" w:rsidRDefault="00865ED6">
      <w:pPr>
        <w:tabs>
          <w:tab w:val="left" w:pos="708"/>
        </w:tabs>
        <w:suppressAutoHyphens/>
        <w:spacing w:after="0" w:line="240" w:lineRule="auto"/>
        <w:ind w:firstLine="709"/>
        <w:jc w:val="both"/>
        <w:rPr>
          <w:rFonts w:eastAsia="Tahoma" w:cs="Lucida Sans"/>
          <w:kern w:val="2"/>
          <w:lang w:eastAsia="zh-CN" w:bidi="hi-IN"/>
        </w:rPr>
      </w:pPr>
      <w:r>
        <w:rPr>
          <w:rFonts w:eastAsia="Tahoma" w:cs="Lucida Sans"/>
          <w:bCs/>
          <w:kern w:val="2"/>
          <w:lang w:eastAsia="zh-CN" w:bidi="hi-IN"/>
        </w:rPr>
        <w:t xml:space="preserve">При этом Товар принимается Покупателем на ответственное хранение с начислением соответствующей платы по расценкам, утвержденным у Покупателя на дату принятия на хранение. </w:t>
      </w:r>
    </w:p>
    <w:p w14:paraId="252FD53F" w14:textId="77777777" w:rsidR="00450852" w:rsidRDefault="00865ED6">
      <w:pPr>
        <w:tabs>
          <w:tab w:val="left" w:pos="708"/>
        </w:tabs>
        <w:suppressAutoHyphens/>
        <w:spacing w:after="0" w:line="240" w:lineRule="auto"/>
        <w:ind w:firstLine="709"/>
        <w:jc w:val="both"/>
        <w:rPr>
          <w:rFonts w:eastAsia="Tahoma" w:cs="Lucida Sans"/>
          <w:kern w:val="2"/>
          <w:lang w:eastAsia="zh-CN" w:bidi="hi-IN"/>
        </w:rPr>
      </w:pPr>
      <w:r>
        <w:rPr>
          <w:rFonts w:eastAsia="Tahoma" w:cs="Lucida Sans"/>
          <w:kern w:val="2"/>
          <w:lang w:eastAsia="zh-CN" w:bidi="hi-IN"/>
        </w:rPr>
        <w:t xml:space="preserve">Поставщик обязан своими силами и (или) своими средствами вывезти товар, принятый Покупателем на ответственное хранение, в срок, не превышающий 5 (пяти) рабочих дней со дня подписания Сторонами или получения Поставщиком, подписанного Покупателем в одностороннем порядке в соответствии с пунктом 5.3 акта об отказе от Товара. О вывозе товара составляется </w:t>
      </w:r>
      <w:r>
        <w:rPr>
          <w:rFonts w:eastAsia="Tahoma" w:cs="Lucida Sans"/>
          <w:bCs/>
          <w:kern w:val="2"/>
          <w:lang w:eastAsia="zh-CN" w:bidi="hi-IN"/>
        </w:rPr>
        <w:t xml:space="preserve">Акт о возврате Товара, сданного на ответственное хранение </w:t>
      </w:r>
      <w:r w:rsidRPr="00187272">
        <w:rPr>
          <w:rFonts w:eastAsia="Tahoma" w:cs="Lucida Sans"/>
          <w:bCs/>
          <w:kern w:val="2"/>
          <w:lang w:eastAsia="zh-CN" w:bidi="hi-IN"/>
        </w:rPr>
        <w:t>по форме МХ-3 (по форме утвержденной Постановлением Госкомстата России от 09.08.1999 №66).</w:t>
      </w:r>
    </w:p>
    <w:p w14:paraId="3714AA27" w14:textId="77777777" w:rsidR="00450852" w:rsidRDefault="00865ED6">
      <w:pPr>
        <w:tabs>
          <w:tab w:val="left" w:pos="708"/>
        </w:tabs>
        <w:suppressAutoHyphens/>
        <w:spacing w:after="0" w:line="240" w:lineRule="auto"/>
        <w:ind w:firstLine="709"/>
        <w:jc w:val="both"/>
        <w:rPr>
          <w:rFonts w:eastAsia="Tahoma" w:cs="Lucida Sans"/>
          <w:kern w:val="2"/>
          <w:lang w:eastAsia="zh-CN" w:bidi="hi-IN"/>
        </w:rPr>
      </w:pPr>
      <w:r>
        <w:rPr>
          <w:rFonts w:eastAsia="Tahoma" w:cs="Lucida Sans"/>
          <w:kern w:val="2"/>
          <w:lang w:eastAsia="zh-CN" w:bidi="hi-IN"/>
        </w:rPr>
        <w:t xml:space="preserve">Если Поставщик в этот срок не распорядится Товаром, Покупатель вправе реализовать Товар или возвратить его Поставщику. </w:t>
      </w:r>
    </w:p>
    <w:p w14:paraId="2ED072F6" w14:textId="77777777" w:rsidR="00450852" w:rsidRDefault="00865ED6">
      <w:pPr>
        <w:tabs>
          <w:tab w:val="left" w:pos="708"/>
        </w:tabs>
        <w:suppressAutoHyphens/>
        <w:spacing w:after="0" w:line="240" w:lineRule="auto"/>
        <w:ind w:firstLine="709"/>
        <w:jc w:val="both"/>
        <w:rPr>
          <w:rFonts w:eastAsia="Tahoma" w:cs="Lucida Sans"/>
          <w:kern w:val="2"/>
          <w:lang w:eastAsia="zh-CN" w:bidi="hi-IN"/>
        </w:rPr>
      </w:pPr>
      <w:r>
        <w:rPr>
          <w:rFonts w:eastAsia="Tahoma" w:cs="Lucida Sans"/>
          <w:kern w:val="2"/>
          <w:lang w:eastAsia="zh-CN" w:bidi="hi-IN"/>
        </w:rPr>
        <w:t>Необходимые расходы, понесенные Покупателем в связи с принятием Товара на ответственное хранение, реализацией Товара или его возвратом Поставщику, подлежат возмещению Поставщиком. При этом вырученное от реализации Товара передается Поставщику за вычетом причитающегося Покупателю.</w:t>
      </w:r>
    </w:p>
    <w:p w14:paraId="0DD70436" w14:textId="77777777" w:rsidR="00450852" w:rsidRDefault="00865ED6">
      <w:pPr>
        <w:pStyle w:val="-0"/>
        <w:numPr>
          <w:ilvl w:val="0"/>
          <w:numId w:val="0"/>
        </w:numPr>
        <w:spacing w:after="0" w:line="240" w:lineRule="auto"/>
        <w:ind w:firstLine="709"/>
        <w:rPr>
          <w:b/>
        </w:rPr>
      </w:pPr>
      <w:r>
        <w:rPr>
          <w:b/>
        </w:rPr>
        <w:t>5.5. Права Покупателя при частичной поставке.</w:t>
      </w:r>
    </w:p>
    <w:p w14:paraId="0CC951FA" w14:textId="77777777" w:rsidR="00450852" w:rsidRDefault="00865ED6">
      <w:pPr>
        <w:pStyle w:val="-0"/>
        <w:numPr>
          <w:ilvl w:val="0"/>
          <w:numId w:val="0"/>
        </w:numPr>
        <w:spacing w:after="0" w:line="240" w:lineRule="auto"/>
        <w:ind w:firstLine="709"/>
      </w:pPr>
      <w:r>
        <w:t>Несмотря на права, предоставленные Покупателю в отношении отказа от Товара, в случае если в Срок поставки Поставщик поставил Покупателю только часть Товара, Покупатель вправе, по своему усмотрению, отказаться от оплаты (и поставки) не переданного ему Товара и оплатить переданный и принятый Покупателем Товар.</w:t>
      </w:r>
    </w:p>
    <w:p w14:paraId="225AACCD" w14:textId="77777777" w:rsidR="00450852" w:rsidRDefault="00865ED6">
      <w:pPr>
        <w:pStyle w:val="-0"/>
        <w:numPr>
          <w:ilvl w:val="0"/>
          <w:numId w:val="0"/>
        </w:numPr>
        <w:spacing w:after="0" w:line="240" w:lineRule="auto"/>
        <w:ind w:firstLine="709"/>
        <w:rPr>
          <w:b/>
        </w:rPr>
      </w:pPr>
      <w:r>
        <w:rPr>
          <w:b/>
        </w:rPr>
        <w:t>5.6. Приемка при необходимости проведения дополнительных работ.</w:t>
      </w:r>
    </w:p>
    <w:p w14:paraId="0BA40B2B" w14:textId="77777777" w:rsidR="00450852" w:rsidRDefault="00865ED6">
      <w:pPr>
        <w:pStyle w:val="-0"/>
        <w:numPr>
          <w:ilvl w:val="0"/>
          <w:numId w:val="0"/>
        </w:numPr>
        <w:spacing w:after="120" w:line="240" w:lineRule="auto"/>
        <w:ind w:firstLine="709"/>
        <w:rPr>
          <w:u w:val="single"/>
        </w:rPr>
      </w:pPr>
      <w:r>
        <w:t>Несмотря на иные положения настоящей статьи, если Договором установлено обязательство Поставщика осуществить монтажные и(или) пуско-наладочные работы, ввод в эксплуатацию, обеспечить шефмонтаж при монтажных и (или) пуско-наладочных работах, обеспечить ввод в эксплуатацию, то приемка Товара по качеству и подписание товарной накладной/УПД/акта приема-передачи осуществляются только после завершения соответствующих работ.</w:t>
      </w:r>
    </w:p>
    <w:p w14:paraId="2F4D2A2B" w14:textId="77777777" w:rsidR="00450852" w:rsidRDefault="00865ED6">
      <w:pPr>
        <w:pStyle w:val="-0"/>
        <w:numPr>
          <w:ilvl w:val="0"/>
          <w:numId w:val="5"/>
        </w:numPr>
        <w:spacing w:after="120" w:line="240" w:lineRule="auto"/>
        <w:ind w:left="0" w:firstLine="709"/>
        <w:rPr>
          <w:b/>
          <w:u w:val="single"/>
        </w:rPr>
      </w:pPr>
      <w:r>
        <w:rPr>
          <w:b/>
          <w:u w:val="single"/>
        </w:rPr>
        <w:t>Гарантии Поставщика и качество Товара</w:t>
      </w:r>
    </w:p>
    <w:p w14:paraId="3E577A47" w14:textId="77777777" w:rsidR="00450852" w:rsidRDefault="00865ED6">
      <w:pPr>
        <w:pStyle w:val="-0"/>
        <w:numPr>
          <w:ilvl w:val="0"/>
          <w:numId w:val="0"/>
        </w:numPr>
        <w:spacing w:after="0" w:line="240" w:lineRule="auto"/>
        <w:ind w:firstLine="709"/>
        <w:rPr>
          <w:b/>
        </w:rPr>
      </w:pPr>
      <w:r>
        <w:rPr>
          <w:b/>
        </w:rPr>
        <w:t>6.1. Гарантия наличия права собственности.</w:t>
      </w:r>
    </w:p>
    <w:p w14:paraId="3CFADAA6" w14:textId="77777777" w:rsidR="00450852" w:rsidRDefault="00865ED6">
      <w:pPr>
        <w:pStyle w:val="-0"/>
        <w:numPr>
          <w:ilvl w:val="0"/>
          <w:numId w:val="0"/>
        </w:numPr>
        <w:spacing w:after="0" w:line="240" w:lineRule="auto"/>
        <w:ind w:firstLine="709"/>
      </w:pPr>
      <w:r>
        <w:t>Поставщик гарантирует наличие у него права собственности на Товар как в момент заключения Договора, так и в момент передачи Товара Покупателю, Товар находится в законном обороте, не состоит в залоге или под арестом, а также свободен от требований и претензий третьих лиц.</w:t>
      </w:r>
    </w:p>
    <w:p w14:paraId="7EA2D882" w14:textId="77777777" w:rsidR="00450852" w:rsidRDefault="00865ED6">
      <w:pPr>
        <w:pStyle w:val="-0"/>
        <w:numPr>
          <w:ilvl w:val="0"/>
          <w:numId w:val="0"/>
        </w:numPr>
        <w:spacing w:after="0" w:line="240" w:lineRule="auto"/>
        <w:ind w:firstLine="709"/>
        <w:rPr>
          <w:b/>
        </w:rPr>
      </w:pPr>
      <w:r>
        <w:rPr>
          <w:b/>
        </w:rPr>
        <w:t>6.2. Гарантия соответствия стандартам.</w:t>
      </w:r>
    </w:p>
    <w:p w14:paraId="4858FAFF" w14:textId="77777777" w:rsidR="00450852" w:rsidRDefault="00865ED6">
      <w:pPr>
        <w:pStyle w:val="-0"/>
        <w:numPr>
          <w:ilvl w:val="0"/>
          <w:numId w:val="0"/>
        </w:numPr>
        <w:spacing w:after="0" w:line="240" w:lineRule="auto"/>
        <w:ind w:firstLine="709"/>
      </w:pPr>
      <w:r>
        <w:t>Товар должен соответствовать требованиям нормативных актов Российской Федерации, обязательным или предусмотренным Особенными условиями, Спецификацией или Техническим заданием, стандартами, техническими условиями, правилами и требованиями.</w:t>
      </w:r>
    </w:p>
    <w:p w14:paraId="18A1E793" w14:textId="77777777" w:rsidR="00450852" w:rsidRDefault="00865ED6">
      <w:pPr>
        <w:pStyle w:val="-0"/>
        <w:numPr>
          <w:ilvl w:val="0"/>
          <w:numId w:val="0"/>
        </w:numPr>
        <w:spacing w:after="0" w:line="240" w:lineRule="auto"/>
        <w:ind w:firstLine="709"/>
        <w:rPr>
          <w:b/>
        </w:rPr>
      </w:pPr>
      <w:r>
        <w:rPr>
          <w:b/>
        </w:rPr>
        <w:t>6.3. Гарантия неиспользования Товара.</w:t>
      </w:r>
    </w:p>
    <w:p w14:paraId="163DAB33" w14:textId="77777777" w:rsidR="00450852" w:rsidRDefault="00865ED6">
      <w:pPr>
        <w:pStyle w:val="-0"/>
        <w:numPr>
          <w:ilvl w:val="0"/>
          <w:numId w:val="0"/>
        </w:numPr>
        <w:spacing w:after="0" w:line="240" w:lineRule="auto"/>
        <w:ind w:firstLine="709"/>
      </w:pPr>
      <w:r>
        <w:t>Поставщик гарантирует, что Товар является новым (не бывшим в эксплуатации), не является восстановленным, не являться выставочным образцом.</w:t>
      </w:r>
    </w:p>
    <w:p w14:paraId="56DD913A" w14:textId="77777777" w:rsidR="00450852" w:rsidRDefault="00865ED6">
      <w:pPr>
        <w:pStyle w:val="-0"/>
        <w:numPr>
          <w:ilvl w:val="0"/>
          <w:numId w:val="0"/>
        </w:numPr>
        <w:spacing w:after="0" w:line="240" w:lineRule="auto"/>
        <w:ind w:firstLine="709"/>
        <w:rPr>
          <w:b/>
        </w:rPr>
      </w:pPr>
      <w:r>
        <w:rPr>
          <w:b/>
        </w:rPr>
        <w:t>6.4. Гарантия необходимой замены.</w:t>
      </w:r>
    </w:p>
    <w:p w14:paraId="0D1945C6" w14:textId="77777777" w:rsidR="00450852" w:rsidRDefault="00865ED6">
      <w:pPr>
        <w:pStyle w:val="-0"/>
        <w:numPr>
          <w:ilvl w:val="0"/>
          <w:numId w:val="0"/>
        </w:numPr>
        <w:spacing w:after="0" w:line="240" w:lineRule="auto"/>
        <w:ind w:firstLine="709"/>
      </w:pPr>
      <w:r>
        <w:t>Поставщик гарантирует, что в случае отказа Покупателя от приемки Товара:</w:t>
      </w:r>
    </w:p>
    <w:p w14:paraId="1D967F65" w14:textId="77777777" w:rsidR="00450852" w:rsidRDefault="00865ED6">
      <w:pPr>
        <w:pStyle w:val="-0"/>
        <w:numPr>
          <w:ilvl w:val="0"/>
          <w:numId w:val="0"/>
        </w:numPr>
        <w:spacing w:after="0" w:line="240" w:lineRule="auto"/>
        <w:ind w:firstLine="709"/>
      </w:pPr>
      <w:r>
        <w:t xml:space="preserve">  - ненадлежащего качества и предъявления требования о замене Товара, Поставщик осуществит его замену на Товар надлежащего качества;</w:t>
      </w:r>
    </w:p>
    <w:p w14:paraId="31A1FD97" w14:textId="647CE7B0" w:rsidR="00450852" w:rsidRDefault="00865ED6">
      <w:pPr>
        <w:pStyle w:val="-0"/>
        <w:numPr>
          <w:ilvl w:val="0"/>
          <w:numId w:val="0"/>
        </w:numPr>
        <w:spacing w:after="0" w:line="240" w:lineRule="auto"/>
        <w:ind w:firstLine="709"/>
        <w:rPr>
          <w:b/>
        </w:rPr>
      </w:pPr>
      <w:r>
        <w:t xml:space="preserve">- при несоблюдении Поставщиком любого из правил, указанных в п. 4.1. </w:t>
      </w:r>
      <w:r w:rsidR="00187272">
        <w:t xml:space="preserve">настоящих Общих условий </w:t>
      </w:r>
      <w:r>
        <w:t>Договора и предъявления акта об отказе от Товара/о частичной приёмке Товара, Поставщик осуществит исправление несоответствий</w:t>
      </w:r>
      <w:r>
        <w:rPr>
          <w:b/>
        </w:rPr>
        <w:t xml:space="preserve"> </w:t>
      </w:r>
    </w:p>
    <w:p w14:paraId="2E8A50AA" w14:textId="77777777" w:rsidR="00450852" w:rsidRDefault="00865ED6">
      <w:pPr>
        <w:pStyle w:val="-0"/>
        <w:numPr>
          <w:ilvl w:val="0"/>
          <w:numId w:val="0"/>
        </w:numPr>
        <w:spacing w:after="0" w:line="240" w:lineRule="auto"/>
        <w:ind w:firstLine="709"/>
        <w:rPr>
          <w:b/>
        </w:rPr>
      </w:pPr>
      <w:r>
        <w:rPr>
          <w:b/>
        </w:rPr>
        <w:t xml:space="preserve">6.5. Гарантии качества (соответствия </w:t>
      </w:r>
      <w:r w:rsidRPr="00187272">
        <w:rPr>
          <w:b/>
        </w:rPr>
        <w:t>условиям Договора</w:t>
      </w:r>
      <w:r>
        <w:rPr>
          <w:b/>
        </w:rPr>
        <w:t>).</w:t>
      </w:r>
    </w:p>
    <w:p w14:paraId="0B455630" w14:textId="77777777" w:rsidR="00450852" w:rsidRDefault="00865ED6">
      <w:pPr>
        <w:pStyle w:val="-0"/>
        <w:numPr>
          <w:ilvl w:val="0"/>
          <w:numId w:val="0"/>
        </w:numPr>
        <w:spacing w:after="0" w:line="240" w:lineRule="auto"/>
        <w:ind w:firstLine="709"/>
      </w:pPr>
      <w:r>
        <w:t>Поставщик гарантирует следующее и, при условии использования Товара в соответствии с целевым назначением, данные гарантии сохраняют силу в течение гарантийного срока:</w:t>
      </w:r>
    </w:p>
    <w:p w14:paraId="7E082D66" w14:textId="77777777" w:rsidR="00450852" w:rsidRDefault="00865ED6">
      <w:pPr>
        <w:pStyle w:val="-0"/>
        <w:numPr>
          <w:ilvl w:val="0"/>
          <w:numId w:val="0"/>
        </w:numPr>
        <w:spacing w:after="0" w:line="240" w:lineRule="auto"/>
        <w:ind w:firstLine="709"/>
      </w:pPr>
      <w:r>
        <w:t xml:space="preserve">Товар полностью соответствует требованиям Договора, приложений к нему; </w:t>
      </w:r>
    </w:p>
    <w:p w14:paraId="1AC2AA94" w14:textId="77777777" w:rsidR="00450852" w:rsidRDefault="00865ED6">
      <w:pPr>
        <w:pStyle w:val="-0"/>
        <w:numPr>
          <w:ilvl w:val="0"/>
          <w:numId w:val="0"/>
        </w:numPr>
        <w:spacing w:after="0" w:line="240" w:lineRule="auto"/>
        <w:ind w:firstLine="709"/>
      </w:pPr>
      <w:r>
        <w:t>Товар может использоваться по целевому назначению, а также в целях, предусмотренных Договором, приложениями к нему;</w:t>
      </w:r>
    </w:p>
    <w:p w14:paraId="3916A172" w14:textId="77777777" w:rsidR="00450852" w:rsidRDefault="00865ED6">
      <w:pPr>
        <w:pStyle w:val="-0"/>
        <w:numPr>
          <w:ilvl w:val="0"/>
          <w:numId w:val="0"/>
        </w:numPr>
        <w:spacing w:after="0" w:line="240" w:lineRule="auto"/>
        <w:ind w:firstLine="709"/>
      </w:pPr>
      <w:r>
        <w:t>Товар готов к эксплуатации, не имеет дефектов, связанных с конструкцией, материалами или функционированием при штатном использовании в соответствии с Договором, приложениями к нему;</w:t>
      </w:r>
    </w:p>
    <w:p w14:paraId="343C564D" w14:textId="77777777" w:rsidR="00450852" w:rsidRDefault="00865ED6">
      <w:pPr>
        <w:pStyle w:val="-0"/>
        <w:numPr>
          <w:ilvl w:val="0"/>
          <w:numId w:val="0"/>
        </w:numPr>
        <w:spacing w:after="0" w:line="240" w:lineRule="auto"/>
        <w:ind w:firstLine="709"/>
      </w:pPr>
      <w:r>
        <w:t>Товар не имеет дефектов, связанных с изготовлением, сборкой, конструкцией, использованными компонентами, деталями, программным обеспечением, материалами и прочим;</w:t>
      </w:r>
    </w:p>
    <w:p w14:paraId="09C7912E" w14:textId="77777777" w:rsidR="00450852" w:rsidRDefault="00865ED6">
      <w:pPr>
        <w:pStyle w:val="-0"/>
        <w:numPr>
          <w:ilvl w:val="0"/>
          <w:numId w:val="0"/>
        </w:numPr>
        <w:spacing w:after="0" w:line="240" w:lineRule="auto"/>
        <w:ind w:firstLine="709"/>
      </w:pPr>
      <w:r>
        <w:t>Надлежащее качество материалов, используемых для изготовления Товара, безупречное качество изготовления Товара;</w:t>
      </w:r>
    </w:p>
    <w:p w14:paraId="481956F2" w14:textId="77777777" w:rsidR="00450852" w:rsidRDefault="00865ED6">
      <w:pPr>
        <w:pStyle w:val="-0"/>
        <w:numPr>
          <w:ilvl w:val="0"/>
          <w:numId w:val="0"/>
        </w:numPr>
        <w:spacing w:after="0" w:line="240" w:lineRule="auto"/>
        <w:ind w:firstLine="709"/>
      </w:pPr>
      <w:r>
        <w:t>Полное соответствие поставляемого Товара общепринятым стандартам качества и условиям Договора;</w:t>
      </w:r>
    </w:p>
    <w:p w14:paraId="0F295576" w14:textId="77777777" w:rsidR="00450852" w:rsidRDefault="00865ED6">
      <w:pPr>
        <w:pStyle w:val="-0"/>
        <w:numPr>
          <w:ilvl w:val="0"/>
          <w:numId w:val="0"/>
        </w:numPr>
        <w:spacing w:after="0" w:line="240" w:lineRule="auto"/>
        <w:ind w:firstLine="709"/>
      </w:pPr>
      <w:r>
        <w:t>Поставщик предоставляет Покупателю гарантии изготовителей товара, оформленные соответствующими гарантийными талонами или иными документами, подтверждающими гарантию на товар в соответствии с законодательством Российской Федерации;</w:t>
      </w:r>
    </w:p>
    <w:p w14:paraId="3FC057A6" w14:textId="77777777" w:rsidR="00450852" w:rsidRDefault="00865ED6">
      <w:pPr>
        <w:pStyle w:val="-0"/>
        <w:numPr>
          <w:ilvl w:val="0"/>
          <w:numId w:val="0"/>
        </w:numPr>
        <w:spacing w:after="0" w:line="240" w:lineRule="auto"/>
        <w:ind w:firstLine="709"/>
      </w:pPr>
      <w:r>
        <w:t>Документы, передача которых предусмотрена Договором, являются достаточными для предъявления Покупателем Поставщику претензии по качеству Товара.</w:t>
      </w:r>
    </w:p>
    <w:p w14:paraId="50EF5598" w14:textId="77777777" w:rsidR="00450852" w:rsidRDefault="00865ED6">
      <w:pPr>
        <w:pStyle w:val="-0"/>
        <w:numPr>
          <w:ilvl w:val="0"/>
          <w:numId w:val="0"/>
        </w:numPr>
        <w:spacing w:after="0" w:line="240" w:lineRule="auto"/>
        <w:ind w:firstLine="709"/>
        <w:rPr>
          <w:b/>
        </w:rPr>
      </w:pPr>
      <w:r>
        <w:rPr>
          <w:b/>
        </w:rPr>
        <w:t>6.6. Исчисление гарантийного срока.</w:t>
      </w:r>
    </w:p>
    <w:p w14:paraId="08B37D57" w14:textId="77777777" w:rsidR="00450852" w:rsidRDefault="00865ED6">
      <w:pPr>
        <w:pStyle w:val="-0"/>
        <w:numPr>
          <w:ilvl w:val="0"/>
          <w:numId w:val="0"/>
        </w:numPr>
        <w:spacing w:after="0" w:line="240" w:lineRule="auto"/>
        <w:ind w:firstLine="709"/>
      </w:pPr>
      <w:r>
        <w:t>Если иное не установлено Особенными условиями, Гарантийный срок исчисляется с Даты поставки.</w:t>
      </w:r>
    </w:p>
    <w:p w14:paraId="68DC3344" w14:textId="77777777" w:rsidR="00450852" w:rsidRDefault="00865ED6">
      <w:pPr>
        <w:pStyle w:val="-0"/>
        <w:numPr>
          <w:ilvl w:val="0"/>
          <w:numId w:val="0"/>
        </w:numPr>
        <w:spacing w:after="0" w:line="240" w:lineRule="auto"/>
        <w:ind w:firstLine="709"/>
        <w:rPr>
          <w:b/>
        </w:rPr>
      </w:pPr>
      <w:r>
        <w:rPr>
          <w:b/>
        </w:rPr>
        <w:t>6.7. Обязательства Поставщика в течение гарантийного срока.</w:t>
      </w:r>
    </w:p>
    <w:p w14:paraId="62A7AE8A" w14:textId="77777777" w:rsidR="00450852" w:rsidRDefault="00865ED6">
      <w:pPr>
        <w:pStyle w:val="-0"/>
        <w:numPr>
          <w:ilvl w:val="0"/>
          <w:numId w:val="0"/>
        </w:numPr>
        <w:spacing w:after="0" w:line="240" w:lineRule="auto"/>
        <w:ind w:firstLine="709"/>
      </w:pPr>
      <w:r>
        <w:t xml:space="preserve">Покупатель обязан письменно уведомить о недостатке Товара в кратчайший срок после его выявления. </w:t>
      </w:r>
    </w:p>
    <w:p w14:paraId="55DFC11E" w14:textId="77777777" w:rsidR="00450852" w:rsidRDefault="00865ED6">
      <w:pPr>
        <w:pStyle w:val="-0"/>
        <w:numPr>
          <w:ilvl w:val="0"/>
          <w:numId w:val="0"/>
        </w:numPr>
        <w:spacing w:after="0" w:line="240" w:lineRule="auto"/>
        <w:ind w:firstLine="709"/>
      </w:pPr>
      <w:r>
        <w:t xml:space="preserve">Недостатки Товара, обнаруженные как в ходе приемки, так и в течение гарантийного срока устраняются Поставщиком в срок, не превышающий 20 (двадцати) календарных дней с момента получения Поставщиком уведомления Покупателя о недостатке. </w:t>
      </w:r>
    </w:p>
    <w:p w14:paraId="040085B3" w14:textId="77777777" w:rsidR="00450852" w:rsidRDefault="00865ED6">
      <w:pPr>
        <w:pStyle w:val="-0"/>
        <w:numPr>
          <w:ilvl w:val="0"/>
          <w:numId w:val="0"/>
        </w:numPr>
        <w:spacing w:after="0" w:line="240" w:lineRule="auto"/>
        <w:ind w:firstLine="709"/>
      </w:pPr>
      <w:r>
        <w:t>Если характер недостатков не позволяет устранить их в установленный срок, Поставщик обязан приступить к их устранению и представить Покупателю письменное обоснование с указанием требуемого срока.</w:t>
      </w:r>
    </w:p>
    <w:p w14:paraId="2315E9CA" w14:textId="77777777" w:rsidR="00450852" w:rsidRDefault="00865ED6">
      <w:pPr>
        <w:pStyle w:val="-0"/>
        <w:numPr>
          <w:ilvl w:val="0"/>
          <w:numId w:val="0"/>
        </w:numPr>
        <w:spacing w:after="0" w:line="240" w:lineRule="auto"/>
        <w:ind w:firstLine="709"/>
      </w:pPr>
      <w:r>
        <w:t xml:space="preserve">Устранение недостатков осуществляется иждивением Поставщика – из его материалов, его силами и средствами. </w:t>
      </w:r>
    </w:p>
    <w:p w14:paraId="1AB6A1FB" w14:textId="77777777" w:rsidR="00450852" w:rsidRDefault="00865ED6">
      <w:pPr>
        <w:pStyle w:val="-0"/>
        <w:numPr>
          <w:ilvl w:val="0"/>
          <w:numId w:val="0"/>
        </w:numPr>
        <w:spacing w:after="0" w:line="240" w:lineRule="auto"/>
        <w:ind w:firstLine="709"/>
      </w:pPr>
      <w:r>
        <w:t xml:space="preserve">Если Поставщик не устранил выявленные недостатки или не приступил к их устранению в установленный выше срок, Покупатель вправе устранить выявленные недостатки самостоятельно (в том числе, с привлечением третьего лица). При этом Покупатель вправе не приступать к самостоятельному устранению недостатков, а реализовать иное право, предоставленное ему Договором или действующим законодательством в случае передачи товара ненадлежащего качества (включая право требовать соразмерного уменьшения покупной цены). </w:t>
      </w:r>
    </w:p>
    <w:p w14:paraId="6B70EB7A" w14:textId="77777777" w:rsidR="00450852" w:rsidRDefault="00865ED6">
      <w:pPr>
        <w:pStyle w:val="-0"/>
        <w:numPr>
          <w:ilvl w:val="0"/>
          <w:numId w:val="0"/>
        </w:numPr>
        <w:spacing w:after="0" w:line="240" w:lineRule="auto"/>
        <w:ind w:firstLine="709"/>
      </w:pPr>
      <w:r>
        <w:t xml:space="preserve">Поставщик обязан компенсировать понесенные или авансировать предстоящие расходы Покупателя на устранение недостатков в течение 10 (десяти) рабочих дней после получения соответствующего требования. </w:t>
      </w:r>
    </w:p>
    <w:p w14:paraId="6606AA98" w14:textId="77777777" w:rsidR="00450852" w:rsidRDefault="00865ED6">
      <w:pPr>
        <w:pStyle w:val="-0"/>
        <w:numPr>
          <w:ilvl w:val="0"/>
          <w:numId w:val="0"/>
        </w:numPr>
        <w:spacing w:after="0" w:line="240" w:lineRule="auto"/>
        <w:ind w:firstLine="709"/>
      </w:pPr>
      <w:r>
        <w:t>Устранение Поставщиком недостатков по требованию Покупателя или компенсация (авансирование) расходов не лишает Покупателя права требовать возмещения иных убытков, причиненных ему передачей товара ненадлежащего качества.</w:t>
      </w:r>
    </w:p>
    <w:p w14:paraId="28CB6C0D" w14:textId="77777777" w:rsidR="00450852" w:rsidRDefault="00865ED6">
      <w:pPr>
        <w:pStyle w:val="-0"/>
        <w:numPr>
          <w:ilvl w:val="0"/>
          <w:numId w:val="0"/>
        </w:numPr>
        <w:spacing w:after="0" w:line="240" w:lineRule="auto"/>
        <w:ind w:firstLine="709"/>
      </w:pPr>
      <w:r>
        <w:t xml:space="preserve">Если недостатки Товара в установленный срок не были устранены либо являются существенными и (или) неустранимыми, Покупатель вправе отказаться от исполнения Договора и потребовать возмещения причиненных убытков. </w:t>
      </w:r>
    </w:p>
    <w:p w14:paraId="1EFCF89B" w14:textId="77777777" w:rsidR="00450852" w:rsidRDefault="00865ED6">
      <w:pPr>
        <w:pStyle w:val="-0"/>
        <w:numPr>
          <w:ilvl w:val="0"/>
          <w:numId w:val="0"/>
        </w:numPr>
        <w:spacing w:after="0" w:line="240" w:lineRule="auto"/>
        <w:ind w:firstLine="709"/>
      </w:pPr>
      <w:r>
        <w:t>В случае устранения неисправностей товара в течение гарантийного срока, этот срок продлевается на время, в течение которого товар не мог использоваться по назначению из-за обнаруженных в нем дефектов. При замене товара в целом, гарантийный срок исчисляется заново со дня приемки товара, поставленного на замену.</w:t>
      </w:r>
    </w:p>
    <w:p w14:paraId="69DA0987" w14:textId="0112756C" w:rsidR="00450852" w:rsidRDefault="00865ED6">
      <w:pPr>
        <w:pStyle w:val="-0"/>
        <w:numPr>
          <w:ilvl w:val="0"/>
          <w:numId w:val="0"/>
        </w:numPr>
        <w:spacing w:after="0" w:line="240" w:lineRule="auto"/>
        <w:ind w:firstLine="709"/>
        <w:rPr>
          <w:b/>
        </w:rPr>
      </w:pPr>
      <w:r>
        <w:rPr>
          <w:b/>
        </w:rPr>
        <w:t>6.8. Возвр</w:t>
      </w:r>
      <w:r w:rsidR="00FD6E78">
        <w:rPr>
          <w:b/>
        </w:rPr>
        <w:t>ат неисправного или дефектного</w:t>
      </w:r>
      <w:r>
        <w:rPr>
          <w:b/>
        </w:rPr>
        <w:t xml:space="preserve"> Товара.</w:t>
      </w:r>
    </w:p>
    <w:p w14:paraId="6CAC7B39" w14:textId="1A4BC357" w:rsidR="00450852" w:rsidRDefault="00865ED6">
      <w:pPr>
        <w:pStyle w:val="1"/>
        <w:numPr>
          <w:ilvl w:val="0"/>
          <w:numId w:val="0"/>
        </w:numPr>
        <w:spacing w:after="0" w:line="240" w:lineRule="auto"/>
        <w:ind w:firstLine="709"/>
        <w:rPr>
          <w:sz w:val="24"/>
          <w:szCs w:val="24"/>
        </w:rPr>
      </w:pPr>
      <w:r>
        <w:rPr>
          <w:sz w:val="24"/>
          <w:szCs w:val="24"/>
        </w:rPr>
        <w:t>Поставщик обязан своими силами и (или) своими средствами вывезти неисправный или дефектный Товар (часть Товара) или иным способом распорядиться им в срок, не превышающий 5 (пяти) рабочих дней со дня завершения замены его на Товар (часть Товара) надлежащего качества (дня получения Поставщиком уведомления об отказе от исполнения Договора в соответствии с пунктом 6.7</w:t>
      </w:r>
      <w:r w:rsidR="00187272">
        <w:rPr>
          <w:sz w:val="24"/>
          <w:szCs w:val="24"/>
        </w:rPr>
        <w:t xml:space="preserve"> настоящих Общих условий</w:t>
      </w:r>
      <w:r>
        <w:rPr>
          <w:sz w:val="24"/>
          <w:szCs w:val="24"/>
        </w:rPr>
        <w:t xml:space="preserve"> Договора).</w:t>
      </w:r>
    </w:p>
    <w:p w14:paraId="30002B3A" w14:textId="77777777" w:rsidR="00450852" w:rsidRDefault="00865ED6">
      <w:pPr>
        <w:pStyle w:val="1"/>
        <w:numPr>
          <w:ilvl w:val="0"/>
          <w:numId w:val="0"/>
        </w:numPr>
        <w:spacing w:after="0" w:line="240" w:lineRule="auto"/>
        <w:ind w:firstLine="709"/>
        <w:rPr>
          <w:sz w:val="24"/>
          <w:szCs w:val="24"/>
        </w:rPr>
      </w:pPr>
      <w:r>
        <w:rPr>
          <w:sz w:val="24"/>
          <w:szCs w:val="24"/>
        </w:rPr>
        <w:t>Если Поставщик в этот срок не распорядится Товаром, Покупатель вправе реализовать, утилизировать или возвратить Товар Поставщику. При этом Покупатель по собственному усмотрению делает выбор между реализацией и утилизацией.</w:t>
      </w:r>
    </w:p>
    <w:p w14:paraId="11870ABE" w14:textId="77777777" w:rsidR="00450852" w:rsidRDefault="00865ED6">
      <w:pPr>
        <w:pStyle w:val="1"/>
        <w:numPr>
          <w:ilvl w:val="0"/>
          <w:numId w:val="0"/>
        </w:numPr>
        <w:spacing w:after="0" w:line="240" w:lineRule="auto"/>
        <w:ind w:firstLine="709"/>
        <w:rPr>
          <w:sz w:val="24"/>
          <w:szCs w:val="24"/>
        </w:rPr>
      </w:pPr>
      <w:r>
        <w:rPr>
          <w:sz w:val="24"/>
          <w:szCs w:val="24"/>
        </w:rPr>
        <w:t>Необходимые расходы, понесенные Покупателем в связи с принятием Товара на ответственное хранение, реализацией (в том числе, несостоявшейся) и (или) утилизацией Товара или его возвратом Поставщику, подлежат возмещению Поставщиком.</w:t>
      </w:r>
    </w:p>
    <w:p w14:paraId="04B3D71F" w14:textId="4E6EB53E" w:rsidR="00450852" w:rsidRDefault="00865ED6">
      <w:pPr>
        <w:pStyle w:val="1"/>
        <w:numPr>
          <w:ilvl w:val="0"/>
          <w:numId w:val="0"/>
        </w:numPr>
        <w:spacing w:after="0" w:line="240" w:lineRule="auto"/>
        <w:ind w:firstLine="709"/>
        <w:rPr>
          <w:sz w:val="24"/>
          <w:szCs w:val="24"/>
        </w:rPr>
      </w:pPr>
      <w:r>
        <w:rPr>
          <w:sz w:val="24"/>
          <w:szCs w:val="24"/>
        </w:rPr>
        <w:t>При этом вырученное от реализации неисправного или дефект</w:t>
      </w:r>
      <w:r w:rsidR="00FD6E78">
        <w:rPr>
          <w:sz w:val="24"/>
          <w:szCs w:val="24"/>
        </w:rPr>
        <w:t>ного</w:t>
      </w:r>
      <w:r>
        <w:rPr>
          <w:sz w:val="24"/>
          <w:szCs w:val="24"/>
        </w:rPr>
        <w:t xml:space="preserve"> Товара передается Поставщику за вычетом причитающегося Покупателю.</w:t>
      </w:r>
    </w:p>
    <w:p w14:paraId="0250674E" w14:textId="77777777" w:rsidR="00450852" w:rsidRDefault="00865ED6">
      <w:pPr>
        <w:pStyle w:val="-0"/>
        <w:numPr>
          <w:ilvl w:val="0"/>
          <w:numId w:val="0"/>
        </w:numPr>
        <w:spacing w:after="0" w:line="240" w:lineRule="auto"/>
        <w:ind w:firstLine="709"/>
        <w:rPr>
          <w:b/>
        </w:rPr>
      </w:pPr>
      <w:r>
        <w:rPr>
          <w:b/>
        </w:rPr>
        <w:t>6.9. Исключения ответственности Поставщика (общие).</w:t>
      </w:r>
    </w:p>
    <w:p w14:paraId="6197C0CC" w14:textId="77777777" w:rsidR="00450852" w:rsidRDefault="00865ED6">
      <w:pPr>
        <w:pStyle w:val="1"/>
        <w:numPr>
          <w:ilvl w:val="0"/>
          <w:numId w:val="0"/>
        </w:numPr>
        <w:spacing w:after="0" w:line="240" w:lineRule="auto"/>
        <w:ind w:firstLine="709"/>
        <w:rPr>
          <w:sz w:val="24"/>
          <w:szCs w:val="24"/>
        </w:rPr>
      </w:pPr>
      <w:r>
        <w:rPr>
          <w:sz w:val="24"/>
          <w:szCs w:val="24"/>
        </w:rPr>
        <w:t>Поставщик освобождается от гарантийных обязательств в случаях, прямо предусмотренных Договором.</w:t>
      </w:r>
    </w:p>
    <w:p w14:paraId="15CC4B6C" w14:textId="1D07F11D" w:rsidR="00450852" w:rsidRDefault="00865ED6">
      <w:pPr>
        <w:pStyle w:val="1"/>
        <w:numPr>
          <w:ilvl w:val="0"/>
          <w:numId w:val="0"/>
        </w:numPr>
        <w:spacing w:after="0" w:line="240" w:lineRule="auto"/>
        <w:ind w:firstLine="709"/>
        <w:rPr>
          <w:sz w:val="24"/>
          <w:szCs w:val="24"/>
        </w:rPr>
      </w:pPr>
      <w:r>
        <w:rPr>
          <w:sz w:val="24"/>
          <w:szCs w:val="24"/>
        </w:rPr>
        <w:t xml:space="preserve">Поставщик отвечает за недостатки Товара, если не докажет, что недостатки Товара возникли после его поставки Покупателю вследствие нарушения Покупателем переданных ему согласно пункту 3.1.1 </w:t>
      </w:r>
      <w:r w:rsidR="00187272">
        <w:rPr>
          <w:sz w:val="24"/>
          <w:szCs w:val="24"/>
        </w:rPr>
        <w:t xml:space="preserve">настоящих Общих условий </w:t>
      </w:r>
      <w:r>
        <w:rPr>
          <w:sz w:val="24"/>
          <w:szCs w:val="24"/>
        </w:rPr>
        <w:t>Договора инструкций/руководств по эксплуатации (хранению, обслуживанию) Товара.</w:t>
      </w:r>
    </w:p>
    <w:p w14:paraId="59763BA2" w14:textId="77777777" w:rsidR="00450852" w:rsidRDefault="00865ED6">
      <w:pPr>
        <w:pStyle w:val="-0"/>
        <w:numPr>
          <w:ilvl w:val="0"/>
          <w:numId w:val="0"/>
        </w:numPr>
        <w:spacing w:after="0" w:line="240" w:lineRule="auto"/>
        <w:ind w:firstLine="709"/>
        <w:rPr>
          <w:b/>
        </w:rPr>
      </w:pPr>
      <w:r>
        <w:rPr>
          <w:b/>
        </w:rPr>
        <w:t>6.10. Исключения ответственности Поставщика (при ненадлежащей приемке Товара Покупателем).</w:t>
      </w:r>
    </w:p>
    <w:p w14:paraId="27DAA80B" w14:textId="77777777" w:rsidR="00450852" w:rsidRDefault="00865ED6">
      <w:pPr>
        <w:pStyle w:val="1"/>
        <w:numPr>
          <w:ilvl w:val="0"/>
          <w:numId w:val="0"/>
        </w:numPr>
        <w:spacing w:after="0" w:line="240" w:lineRule="auto"/>
        <w:ind w:firstLine="709"/>
        <w:rPr>
          <w:sz w:val="24"/>
          <w:szCs w:val="24"/>
        </w:rPr>
      </w:pPr>
      <w:r>
        <w:rPr>
          <w:sz w:val="24"/>
          <w:szCs w:val="24"/>
        </w:rPr>
        <w:t>Ненадлежащее осуществление Покупателем приемки Товара по качеству не является само по себе основанием, освобождающим Поставщика от ответственности за ненадлежащее качество Товара и (или) за исполнение гарантийных обязательств.</w:t>
      </w:r>
    </w:p>
    <w:p w14:paraId="0A6D80F2" w14:textId="77777777" w:rsidR="00450852" w:rsidRDefault="00865ED6">
      <w:pPr>
        <w:spacing w:before="120" w:after="120" w:line="240" w:lineRule="auto"/>
        <w:ind w:left="851" w:hanging="142"/>
        <w:jc w:val="both"/>
        <w:rPr>
          <w:b/>
        </w:rPr>
      </w:pPr>
      <w:bookmarkStart w:id="6" w:name="_Toc213679130"/>
      <w:bookmarkStart w:id="7" w:name="_Toc213679208"/>
      <w:bookmarkStart w:id="8" w:name="_Toc213335127"/>
      <w:r>
        <w:rPr>
          <w:b/>
        </w:rPr>
        <w:t>Статья 7. </w:t>
      </w:r>
      <w:r>
        <w:rPr>
          <w:b/>
          <w:u w:val="single"/>
        </w:rPr>
        <w:t>Обеспечение исполнения Договора</w:t>
      </w:r>
    </w:p>
    <w:p w14:paraId="25F87A50" w14:textId="77777777" w:rsidR="00450852" w:rsidRDefault="00865ED6">
      <w:pPr>
        <w:spacing w:after="0" w:line="240" w:lineRule="auto"/>
        <w:ind w:firstLine="709"/>
        <w:jc w:val="both"/>
        <w:rPr>
          <w:b/>
        </w:rPr>
      </w:pPr>
      <w:r>
        <w:rPr>
          <w:b/>
        </w:rPr>
        <w:t>7.1. Термин «обеспечение».</w:t>
      </w:r>
    </w:p>
    <w:p w14:paraId="487923F5" w14:textId="77777777" w:rsidR="00450852" w:rsidRPr="00A04AE0" w:rsidRDefault="00865ED6">
      <w:pPr>
        <w:spacing w:after="0" w:line="240" w:lineRule="auto"/>
        <w:ind w:firstLine="709"/>
        <w:jc w:val="both"/>
      </w:pPr>
      <w:r>
        <w:t xml:space="preserve">В рамках настоящей статьи 7 под термином «обеспечение» понимается обеспечение </w:t>
      </w:r>
      <w:r w:rsidRPr="00A04AE0">
        <w:t>исполнения Договора (в том числе, обеспечение возврата аванса, обеспечение исполнения обязательств по Договору, обеспечение исполнения гарантийных обязательств) в форме, предусмотренной Особенными условиями Договора и (или) документацией (условиями проведения) торгов или иной конкурентной процедуры закупки (независимо от вида конкурентной процедуры), на которых заключен Договор.</w:t>
      </w:r>
    </w:p>
    <w:p w14:paraId="6A654020" w14:textId="77777777" w:rsidR="00450852" w:rsidRPr="00A04AE0" w:rsidRDefault="00865ED6">
      <w:pPr>
        <w:suppressAutoHyphens/>
        <w:autoSpaceDE w:val="0"/>
        <w:autoSpaceDN w:val="0"/>
        <w:spacing w:after="0" w:line="240" w:lineRule="auto"/>
        <w:ind w:firstLine="567"/>
        <w:jc w:val="both"/>
      </w:pPr>
      <w:r>
        <w:rPr>
          <w:b/>
        </w:rPr>
        <w:t>7.1.1.</w:t>
      </w:r>
      <w:r>
        <w:t xml:space="preserve"> Поставщик обязан предоставить обеспечение </w:t>
      </w:r>
      <w:r w:rsidRPr="00A04AE0">
        <w:t>обязательств по Договору в одной из следующих форм:</w:t>
      </w:r>
    </w:p>
    <w:p w14:paraId="4959E876" w14:textId="77777777" w:rsidR="00450852" w:rsidRDefault="00865ED6">
      <w:pPr>
        <w:suppressAutoHyphens/>
        <w:autoSpaceDE w:val="0"/>
        <w:autoSpaceDN w:val="0"/>
        <w:spacing w:after="0" w:line="240" w:lineRule="auto"/>
        <w:ind w:firstLine="567"/>
        <w:jc w:val="both"/>
      </w:pPr>
      <w:r>
        <w:t xml:space="preserve">- в форме денежных средств путем их перечисления Покупателю </w:t>
      </w:r>
    </w:p>
    <w:p w14:paraId="1937D2BB" w14:textId="77777777" w:rsidR="00450852" w:rsidRDefault="00865ED6">
      <w:pPr>
        <w:suppressAutoHyphens/>
        <w:autoSpaceDE w:val="0"/>
        <w:autoSpaceDN w:val="0"/>
        <w:spacing w:after="0" w:line="240" w:lineRule="auto"/>
        <w:ind w:firstLine="567"/>
        <w:jc w:val="both"/>
      </w:pPr>
      <w:r>
        <w:t>- безотзывной банковской гарантии, выданной банком;</w:t>
      </w:r>
    </w:p>
    <w:p w14:paraId="0D9C1DF0" w14:textId="77777777" w:rsidR="00450852" w:rsidRDefault="00865ED6">
      <w:pPr>
        <w:suppressAutoHyphens/>
        <w:autoSpaceDE w:val="0"/>
        <w:autoSpaceDN w:val="0"/>
        <w:spacing w:after="0" w:line="240" w:lineRule="auto"/>
        <w:ind w:firstLine="567"/>
        <w:jc w:val="both"/>
      </w:pPr>
      <w:r>
        <w:t>- независимой гарантии;</w:t>
      </w:r>
    </w:p>
    <w:p w14:paraId="39353709" w14:textId="77777777" w:rsidR="00450852" w:rsidRDefault="00865ED6">
      <w:pPr>
        <w:suppressAutoHyphens/>
        <w:autoSpaceDE w:val="0"/>
        <w:autoSpaceDN w:val="0"/>
        <w:spacing w:after="0" w:line="240" w:lineRule="auto"/>
        <w:ind w:firstLine="567"/>
        <w:jc w:val="both"/>
      </w:pPr>
      <w:r>
        <w:t>- поручительства.</w:t>
      </w:r>
    </w:p>
    <w:p w14:paraId="498D2C9C" w14:textId="77777777" w:rsidR="00450852" w:rsidRDefault="00865ED6">
      <w:pPr>
        <w:suppressAutoHyphens/>
        <w:autoSpaceDE w:val="0"/>
        <w:autoSpaceDN w:val="0"/>
        <w:spacing w:after="0" w:line="240" w:lineRule="auto"/>
        <w:ind w:firstLine="567"/>
        <w:jc w:val="both"/>
      </w:pPr>
      <w:r>
        <w:t>Выбор формы обеспечения, из указанных в настоящем пункте, определяется Поставщиком самостоятельно.</w:t>
      </w:r>
    </w:p>
    <w:p w14:paraId="4DC9CAF9" w14:textId="77777777" w:rsidR="0061648F" w:rsidRDefault="0061648F">
      <w:pPr>
        <w:spacing w:after="0" w:line="240" w:lineRule="auto"/>
        <w:ind w:firstLine="709"/>
        <w:jc w:val="both"/>
        <w:rPr>
          <w:color w:val="000000"/>
        </w:rPr>
      </w:pPr>
      <w:r w:rsidRPr="0061648F">
        <w:rPr>
          <w:color w:val="000000"/>
        </w:rPr>
        <w:t>В случае предоставления обеспечения исполнения обязательств по Договору в виде банковской гарантии, она предоставляется по форме Приложения № 11 к настоящим Общим условиям Договора).</w:t>
      </w:r>
    </w:p>
    <w:p w14:paraId="261C270C" w14:textId="77777777" w:rsidR="00450852" w:rsidRDefault="00865ED6">
      <w:pPr>
        <w:tabs>
          <w:tab w:val="left" w:pos="1142"/>
        </w:tabs>
        <w:suppressAutoHyphens/>
        <w:spacing w:after="0" w:line="240" w:lineRule="auto"/>
        <w:ind w:firstLine="709"/>
        <w:jc w:val="both"/>
        <w:rPr>
          <w:color w:val="000000"/>
          <w:kern w:val="1"/>
          <w:lang w:eastAsia="ar-SA"/>
        </w:rPr>
      </w:pPr>
      <w:r>
        <w:rPr>
          <w:b/>
          <w:color w:val="000000"/>
          <w:kern w:val="1"/>
          <w:lang w:eastAsia="ar-SA"/>
        </w:rPr>
        <w:t>7.1.2.</w:t>
      </w:r>
      <w:r>
        <w:rPr>
          <w:color w:val="000000"/>
          <w:kern w:val="1"/>
          <w:lang w:eastAsia="ar-SA"/>
        </w:rPr>
        <w:t xml:space="preserve"> Обеспечение денежными средствами.</w:t>
      </w:r>
    </w:p>
    <w:p w14:paraId="2112BE18" w14:textId="77777777" w:rsidR="00450852" w:rsidRPr="00A04AE0" w:rsidRDefault="00865ED6">
      <w:pPr>
        <w:tabs>
          <w:tab w:val="left" w:pos="1142"/>
        </w:tabs>
        <w:suppressAutoHyphens/>
        <w:spacing w:after="0" w:line="240" w:lineRule="auto"/>
        <w:ind w:firstLine="709"/>
        <w:jc w:val="both"/>
        <w:rPr>
          <w:kern w:val="1"/>
          <w:lang w:eastAsia="ar-SA"/>
        </w:rPr>
      </w:pPr>
      <w:r>
        <w:rPr>
          <w:color w:val="000000"/>
          <w:kern w:val="1"/>
          <w:lang w:eastAsia="ar-SA"/>
        </w:rPr>
        <w:t xml:space="preserve">Поставщик предоставляет Покупателю обеспечение </w:t>
      </w:r>
      <w:r w:rsidRPr="00A04AE0">
        <w:rPr>
          <w:kern w:val="1"/>
          <w:lang w:eastAsia="ar-SA"/>
        </w:rPr>
        <w:t xml:space="preserve">обязательств по Договору в виде обеспечительного платежа путем перечисления на расчетный счет Покупателя денежных средств. </w:t>
      </w:r>
    </w:p>
    <w:p w14:paraId="6713642D" w14:textId="77777777" w:rsidR="00450852" w:rsidRPr="00A04AE0" w:rsidRDefault="00865ED6">
      <w:pPr>
        <w:tabs>
          <w:tab w:val="left" w:pos="1142"/>
        </w:tabs>
        <w:suppressAutoHyphens/>
        <w:spacing w:after="0" w:line="240" w:lineRule="auto"/>
        <w:ind w:firstLine="709"/>
        <w:jc w:val="both"/>
        <w:rPr>
          <w:kern w:val="1"/>
          <w:lang w:eastAsia="ar-SA"/>
        </w:rPr>
      </w:pPr>
      <w:r w:rsidRPr="00A04AE0">
        <w:rPr>
          <w:kern w:val="1"/>
          <w:lang w:eastAsia="ar-SA"/>
        </w:rPr>
        <w:t>Обеспечительный платеж (в случае наличия удержаний – остаток обеспечительного платежа) возвращается на расчетный счет Поставщика в течение 5 (пяти) рабочих дней:</w:t>
      </w:r>
    </w:p>
    <w:p w14:paraId="6DF6FACC" w14:textId="77777777" w:rsidR="00450852" w:rsidRPr="00A04AE0" w:rsidRDefault="00865ED6">
      <w:pPr>
        <w:tabs>
          <w:tab w:val="left" w:pos="1142"/>
        </w:tabs>
        <w:suppressAutoHyphens/>
        <w:spacing w:after="0" w:line="240" w:lineRule="auto"/>
        <w:ind w:firstLine="709"/>
        <w:jc w:val="both"/>
        <w:rPr>
          <w:kern w:val="1"/>
          <w:lang w:eastAsia="ar-SA"/>
        </w:rPr>
      </w:pPr>
      <w:r w:rsidRPr="00A04AE0">
        <w:rPr>
          <w:kern w:val="1"/>
          <w:lang w:eastAsia="ar-SA"/>
        </w:rPr>
        <w:t>1)</w:t>
      </w:r>
      <w:r w:rsidRPr="00A04AE0">
        <w:rPr>
          <w:kern w:val="1"/>
          <w:lang w:eastAsia="ar-SA"/>
        </w:rPr>
        <w:tab/>
        <w:t>после истечения срока, на который предоставлен обеспечительный платеж;</w:t>
      </w:r>
    </w:p>
    <w:p w14:paraId="370045E4" w14:textId="77777777" w:rsidR="00450852" w:rsidRPr="00A04AE0" w:rsidRDefault="00865ED6">
      <w:pPr>
        <w:tabs>
          <w:tab w:val="left" w:pos="1142"/>
        </w:tabs>
        <w:suppressAutoHyphens/>
        <w:spacing w:after="0" w:line="240" w:lineRule="auto"/>
        <w:ind w:firstLine="709"/>
        <w:jc w:val="both"/>
        <w:rPr>
          <w:kern w:val="1"/>
          <w:lang w:eastAsia="ar-SA"/>
        </w:rPr>
      </w:pPr>
      <w:r w:rsidRPr="00A04AE0">
        <w:rPr>
          <w:kern w:val="1"/>
          <w:lang w:eastAsia="ar-SA"/>
        </w:rPr>
        <w:t>2)</w:t>
      </w:r>
      <w:r w:rsidRPr="00A04AE0">
        <w:rPr>
          <w:kern w:val="1"/>
          <w:lang w:eastAsia="ar-SA"/>
        </w:rPr>
        <w:tab/>
        <w:t>после расторжения Договора по инициативе Покупателя.</w:t>
      </w:r>
    </w:p>
    <w:p w14:paraId="20861751" w14:textId="77777777" w:rsidR="00450852" w:rsidRPr="00A04AE0" w:rsidRDefault="00865ED6">
      <w:pPr>
        <w:tabs>
          <w:tab w:val="left" w:pos="1142"/>
        </w:tabs>
        <w:suppressAutoHyphens/>
        <w:spacing w:after="0" w:line="240" w:lineRule="auto"/>
        <w:ind w:firstLine="709"/>
        <w:jc w:val="both"/>
        <w:rPr>
          <w:kern w:val="1"/>
          <w:lang w:eastAsia="ar-SA"/>
        </w:rPr>
      </w:pPr>
      <w:r w:rsidRPr="00A04AE0">
        <w:rPr>
          <w:kern w:val="1"/>
          <w:lang w:eastAsia="ar-SA"/>
        </w:rPr>
        <w:t>Обеспечительный платеж в полном объеме не возвращается Поставщику (удерживается Покупателем) в случае расторжения Договора по инициативе Поставщика.</w:t>
      </w:r>
    </w:p>
    <w:p w14:paraId="53394FF2" w14:textId="77777777" w:rsidR="00450852" w:rsidRDefault="00865ED6">
      <w:pPr>
        <w:tabs>
          <w:tab w:val="left" w:pos="1142"/>
        </w:tabs>
        <w:suppressAutoHyphens/>
        <w:spacing w:after="0" w:line="240" w:lineRule="auto"/>
        <w:ind w:firstLine="709"/>
        <w:jc w:val="both"/>
        <w:rPr>
          <w:color w:val="000000"/>
          <w:kern w:val="1"/>
          <w:lang w:eastAsia="ar-SA"/>
        </w:rPr>
      </w:pPr>
      <w:r>
        <w:rPr>
          <w:b/>
          <w:color w:val="000000"/>
          <w:kern w:val="1"/>
          <w:lang w:eastAsia="ar-SA"/>
        </w:rPr>
        <w:t>7.1.3.</w:t>
      </w:r>
      <w:r>
        <w:rPr>
          <w:color w:val="000000"/>
          <w:kern w:val="1"/>
          <w:lang w:eastAsia="ar-SA"/>
        </w:rPr>
        <w:t xml:space="preserve"> Обеспечение в форме безотзывной банковской гарантии.</w:t>
      </w:r>
    </w:p>
    <w:p w14:paraId="58BCE8BB" w14:textId="77777777" w:rsidR="00450852" w:rsidRPr="00A04AE0" w:rsidRDefault="00865ED6">
      <w:pPr>
        <w:tabs>
          <w:tab w:val="left" w:pos="1142"/>
        </w:tabs>
        <w:suppressAutoHyphens/>
        <w:spacing w:after="0" w:line="240" w:lineRule="auto"/>
        <w:ind w:firstLine="709"/>
        <w:jc w:val="both"/>
        <w:rPr>
          <w:kern w:val="1"/>
          <w:lang w:eastAsia="ar-SA"/>
        </w:rPr>
      </w:pPr>
      <w:r>
        <w:rPr>
          <w:color w:val="000000"/>
          <w:kern w:val="1"/>
          <w:lang w:eastAsia="ar-SA"/>
        </w:rPr>
        <w:t xml:space="preserve">Поставщик обязуется предоставить Покупателю обеспечение </w:t>
      </w:r>
      <w:r w:rsidRPr="00A04AE0">
        <w:rPr>
          <w:kern w:val="1"/>
          <w:lang w:eastAsia="ar-SA"/>
        </w:rPr>
        <w:t>обязательств по Договору в виде безотзывной именной банковской гарантии.</w:t>
      </w:r>
    </w:p>
    <w:p w14:paraId="62392466" w14:textId="77777777" w:rsidR="00450852" w:rsidRDefault="00865ED6">
      <w:pPr>
        <w:tabs>
          <w:tab w:val="left" w:pos="1142"/>
        </w:tabs>
        <w:suppressAutoHyphens/>
        <w:spacing w:after="0" w:line="240" w:lineRule="auto"/>
        <w:ind w:firstLine="709"/>
        <w:jc w:val="both"/>
        <w:rPr>
          <w:color w:val="000000"/>
          <w:kern w:val="1"/>
          <w:lang w:eastAsia="ar-SA"/>
        </w:rPr>
      </w:pPr>
      <w:r w:rsidRPr="00A04AE0">
        <w:rPr>
          <w:kern w:val="1"/>
          <w:lang w:eastAsia="ar-SA"/>
        </w:rPr>
        <w:t xml:space="preserve">Гарантии на бланке Банка-гаранта, подписанной уполномоченным лицом Банка-гаранта, с печатью Банка-гаранта. При этом гарантия должна сопровождаться инструкцией Банка-гаранта по системе SWIFT или СПФС (или иные каналы передачи сообщений) в банк Бенефициара об </w:t>
      </w:r>
      <w:proofErr w:type="spellStart"/>
      <w:r w:rsidRPr="00A04AE0">
        <w:rPr>
          <w:kern w:val="1"/>
          <w:lang w:eastAsia="ar-SA"/>
        </w:rPr>
        <w:t>авизовании</w:t>
      </w:r>
      <w:proofErr w:type="spellEnd"/>
      <w:r w:rsidRPr="00A04AE0">
        <w:rPr>
          <w:kern w:val="1"/>
          <w:lang w:eastAsia="ar-SA"/>
        </w:rPr>
        <w:t xml:space="preserve"> Бенефициару сообщения о факте выдачи данной банковской гарантии с указанием основных ее реквизитов (Банк-гарант, номер, дата выдачи, сумма, срок действия, бенефициар, принципал, Договор</w:t>
      </w:r>
      <w:r>
        <w:rPr>
          <w:color w:val="000000"/>
          <w:kern w:val="1"/>
          <w:lang w:eastAsia="ar-SA"/>
        </w:rPr>
        <w:t>, по которому предусмотрено предоставление обеспечения исполнения обязательства, и т.д.) и подтверждением полномочий лица, подписавшего данную гарантию.</w:t>
      </w:r>
    </w:p>
    <w:p w14:paraId="45364E6C" w14:textId="77777777" w:rsidR="00450852" w:rsidRDefault="00865ED6">
      <w:pPr>
        <w:tabs>
          <w:tab w:val="left" w:pos="1142"/>
        </w:tabs>
        <w:suppressAutoHyphens/>
        <w:spacing w:after="0" w:line="240" w:lineRule="auto"/>
        <w:ind w:firstLine="709"/>
        <w:jc w:val="both"/>
        <w:rPr>
          <w:color w:val="000000"/>
          <w:kern w:val="1"/>
          <w:lang w:eastAsia="ar-SA"/>
        </w:rPr>
      </w:pPr>
      <w:r>
        <w:rPr>
          <w:color w:val="000000"/>
          <w:kern w:val="1"/>
          <w:lang w:eastAsia="ar-SA"/>
        </w:rPr>
        <w:t>Банковской гарантии, переданной по системе SWIFT или СПФС (или иные каналы передачи сообщений) в банк Бенефициара, с инструкцией авизовать данную гарантию Бенефициару. При данном виде предоставления банковской гарантии полномочия лица, подписавшего данную гарантию, считаются подтвержденными.</w:t>
      </w:r>
    </w:p>
    <w:p w14:paraId="4F6B5841" w14:textId="77777777" w:rsidR="00450852" w:rsidRDefault="00865ED6">
      <w:pPr>
        <w:tabs>
          <w:tab w:val="left" w:pos="1142"/>
        </w:tabs>
        <w:suppressAutoHyphens/>
        <w:spacing w:after="0" w:line="240" w:lineRule="auto"/>
        <w:ind w:firstLine="709"/>
        <w:jc w:val="both"/>
        <w:rPr>
          <w:color w:val="000000"/>
          <w:kern w:val="1"/>
          <w:lang w:eastAsia="ar-SA"/>
        </w:rPr>
      </w:pPr>
      <w:r>
        <w:rPr>
          <w:color w:val="000000"/>
          <w:kern w:val="1"/>
          <w:lang w:eastAsia="ar-SA"/>
        </w:rPr>
        <w:t>Банковской гарантии на бланке Банка-гаранта, подписанной уполномоченным лицом Банка-гаранта, с печатью Банка-гаранта,</w:t>
      </w:r>
    </w:p>
    <w:p w14:paraId="64259957" w14:textId="77777777" w:rsidR="00450852" w:rsidRDefault="00865ED6">
      <w:pPr>
        <w:tabs>
          <w:tab w:val="left" w:pos="1142"/>
        </w:tabs>
        <w:suppressAutoHyphens/>
        <w:spacing w:after="0" w:line="240" w:lineRule="auto"/>
        <w:ind w:firstLine="709"/>
        <w:jc w:val="both"/>
        <w:rPr>
          <w:color w:val="000000"/>
          <w:kern w:val="1"/>
          <w:lang w:eastAsia="ar-SA"/>
        </w:rPr>
      </w:pPr>
      <w:r>
        <w:rPr>
          <w:color w:val="000000"/>
          <w:kern w:val="1"/>
          <w:lang w:eastAsia="ar-SA"/>
        </w:rPr>
        <w:t xml:space="preserve">Банковской гарантии, подписанной усиленной квалифицированной электронной подписью в форме электронного документа, в виде подписанного файла электронного документа с приложением файла электронной подписи. Ответственное подразделение проверяет электронную подпись самостоятельно, в соответствии с порядком проверки электронной подписи, предусмотренном нормативными правовыми актами, нормативными актами Центрального банка Российской Федерации, регулирующими оборот электронных банковских гарантий (далее - нормативные правовые акты), или соглашением между участниками электронного взаимодействия, в том числе правилами платежных систем, регулирующими оборот электронных банковских гарантий (далее - соглашения между участниками электронного взаимодействия), а в случае отсутствия на момент приема электронных банковских гарантий, действующих нормативных правовых актов, регулирующими оборот электронных банковских гарантий и получения электронных банковских гарантий вне рамок соглашения между участниками электронного взаимодействия - на сайте аккредитованного удостоверяющего центра и/или портале </w:t>
      </w:r>
      <w:proofErr w:type="spellStart"/>
      <w:r>
        <w:rPr>
          <w:color w:val="000000"/>
          <w:kern w:val="1"/>
          <w:lang w:eastAsia="ar-SA"/>
        </w:rPr>
        <w:t>Госуслуги</w:t>
      </w:r>
      <w:proofErr w:type="spellEnd"/>
      <w:r>
        <w:rPr>
          <w:color w:val="000000"/>
          <w:kern w:val="1"/>
          <w:lang w:eastAsia="ar-SA"/>
        </w:rPr>
        <w:t xml:space="preserve">, (https://www.gosuslugi.ru/eds) и/или с использованием сервиса КриптоПро(https://support.cryptopro.ru/index.php?/Knowledgebase/Article/View/398/0/sozdnie-i-proverk-otsoedinennojj-podpisi-v-instrumenty-kriptopro) и/или с помощью плагинов для </w:t>
      </w:r>
      <w:proofErr w:type="spellStart"/>
      <w:r>
        <w:rPr>
          <w:color w:val="000000"/>
          <w:kern w:val="1"/>
          <w:lang w:eastAsia="ar-SA"/>
        </w:rPr>
        <w:t>Word</w:t>
      </w:r>
      <w:proofErr w:type="spellEnd"/>
      <w:r>
        <w:rPr>
          <w:color w:val="000000"/>
          <w:kern w:val="1"/>
          <w:lang w:eastAsia="ar-SA"/>
        </w:rPr>
        <w:t xml:space="preserve">, </w:t>
      </w:r>
      <w:proofErr w:type="spellStart"/>
      <w:r>
        <w:rPr>
          <w:color w:val="000000"/>
          <w:kern w:val="1"/>
          <w:lang w:eastAsia="ar-SA"/>
        </w:rPr>
        <w:t>Excel</w:t>
      </w:r>
      <w:proofErr w:type="spellEnd"/>
      <w:r>
        <w:rPr>
          <w:color w:val="000000"/>
          <w:kern w:val="1"/>
          <w:lang w:eastAsia="ar-SA"/>
        </w:rPr>
        <w:t xml:space="preserve"> и PDF. Документ, с проверкой усиленной квалифицированной электронной подписи сохраняется в карточке Договора/Контракта (скриншот, файл с ссылкой, и т.д.).</w:t>
      </w:r>
    </w:p>
    <w:p w14:paraId="117895BF" w14:textId="77777777" w:rsidR="00450852" w:rsidRDefault="00865ED6">
      <w:pPr>
        <w:tabs>
          <w:tab w:val="left" w:pos="1142"/>
        </w:tabs>
        <w:suppressAutoHyphens/>
        <w:spacing w:after="0" w:line="240" w:lineRule="auto"/>
        <w:ind w:firstLine="709"/>
        <w:jc w:val="both"/>
        <w:rPr>
          <w:color w:val="000000"/>
          <w:kern w:val="1"/>
          <w:lang w:eastAsia="ar-SA"/>
        </w:rPr>
      </w:pPr>
      <w:r>
        <w:rPr>
          <w:b/>
          <w:color w:val="000000"/>
          <w:kern w:val="1"/>
          <w:lang w:eastAsia="ar-SA"/>
        </w:rPr>
        <w:t>7.1.4.</w:t>
      </w:r>
      <w:r>
        <w:rPr>
          <w:color w:val="000000"/>
          <w:kern w:val="1"/>
          <w:lang w:eastAsia="ar-SA"/>
        </w:rPr>
        <w:t xml:space="preserve"> Обеспечение в форме независимой гарантии.</w:t>
      </w:r>
    </w:p>
    <w:p w14:paraId="5A156C85" w14:textId="77777777" w:rsidR="00450852" w:rsidRDefault="00865ED6">
      <w:pPr>
        <w:tabs>
          <w:tab w:val="left" w:pos="1142"/>
        </w:tabs>
        <w:suppressAutoHyphens/>
        <w:spacing w:after="0" w:line="240" w:lineRule="auto"/>
        <w:ind w:firstLine="709"/>
        <w:jc w:val="both"/>
        <w:rPr>
          <w:color w:val="000000"/>
          <w:kern w:val="1"/>
          <w:lang w:eastAsia="ar-SA"/>
        </w:rPr>
      </w:pPr>
      <w:r>
        <w:rPr>
          <w:color w:val="000000"/>
          <w:kern w:val="1"/>
          <w:lang w:eastAsia="ar-SA"/>
        </w:rPr>
        <w:t>Поставщиком предоставляется Покупателю независимая гарантия, выданная в письменной форме, позволяющая достоверно определить условия гарантии и удостовериться в подлинности ее выдачи определенным лицом в порядке, установленном законодательством, обычаями или соглашением гаранта с бенефициаром.</w:t>
      </w:r>
    </w:p>
    <w:p w14:paraId="02F103A3" w14:textId="77777777" w:rsidR="00450852" w:rsidRDefault="00865ED6">
      <w:pPr>
        <w:suppressAutoHyphens/>
        <w:spacing w:after="0" w:line="240" w:lineRule="auto"/>
        <w:ind w:firstLine="709"/>
        <w:jc w:val="both"/>
      </w:pPr>
      <w:r>
        <w:rPr>
          <w:b/>
        </w:rPr>
        <w:t>7.1.5.</w:t>
      </w:r>
      <w:r>
        <w:t xml:space="preserve"> Обеспечение в форме поручительства.</w:t>
      </w:r>
    </w:p>
    <w:p w14:paraId="7325251B" w14:textId="77777777" w:rsidR="00450852" w:rsidRPr="00A04AE0" w:rsidRDefault="00865ED6">
      <w:pPr>
        <w:tabs>
          <w:tab w:val="left" w:pos="1142"/>
        </w:tabs>
        <w:suppressAutoHyphens/>
        <w:spacing w:after="0" w:line="240" w:lineRule="auto"/>
        <w:ind w:firstLine="709"/>
        <w:jc w:val="both"/>
        <w:rPr>
          <w:kern w:val="1"/>
          <w:lang w:eastAsia="ar-SA"/>
        </w:rPr>
      </w:pPr>
      <w:r>
        <w:rPr>
          <w:color w:val="000000"/>
          <w:kern w:val="1"/>
          <w:lang w:eastAsia="ar-SA"/>
        </w:rPr>
        <w:t xml:space="preserve">Поставщиком предоставляется </w:t>
      </w:r>
      <w:r w:rsidRPr="00A04AE0">
        <w:rPr>
          <w:kern w:val="1"/>
          <w:lang w:eastAsia="ar-SA"/>
        </w:rPr>
        <w:t>Покупателю Договора поручительства с подписью уполномоченного лица Поручителя и печатью Поручителя.</w:t>
      </w:r>
    </w:p>
    <w:p w14:paraId="730D730C" w14:textId="77777777" w:rsidR="00450852" w:rsidRPr="00A04AE0" w:rsidRDefault="00865ED6">
      <w:pPr>
        <w:spacing w:after="0" w:line="240" w:lineRule="auto"/>
        <w:ind w:firstLine="709"/>
        <w:jc w:val="both"/>
      </w:pPr>
      <w:r w:rsidRPr="00A04AE0">
        <w:rPr>
          <w:kern w:val="1"/>
          <w:lang w:eastAsia="ar-SA"/>
        </w:rPr>
        <w:t>Договор поручительства должен предусматривать, что поручитель отвечает перед кредитором солидарно в том же объеме, как и должник, включая уплату неустойки, пени, штрафов, возмещение судебных издержек по взысканию долга и других убытков кредитора, вызванных неисполнением или ненадлежащим исполнением обязательств должником.</w:t>
      </w:r>
    </w:p>
    <w:p w14:paraId="6603760A" w14:textId="77777777" w:rsidR="00450852" w:rsidRPr="00A04AE0" w:rsidRDefault="00865ED6">
      <w:pPr>
        <w:spacing w:after="0" w:line="240" w:lineRule="auto"/>
        <w:ind w:firstLine="709"/>
        <w:jc w:val="both"/>
        <w:rPr>
          <w:b/>
        </w:rPr>
      </w:pPr>
      <w:r w:rsidRPr="00A04AE0">
        <w:rPr>
          <w:b/>
        </w:rPr>
        <w:t>7.2. Обеспечение Договора, заключенного на торгах или по результатам иной конкурентной процедуры закупки.</w:t>
      </w:r>
    </w:p>
    <w:p w14:paraId="2DD44004" w14:textId="77777777" w:rsidR="00450852" w:rsidRDefault="00865ED6">
      <w:pPr>
        <w:spacing w:after="0" w:line="240" w:lineRule="auto"/>
        <w:ind w:firstLine="709"/>
        <w:jc w:val="both"/>
      </w:pPr>
      <w:r w:rsidRPr="00A04AE0">
        <w:t>Обеспечение Договора, заключенного на торгах или по результатам иной конкурентной процедуры закупки (независимо от вида конкурен</w:t>
      </w:r>
      <w:r>
        <w:t>тной процедуры) предоставляется в соответствии с документацией (условиями проведения) торгов или иной конкурентной процедуры закупки.</w:t>
      </w:r>
    </w:p>
    <w:p w14:paraId="42A89FE3" w14:textId="77777777" w:rsidR="00450852" w:rsidRDefault="00865ED6">
      <w:pPr>
        <w:spacing w:after="0" w:line="240" w:lineRule="auto"/>
        <w:ind w:firstLine="709"/>
        <w:jc w:val="both"/>
      </w:pPr>
      <w:r>
        <w:t>Положения пункта 7.3 применяются в части, не противоречащей положениям документации (условиям проведения) торгов или иной конкурентной процедуры закупки.</w:t>
      </w:r>
    </w:p>
    <w:p w14:paraId="5A0A9769" w14:textId="77777777" w:rsidR="00450852" w:rsidRDefault="00865ED6">
      <w:pPr>
        <w:spacing w:after="0" w:line="240" w:lineRule="auto"/>
        <w:ind w:firstLine="709"/>
        <w:jc w:val="both"/>
        <w:rPr>
          <w:b/>
        </w:rPr>
      </w:pPr>
      <w:r>
        <w:rPr>
          <w:b/>
        </w:rPr>
        <w:t>7.3. Требования к обеспечению и к лицу его предоставляющему</w:t>
      </w:r>
    </w:p>
    <w:p w14:paraId="635F9014" w14:textId="77777777" w:rsidR="00450852" w:rsidRDefault="00865ED6">
      <w:pPr>
        <w:spacing w:after="0" w:line="240" w:lineRule="auto"/>
        <w:ind w:firstLine="709"/>
        <w:jc w:val="both"/>
      </w:pPr>
      <w:r>
        <w:rPr>
          <w:b/>
        </w:rPr>
        <w:t>7.3.1</w:t>
      </w:r>
      <w:r>
        <w:t>. Лицо, обеспечивающее исполнение Договора (поручитель, банк-гарант) (далее в пределах настоящей статьи – «гарант»), должно соответствовать требованиям, указанным в Приложении № 11 «Требования к поручителям и гарантам, банкам-партнерам, опорным банкам» Единого отраслевого стандарта закупок (положение о закупке) государственной корпорации по атомной энергии «</w:t>
      </w:r>
      <w:proofErr w:type="spellStart"/>
      <w:r>
        <w:t>Росатом</w:t>
      </w:r>
      <w:proofErr w:type="spellEnd"/>
      <w:r>
        <w:t xml:space="preserve">», размещенным на официальном сайте </w:t>
      </w:r>
      <w:proofErr w:type="spellStart"/>
      <w:r>
        <w:t>Госкорпорации</w:t>
      </w:r>
      <w:proofErr w:type="spellEnd"/>
      <w:r>
        <w:t xml:space="preserve"> «</w:t>
      </w:r>
      <w:proofErr w:type="spellStart"/>
      <w:r>
        <w:t>Росатом</w:t>
      </w:r>
      <w:proofErr w:type="spellEnd"/>
      <w:r>
        <w:t xml:space="preserve">»: </w:t>
      </w:r>
      <w:hyperlink r:id="rId8" w:history="1">
        <w:r>
          <w:rPr>
            <w:color w:val="0000FF"/>
            <w:u w:val="single"/>
          </w:rPr>
          <w:t>http://www.rosatom.ru/vendors/</w:t>
        </w:r>
      </w:hyperlink>
      <w:r>
        <w:t>.</w:t>
      </w:r>
    </w:p>
    <w:p w14:paraId="64272F8C" w14:textId="77777777" w:rsidR="00450852" w:rsidRDefault="00865ED6">
      <w:pPr>
        <w:spacing w:after="0" w:line="240" w:lineRule="auto"/>
        <w:ind w:firstLine="709"/>
        <w:jc w:val="both"/>
      </w:pPr>
      <w:r>
        <w:rPr>
          <w:b/>
        </w:rPr>
        <w:t>7.3.2.</w:t>
      </w:r>
      <w:r>
        <w:t> К обеспечению в обязательном порядке прилагаются следующие документы:</w:t>
      </w:r>
    </w:p>
    <w:p w14:paraId="4E57F75C" w14:textId="77777777" w:rsidR="00450852" w:rsidRDefault="00865ED6">
      <w:pPr>
        <w:spacing w:after="0" w:line="240" w:lineRule="auto"/>
        <w:ind w:firstLine="709"/>
        <w:jc w:val="both"/>
      </w:pPr>
      <w:r>
        <w:t>заверенные нотариусом или уполномоченным лицом гаранта копии действующих учредительных документов гаранта;</w:t>
      </w:r>
    </w:p>
    <w:p w14:paraId="1FB954AC" w14:textId="77777777" w:rsidR="00450852" w:rsidRDefault="00865ED6">
      <w:pPr>
        <w:spacing w:after="0" w:line="240" w:lineRule="auto"/>
        <w:ind w:firstLine="709"/>
        <w:jc w:val="both"/>
      </w:pPr>
      <w:r>
        <w:t>заверенная уполномоченным лицом гаранта копия решения (выписки из протокола) уполномоченного органа управления гаранта об избрании единоличного исполнительного органа гаранта (в случае если обеспечение подписано единоличным исполнительным органом гаранта);</w:t>
      </w:r>
    </w:p>
    <w:p w14:paraId="23F21291" w14:textId="77777777" w:rsidR="00450852" w:rsidRDefault="00865ED6">
      <w:pPr>
        <w:spacing w:after="0" w:line="240" w:lineRule="auto"/>
        <w:ind w:firstLine="709"/>
        <w:jc w:val="both"/>
      </w:pPr>
      <w:r>
        <w:t>подлинник или копия доверенности, заверенная нотариусом или лицом ее выдавшим. В случае если в доверенности право подписи предоставлено под условием (при наличии решений кредитных комитетов, структурных подразделений гаранта и т.п.), к доверенности должны быть приложены документальные подтверждения выполнения всех указанных условий (копии перечисленных в доверенности документов, заверенных нотариусом или выдавшим лицом) или письмо лица, выдавшего доверенность, о том, что предоставление обеспечения осуществляется в соответствии с условиями, перечисленными в доверенности;</w:t>
      </w:r>
    </w:p>
    <w:p w14:paraId="18BF147A" w14:textId="77777777" w:rsidR="00450852" w:rsidRDefault="00865ED6">
      <w:pPr>
        <w:spacing w:after="0" w:line="240" w:lineRule="auto"/>
        <w:ind w:firstLine="709"/>
        <w:jc w:val="both"/>
      </w:pPr>
      <w:r>
        <w:t>подлинник (или нотариально заверенная копия) выписки из Единого государственного реестра юридических лиц (ЕГРЮЛ) гаранта (представляется Покупателю не позднее, чем через 30 (тридцать) дней с даты ее выдачи регистрирующим органом).</w:t>
      </w:r>
    </w:p>
    <w:p w14:paraId="758150F4" w14:textId="211661B4" w:rsidR="00450852" w:rsidRDefault="00865ED6">
      <w:pPr>
        <w:spacing w:after="0" w:line="240" w:lineRule="auto"/>
        <w:ind w:firstLine="709"/>
        <w:jc w:val="both"/>
      </w:pPr>
      <w:r>
        <w:rPr>
          <w:b/>
        </w:rPr>
        <w:t>7.3.3.</w:t>
      </w:r>
      <w:r>
        <w:t xml:space="preserve"> Покупатель вправе в одностороннем порядке обоснованно уменьшить перечень документов, предусмотренный пунктом 7.3.2 </w:t>
      </w:r>
      <w:r w:rsidR="00106EC6">
        <w:t xml:space="preserve">настоящих Общих условий </w:t>
      </w:r>
      <w:r>
        <w:t xml:space="preserve">Договора, направив Поставщику соответствующее письменное уведомление. </w:t>
      </w:r>
    </w:p>
    <w:p w14:paraId="7D0B892A" w14:textId="1F40884C" w:rsidR="00450852" w:rsidRDefault="00865ED6">
      <w:pPr>
        <w:spacing w:after="0" w:line="240" w:lineRule="auto"/>
        <w:ind w:firstLine="709"/>
        <w:jc w:val="both"/>
      </w:pPr>
      <w:r>
        <w:rPr>
          <w:b/>
        </w:rPr>
        <w:t>7.3.4.</w:t>
      </w:r>
      <w:r>
        <w:t xml:space="preserve"> Принимая во внимание возможное сокращение перечня согласно пункту 7.3.3 </w:t>
      </w:r>
      <w:r w:rsidR="00106EC6">
        <w:t>настоящих Общих условий Договора</w:t>
      </w:r>
      <w:r>
        <w:t xml:space="preserve">, при отсутствии документов, перечисленных пунктом 7.3.2 </w:t>
      </w:r>
      <w:r w:rsidR="00106EC6">
        <w:t>настоящих Общих условий Договора</w:t>
      </w:r>
      <w:r>
        <w:t xml:space="preserve"> или при предоставлении Поставщиком документов, не соответствующих требованиям, изложенным в пункте 7.3.2 </w:t>
      </w:r>
      <w:r w:rsidR="00106EC6">
        <w:t>настоящих Общих условий Договора</w:t>
      </w:r>
      <w:r>
        <w:t>, Покупатель вправе отказаться принимать обеспечение.</w:t>
      </w:r>
    </w:p>
    <w:p w14:paraId="3E99F915" w14:textId="25F0A274" w:rsidR="00450852" w:rsidRDefault="00865ED6">
      <w:pPr>
        <w:spacing w:after="0" w:line="240" w:lineRule="auto"/>
        <w:ind w:firstLine="709"/>
        <w:jc w:val="both"/>
      </w:pPr>
      <w:r>
        <w:rPr>
          <w:b/>
        </w:rPr>
        <w:t>7.3.5.</w:t>
      </w:r>
      <w:r>
        <w:t xml:space="preserve"> В случае если до истечения срока действия Договора по каким-либо причинам обеспечение прекратило свое действие или гарант перестал соответствовать требованиям, установленным пунктом 7.3.1 </w:t>
      </w:r>
      <w:r w:rsidR="00106EC6">
        <w:t>настоящих Общих условий Договора</w:t>
      </w:r>
      <w:r>
        <w:t>, Поставщик обязуется в течение 10 (Десяти) рабочих дней с момента наступления указанных событий, предоставить Покупателю иное (новое) надлежащее обеспечение на тех же условиях и в том же размере.</w:t>
      </w:r>
    </w:p>
    <w:p w14:paraId="33F578F7" w14:textId="77777777" w:rsidR="00450852" w:rsidRDefault="00865ED6">
      <w:pPr>
        <w:spacing w:after="0" w:line="240" w:lineRule="auto"/>
        <w:ind w:firstLine="709"/>
        <w:jc w:val="both"/>
      </w:pPr>
      <w:r>
        <w:rPr>
          <w:b/>
        </w:rPr>
        <w:t>7.3.6.</w:t>
      </w:r>
      <w:r>
        <w:t> Обеспечение представляется в следующие сроки:</w:t>
      </w:r>
    </w:p>
    <w:p w14:paraId="6B2E6981" w14:textId="77777777" w:rsidR="00450852" w:rsidRPr="00106EC6" w:rsidRDefault="00865ED6">
      <w:pPr>
        <w:spacing w:after="0" w:line="240" w:lineRule="auto"/>
        <w:ind w:firstLine="709"/>
        <w:jc w:val="both"/>
      </w:pPr>
      <w:r>
        <w:t xml:space="preserve">- обеспечение возврата аванса – в срок не позднее, чем за 5 (пять) рабочих дней до даты выплаты аванса, срок действия </w:t>
      </w:r>
      <w:r w:rsidRPr="00106EC6">
        <w:t>обеспечения возврата аванса должен составлять срок исполнения обязательств по Договору плюс 60 дней;</w:t>
      </w:r>
    </w:p>
    <w:p w14:paraId="6E926888" w14:textId="77777777" w:rsidR="00450852" w:rsidRPr="00106EC6" w:rsidRDefault="00865ED6">
      <w:pPr>
        <w:spacing w:after="0" w:line="240" w:lineRule="auto"/>
        <w:ind w:firstLine="709"/>
        <w:jc w:val="both"/>
      </w:pPr>
      <w:r w:rsidRPr="00106EC6">
        <w:t>- обеспечения исполнения обязательств по Договору – в срок не позднее 20 (двадцать) дней с даты заключения Договора, срок действия обеспечения Договора должен составлять срок исполнения обязательств по договору плюс 60 дней.</w:t>
      </w:r>
    </w:p>
    <w:p w14:paraId="01C10E30" w14:textId="77777777" w:rsidR="00450852" w:rsidRPr="00106EC6" w:rsidRDefault="00865ED6">
      <w:pPr>
        <w:spacing w:after="0" w:line="240" w:lineRule="auto"/>
        <w:ind w:firstLine="709"/>
        <w:jc w:val="both"/>
      </w:pPr>
      <w:r w:rsidRPr="00106EC6">
        <w:t>При этом, обеспечение возврата аванса и (или) обеспечение Договора предоставляется лицом, с которым заключается Договор, не ранее 10 дней со дня размещения на официальном сайте протокола (при проведении закрытых закупок – со дня подписания протокола), на основании которого заключается такой Договор;</w:t>
      </w:r>
    </w:p>
    <w:p w14:paraId="664A06C0" w14:textId="77777777" w:rsidR="00450852" w:rsidRPr="00106EC6" w:rsidRDefault="00865ED6">
      <w:pPr>
        <w:spacing w:after="0" w:line="240" w:lineRule="auto"/>
        <w:ind w:firstLine="709"/>
        <w:jc w:val="both"/>
      </w:pPr>
      <w:r w:rsidRPr="00106EC6">
        <w:t>- обеспечение исполнения гарантийных обязательств – не менее чем за 30 дней до наступления срока поставки Товара.</w:t>
      </w:r>
    </w:p>
    <w:p w14:paraId="40F1E040" w14:textId="77777777" w:rsidR="00450852" w:rsidRDefault="00865ED6">
      <w:pPr>
        <w:spacing w:after="0" w:line="240" w:lineRule="auto"/>
        <w:ind w:firstLine="709"/>
        <w:jc w:val="both"/>
      </w:pPr>
      <w:r>
        <w:rPr>
          <w:b/>
        </w:rPr>
        <w:t>7.3.7.</w:t>
      </w:r>
      <w:r>
        <w:t> Неисполнение или ненадлежащее исполнение Поставщиком обязательств по предоставлению (замене) обеспечения является основанием для приостановления Покупателем установленных Договором обязательств по оплате (при просрочке предоставления обеспечения обязательства по оплате переносятся на срок, соразмерный такой просрочке).</w:t>
      </w:r>
    </w:p>
    <w:p w14:paraId="1A34C255" w14:textId="77777777" w:rsidR="00450852" w:rsidRDefault="00865ED6">
      <w:pPr>
        <w:spacing w:after="0" w:line="240" w:lineRule="auto"/>
        <w:ind w:firstLine="709"/>
        <w:jc w:val="both"/>
      </w:pPr>
      <w:r>
        <w:t>В случае если просрочка предоставления обеспечения составляет более 10 (десяти) рабочих дней Покупатель вправе требовать расторжения Договора и возврата Поставщиком всех полученных от Покупателя денежных средств (авансовых платежей).</w:t>
      </w:r>
    </w:p>
    <w:p w14:paraId="750FEA80" w14:textId="77777777" w:rsidR="00450852" w:rsidRPr="00106EC6" w:rsidRDefault="00865ED6">
      <w:pPr>
        <w:spacing w:after="0" w:line="240" w:lineRule="auto"/>
        <w:ind w:firstLine="709"/>
        <w:jc w:val="both"/>
      </w:pPr>
      <w:r>
        <w:rPr>
          <w:b/>
        </w:rPr>
        <w:t>7.3.8.</w:t>
      </w:r>
      <w:r>
        <w:t xml:space="preserve"> Платеж по обеспечению должен быть осуществлен гарантом в течение 5 (пяти) рабочих дней после получения </w:t>
      </w:r>
      <w:r w:rsidRPr="00106EC6">
        <w:t>гарантом соответствующего письменного требования бенефициара – Покупателя, указывающего на факт неисполнения или ненадлежащего исполнения Поставщиком своих обязательств по Договору с приложением заверенных бенефициаром – Покупателем копий доверенности лица, подписавшего требование, и платежного поручения, подтверждающего выплату аванса (если предусмотрен Договором). Данный абзац применяется, если п. Ж Особенных условий Договора предусмотрено обеспечение в форме банковской гарантии.</w:t>
      </w:r>
    </w:p>
    <w:p w14:paraId="7EA43678" w14:textId="77777777" w:rsidR="00450852" w:rsidRPr="00106EC6" w:rsidRDefault="00865ED6">
      <w:pPr>
        <w:spacing w:after="0" w:line="240" w:lineRule="auto"/>
        <w:ind w:firstLine="709"/>
        <w:jc w:val="both"/>
      </w:pPr>
      <w:r w:rsidRPr="00106EC6">
        <w:t>Обеспечение возвращается Поставщику Покупателем:</w:t>
      </w:r>
    </w:p>
    <w:p w14:paraId="7CCA911A" w14:textId="61B4EFE5" w:rsidR="00450852" w:rsidRPr="00106EC6" w:rsidRDefault="00865ED6">
      <w:pPr>
        <w:spacing w:after="0" w:line="240" w:lineRule="auto"/>
        <w:ind w:firstLine="709"/>
        <w:jc w:val="both"/>
      </w:pPr>
      <w:r w:rsidRPr="00106EC6">
        <w:t xml:space="preserve">в форме денежных средств, перечисленных Покупателю, - в течение 5 (пяти) рабочих дней после истечения срока, установленного в п. Ж </w:t>
      </w:r>
      <w:r w:rsidR="00106EC6" w:rsidRPr="00106EC6">
        <w:t xml:space="preserve">Особенных условий </w:t>
      </w:r>
      <w:r w:rsidRPr="00106EC6">
        <w:t>Договора (в случае наличия удержаний - остатка денежных средств), после расторжения Договора по инициативе Покупателя;</w:t>
      </w:r>
    </w:p>
    <w:p w14:paraId="022D87DD" w14:textId="77777777" w:rsidR="00450852" w:rsidRPr="00106EC6" w:rsidRDefault="00865ED6">
      <w:pPr>
        <w:spacing w:after="0" w:line="240" w:lineRule="auto"/>
        <w:ind w:firstLine="709"/>
        <w:jc w:val="both"/>
      </w:pPr>
      <w:r w:rsidRPr="00106EC6">
        <w:t>в форме банковской гарантии - не позднее, чем через 30 (тридцать) дней после даты истечения срока действия банковской гарантии.</w:t>
      </w:r>
    </w:p>
    <w:p w14:paraId="27C1CEAD" w14:textId="77777777" w:rsidR="00450852" w:rsidRPr="00106EC6" w:rsidRDefault="00865ED6">
      <w:pPr>
        <w:spacing w:after="0" w:line="240" w:lineRule="auto"/>
        <w:ind w:firstLine="709"/>
        <w:jc w:val="both"/>
      </w:pPr>
      <w:r w:rsidRPr="00106EC6">
        <w:t>Обеспечение в форме поручительства не возвращается.</w:t>
      </w:r>
    </w:p>
    <w:p w14:paraId="51228ED4" w14:textId="77777777" w:rsidR="00450852" w:rsidRPr="00106EC6" w:rsidRDefault="00865ED6">
      <w:pPr>
        <w:spacing w:after="0" w:line="240" w:lineRule="auto"/>
        <w:ind w:firstLine="709"/>
        <w:jc w:val="both"/>
      </w:pPr>
      <w:r w:rsidRPr="00106EC6">
        <w:t>Условиями истребования обеспечения исполнения Договора (при обеспечении в виде безотзывной банковской гарантии) является неисполнение, несвоевременное исполнение, некачественное исполнение Поставщиком обязательств по Договору.</w:t>
      </w:r>
    </w:p>
    <w:p w14:paraId="35CE2C8A" w14:textId="77777777" w:rsidR="00450852" w:rsidRPr="00106EC6" w:rsidRDefault="00865ED6">
      <w:pPr>
        <w:spacing w:after="0" w:line="240" w:lineRule="auto"/>
        <w:ind w:firstLine="709"/>
        <w:jc w:val="both"/>
      </w:pPr>
      <w:r w:rsidRPr="00106EC6">
        <w:t>Безотзывная банковская гарантия должна содержать положение о том, что основанием для выплаты Гарантом бенефициару денежных средств, предусмотренных в банковской гарантии, является предъявление последним письменного требования, содержащего: утверждение о том, что Принципал нарушил своё (и) обязательство (а) по Договору; описание обязательств, в отношении которых Принципал допустил нарушение. Кроме того, банковская гарантия должна содержать положения об ответственности Гаранта перед Бенефициаром за неисполнение (ненадлежащее) исполнение обязательств по гарантии.</w:t>
      </w:r>
    </w:p>
    <w:p w14:paraId="418F7596" w14:textId="77777777" w:rsidR="00450852" w:rsidRPr="00106EC6" w:rsidRDefault="00865ED6">
      <w:pPr>
        <w:spacing w:after="0" w:line="240" w:lineRule="auto"/>
        <w:ind w:firstLine="709"/>
        <w:jc w:val="both"/>
      </w:pPr>
      <w:r w:rsidRPr="00106EC6">
        <w:t>Договор поручительства должен предусматривать, что поручитель отвечает перед кредитором солидарно в том же объеме, как и должник, включая уплату неустойки, пени, штрафов, возмещение судебных издержек по взысканию долга и других убытков кредитора, вызванных неисполнением или ненадлежащим исполнением обязательств должником.</w:t>
      </w:r>
    </w:p>
    <w:p w14:paraId="379ED1F6" w14:textId="77777777" w:rsidR="00450852" w:rsidRPr="00106EC6" w:rsidRDefault="00865ED6">
      <w:pPr>
        <w:suppressAutoHyphens/>
        <w:spacing w:after="0" w:line="240" w:lineRule="auto"/>
        <w:ind w:firstLine="709"/>
        <w:jc w:val="both"/>
      </w:pPr>
      <w:r w:rsidRPr="00106EC6">
        <w:t xml:space="preserve">В случае неисполнения или ненадлежащего исполнения Поставщиком своих обязательств по Договору, Покупатель вправе удержать в </w:t>
      </w:r>
      <w:proofErr w:type="spellStart"/>
      <w:r w:rsidRPr="00106EC6">
        <w:t>безакцептном</w:t>
      </w:r>
      <w:proofErr w:type="spellEnd"/>
      <w:r w:rsidRPr="00106EC6">
        <w:t xml:space="preserve"> порядке из суммы обеспечения в форме денежных средств любую задолженность Поставщика по Договору, в том числе убытки, штрафы, пени, неустойки, предусмотренные законом и настоящим Договором.</w:t>
      </w:r>
    </w:p>
    <w:p w14:paraId="62E9955E" w14:textId="77777777" w:rsidR="00450852" w:rsidRDefault="00865ED6">
      <w:pPr>
        <w:suppressAutoHyphens/>
        <w:autoSpaceDE w:val="0"/>
        <w:autoSpaceDN w:val="0"/>
        <w:spacing w:after="0" w:line="240" w:lineRule="auto"/>
        <w:ind w:firstLine="709"/>
        <w:jc w:val="both"/>
        <w:rPr>
          <w:i/>
        </w:rPr>
      </w:pPr>
      <w:r>
        <w:rPr>
          <w:i/>
        </w:rPr>
        <w:t xml:space="preserve"> </w:t>
      </w:r>
    </w:p>
    <w:p w14:paraId="36143088" w14:textId="77777777" w:rsidR="00450852" w:rsidRDefault="00865ED6">
      <w:pPr>
        <w:pStyle w:val="-0"/>
        <w:numPr>
          <w:ilvl w:val="0"/>
          <w:numId w:val="0"/>
        </w:numPr>
        <w:spacing w:after="120" w:line="240" w:lineRule="auto"/>
        <w:ind w:left="851" w:hanging="143"/>
        <w:rPr>
          <w:b/>
        </w:rPr>
      </w:pPr>
      <w:r>
        <w:rPr>
          <w:b/>
        </w:rPr>
        <w:t xml:space="preserve">Статья </w:t>
      </w:r>
      <w:r>
        <w:rPr>
          <w:b/>
          <w:u w:val="single"/>
        </w:rPr>
        <w:t>8. Ответственность сторон</w:t>
      </w:r>
      <w:bookmarkEnd w:id="6"/>
      <w:bookmarkEnd w:id="7"/>
      <w:bookmarkEnd w:id="8"/>
    </w:p>
    <w:p w14:paraId="3F96B523" w14:textId="77777777" w:rsidR="00450852" w:rsidRDefault="00865ED6">
      <w:pPr>
        <w:pStyle w:val="-0"/>
        <w:numPr>
          <w:ilvl w:val="0"/>
          <w:numId w:val="0"/>
        </w:numPr>
        <w:spacing w:after="0" w:line="240" w:lineRule="auto"/>
        <w:ind w:firstLine="709"/>
        <w:rPr>
          <w:b/>
        </w:rPr>
      </w:pPr>
      <w:r>
        <w:rPr>
          <w:b/>
        </w:rPr>
        <w:t>8.1. Общая неустойка.</w:t>
      </w:r>
    </w:p>
    <w:p w14:paraId="13AFD07E" w14:textId="77777777" w:rsidR="00450852" w:rsidRDefault="00865ED6">
      <w:pPr>
        <w:pStyle w:val="1"/>
        <w:numPr>
          <w:ilvl w:val="0"/>
          <w:numId w:val="0"/>
        </w:numPr>
        <w:spacing w:after="0" w:line="240" w:lineRule="auto"/>
        <w:ind w:firstLine="709"/>
        <w:rPr>
          <w:sz w:val="24"/>
          <w:szCs w:val="24"/>
        </w:rPr>
      </w:pPr>
      <w:r>
        <w:rPr>
          <w:sz w:val="24"/>
          <w:szCs w:val="24"/>
        </w:rPr>
        <w:t>Сторона, не исполнившая (а равно исполнившая ненадлежащим образом) обязательство в установленный Договором срок, обязана по требованию второй Стороны выплатить второй Стороне неустойку. Неустойка составляет 0,1% от общей стоимости (включая НДС) неисполненного (исполненного ненадлежащим образом) обязательства (не поставленного в срок товара/не выполненных в срок работ, услуг (этапа работ, услуг), от суммы не перечисленного платежа и начисляется за каждый день просрочки (включая дату фактического исполнения обязательства) на размер задолженности.</w:t>
      </w:r>
    </w:p>
    <w:p w14:paraId="5ADE1DE8" w14:textId="77777777" w:rsidR="00450852" w:rsidRDefault="00865ED6">
      <w:pPr>
        <w:pStyle w:val="1"/>
        <w:numPr>
          <w:ilvl w:val="0"/>
          <w:numId w:val="0"/>
        </w:numPr>
        <w:spacing w:after="0" w:line="240" w:lineRule="auto"/>
        <w:ind w:firstLine="709"/>
        <w:rPr>
          <w:sz w:val="24"/>
          <w:szCs w:val="24"/>
        </w:rPr>
      </w:pPr>
      <w:r>
        <w:rPr>
          <w:sz w:val="24"/>
          <w:szCs w:val="24"/>
        </w:rPr>
        <w:t>Неустойка не начисляется и не выплачивается при просрочке выплаты авансовых платежей, а также при такой просрочке «виновной» Стороны исполнения обязательства по Договору, наличие которой наделяет «потерпевшую» Сторону (в соответствии с условиями Договора) правом встречного приостановления исполнения собственного обязательства по Договору.</w:t>
      </w:r>
    </w:p>
    <w:p w14:paraId="162E2699" w14:textId="77777777" w:rsidR="00450852" w:rsidRDefault="00865ED6">
      <w:pPr>
        <w:pStyle w:val="1"/>
        <w:numPr>
          <w:ilvl w:val="0"/>
          <w:numId w:val="0"/>
        </w:numPr>
        <w:spacing w:after="0" w:line="240" w:lineRule="auto"/>
        <w:ind w:firstLine="709"/>
        <w:rPr>
          <w:sz w:val="24"/>
          <w:szCs w:val="24"/>
        </w:rPr>
      </w:pPr>
      <w:r>
        <w:rPr>
          <w:sz w:val="24"/>
          <w:szCs w:val="24"/>
        </w:rPr>
        <w:t>В период просрочки для расчёта неустойки не включается период времени, в течение которого Покупателем осуществлялась приемка товара по количеству/качеству (при поставке товара, соответствующего условиям Договора и принятого Покупателем). В случае если товар не соответствует условиям Договора и не принят Покупателем, период времени, в течение которого Покупателем осуществлялась приемка товара по количеству/качеству, включается в период просрочки поставки товара.</w:t>
      </w:r>
    </w:p>
    <w:p w14:paraId="038B82D8" w14:textId="77777777" w:rsidR="00450852" w:rsidRDefault="00865ED6">
      <w:pPr>
        <w:pStyle w:val="-0"/>
        <w:numPr>
          <w:ilvl w:val="0"/>
          <w:numId w:val="0"/>
        </w:numPr>
        <w:spacing w:after="0" w:line="240" w:lineRule="auto"/>
        <w:ind w:firstLine="709"/>
        <w:rPr>
          <w:b/>
        </w:rPr>
      </w:pPr>
      <w:r>
        <w:rPr>
          <w:b/>
        </w:rPr>
        <w:t>8.2. Расчет неустойки при частичной поставке.</w:t>
      </w:r>
    </w:p>
    <w:p w14:paraId="1A2741FB" w14:textId="77777777" w:rsidR="00450852" w:rsidRDefault="00865ED6">
      <w:pPr>
        <w:pStyle w:val="1"/>
        <w:numPr>
          <w:ilvl w:val="0"/>
          <w:numId w:val="0"/>
        </w:numPr>
        <w:spacing w:after="0" w:line="240" w:lineRule="auto"/>
        <w:ind w:firstLine="709"/>
        <w:rPr>
          <w:sz w:val="24"/>
          <w:szCs w:val="24"/>
        </w:rPr>
      </w:pPr>
      <w:r>
        <w:rPr>
          <w:sz w:val="24"/>
          <w:szCs w:val="24"/>
        </w:rPr>
        <w:t>В случае не поставки части Товара, неустойка рассчитывается исходя из цены такой части Товара при одновременном наличии следующих условий: а) не поставленная часть Товара может быть оценена в соответствии с Договором и б) использование Товара по целевому назначению возможно без данной части. Если одно из указанных условий отсутствует, неустойка рассчитывается исходя из цены Товара.</w:t>
      </w:r>
    </w:p>
    <w:p w14:paraId="6F1B05C9" w14:textId="77777777" w:rsidR="00450852" w:rsidRDefault="00865ED6">
      <w:pPr>
        <w:pStyle w:val="-0"/>
        <w:numPr>
          <w:ilvl w:val="0"/>
          <w:numId w:val="0"/>
        </w:numPr>
        <w:spacing w:after="0" w:line="240" w:lineRule="auto"/>
        <w:ind w:firstLine="709"/>
        <w:rPr>
          <w:b/>
        </w:rPr>
      </w:pPr>
      <w:r>
        <w:rPr>
          <w:b/>
        </w:rPr>
        <w:t>8.3. Убытки и неустойка.</w:t>
      </w:r>
    </w:p>
    <w:p w14:paraId="7AB9D46C" w14:textId="77777777" w:rsidR="00450852" w:rsidRDefault="00865ED6">
      <w:pPr>
        <w:pStyle w:val="1"/>
        <w:numPr>
          <w:ilvl w:val="0"/>
          <w:numId w:val="0"/>
        </w:numPr>
        <w:spacing w:after="0" w:line="240" w:lineRule="auto"/>
        <w:ind w:firstLine="709"/>
        <w:rPr>
          <w:sz w:val="24"/>
          <w:szCs w:val="24"/>
        </w:rPr>
      </w:pPr>
      <w:r>
        <w:rPr>
          <w:sz w:val="24"/>
          <w:szCs w:val="24"/>
        </w:rPr>
        <w:t>В части, не покрытой неустойкой, Сторона вправе потребовать от другой Стороны возмещения в полном объеме убытков, причиненных неисполнением или ненадлежащим исполнением условий настоящего Договора. Поставщик обязан возместить Покупателю убытки, возникшие в результате предъявления третьими лицами имущественных и иных требований, возникших в результате несоответствий Товара или иного нарушения Поставщиком своих обязательств по Договору.</w:t>
      </w:r>
    </w:p>
    <w:p w14:paraId="46171C5C" w14:textId="77777777" w:rsidR="00450852" w:rsidRDefault="00865ED6">
      <w:pPr>
        <w:pStyle w:val="-0"/>
        <w:numPr>
          <w:ilvl w:val="0"/>
          <w:numId w:val="0"/>
        </w:numPr>
        <w:spacing w:after="0" w:line="240" w:lineRule="auto"/>
        <w:ind w:firstLine="709"/>
        <w:rPr>
          <w:b/>
        </w:rPr>
      </w:pPr>
      <w:r>
        <w:rPr>
          <w:b/>
        </w:rPr>
        <w:t>8.4. Убытки, неустойка и исполнение обязательства в натуре.</w:t>
      </w:r>
    </w:p>
    <w:p w14:paraId="7FA7C943" w14:textId="77777777" w:rsidR="00450852" w:rsidRDefault="00865ED6">
      <w:pPr>
        <w:pStyle w:val="1"/>
        <w:numPr>
          <w:ilvl w:val="0"/>
          <w:numId w:val="0"/>
        </w:numPr>
        <w:spacing w:after="0" w:line="240" w:lineRule="auto"/>
        <w:ind w:firstLine="709"/>
        <w:rPr>
          <w:sz w:val="24"/>
          <w:szCs w:val="24"/>
        </w:rPr>
      </w:pPr>
      <w:r>
        <w:rPr>
          <w:sz w:val="24"/>
          <w:szCs w:val="24"/>
        </w:rPr>
        <w:t>Уплата неустойки и возмещение убытков в случае ненадлежащего исполнения обязательств по Договору не освобождают Сторону от исполнения обязательства в натуре.</w:t>
      </w:r>
    </w:p>
    <w:p w14:paraId="62E1195B" w14:textId="77777777" w:rsidR="00450852" w:rsidRDefault="00865ED6">
      <w:pPr>
        <w:pStyle w:val="-0"/>
        <w:numPr>
          <w:ilvl w:val="0"/>
          <w:numId w:val="0"/>
        </w:numPr>
        <w:spacing w:after="0" w:line="240" w:lineRule="auto"/>
        <w:ind w:firstLine="709"/>
        <w:rPr>
          <w:b/>
        </w:rPr>
      </w:pPr>
      <w:r>
        <w:rPr>
          <w:b/>
        </w:rPr>
        <w:t>8.5. Ответственность при ненадлежащем оформлении счетов-фактур.</w:t>
      </w:r>
    </w:p>
    <w:p w14:paraId="7096A860" w14:textId="77777777" w:rsidR="00450852" w:rsidRDefault="00865ED6">
      <w:pPr>
        <w:pStyle w:val="1"/>
        <w:numPr>
          <w:ilvl w:val="0"/>
          <w:numId w:val="0"/>
        </w:numPr>
        <w:spacing w:after="0" w:line="240" w:lineRule="auto"/>
        <w:ind w:firstLine="709"/>
        <w:rPr>
          <w:sz w:val="24"/>
          <w:szCs w:val="24"/>
        </w:rPr>
      </w:pPr>
      <w:r>
        <w:rPr>
          <w:sz w:val="24"/>
          <w:szCs w:val="24"/>
        </w:rPr>
        <w:t>В случае ненадлежащего оформления Поставщиком счетов-фактур (УПД), а также несвоевременного их предоставления/</w:t>
      </w:r>
      <w:proofErr w:type="spellStart"/>
      <w:r>
        <w:rPr>
          <w:sz w:val="24"/>
          <w:szCs w:val="24"/>
        </w:rPr>
        <w:t>непредоставления</w:t>
      </w:r>
      <w:proofErr w:type="spellEnd"/>
      <w:r>
        <w:rPr>
          <w:sz w:val="24"/>
          <w:szCs w:val="24"/>
        </w:rPr>
        <w:t xml:space="preserve"> Покупателю, вследствие чего сумма налога на добавленную стоимость не принята к вычету (возмещению) налоговыми органами из бюджета/не могла быть предъявлена к вычету из бюджета (возмещению) Покупателем, Покупатель вправе потребовать от Поставщика возмещения убытков в размере суммы непринятых налоговым органом налоговых вычетов/суммы налога, которая не могла быть принята к вычету (возмещению) из бюджета  Покупателем, а также </w:t>
      </w:r>
      <w:proofErr w:type="spellStart"/>
      <w:r>
        <w:rPr>
          <w:sz w:val="24"/>
          <w:szCs w:val="24"/>
        </w:rPr>
        <w:t>доначисленных</w:t>
      </w:r>
      <w:proofErr w:type="spellEnd"/>
      <w:r>
        <w:rPr>
          <w:sz w:val="24"/>
          <w:szCs w:val="24"/>
        </w:rPr>
        <w:t xml:space="preserve"> в связи с этим Покупателю сумм пени, штрафов.</w:t>
      </w:r>
    </w:p>
    <w:p w14:paraId="5EC64F6D" w14:textId="77777777" w:rsidR="00450852" w:rsidRDefault="00865ED6">
      <w:pPr>
        <w:pStyle w:val="1"/>
        <w:numPr>
          <w:ilvl w:val="0"/>
          <w:numId w:val="0"/>
        </w:numPr>
        <w:spacing w:after="0" w:line="240" w:lineRule="auto"/>
        <w:ind w:firstLine="709"/>
        <w:rPr>
          <w:sz w:val="24"/>
          <w:szCs w:val="24"/>
        </w:rPr>
      </w:pPr>
      <w:r>
        <w:rPr>
          <w:b/>
          <w:sz w:val="24"/>
          <w:szCs w:val="24"/>
        </w:rPr>
        <w:t>8.6. Штрафы</w:t>
      </w:r>
      <w:r>
        <w:rPr>
          <w:sz w:val="24"/>
          <w:szCs w:val="24"/>
        </w:rPr>
        <w:t>.</w:t>
      </w:r>
    </w:p>
    <w:p w14:paraId="78E1FFCE" w14:textId="77777777" w:rsidR="00450852" w:rsidRPr="00106EC6" w:rsidRDefault="00865ED6">
      <w:pPr>
        <w:pStyle w:val="1"/>
        <w:numPr>
          <w:ilvl w:val="0"/>
          <w:numId w:val="0"/>
        </w:numPr>
        <w:spacing w:after="0" w:line="240" w:lineRule="auto"/>
        <w:ind w:firstLine="709"/>
        <w:rPr>
          <w:sz w:val="24"/>
          <w:szCs w:val="24"/>
        </w:rPr>
      </w:pPr>
      <w:r>
        <w:rPr>
          <w:sz w:val="24"/>
          <w:szCs w:val="24"/>
        </w:rPr>
        <w:t xml:space="preserve">В случае поставки товара ненадлежащего качества или некомплектного товара, а также за поставку товара, недостатки которого были </w:t>
      </w:r>
      <w:r w:rsidRPr="00106EC6">
        <w:rPr>
          <w:sz w:val="24"/>
          <w:szCs w:val="24"/>
        </w:rPr>
        <w:t xml:space="preserve">выявлены в период гарантийного срока (срока хранения товара), Поставщик уплачивает Покупателю штраф в размере 10% от стоимости (включая НДС) некачественного, некомплектного товара. </w:t>
      </w:r>
    </w:p>
    <w:p w14:paraId="111F81AB" w14:textId="56150251" w:rsidR="00450852" w:rsidRPr="00106EC6" w:rsidRDefault="00865ED6">
      <w:pPr>
        <w:pStyle w:val="1"/>
        <w:numPr>
          <w:ilvl w:val="0"/>
          <w:numId w:val="0"/>
        </w:numPr>
        <w:spacing w:after="0" w:line="240" w:lineRule="auto"/>
        <w:ind w:firstLine="709"/>
        <w:rPr>
          <w:sz w:val="24"/>
          <w:szCs w:val="24"/>
        </w:rPr>
      </w:pPr>
      <w:r w:rsidRPr="00106EC6">
        <w:rPr>
          <w:sz w:val="24"/>
          <w:szCs w:val="24"/>
        </w:rPr>
        <w:t xml:space="preserve">В случае нарушения Поставщиком условий Договора о таре, упаковке, маркировке товара, непредставления относящихся к товару документов, предусмотренных п.3.1.1 </w:t>
      </w:r>
      <w:r w:rsidR="00106EC6">
        <w:rPr>
          <w:sz w:val="24"/>
          <w:szCs w:val="24"/>
        </w:rPr>
        <w:t xml:space="preserve">настоящих </w:t>
      </w:r>
      <w:r w:rsidRPr="00106EC6">
        <w:rPr>
          <w:sz w:val="24"/>
          <w:szCs w:val="24"/>
        </w:rPr>
        <w:t>Общих условий Договора, Поставщик уплачивает штраф в размере 10% от цены Договора (включая НДС).</w:t>
      </w:r>
    </w:p>
    <w:p w14:paraId="00BE2C1B" w14:textId="77777777" w:rsidR="00450852" w:rsidRPr="00106EC6" w:rsidRDefault="00865ED6">
      <w:pPr>
        <w:pStyle w:val="1"/>
        <w:numPr>
          <w:ilvl w:val="0"/>
          <w:numId w:val="0"/>
        </w:numPr>
        <w:spacing w:after="0" w:line="240" w:lineRule="auto"/>
        <w:ind w:firstLine="709"/>
        <w:rPr>
          <w:sz w:val="24"/>
          <w:szCs w:val="24"/>
        </w:rPr>
      </w:pPr>
      <w:r w:rsidRPr="00106EC6">
        <w:rPr>
          <w:sz w:val="24"/>
          <w:szCs w:val="24"/>
        </w:rPr>
        <w:t>В случае неисполнения Поставщиком обязательств по замене брака (доукомплектованию) товара в срок, установленный Договором, он уплачивает Покупателю штраф в размере 5% стоимости (включая НДС) некачественного (некомплектного) товара.</w:t>
      </w:r>
    </w:p>
    <w:p w14:paraId="1AAEB704" w14:textId="39720089" w:rsidR="00450852" w:rsidRDefault="00865ED6">
      <w:pPr>
        <w:pStyle w:val="1"/>
        <w:numPr>
          <w:ilvl w:val="0"/>
          <w:numId w:val="0"/>
        </w:numPr>
        <w:spacing w:after="0" w:line="240" w:lineRule="auto"/>
        <w:ind w:firstLine="709"/>
        <w:rPr>
          <w:sz w:val="24"/>
          <w:szCs w:val="24"/>
        </w:rPr>
      </w:pPr>
      <w:r>
        <w:rPr>
          <w:sz w:val="24"/>
          <w:szCs w:val="24"/>
        </w:rPr>
        <w:t xml:space="preserve">В случае несвоевременного исполнения Поставщиком обязательства по проведению сверки расчетов, предусмотренного п.2.11 </w:t>
      </w:r>
      <w:r w:rsidR="00106EC6">
        <w:rPr>
          <w:sz w:val="24"/>
          <w:szCs w:val="24"/>
        </w:rPr>
        <w:t xml:space="preserve">настоящих </w:t>
      </w:r>
      <w:r w:rsidR="00106EC6" w:rsidRPr="00106EC6">
        <w:rPr>
          <w:sz w:val="24"/>
          <w:szCs w:val="24"/>
        </w:rPr>
        <w:t>Общих условий Договора</w:t>
      </w:r>
      <w:r>
        <w:rPr>
          <w:sz w:val="24"/>
          <w:szCs w:val="24"/>
        </w:rPr>
        <w:t xml:space="preserve">, Поставщик несет ответственность в виде уплаты пени в размере 1000 рублей за каждый день нарушения обязательства. </w:t>
      </w:r>
    </w:p>
    <w:p w14:paraId="3BAFD891" w14:textId="77777777" w:rsidR="00450852" w:rsidRDefault="00865ED6">
      <w:pPr>
        <w:pStyle w:val="1"/>
        <w:numPr>
          <w:ilvl w:val="0"/>
          <w:numId w:val="0"/>
        </w:numPr>
        <w:spacing w:after="0" w:line="240" w:lineRule="auto"/>
        <w:ind w:firstLine="709"/>
        <w:rPr>
          <w:sz w:val="24"/>
          <w:szCs w:val="24"/>
        </w:rPr>
      </w:pPr>
      <w:r>
        <w:rPr>
          <w:b/>
          <w:sz w:val="24"/>
          <w:szCs w:val="24"/>
        </w:rPr>
        <w:t>8.7.</w:t>
      </w:r>
      <w:r>
        <w:rPr>
          <w:sz w:val="24"/>
          <w:szCs w:val="24"/>
        </w:rPr>
        <w:t xml:space="preserve"> Если при приемке товара будет обнаружено повреждение (недостача) товара, нарушение целостности тары (упаковки) ответственность за недопоставку (повреждение) товара перед Покупателем несет Поставщик.</w:t>
      </w:r>
    </w:p>
    <w:p w14:paraId="6413F5EC" w14:textId="77777777" w:rsidR="00450852" w:rsidRDefault="00865ED6">
      <w:pPr>
        <w:pStyle w:val="1"/>
        <w:numPr>
          <w:ilvl w:val="0"/>
          <w:numId w:val="0"/>
        </w:numPr>
        <w:spacing w:after="0" w:line="240" w:lineRule="auto"/>
        <w:ind w:firstLine="709"/>
        <w:rPr>
          <w:sz w:val="24"/>
          <w:szCs w:val="24"/>
        </w:rPr>
      </w:pPr>
      <w:r>
        <w:rPr>
          <w:b/>
          <w:sz w:val="24"/>
          <w:szCs w:val="24"/>
        </w:rPr>
        <w:t>8.8.</w:t>
      </w:r>
      <w:r>
        <w:rPr>
          <w:sz w:val="24"/>
          <w:szCs w:val="24"/>
        </w:rPr>
        <w:t xml:space="preserve"> В случае нарушения Поставщиком предусмотренного (</w:t>
      </w:r>
      <w:proofErr w:type="spellStart"/>
      <w:r>
        <w:rPr>
          <w:sz w:val="24"/>
          <w:szCs w:val="24"/>
        </w:rPr>
        <w:t>ных</w:t>
      </w:r>
      <w:proofErr w:type="spellEnd"/>
      <w:r>
        <w:rPr>
          <w:sz w:val="24"/>
          <w:szCs w:val="24"/>
        </w:rPr>
        <w:t>) настоящим Договором срока (</w:t>
      </w:r>
      <w:proofErr w:type="spellStart"/>
      <w:r>
        <w:rPr>
          <w:sz w:val="24"/>
          <w:szCs w:val="24"/>
        </w:rPr>
        <w:t>ов</w:t>
      </w:r>
      <w:proofErr w:type="spellEnd"/>
      <w:r>
        <w:rPr>
          <w:sz w:val="24"/>
          <w:szCs w:val="24"/>
        </w:rPr>
        <w:t>) поставки товара (</w:t>
      </w:r>
      <w:proofErr w:type="spellStart"/>
      <w:r>
        <w:rPr>
          <w:sz w:val="24"/>
          <w:szCs w:val="24"/>
        </w:rPr>
        <w:t>ов</w:t>
      </w:r>
      <w:proofErr w:type="spellEnd"/>
      <w:r>
        <w:rPr>
          <w:sz w:val="24"/>
          <w:szCs w:val="24"/>
        </w:rPr>
        <w:t>), Поставщик обязан возвратить Покупателю в течение 10 (десяти) календарных дней после окончания соответствующего срока поставки сумму аванса, не закрытого подписанными Покупателем товарными накладными по форме № ТОРГ-12/УПД/ актами приёма-передачи.</w:t>
      </w:r>
    </w:p>
    <w:p w14:paraId="6CCE4C94" w14:textId="592CE416" w:rsidR="00450852" w:rsidRDefault="00865ED6">
      <w:pPr>
        <w:pStyle w:val="1"/>
        <w:numPr>
          <w:ilvl w:val="0"/>
          <w:numId w:val="0"/>
        </w:numPr>
        <w:spacing w:after="0" w:line="240" w:lineRule="auto"/>
        <w:ind w:firstLine="709"/>
        <w:rPr>
          <w:sz w:val="24"/>
          <w:szCs w:val="24"/>
        </w:rPr>
      </w:pPr>
      <w:r>
        <w:rPr>
          <w:sz w:val="24"/>
          <w:szCs w:val="24"/>
        </w:rPr>
        <w:t xml:space="preserve">В случае возврата суммы аванса Поставщиком Покупателю на основании абзаца первого настоящего пункта Договора, оплата стоимости поставленного Поставщиком с нарушением срока поставки товара (если он будет принят Покупателем) осуществляется Покупателем в порядке, предусмотренном п.2.4.2 </w:t>
      </w:r>
      <w:r w:rsidR="00106EC6">
        <w:rPr>
          <w:sz w:val="24"/>
          <w:szCs w:val="24"/>
        </w:rPr>
        <w:t xml:space="preserve">настоящих </w:t>
      </w:r>
      <w:r w:rsidR="00106EC6" w:rsidRPr="00106EC6">
        <w:rPr>
          <w:sz w:val="24"/>
          <w:szCs w:val="24"/>
        </w:rPr>
        <w:t>Общих условий Договора</w:t>
      </w:r>
      <w:r>
        <w:rPr>
          <w:sz w:val="24"/>
          <w:szCs w:val="24"/>
        </w:rPr>
        <w:t>.</w:t>
      </w:r>
    </w:p>
    <w:p w14:paraId="415CAE8B" w14:textId="77777777" w:rsidR="00450852" w:rsidRDefault="00865ED6">
      <w:pPr>
        <w:pStyle w:val="1"/>
        <w:numPr>
          <w:ilvl w:val="0"/>
          <w:numId w:val="0"/>
        </w:numPr>
        <w:spacing w:after="0" w:line="240" w:lineRule="auto"/>
        <w:ind w:firstLine="709"/>
        <w:rPr>
          <w:sz w:val="24"/>
          <w:szCs w:val="24"/>
        </w:rPr>
      </w:pPr>
      <w:r>
        <w:rPr>
          <w:b/>
          <w:sz w:val="24"/>
          <w:szCs w:val="24"/>
        </w:rPr>
        <w:t>8.9.</w:t>
      </w:r>
      <w:r>
        <w:rPr>
          <w:sz w:val="24"/>
          <w:szCs w:val="24"/>
        </w:rPr>
        <w:t xml:space="preserve"> В случае досрочного расторжения Договора по любому основанию Поставщик обязан в течение 10 (десяти) календарных дней с даты расторжения Договора возвратить Покупателю сумму аванса, не закрытого подписанными Покупателем товарными накладными по форме № ТОРГ-12/УПД/ актами приёма-передачи, и(или) оставшуюся после зачета стоимости принятого Покупателем товара.</w:t>
      </w:r>
    </w:p>
    <w:p w14:paraId="1BA0F02D" w14:textId="3ACF8E89" w:rsidR="00450852" w:rsidRDefault="00865ED6">
      <w:pPr>
        <w:tabs>
          <w:tab w:val="left" w:pos="708"/>
        </w:tabs>
        <w:suppressAutoHyphens/>
        <w:spacing w:after="0" w:line="240" w:lineRule="auto"/>
        <w:ind w:firstLine="709"/>
        <w:jc w:val="both"/>
        <w:rPr>
          <w:rFonts w:eastAsia="Tahoma"/>
          <w:kern w:val="2"/>
          <w:lang w:eastAsia="zh-CN" w:bidi="hi-IN"/>
        </w:rPr>
      </w:pPr>
      <w:r>
        <w:rPr>
          <w:rFonts w:eastAsia="Calibri"/>
          <w:kern w:val="2"/>
          <w:lang w:eastAsia="zh-CN" w:bidi="hi-IN"/>
        </w:rPr>
        <w:t>Покупатель имеет право требовать с Поставщика уплату процентов на сумму аванса за период пользования денежными средствами, из расчета 0,08% от размера аванса за каждый день пользования денежными средствами по день возврата, указанный в п.п.8.8, 8.9</w:t>
      </w:r>
      <w:r w:rsidR="00106EC6">
        <w:rPr>
          <w:rFonts w:eastAsia="Calibri"/>
          <w:kern w:val="2"/>
          <w:lang w:eastAsia="zh-CN" w:bidi="hi-IN"/>
        </w:rPr>
        <w:t xml:space="preserve"> </w:t>
      </w:r>
      <w:r w:rsidR="00106EC6">
        <w:t xml:space="preserve">настоящих </w:t>
      </w:r>
      <w:r w:rsidR="00106EC6" w:rsidRPr="00106EC6">
        <w:t>Общих условий Договора</w:t>
      </w:r>
      <w:r>
        <w:rPr>
          <w:rFonts w:eastAsia="Calibri"/>
          <w:kern w:val="2"/>
          <w:lang w:eastAsia="zh-CN" w:bidi="hi-IN"/>
        </w:rPr>
        <w:t>.</w:t>
      </w:r>
    </w:p>
    <w:p w14:paraId="082AB47C" w14:textId="4A0F048F" w:rsidR="00450852" w:rsidRDefault="00865ED6">
      <w:pPr>
        <w:pStyle w:val="1"/>
        <w:numPr>
          <w:ilvl w:val="0"/>
          <w:numId w:val="0"/>
        </w:numPr>
        <w:spacing w:after="0" w:line="240" w:lineRule="auto"/>
        <w:ind w:firstLine="709"/>
        <w:rPr>
          <w:sz w:val="24"/>
          <w:szCs w:val="24"/>
        </w:rPr>
      </w:pPr>
      <w:r>
        <w:rPr>
          <w:rFonts w:eastAsia="Calibri"/>
          <w:kern w:val="2"/>
          <w:sz w:val="24"/>
          <w:szCs w:val="24"/>
          <w:lang w:eastAsia="zh-CN" w:bidi="hi-IN"/>
        </w:rPr>
        <w:t xml:space="preserve">В случае не возврата аванса в установленный в п.п.8.8, 8.9 </w:t>
      </w:r>
      <w:r w:rsidR="00106EC6">
        <w:rPr>
          <w:sz w:val="24"/>
          <w:szCs w:val="24"/>
        </w:rPr>
        <w:t xml:space="preserve">настоящих </w:t>
      </w:r>
      <w:r w:rsidR="00106EC6" w:rsidRPr="00106EC6">
        <w:rPr>
          <w:sz w:val="24"/>
          <w:szCs w:val="24"/>
        </w:rPr>
        <w:t>Общих условий Договора</w:t>
      </w:r>
      <w:r>
        <w:rPr>
          <w:rFonts w:eastAsia="Calibri"/>
          <w:kern w:val="2"/>
          <w:sz w:val="24"/>
          <w:szCs w:val="24"/>
          <w:lang w:eastAsia="zh-CN" w:bidi="hi-IN"/>
        </w:rPr>
        <w:t xml:space="preserve"> срок, начиная с 11-го дня и по 30-й день проценты за пользование денежными средствами уплачиваются из расчета 0,1 % от суммы невозвращенного аванса за каждый день пользования денежными средствами; с 31 дня и по день возврата аванса проценты за пользование денежными средствами уплачиваются из расчета 0,16 % от суммы невозвращенного аванса, за каждый день пользования денежными средствами.</w:t>
      </w:r>
    </w:p>
    <w:p w14:paraId="695AAD1F" w14:textId="3B8FADE2" w:rsidR="00450852" w:rsidRPr="00106EC6" w:rsidRDefault="00865ED6">
      <w:pPr>
        <w:pStyle w:val="1"/>
        <w:numPr>
          <w:ilvl w:val="0"/>
          <w:numId w:val="0"/>
        </w:numPr>
        <w:spacing w:after="0" w:line="240" w:lineRule="auto"/>
        <w:ind w:firstLine="709"/>
        <w:rPr>
          <w:sz w:val="24"/>
          <w:szCs w:val="24"/>
        </w:rPr>
      </w:pPr>
      <w:r>
        <w:rPr>
          <w:b/>
          <w:sz w:val="24"/>
          <w:szCs w:val="24"/>
        </w:rPr>
        <w:t>8.10.</w:t>
      </w:r>
      <w:r>
        <w:rPr>
          <w:sz w:val="24"/>
          <w:szCs w:val="24"/>
        </w:rPr>
        <w:t xml:space="preserve"> За неисполнение </w:t>
      </w:r>
      <w:r w:rsidRPr="00106EC6">
        <w:rPr>
          <w:sz w:val="24"/>
          <w:szCs w:val="24"/>
        </w:rPr>
        <w:t>Поставщиком в установленный Договором срок обязанности по направлению Покупателю письма о подтверждении факта получения им уведомления Покупателя о наличии лимита финансирования по настоящему Договору (</w:t>
      </w:r>
      <w:r w:rsidRPr="00106EC6">
        <w:rPr>
          <w:i/>
          <w:sz w:val="24"/>
          <w:szCs w:val="24"/>
        </w:rPr>
        <w:t>если Особенными условиями настоящего Договора предусмотрена такая обязанность Поставщика</w:t>
      </w:r>
      <w:r w:rsidRPr="00106EC6">
        <w:rPr>
          <w:sz w:val="24"/>
          <w:szCs w:val="24"/>
        </w:rPr>
        <w:t xml:space="preserve">), а также за неисполнение Поставщиком в установленный Договором срок обязанности по направлению Покупателю сообщения, предусмотренного п.5.3 </w:t>
      </w:r>
      <w:r w:rsidR="00106EC6" w:rsidRPr="00106EC6">
        <w:rPr>
          <w:sz w:val="24"/>
          <w:szCs w:val="24"/>
        </w:rPr>
        <w:t>настоящих Общих условий Договора</w:t>
      </w:r>
      <w:r w:rsidRPr="00106EC6">
        <w:rPr>
          <w:sz w:val="24"/>
          <w:szCs w:val="24"/>
        </w:rPr>
        <w:t xml:space="preserve">, Поставщик несет ответственность перед Покупателем в виде уплаты штрафа в размере 5% от цены Договора, но не менее 50 000,00 рублей за каждый факт нарушения.   </w:t>
      </w:r>
    </w:p>
    <w:p w14:paraId="56B06151" w14:textId="7DE9251B" w:rsidR="00450852" w:rsidRDefault="00865ED6">
      <w:pPr>
        <w:pStyle w:val="1"/>
        <w:numPr>
          <w:ilvl w:val="0"/>
          <w:numId w:val="0"/>
        </w:numPr>
        <w:spacing w:after="0" w:line="240" w:lineRule="auto"/>
        <w:ind w:firstLine="709"/>
        <w:rPr>
          <w:sz w:val="24"/>
          <w:szCs w:val="24"/>
        </w:rPr>
      </w:pPr>
      <w:r>
        <w:rPr>
          <w:b/>
          <w:sz w:val="24"/>
          <w:szCs w:val="24"/>
        </w:rPr>
        <w:t>8.11.</w:t>
      </w:r>
      <w:r>
        <w:rPr>
          <w:sz w:val="24"/>
          <w:szCs w:val="24"/>
        </w:rPr>
        <w:t xml:space="preserve"> За неисполнение или ненадлежащее исполнение, а также за просрочку исполнения Поставщиком обязательств по </w:t>
      </w:r>
      <w:r w:rsidRPr="00106EC6">
        <w:rPr>
          <w:sz w:val="24"/>
          <w:szCs w:val="24"/>
        </w:rPr>
        <w:t>предоставлению (замене) обеспечения (обеспечения возврата аванса, обеспечения исполнения обязательств по Договору, обеспечения исполнения гарантийных обязательств) Поставщик уплачивает Покупателю штраф в размере 10% от размера обеспечения, указанного в п.</w:t>
      </w:r>
      <w:r w:rsidR="00106EC6" w:rsidRPr="00106EC6">
        <w:rPr>
          <w:sz w:val="24"/>
          <w:szCs w:val="24"/>
        </w:rPr>
        <w:t xml:space="preserve"> </w:t>
      </w:r>
      <w:r w:rsidRPr="00106EC6">
        <w:rPr>
          <w:sz w:val="24"/>
          <w:szCs w:val="24"/>
        </w:rPr>
        <w:t>Ж Особенных условий Договора</w:t>
      </w:r>
      <w:r>
        <w:rPr>
          <w:sz w:val="24"/>
          <w:szCs w:val="24"/>
        </w:rPr>
        <w:t>.</w:t>
      </w:r>
    </w:p>
    <w:p w14:paraId="47923F36" w14:textId="77777777" w:rsidR="00450852" w:rsidRDefault="00865ED6">
      <w:pPr>
        <w:pStyle w:val="1"/>
        <w:numPr>
          <w:ilvl w:val="0"/>
          <w:numId w:val="0"/>
        </w:numPr>
        <w:spacing w:after="0" w:line="240" w:lineRule="auto"/>
        <w:ind w:firstLine="709"/>
        <w:rPr>
          <w:sz w:val="24"/>
          <w:szCs w:val="24"/>
        </w:rPr>
      </w:pPr>
      <w:r>
        <w:rPr>
          <w:b/>
          <w:sz w:val="24"/>
          <w:szCs w:val="24"/>
        </w:rPr>
        <w:t>8.12.</w:t>
      </w:r>
      <w:r>
        <w:rPr>
          <w:sz w:val="24"/>
          <w:szCs w:val="24"/>
        </w:rPr>
        <w:t xml:space="preserve"> Поставщик несет ответственность за поставку Товара, не прошедшего необходимой сертификации, и обязан возместить Покупателю все убытки, вызванные предъявлением последнему требований об уплате штрафов, пеней или сумм возмещения вреда, вызванных поставкой несертифицированного Товара.</w:t>
      </w:r>
    </w:p>
    <w:p w14:paraId="508FCBD7" w14:textId="77777777" w:rsidR="00450852" w:rsidRDefault="00865ED6">
      <w:pPr>
        <w:pStyle w:val="-0"/>
        <w:numPr>
          <w:ilvl w:val="0"/>
          <w:numId w:val="0"/>
        </w:numPr>
        <w:spacing w:before="120" w:after="120" w:line="240" w:lineRule="auto"/>
        <w:ind w:firstLine="709"/>
        <w:rPr>
          <w:b/>
        </w:rPr>
      </w:pPr>
      <w:r>
        <w:rPr>
          <w:b/>
        </w:rPr>
        <w:t>Статья 9. </w:t>
      </w:r>
      <w:r>
        <w:rPr>
          <w:b/>
          <w:u w:val="single"/>
        </w:rPr>
        <w:t>Обстоятельства непреодолимой силы.</w:t>
      </w:r>
    </w:p>
    <w:p w14:paraId="378BCD0D" w14:textId="77777777" w:rsidR="00450852" w:rsidRDefault="00865ED6">
      <w:pPr>
        <w:pStyle w:val="1"/>
        <w:numPr>
          <w:ilvl w:val="0"/>
          <w:numId w:val="0"/>
        </w:numPr>
        <w:spacing w:after="0" w:line="240" w:lineRule="auto"/>
        <w:ind w:firstLine="709"/>
        <w:rPr>
          <w:sz w:val="24"/>
          <w:szCs w:val="24"/>
        </w:rPr>
      </w:pPr>
      <w:r>
        <w:rPr>
          <w:b/>
          <w:sz w:val="24"/>
          <w:szCs w:val="24"/>
        </w:rPr>
        <w:t>9.1.</w:t>
      </w:r>
      <w:r>
        <w:rPr>
          <w:sz w:val="24"/>
          <w:szCs w:val="24"/>
        </w:rPr>
        <w:t xml:space="preserve"> Стороны освобождаются от ответственности за полное или частичное неисполнение своих обязательств по Договору, если их неисполнение или частичное неисполнение явилось следствием обстоятельств непреодолимой силы.</w:t>
      </w:r>
    </w:p>
    <w:p w14:paraId="09462C51" w14:textId="77777777" w:rsidR="00450852" w:rsidRPr="00106EC6" w:rsidRDefault="00865ED6">
      <w:pPr>
        <w:pStyle w:val="1"/>
        <w:numPr>
          <w:ilvl w:val="0"/>
          <w:numId w:val="0"/>
        </w:numPr>
        <w:spacing w:after="0" w:line="240" w:lineRule="auto"/>
        <w:ind w:firstLine="709"/>
        <w:rPr>
          <w:sz w:val="24"/>
          <w:szCs w:val="24"/>
        </w:rPr>
      </w:pPr>
      <w:r>
        <w:rPr>
          <w:b/>
          <w:sz w:val="24"/>
          <w:szCs w:val="24"/>
        </w:rPr>
        <w:t>9.2.</w:t>
      </w:r>
      <w:r>
        <w:rPr>
          <w:sz w:val="24"/>
          <w:szCs w:val="24"/>
        </w:rPr>
        <w:t xml:space="preserve"> Под обстоятельствами </w:t>
      </w:r>
      <w:r w:rsidRPr="00106EC6">
        <w:rPr>
          <w:sz w:val="24"/>
          <w:szCs w:val="24"/>
        </w:rPr>
        <w:t>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экономические и политические санкции, введенные в отношении Российской Федерации и (или) ее резидентов,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 вступившими в силу нормативными актами органов власти.</w:t>
      </w:r>
    </w:p>
    <w:p w14:paraId="641EC291" w14:textId="77777777" w:rsidR="00450852" w:rsidRPr="00106EC6" w:rsidRDefault="00865ED6">
      <w:pPr>
        <w:pStyle w:val="1"/>
        <w:numPr>
          <w:ilvl w:val="0"/>
          <w:numId w:val="0"/>
        </w:numPr>
        <w:spacing w:after="0" w:line="240" w:lineRule="auto"/>
        <w:ind w:firstLine="709"/>
        <w:rPr>
          <w:sz w:val="24"/>
          <w:szCs w:val="24"/>
        </w:rPr>
      </w:pPr>
      <w:r w:rsidRPr="00106EC6">
        <w:rPr>
          <w:b/>
          <w:sz w:val="24"/>
          <w:szCs w:val="24"/>
        </w:rPr>
        <w:t>9.3.</w:t>
      </w:r>
      <w:r w:rsidRPr="00106EC6">
        <w:rPr>
          <w:sz w:val="24"/>
          <w:szCs w:val="24"/>
        </w:rPr>
        <w:t> Сторона, исполнению обязательств которой препятствует обстоятельство непреодолимой силы, обязана в течение 5 (пяти) рабочих дней письменно информировать другую Сторону о случившемся и его причинах. Возникновение, длительность и (или) прекращение действия обстоятельства непреодолимой силы должно подтверждаться сертификатом (свидетельством), выданным компетентным органом государственной власти или Торгово-промышленной палатой Российской Федерации или субъекта Российской Федерации. Сторона, не уведомившая вторую сторону о возникновении обстоятельства непреодолимой силы в установленный срок, лишается права ссылаться на такое обстоятельство в дальнейшем.</w:t>
      </w:r>
    </w:p>
    <w:p w14:paraId="0B1B15C9" w14:textId="77777777" w:rsidR="00450852" w:rsidRDefault="00865ED6">
      <w:pPr>
        <w:pStyle w:val="1"/>
        <w:numPr>
          <w:ilvl w:val="0"/>
          <w:numId w:val="0"/>
        </w:numPr>
        <w:spacing w:after="0" w:line="240" w:lineRule="auto"/>
        <w:ind w:firstLine="709"/>
        <w:rPr>
          <w:sz w:val="24"/>
          <w:szCs w:val="24"/>
        </w:rPr>
      </w:pPr>
      <w:r w:rsidRPr="00106EC6">
        <w:rPr>
          <w:b/>
          <w:sz w:val="24"/>
          <w:szCs w:val="24"/>
        </w:rPr>
        <w:t>9.4.</w:t>
      </w:r>
      <w:r w:rsidRPr="00106EC6">
        <w:rPr>
          <w:sz w:val="24"/>
          <w:szCs w:val="24"/>
        </w:rPr>
        <w:t xml:space="preserve"> Если по прекращении действия обстоятельства непреодолимой силы, по мнению Сторон, исполнение Договора может быть продолжено в порядке, действовавшем </w:t>
      </w:r>
      <w:r>
        <w:rPr>
          <w:sz w:val="24"/>
          <w:szCs w:val="24"/>
        </w:rPr>
        <w:t>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14:paraId="291F8315" w14:textId="77777777" w:rsidR="00450852" w:rsidRDefault="00865ED6">
      <w:pPr>
        <w:pStyle w:val="1"/>
        <w:numPr>
          <w:ilvl w:val="0"/>
          <w:numId w:val="0"/>
        </w:numPr>
        <w:spacing w:after="0" w:line="240" w:lineRule="auto"/>
        <w:ind w:firstLine="709"/>
        <w:rPr>
          <w:sz w:val="24"/>
          <w:szCs w:val="24"/>
        </w:rPr>
      </w:pPr>
      <w:r>
        <w:rPr>
          <w:b/>
          <w:sz w:val="24"/>
          <w:szCs w:val="24"/>
        </w:rPr>
        <w:t>9.5.</w:t>
      </w:r>
      <w:r>
        <w:rPr>
          <w:sz w:val="24"/>
          <w:szCs w:val="24"/>
        </w:rPr>
        <w:t> В случае если обстоятельства непреодолимой силы действуют непрерывно в течение 3 (трех) месяцев, любая из Сторон вправе потребовать расторжения Договора.</w:t>
      </w:r>
    </w:p>
    <w:p w14:paraId="38F485E9" w14:textId="77777777" w:rsidR="00450852" w:rsidRPr="00106EC6" w:rsidRDefault="00865ED6">
      <w:pPr>
        <w:pStyle w:val="1"/>
        <w:numPr>
          <w:ilvl w:val="0"/>
          <w:numId w:val="0"/>
        </w:numPr>
        <w:spacing w:before="120" w:after="120" w:line="240" w:lineRule="auto"/>
        <w:ind w:firstLine="709"/>
        <w:rPr>
          <w:b/>
          <w:sz w:val="24"/>
          <w:szCs w:val="24"/>
          <w:u w:val="single"/>
        </w:rPr>
      </w:pPr>
      <w:r>
        <w:rPr>
          <w:b/>
          <w:sz w:val="24"/>
          <w:szCs w:val="24"/>
        </w:rPr>
        <w:t>Статья 10. </w:t>
      </w:r>
      <w:r w:rsidRPr="00106EC6">
        <w:rPr>
          <w:b/>
          <w:sz w:val="24"/>
          <w:szCs w:val="24"/>
          <w:u w:val="single"/>
        </w:rPr>
        <w:t>Действие Договора и отказ от исполнения Договора.</w:t>
      </w:r>
    </w:p>
    <w:p w14:paraId="17C207D9" w14:textId="77777777" w:rsidR="00450852" w:rsidRPr="00106EC6" w:rsidRDefault="00865ED6">
      <w:pPr>
        <w:pStyle w:val="1"/>
        <w:numPr>
          <w:ilvl w:val="0"/>
          <w:numId w:val="0"/>
        </w:numPr>
        <w:spacing w:after="0" w:line="240" w:lineRule="auto"/>
        <w:ind w:firstLine="709"/>
        <w:rPr>
          <w:b/>
          <w:sz w:val="24"/>
          <w:szCs w:val="24"/>
        </w:rPr>
      </w:pPr>
      <w:r w:rsidRPr="00106EC6">
        <w:rPr>
          <w:b/>
          <w:sz w:val="24"/>
          <w:szCs w:val="24"/>
        </w:rPr>
        <w:t>10.1. Действие Договора.</w:t>
      </w:r>
    </w:p>
    <w:p w14:paraId="09B3DF42" w14:textId="75516DE3" w:rsidR="00450852" w:rsidRDefault="00C95C00">
      <w:pPr>
        <w:pStyle w:val="1"/>
        <w:numPr>
          <w:ilvl w:val="0"/>
          <w:numId w:val="0"/>
        </w:numPr>
        <w:spacing w:after="0" w:line="240" w:lineRule="auto"/>
        <w:ind w:firstLine="709"/>
        <w:rPr>
          <w:sz w:val="24"/>
          <w:szCs w:val="24"/>
        </w:rPr>
      </w:pPr>
      <w:r w:rsidRPr="00106EC6">
        <w:rPr>
          <w:sz w:val="24"/>
          <w:szCs w:val="24"/>
        </w:rPr>
        <w:t>Срок действия договора указан в под</w:t>
      </w:r>
      <w:r w:rsidR="00546AEF" w:rsidRPr="00106EC6">
        <w:rPr>
          <w:sz w:val="24"/>
          <w:szCs w:val="24"/>
        </w:rPr>
        <w:t>р</w:t>
      </w:r>
      <w:r w:rsidRPr="00106EC6">
        <w:rPr>
          <w:sz w:val="24"/>
          <w:szCs w:val="24"/>
        </w:rPr>
        <w:t xml:space="preserve">азделе </w:t>
      </w:r>
      <w:r w:rsidR="00546AEF" w:rsidRPr="00106EC6">
        <w:rPr>
          <w:sz w:val="24"/>
          <w:szCs w:val="24"/>
        </w:rPr>
        <w:t>З.1</w:t>
      </w:r>
      <w:r w:rsidRPr="00106EC6">
        <w:rPr>
          <w:sz w:val="24"/>
          <w:szCs w:val="24"/>
        </w:rPr>
        <w:t xml:space="preserve"> Особенных условий Договора</w:t>
      </w:r>
      <w:r w:rsidR="00D04BF9">
        <w:rPr>
          <w:sz w:val="24"/>
          <w:szCs w:val="24"/>
        </w:rPr>
        <w:t>.</w:t>
      </w:r>
    </w:p>
    <w:p w14:paraId="5488AF22" w14:textId="77777777" w:rsidR="00450852" w:rsidRDefault="00865ED6">
      <w:pPr>
        <w:pStyle w:val="1"/>
        <w:numPr>
          <w:ilvl w:val="0"/>
          <w:numId w:val="0"/>
        </w:numPr>
        <w:spacing w:after="0" w:line="240" w:lineRule="auto"/>
        <w:ind w:firstLine="709"/>
        <w:rPr>
          <w:b/>
          <w:sz w:val="24"/>
          <w:szCs w:val="24"/>
        </w:rPr>
      </w:pPr>
      <w:r>
        <w:rPr>
          <w:b/>
          <w:sz w:val="24"/>
          <w:szCs w:val="24"/>
        </w:rPr>
        <w:t>10.2. Отказ от исполнения Договора.</w:t>
      </w:r>
    </w:p>
    <w:p w14:paraId="1AB3821F" w14:textId="77777777" w:rsidR="00450852" w:rsidRDefault="00865ED6">
      <w:pPr>
        <w:pStyle w:val="1"/>
        <w:numPr>
          <w:ilvl w:val="0"/>
          <w:numId w:val="0"/>
        </w:numPr>
        <w:spacing w:after="0" w:line="240" w:lineRule="auto"/>
        <w:ind w:firstLine="709"/>
        <w:rPr>
          <w:sz w:val="24"/>
          <w:szCs w:val="24"/>
        </w:rPr>
      </w:pPr>
      <w:r>
        <w:rPr>
          <w:sz w:val="24"/>
          <w:szCs w:val="24"/>
        </w:rPr>
        <w:t>Случаи одностороннего отказа от исполнения Договора установлены действующим законодательством РФ и настоящим пунктом.</w:t>
      </w:r>
    </w:p>
    <w:p w14:paraId="73939FC6" w14:textId="77777777" w:rsidR="00450852" w:rsidRDefault="00865ED6">
      <w:pPr>
        <w:spacing w:after="0" w:line="240" w:lineRule="auto"/>
        <w:ind w:firstLine="709"/>
        <w:jc w:val="both"/>
      </w:pPr>
      <w:r>
        <w:t>Кроме случаев, когда это предусмотрено действующим законодательством РФ, Покупатель вправе отказаться от исполнения Договора:</w:t>
      </w:r>
    </w:p>
    <w:p w14:paraId="016557D5" w14:textId="77777777" w:rsidR="00450852" w:rsidRDefault="00865ED6">
      <w:pPr>
        <w:spacing w:after="160" w:line="259" w:lineRule="auto"/>
        <w:ind w:firstLine="709"/>
        <w:contextualSpacing/>
        <w:jc w:val="both"/>
        <w:rPr>
          <w:rFonts w:eastAsia="Calibri"/>
          <w:lang w:eastAsia="en-US"/>
        </w:rPr>
      </w:pPr>
      <w:r>
        <w:rPr>
          <w:rFonts w:eastAsia="Calibri"/>
          <w:lang w:eastAsia="en-US"/>
        </w:rPr>
        <w:t>- введения в отношении Поставщика одной из процедур банкротства, определенных действующим законодательством Российской Федерации;</w:t>
      </w:r>
    </w:p>
    <w:p w14:paraId="27E7453F" w14:textId="77777777" w:rsidR="00450852" w:rsidRDefault="00865ED6">
      <w:pPr>
        <w:spacing w:after="160" w:line="259" w:lineRule="auto"/>
        <w:ind w:firstLine="709"/>
        <w:contextualSpacing/>
        <w:jc w:val="both"/>
        <w:rPr>
          <w:rFonts w:eastAsia="Calibri"/>
          <w:lang w:eastAsia="en-US"/>
        </w:rPr>
      </w:pPr>
      <w:r>
        <w:rPr>
          <w:rFonts w:eastAsia="Calibri"/>
          <w:lang w:eastAsia="en-US"/>
        </w:rPr>
        <w:t>- наложения ареста на имущество Поставщика и блокирования его расчетных счетов, препятствующего выполнению Договора;</w:t>
      </w:r>
    </w:p>
    <w:p w14:paraId="6E584492" w14:textId="77777777" w:rsidR="00450852" w:rsidRDefault="00865ED6">
      <w:pPr>
        <w:spacing w:after="160" w:line="259" w:lineRule="auto"/>
        <w:ind w:firstLine="709"/>
        <w:contextualSpacing/>
        <w:jc w:val="both"/>
        <w:rPr>
          <w:rFonts w:eastAsia="Calibri"/>
          <w:lang w:eastAsia="en-US"/>
        </w:rPr>
      </w:pPr>
      <w:r>
        <w:rPr>
          <w:rFonts w:eastAsia="Calibri"/>
          <w:lang w:eastAsia="en-US"/>
        </w:rPr>
        <w:t>- неоднократного нарушения Поставщиком установленных Договором сроков исполнения обязательств (два и более раза, при условии, что каждая просрочка составила не менее одного месяца) или однократного существенного (если просрочка превысила 6 (шесть) месяцев) нарушения установленного Договором срока исполнения обязательств;</w:t>
      </w:r>
    </w:p>
    <w:p w14:paraId="4B4B93B4" w14:textId="6B487736" w:rsidR="00450852" w:rsidRDefault="00865ED6">
      <w:pPr>
        <w:spacing w:after="160" w:line="259" w:lineRule="auto"/>
        <w:ind w:firstLine="709"/>
        <w:contextualSpacing/>
        <w:jc w:val="both"/>
        <w:rPr>
          <w:rFonts w:eastAsia="Calibri"/>
          <w:lang w:eastAsia="en-US"/>
        </w:rPr>
      </w:pPr>
      <w:r>
        <w:rPr>
          <w:rFonts w:eastAsia="Calibri"/>
          <w:lang w:eastAsia="en-US"/>
        </w:rPr>
        <w:t xml:space="preserve">- в случае невозможности исправления недостатков, указанных в Акте отказа от Товара (п.5.3 </w:t>
      </w:r>
      <w:r w:rsidR="00106EC6">
        <w:t xml:space="preserve">настоящих </w:t>
      </w:r>
      <w:r w:rsidR="00106EC6" w:rsidRPr="00106EC6">
        <w:t>Общих условий Договора</w:t>
      </w:r>
      <w:r>
        <w:rPr>
          <w:rFonts w:eastAsia="Calibri"/>
          <w:lang w:eastAsia="en-US"/>
        </w:rPr>
        <w:t>), либо фактическом неисполнении Поставщиком обязательств по исправлению недостатков Товара в сроки, установленные Договором;</w:t>
      </w:r>
    </w:p>
    <w:p w14:paraId="2D6E4FF6" w14:textId="77777777" w:rsidR="00450852" w:rsidRDefault="00865ED6">
      <w:pPr>
        <w:spacing w:after="160" w:line="259" w:lineRule="auto"/>
        <w:ind w:firstLine="709"/>
        <w:contextualSpacing/>
        <w:jc w:val="both"/>
      </w:pPr>
      <w:r>
        <w:t>- поставки товаров ненадлежащего качества с недостатками, которые не могут быть устранены в приемлемый для Покупателя срок;</w:t>
      </w:r>
    </w:p>
    <w:p w14:paraId="7BFE5599" w14:textId="77777777" w:rsidR="00450852" w:rsidRDefault="00865ED6">
      <w:pPr>
        <w:spacing w:after="0" w:line="240" w:lineRule="auto"/>
        <w:ind w:firstLine="709"/>
        <w:jc w:val="both"/>
      </w:pPr>
      <w:r>
        <w:t xml:space="preserve">- при просрочке предоставления (замены) Поставщиком обеспечения возврата аванса, обеспечения исполнения обязательств </w:t>
      </w:r>
      <w:r w:rsidRPr="00106EC6">
        <w:t>по Договору, обеспечения исполнения гарантийных обязательств (</w:t>
      </w:r>
      <w:r w:rsidRPr="00106EC6">
        <w:rPr>
          <w:i/>
        </w:rPr>
        <w:t xml:space="preserve">данный пункт применяется при наличии у Поставщика </w:t>
      </w:r>
      <w:r>
        <w:rPr>
          <w:i/>
        </w:rPr>
        <w:t>таких обязательств</w:t>
      </w:r>
      <w:r>
        <w:t>);</w:t>
      </w:r>
    </w:p>
    <w:p w14:paraId="2CE00FDB" w14:textId="77777777" w:rsidR="00C95C00" w:rsidRPr="00106EC6" w:rsidRDefault="00865ED6">
      <w:pPr>
        <w:spacing w:after="0" w:line="240" w:lineRule="auto"/>
        <w:ind w:firstLine="709"/>
        <w:jc w:val="both"/>
      </w:pPr>
      <w:r>
        <w:t xml:space="preserve">- при внесении Поставщика в реестр недобросовестных поставщиков, предусмотренный ст. 5 ФЗ «О закупках </w:t>
      </w:r>
      <w:r w:rsidRPr="00106EC6">
        <w:t>товаров, работ, услуг отдельными видами юридических лиц» от 18.07.2011 № 223-ФЗ.</w:t>
      </w:r>
    </w:p>
    <w:p w14:paraId="6726C87D" w14:textId="2970916C" w:rsidR="00450852" w:rsidRPr="00106EC6" w:rsidRDefault="00C95C00">
      <w:pPr>
        <w:spacing w:after="0" w:line="240" w:lineRule="auto"/>
        <w:ind w:firstLine="709"/>
        <w:jc w:val="both"/>
      </w:pPr>
      <w:r w:rsidRPr="00106EC6">
        <w:t>Особенными условиями Договора настоящий перечень может быть сокращен или дополнен.</w:t>
      </w:r>
      <w:r w:rsidR="00865ED6" w:rsidRPr="00106EC6">
        <w:t xml:space="preserve"> </w:t>
      </w:r>
    </w:p>
    <w:p w14:paraId="55E651A1" w14:textId="5EC6BDB1" w:rsidR="00450852" w:rsidRDefault="00865ED6">
      <w:pPr>
        <w:pStyle w:val="1"/>
        <w:numPr>
          <w:ilvl w:val="0"/>
          <w:numId w:val="0"/>
        </w:numPr>
        <w:spacing w:after="0" w:line="240" w:lineRule="auto"/>
        <w:ind w:firstLine="709"/>
        <w:rPr>
          <w:sz w:val="24"/>
          <w:szCs w:val="24"/>
        </w:rPr>
      </w:pPr>
      <w:r>
        <w:rPr>
          <w:sz w:val="24"/>
          <w:szCs w:val="24"/>
        </w:rPr>
        <w:t>Уведомление об отказе от Договора направляется Стороной, инициирующей отказ, другой Стороне в письменной форме. Договор считается расторгнутым в день получения второй Стороной уведомления. С момента расторжения обязательства Сторон по Договору (за исключениями, определенными пунктом 10.3</w:t>
      </w:r>
      <w:r w:rsidR="00106EC6">
        <w:rPr>
          <w:sz w:val="24"/>
          <w:szCs w:val="24"/>
        </w:rPr>
        <w:t xml:space="preserve"> настоящих </w:t>
      </w:r>
      <w:r w:rsidR="00106EC6" w:rsidRPr="00106EC6">
        <w:rPr>
          <w:sz w:val="24"/>
          <w:szCs w:val="24"/>
        </w:rPr>
        <w:t>Общих условий Договора</w:t>
      </w:r>
      <w:r>
        <w:rPr>
          <w:sz w:val="24"/>
          <w:szCs w:val="24"/>
        </w:rPr>
        <w:t>) прекращаются.</w:t>
      </w:r>
    </w:p>
    <w:p w14:paraId="7FD66EBE" w14:textId="77777777" w:rsidR="00450852" w:rsidRDefault="00865ED6">
      <w:pPr>
        <w:pStyle w:val="1"/>
        <w:numPr>
          <w:ilvl w:val="0"/>
          <w:numId w:val="0"/>
        </w:numPr>
        <w:spacing w:after="0" w:line="240" w:lineRule="auto"/>
        <w:ind w:firstLine="709"/>
        <w:rPr>
          <w:b/>
          <w:sz w:val="24"/>
          <w:szCs w:val="24"/>
        </w:rPr>
      </w:pPr>
      <w:r>
        <w:rPr>
          <w:b/>
          <w:sz w:val="24"/>
          <w:szCs w:val="24"/>
        </w:rPr>
        <w:t>10.3. Последствия отказа от исполнения Договора.</w:t>
      </w:r>
    </w:p>
    <w:p w14:paraId="60636662" w14:textId="77777777" w:rsidR="00450852" w:rsidRDefault="00865ED6">
      <w:pPr>
        <w:pStyle w:val="1"/>
        <w:numPr>
          <w:ilvl w:val="0"/>
          <w:numId w:val="0"/>
        </w:numPr>
        <w:spacing w:after="0" w:line="240" w:lineRule="auto"/>
        <w:ind w:firstLine="709"/>
        <w:rPr>
          <w:sz w:val="24"/>
          <w:szCs w:val="24"/>
        </w:rPr>
      </w:pPr>
      <w:r>
        <w:rPr>
          <w:sz w:val="24"/>
          <w:szCs w:val="24"/>
        </w:rPr>
        <w:t>Поставщик обязуется вернуть Покупателю все полученные от Покупателя денежные средства (авансовые платежи) в течение 10 (десяти) календарных дней после получения Поставщиком уведомления Покупателя об отказе от Договора.</w:t>
      </w:r>
    </w:p>
    <w:p w14:paraId="605BA513" w14:textId="77777777" w:rsidR="00450852" w:rsidRDefault="00865ED6">
      <w:pPr>
        <w:pStyle w:val="1"/>
        <w:numPr>
          <w:ilvl w:val="0"/>
          <w:numId w:val="0"/>
        </w:numPr>
        <w:spacing w:after="0" w:line="240" w:lineRule="auto"/>
        <w:ind w:firstLine="709"/>
        <w:rPr>
          <w:sz w:val="24"/>
          <w:szCs w:val="24"/>
        </w:rPr>
      </w:pPr>
      <w:r>
        <w:rPr>
          <w:sz w:val="24"/>
          <w:szCs w:val="24"/>
        </w:rPr>
        <w:t>Сторона, отказавшаяся от исполнения Договора вследствие нарушения его условий другой Стороной, вправе потребовать от другой Стороны возмещения убытков в связи с расторжением Договора.</w:t>
      </w:r>
    </w:p>
    <w:p w14:paraId="36D8C430" w14:textId="77777777" w:rsidR="00450852" w:rsidRDefault="00865ED6">
      <w:pPr>
        <w:pStyle w:val="1"/>
        <w:numPr>
          <w:ilvl w:val="0"/>
          <w:numId w:val="0"/>
        </w:numPr>
        <w:spacing w:after="0" w:line="240" w:lineRule="auto"/>
        <w:ind w:firstLine="709"/>
        <w:rPr>
          <w:sz w:val="24"/>
          <w:szCs w:val="24"/>
        </w:rPr>
      </w:pPr>
      <w:r>
        <w:rPr>
          <w:sz w:val="24"/>
          <w:szCs w:val="24"/>
        </w:rPr>
        <w:t xml:space="preserve">Окончание срока </w:t>
      </w:r>
      <w:r w:rsidRPr="00106EC6">
        <w:rPr>
          <w:sz w:val="24"/>
          <w:szCs w:val="24"/>
        </w:rPr>
        <w:t>действия Договора не освобождает Поставщика от исполнения гарантийных обязательств, а также от ответственности за нарушение обязательств</w:t>
      </w:r>
      <w:r>
        <w:rPr>
          <w:sz w:val="24"/>
          <w:szCs w:val="24"/>
        </w:rPr>
        <w:t xml:space="preserve">, предусмотренных Договором.    </w:t>
      </w:r>
    </w:p>
    <w:p w14:paraId="34EB29B3" w14:textId="77777777" w:rsidR="00450852" w:rsidRDefault="00865ED6">
      <w:pPr>
        <w:pStyle w:val="1"/>
        <w:numPr>
          <w:ilvl w:val="0"/>
          <w:numId w:val="0"/>
        </w:numPr>
        <w:spacing w:before="120" w:after="120" w:line="240" w:lineRule="auto"/>
        <w:ind w:firstLine="709"/>
        <w:rPr>
          <w:b/>
          <w:sz w:val="24"/>
          <w:szCs w:val="24"/>
          <w:u w:val="single"/>
        </w:rPr>
      </w:pPr>
      <w:r>
        <w:rPr>
          <w:b/>
          <w:sz w:val="24"/>
          <w:szCs w:val="24"/>
        </w:rPr>
        <w:t>Статья 11. </w:t>
      </w:r>
      <w:r>
        <w:rPr>
          <w:b/>
          <w:sz w:val="24"/>
          <w:szCs w:val="24"/>
          <w:u w:val="single"/>
        </w:rPr>
        <w:t>Заключительные положения</w:t>
      </w:r>
    </w:p>
    <w:p w14:paraId="3CAB7DB6" w14:textId="77777777" w:rsidR="00450852" w:rsidRDefault="00865ED6">
      <w:pPr>
        <w:pStyle w:val="21"/>
        <w:spacing w:after="0" w:line="240" w:lineRule="auto"/>
        <w:ind w:firstLine="709"/>
        <w:jc w:val="both"/>
        <w:rPr>
          <w:b/>
        </w:rPr>
      </w:pPr>
      <w:bookmarkStart w:id="9" w:name="_Ref202798146"/>
      <w:r>
        <w:rPr>
          <w:b/>
        </w:rPr>
        <w:t>11.1. Положения о раскрытии информации о собственниках и руководителях (пункт применяется в случае, если это прямо предусмотрено Особыми условиями).</w:t>
      </w:r>
    </w:p>
    <w:p w14:paraId="1A02861D" w14:textId="77777777" w:rsidR="00450852" w:rsidRDefault="00865ED6">
      <w:pPr>
        <w:pStyle w:val="-0"/>
        <w:numPr>
          <w:ilvl w:val="0"/>
          <w:numId w:val="0"/>
        </w:numPr>
        <w:spacing w:after="0" w:line="240" w:lineRule="auto"/>
        <w:ind w:firstLine="709"/>
      </w:pPr>
      <w:r>
        <w:rPr>
          <w:b/>
        </w:rPr>
        <w:t>11.1.1.</w:t>
      </w:r>
      <w:r>
        <w:t> Поставщик гарантирует Покупателю, что сведения и документы в отношении всей цепочки собственников и руководителей, включая бенефициаров (в том числе конечных), Поставщика, переданные Покупателю, (далее – Сведения), являются полными, точными и достоверными.</w:t>
      </w:r>
    </w:p>
    <w:p w14:paraId="6DDFB596" w14:textId="77777777" w:rsidR="00450852" w:rsidRDefault="00865ED6">
      <w:pPr>
        <w:pStyle w:val="-0"/>
        <w:numPr>
          <w:ilvl w:val="0"/>
          <w:numId w:val="0"/>
        </w:numPr>
        <w:spacing w:after="0" w:line="240" w:lineRule="auto"/>
        <w:ind w:firstLine="709"/>
      </w:pPr>
      <w:r>
        <w:rPr>
          <w:b/>
        </w:rPr>
        <w:t>11.1.2. </w:t>
      </w:r>
      <w:r>
        <w:t>При изменении Сведений Поставщик обязан не позднее 5 (пяти) дней с момента таких изменений направить Покупателю соответствующее письменное уведомление с приложением копий подтверждающих документов, заверенных нотариусом или уполномоченным должностным лицом Поставщика.</w:t>
      </w:r>
    </w:p>
    <w:p w14:paraId="3A463E65" w14:textId="77777777" w:rsidR="00450852" w:rsidRDefault="00865ED6">
      <w:pPr>
        <w:pStyle w:val="-0"/>
        <w:numPr>
          <w:ilvl w:val="0"/>
          <w:numId w:val="0"/>
        </w:numPr>
        <w:spacing w:after="0" w:line="240" w:lineRule="auto"/>
        <w:ind w:firstLine="709"/>
      </w:pPr>
      <w:r>
        <w:rPr>
          <w:b/>
        </w:rPr>
        <w:t>11.1.3. </w:t>
      </w:r>
      <w:r>
        <w:t xml:space="preserve">Поставщик настоящим выдает свое согласие и подтверждает получение им всех требуемых в соответствии с действующим законодательством Российской Федерации (в том числе о коммерческой тайне и о персональных данных) согласий всех упомянутых в Сведениях, заинтересованных или причастных к Сведениям лиц на обработку предоставленных Сведений Покупателем, а также на раскрытие Покупателем Сведений, полностью или частично, компетентным органам государственной власти (в том числе Федеральной налоговой службе, Минэнерго России, </w:t>
      </w:r>
      <w:proofErr w:type="spellStart"/>
      <w:r>
        <w:t>Росфинмониторингу</w:t>
      </w:r>
      <w:proofErr w:type="spellEnd"/>
      <w:r>
        <w:t>, Правительству Российской Федерации) и последующую обработку Сведений такими органами (далее – Раскрытие). Поставщик освобождает Покупателя от любой ответственности в связи с Раскрытием, в том числе возмещает Покупателю убытки, понесенные в связи с предъявлением Покупателю претензий, исков и требований любыми третьими лицами, чьи права были или могли быть нарушены таким Раскрытием.</w:t>
      </w:r>
    </w:p>
    <w:p w14:paraId="33D468C2" w14:textId="77777777" w:rsidR="00450852" w:rsidRDefault="00865ED6">
      <w:pPr>
        <w:pStyle w:val="-0"/>
        <w:numPr>
          <w:ilvl w:val="0"/>
          <w:numId w:val="0"/>
        </w:numPr>
        <w:spacing w:after="0" w:line="240" w:lineRule="auto"/>
        <w:ind w:firstLine="709"/>
      </w:pPr>
      <w:r>
        <w:rPr>
          <w:b/>
        </w:rPr>
        <w:t>11.1.4.</w:t>
      </w:r>
      <w:r>
        <w:t> Поставщик и Покупатель подтверждают, что условия настоящего Договора о предоставлении Сведений и о поддержании их актуальными признаны ими существенными условиями настоящего Договора в соответствии со статьей 432 Гражданского кодекса Российской Федерации.</w:t>
      </w:r>
    </w:p>
    <w:p w14:paraId="76C39990" w14:textId="77777777" w:rsidR="00450852" w:rsidRDefault="00865ED6">
      <w:pPr>
        <w:pStyle w:val="-0"/>
        <w:numPr>
          <w:ilvl w:val="0"/>
          <w:numId w:val="0"/>
        </w:numPr>
        <w:spacing w:after="0" w:line="240" w:lineRule="auto"/>
        <w:ind w:firstLine="709"/>
      </w:pPr>
      <w:r>
        <w:rPr>
          <w:b/>
        </w:rPr>
        <w:t>11.1.5.</w:t>
      </w:r>
      <w:r>
        <w:t> Если специальной нормой части второй Гражданского кодекса Российской Федерации не установлено иное, отказ от предоставления, несвоевременное и (или) недостоверное и (или) неполное предоставление Сведений (в том числе уведомлений об изменениях с подтверждающими документами) является основанием для одностороннего отказа Покупателя от исполнения Договора и предъявления Покупателем Поставщику требования о возмещении убытков, причиненных прекращением Договора. Договор считается расторгнутым с даты получения Поставщиком соответствующего письменного уведомления Покупателя, если более поздняя дата не будет установлена в уведомлении.</w:t>
      </w:r>
    </w:p>
    <w:bookmarkEnd w:id="9"/>
    <w:p w14:paraId="48E72744" w14:textId="77777777" w:rsidR="00450852" w:rsidRDefault="00865ED6">
      <w:pPr>
        <w:pStyle w:val="1"/>
        <w:numPr>
          <w:ilvl w:val="0"/>
          <w:numId w:val="0"/>
        </w:numPr>
        <w:spacing w:after="0" w:line="240" w:lineRule="auto"/>
        <w:ind w:firstLine="709"/>
        <w:rPr>
          <w:b/>
          <w:sz w:val="24"/>
          <w:szCs w:val="24"/>
        </w:rPr>
      </w:pPr>
      <w:r>
        <w:rPr>
          <w:b/>
          <w:sz w:val="24"/>
          <w:szCs w:val="24"/>
        </w:rPr>
        <w:t>11.2. Применение Общих условий.</w:t>
      </w:r>
    </w:p>
    <w:p w14:paraId="66DA4294" w14:textId="77777777" w:rsidR="00450852" w:rsidRDefault="00865ED6">
      <w:pPr>
        <w:pStyle w:val="1"/>
        <w:numPr>
          <w:ilvl w:val="0"/>
          <w:numId w:val="0"/>
        </w:numPr>
        <w:spacing w:after="0" w:line="240" w:lineRule="auto"/>
        <w:ind w:firstLine="709"/>
        <w:rPr>
          <w:sz w:val="24"/>
          <w:szCs w:val="24"/>
        </w:rPr>
      </w:pPr>
      <w:r>
        <w:rPr>
          <w:sz w:val="24"/>
          <w:szCs w:val="24"/>
        </w:rPr>
        <w:t>Общие условия применяются в части, не противоречащей Особенным условиям.</w:t>
      </w:r>
    </w:p>
    <w:p w14:paraId="5E3910AA" w14:textId="77777777" w:rsidR="00450852" w:rsidRPr="00106EC6" w:rsidRDefault="00865ED6">
      <w:pPr>
        <w:pStyle w:val="1"/>
        <w:numPr>
          <w:ilvl w:val="0"/>
          <w:numId w:val="0"/>
        </w:numPr>
        <w:spacing w:after="0" w:line="240" w:lineRule="auto"/>
        <w:ind w:firstLine="709"/>
        <w:rPr>
          <w:b/>
          <w:sz w:val="24"/>
          <w:szCs w:val="24"/>
        </w:rPr>
      </w:pPr>
      <w:r>
        <w:rPr>
          <w:b/>
          <w:sz w:val="24"/>
          <w:szCs w:val="24"/>
        </w:rPr>
        <w:t xml:space="preserve">11.3. Количество экземпляров, </w:t>
      </w:r>
      <w:r w:rsidRPr="00106EC6">
        <w:rPr>
          <w:b/>
          <w:sz w:val="24"/>
          <w:szCs w:val="24"/>
        </w:rPr>
        <w:t>приложения к Договору и язык.</w:t>
      </w:r>
    </w:p>
    <w:p w14:paraId="4E412EFC" w14:textId="77777777" w:rsidR="00450852" w:rsidRPr="00106EC6" w:rsidRDefault="00865ED6">
      <w:pPr>
        <w:pStyle w:val="1"/>
        <w:numPr>
          <w:ilvl w:val="0"/>
          <w:numId w:val="0"/>
        </w:numPr>
        <w:spacing w:after="0" w:line="240" w:lineRule="auto"/>
        <w:ind w:firstLine="709"/>
        <w:rPr>
          <w:sz w:val="24"/>
          <w:szCs w:val="24"/>
        </w:rPr>
      </w:pPr>
      <w:r w:rsidRPr="00106EC6">
        <w:rPr>
          <w:sz w:val="24"/>
          <w:szCs w:val="24"/>
        </w:rPr>
        <w:t>Настоящий Договор составляется на русском языке в двух экземплярах, имеющих одинаковую юридическую силу, по одному для каждой из сторон.</w:t>
      </w:r>
    </w:p>
    <w:p w14:paraId="35B46299" w14:textId="77777777" w:rsidR="00450852" w:rsidRPr="00106EC6" w:rsidRDefault="00865ED6">
      <w:pPr>
        <w:pStyle w:val="1"/>
        <w:numPr>
          <w:ilvl w:val="0"/>
          <w:numId w:val="0"/>
        </w:numPr>
        <w:spacing w:after="0" w:line="240" w:lineRule="auto"/>
        <w:ind w:firstLine="709"/>
        <w:rPr>
          <w:sz w:val="24"/>
          <w:szCs w:val="24"/>
        </w:rPr>
      </w:pPr>
      <w:r w:rsidRPr="00106EC6">
        <w:rPr>
          <w:sz w:val="24"/>
          <w:szCs w:val="24"/>
        </w:rPr>
        <w:t xml:space="preserve">Все приложения Договора являются его неотъемлемыми частями. </w:t>
      </w:r>
    </w:p>
    <w:p w14:paraId="64375462" w14:textId="77777777" w:rsidR="00450852" w:rsidRPr="00106EC6" w:rsidRDefault="00865ED6">
      <w:pPr>
        <w:pStyle w:val="1"/>
        <w:numPr>
          <w:ilvl w:val="0"/>
          <w:numId w:val="0"/>
        </w:numPr>
        <w:spacing w:after="0" w:line="240" w:lineRule="auto"/>
        <w:ind w:firstLine="709"/>
        <w:rPr>
          <w:sz w:val="24"/>
          <w:szCs w:val="24"/>
        </w:rPr>
      </w:pPr>
      <w:r w:rsidRPr="00106EC6">
        <w:rPr>
          <w:sz w:val="24"/>
          <w:szCs w:val="24"/>
        </w:rPr>
        <w:t>Вся переписка в рамках исполнения Договора (в том числе предоставляемые Поставщиком обеспечения исполнения Договора) ведётся сторонами на русском языке.</w:t>
      </w:r>
    </w:p>
    <w:p w14:paraId="39AD1469" w14:textId="77777777" w:rsidR="00450852" w:rsidRPr="00106EC6" w:rsidRDefault="00865ED6">
      <w:pPr>
        <w:pStyle w:val="1"/>
        <w:numPr>
          <w:ilvl w:val="0"/>
          <w:numId w:val="0"/>
        </w:numPr>
        <w:spacing w:after="0" w:line="240" w:lineRule="auto"/>
        <w:ind w:firstLine="709"/>
        <w:rPr>
          <w:b/>
          <w:sz w:val="24"/>
          <w:szCs w:val="24"/>
        </w:rPr>
      </w:pPr>
      <w:r w:rsidRPr="00106EC6">
        <w:rPr>
          <w:b/>
          <w:sz w:val="24"/>
          <w:szCs w:val="24"/>
        </w:rPr>
        <w:t>11.4. Применение реквизитов.</w:t>
      </w:r>
    </w:p>
    <w:p w14:paraId="3FF4CDB2" w14:textId="77777777" w:rsidR="00450852" w:rsidRDefault="00865ED6">
      <w:pPr>
        <w:pStyle w:val="-0"/>
        <w:numPr>
          <w:ilvl w:val="0"/>
          <w:numId w:val="0"/>
        </w:numPr>
        <w:spacing w:after="0" w:line="240" w:lineRule="auto"/>
        <w:ind w:firstLine="709"/>
      </w:pPr>
      <w:r>
        <w:t>Стороны пришли к соглашению о том, что во исполнение положений настоящего Договора оплата, направление документов и прочее будет производиться по соответствующим реквизитам, указанным в Особенных условиях Договора. В случае изменения платежных и/или отгрузочных реквизитов, а также юридического и/или почтового адреса, номеров телефонов, факсов, электронной почты, Сторона, у которой произошли изменения, обязана немедленно письменно известить об этом другую Сторону. Все неблагоприятные последствия, убытки, связанные с неправильным указанием платежных и иных реквизитов, указанных в Особенных условиях Договора, несет виновная Сторона.</w:t>
      </w:r>
    </w:p>
    <w:p w14:paraId="2D83FF6E" w14:textId="77777777" w:rsidR="00450852" w:rsidRDefault="00865ED6">
      <w:pPr>
        <w:pStyle w:val="1"/>
        <w:numPr>
          <w:ilvl w:val="0"/>
          <w:numId w:val="0"/>
        </w:numPr>
        <w:spacing w:after="0" w:line="240" w:lineRule="auto"/>
        <w:ind w:firstLine="709"/>
        <w:rPr>
          <w:b/>
          <w:sz w:val="24"/>
          <w:szCs w:val="24"/>
        </w:rPr>
      </w:pPr>
      <w:r>
        <w:rPr>
          <w:b/>
          <w:sz w:val="24"/>
          <w:szCs w:val="24"/>
        </w:rPr>
        <w:t>11.5. Применимое право.</w:t>
      </w:r>
    </w:p>
    <w:p w14:paraId="3BEAE9AA" w14:textId="77777777" w:rsidR="00450852" w:rsidRDefault="00865ED6">
      <w:pPr>
        <w:pStyle w:val="1"/>
        <w:numPr>
          <w:ilvl w:val="0"/>
          <w:numId w:val="0"/>
        </w:numPr>
        <w:spacing w:after="0" w:line="240" w:lineRule="auto"/>
        <w:ind w:firstLine="709"/>
        <w:rPr>
          <w:sz w:val="24"/>
          <w:szCs w:val="24"/>
        </w:rPr>
      </w:pPr>
      <w:r>
        <w:rPr>
          <w:sz w:val="24"/>
          <w:szCs w:val="24"/>
        </w:rPr>
        <w:t>Во всем остальном, что не урегулировано Договором, Стороны руководствуются правом Российской Федерации.</w:t>
      </w:r>
    </w:p>
    <w:p w14:paraId="3E12FC45" w14:textId="77777777" w:rsidR="00450852" w:rsidRDefault="00865ED6">
      <w:pPr>
        <w:pStyle w:val="1"/>
        <w:numPr>
          <w:ilvl w:val="0"/>
          <w:numId w:val="0"/>
        </w:numPr>
        <w:spacing w:after="0" w:line="240" w:lineRule="auto"/>
        <w:ind w:firstLine="709"/>
        <w:rPr>
          <w:b/>
          <w:sz w:val="24"/>
          <w:szCs w:val="24"/>
        </w:rPr>
      </w:pPr>
      <w:r>
        <w:rPr>
          <w:b/>
          <w:sz w:val="24"/>
          <w:szCs w:val="24"/>
        </w:rPr>
        <w:t>11.6. Направление уведомлений.</w:t>
      </w:r>
    </w:p>
    <w:p w14:paraId="7964B0EA" w14:textId="77777777" w:rsidR="00450852" w:rsidRDefault="00865ED6">
      <w:pPr>
        <w:pStyle w:val="-0"/>
        <w:numPr>
          <w:ilvl w:val="0"/>
          <w:numId w:val="0"/>
        </w:numPr>
        <w:spacing w:after="0" w:line="240" w:lineRule="auto"/>
        <w:ind w:firstLine="709"/>
      </w:pPr>
      <w:bookmarkStart w:id="10" w:name="_Toc168144793"/>
      <w:bookmarkStart w:id="11" w:name="_Toc213335131"/>
      <w:bookmarkStart w:id="12" w:name="_Toc157679450"/>
      <w:bookmarkStart w:id="13" w:name="_Toc213679212"/>
      <w:bookmarkStart w:id="14" w:name="_Toc213679134"/>
      <w:bookmarkStart w:id="15" w:name="_Toc168159779"/>
      <w:r>
        <w:t xml:space="preserve">Любое уведомление в соответствии с Договором считается доставленным в момент вручения письменного уведомления уполномоченному представителю соответствующей стороны. Направление уведомлений посредством факса или системы объединенных компьютерных сетей, включая Интернет, допускается, если возможно достоверно установить, что документ исходит от Стороны. </w:t>
      </w:r>
    </w:p>
    <w:p w14:paraId="26E3F6A6" w14:textId="77777777" w:rsidR="00450852" w:rsidRDefault="00865ED6">
      <w:pPr>
        <w:pStyle w:val="-0"/>
        <w:numPr>
          <w:ilvl w:val="0"/>
          <w:numId w:val="0"/>
        </w:numPr>
        <w:spacing w:after="0" w:line="240" w:lineRule="auto"/>
        <w:ind w:firstLine="709"/>
      </w:pPr>
      <w:r>
        <w:t>Стороны обязаны обеспечить получение направленной им корреспонденции по адресам, указанным в настоящем Договоре, и несут риски ее неполучения - в случае необеспечения Стороной получения данной корреспонденции, датой ее получения является: при направлении корреспонденции на адрес электронной почты – день ее направления другой Стороной; при направлении корреспонденции почтой России - дата поступления корреспонденции в почтовое отделение по месту нахождения Стороны.</w:t>
      </w:r>
    </w:p>
    <w:p w14:paraId="1279F8AD" w14:textId="77777777" w:rsidR="00450852" w:rsidRDefault="00865ED6">
      <w:pPr>
        <w:pStyle w:val="-0"/>
        <w:numPr>
          <w:ilvl w:val="0"/>
          <w:numId w:val="0"/>
        </w:numPr>
        <w:spacing w:after="0" w:line="240" w:lineRule="auto"/>
        <w:ind w:firstLine="709"/>
      </w:pPr>
      <w:r>
        <w:rPr>
          <w:b/>
        </w:rPr>
        <w:t>11.7.</w:t>
      </w:r>
      <w:r>
        <w:t xml:space="preserve"> Все изменения и дополнения к настоящему Договору возможны только в случаях, предусмотренных ЕОСЗ, и они действительны, если оформлены в письменном виде, подписаны полномочными представителями обеих Сторон и скреплены печатями. </w:t>
      </w:r>
    </w:p>
    <w:p w14:paraId="6C45CB6D" w14:textId="77777777" w:rsidR="00450852" w:rsidRDefault="00865ED6">
      <w:pPr>
        <w:pStyle w:val="-0"/>
        <w:numPr>
          <w:ilvl w:val="0"/>
          <w:numId w:val="0"/>
        </w:numPr>
        <w:spacing w:after="0" w:line="240" w:lineRule="auto"/>
        <w:ind w:firstLine="709"/>
      </w:pPr>
      <w:r>
        <w:rPr>
          <w:b/>
        </w:rPr>
        <w:t>11.7.1.</w:t>
      </w:r>
      <w:r>
        <w:t xml:space="preserve"> Все документы к Договору могут быть переданы по факсу или по электронной почте и имеют юридическую силу до обмена оригиналами. Обмен оригиналами обязателен. Стороны предпринимают все меры, чтобы факсимильные экземпляры документов были </w:t>
      </w:r>
      <w:sdt>
        <w:sdtPr>
          <w:id w:val="146472886"/>
          <w:lock w:val="contentLocked"/>
          <w:placeholder>
            <w:docPart w:val="A4A2F84E01D64B65A5F89D910C669D21"/>
          </w:placeholder>
          <w:group/>
        </w:sdtPr>
        <w:sdtContent>
          <w:r>
            <w:t>читаемы, разбираемы и со временем сохраняли содержание переданного по факсу текста.</w:t>
          </w:r>
        </w:sdtContent>
      </w:sdt>
    </w:p>
    <w:p w14:paraId="4C9A18D8" w14:textId="77777777" w:rsidR="00450852" w:rsidRDefault="00865ED6">
      <w:pPr>
        <w:pStyle w:val="-0"/>
        <w:numPr>
          <w:ilvl w:val="0"/>
          <w:numId w:val="0"/>
        </w:numPr>
        <w:spacing w:after="0" w:line="240" w:lineRule="auto"/>
        <w:ind w:firstLine="709"/>
      </w:pPr>
      <w:r>
        <w:rPr>
          <w:b/>
        </w:rPr>
        <w:t>11.7.2.</w:t>
      </w:r>
      <w:r>
        <w:t xml:space="preserve"> Поставщик не вправе без письменного согласия Покупателя передавать свои права и обязанности по </w:t>
      </w:r>
      <w:r w:rsidRPr="005661AE">
        <w:t xml:space="preserve">настоящему Договору </w:t>
      </w:r>
      <w:r>
        <w:t>третьей стороне.</w:t>
      </w:r>
    </w:p>
    <w:bookmarkEnd w:id="10"/>
    <w:bookmarkEnd w:id="11"/>
    <w:bookmarkEnd w:id="12"/>
    <w:bookmarkEnd w:id="13"/>
    <w:bookmarkEnd w:id="14"/>
    <w:bookmarkEnd w:id="15"/>
    <w:p w14:paraId="4EB8073C" w14:textId="77777777" w:rsidR="00450852" w:rsidRDefault="00865ED6">
      <w:pPr>
        <w:pStyle w:val="1"/>
        <w:numPr>
          <w:ilvl w:val="0"/>
          <w:numId w:val="0"/>
        </w:numPr>
        <w:spacing w:before="120" w:after="120" w:line="240" w:lineRule="auto"/>
        <w:ind w:firstLine="709"/>
        <w:rPr>
          <w:b/>
          <w:sz w:val="24"/>
          <w:szCs w:val="24"/>
        </w:rPr>
      </w:pPr>
      <w:r>
        <w:rPr>
          <w:b/>
          <w:sz w:val="24"/>
          <w:szCs w:val="24"/>
        </w:rPr>
        <w:t>11.7.3. Подсудность.</w:t>
      </w:r>
    </w:p>
    <w:p w14:paraId="04FA70CD" w14:textId="77777777" w:rsidR="00450852" w:rsidRDefault="00865ED6">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b/>
          <w:sz w:val="24"/>
          <w:szCs w:val="24"/>
        </w:rPr>
        <w:t>11.7.3.1.</w:t>
      </w:r>
      <w:r>
        <w:rPr>
          <w:rFonts w:ascii="Times New Roman" w:hAnsi="Times New Roman" w:cs="Times New Roman"/>
          <w:sz w:val="24"/>
          <w:szCs w:val="24"/>
        </w:rPr>
        <w:t> </w:t>
      </w:r>
      <w:r>
        <w:rPr>
          <w:rFonts w:ascii="Times New Roman" w:hAnsi="Times New Roman" w:cs="Times New Roman"/>
          <w:b/>
          <w:snapToGrid w:val="0"/>
          <w:sz w:val="24"/>
          <w:szCs w:val="24"/>
        </w:rPr>
        <w:t>Т</w:t>
      </w:r>
      <w:r>
        <w:rPr>
          <w:rFonts w:ascii="Times New Roman" w:hAnsi="Times New Roman" w:cs="Times New Roman"/>
          <w:b/>
          <w:sz w:val="24"/>
          <w:szCs w:val="24"/>
        </w:rPr>
        <w:t xml:space="preserve">ретейская оговорка, применяемая в случае, если Договор заключен между организациями </w:t>
      </w:r>
      <w:proofErr w:type="spellStart"/>
      <w:r>
        <w:rPr>
          <w:rFonts w:ascii="Times New Roman" w:hAnsi="Times New Roman" w:cs="Times New Roman"/>
          <w:b/>
          <w:sz w:val="24"/>
          <w:szCs w:val="24"/>
        </w:rPr>
        <w:t>Госкорпорации</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Росатом</w:t>
      </w:r>
      <w:proofErr w:type="spellEnd"/>
      <w:r>
        <w:rPr>
          <w:rFonts w:ascii="Times New Roman" w:hAnsi="Times New Roman" w:cs="Times New Roman"/>
          <w:b/>
          <w:sz w:val="24"/>
          <w:szCs w:val="24"/>
        </w:rPr>
        <w:t>»:</w:t>
      </w:r>
    </w:p>
    <w:p w14:paraId="16C62072" w14:textId="77777777" w:rsidR="00450852" w:rsidRDefault="00865ED6">
      <w:pPr>
        <w:spacing w:after="0" w:line="240" w:lineRule="auto"/>
        <w:ind w:firstLine="708"/>
        <w:jc w:val="both"/>
        <w:rPr>
          <w:color w:val="000000"/>
        </w:rPr>
      </w:pPr>
      <w:r>
        <w:rPr>
          <w:color w:val="000000"/>
        </w:rPr>
        <w:t>Любой спор, разногласие или претензия, вытекающие из настоящего Договора и возникающие в связи с ним, в том числе связанные с его нарушением, заключением, изменением, прекращением или недействительностью, разрешаются путем арбитража, администрируемого Российским  арбитражным центром при автономной некоммерческой организации «Российский институт современного арбитража» в соответствии с Правилами Отделения Российского арбитражного центра при автономной некоммерческой организации «Российский институт современного арбитража» по разрешению споров в атомной отрасли.</w:t>
      </w:r>
    </w:p>
    <w:p w14:paraId="49D78330" w14:textId="3151C0E1" w:rsidR="00450852" w:rsidRDefault="00865ED6">
      <w:pPr>
        <w:spacing w:after="0" w:line="240" w:lineRule="auto"/>
        <w:ind w:firstLine="709"/>
        <w:jc w:val="both"/>
        <w:rPr>
          <w:color w:val="000000"/>
        </w:rPr>
      </w:pPr>
      <w:r>
        <w:rPr>
          <w:color w:val="000000"/>
        </w:rPr>
        <w:t>В случае изменения адреса электронной почты, указанного в п. З.4 Особенных условий</w:t>
      </w:r>
      <w:r w:rsidR="003422F5">
        <w:rPr>
          <w:color w:val="000000"/>
        </w:rPr>
        <w:t xml:space="preserve"> Договора</w:t>
      </w:r>
      <w:r>
        <w:rPr>
          <w:color w:val="000000"/>
        </w:rPr>
        <w:t>, Сторона обязуется незамедлительно сообщить о таком изменении другой Стороне, а в случае, если арбитраж уже начат, также Отделению Российского арбитражного центра при автономной некоммерческой организации «Российский институт современного арбитража» по разрешению споров в атомной отрасли. В ином случае Сторона несет все негативные последствия направления письменных заявлений, сообщений и иных письменных документов по неактуальному адресу электронной почты.</w:t>
      </w:r>
    </w:p>
    <w:p w14:paraId="6BD0B71B" w14:textId="77777777" w:rsidR="00450852" w:rsidRDefault="00865ED6">
      <w:pPr>
        <w:spacing w:after="0" w:line="240" w:lineRule="auto"/>
        <w:ind w:firstLine="709"/>
        <w:jc w:val="both"/>
        <w:rPr>
          <w:color w:val="000000"/>
        </w:rPr>
      </w:pPr>
      <w:r>
        <w:rPr>
          <w:color w:val="000000"/>
        </w:rPr>
        <w:t>Стороны принимают на себя обязанность добровольно исполнять арбитражное решение.</w:t>
      </w:r>
    </w:p>
    <w:p w14:paraId="410D6B83" w14:textId="77777777" w:rsidR="00450852" w:rsidRDefault="00865ED6">
      <w:pPr>
        <w:spacing w:after="0" w:line="240" w:lineRule="auto"/>
        <w:ind w:firstLine="709"/>
        <w:jc w:val="both"/>
        <w:rPr>
          <w:color w:val="000000"/>
        </w:rPr>
      </w:pPr>
      <w:r>
        <w:rPr>
          <w:color w:val="000000"/>
        </w:rPr>
        <w:t>Стороны прямо соглашаются, что в случае, если заявление об отводе арбитра не было удовлетворено Президиумом Российского арбитражного центра в соответствии с Правилами Отделения Российского арбитражного центра при автономной некоммерческой организации «Российский институт современного арбитража» по разрешению споров в атомной отрасли, Сторона, заявляющая отвод, не вправе подавать в компетентный суд заявление об удовлетворении отвода.</w:t>
      </w:r>
    </w:p>
    <w:p w14:paraId="3AE25F3A" w14:textId="77777777" w:rsidR="00450852" w:rsidRDefault="00865ED6">
      <w:pPr>
        <w:spacing w:after="0" w:line="240" w:lineRule="auto"/>
        <w:ind w:firstLine="709"/>
        <w:jc w:val="both"/>
        <w:rPr>
          <w:color w:val="000000"/>
        </w:rPr>
      </w:pPr>
      <w:r>
        <w:rPr>
          <w:color w:val="000000"/>
        </w:rPr>
        <w:t>Стороны прямо соглашаются, что в случае, если Состав арбитража выносит постановление о наличии у него компетенции в качестве вопроса предварительного характера, Стороны не вправе подавать в компетентный суд заявление об отсутствии у Состава арбитража компетенции.</w:t>
      </w:r>
    </w:p>
    <w:p w14:paraId="196BF75C" w14:textId="77777777" w:rsidR="00450852" w:rsidRDefault="00865ED6">
      <w:pPr>
        <w:pStyle w:val="ConsPlusNormal"/>
        <w:tabs>
          <w:tab w:val="left" w:pos="1134"/>
        </w:tabs>
        <w:ind w:firstLine="709"/>
        <w:jc w:val="both"/>
        <w:rPr>
          <w:rFonts w:ascii="Times New Roman" w:hAnsi="Times New Roman"/>
          <w:color w:val="000000"/>
          <w:sz w:val="24"/>
          <w:szCs w:val="24"/>
        </w:rPr>
      </w:pPr>
      <w:r>
        <w:rPr>
          <w:rFonts w:ascii="Times New Roman" w:hAnsi="Times New Roman"/>
          <w:color w:val="000000"/>
          <w:sz w:val="24"/>
          <w:szCs w:val="24"/>
        </w:rPr>
        <w:t>Стороны прямо соглашаются, что арбитражное решение является окончательным для Сторон и отмене не подлежит.</w:t>
      </w:r>
    </w:p>
    <w:p w14:paraId="5DFD3C3E" w14:textId="77777777" w:rsidR="00450852" w:rsidRDefault="00865ED6">
      <w:pPr>
        <w:spacing w:after="0" w:line="240" w:lineRule="auto"/>
        <w:ind w:firstLine="709"/>
        <w:jc w:val="both"/>
      </w:pPr>
      <w:r>
        <w:rPr>
          <w:color w:val="000000"/>
        </w:rPr>
        <w:t>В случаях, предусмотренных статьей 25 Правил Отделения Российского арбитражного центра при автономной некоммерческой организации «Российский институт современного арбитража» по разрешению споров в атомной отрасли, Сторонами может быть заключено соглашение о рассмотрении спора в рамках ускоренной процедуры арбитража.</w:t>
      </w:r>
    </w:p>
    <w:p w14:paraId="56FCFCB9" w14:textId="77777777" w:rsidR="00450852" w:rsidRDefault="00865ED6">
      <w:pPr>
        <w:pStyle w:val="ConsPlusNormal"/>
        <w:tabs>
          <w:tab w:val="left" w:pos="709"/>
        </w:tabs>
        <w:ind w:firstLine="709"/>
        <w:jc w:val="both"/>
        <w:rPr>
          <w:rFonts w:ascii="Times New Roman" w:hAnsi="Times New Roman" w:cs="Times New Roman"/>
          <w:sz w:val="24"/>
          <w:szCs w:val="24"/>
        </w:rPr>
      </w:pPr>
      <w:r>
        <w:rPr>
          <w:rFonts w:ascii="Times New Roman" w:hAnsi="Times New Roman" w:cs="Times New Roman"/>
          <w:b/>
          <w:snapToGrid w:val="0"/>
          <w:sz w:val="24"/>
          <w:szCs w:val="24"/>
        </w:rPr>
        <w:t>11.7.3.2. О</w:t>
      </w:r>
      <w:r>
        <w:rPr>
          <w:rFonts w:ascii="Times New Roman" w:hAnsi="Times New Roman" w:cs="Times New Roman"/>
          <w:b/>
          <w:sz w:val="24"/>
          <w:szCs w:val="24"/>
        </w:rPr>
        <w:t xml:space="preserve">говорка, применяемая в случае, если Договор заключен между организацией </w:t>
      </w:r>
      <w:proofErr w:type="spellStart"/>
      <w:r>
        <w:rPr>
          <w:rFonts w:ascii="Times New Roman" w:hAnsi="Times New Roman" w:cs="Times New Roman"/>
          <w:b/>
          <w:sz w:val="24"/>
          <w:szCs w:val="24"/>
        </w:rPr>
        <w:t>Госкорпорации</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Росатом</w:t>
      </w:r>
      <w:proofErr w:type="spellEnd"/>
      <w:r>
        <w:rPr>
          <w:rFonts w:ascii="Times New Roman" w:hAnsi="Times New Roman" w:cs="Times New Roman"/>
          <w:b/>
          <w:sz w:val="24"/>
          <w:szCs w:val="24"/>
        </w:rPr>
        <w:t>» и внешним контрагентом</w:t>
      </w:r>
      <w:r>
        <w:rPr>
          <w:rFonts w:ascii="Times New Roman" w:hAnsi="Times New Roman" w:cs="Times New Roman"/>
          <w:sz w:val="24"/>
          <w:szCs w:val="24"/>
        </w:rPr>
        <w:t>:</w:t>
      </w:r>
    </w:p>
    <w:p w14:paraId="42783C1E" w14:textId="77777777" w:rsidR="00450852" w:rsidRDefault="00865ED6">
      <w:pPr>
        <w:pStyle w:val="ConsPlusNormal"/>
        <w:tabs>
          <w:tab w:val="left" w:pos="1134"/>
        </w:tabs>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Любой спор, разногласие, претензия или требование, вытекающие из настоящего Договора и возникающие в связи с ним, в том числе связанные </w:t>
      </w:r>
      <w:r>
        <w:rPr>
          <w:rFonts w:ascii="Times New Roman" w:hAnsi="Times New Roman" w:cs="Times New Roman"/>
          <w:color w:val="000000"/>
          <w:sz w:val="24"/>
          <w:szCs w:val="24"/>
        </w:rPr>
        <w:br/>
        <w:t>с его нарушением, заключением, изменением, прекращением или недействительностью, разрешаются  в Арбитражном суде Иркутской области.</w:t>
      </w:r>
    </w:p>
    <w:p w14:paraId="19A72EDB" w14:textId="77777777" w:rsidR="00450852" w:rsidRDefault="00865ED6">
      <w:pPr>
        <w:pStyle w:val="ConsPlusNormal"/>
        <w:tabs>
          <w:tab w:val="left" w:pos="1134"/>
        </w:tabs>
        <w:ind w:firstLine="709"/>
        <w:jc w:val="both"/>
        <w:rPr>
          <w:rFonts w:ascii="Times New Roman" w:hAnsi="Times New Roman" w:cs="Times New Roman"/>
          <w:color w:val="000000"/>
          <w:sz w:val="24"/>
          <w:szCs w:val="24"/>
        </w:rPr>
      </w:pPr>
      <w:r>
        <w:rPr>
          <w:rFonts w:ascii="Times New Roman" w:hAnsi="Times New Roman" w:cs="Times New Roman"/>
          <w:b/>
          <w:color w:val="000000"/>
          <w:sz w:val="24"/>
          <w:szCs w:val="24"/>
        </w:rPr>
        <w:t>11.7.3.3.</w:t>
      </w:r>
      <w:r>
        <w:rPr>
          <w:rFonts w:ascii="Times New Roman" w:hAnsi="Times New Roman" w:cs="Times New Roman"/>
          <w:color w:val="000000"/>
          <w:sz w:val="24"/>
          <w:szCs w:val="24"/>
        </w:rPr>
        <w:t xml:space="preserve"> В случае </w:t>
      </w:r>
      <w:r w:rsidRPr="003422F5">
        <w:rPr>
          <w:rFonts w:ascii="Times New Roman" w:hAnsi="Times New Roman" w:cs="Times New Roman"/>
          <w:sz w:val="24"/>
          <w:szCs w:val="24"/>
        </w:rPr>
        <w:t xml:space="preserve">расторжения Договора по решению суда, по соглашению сторон или в одностороннем порядке в связи с существенным нарушением Поставщиком условий Договора информация о Поставщике заносится в публичный </w:t>
      </w:r>
      <w:r>
        <w:rPr>
          <w:rFonts w:ascii="Times New Roman" w:hAnsi="Times New Roman" w:cs="Times New Roman"/>
          <w:color w:val="000000"/>
          <w:sz w:val="24"/>
          <w:szCs w:val="24"/>
        </w:rPr>
        <w:t xml:space="preserve">реестр недобросовестных поставщиков </w:t>
      </w:r>
      <w:proofErr w:type="spellStart"/>
      <w:r>
        <w:rPr>
          <w:rFonts w:ascii="Times New Roman" w:hAnsi="Times New Roman" w:cs="Times New Roman"/>
          <w:color w:val="000000"/>
          <w:sz w:val="24"/>
          <w:szCs w:val="24"/>
        </w:rPr>
        <w:t>Госкорпорации</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Росатом</w:t>
      </w:r>
      <w:proofErr w:type="spellEnd"/>
      <w:r>
        <w:rPr>
          <w:rFonts w:ascii="Times New Roman" w:hAnsi="Times New Roman" w:cs="Times New Roman"/>
          <w:color w:val="000000"/>
          <w:sz w:val="24"/>
          <w:szCs w:val="24"/>
        </w:rPr>
        <w:t xml:space="preserve">» и организаций </w:t>
      </w:r>
      <w:proofErr w:type="spellStart"/>
      <w:r>
        <w:rPr>
          <w:rFonts w:ascii="Times New Roman" w:hAnsi="Times New Roman" w:cs="Times New Roman"/>
          <w:color w:val="000000"/>
          <w:sz w:val="24"/>
          <w:szCs w:val="24"/>
        </w:rPr>
        <w:t>Госкорпораций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Росатом</w:t>
      </w:r>
      <w:proofErr w:type="spellEnd"/>
      <w:r>
        <w:rPr>
          <w:rFonts w:ascii="Times New Roman" w:hAnsi="Times New Roman" w:cs="Times New Roman"/>
          <w:color w:val="000000"/>
          <w:sz w:val="24"/>
          <w:szCs w:val="24"/>
        </w:rPr>
        <w:t>» сроком на 2 (два) года.</w:t>
      </w:r>
    </w:p>
    <w:p w14:paraId="3DBD46E0" w14:textId="77777777" w:rsidR="00450852" w:rsidRDefault="00865ED6">
      <w:pPr>
        <w:pStyle w:val="-0"/>
        <w:numPr>
          <w:ilvl w:val="0"/>
          <w:numId w:val="0"/>
        </w:numPr>
        <w:spacing w:after="0" w:line="240" w:lineRule="auto"/>
        <w:ind w:firstLine="709"/>
      </w:pPr>
      <w:r>
        <w:rPr>
          <w:b/>
        </w:rPr>
        <w:t>11.7.3.4.</w:t>
      </w:r>
      <w:r>
        <w:t xml:space="preserve">  </w:t>
      </w:r>
      <w:r>
        <w:rPr>
          <w:b/>
        </w:rPr>
        <w:t xml:space="preserve">Соблюдение </w:t>
      </w:r>
      <w:r>
        <w:t>п</w:t>
      </w:r>
      <w:r>
        <w:rPr>
          <w:b/>
        </w:rPr>
        <w:t>ретензионного порядка</w:t>
      </w:r>
      <w:r>
        <w:t xml:space="preserve"> </w:t>
      </w:r>
    </w:p>
    <w:p w14:paraId="2154C583" w14:textId="77777777" w:rsidR="00450852" w:rsidRDefault="00865ED6">
      <w:pPr>
        <w:pStyle w:val="-0"/>
        <w:numPr>
          <w:ilvl w:val="0"/>
          <w:numId w:val="0"/>
        </w:numPr>
        <w:spacing w:after="0" w:line="240" w:lineRule="auto"/>
        <w:ind w:firstLine="709"/>
      </w:pPr>
      <w:r>
        <w:t>Если пункт З.3 Особенных условий предусмотрено досудебное урегулирование, обращение Стороны в суд допускается только после предварительного направления претензии (второй) другой Стороне и получения ответа (или пропуска срока, установленного на ответ) этой Стороны.</w:t>
      </w:r>
    </w:p>
    <w:p w14:paraId="4C29E6AA" w14:textId="77777777" w:rsidR="00450852" w:rsidRDefault="00865ED6">
      <w:pPr>
        <w:spacing w:after="0" w:line="240" w:lineRule="auto"/>
        <w:ind w:firstLine="567"/>
        <w:jc w:val="both"/>
      </w:pPr>
      <w:r>
        <w:t>Заинтересованная Сторона направляет другой Стороне письменную претензию, подписанную уполномоченным лицом. Претензия направляется адресату заказным письмом с уведомлением о вручении посредством почтовой связи либо с использованием иных средств связи, обеспечивающих фиксирование отправления, либо вручается под расписку.</w:t>
      </w:r>
    </w:p>
    <w:p w14:paraId="7E82EACF" w14:textId="77777777" w:rsidR="00450852" w:rsidRDefault="00865ED6">
      <w:pPr>
        <w:spacing w:after="0" w:line="240" w:lineRule="auto"/>
        <w:ind w:firstLine="567"/>
        <w:jc w:val="both"/>
      </w:pPr>
      <w:r>
        <w:t xml:space="preserve">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w:t>
      </w:r>
      <w:r>
        <w:rPr>
          <w:rFonts w:eastAsia="Calibri"/>
          <w:lang w:eastAsia="en-US"/>
        </w:rPr>
        <w:t>Сторона, которой направлена претензия, обязана рассмотреть полученную претензию и в письменной форме уведомить заинтересованную Сторону о результатах ее рассмотрения в течение 30 (тридцати) календарных дней со дня направления претензии с приложением обосновывающих документов. Ответ на претензию направляется адресату заказным письмом с уведомлением о вручении посредством почтовой связи либо с использованием иных средств связи, обеспечивающих фиксирование отправления, либо вручается под расписку.</w:t>
      </w:r>
    </w:p>
    <w:p w14:paraId="7F770C58" w14:textId="77777777" w:rsidR="00450852" w:rsidRDefault="00865ED6">
      <w:pPr>
        <w:pStyle w:val="-0"/>
        <w:numPr>
          <w:ilvl w:val="0"/>
          <w:numId w:val="0"/>
        </w:numPr>
        <w:spacing w:after="0" w:line="240" w:lineRule="auto"/>
        <w:ind w:firstLine="709"/>
      </w:pPr>
      <w:r>
        <w:rPr>
          <w:b/>
        </w:rPr>
        <w:t>11.7.3.5.</w:t>
      </w:r>
      <w:r>
        <w:t xml:space="preserve"> В случаях, когда Общими условиями предполагается осуществление обеими сторонами какого-либо согласованного действия (в том числе, приведения положений Договора в соответствие с изменившимися обстоятельствами), любая из сторон вправе передать разногласия, возникшие при согласовании такого действия, в суд только в том случае, если согласие в отношении такого действия не было достигнуто в течение 10 (десяти) календарных дней (после возникновения необходимости для этого). Возможность обращения в суд с требованием об урегулировании разногласий не лишает сторону возможности реализовать иные права, предусмотренные Договором или действующим законодательством Российской Федерации (в том числе, отказаться от исполнения </w:t>
      </w:r>
      <w:r>
        <w:rPr>
          <w:color w:val="FF0000"/>
        </w:rPr>
        <w:t>Д</w:t>
      </w:r>
      <w:r>
        <w:t>оговора или требовать его расторжения).</w:t>
      </w:r>
    </w:p>
    <w:p w14:paraId="152183A2" w14:textId="77777777" w:rsidR="00450852" w:rsidRDefault="00865ED6">
      <w:pPr>
        <w:pStyle w:val="-0"/>
        <w:numPr>
          <w:ilvl w:val="0"/>
          <w:numId w:val="0"/>
        </w:numPr>
        <w:spacing w:after="0" w:line="240" w:lineRule="auto"/>
        <w:ind w:firstLine="709"/>
        <w:rPr>
          <w:b/>
        </w:rPr>
      </w:pPr>
      <w:r>
        <w:rPr>
          <w:b/>
        </w:rPr>
        <w:t>11.8. О разумном сроке.</w:t>
      </w:r>
    </w:p>
    <w:p w14:paraId="41C39479" w14:textId="794680CE" w:rsidR="00450852" w:rsidRDefault="00865ED6">
      <w:pPr>
        <w:pStyle w:val="-0"/>
        <w:numPr>
          <w:ilvl w:val="0"/>
          <w:numId w:val="0"/>
        </w:numPr>
        <w:spacing w:after="0" w:line="240" w:lineRule="auto"/>
        <w:ind w:firstLine="709"/>
      </w:pPr>
      <w:r>
        <w:t xml:space="preserve">Стороны договорились о том, что если обязательство, в отношении исполнения которого настоящими Общими условиями Договора установлен разумный срок, будет исполнено в срок, не превышающий десяти (10) календарных дней, такое исполнение будет являться надлежащим. Если такое обязательство будет исполнено в более длительный срок, заинтересованная сторона вправе оспорить факт его надлежащего исполнения в соответствии с пунктом 11.7 </w:t>
      </w:r>
      <w:r w:rsidR="003422F5">
        <w:t xml:space="preserve">настоящих </w:t>
      </w:r>
      <w:r w:rsidR="003422F5" w:rsidRPr="00106EC6">
        <w:t>Общих условий Договора</w:t>
      </w:r>
      <w:r w:rsidR="003422F5">
        <w:t xml:space="preserve"> </w:t>
      </w:r>
      <w:r>
        <w:t>«Подсудность».</w:t>
      </w:r>
    </w:p>
    <w:p w14:paraId="0723CFC2" w14:textId="77777777" w:rsidR="00450852" w:rsidRDefault="00865ED6">
      <w:pPr>
        <w:pStyle w:val="-0"/>
        <w:numPr>
          <w:ilvl w:val="0"/>
          <w:numId w:val="0"/>
        </w:numPr>
        <w:spacing w:after="0" w:line="240" w:lineRule="auto"/>
        <w:ind w:firstLine="709"/>
        <w:rPr>
          <w:b/>
        </w:rPr>
      </w:pPr>
      <w:r>
        <w:rPr>
          <w:b/>
        </w:rPr>
        <w:t>11.9. О пропуске сроков.</w:t>
      </w:r>
    </w:p>
    <w:p w14:paraId="03E60B3D" w14:textId="77777777" w:rsidR="00450852" w:rsidRDefault="00865ED6">
      <w:pPr>
        <w:pStyle w:val="-0"/>
        <w:numPr>
          <w:ilvl w:val="0"/>
          <w:numId w:val="0"/>
        </w:numPr>
        <w:spacing w:after="0" w:line="240" w:lineRule="auto"/>
        <w:ind w:firstLine="709"/>
      </w:pPr>
      <w:r>
        <w:t>Пропуск стороной установленного Общими условиями срока для реализации какого-либо права (в том числе, права, реализуемого посредством направления или вручения письменного уведомления) лишает такую сторону возможности в будущем ссылаться на соответствующие обстоятельства.</w:t>
      </w:r>
    </w:p>
    <w:p w14:paraId="2B49DAC2" w14:textId="77777777" w:rsidR="00450852" w:rsidRDefault="00865ED6">
      <w:pPr>
        <w:pStyle w:val="1"/>
        <w:numPr>
          <w:ilvl w:val="0"/>
          <w:numId w:val="0"/>
        </w:numPr>
        <w:spacing w:after="0" w:line="240" w:lineRule="auto"/>
        <w:ind w:firstLine="709"/>
        <w:rPr>
          <w:b/>
          <w:sz w:val="24"/>
          <w:szCs w:val="24"/>
        </w:rPr>
      </w:pPr>
      <w:r>
        <w:rPr>
          <w:b/>
          <w:sz w:val="24"/>
          <w:szCs w:val="24"/>
        </w:rPr>
        <w:t>11.10. Стандартное рабочее время.</w:t>
      </w:r>
    </w:p>
    <w:p w14:paraId="4B5A15C6" w14:textId="77777777" w:rsidR="00450852" w:rsidRDefault="00865ED6">
      <w:pPr>
        <w:tabs>
          <w:tab w:val="left" w:pos="708"/>
        </w:tabs>
        <w:suppressAutoHyphens/>
        <w:spacing w:after="0" w:line="240" w:lineRule="auto"/>
        <w:ind w:firstLine="709"/>
        <w:jc w:val="both"/>
        <w:rPr>
          <w:rFonts w:eastAsia="Tahoma" w:cs="Lucida Sans"/>
          <w:kern w:val="2"/>
          <w:lang w:eastAsia="zh-CN" w:bidi="hi-IN"/>
        </w:rPr>
      </w:pPr>
      <w:r>
        <w:rPr>
          <w:rFonts w:eastAsia="Tahoma" w:cs="Lucida Sans"/>
          <w:kern w:val="2"/>
          <w:lang w:eastAsia="zh-CN" w:bidi="hi-IN"/>
        </w:rPr>
        <w:t>Стандартным рабочим временем является время города Российской Федерации, в котором находится Место поставки, с 8.00 час. до 17.00 час. (понедельник-четверг) и с 8.00 до 16.00 час. (пятница) в рабочий день (не являющийся выходным или нерабочим праздничным днем в соответствии с законодательством Российской Федерации).</w:t>
      </w:r>
    </w:p>
    <w:p w14:paraId="5A0229D7" w14:textId="77777777" w:rsidR="00450852" w:rsidRDefault="00865ED6">
      <w:pPr>
        <w:tabs>
          <w:tab w:val="left" w:pos="708"/>
        </w:tabs>
        <w:suppressAutoHyphens/>
        <w:spacing w:after="0" w:line="240" w:lineRule="auto"/>
        <w:ind w:firstLine="709"/>
        <w:jc w:val="both"/>
        <w:rPr>
          <w:rFonts w:eastAsia="Tahoma" w:cs="Lucida Sans"/>
          <w:kern w:val="2"/>
          <w:lang w:eastAsia="zh-CN" w:bidi="hi-IN"/>
        </w:rPr>
      </w:pPr>
      <w:r>
        <w:rPr>
          <w:rFonts w:eastAsia="Tahoma" w:cs="Lucida Sans"/>
          <w:kern w:val="2"/>
          <w:lang w:eastAsia="zh-CN" w:bidi="hi-IN"/>
        </w:rPr>
        <w:t>В целях исполнения Договора под рабочими днями Стороны понимают дни, с понедельника по пятницу, за исключением установленных статьей 112 Трудового кодекса РФ праздничных дней, в том числе праздничных дней, перенесенных Правительством РФ на рабочие дни. При этом, никакие законодательные акты, принятые на уровне субъектов Российской Федерации, при расчете рабочих дней не учитываются.</w:t>
      </w:r>
    </w:p>
    <w:p w14:paraId="200BFFF0" w14:textId="77777777" w:rsidR="00450852" w:rsidRDefault="00865ED6">
      <w:pPr>
        <w:pStyle w:val="1"/>
        <w:numPr>
          <w:ilvl w:val="0"/>
          <w:numId w:val="0"/>
        </w:numPr>
        <w:spacing w:after="0" w:line="240" w:lineRule="auto"/>
        <w:ind w:firstLine="709"/>
        <w:rPr>
          <w:b/>
          <w:sz w:val="24"/>
          <w:szCs w:val="24"/>
        </w:rPr>
      </w:pPr>
      <w:r>
        <w:rPr>
          <w:b/>
          <w:sz w:val="24"/>
          <w:szCs w:val="24"/>
        </w:rPr>
        <w:t>11.11. Наименования статей и пунктов и ссылки на них.</w:t>
      </w:r>
    </w:p>
    <w:p w14:paraId="07666412" w14:textId="77777777" w:rsidR="00450852" w:rsidRDefault="00865ED6">
      <w:pPr>
        <w:pStyle w:val="1"/>
        <w:numPr>
          <w:ilvl w:val="0"/>
          <w:numId w:val="0"/>
        </w:numPr>
        <w:spacing w:after="0" w:line="240" w:lineRule="auto"/>
        <w:ind w:firstLine="709"/>
        <w:rPr>
          <w:sz w:val="24"/>
          <w:szCs w:val="24"/>
        </w:rPr>
      </w:pPr>
      <w:r>
        <w:rPr>
          <w:sz w:val="24"/>
          <w:szCs w:val="24"/>
        </w:rPr>
        <w:t>Наименования присвоены статьям и пунктам Договора с целью структурирования текста и не влияют на толкование соответствующих положений.</w:t>
      </w:r>
    </w:p>
    <w:p w14:paraId="7E19BDC2" w14:textId="77777777" w:rsidR="00450852" w:rsidRDefault="00865ED6">
      <w:pPr>
        <w:pStyle w:val="1"/>
        <w:numPr>
          <w:ilvl w:val="0"/>
          <w:numId w:val="0"/>
        </w:numPr>
        <w:spacing w:after="0" w:line="240" w:lineRule="auto"/>
        <w:ind w:firstLine="709"/>
        <w:rPr>
          <w:sz w:val="24"/>
          <w:szCs w:val="24"/>
        </w:rPr>
      </w:pPr>
      <w:r>
        <w:rPr>
          <w:sz w:val="24"/>
          <w:szCs w:val="24"/>
        </w:rPr>
        <w:t>Все ссылки на статьи, пункты или приложения, содержащиеся в тексте Договора, если иное не следует из самой ссылки, являются ссылками на статьи, пункты и приложения с соответствующим номером (буквенным идентификатором) в Общих и Особенных условиях Договора (со всеми содержащимися в них подпунктами, параграфами и пр.)</w:t>
      </w:r>
    </w:p>
    <w:p w14:paraId="3C91B6A9" w14:textId="77777777" w:rsidR="00450852" w:rsidRDefault="00865ED6">
      <w:pPr>
        <w:pStyle w:val="-0"/>
        <w:numPr>
          <w:ilvl w:val="0"/>
          <w:numId w:val="0"/>
        </w:numPr>
        <w:spacing w:after="0" w:line="240" w:lineRule="auto"/>
        <w:ind w:firstLine="709"/>
        <w:rPr>
          <w:b/>
        </w:rPr>
      </w:pPr>
      <w:r>
        <w:rPr>
          <w:b/>
        </w:rPr>
        <w:t>11.12. Заверения об обстоятельствах, условия о конфиденциальности, налоговая оговорка.</w:t>
      </w:r>
    </w:p>
    <w:p w14:paraId="3D193C8C" w14:textId="77777777" w:rsidR="00450852" w:rsidRDefault="00865ED6">
      <w:pPr>
        <w:spacing w:after="0" w:line="240" w:lineRule="auto"/>
        <w:ind w:firstLine="709"/>
        <w:jc w:val="both"/>
      </w:pPr>
      <w:r>
        <w:rPr>
          <w:b/>
        </w:rPr>
        <w:t>11.12.1.</w:t>
      </w:r>
      <w:r>
        <w:t xml:space="preserve"> Каждая Сторона, в соответствии со статьей 431.2 ГК РФ, гарантирует другой Стороне, что:</w:t>
      </w:r>
    </w:p>
    <w:p w14:paraId="0C34A7D2" w14:textId="77777777" w:rsidR="00450852" w:rsidRDefault="00865ED6">
      <w:pPr>
        <w:spacing w:after="0" w:line="240" w:lineRule="auto"/>
        <w:ind w:firstLine="708"/>
      </w:pPr>
      <w:r>
        <w:t>Сторона вправе заключать и исполнять Договор;</w:t>
      </w:r>
    </w:p>
    <w:p w14:paraId="5B16D869" w14:textId="77777777" w:rsidR="00450852" w:rsidRDefault="00865ED6">
      <w:pPr>
        <w:spacing w:after="0" w:line="240" w:lineRule="auto"/>
        <w:ind w:firstLine="708"/>
        <w:jc w:val="both"/>
      </w:pPr>
      <w:r>
        <w:t>заключение и (или) исполнение Стороной Договора не противоречит прямо или косвенно никаким законам, постановлениям, указам, прочим нормативным актам, актам органов государственной власти и (или) местного самоуправления, локальным нормативным актам Стороны, судебным решениям;</w:t>
      </w:r>
    </w:p>
    <w:p w14:paraId="16792C08" w14:textId="77777777" w:rsidR="00450852" w:rsidRDefault="00865ED6">
      <w:pPr>
        <w:spacing w:after="0" w:line="240" w:lineRule="auto"/>
        <w:ind w:firstLine="708"/>
        <w:jc w:val="both"/>
      </w:pPr>
      <w:r>
        <w:t>Стороной получены все и любые разрешения, одобрения и согласования, необходимые ей для заключения и (или) исполнения Договора (в том числе в соответствии с действующим законодательством Российской Федерации или учредительными документами Стороны, включая одобрение сделки с заинтересованностью, одобрение крупной сделки).</w:t>
      </w:r>
    </w:p>
    <w:p w14:paraId="419AFA5C" w14:textId="77777777" w:rsidR="00450852" w:rsidRDefault="00865ED6">
      <w:pPr>
        <w:spacing w:after="0" w:line="240" w:lineRule="auto"/>
        <w:ind w:firstLine="708"/>
        <w:jc w:val="both"/>
      </w:pPr>
      <w:r>
        <w:t>Поставщик заверяет Покупателя, что представитель Поставщика, совершающий настоящую сделку, имеет все необходимые разрешения и полномочия для ее совершения.</w:t>
      </w:r>
    </w:p>
    <w:p w14:paraId="718371E3" w14:textId="77777777" w:rsidR="00450852" w:rsidRDefault="00865ED6">
      <w:pPr>
        <w:spacing w:after="0" w:line="240" w:lineRule="auto"/>
        <w:ind w:firstLine="708"/>
        <w:jc w:val="both"/>
      </w:pPr>
      <w:r>
        <w:rPr>
          <w:b/>
        </w:rPr>
        <w:t>11.12.2.</w:t>
      </w:r>
      <w:r>
        <w:t xml:space="preserve"> Поставщик в соответствии со статьей 431.2 ГК РФ заверяет Покупателя в том, что: </w:t>
      </w:r>
    </w:p>
    <w:p w14:paraId="5AB502D4" w14:textId="77777777" w:rsidR="00450852" w:rsidRDefault="00865ED6">
      <w:pPr>
        <w:spacing w:after="0" w:line="240" w:lineRule="auto"/>
        <w:ind w:firstLine="708"/>
        <w:jc w:val="both"/>
      </w:pPr>
      <w:r>
        <w:t xml:space="preserve"> он надлежащим образом поставлен на учет для целей налогообложения, в том числе в объеме, в котором это необходимо для целей уплаты налогов в соответствующем налоговом органе по месту своего нахождения в Российской Федерации;</w:t>
      </w:r>
    </w:p>
    <w:p w14:paraId="6D3A7879" w14:textId="77777777" w:rsidR="00450852" w:rsidRDefault="00865ED6">
      <w:pPr>
        <w:spacing w:after="0" w:line="240" w:lineRule="auto"/>
        <w:ind w:firstLine="709"/>
        <w:jc w:val="both"/>
      </w:pPr>
      <w:r>
        <w:t>он соблюдает законодательство Российской Федерации в отношении уплаты обязательных платежей, в том числе всех видов налогов; у Поставщика не имеется неисполненных обязательств по уплате налогов, срок уплаты которых наступил на дату заключения настоящего Договора; Поставщик производит все удержания, которые необходимо было произвести в отношении или в счет любого налога, из всех платежей, которые он осуществлял, и подавал отчетность по всем таким удержаниям;</w:t>
      </w:r>
    </w:p>
    <w:p w14:paraId="772CA4A7" w14:textId="77777777" w:rsidR="00450852" w:rsidRDefault="00865ED6">
      <w:pPr>
        <w:spacing w:after="0" w:line="240" w:lineRule="auto"/>
        <w:ind w:firstLine="709"/>
        <w:jc w:val="both"/>
      </w:pPr>
      <w:r>
        <w:t xml:space="preserve">он располагает достаточными средствами для исполнения обязательств по </w:t>
      </w:r>
      <w:r w:rsidRPr="008D7D06">
        <w:t>Д</w:t>
      </w:r>
      <w:r>
        <w:t>оговору;</w:t>
      </w:r>
    </w:p>
    <w:p w14:paraId="06B58DB0" w14:textId="77777777" w:rsidR="00450852" w:rsidRDefault="00865ED6">
      <w:pPr>
        <w:spacing w:after="0" w:line="240" w:lineRule="auto"/>
        <w:ind w:firstLine="709"/>
        <w:jc w:val="both"/>
      </w:pPr>
      <w:r>
        <w:t>среди контрагентов Поставщика на дату заключения настоящего Договора отсутствуют организации (поставщики товаров, работ, услуг и пр.) с признаками «недобросовестного налогоплательщика»;</w:t>
      </w:r>
    </w:p>
    <w:p w14:paraId="7E094584" w14:textId="77777777" w:rsidR="00450852" w:rsidRDefault="00865ED6">
      <w:pPr>
        <w:spacing w:after="0" w:line="240" w:lineRule="auto"/>
        <w:ind w:firstLine="709"/>
        <w:jc w:val="both"/>
      </w:pPr>
      <w:r>
        <w:t xml:space="preserve">он не имеет целью использовать противозаконную схему, не заключал никакую сделку или соглашение и не использовал никакие особые режимы налогообложения или налоговые льготы, основной целью которых было уклонение от какого-либо налогового обязательства, снижение его размера или отсрочка исполнения такого налогового обязательства, или  </w:t>
      </w:r>
      <w:r>
        <w:br/>
        <w:t>которые приведут к возникновению какого-либо обязательства по уплате дополнительных налогов на основании положений по предотвращению неуплаты налогов, включая концепции необоснованной налоговой выгоды или недобросовестного налогоплательщика;</w:t>
      </w:r>
    </w:p>
    <w:p w14:paraId="44BCDC14" w14:textId="77777777" w:rsidR="00450852" w:rsidRDefault="00865ED6">
      <w:pPr>
        <w:spacing w:after="0" w:line="240" w:lineRule="auto"/>
        <w:ind w:firstLine="709"/>
        <w:jc w:val="both"/>
      </w:pPr>
      <w:r>
        <w:t xml:space="preserve">целью </w:t>
      </w:r>
      <w:r w:rsidRPr="003422F5">
        <w:t>настоящего Договора является исполнение обозначенных в нем обязательств Сторон, и Поставщик не преследует цели неуплаты (</w:t>
      </w:r>
      <w:r>
        <w:t xml:space="preserve">полной или частичной) и (или) зачета (возврата) суммы какого-либо применимого налога. Информация, отраженная в настоящем </w:t>
      </w:r>
      <w:r w:rsidRPr="003422F5">
        <w:t>Договоре, а также в документах, которые Стороны будут оформлять в дальнейшем во исполнение Договора</w:t>
      </w:r>
      <w:r>
        <w:t>, соответствует действительной воле сторон, и стороны при заключении Договора намерены произвести полное исполнение обязательств, принятых на себя по Договору.</w:t>
      </w:r>
    </w:p>
    <w:p w14:paraId="1C53C050" w14:textId="77777777" w:rsidR="00450852" w:rsidRDefault="00865ED6">
      <w:pPr>
        <w:spacing w:after="0" w:line="240" w:lineRule="auto"/>
        <w:ind w:firstLine="709"/>
        <w:jc w:val="both"/>
      </w:pPr>
      <w:r>
        <w:t xml:space="preserve">Поставщик обязуется возместить Покупателю в полном объеме убытки, понесенные в результате предъявления к нему претензий со стороны налоговых органов из-за действия или бездействия Поставщика или привлеченных им третьих лиц, в том числе об уплате налогов (пеней, штрафов), </w:t>
      </w:r>
      <w:proofErr w:type="spellStart"/>
      <w:r>
        <w:t>доначисленных</w:t>
      </w:r>
      <w:proofErr w:type="spellEnd"/>
      <w:r>
        <w:t xml:space="preserve"> из-за отказа в применении налоговых вычетов по НДС (признании расходов по налогу на прибыль организаций).</w:t>
      </w:r>
    </w:p>
    <w:p w14:paraId="540576C2" w14:textId="77777777" w:rsidR="00450852" w:rsidRDefault="00865ED6">
      <w:pPr>
        <w:spacing w:after="0" w:line="240" w:lineRule="auto"/>
        <w:ind w:firstLine="709"/>
        <w:jc w:val="both"/>
      </w:pPr>
      <w:r>
        <w:t>Поставщик несет ответственность перед Покупателем за ненадлежащее оформление и несвоевременное представление счетов-фактур/УПД в размере не принятых к вычету сумм налога на добавленную стоимость по соответствующему счету-фактуре/УПД (в случае, если Поставщик является плательщиком НДС), а также за нарушение любых других положений налогового законодательства РФ, в результате которого налоговые органы предъявили претензии и требования к Покупателю.</w:t>
      </w:r>
    </w:p>
    <w:p w14:paraId="70A9C511" w14:textId="77777777" w:rsidR="00450852" w:rsidRPr="003422F5" w:rsidRDefault="00865ED6">
      <w:pPr>
        <w:spacing w:after="0" w:line="240" w:lineRule="auto"/>
        <w:ind w:firstLine="709"/>
        <w:jc w:val="both"/>
      </w:pPr>
      <w:r>
        <w:t xml:space="preserve">Указанные в настоящем </w:t>
      </w:r>
      <w:r w:rsidRPr="003422F5">
        <w:t>пункте Договора убытки возмещаются Поставщиком Покупателю в размере сумм, уплаченных на основании решений, требований или актов проверок налоговых органов.</w:t>
      </w:r>
    </w:p>
    <w:p w14:paraId="3BFA2027" w14:textId="77777777" w:rsidR="00450852" w:rsidRDefault="00865ED6">
      <w:pPr>
        <w:spacing w:after="0" w:line="240" w:lineRule="auto"/>
        <w:ind w:firstLine="709"/>
        <w:jc w:val="both"/>
        <w:rPr>
          <w:highlight w:val="yellow"/>
        </w:rPr>
      </w:pPr>
      <w:r w:rsidRPr="003422F5">
        <w:rPr>
          <w:b/>
        </w:rPr>
        <w:t xml:space="preserve">11.12.3. </w:t>
      </w:r>
      <w:r w:rsidRPr="003422F5">
        <w:t xml:space="preserve">В рамках настоящего Договора </w:t>
      </w:r>
      <w:r>
        <w:t xml:space="preserve">передается только общедоступная информация. </w:t>
      </w:r>
    </w:p>
    <w:p w14:paraId="05B03F21" w14:textId="77777777" w:rsidR="00450852" w:rsidRDefault="00865ED6">
      <w:pPr>
        <w:spacing w:after="0" w:line="240" w:lineRule="auto"/>
        <w:ind w:firstLine="709"/>
        <w:jc w:val="both"/>
        <w:rPr>
          <w:b/>
        </w:rPr>
      </w:pPr>
      <w:r>
        <w:rPr>
          <w:b/>
        </w:rPr>
        <w:t>11.13. Внесение сведений в информационную систему «Расчет рейтинга деловой репутации поставщиков».</w:t>
      </w:r>
    </w:p>
    <w:p w14:paraId="557288FD" w14:textId="77777777" w:rsidR="00450852" w:rsidRDefault="00865ED6">
      <w:pPr>
        <w:spacing w:after="0" w:line="240" w:lineRule="auto"/>
        <w:ind w:firstLine="709"/>
        <w:jc w:val="both"/>
      </w:pPr>
      <w:r>
        <w:t xml:space="preserve">Поставщик уведомлен, что в случае нарушения им условий настоящего Договора в информационную систему «Расчет рейтинга деловой репутации поставщиков», ведение которой осуществляется на официальном сайте по закупкам атомной отрасли </w:t>
      </w:r>
      <w:hyperlink r:id="rId9" w:history="1">
        <w:r>
          <w:t>www.rdr.rosatom.ru</w:t>
        </w:r>
      </w:hyperlink>
      <w:r>
        <w:t xml:space="preserve"> в соответствии с утвержденными </w:t>
      </w:r>
      <w:proofErr w:type="spellStart"/>
      <w:r>
        <w:t>Госкорпорацией</w:t>
      </w:r>
      <w:proofErr w:type="spellEnd"/>
      <w:r>
        <w:t xml:space="preserve"> «</w:t>
      </w:r>
      <w:proofErr w:type="spellStart"/>
      <w:r>
        <w:t>Росатом</w:t>
      </w:r>
      <w:proofErr w:type="spellEnd"/>
      <w:r>
        <w:t>» Едиными отраслевыми методическими указаниями по оценке деловой репутации, могут быть внесены сведения и документы о таких нарушениях.</w:t>
      </w:r>
    </w:p>
    <w:p w14:paraId="25FE2E00" w14:textId="77777777" w:rsidR="00450852" w:rsidRDefault="00865ED6">
      <w:pPr>
        <w:spacing w:after="0" w:line="240" w:lineRule="auto"/>
        <w:ind w:firstLine="709"/>
        <w:jc w:val="both"/>
      </w:pPr>
      <w:r>
        <w:t>Основанием для внесения сведений в информационную систему «Расчет рейтинга деловой репутации поставщиков» могут являться:</w:t>
      </w:r>
    </w:p>
    <w:p w14:paraId="2337728B" w14:textId="77777777" w:rsidR="00450852" w:rsidRPr="003422F5" w:rsidRDefault="00865ED6">
      <w:pPr>
        <w:spacing w:after="0" w:line="240" w:lineRule="auto"/>
        <w:ind w:firstLine="709"/>
        <w:jc w:val="both"/>
      </w:pPr>
      <w:r>
        <w:t xml:space="preserve">1)  выставленные Покупателем и </w:t>
      </w:r>
      <w:r w:rsidRPr="003422F5">
        <w:t>принятые Поставщиком неустойки за нарушение сроков исполнения обязательств по настоящему Договору или иных условий договора и (или) убытки, причиненные таким нарушением;</w:t>
      </w:r>
    </w:p>
    <w:p w14:paraId="21320F59" w14:textId="77777777" w:rsidR="00450852" w:rsidRPr="003422F5" w:rsidRDefault="00865ED6">
      <w:pPr>
        <w:spacing w:after="0" w:line="240" w:lineRule="auto"/>
        <w:ind w:firstLine="709"/>
        <w:jc w:val="both"/>
      </w:pPr>
      <w:r w:rsidRPr="003422F5">
        <w:t>2)  выставленные Покупателем и принятые Поставщиком претензии (требования) к качеству Товара по настоящему Договору и (или) убытки, причиненные ненадлежащим качеством Товара;</w:t>
      </w:r>
    </w:p>
    <w:p w14:paraId="18837C70" w14:textId="77777777" w:rsidR="00450852" w:rsidRPr="003422F5" w:rsidRDefault="00865ED6">
      <w:pPr>
        <w:spacing w:after="0" w:line="240" w:lineRule="auto"/>
        <w:ind w:firstLine="709"/>
        <w:jc w:val="both"/>
      </w:pPr>
      <w:r w:rsidRPr="003422F5">
        <w:t>3)  судебные решения (включая решения третейских судов) о выплате Поставщиком неустойки за нарушение сроков исполнения договорных обязательств или иных условий Договора и (или) возмещении убытков, причиненных указанным нарушением;</w:t>
      </w:r>
    </w:p>
    <w:p w14:paraId="07498385" w14:textId="77777777" w:rsidR="00450852" w:rsidRPr="003422F5" w:rsidRDefault="00865ED6">
      <w:pPr>
        <w:spacing w:after="0" w:line="240" w:lineRule="auto"/>
        <w:ind w:firstLine="709"/>
        <w:jc w:val="both"/>
      </w:pPr>
      <w:r>
        <w:t xml:space="preserve">4)  судебные </w:t>
      </w:r>
      <w:r w:rsidRPr="003422F5">
        <w:t>решения (включая решения третейских судов) об удовлетворении Поставщиком претензии (требования) Покупателя к качеству Товара по настоящему Договору и (или) возмещении убытков, причиненных ненадлежащим качеством Товара;</w:t>
      </w:r>
    </w:p>
    <w:p w14:paraId="2A474CF3" w14:textId="77777777" w:rsidR="00450852" w:rsidRPr="003422F5" w:rsidRDefault="00865ED6">
      <w:pPr>
        <w:spacing w:after="0" w:line="240" w:lineRule="auto"/>
        <w:ind w:firstLine="709"/>
        <w:jc w:val="both"/>
      </w:pPr>
      <w:r w:rsidRPr="003422F5">
        <w:t>5)  подтвержденные судебными актами факты передачи Покупателю Поставщиком Товара по настоящему Договору, нарушающей права третьих лиц;</w:t>
      </w:r>
    </w:p>
    <w:p w14:paraId="0C5FD2A2" w14:textId="77777777" w:rsidR="00450852" w:rsidRPr="003422F5" w:rsidRDefault="00865ED6">
      <w:pPr>
        <w:spacing w:after="0" w:line="240" w:lineRule="auto"/>
        <w:ind w:firstLine="709"/>
        <w:jc w:val="both"/>
      </w:pPr>
      <w:r w:rsidRPr="003422F5">
        <w:t>6)  подтвержденные судебными актами факты фальсификации Поставщиком документов на этапе заключения или исполнения настоящего Договора.</w:t>
      </w:r>
    </w:p>
    <w:p w14:paraId="532047D9" w14:textId="77777777" w:rsidR="00450852" w:rsidRPr="003422F5" w:rsidRDefault="00865ED6">
      <w:pPr>
        <w:spacing w:after="120" w:line="240" w:lineRule="auto"/>
        <w:ind w:firstLine="709"/>
        <w:jc w:val="both"/>
      </w:pPr>
      <w:r w:rsidRPr="003422F5">
        <w:t>Поставщик предупрежден, что сведения, включенные в информационную систему «Расчет рейтинга деловой репутации поставщиков», могут быть использованы Покупателем при оценке его деловой репутации в последующих закупочных процедурах и (или) в процессе принятия решения о заключении Договора с ним.</w:t>
      </w:r>
    </w:p>
    <w:p w14:paraId="1871361D" w14:textId="77777777" w:rsidR="00450852" w:rsidRDefault="00865ED6">
      <w:pPr>
        <w:keepNext/>
        <w:widowControl w:val="0"/>
        <w:spacing w:after="120" w:line="240" w:lineRule="auto"/>
        <w:ind w:firstLine="709"/>
        <w:rPr>
          <w:b/>
        </w:rPr>
      </w:pPr>
      <w:r>
        <w:rPr>
          <w:b/>
        </w:rPr>
        <w:t xml:space="preserve">Статья 12. </w:t>
      </w:r>
      <w:r>
        <w:rPr>
          <w:b/>
          <w:u w:val="single"/>
        </w:rPr>
        <w:t>Противодействие коррупции</w:t>
      </w:r>
    </w:p>
    <w:p w14:paraId="4A35A7B0" w14:textId="77777777" w:rsidR="00450852" w:rsidRDefault="00865ED6">
      <w:pPr>
        <w:keepNext/>
        <w:widowControl w:val="0"/>
        <w:spacing w:after="0" w:line="240" w:lineRule="auto"/>
        <w:ind w:firstLine="709"/>
        <w:jc w:val="both"/>
        <w:rPr>
          <w:rFonts w:eastAsia="Calibri"/>
        </w:rPr>
      </w:pPr>
      <w:r>
        <w:rPr>
          <w:b/>
        </w:rPr>
        <w:t>12.1.</w:t>
      </w:r>
      <w:r>
        <w:t xml:space="preserve"> При исполнении настоящего Договора </w:t>
      </w:r>
      <w:r>
        <w:rPr>
          <w:rFonts w:eastAsia="Calibri"/>
          <w:lang w:eastAsia="en-US"/>
        </w:rPr>
        <w:t>Стороны соблюдают и будут соблюдать в дальнейшем все применимые законы и нормативные акты, включая любые законы о противодействии взяточничеству и коррупции.</w:t>
      </w:r>
    </w:p>
    <w:p w14:paraId="076EEAC6" w14:textId="77777777" w:rsidR="00450852" w:rsidRDefault="00865ED6">
      <w:pPr>
        <w:pStyle w:val="1"/>
        <w:numPr>
          <w:ilvl w:val="0"/>
          <w:numId w:val="0"/>
        </w:numPr>
        <w:spacing w:after="0" w:line="240" w:lineRule="auto"/>
        <w:ind w:firstLine="709"/>
        <w:rPr>
          <w:rFonts w:eastAsia="Calibri"/>
          <w:sz w:val="24"/>
          <w:szCs w:val="24"/>
          <w:lang w:eastAsia="en-US"/>
        </w:rPr>
      </w:pPr>
      <w:r>
        <w:rPr>
          <w:rFonts w:eastAsia="Calibri"/>
          <w:sz w:val="24"/>
          <w:szCs w:val="24"/>
          <w:lang w:eastAsia="en-US"/>
        </w:rPr>
        <w:t xml:space="preserve">Стороны и любые их должностные лица, работники, акционеры, представители, агенты, или любые лица, действующие от имени или в интересах или по просьбе какой либо из Сторон в связи с настоящим Договором, не будут прямо или косвенно, в рамках деловых отношений в сфере предпринимательской деятельности или в рамках деловых отношений с государственным сектором, предлагать, вручать или осуществлять, а также соглашаться на предложение, вручение или осуществление (самостоятельно или в согласии с другими лицами) какого-либо платежа, подарка или иной привилегии </w:t>
      </w:r>
      <w:r>
        <w:rPr>
          <w:sz w:val="24"/>
          <w:szCs w:val="24"/>
        </w:rPr>
        <w:t xml:space="preserve">с целью исполнения (воздержания от исполнения) каких-либо </w:t>
      </w:r>
      <w:r>
        <w:rPr>
          <w:rFonts w:eastAsia="Calibri"/>
          <w:sz w:val="24"/>
          <w:szCs w:val="24"/>
          <w:lang w:eastAsia="en-US"/>
        </w:rPr>
        <w:t xml:space="preserve">условий настоящего Договора, если указанные действия нарушают </w:t>
      </w:r>
      <w:r>
        <w:rPr>
          <w:sz w:val="24"/>
          <w:szCs w:val="24"/>
        </w:rPr>
        <w:t xml:space="preserve">применимые </w:t>
      </w:r>
      <w:r>
        <w:rPr>
          <w:rFonts w:eastAsia="Calibri"/>
          <w:sz w:val="24"/>
          <w:szCs w:val="24"/>
          <w:lang w:eastAsia="en-US"/>
        </w:rPr>
        <w:t>законы или нормативные акты</w:t>
      </w:r>
      <w:r>
        <w:rPr>
          <w:sz w:val="24"/>
          <w:szCs w:val="24"/>
        </w:rPr>
        <w:t xml:space="preserve"> о противодействии взяточничеству и коррупции</w:t>
      </w:r>
      <w:r>
        <w:rPr>
          <w:rFonts w:eastAsia="Calibri"/>
          <w:sz w:val="24"/>
          <w:szCs w:val="24"/>
          <w:lang w:eastAsia="en-US"/>
        </w:rPr>
        <w:t>.</w:t>
      </w:r>
    </w:p>
    <w:p w14:paraId="45316D9E" w14:textId="77777777" w:rsidR="00450852" w:rsidRPr="003422F5" w:rsidRDefault="00865ED6">
      <w:pPr>
        <w:pStyle w:val="1"/>
        <w:numPr>
          <w:ilvl w:val="0"/>
          <w:numId w:val="0"/>
        </w:numPr>
        <w:spacing w:after="0" w:line="240" w:lineRule="auto"/>
        <w:ind w:firstLine="709"/>
        <w:rPr>
          <w:rFonts w:eastAsia="Calibri"/>
          <w:sz w:val="24"/>
          <w:szCs w:val="24"/>
          <w:lang w:eastAsia="en-US"/>
        </w:rPr>
      </w:pPr>
      <w:r>
        <w:rPr>
          <w:rFonts w:eastAsia="Calibri"/>
          <w:b/>
          <w:sz w:val="24"/>
          <w:szCs w:val="24"/>
          <w:lang w:eastAsia="en-US"/>
        </w:rPr>
        <w:t>12.2.</w:t>
      </w:r>
      <w:r>
        <w:rPr>
          <w:rFonts w:eastAsia="Calibri"/>
          <w:sz w:val="24"/>
          <w:szCs w:val="24"/>
          <w:lang w:eastAsia="en-US"/>
        </w:rPr>
        <w:t xml:space="preserve"> Покупатель информирует Поставщика о принципах и требованиях Единой отраслевой антикоррупционной политики </w:t>
      </w:r>
      <w:proofErr w:type="spellStart"/>
      <w:r>
        <w:rPr>
          <w:rFonts w:eastAsia="Calibri"/>
          <w:sz w:val="24"/>
          <w:szCs w:val="24"/>
          <w:lang w:eastAsia="en-US"/>
        </w:rPr>
        <w:t>Госкорпорации</w:t>
      </w:r>
      <w:proofErr w:type="spellEnd"/>
      <w:r>
        <w:rPr>
          <w:rFonts w:eastAsia="Calibri"/>
          <w:sz w:val="24"/>
          <w:szCs w:val="24"/>
          <w:lang w:eastAsia="en-US"/>
        </w:rPr>
        <w:t xml:space="preserve"> «</w:t>
      </w:r>
      <w:proofErr w:type="spellStart"/>
      <w:r>
        <w:rPr>
          <w:rFonts w:eastAsia="Calibri"/>
          <w:sz w:val="24"/>
          <w:szCs w:val="24"/>
          <w:lang w:eastAsia="en-US"/>
        </w:rPr>
        <w:t>Росатом</w:t>
      </w:r>
      <w:proofErr w:type="spellEnd"/>
      <w:r>
        <w:rPr>
          <w:rFonts w:eastAsia="Calibri"/>
          <w:sz w:val="24"/>
          <w:szCs w:val="24"/>
          <w:lang w:eastAsia="en-US"/>
        </w:rPr>
        <w:t xml:space="preserve">» и ее организаций (далее – Политика). Заключением Договора Поставщик подтверждает ознакомление с </w:t>
      </w:r>
      <w:r w:rsidRPr="003422F5">
        <w:rPr>
          <w:rFonts w:eastAsia="Calibri"/>
          <w:sz w:val="24"/>
          <w:szCs w:val="24"/>
          <w:lang w:eastAsia="en-US"/>
        </w:rPr>
        <w:t xml:space="preserve">Политикой по нетерпимости к коррупционным проявлениям. При исполнении своих обязательств по </w:t>
      </w:r>
      <w:r w:rsidRPr="003422F5">
        <w:rPr>
          <w:sz w:val="24"/>
          <w:szCs w:val="24"/>
        </w:rPr>
        <w:t>Д</w:t>
      </w:r>
      <w:r w:rsidRPr="003422F5">
        <w:rPr>
          <w:rFonts w:eastAsia="Calibri"/>
          <w:sz w:val="24"/>
          <w:szCs w:val="24"/>
          <w:lang w:eastAsia="en-US"/>
        </w:rPr>
        <w:t xml:space="preserve">оговору Стороны обязуются соблюдать и обеспечить соблюдение их работниками требований российского антикоррупционного законодательства, а также не совершать коррупционные правонарушения, предусмотренные применимыми для целей </w:t>
      </w:r>
      <w:r w:rsidRPr="003422F5">
        <w:rPr>
          <w:sz w:val="24"/>
          <w:szCs w:val="24"/>
        </w:rPr>
        <w:t>Д</w:t>
      </w:r>
      <w:r w:rsidRPr="003422F5">
        <w:rPr>
          <w:rFonts w:eastAsia="Calibri"/>
          <w:sz w:val="24"/>
          <w:szCs w:val="24"/>
          <w:lang w:eastAsia="en-US"/>
        </w:rPr>
        <w:t>оговора международными актами и законодательными актами иностранных государств о противодействии коррупции.</w:t>
      </w:r>
    </w:p>
    <w:p w14:paraId="14472F60" w14:textId="77777777" w:rsidR="00450852" w:rsidRDefault="00865ED6">
      <w:pPr>
        <w:pStyle w:val="1"/>
        <w:numPr>
          <w:ilvl w:val="0"/>
          <w:numId w:val="0"/>
        </w:numPr>
        <w:spacing w:after="0" w:line="240" w:lineRule="auto"/>
        <w:ind w:firstLine="709"/>
        <w:rPr>
          <w:rFonts w:eastAsia="Calibri"/>
          <w:sz w:val="24"/>
          <w:szCs w:val="24"/>
          <w:lang w:eastAsia="en-US"/>
        </w:rPr>
      </w:pPr>
      <w:r w:rsidRPr="003422F5">
        <w:rPr>
          <w:rFonts w:eastAsia="Calibri"/>
          <w:sz w:val="24"/>
          <w:szCs w:val="24"/>
          <w:lang w:eastAsia="en-US"/>
        </w:rPr>
        <w:t xml:space="preserve">К коррупционным правонарушениям в целях Договора относятся, в том числе прямо или косвенно, лично или через посредников в рамках деловых отношений в сфере предпринимательской деятельности или в рамках деловых отношений с государственным сектором, предложение, обещание, получение/дача взятки, коммерческий подкуп, предоставление/получение выгоды в виде денег, ценностей, иного имущества или услуг имущественного характера, иных имущественных прав, выгод неимущественного характера любыми лицами и от любых лиц, в том числе представителей органов государственной власти, муниципальных органов, коммерческих и некоммерческих организаций, иностранных должностных лиц, органов и организаций, для оказания влияния на их решения, действия/бездействие с целью получения или сохранения каких-либо неправомерных </w:t>
      </w:r>
      <w:r>
        <w:rPr>
          <w:rFonts w:eastAsia="Calibri"/>
          <w:sz w:val="24"/>
          <w:szCs w:val="24"/>
          <w:lang w:eastAsia="en-US"/>
        </w:rPr>
        <w:t>преимуществ или иных неправомерных целей для себя, для бизнеса или для третьих лиц (далее – Коррупционные правонарушения).</w:t>
      </w:r>
    </w:p>
    <w:p w14:paraId="09F13BB6" w14:textId="77777777" w:rsidR="00450852" w:rsidRDefault="00865ED6">
      <w:pPr>
        <w:pStyle w:val="1"/>
        <w:numPr>
          <w:ilvl w:val="0"/>
          <w:numId w:val="0"/>
        </w:numPr>
        <w:spacing w:after="0" w:line="240" w:lineRule="auto"/>
        <w:ind w:firstLine="709"/>
        <w:rPr>
          <w:rFonts w:eastAsia="Calibri"/>
          <w:sz w:val="24"/>
          <w:szCs w:val="24"/>
          <w:lang w:eastAsia="en-US"/>
        </w:rPr>
      </w:pPr>
      <w:r>
        <w:rPr>
          <w:rFonts w:eastAsia="Calibri"/>
          <w:sz w:val="24"/>
          <w:szCs w:val="24"/>
          <w:lang w:eastAsia="en-US"/>
        </w:rPr>
        <w:t>В случае возникновения у Стороны обоснованного предположения, что произошло или может произойти Коррупционное правонарушение (при получении информации о возбуждении уголовного дела в отношении работника(</w:t>
      </w:r>
      <w:proofErr w:type="spellStart"/>
      <w:r>
        <w:rPr>
          <w:rFonts w:eastAsia="Calibri"/>
          <w:sz w:val="24"/>
          <w:szCs w:val="24"/>
          <w:lang w:eastAsia="en-US"/>
        </w:rPr>
        <w:t>ов</w:t>
      </w:r>
      <w:proofErr w:type="spellEnd"/>
      <w:r>
        <w:rPr>
          <w:rFonts w:eastAsia="Calibri"/>
          <w:sz w:val="24"/>
          <w:szCs w:val="24"/>
          <w:lang w:eastAsia="en-US"/>
        </w:rPr>
        <w:t xml:space="preserve">) и (или) </w:t>
      </w:r>
      <w:r w:rsidRPr="003422F5">
        <w:rPr>
          <w:rFonts w:eastAsia="Calibri"/>
          <w:sz w:val="24"/>
          <w:szCs w:val="24"/>
          <w:lang w:eastAsia="en-US"/>
        </w:rPr>
        <w:t xml:space="preserve">бенефициаров другой Стороны в связи с совершением коррупционного преступления либо иной достоверной информации о Коррупционном правонарушении), такая Сторона обязуется уведомить об этом другую Сторону в письменной форме с указанием на соответствующие факты (далее – Уведомление). Вторая Сторона по </w:t>
      </w:r>
      <w:r w:rsidRPr="003422F5">
        <w:rPr>
          <w:sz w:val="24"/>
          <w:szCs w:val="24"/>
        </w:rPr>
        <w:t>Д</w:t>
      </w:r>
      <w:r w:rsidRPr="003422F5">
        <w:rPr>
          <w:rFonts w:eastAsia="Calibri"/>
          <w:sz w:val="24"/>
          <w:szCs w:val="24"/>
          <w:lang w:eastAsia="en-US"/>
        </w:rPr>
        <w:t xml:space="preserve">оговору обязана представить письменное подтверждение, что коррупционное правонарушение не произошло или не может произойти, либо предоставить иную информацию. Указанное подтверждение (информация) должно быть предоставлено другой Стороной в течение 10 рабочих дней с даты </w:t>
      </w:r>
      <w:r>
        <w:rPr>
          <w:rFonts w:eastAsia="Calibri"/>
          <w:sz w:val="24"/>
          <w:szCs w:val="24"/>
          <w:lang w:eastAsia="en-US"/>
        </w:rPr>
        <w:t>получения Уведомления.</w:t>
      </w:r>
    </w:p>
    <w:p w14:paraId="068C73B0" w14:textId="77777777" w:rsidR="00450852" w:rsidRPr="003422F5" w:rsidRDefault="00865ED6">
      <w:pPr>
        <w:pStyle w:val="1"/>
        <w:numPr>
          <w:ilvl w:val="0"/>
          <w:numId w:val="0"/>
        </w:numPr>
        <w:spacing w:after="0" w:line="240" w:lineRule="auto"/>
        <w:ind w:firstLine="709"/>
        <w:rPr>
          <w:rFonts w:eastAsia="Calibri"/>
          <w:sz w:val="24"/>
          <w:szCs w:val="24"/>
          <w:lang w:eastAsia="en-US"/>
        </w:rPr>
      </w:pPr>
      <w:r>
        <w:rPr>
          <w:rFonts w:eastAsia="Calibri"/>
          <w:b/>
          <w:sz w:val="24"/>
          <w:szCs w:val="24"/>
          <w:lang w:eastAsia="en-US"/>
        </w:rPr>
        <w:t>12.3.</w:t>
      </w:r>
      <w:r>
        <w:rPr>
          <w:rFonts w:eastAsia="Calibri"/>
          <w:sz w:val="24"/>
          <w:szCs w:val="24"/>
          <w:lang w:eastAsia="en-US"/>
        </w:rPr>
        <w:t xml:space="preserve"> Поставщик настоящим гарантирует, что он не контролируется лицами, включенными в перечни лиц, указанные в постановлениях Правительства Российской Федерации от 01.11.2018 № 1300 «О мерах по реализации Указа Президента </w:t>
      </w:r>
      <w:r w:rsidRPr="003422F5">
        <w:rPr>
          <w:rFonts w:eastAsia="Calibri"/>
          <w:sz w:val="24"/>
          <w:szCs w:val="24"/>
          <w:lang w:eastAsia="en-US"/>
        </w:rPr>
        <w:t xml:space="preserve">Российской Федерации от 22.10.2018 № 592», от 11.05.2022 № 851 «О мерах по реализации Указа Президента Российской Федерации от 03.05.2022 № 252», а также что ни он сам, ни лицо, подписавшее настоящий </w:t>
      </w:r>
      <w:r w:rsidRPr="003422F5">
        <w:rPr>
          <w:sz w:val="24"/>
          <w:szCs w:val="24"/>
        </w:rPr>
        <w:t>Д</w:t>
      </w:r>
      <w:r w:rsidRPr="003422F5">
        <w:rPr>
          <w:rFonts w:eastAsia="Calibri"/>
          <w:sz w:val="24"/>
          <w:szCs w:val="24"/>
          <w:lang w:eastAsia="en-US"/>
        </w:rPr>
        <w:t>оговор, не включены в перечни лиц, в отношении которых применяются специальные экономические меры в соответствии с указанными постановлениями Правительства Российской Федерации или в соответствии с любыми иными актами Президента Российской Федерации или Правительства Российской Федерации. В случае включения Поставщика, его единоличных исполнительных органов, иных лиц, действующих от его имени, или лиц, которые его контролируют, в перечни лиц, в отношении которых применяются специальные экономические меры в соответствии с какими-либо актами Президента Российской Федерации или Правительства Российской Федерации, Поставщик незамедлительно информирует об этом Покупателя.</w:t>
      </w:r>
    </w:p>
    <w:p w14:paraId="553ECDC0" w14:textId="77777777" w:rsidR="00450852" w:rsidRPr="003422F5" w:rsidRDefault="00865ED6">
      <w:pPr>
        <w:pStyle w:val="1"/>
        <w:numPr>
          <w:ilvl w:val="0"/>
          <w:numId w:val="0"/>
        </w:numPr>
        <w:spacing w:after="0" w:line="240" w:lineRule="auto"/>
        <w:ind w:firstLine="709"/>
        <w:rPr>
          <w:rFonts w:eastAsia="Calibri"/>
          <w:sz w:val="24"/>
          <w:szCs w:val="24"/>
          <w:lang w:eastAsia="en-US"/>
        </w:rPr>
      </w:pPr>
      <w:r w:rsidRPr="003422F5">
        <w:rPr>
          <w:rFonts w:eastAsia="Calibri"/>
          <w:sz w:val="24"/>
          <w:szCs w:val="24"/>
          <w:lang w:eastAsia="en-US"/>
        </w:rPr>
        <w:t>Поставщик и Покупатель подтверждают, что условия настоящего подпункта признаны ими существенными условиями настоящего Договора в соответствии со статьей 432 Гражданского кодекса Российской Федерации.</w:t>
      </w:r>
    </w:p>
    <w:p w14:paraId="65681C09" w14:textId="77777777" w:rsidR="00450852" w:rsidRPr="003422F5" w:rsidRDefault="00865ED6">
      <w:pPr>
        <w:pStyle w:val="1"/>
        <w:numPr>
          <w:ilvl w:val="0"/>
          <w:numId w:val="0"/>
        </w:numPr>
        <w:spacing w:after="0" w:line="240" w:lineRule="auto"/>
        <w:ind w:firstLine="709"/>
        <w:rPr>
          <w:rFonts w:eastAsia="Calibri"/>
          <w:sz w:val="24"/>
          <w:szCs w:val="24"/>
          <w:lang w:eastAsia="en-US"/>
        </w:rPr>
      </w:pPr>
      <w:r w:rsidRPr="003422F5">
        <w:rPr>
          <w:rFonts w:eastAsia="Calibri"/>
          <w:sz w:val="24"/>
          <w:szCs w:val="24"/>
          <w:lang w:eastAsia="en-US"/>
        </w:rPr>
        <w:t>Если специальной нормой части второй Гражданского кодекса Российской Федерации не установлено иное, не предоставление Поставщиком указанной в настоящем подпункте информации, а равно получение Покупателем соответствующей информации о включении Поставщика, а также иных лиц, указанных в настоящем пункте, в указанные перечни лиц любым иным способом, является основанием для одностороннего внесудебного отказа Покупателя от исполнения Договора. Договор считается расторгнутым с даты получения Поставщиком соответствующего письменного уведомления Покупателя, если более поздняя дата не будет установлена в уведомлении.</w:t>
      </w:r>
    </w:p>
    <w:p w14:paraId="66086494" w14:textId="77777777" w:rsidR="00450852" w:rsidRPr="003422F5" w:rsidRDefault="00865ED6">
      <w:pPr>
        <w:pStyle w:val="1"/>
        <w:numPr>
          <w:ilvl w:val="0"/>
          <w:numId w:val="0"/>
        </w:numPr>
        <w:spacing w:after="0" w:line="240" w:lineRule="auto"/>
        <w:ind w:firstLine="709"/>
        <w:rPr>
          <w:rFonts w:eastAsia="Calibri"/>
          <w:sz w:val="24"/>
          <w:szCs w:val="24"/>
          <w:lang w:eastAsia="en-US"/>
        </w:rPr>
      </w:pPr>
      <w:r w:rsidRPr="003422F5">
        <w:rPr>
          <w:rFonts w:eastAsia="Calibri"/>
          <w:sz w:val="24"/>
          <w:szCs w:val="24"/>
          <w:lang w:eastAsia="en-US"/>
        </w:rPr>
        <w:t>Факт включения Поставщика, а также иных лиц, указанных в настоящем пункте, в перечни лиц, в отношении которых применяются специальные экономические меры в соответствии с какими-либо актами Президента или Правительства Российской Федерации, не является обстоятельством непреодолимой силы для Поставщика.</w:t>
      </w:r>
    </w:p>
    <w:p w14:paraId="6B075D67" w14:textId="77777777" w:rsidR="00450852" w:rsidRPr="003422F5" w:rsidRDefault="00865ED6">
      <w:pPr>
        <w:pStyle w:val="1"/>
        <w:numPr>
          <w:ilvl w:val="0"/>
          <w:numId w:val="0"/>
        </w:numPr>
        <w:spacing w:after="0" w:line="240" w:lineRule="auto"/>
        <w:ind w:firstLine="709"/>
        <w:rPr>
          <w:rFonts w:eastAsia="Calibri"/>
          <w:sz w:val="24"/>
          <w:szCs w:val="24"/>
          <w:lang w:eastAsia="en-US"/>
        </w:rPr>
      </w:pPr>
      <w:r w:rsidRPr="003422F5">
        <w:rPr>
          <w:rFonts w:eastAsia="Calibri"/>
          <w:b/>
          <w:sz w:val="24"/>
          <w:szCs w:val="24"/>
          <w:lang w:eastAsia="en-US"/>
        </w:rPr>
        <w:t>12.4.</w:t>
      </w:r>
      <w:r w:rsidRPr="003422F5">
        <w:rPr>
          <w:rFonts w:eastAsia="Calibri"/>
          <w:sz w:val="24"/>
          <w:szCs w:val="24"/>
          <w:lang w:eastAsia="en-US"/>
        </w:rPr>
        <w:t xml:space="preserve"> Поставщик настоящим гарантирует, что в рамках настоящего </w:t>
      </w:r>
      <w:r w:rsidRPr="003422F5">
        <w:rPr>
          <w:sz w:val="24"/>
          <w:szCs w:val="24"/>
        </w:rPr>
        <w:t>Д</w:t>
      </w:r>
      <w:r w:rsidRPr="003422F5">
        <w:rPr>
          <w:rFonts w:eastAsia="Calibri"/>
          <w:sz w:val="24"/>
          <w:szCs w:val="24"/>
          <w:lang w:eastAsia="en-US"/>
        </w:rPr>
        <w:t>оговора он не поставляет товары/оборудование согласно перечню в соответствии с постановлением Правительства Российской Федерации от 01.11.2018 № 1716-83 «О мерах по реализации Указа Президента Российской Федерации от 22 октября 2018 г. № 592», страной происхождения либо страной отправления которых является Украина или которые перемещаются через территорию Украины.</w:t>
      </w:r>
    </w:p>
    <w:p w14:paraId="149717E1" w14:textId="77777777" w:rsidR="00450852" w:rsidRPr="003422F5" w:rsidRDefault="00865ED6">
      <w:pPr>
        <w:pStyle w:val="1"/>
        <w:numPr>
          <w:ilvl w:val="0"/>
          <w:numId w:val="0"/>
        </w:numPr>
        <w:spacing w:after="0" w:line="240" w:lineRule="auto"/>
        <w:ind w:firstLine="709"/>
        <w:rPr>
          <w:rFonts w:eastAsia="Calibri"/>
          <w:sz w:val="24"/>
          <w:szCs w:val="24"/>
          <w:lang w:eastAsia="en-US"/>
        </w:rPr>
      </w:pPr>
      <w:r w:rsidRPr="003422F5">
        <w:rPr>
          <w:rFonts w:eastAsia="Calibri"/>
          <w:sz w:val="24"/>
          <w:szCs w:val="24"/>
          <w:lang w:eastAsia="en-US"/>
        </w:rPr>
        <w:t xml:space="preserve">Поставщик настоящим уведомлен и согласен с условием, что в случае поставки товаров/оборудования согласно перечню в соответствии с постановлением Правительства Российской Федерации от 29.12.2018 № 1716-83 «О мерах по реализации Указа Президента Российской Федерации от 22 октября 2018 г. № 592» страной происхождения либо страной отправления которых является Украина или которые перемещаются через территорию Украины, Покупатель вправе расторгнуть настоящий </w:t>
      </w:r>
      <w:r w:rsidRPr="003422F5">
        <w:rPr>
          <w:sz w:val="24"/>
          <w:szCs w:val="24"/>
        </w:rPr>
        <w:t>Д</w:t>
      </w:r>
      <w:r w:rsidRPr="003422F5">
        <w:rPr>
          <w:rFonts w:eastAsia="Calibri"/>
          <w:sz w:val="24"/>
          <w:szCs w:val="24"/>
          <w:lang w:eastAsia="en-US"/>
        </w:rPr>
        <w:t>оговор в одностороннем внесудебном порядке.</w:t>
      </w:r>
    </w:p>
    <w:p w14:paraId="037BD61A" w14:textId="77777777" w:rsidR="00450852" w:rsidRPr="003422F5" w:rsidRDefault="00450852">
      <w:pPr>
        <w:pStyle w:val="1"/>
        <w:numPr>
          <w:ilvl w:val="0"/>
          <w:numId w:val="0"/>
        </w:numPr>
        <w:spacing w:after="0" w:line="240" w:lineRule="auto"/>
        <w:ind w:firstLine="709"/>
        <w:rPr>
          <w:rFonts w:eastAsia="Calibri"/>
          <w:sz w:val="24"/>
          <w:szCs w:val="24"/>
          <w:lang w:eastAsia="en-US"/>
        </w:rPr>
      </w:pPr>
    </w:p>
    <w:p w14:paraId="40D1623C" w14:textId="66314E43" w:rsidR="00450852" w:rsidRDefault="00865ED6">
      <w:pPr>
        <w:pStyle w:val="-0"/>
        <w:numPr>
          <w:ilvl w:val="0"/>
          <w:numId w:val="0"/>
        </w:numPr>
        <w:ind w:firstLine="709"/>
        <w:rPr>
          <w:b/>
        </w:rPr>
      </w:pPr>
      <w:r>
        <w:rPr>
          <w:b/>
        </w:rPr>
        <w:t xml:space="preserve">13. Приложения к </w:t>
      </w:r>
      <w:r w:rsidR="006E1C70">
        <w:rPr>
          <w:b/>
        </w:rPr>
        <w:t xml:space="preserve">Общим </w:t>
      </w:r>
      <w:r w:rsidR="006E1C70" w:rsidRPr="003422F5">
        <w:rPr>
          <w:b/>
        </w:rPr>
        <w:t>условиям</w:t>
      </w:r>
      <w:r w:rsidRPr="003422F5">
        <w:rPr>
          <w:b/>
        </w:rPr>
        <w:t xml:space="preserve"> </w:t>
      </w:r>
      <w:r w:rsidRPr="003422F5">
        <w:t>Д</w:t>
      </w:r>
      <w:r w:rsidRPr="003422F5">
        <w:rPr>
          <w:b/>
        </w:rPr>
        <w:t>оговора</w:t>
      </w:r>
      <w:r>
        <w:rPr>
          <w:b/>
        </w:rPr>
        <w:t>:</w:t>
      </w:r>
    </w:p>
    <w:p w14:paraId="3BB279E1" w14:textId="77777777" w:rsidR="00450852" w:rsidRPr="003422F5" w:rsidRDefault="00865ED6">
      <w:pPr>
        <w:pStyle w:val="-0"/>
        <w:numPr>
          <w:ilvl w:val="0"/>
          <w:numId w:val="8"/>
        </w:numPr>
        <w:spacing w:after="0" w:line="240" w:lineRule="auto"/>
      </w:pPr>
      <w:r>
        <w:t xml:space="preserve">Приложение № </w:t>
      </w:r>
      <w:r w:rsidRPr="003422F5">
        <w:t>1: Форма Акта сверки взаиморасчетов.</w:t>
      </w:r>
    </w:p>
    <w:p w14:paraId="48FA7DA9" w14:textId="77777777" w:rsidR="00450852" w:rsidRPr="003422F5" w:rsidRDefault="00865ED6">
      <w:pPr>
        <w:pStyle w:val="-0"/>
        <w:numPr>
          <w:ilvl w:val="0"/>
          <w:numId w:val="8"/>
        </w:numPr>
        <w:spacing w:after="0" w:line="240" w:lineRule="auto"/>
      </w:pPr>
      <w:r w:rsidRPr="003422F5">
        <w:t>Приложение № 2: Форма сведений о цепочке собственников, включая бенефициаров</w:t>
      </w:r>
      <w:r w:rsidRPr="000662E5">
        <w:t>.</w:t>
      </w:r>
    </w:p>
    <w:p w14:paraId="4CB39CD4" w14:textId="77777777" w:rsidR="00450852" w:rsidRPr="003422F5" w:rsidRDefault="00865ED6">
      <w:pPr>
        <w:pStyle w:val="-0"/>
        <w:numPr>
          <w:ilvl w:val="0"/>
          <w:numId w:val="8"/>
        </w:numPr>
        <w:spacing w:after="0" w:line="240" w:lineRule="auto"/>
      </w:pPr>
      <w:r w:rsidRPr="003422F5">
        <w:t>Приложение № 3: Форма акта об отказе от Товара/о частичной приёмке Товара.</w:t>
      </w:r>
    </w:p>
    <w:p w14:paraId="21944217" w14:textId="77777777" w:rsidR="00450852" w:rsidRPr="003422F5" w:rsidRDefault="00865ED6">
      <w:pPr>
        <w:pStyle w:val="-0"/>
        <w:numPr>
          <w:ilvl w:val="0"/>
          <w:numId w:val="8"/>
        </w:numPr>
        <w:spacing w:after="0" w:line="240" w:lineRule="auto"/>
      </w:pPr>
      <w:r w:rsidRPr="003422F5">
        <w:t>Приложение № 4: Форма акта приёма-передачи Товара.</w:t>
      </w:r>
    </w:p>
    <w:p w14:paraId="4FB8345C" w14:textId="77777777" w:rsidR="00450852" w:rsidRPr="003422F5" w:rsidRDefault="00865ED6">
      <w:pPr>
        <w:pStyle w:val="-0"/>
        <w:numPr>
          <w:ilvl w:val="0"/>
          <w:numId w:val="8"/>
        </w:numPr>
        <w:spacing w:after="0" w:line="240" w:lineRule="auto"/>
      </w:pPr>
      <w:r w:rsidRPr="003422F5">
        <w:t>Приложение № 5: Форма паспорта паллеты.</w:t>
      </w:r>
    </w:p>
    <w:p w14:paraId="68BD9C9D" w14:textId="77777777" w:rsidR="00450852" w:rsidRPr="003422F5" w:rsidRDefault="00865ED6">
      <w:pPr>
        <w:pStyle w:val="-0"/>
        <w:numPr>
          <w:ilvl w:val="0"/>
          <w:numId w:val="8"/>
        </w:numPr>
        <w:spacing w:after="0" w:line="240" w:lineRule="auto"/>
      </w:pPr>
      <w:r w:rsidRPr="003422F5">
        <w:t>Приложение № 6: Форма упаковочного листа.</w:t>
      </w:r>
    </w:p>
    <w:p w14:paraId="4D2E2227" w14:textId="58F9F040" w:rsidR="00450852" w:rsidRPr="003422F5" w:rsidRDefault="00865ED6">
      <w:pPr>
        <w:pStyle w:val="-0"/>
        <w:numPr>
          <w:ilvl w:val="0"/>
          <w:numId w:val="8"/>
        </w:numPr>
        <w:spacing w:after="0" w:line="240" w:lineRule="auto"/>
      </w:pPr>
      <w:r w:rsidRPr="003422F5">
        <w:t>Приложение № 7: Форма уведомления об отгрузке товара.</w:t>
      </w:r>
    </w:p>
    <w:p w14:paraId="15B058D1" w14:textId="50B7B3FC" w:rsidR="00913AB6" w:rsidRPr="003422F5" w:rsidRDefault="00913AB6" w:rsidP="00913AB6">
      <w:pPr>
        <w:pStyle w:val="-0"/>
        <w:numPr>
          <w:ilvl w:val="0"/>
          <w:numId w:val="8"/>
        </w:numPr>
        <w:tabs>
          <w:tab w:val="clear" w:pos="0"/>
        </w:tabs>
        <w:spacing w:after="0" w:line="240" w:lineRule="auto"/>
      </w:pPr>
      <w:r w:rsidRPr="003422F5">
        <w:t>Приложение № 8: Правила заезда транспортного средства.</w:t>
      </w:r>
    </w:p>
    <w:p w14:paraId="294C019A" w14:textId="4A46CCD4" w:rsidR="00913AB6" w:rsidRPr="003422F5" w:rsidRDefault="00913AB6" w:rsidP="00913AB6">
      <w:pPr>
        <w:pStyle w:val="-0"/>
        <w:numPr>
          <w:ilvl w:val="0"/>
          <w:numId w:val="8"/>
        </w:numPr>
        <w:tabs>
          <w:tab w:val="clear" w:pos="0"/>
        </w:tabs>
        <w:spacing w:after="0" w:line="240" w:lineRule="auto"/>
      </w:pPr>
      <w:r w:rsidRPr="003422F5">
        <w:t>Приложение № 9: Форма согласия на обработку персональных данных.</w:t>
      </w:r>
    </w:p>
    <w:p w14:paraId="63E62E59" w14:textId="5061B32E" w:rsidR="00913AB6" w:rsidRPr="003422F5" w:rsidRDefault="00913AB6" w:rsidP="00913AB6">
      <w:pPr>
        <w:pStyle w:val="-0"/>
        <w:numPr>
          <w:ilvl w:val="0"/>
          <w:numId w:val="8"/>
        </w:numPr>
        <w:tabs>
          <w:tab w:val="clear" w:pos="0"/>
        </w:tabs>
        <w:spacing w:after="0" w:line="240" w:lineRule="auto"/>
      </w:pPr>
      <w:r w:rsidRPr="003422F5">
        <w:t xml:space="preserve">Приложение № </w:t>
      </w:r>
      <w:r w:rsidRPr="007B738F">
        <w:t>10</w:t>
      </w:r>
      <w:r w:rsidRPr="003422F5">
        <w:t>: Порядок приемки продукции.</w:t>
      </w:r>
    </w:p>
    <w:p w14:paraId="792ED430" w14:textId="481A9489" w:rsidR="007B738F" w:rsidRDefault="007B738F" w:rsidP="007B738F">
      <w:pPr>
        <w:pStyle w:val="-0"/>
        <w:numPr>
          <w:ilvl w:val="0"/>
          <w:numId w:val="8"/>
        </w:numPr>
        <w:tabs>
          <w:tab w:val="clear" w:pos="0"/>
        </w:tabs>
        <w:spacing w:after="0" w:line="240" w:lineRule="auto"/>
      </w:pPr>
      <w:r>
        <w:t xml:space="preserve">Приложение № </w:t>
      </w:r>
      <w:r w:rsidRPr="007B738F">
        <w:t>11</w:t>
      </w:r>
      <w:r>
        <w:t>: Форма банковской гарантии.</w:t>
      </w:r>
    </w:p>
    <w:p w14:paraId="0782B446" w14:textId="711D7EE8" w:rsidR="00913AB6" w:rsidRDefault="00913AB6" w:rsidP="00913AB6">
      <w:pPr>
        <w:pStyle w:val="-0"/>
        <w:numPr>
          <w:ilvl w:val="0"/>
          <w:numId w:val="0"/>
        </w:numPr>
        <w:spacing w:after="0" w:line="240" w:lineRule="auto"/>
        <w:ind w:left="709"/>
      </w:pPr>
    </w:p>
    <w:p w14:paraId="3FCF3C72" w14:textId="40109821" w:rsidR="00F3450C" w:rsidRPr="00F3450C" w:rsidRDefault="00F3450C" w:rsidP="00F3450C">
      <w:pPr>
        <w:pStyle w:val="-0"/>
        <w:numPr>
          <w:ilvl w:val="0"/>
          <w:numId w:val="0"/>
        </w:numPr>
        <w:ind w:firstLine="709"/>
        <w:rPr>
          <w:b/>
        </w:rPr>
      </w:pPr>
      <w:r>
        <w:rPr>
          <w:b/>
        </w:rPr>
        <w:t xml:space="preserve">14. </w:t>
      </w:r>
      <w:r w:rsidRPr="00F3450C">
        <w:rPr>
          <w:b/>
        </w:rPr>
        <w:t>Дополнительные условия.</w:t>
      </w:r>
    </w:p>
    <w:p w14:paraId="139A858B" w14:textId="49057A4C" w:rsidR="008D7D06" w:rsidRDefault="00F3450C" w:rsidP="00F3450C">
      <w:pPr>
        <w:pStyle w:val="-0"/>
        <w:numPr>
          <w:ilvl w:val="0"/>
          <w:numId w:val="0"/>
        </w:numPr>
        <w:spacing w:after="0" w:line="240" w:lineRule="auto"/>
        <w:ind w:firstLine="709"/>
      </w:pPr>
      <w:r>
        <w:t xml:space="preserve">Настоящим Стороны согласовали формы документов, приведенных в Приложениях № 1, 2, 3, 4, 5, 6, 7, 9, 11 </w:t>
      </w:r>
      <w:r w:rsidRPr="00F3450C">
        <w:t>к настоящим Общим условиям Договора</w:t>
      </w:r>
      <w:r>
        <w:t xml:space="preserve">, обязуются соблюдать </w:t>
      </w:r>
      <w:r w:rsidRPr="00F3450C">
        <w:t>Правила заезда транспортного средства</w:t>
      </w:r>
      <w:r>
        <w:t xml:space="preserve">, приведенное в Приложении № 8 </w:t>
      </w:r>
      <w:r w:rsidRPr="00F3450C">
        <w:t>к настоящим Общим условиям Договора</w:t>
      </w:r>
      <w:r>
        <w:t xml:space="preserve"> и </w:t>
      </w:r>
      <w:r w:rsidRPr="00F3450C">
        <w:t>Порядок приемки продукции</w:t>
      </w:r>
      <w:r>
        <w:t xml:space="preserve"> приведенный в Приложении № 8 </w:t>
      </w:r>
      <w:r w:rsidRPr="00F3450C">
        <w:t>к настоящим Общим условиям Договора</w:t>
      </w:r>
      <w:r>
        <w:t>.</w:t>
      </w:r>
    </w:p>
    <w:p w14:paraId="6416DB3D" w14:textId="77777777" w:rsidR="00450852" w:rsidRDefault="00450852">
      <w:pPr>
        <w:pStyle w:val="-0"/>
        <w:numPr>
          <w:ilvl w:val="0"/>
          <w:numId w:val="0"/>
        </w:numPr>
        <w:ind w:firstLine="709"/>
        <w:jc w:val="center"/>
        <w:rPr>
          <w:b/>
        </w:rPr>
      </w:pPr>
    </w:p>
    <w:tbl>
      <w:tblPr>
        <w:tblW w:w="0" w:type="auto"/>
        <w:jc w:val="center"/>
        <w:tblBorders>
          <w:insideH w:val="single" w:sz="4" w:space="0" w:color="000000" w:themeColor="text1"/>
          <w:insideV w:val="single" w:sz="4" w:space="0" w:color="000000" w:themeColor="text1"/>
        </w:tblBorders>
        <w:tblLook w:val="04A0" w:firstRow="1" w:lastRow="0" w:firstColumn="1" w:lastColumn="0" w:noHBand="0" w:noVBand="1"/>
      </w:tblPr>
      <w:tblGrid>
        <w:gridCol w:w="4998"/>
        <w:gridCol w:w="4998"/>
      </w:tblGrid>
      <w:tr w:rsidR="000662E5" w:rsidRPr="008F580A" w14:paraId="5DB0C00B" w14:textId="77777777" w:rsidTr="00DD5EE4">
        <w:trPr>
          <w:jc w:val="center"/>
        </w:trPr>
        <w:tc>
          <w:tcPr>
            <w:tcW w:w="4998" w:type="dxa"/>
            <w:tcBorders>
              <w:top w:val="nil"/>
              <w:left w:val="nil"/>
              <w:bottom w:val="single" w:sz="4" w:space="0" w:color="000000" w:themeColor="text1"/>
              <w:right w:val="single" w:sz="4" w:space="0" w:color="000000" w:themeColor="text1"/>
            </w:tcBorders>
          </w:tcPr>
          <w:p w14:paraId="3F0EEB8D" w14:textId="77777777" w:rsidR="000662E5" w:rsidRPr="008F580A" w:rsidRDefault="000662E5" w:rsidP="00DD5EE4">
            <w:pPr>
              <w:tabs>
                <w:tab w:val="left" w:pos="0"/>
                <w:tab w:val="left" w:pos="708"/>
                <w:tab w:val="left" w:pos="851"/>
              </w:tabs>
              <w:jc w:val="both"/>
            </w:pPr>
            <w:r w:rsidRPr="008F580A">
              <w:t>ПОКУПАТЕЛЬ: АО «АЭХК»</w:t>
            </w:r>
          </w:p>
        </w:tc>
        <w:tc>
          <w:tcPr>
            <w:tcW w:w="4998" w:type="dxa"/>
            <w:tcBorders>
              <w:top w:val="nil"/>
              <w:left w:val="single" w:sz="4" w:space="0" w:color="000000" w:themeColor="text1"/>
              <w:bottom w:val="single" w:sz="4" w:space="0" w:color="000000" w:themeColor="text1"/>
              <w:right w:val="nil"/>
            </w:tcBorders>
          </w:tcPr>
          <w:p w14:paraId="3A6F5F88" w14:textId="77777777" w:rsidR="000662E5" w:rsidRPr="008F580A" w:rsidRDefault="000662E5" w:rsidP="00DD5EE4">
            <w:pPr>
              <w:tabs>
                <w:tab w:val="left" w:pos="0"/>
                <w:tab w:val="left" w:pos="708"/>
                <w:tab w:val="left" w:pos="851"/>
              </w:tabs>
              <w:jc w:val="both"/>
            </w:pPr>
            <w:r w:rsidRPr="008F580A">
              <w:t>ПОСТАВЩИК:</w:t>
            </w:r>
          </w:p>
        </w:tc>
      </w:tr>
      <w:tr w:rsidR="000662E5" w:rsidRPr="008F580A" w14:paraId="7D1A9F14" w14:textId="77777777" w:rsidTr="00DD5EE4">
        <w:trPr>
          <w:jc w:val="center"/>
        </w:trPr>
        <w:tc>
          <w:tcPr>
            <w:tcW w:w="4998" w:type="dxa"/>
            <w:tcBorders>
              <w:top w:val="single" w:sz="4" w:space="0" w:color="000000" w:themeColor="text1"/>
              <w:left w:val="nil"/>
              <w:bottom w:val="nil"/>
              <w:right w:val="single" w:sz="4" w:space="0" w:color="000000" w:themeColor="text1"/>
            </w:tcBorders>
          </w:tcPr>
          <w:p w14:paraId="60C44574" w14:textId="77777777" w:rsidR="000662E5" w:rsidRPr="008F580A" w:rsidRDefault="000662E5" w:rsidP="00DD5EE4">
            <w:pPr>
              <w:widowControl w:val="0"/>
              <w:autoSpaceDE w:val="0"/>
              <w:autoSpaceDN w:val="0"/>
              <w:adjustRightInd w:val="0"/>
              <w:spacing w:before="240"/>
            </w:pPr>
            <w:r w:rsidRPr="008F580A">
              <w:t xml:space="preserve">__________________ </w:t>
            </w:r>
          </w:p>
          <w:p w14:paraId="64A95CB6" w14:textId="77777777" w:rsidR="000662E5" w:rsidRPr="008F580A" w:rsidRDefault="000662E5" w:rsidP="00DD5EE4">
            <w:pPr>
              <w:ind w:left="456" w:hanging="456"/>
            </w:pPr>
            <w:r w:rsidRPr="008F580A">
              <w:rPr>
                <w:sz w:val="20"/>
              </w:rPr>
              <w:t>М.П.</w:t>
            </w:r>
          </w:p>
        </w:tc>
        <w:tc>
          <w:tcPr>
            <w:tcW w:w="4998" w:type="dxa"/>
            <w:tcBorders>
              <w:top w:val="single" w:sz="4" w:space="0" w:color="000000" w:themeColor="text1"/>
              <w:left w:val="single" w:sz="4" w:space="0" w:color="000000" w:themeColor="text1"/>
              <w:bottom w:val="nil"/>
              <w:right w:val="nil"/>
            </w:tcBorders>
          </w:tcPr>
          <w:p w14:paraId="5056AFB2" w14:textId="77777777" w:rsidR="000662E5" w:rsidRPr="008F580A" w:rsidRDefault="000662E5" w:rsidP="00DD5EE4">
            <w:pPr>
              <w:widowControl w:val="0"/>
              <w:autoSpaceDE w:val="0"/>
              <w:autoSpaceDN w:val="0"/>
              <w:adjustRightInd w:val="0"/>
              <w:spacing w:before="240"/>
            </w:pPr>
            <w:r w:rsidRPr="008F580A">
              <w:t xml:space="preserve">__________________ </w:t>
            </w:r>
          </w:p>
          <w:p w14:paraId="289F29FD" w14:textId="77777777" w:rsidR="000662E5" w:rsidRPr="008F580A" w:rsidRDefault="000662E5" w:rsidP="00DD5EE4">
            <w:pPr>
              <w:ind w:left="456" w:hanging="456"/>
            </w:pPr>
            <w:r w:rsidRPr="008F580A">
              <w:rPr>
                <w:sz w:val="20"/>
              </w:rPr>
              <w:t>М.П.</w:t>
            </w:r>
          </w:p>
        </w:tc>
      </w:tr>
    </w:tbl>
    <w:p w14:paraId="72E607EA" w14:textId="77777777" w:rsidR="00450852" w:rsidRDefault="00450852">
      <w:pPr>
        <w:pStyle w:val="1"/>
        <w:numPr>
          <w:ilvl w:val="0"/>
          <w:numId w:val="0"/>
        </w:numPr>
        <w:ind w:firstLine="567"/>
        <w:sectPr w:rsidR="00450852" w:rsidSect="00F05E5F">
          <w:headerReference w:type="default" r:id="rId10"/>
          <w:footerReference w:type="default" r:id="rId11"/>
          <w:pgSz w:w="11906" w:h="16838"/>
          <w:pgMar w:top="1134" w:right="425" w:bottom="1134" w:left="992" w:header="709" w:footer="709" w:gutter="0"/>
          <w:cols w:space="708"/>
          <w:titlePg/>
          <w:docGrid w:linePitch="360"/>
        </w:sectPr>
      </w:pPr>
    </w:p>
    <w:sdt>
      <w:sdtPr>
        <w:rPr>
          <w:sz w:val="22"/>
          <w:szCs w:val="22"/>
        </w:rPr>
        <w:id w:val="-1087843878"/>
        <w:placeholder>
          <w:docPart w:val="648703CE128B4C64B6BDE49E48E7B886"/>
        </w:placeholder>
      </w:sdtPr>
      <w:sdtEndPr>
        <w:rPr>
          <w:sz w:val="20"/>
          <w:szCs w:val="20"/>
        </w:rPr>
      </w:sdtEndPr>
      <w:sdtContent>
        <w:p w14:paraId="7DCA8102" w14:textId="149EF608" w:rsidR="00450852" w:rsidRDefault="00865ED6">
          <w:pPr>
            <w:pStyle w:val="-0"/>
            <w:numPr>
              <w:ilvl w:val="0"/>
              <w:numId w:val="0"/>
            </w:numPr>
            <w:jc w:val="right"/>
            <w:rPr>
              <w:sz w:val="20"/>
              <w:szCs w:val="20"/>
            </w:rPr>
          </w:pPr>
          <w:r>
            <w:rPr>
              <w:sz w:val="22"/>
              <w:szCs w:val="22"/>
            </w:rPr>
            <w:t xml:space="preserve">Приложение № 1 к </w:t>
          </w:r>
          <w:r w:rsidR="003422F5">
            <w:rPr>
              <w:sz w:val="22"/>
              <w:szCs w:val="22"/>
            </w:rPr>
            <w:t xml:space="preserve"> Общим условиям Договора</w:t>
          </w:r>
        </w:p>
      </w:sdtContent>
    </w:sdt>
    <w:p w14:paraId="5CC4243C" w14:textId="77777777" w:rsidR="00450852" w:rsidRDefault="00865ED6">
      <w:pPr>
        <w:spacing w:line="240" w:lineRule="auto"/>
        <w:jc w:val="center"/>
        <w:rPr>
          <w:rFonts w:eastAsia="Calibri"/>
          <w:b/>
          <w:sz w:val="20"/>
          <w:szCs w:val="20"/>
          <w:lang w:eastAsia="en-US"/>
        </w:rPr>
      </w:pPr>
      <w:r>
        <w:rPr>
          <w:rFonts w:eastAsia="Calibri"/>
          <w:b/>
          <w:sz w:val="20"/>
          <w:szCs w:val="20"/>
          <w:lang w:eastAsia="en-US"/>
        </w:rPr>
        <w:t xml:space="preserve">ФОРМА </w:t>
      </w:r>
    </w:p>
    <w:tbl>
      <w:tblPr>
        <w:tblW w:w="14671" w:type="dxa"/>
        <w:tblLayout w:type="fixed"/>
        <w:tblLook w:val="04A0" w:firstRow="1" w:lastRow="0" w:firstColumn="1" w:lastColumn="0" w:noHBand="0" w:noVBand="1"/>
      </w:tblPr>
      <w:tblGrid>
        <w:gridCol w:w="1418"/>
        <w:gridCol w:w="2177"/>
        <w:gridCol w:w="1483"/>
        <w:gridCol w:w="2596"/>
        <w:gridCol w:w="1884"/>
        <w:gridCol w:w="719"/>
        <w:gridCol w:w="4394"/>
      </w:tblGrid>
      <w:tr w:rsidR="00450852" w14:paraId="307B9EEC" w14:textId="77777777">
        <w:trPr>
          <w:trHeight w:val="330"/>
        </w:trPr>
        <w:tc>
          <w:tcPr>
            <w:tcW w:w="14671" w:type="dxa"/>
            <w:gridSpan w:val="7"/>
            <w:tcBorders>
              <w:top w:val="nil"/>
              <w:left w:val="nil"/>
              <w:bottom w:val="nil"/>
              <w:right w:val="nil"/>
            </w:tcBorders>
            <w:shd w:val="clear" w:color="auto" w:fill="auto"/>
            <w:noWrap/>
            <w:vAlign w:val="center"/>
          </w:tcPr>
          <w:p w14:paraId="6BAEEB09" w14:textId="77777777" w:rsidR="00450852" w:rsidRDefault="00865ED6">
            <w:pPr>
              <w:suppressAutoHyphens/>
              <w:spacing w:after="0" w:line="240" w:lineRule="auto"/>
              <w:jc w:val="center"/>
              <w:rPr>
                <w:rFonts w:eastAsia="Calibri"/>
                <w:b/>
                <w:sz w:val="20"/>
                <w:szCs w:val="20"/>
                <w:lang w:eastAsia="en-US"/>
              </w:rPr>
            </w:pPr>
            <w:r>
              <w:rPr>
                <w:rFonts w:eastAsia="Calibri"/>
                <w:b/>
                <w:sz w:val="20"/>
                <w:szCs w:val="20"/>
                <w:lang w:eastAsia="en-US"/>
              </w:rPr>
              <w:t xml:space="preserve">АКТ СВЕРКИ ВЗАИМОРАСЧЕТОВ №  </w:t>
            </w:r>
          </w:p>
        </w:tc>
      </w:tr>
      <w:tr w:rsidR="00450852" w14:paraId="3AF2214F" w14:textId="77777777">
        <w:trPr>
          <w:trHeight w:val="300"/>
        </w:trPr>
        <w:tc>
          <w:tcPr>
            <w:tcW w:w="1418" w:type="dxa"/>
            <w:tcBorders>
              <w:top w:val="nil"/>
              <w:left w:val="nil"/>
              <w:bottom w:val="nil"/>
              <w:right w:val="nil"/>
            </w:tcBorders>
            <w:shd w:val="clear" w:color="auto" w:fill="auto"/>
            <w:noWrap/>
            <w:vAlign w:val="bottom"/>
          </w:tcPr>
          <w:p w14:paraId="118C97E2" w14:textId="77777777" w:rsidR="00450852" w:rsidRDefault="00865ED6">
            <w:pPr>
              <w:rPr>
                <w:b/>
                <w:sz w:val="20"/>
                <w:szCs w:val="20"/>
              </w:rPr>
            </w:pPr>
            <w:r>
              <w:rPr>
                <w:b/>
                <w:sz w:val="20"/>
                <w:szCs w:val="20"/>
              </w:rPr>
              <w:t>г. Ангарск</w:t>
            </w:r>
          </w:p>
        </w:tc>
        <w:tc>
          <w:tcPr>
            <w:tcW w:w="2177" w:type="dxa"/>
            <w:tcBorders>
              <w:top w:val="nil"/>
              <w:left w:val="nil"/>
              <w:bottom w:val="nil"/>
              <w:right w:val="nil"/>
            </w:tcBorders>
            <w:shd w:val="clear" w:color="auto" w:fill="auto"/>
            <w:vAlign w:val="bottom"/>
          </w:tcPr>
          <w:p w14:paraId="59AB6BE7" w14:textId="77777777" w:rsidR="00450852" w:rsidRDefault="00450852">
            <w:pPr>
              <w:rPr>
                <w:sz w:val="20"/>
                <w:szCs w:val="20"/>
              </w:rPr>
            </w:pPr>
          </w:p>
        </w:tc>
        <w:tc>
          <w:tcPr>
            <w:tcW w:w="1483" w:type="dxa"/>
            <w:tcBorders>
              <w:top w:val="nil"/>
              <w:left w:val="nil"/>
              <w:bottom w:val="nil"/>
              <w:right w:val="nil"/>
            </w:tcBorders>
            <w:shd w:val="clear" w:color="auto" w:fill="auto"/>
            <w:vAlign w:val="bottom"/>
          </w:tcPr>
          <w:p w14:paraId="20575C9B" w14:textId="77777777" w:rsidR="00450852" w:rsidRDefault="00450852">
            <w:pPr>
              <w:rPr>
                <w:sz w:val="20"/>
                <w:szCs w:val="20"/>
              </w:rPr>
            </w:pPr>
          </w:p>
        </w:tc>
        <w:tc>
          <w:tcPr>
            <w:tcW w:w="2596" w:type="dxa"/>
            <w:tcBorders>
              <w:top w:val="nil"/>
              <w:left w:val="nil"/>
              <w:bottom w:val="nil"/>
              <w:right w:val="nil"/>
            </w:tcBorders>
            <w:shd w:val="clear" w:color="auto" w:fill="auto"/>
            <w:vAlign w:val="bottom"/>
          </w:tcPr>
          <w:p w14:paraId="5288580F" w14:textId="77777777" w:rsidR="00450852" w:rsidRDefault="00450852">
            <w:pPr>
              <w:rPr>
                <w:sz w:val="20"/>
                <w:szCs w:val="20"/>
              </w:rPr>
            </w:pPr>
          </w:p>
        </w:tc>
        <w:tc>
          <w:tcPr>
            <w:tcW w:w="1884" w:type="dxa"/>
            <w:tcBorders>
              <w:top w:val="nil"/>
              <w:left w:val="nil"/>
              <w:bottom w:val="nil"/>
              <w:right w:val="nil"/>
            </w:tcBorders>
            <w:shd w:val="clear" w:color="auto" w:fill="auto"/>
            <w:vAlign w:val="bottom"/>
          </w:tcPr>
          <w:p w14:paraId="53A728AA" w14:textId="77777777" w:rsidR="00450852" w:rsidRDefault="00450852">
            <w:pPr>
              <w:rPr>
                <w:sz w:val="20"/>
                <w:szCs w:val="20"/>
              </w:rPr>
            </w:pPr>
          </w:p>
        </w:tc>
        <w:tc>
          <w:tcPr>
            <w:tcW w:w="719" w:type="dxa"/>
            <w:tcBorders>
              <w:top w:val="nil"/>
              <w:left w:val="nil"/>
              <w:bottom w:val="nil"/>
              <w:right w:val="nil"/>
            </w:tcBorders>
            <w:shd w:val="clear" w:color="auto" w:fill="auto"/>
            <w:vAlign w:val="bottom"/>
          </w:tcPr>
          <w:p w14:paraId="4ECFED34" w14:textId="77777777" w:rsidR="00450852" w:rsidRDefault="00450852">
            <w:pPr>
              <w:rPr>
                <w:sz w:val="20"/>
                <w:szCs w:val="20"/>
              </w:rPr>
            </w:pPr>
          </w:p>
        </w:tc>
        <w:tc>
          <w:tcPr>
            <w:tcW w:w="4394" w:type="dxa"/>
            <w:tcBorders>
              <w:top w:val="nil"/>
              <w:left w:val="nil"/>
              <w:bottom w:val="nil"/>
              <w:right w:val="nil"/>
            </w:tcBorders>
            <w:shd w:val="clear" w:color="auto" w:fill="auto"/>
            <w:noWrap/>
            <w:vAlign w:val="bottom"/>
          </w:tcPr>
          <w:p w14:paraId="19CBCFDD" w14:textId="77777777" w:rsidR="00450852" w:rsidRDefault="00865ED6">
            <w:pPr>
              <w:jc w:val="right"/>
              <w:rPr>
                <w:b/>
                <w:bCs/>
                <w:sz w:val="20"/>
                <w:szCs w:val="20"/>
              </w:rPr>
            </w:pPr>
            <w:r>
              <w:rPr>
                <w:b/>
                <w:bCs/>
                <w:sz w:val="20"/>
                <w:szCs w:val="20"/>
              </w:rPr>
              <w:t>Дата</w:t>
            </w:r>
          </w:p>
        </w:tc>
      </w:tr>
      <w:tr w:rsidR="00450852" w14:paraId="231D8A8B" w14:textId="77777777">
        <w:trPr>
          <w:trHeight w:val="300"/>
        </w:trPr>
        <w:tc>
          <w:tcPr>
            <w:tcW w:w="1418" w:type="dxa"/>
            <w:tcBorders>
              <w:top w:val="nil"/>
              <w:left w:val="nil"/>
              <w:bottom w:val="nil"/>
              <w:right w:val="nil"/>
            </w:tcBorders>
            <w:shd w:val="clear" w:color="auto" w:fill="auto"/>
            <w:noWrap/>
            <w:vAlign w:val="bottom"/>
          </w:tcPr>
          <w:p w14:paraId="75F4AD3C" w14:textId="77777777" w:rsidR="00450852" w:rsidRDefault="00865ED6">
            <w:pPr>
              <w:jc w:val="center"/>
              <w:rPr>
                <w:sz w:val="20"/>
                <w:szCs w:val="20"/>
              </w:rPr>
            </w:pPr>
            <w:r>
              <w:rPr>
                <w:sz w:val="20"/>
                <w:szCs w:val="20"/>
              </w:rPr>
              <w:t>Между</w:t>
            </w:r>
          </w:p>
        </w:tc>
        <w:tc>
          <w:tcPr>
            <w:tcW w:w="3660" w:type="dxa"/>
            <w:gridSpan w:val="2"/>
            <w:tcBorders>
              <w:top w:val="nil"/>
              <w:left w:val="nil"/>
              <w:bottom w:val="single" w:sz="4" w:space="0" w:color="auto"/>
              <w:right w:val="nil"/>
            </w:tcBorders>
            <w:shd w:val="clear" w:color="auto" w:fill="auto"/>
            <w:vAlign w:val="bottom"/>
          </w:tcPr>
          <w:p w14:paraId="46A6D952" w14:textId="77777777" w:rsidR="00450852" w:rsidRDefault="00865ED6">
            <w:pPr>
              <w:jc w:val="center"/>
              <w:rPr>
                <w:b/>
                <w:bCs/>
                <w:sz w:val="20"/>
                <w:szCs w:val="20"/>
              </w:rPr>
            </w:pPr>
            <w:r>
              <w:rPr>
                <w:b/>
                <w:bCs/>
                <w:sz w:val="20"/>
                <w:szCs w:val="20"/>
              </w:rPr>
              <w:t>АО "АЭХК"</w:t>
            </w:r>
          </w:p>
        </w:tc>
        <w:tc>
          <w:tcPr>
            <w:tcW w:w="2596" w:type="dxa"/>
            <w:tcBorders>
              <w:top w:val="nil"/>
              <w:left w:val="nil"/>
              <w:bottom w:val="nil"/>
              <w:right w:val="nil"/>
            </w:tcBorders>
            <w:shd w:val="clear" w:color="auto" w:fill="auto"/>
            <w:noWrap/>
            <w:vAlign w:val="bottom"/>
          </w:tcPr>
          <w:p w14:paraId="09EC08D1" w14:textId="77777777" w:rsidR="00450852" w:rsidRDefault="00865ED6">
            <w:pPr>
              <w:jc w:val="center"/>
              <w:rPr>
                <w:sz w:val="20"/>
                <w:szCs w:val="20"/>
              </w:rPr>
            </w:pPr>
            <w:r>
              <w:rPr>
                <w:sz w:val="20"/>
                <w:szCs w:val="20"/>
              </w:rPr>
              <w:t>и</w:t>
            </w:r>
          </w:p>
        </w:tc>
        <w:tc>
          <w:tcPr>
            <w:tcW w:w="1884" w:type="dxa"/>
            <w:tcBorders>
              <w:top w:val="nil"/>
              <w:left w:val="nil"/>
              <w:bottom w:val="nil"/>
              <w:right w:val="nil"/>
            </w:tcBorders>
            <w:shd w:val="clear" w:color="auto" w:fill="auto"/>
            <w:noWrap/>
            <w:vAlign w:val="bottom"/>
          </w:tcPr>
          <w:p w14:paraId="3F1AEE3A" w14:textId="77777777" w:rsidR="00450852" w:rsidRDefault="00450852">
            <w:pPr>
              <w:jc w:val="center"/>
              <w:rPr>
                <w:sz w:val="20"/>
                <w:szCs w:val="20"/>
              </w:rPr>
            </w:pPr>
          </w:p>
        </w:tc>
        <w:tc>
          <w:tcPr>
            <w:tcW w:w="5113" w:type="dxa"/>
            <w:gridSpan w:val="2"/>
            <w:tcBorders>
              <w:top w:val="nil"/>
              <w:left w:val="nil"/>
              <w:bottom w:val="single" w:sz="4" w:space="0" w:color="auto"/>
              <w:right w:val="nil"/>
            </w:tcBorders>
            <w:shd w:val="clear" w:color="auto" w:fill="auto"/>
            <w:vAlign w:val="bottom"/>
          </w:tcPr>
          <w:p w14:paraId="0731F8AC" w14:textId="77777777" w:rsidR="00450852" w:rsidRDefault="00865ED6">
            <w:pPr>
              <w:jc w:val="center"/>
              <w:rPr>
                <w:b/>
                <w:bCs/>
                <w:sz w:val="20"/>
                <w:szCs w:val="20"/>
              </w:rPr>
            </w:pPr>
            <w:r>
              <w:rPr>
                <w:b/>
                <w:bCs/>
                <w:sz w:val="20"/>
                <w:szCs w:val="20"/>
              </w:rPr>
              <w:t> </w:t>
            </w:r>
          </w:p>
        </w:tc>
      </w:tr>
      <w:tr w:rsidR="00450852" w14:paraId="6415D9FA" w14:textId="77777777">
        <w:trPr>
          <w:trHeight w:val="495"/>
        </w:trPr>
        <w:tc>
          <w:tcPr>
            <w:tcW w:w="1418" w:type="dxa"/>
            <w:tcBorders>
              <w:top w:val="nil"/>
              <w:left w:val="nil"/>
              <w:bottom w:val="nil"/>
              <w:right w:val="nil"/>
            </w:tcBorders>
            <w:shd w:val="clear" w:color="auto" w:fill="auto"/>
            <w:noWrap/>
            <w:vAlign w:val="bottom"/>
          </w:tcPr>
          <w:p w14:paraId="3F58C8D8" w14:textId="77777777" w:rsidR="00450852" w:rsidRDefault="00450852">
            <w:pPr>
              <w:jc w:val="center"/>
              <w:rPr>
                <w:b/>
                <w:bCs/>
                <w:sz w:val="20"/>
                <w:szCs w:val="20"/>
              </w:rPr>
            </w:pPr>
          </w:p>
        </w:tc>
        <w:tc>
          <w:tcPr>
            <w:tcW w:w="3660" w:type="dxa"/>
            <w:gridSpan w:val="2"/>
            <w:tcBorders>
              <w:top w:val="nil"/>
              <w:left w:val="nil"/>
              <w:bottom w:val="single" w:sz="4" w:space="0" w:color="auto"/>
              <w:right w:val="nil"/>
            </w:tcBorders>
            <w:shd w:val="clear" w:color="auto" w:fill="auto"/>
            <w:vAlign w:val="bottom"/>
          </w:tcPr>
          <w:p w14:paraId="4C1DD1D9" w14:textId="77777777" w:rsidR="00450852" w:rsidRDefault="00865ED6">
            <w:pPr>
              <w:jc w:val="center"/>
              <w:rPr>
                <w:b/>
                <w:bCs/>
                <w:sz w:val="20"/>
                <w:szCs w:val="20"/>
              </w:rPr>
            </w:pPr>
            <w:r>
              <w:rPr>
                <w:b/>
                <w:bCs/>
                <w:sz w:val="20"/>
                <w:szCs w:val="20"/>
              </w:rPr>
              <w:t xml:space="preserve">ИНН 3801098402, КПП 785150001, 665814, Иркутская область г. Ангарск, </w:t>
            </w:r>
            <w:proofErr w:type="spellStart"/>
            <w:r>
              <w:rPr>
                <w:b/>
                <w:bCs/>
                <w:sz w:val="20"/>
                <w:szCs w:val="20"/>
              </w:rPr>
              <w:t>кв</w:t>
            </w:r>
            <w:proofErr w:type="spellEnd"/>
            <w:r>
              <w:rPr>
                <w:b/>
                <w:bCs/>
                <w:sz w:val="20"/>
                <w:szCs w:val="20"/>
              </w:rPr>
              <w:t xml:space="preserve">-л 2 (Южный массив тер.), </w:t>
            </w:r>
            <w:proofErr w:type="spellStart"/>
            <w:r>
              <w:rPr>
                <w:b/>
                <w:bCs/>
                <w:sz w:val="20"/>
                <w:szCs w:val="20"/>
              </w:rPr>
              <w:t>стр</w:t>
            </w:r>
            <w:proofErr w:type="spellEnd"/>
            <w:r>
              <w:rPr>
                <w:b/>
                <w:bCs/>
                <w:sz w:val="20"/>
                <w:szCs w:val="20"/>
              </w:rPr>
              <w:t xml:space="preserve"> 100</w:t>
            </w:r>
          </w:p>
        </w:tc>
        <w:tc>
          <w:tcPr>
            <w:tcW w:w="2596" w:type="dxa"/>
            <w:tcBorders>
              <w:top w:val="nil"/>
              <w:left w:val="nil"/>
              <w:bottom w:val="nil"/>
              <w:right w:val="nil"/>
            </w:tcBorders>
            <w:shd w:val="clear" w:color="auto" w:fill="auto"/>
            <w:noWrap/>
            <w:vAlign w:val="bottom"/>
          </w:tcPr>
          <w:p w14:paraId="2F084155" w14:textId="77777777" w:rsidR="00450852" w:rsidRDefault="00450852">
            <w:pPr>
              <w:jc w:val="center"/>
              <w:rPr>
                <w:b/>
                <w:bCs/>
                <w:sz w:val="20"/>
                <w:szCs w:val="20"/>
              </w:rPr>
            </w:pPr>
          </w:p>
        </w:tc>
        <w:tc>
          <w:tcPr>
            <w:tcW w:w="1884" w:type="dxa"/>
            <w:tcBorders>
              <w:top w:val="nil"/>
              <w:left w:val="nil"/>
              <w:bottom w:val="nil"/>
              <w:right w:val="nil"/>
            </w:tcBorders>
            <w:shd w:val="clear" w:color="auto" w:fill="auto"/>
            <w:noWrap/>
            <w:vAlign w:val="bottom"/>
          </w:tcPr>
          <w:p w14:paraId="6ABF2900" w14:textId="77777777" w:rsidR="00450852" w:rsidRDefault="00450852">
            <w:pPr>
              <w:rPr>
                <w:sz w:val="20"/>
                <w:szCs w:val="20"/>
              </w:rPr>
            </w:pPr>
          </w:p>
        </w:tc>
        <w:tc>
          <w:tcPr>
            <w:tcW w:w="5113" w:type="dxa"/>
            <w:gridSpan w:val="2"/>
            <w:tcBorders>
              <w:top w:val="nil"/>
              <w:left w:val="nil"/>
              <w:bottom w:val="single" w:sz="4" w:space="0" w:color="auto"/>
              <w:right w:val="nil"/>
            </w:tcBorders>
            <w:shd w:val="clear" w:color="auto" w:fill="auto"/>
            <w:vAlign w:val="bottom"/>
          </w:tcPr>
          <w:p w14:paraId="4294DE02" w14:textId="77777777" w:rsidR="00450852" w:rsidRDefault="00865ED6">
            <w:pPr>
              <w:jc w:val="center"/>
              <w:rPr>
                <w:b/>
                <w:bCs/>
                <w:sz w:val="20"/>
                <w:szCs w:val="20"/>
              </w:rPr>
            </w:pPr>
            <w:r>
              <w:rPr>
                <w:b/>
                <w:bCs/>
                <w:sz w:val="20"/>
                <w:szCs w:val="20"/>
              </w:rPr>
              <w:t>ИНН _______, КПП________, адрес</w:t>
            </w:r>
          </w:p>
        </w:tc>
      </w:tr>
      <w:tr w:rsidR="00450852" w14:paraId="0B012E0F" w14:textId="77777777">
        <w:trPr>
          <w:trHeight w:val="300"/>
        </w:trPr>
        <w:tc>
          <w:tcPr>
            <w:tcW w:w="1418" w:type="dxa"/>
            <w:tcBorders>
              <w:top w:val="nil"/>
              <w:left w:val="nil"/>
              <w:bottom w:val="nil"/>
              <w:right w:val="nil"/>
            </w:tcBorders>
            <w:shd w:val="clear" w:color="auto" w:fill="auto"/>
            <w:noWrap/>
            <w:vAlign w:val="bottom"/>
          </w:tcPr>
          <w:p w14:paraId="35583133" w14:textId="77777777" w:rsidR="00450852" w:rsidRDefault="00450852">
            <w:pPr>
              <w:jc w:val="center"/>
              <w:rPr>
                <w:b/>
                <w:bCs/>
                <w:sz w:val="20"/>
                <w:szCs w:val="20"/>
              </w:rPr>
            </w:pPr>
          </w:p>
        </w:tc>
        <w:tc>
          <w:tcPr>
            <w:tcW w:w="3660" w:type="dxa"/>
            <w:gridSpan w:val="2"/>
            <w:tcBorders>
              <w:top w:val="nil"/>
              <w:left w:val="nil"/>
              <w:bottom w:val="nil"/>
              <w:right w:val="nil"/>
            </w:tcBorders>
            <w:shd w:val="clear" w:color="auto" w:fill="auto"/>
            <w:noWrap/>
            <w:vAlign w:val="bottom"/>
          </w:tcPr>
          <w:p w14:paraId="13644227" w14:textId="77777777" w:rsidR="00450852" w:rsidRDefault="00865ED6">
            <w:pPr>
              <w:jc w:val="center"/>
              <w:rPr>
                <w:sz w:val="20"/>
                <w:szCs w:val="20"/>
              </w:rPr>
            </w:pPr>
            <w:r>
              <w:rPr>
                <w:sz w:val="20"/>
                <w:szCs w:val="20"/>
              </w:rPr>
              <w:t>(наименование и реквизиты Стороны 1)</w:t>
            </w:r>
          </w:p>
        </w:tc>
        <w:tc>
          <w:tcPr>
            <w:tcW w:w="2596" w:type="dxa"/>
            <w:tcBorders>
              <w:top w:val="nil"/>
              <w:left w:val="nil"/>
              <w:bottom w:val="nil"/>
              <w:right w:val="nil"/>
            </w:tcBorders>
            <w:shd w:val="clear" w:color="auto" w:fill="auto"/>
            <w:noWrap/>
          </w:tcPr>
          <w:p w14:paraId="084A96BB" w14:textId="77777777" w:rsidR="00450852" w:rsidRDefault="00450852">
            <w:pPr>
              <w:jc w:val="center"/>
              <w:rPr>
                <w:sz w:val="20"/>
                <w:szCs w:val="20"/>
              </w:rPr>
            </w:pPr>
          </w:p>
        </w:tc>
        <w:tc>
          <w:tcPr>
            <w:tcW w:w="1884" w:type="dxa"/>
            <w:tcBorders>
              <w:top w:val="nil"/>
              <w:left w:val="nil"/>
              <w:bottom w:val="nil"/>
              <w:right w:val="nil"/>
            </w:tcBorders>
            <w:shd w:val="clear" w:color="auto" w:fill="auto"/>
            <w:noWrap/>
            <w:vAlign w:val="bottom"/>
          </w:tcPr>
          <w:p w14:paraId="30853F21" w14:textId="77777777" w:rsidR="00450852" w:rsidRDefault="00450852">
            <w:pPr>
              <w:jc w:val="center"/>
              <w:rPr>
                <w:sz w:val="20"/>
                <w:szCs w:val="20"/>
              </w:rPr>
            </w:pPr>
          </w:p>
        </w:tc>
        <w:tc>
          <w:tcPr>
            <w:tcW w:w="5113" w:type="dxa"/>
            <w:gridSpan w:val="2"/>
            <w:tcBorders>
              <w:top w:val="nil"/>
              <w:left w:val="nil"/>
              <w:bottom w:val="nil"/>
              <w:right w:val="nil"/>
            </w:tcBorders>
            <w:shd w:val="clear" w:color="auto" w:fill="auto"/>
            <w:noWrap/>
            <w:vAlign w:val="bottom"/>
          </w:tcPr>
          <w:p w14:paraId="02D39B80" w14:textId="77777777" w:rsidR="00450852" w:rsidRDefault="00865ED6">
            <w:pPr>
              <w:jc w:val="center"/>
              <w:rPr>
                <w:sz w:val="20"/>
                <w:szCs w:val="20"/>
              </w:rPr>
            </w:pPr>
            <w:r>
              <w:rPr>
                <w:sz w:val="20"/>
                <w:szCs w:val="20"/>
              </w:rPr>
              <w:t>(наименование и реквизиты Стороны 2)</w:t>
            </w:r>
          </w:p>
        </w:tc>
      </w:tr>
      <w:tr w:rsidR="00450852" w14:paraId="4139FDD8" w14:textId="77777777">
        <w:trPr>
          <w:trHeight w:val="300"/>
        </w:trPr>
        <w:tc>
          <w:tcPr>
            <w:tcW w:w="1418" w:type="dxa"/>
            <w:tcBorders>
              <w:top w:val="nil"/>
              <w:left w:val="nil"/>
              <w:bottom w:val="nil"/>
              <w:right w:val="nil"/>
            </w:tcBorders>
            <w:shd w:val="clear" w:color="auto" w:fill="auto"/>
            <w:noWrap/>
            <w:vAlign w:val="bottom"/>
          </w:tcPr>
          <w:p w14:paraId="47509D8A" w14:textId="77777777" w:rsidR="00450852" w:rsidRDefault="00450852">
            <w:pPr>
              <w:jc w:val="center"/>
              <w:rPr>
                <w:sz w:val="20"/>
                <w:szCs w:val="20"/>
              </w:rPr>
            </w:pPr>
          </w:p>
        </w:tc>
        <w:tc>
          <w:tcPr>
            <w:tcW w:w="2177" w:type="dxa"/>
            <w:tcBorders>
              <w:top w:val="nil"/>
              <w:left w:val="nil"/>
              <w:bottom w:val="nil"/>
              <w:right w:val="nil"/>
            </w:tcBorders>
            <w:shd w:val="clear" w:color="auto" w:fill="auto"/>
            <w:noWrap/>
            <w:vAlign w:val="bottom"/>
          </w:tcPr>
          <w:p w14:paraId="7AB8886B" w14:textId="77777777" w:rsidR="00450852" w:rsidRDefault="00450852">
            <w:pPr>
              <w:rPr>
                <w:sz w:val="20"/>
                <w:szCs w:val="20"/>
              </w:rPr>
            </w:pPr>
          </w:p>
        </w:tc>
        <w:tc>
          <w:tcPr>
            <w:tcW w:w="1483" w:type="dxa"/>
            <w:tcBorders>
              <w:top w:val="nil"/>
              <w:left w:val="nil"/>
              <w:bottom w:val="nil"/>
              <w:right w:val="nil"/>
            </w:tcBorders>
            <w:shd w:val="clear" w:color="auto" w:fill="auto"/>
            <w:noWrap/>
            <w:vAlign w:val="bottom"/>
          </w:tcPr>
          <w:p w14:paraId="145664DD" w14:textId="77777777" w:rsidR="00450852" w:rsidRDefault="00450852">
            <w:pPr>
              <w:jc w:val="center"/>
              <w:rPr>
                <w:sz w:val="20"/>
                <w:szCs w:val="20"/>
              </w:rPr>
            </w:pPr>
          </w:p>
        </w:tc>
        <w:tc>
          <w:tcPr>
            <w:tcW w:w="2596" w:type="dxa"/>
            <w:tcBorders>
              <w:top w:val="nil"/>
              <w:left w:val="nil"/>
              <w:bottom w:val="nil"/>
              <w:right w:val="nil"/>
            </w:tcBorders>
            <w:shd w:val="clear" w:color="auto" w:fill="auto"/>
            <w:noWrap/>
          </w:tcPr>
          <w:p w14:paraId="51682CA7" w14:textId="77777777" w:rsidR="00450852" w:rsidRDefault="00450852">
            <w:pPr>
              <w:jc w:val="center"/>
              <w:rPr>
                <w:sz w:val="20"/>
                <w:szCs w:val="20"/>
              </w:rPr>
            </w:pPr>
          </w:p>
        </w:tc>
        <w:tc>
          <w:tcPr>
            <w:tcW w:w="1884" w:type="dxa"/>
            <w:tcBorders>
              <w:top w:val="nil"/>
              <w:left w:val="nil"/>
              <w:bottom w:val="nil"/>
              <w:right w:val="nil"/>
            </w:tcBorders>
            <w:shd w:val="clear" w:color="auto" w:fill="auto"/>
            <w:noWrap/>
            <w:vAlign w:val="bottom"/>
          </w:tcPr>
          <w:p w14:paraId="2485EF9E" w14:textId="77777777" w:rsidR="00450852" w:rsidRDefault="00450852">
            <w:pPr>
              <w:jc w:val="center"/>
              <w:rPr>
                <w:sz w:val="20"/>
                <w:szCs w:val="20"/>
              </w:rPr>
            </w:pPr>
          </w:p>
        </w:tc>
        <w:tc>
          <w:tcPr>
            <w:tcW w:w="719" w:type="dxa"/>
            <w:tcBorders>
              <w:top w:val="nil"/>
              <w:left w:val="nil"/>
              <w:bottom w:val="nil"/>
              <w:right w:val="nil"/>
            </w:tcBorders>
            <w:shd w:val="clear" w:color="auto" w:fill="auto"/>
            <w:noWrap/>
            <w:vAlign w:val="bottom"/>
          </w:tcPr>
          <w:p w14:paraId="414637EC" w14:textId="77777777" w:rsidR="00450852" w:rsidRDefault="00450852">
            <w:pPr>
              <w:rPr>
                <w:sz w:val="20"/>
                <w:szCs w:val="20"/>
              </w:rPr>
            </w:pPr>
          </w:p>
        </w:tc>
        <w:tc>
          <w:tcPr>
            <w:tcW w:w="4394" w:type="dxa"/>
            <w:tcBorders>
              <w:top w:val="nil"/>
              <w:left w:val="nil"/>
              <w:bottom w:val="nil"/>
              <w:right w:val="nil"/>
            </w:tcBorders>
            <w:shd w:val="clear" w:color="auto" w:fill="auto"/>
            <w:noWrap/>
            <w:vAlign w:val="bottom"/>
          </w:tcPr>
          <w:p w14:paraId="3DDC2310" w14:textId="77777777" w:rsidR="00450852" w:rsidRDefault="00450852">
            <w:pPr>
              <w:jc w:val="center"/>
              <w:rPr>
                <w:sz w:val="20"/>
                <w:szCs w:val="20"/>
              </w:rPr>
            </w:pPr>
          </w:p>
        </w:tc>
      </w:tr>
      <w:tr w:rsidR="00450852" w14:paraId="7B71367F" w14:textId="77777777">
        <w:trPr>
          <w:trHeight w:val="300"/>
        </w:trPr>
        <w:tc>
          <w:tcPr>
            <w:tcW w:w="14671" w:type="dxa"/>
            <w:gridSpan w:val="7"/>
            <w:tcBorders>
              <w:top w:val="nil"/>
              <w:left w:val="nil"/>
              <w:bottom w:val="nil"/>
              <w:right w:val="nil"/>
            </w:tcBorders>
            <w:shd w:val="clear" w:color="auto" w:fill="auto"/>
            <w:noWrap/>
            <w:vAlign w:val="bottom"/>
          </w:tcPr>
          <w:p w14:paraId="68CC29EC" w14:textId="77777777" w:rsidR="00450852" w:rsidRDefault="00865ED6">
            <w:pPr>
              <w:spacing w:after="0" w:line="240" w:lineRule="auto"/>
              <w:rPr>
                <w:sz w:val="20"/>
                <w:szCs w:val="20"/>
              </w:rPr>
            </w:pPr>
            <w:r>
              <w:rPr>
                <w:sz w:val="20"/>
                <w:szCs w:val="20"/>
              </w:rPr>
              <w:t>далее совместно именуемые «Стороны», составили настоящий акт сверки взаимных расчетов о нижеследующем.</w:t>
            </w:r>
          </w:p>
        </w:tc>
      </w:tr>
      <w:tr w:rsidR="00450852" w14:paraId="373509A9" w14:textId="77777777">
        <w:trPr>
          <w:trHeight w:val="300"/>
        </w:trPr>
        <w:tc>
          <w:tcPr>
            <w:tcW w:w="1418" w:type="dxa"/>
            <w:tcBorders>
              <w:top w:val="nil"/>
              <w:left w:val="nil"/>
              <w:bottom w:val="nil"/>
              <w:right w:val="nil"/>
            </w:tcBorders>
            <w:shd w:val="clear" w:color="auto" w:fill="auto"/>
            <w:noWrap/>
            <w:vAlign w:val="bottom"/>
          </w:tcPr>
          <w:p w14:paraId="41449854" w14:textId="77777777" w:rsidR="00450852" w:rsidRDefault="00450852">
            <w:pPr>
              <w:spacing w:after="0" w:line="240" w:lineRule="auto"/>
              <w:jc w:val="center"/>
              <w:rPr>
                <w:sz w:val="20"/>
                <w:szCs w:val="20"/>
              </w:rPr>
            </w:pPr>
          </w:p>
        </w:tc>
        <w:tc>
          <w:tcPr>
            <w:tcW w:w="2177" w:type="dxa"/>
            <w:tcBorders>
              <w:top w:val="nil"/>
              <w:left w:val="nil"/>
              <w:bottom w:val="nil"/>
              <w:right w:val="nil"/>
            </w:tcBorders>
            <w:shd w:val="clear" w:color="auto" w:fill="auto"/>
            <w:noWrap/>
            <w:vAlign w:val="bottom"/>
          </w:tcPr>
          <w:p w14:paraId="7F94A175" w14:textId="77777777" w:rsidR="00450852" w:rsidRDefault="00450852">
            <w:pPr>
              <w:spacing w:after="0" w:line="240" w:lineRule="auto"/>
              <w:jc w:val="center"/>
              <w:rPr>
                <w:sz w:val="20"/>
                <w:szCs w:val="20"/>
              </w:rPr>
            </w:pPr>
          </w:p>
        </w:tc>
        <w:tc>
          <w:tcPr>
            <w:tcW w:w="1483" w:type="dxa"/>
            <w:tcBorders>
              <w:top w:val="nil"/>
              <w:left w:val="nil"/>
              <w:bottom w:val="nil"/>
              <w:right w:val="nil"/>
            </w:tcBorders>
            <w:shd w:val="clear" w:color="auto" w:fill="auto"/>
            <w:noWrap/>
            <w:vAlign w:val="bottom"/>
          </w:tcPr>
          <w:p w14:paraId="040308A2" w14:textId="77777777" w:rsidR="00450852" w:rsidRDefault="00450852">
            <w:pPr>
              <w:spacing w:after="0" w:line="240" w:lineRule="auto"/>
              <w:jc w:val="center"/>
              <w:rPr>
                <w:sz w:val="20"/>
                <w:szCs w:val="20"/>
              </w:rPr>
            </w:pPr>
          </w:p>
        </w:tc>
        <w:tc>
          <w:tcPr>
            <w:tcW w:w="2596" w:type="dxa"/>
            <w:tcBorders>
              <w:top w:val="nil"/>
              <w:left w:val="nil"/>
              <w:bottom w:val="nil"/>
              <w:right w:val="nil"/>
            </w:tcBorders>
            <w:shd w:val="clear" w:color="auto" w:fill="auto"/>
            <w:noWrap/>
            <w:vAlign w:val="bottom"/>
          </w:tcPr>
          <w:p w14:paraId="036EDD89" w14:textId="77777777" w:rsidR="00450852" w:rsidRDefault="00450852">
            <w:pPr>
              <w:spacing w:after="0" w:line="240" w:lineRule="auto"/>
              <w:jc w:val="center"/>
              <w:rPr>
                <w:sz w:val="20"/>
                <w:szCs w:val="20"/>
              </w:rPr>
            </w:pPr>
          </w:p>
        </w:tc>
        <w:tc>
          <w:tcPr>
            <w:tcW w:w="1884" w:type="dxa"/>
            <w:tcBorders>
              <w:top w:val="nil"/>
              <w:left w:val="nil"/>
              <w:bottom w:val="nil"/>
              <w:right w:val="nil"/>
            </w:tcBorders>
            <w:shd w:val="clear" w:color="auto" w:fill="auto"/>
            <w:noWrap/>
            <w:vAlign w:val="bottom"/>
          </w:tcPr>
          <w:p w14:paraId="4F358A77" w14:textId="77777777" w:rsidR="00450852" w:rsidRDefault="00450852">
            <w:pPr>
              <w:spacing w:after="0" w:line="240" w:lineRule="auto"/>
              <w:jc w:val="center"/>
              <w:rPr>
                <w:sz w:val="20"/>
                <w:szCs w:val="20"/>
              </w:rPr>
            </w:pPr>
          </w:p>
        </w:tc>
        <w:tc>
          <w:tcPr>
            <w:tcW w:w="719" w:type="dxa"/>
            <w:tcBorders>
              <w:top w:val="nil"/>
              <w:left w:val="nil"/>
              <w:bottom w:val="nil"/>
              <w:right w:val="nil"/>
            </w:tcBorders>
            <w:shd w:val="clear" w:color="auto" w:fill="auto"/>
            <w:noWrap/>
            <w:vAlign w:val="bottom"/>
          </w:tcPr>
          <w:p w14:paraId="540DCBD3" w14:textId="77777777" w:rsidR="00450852" w:rsidRDefault="00450852">
            <w:pPr>
              <w:spacing w:after="0" w:line="240" w:lineRule="auto"/>
              <w:jc w:val="center"/>
              <w:rPr>
                <w:sz w:val="20"/>
                <w:szCs w:val="20"/>
              </w:rPr>
            </w:pPr>
          </w:p>
        </w:tc>
        <w:tc>
          <w:tcPr>
            <w:tcW w:w="4394" w:type="dxa"/>
            <w:tcBorders>
              <w:top w:val="nil"/>
              <w:left w:val="nil"/>
              <w:bottom w:val="nil"/>
              <w:right w:val="nil"/>
            </w:tcBorders>
            <w:shd w:val="clear" w:color="auto" w:fill="auto"/>
            <w:noWrap/>
            <w:vAlign w:val="bottom"/>
          </w:tcPr>
          <w:p w14:paraId="30513A44" w14:textId="77777777" w:rsidR="00450852" w:rsidRDefault="00450852">
            <w:pPr>
              <w:spacing w:after="0" w:line="240" w:lineRule="auto"/>
              <w:jc w:val="center"/>
              <w:rPr>
                <w:sz w:val="20"/>
                <w:szCs w:val="20"/>
              </w:rPr>
            </w:pPr>
          </w:p>
        </w:tc>
      </w:tr>
      <w:tr w:rsidR="00450852" w14:paraId="59FF5890" w14:textId="77777777">
        <w:trPr>
          <w:trHeight w:val="300"/>
        </w:trPr>
        <w:tc>
          <w:tcPr>
            <w:tcW w:w="14671" w:type="dxa"/>
            <w:gridSpan w:val="7"/>
            <w:tcBorders>
              <w:top w:val="nil"/>
              <w:left w:val="nil"/>
              <w:bottom w:val="nil"/>
              <w:right w:val="nil"/>
            </w:tcBorders>
            <w:shd w:val="clear" w:color="auto" w:fill="auto"/>
            <w:noWrap/>
            <w:vAlign w:val="bottom"/>
          </w:tcPr>
          <w:p w14:paraId="08C072C3" w14:textId="77777777" w:rsidR="00450852" w:rsidRDefault="00865ED6">
            <w:pPr>
              <w:spacing w:after="0" w:line="240" w:lineRule="auto"/>
              <w:rPr>
                <w:sz w:val="20"/>
                <w:szCs w:val="20"/>
              </w:rPr>
            </w:pPr>
            <w:r>
              <w:rPr>
                <w:sz w:val="20"/>
                <w:szCs w:val="20"/>
              </w:rPr>
              <w:t>Сторонами проверено состояние взаиморасчетов по состоянию на " ____" __________ 20__ г. По результатам сверки установлено:</w:t>
            </w:r>
          </w:p>
        </w:tc>
      </w:tr>
      <w:tr w:rsidR="00450852" w14:paraId="2480534D" w14:textId="77777777">
        <w:trPr>
          <w:trHeight w:val="300"/>
        </w:trPr>
        <w:tc>
          <w:tcPr>
            <w:tcW w:w="1418" w:type="dxa"/>
            <w:tcBorders>
              <w:top w:val="nil"/>
              <w:left w:val="nil"/>
              <w:bottom w:val="nil"/>
              <w:right w:val="nil"/>
            </w:tcBorders>
            <w:shd w:val="clear" w:color="auto" w:fill="auto"/>
            <w:noWrap/>
            <w:vAlign w:val="bottom"/>
          </w:tcPr>
          <w:p w14:paraId="33F56F38" w14:textId="77777777" w:rsidR="00450852" w:rsidRDefault="00450852">
            <w:pPr>
              <w:spacing w:after="0" w:line="240" w:lineRule="auto"/>
              <w:rPr>
                <w:sz w:val="20"/>
                <w:szCs w:val="20"/>
              </w:rPr>
            </w:pPr>
          </w:p>
        </w:tc>
        <w:tc>
          <w:tcPr>
            <w:tcW w:w="2177" w:type="dxa"/>
            <w:tcBorders>
              <w:top w:val="nil"/>
              <w:left w:val="nil"/>
              <w:bottom w:val="nil"/>
              <w:right w:val="nil"/>
            </w:tcBorders>
            <w:shd w:val="clear" w:color="auto" w:fill="auto"/>
            <w:noWrap/>
            <w:vAlign w:val="bottom"/>
          </w:tcPr>
          <w:p w14:paraId="69B88830" w14:textId="77777777" w:rsidR="00450852" w:rsidRDefault="00450852">
            <w:pPr>
              <w:spacing w:after="0" w:line="240" w:lineRule="auto"/>
              <w:rPr>
                <w:sz w:val="20"/>
                <w:szCs w:val="20"/>
              </w:rPr>
            </w:pPr>
          </w:p>
        </w:tc>
        <w:tc>
          <w:tcPr>
            <w:tcW w:w="1483" w:type="dxa"/>
            <w:tcBorders>
              <w:top w:val="nil"/>
              <w:left w:val="nil"/>
              <w:bottom w:val="nil"/>
              <w:right w:val="nil"/>
            </w:tcBorders>
            <w:shd w:val="clear" w:color="auto" w:fill="auto"/>
            <w:noWrap/>
            <w:vAlign w:val="bottom"/>
          </w:tcPr>
          <w:p w14:paraId="674D9943" w14:textId="77777777" w:rsidR="00450852" w:rsidRDefault="00450852">
            <w:pPr>
              <w:spacing w:after="0" w:line="240" w:lineRule="auto"/>
              <w:rPr>
                <w:sz w:val="20"/>
                <w:szCs w:val="20"/>
              </w:rPr>
            </w:pPr>
          </w:p>
        </w:tc>
        <w:tc>
          <w:tcPr>
            <w:tcW w:w="2596" w:type="dxa"/>
            <w:tcBorders>
              <w:top w:val="nil"/>
              <w:left w:val="nil"/>
              <w:bottom w:val="nil"/>
              <w:right w:val="nil"/>
            </w:tcBorders>
            <w:shd w:val="clear" w:color="auto" w:fill="auto"/>
            <w:noWrap/>
            <w:vAlign w:val="bottom"/>
          </w:tcPr>
          <w:p w14:paraId="26FD9AE6" w14:textId="77777777" w:rsidR="00450852" w:rsidRDefault="00450852">
            <w:pPr>
              <w:spacing w:after="0" w:line="240" w:lineRule="auto"/>
              <w:rPr>
                <w:sz w:val="20"/>
                <w:szCs w:val="20"/>
              </w:rPr>
            </w:pPr>
          </w:p>
        </w:tc>
        <w:tc>
          <w:tcPr>
            <w:tcW w:w="1884" w:type="dxa"/>
            <w:tcBorders>
              <w:top w:val="nil"/>
              <w:left w:val="nil"/>
              <w:bottom w:val="nil"/>
              <w:right w:val="nil"/>
            </w:tcBorders>
            <w:shd w:val="clear" w:color="auto" w:fill="auto"/>
            <w:noWrap/>
            <w:vAlign w:val="bottom"/>
          </w:tcPr>
          <w:p w14:paraId="6A2C312F" w14:textId="77777777" w:rsidR="00450852" w:rsidRDefault="00450852">
            <w:pPr>
              <w:spacing w:after="0" w:line="240" w:lineRule="auto"/>
              <w:rPr>
                <w:sz w:val="20"/>
                <w:szCs w:val="20"/>
              </w:rPr>
            </w:pPr>
          </w:p>
        </w:tc>
        <w:tc>
          <w:tcPr>
            <w:tcW w:w="719" w:type="dxa"/>
            <w:tcBorders>
              <w:top w:val="nil"/>
              <w:left w:val="nil"/>
              <w:bottom w:val="nil"/>
              <w:right w:val="nil"/>
            </w:tcBorders>
            <w:shd w:val="clear" w:color="auto" w:fill="auto"/>
            <w:noWrap/>
            <w:vAlign w:val="bottom"/>
          </w:tcPr>
          <w:p w14:paraId="3C67CACA" w14:textId="77777777" w:rsidR="00450852" w:rsidRDefault="00450852">
            <w:pPr>
              <w:spacing w:after="0" w:line="240" w:lineRule="auto"/>
              <w:rPr>
                <w:sz w:val="20"/>
                <w:szCs w:val="20"/>
              </w:rPr>
            </w:pPr>
          </w:p>
        </w:tc>
        <w:tc>
          <w:tcPr>
            <w:tcW w:w="4394" w:type="dxa"/>
            <w:tcBorders>
              <w:top w:val="nil"/>
              <w:left w:val="nil"/>
              <w:bottom w:val="nil"/>
              <w:right w:val="nil"/>
            </w:tcBorders>
            <w:shd w:val="clear" w:color="auto" w:fill="auto"/>
            <w:noWrap/>
            <w:vAlign w:val="bottom"/>
          </w:tcPr>
          <w:p w14:paraId="74DB84BE" w14:textId="77777777" w:rsidR="00450852" w:rsidRDefault="00450852">
            <w:pPr>
              <w:spacing w:after="0" w:line="240" w:lineRule="auto"/>
              <w:rPr>
                <w:sz w:val="20"/>
                <w:szCs w:val="20"/>
              </w:rPr>
            </w:pPr>
          </w:p>
        </w:tc>
      </w:tr>
      <w:tr w:rsidR="00450852" w14:paraId="1C4E1571" w14:textId="77777777">
        <w:trPr>
          <w:trHeight w:val="300"/>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A088890" w14:textId="77777777" w:rsidR="00450852" w:rsidRDefault="00865ED6">
            <w:pPr>
              <w:jc w:val="center"/>
              <w:rPr>
                <w:b/>
                <w:bCs/>
                <w:sz w:val="20"/>
                <w:szCs w:val="20"/>
              </w:rPr>
            </w:pPr>
            <w:r>
              <w:rPr>
                <w:b/>
                <w:bCs/>
                <w:sz w:val="20"/>
                <w:szCs w:val="20"/>
              </w:rPr>
              <w:t>№ п/п</w:t>
            </w:r>
          </w:p>
        </w:tc>
        <w:tc>
          <w:tcPr>
            <w:tcW w:w="366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46BE31D" w14:textId="77777777" w:rsidR="00450852" w:rsidRDefault="00865ED6">
            <w:pPr>
              <w:jc w:val="center"/>
              <w:rPr>
                <w:b/>
                <w:bCs/>
                <w:sz w:val="20"/>
                <w:szCs w:val="20"/>
              </w:rPr>
            </w:pPr>
            <w:r>
              <w:rPr>
                <w:b/>
                <w:bCs/>
                <w:sz w:val="20"/>
                <w:szCs w:val="20"/>
              </w:rPr>
              <w:t>Реквизиты договора (контракта), с указанием реквизитов дополнительных  соглашений (при их наличии)</w:t>
            </w:r>
          </w:p>
        </w:tc>
        <w:tc>
          <w:tcPr>
            <w:tcW w:w="5199" w:type="dxa"/>
            <w:gridSpan w:val="3"/>
            <w:tcBorders>
              <w:top w:val="single" w:sz="4" w:space="0" w:color="auto"/>
              <w:left w:val="nil"/>
              <w:bottom w:val="single" w:sz="4" w:space="0" w:color="auto"/>
              <w:right w:val="single" w:sz="4" w:space="0" w:color="auto"/>
            </w:tcBorders>
            <w:shd w:val="clear" w:color="auto" w:fill="auto"/>
            <w:vAlign w:val="center"/>
          </w:tcPr>
          <w:p w14:paraId="19F4B178" w14:textId="77777777" w:rsidR="00450852" w:rsidRDefault="00865ED6">
            <w:pPr>
              <w:jc w:val="center"/>
              <w:rPr>
                <w:b/>
                <w:bCs/>
                <w:sz w:val="20"/>
                <w:szCs w:val="20"/>
              </w:rPr>
            </w:pPr>
            <w:r>
              <w:rPr>
                <w:b/>
                <w:bCs/>
                <w:sz w:val="20"/>
                <w:szCs w:val="20"/>
              </w:rPr>
              <w:t>Сальдо расчетов на "__" ________ 20__ г.</w:t>
            </w:r>
          </w:p>
        </w:tc>
        <w:tc>
          <w:tcPr>
            <w:tcW w:w="439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B490B94" w14:textId="77777777" w:rsidR="00450852" w:rsidRDefault="00865ED6">
            <w:pPr>
              <w:jc w:val="center"/>
              <w:rPr>
                <w:b/>
                <w:bCs/>
                <w:sz w:val="20"/>
                <w:szCs w:val="20"/>
              </w:rPr>
            </w:pPr>
            <w:r>
              <w:rPr>
                <w:b/>
                <w:bCs/>
                <w:sz w:val="20"/>
                <w:szCs w:val="20"/>
              </w:rPr>
              <w:t>Информация о расхождениях, с указанием причины расхождений</w:t>
            </w:r>
          </w:p>
        </w:tc>
      </w:tr>
      <w:tr w:rsidR="00450852" w14:paraId="7CAF8C2A" w14:textId="77777777">
        <w:trPr>
          <w:trHeight w:val="1200"/>
        </w:trPr>
        <w:tc>
          <w:tcPr>
            <w:tcW w:w="1418" w:type="dxa"/>
            <w:vMerge/>
            <w:tcBorders>
              <w:top w:val="single" w:sz="4" w:space="0" w:color="auto"/>
              <w:left w:val="single" w:sz="4" w:space="0" w:color="auto"/>
              <w:bottom w:val="single" w:sz="4" w:space="0" w:color="auto"/>
              <w:right w:val="single" w:sz="4" w:space="0" w:color="auto"/>
            </w:tcBorders>
            <w:vAlign w:val="center"/>
          </w:tcPr>
          <w:p w14:paraId="7A99605F" w14:textId="77777777" w:rsidR="00450852" w:rsidRDefault="00450852">
            <w:pPr>
              <w:rPr>
                <w:b/>
                <w:bCs/>
                <w:sz w:val="20"/>
                <w:szCs w:val="20"/>
              </w:rPr>
            </w:pPr>
          </w:p>
        </w:tc>
        <w:tc>
          <w:tcPr>
            <w:tcW w:w="3660" w:type="dxa"/>
            <w:gridSpan w:val="2"/>
            <w:vMerge/>
            <w:tcBorders>
              <w:top w:val="single" w:sz="4" w:space="0" w:color="auto"/>
              <w:left w:val="single" w:sz="4" w:space="0" w:color="auto"/>
              <w:bottom w:val="single" w:sz="4" w:space="0" w:color="auto"/>
              <w:right w:val="single" w:sz="4" w:space="0" w:color="auto"/>
            </w:tcBorders>
            <w:vAlign w:val="center"/>
          </w:tcPr>
          <w:p w14:paraId="691311EC" w14:textId="77777777" w:rsidR="00450852" w:rsidRDefault="00450852">
            <w:pPr>
              <w:rPr>
                <w:b/>
                <w:bCs/>
                <w:sz w:val="20"/>
                <w:szCs w:val="20"/>
              </w:rPr>
            </w:pPr>
          </w:p>
        </w:tc>
        <w:tc>
          <w:tcPr>
            <w:tcW w:w="2596" w:type="dxa"/>
            <w:tcBorders>
              <w:top w:val="nil"/>
              <w:left w:val="nil"/>
              <w:bottom w:val="single" w:sz="4" w:space="0" w:color="auto"/>
              <w:right w:val="single" w:sz="4" w:space="0" w:color="auto"/>
            </w:tcBorders>
            <w:shd w:val="clear" w:color="auto" w:fill="auto"/>
            <w:vAlign w:val="center"/>
          </w:tcPr>
          <w:p w14:paraId="1BA37CDA" w14:textId="77777777" w:rsidR="00450852" w:rsidRDefault="00865ED6">
            <w:pPr>
              <w:jc w:val="center"/>
              <w:rPr>
                <w:b/>
                <w:bCs/>
                <w:sz w:val="20"/>
                <w:szCs w:val="20"/>
              </w:rPr>
            </w:pPr>
            <w:r>
              <w:rPr>
                <w:b/>
                <w:bCs/>
                <w:sz w:val="20"/>
                <w:szCs w:val="20"/>
              </w:rPr>
              <w:t>Задолженность  "контрагент" перед АО "АЭХК"</w:t>
            </w:r>
          </w:p>
        </w:tc>
        <w:tc>
          <w:tcPr>
            <w:tcW w:w="2603" w:type="dxa"/>
            <w:gridSpan w:val="2"/>
            <w:tcBorders>
              <w:top w:val="single" w:sz="4" w:space="0" w:color="auto"/>
              <w:left w:val="nil"/>
              <w:bottom w:val="single" w:sz="4" w:space="0" w:color="auto"/>
              <w:right w:val="single" w:sz="4" w:space="0" w:color="auto"/>
            </w:tcBorders>
            <w:shd w:val="clear" w:color="auto" w:fill="auto"/>
            <w:vAlign w:val="center"/>
          </w:tcPr>
          <w:p w14:paraId="69F9832C" w14:textId="77777777" w:rsidR="00450852" w:rsidRDefault="00865ED6">
            <w:pPr>
              <w:jc w:val="center"/>
              <w:rPr>
                <w:b/>
                <w:bCs/>
                <w:sz w:val="20"/>
                <w:szCs w:val="20"/>
              </w:rPr>
            </w:pPr>
            <w:r>
              <w:rPr>
                <w:b/>
                <w:bCs/>
                <w:sz w:val="20"/>
                <w:szCs w:val="20"/>
              </w:rPr>
              <w:t xml:space="preserve">Задолженность </w:t>
            </w:r>
            <w:r>
              <w:rPr>
                <w:b/>
                <w:bCs/>
                <w:sz w:val="20"/>
                <w:szCs w:val="20"/>
              </w:rPr>
              <w:br/>
              <w:t>АО "АЭХК" перед  "контрагент"</w:t>
            </w:r>
          </w:p>
        </w:tc>
        <w:tc>
          <w:tcPr>
            <w:tcW w:w="4394" w:type="dxa"/>
            <w:vMerge/>
            <w:tcBorders>
              <w:top w:val="single" w:sz="4" w:space="0" w:color="auto"/>
              <w:left w:val="single" w:sz="4" w:space="0" w:color="auto"/>
              <w:bottom w:val="single" w:sz="4" w:space="0" w:color="auto"/>
              <w:right w:val="single" w:sz="4" w:space="0" w:color="auto"/>
            </w:tcBorders>
            <w:vAlign w:val="center"/>
          </w:tcPr>
          <w:p w14:paraId="242A0FDE" w14:textId="77777777" w:rsidR="00450852" w:rsidRDefault="00450852">
            <w:pPr>
              <w:rPr>
                <w:b/>
                <w:bCs/>
                <w:sz w:val="20"/>
                <w:szCs w:val="20"/>
              </w:rPr>
            </w:pPr>
          </w:p>
        </w:tc>
      </w:tr>
      <w:tr w:rsidR="00450852" w14:paraId="184AAA10" w14:textId="77777777">
        <w:trPr>
          <w:trHeight w:val="300"/>
        </w:trPr>
        <w:tc>
          <w:tcPr>
            <w:tcW w:w="1418" w:type="dxa"/>
            <w:tcBorders>
              <w:top w:val="nil"/>
              <w:left w:val="single" w:sz="4" w:space="0" w:color="auto"/>
              <w:bottom w:val="single" w:sz="4" w:space="0" w:color="auto"/>
              <w:right w:val="single" w:sz="4" w:space="0" w:color="auto"/>
            </w:tcBorders>
            <w:shd w:val="clear" w:color="auto" w:fill="auto"/>
            <w:vAlign w:val="center"/>
          </w:tcPr>
          <w:p w14:paraId="75A12343" w14:textId="77777777" w:rsidR="00450852" w:rsidRDefault="00865ED6">
            <w:pPr>
              <w:jc w:val="center"/>
              <w:rPr>
                <w:b/>
                <w:bCs/>
                <w:sz w:val="20"/>
                <w:szCs w:val="20"/>
              </w:rPr>
            </w:pPr>
            <w:r>
              <w:rPr>
                <w:b/>
                <w:bCs/>
                <w:sz w:val="20"/>
                <w:szCs w:val="20"/>
              </w:rPr>
              <w:t>1</w:t>
            </w:r>
          </w:p>
        </w:tc>
        <w:tc>
          <w:tcPr>
            <w:tcW w:w="3660" w:type="dxa"/>
            <w:gridSpan w:val="2"/>
            <w:tcBorders>
              <w:top w:val="single" w:sz="4" w:space="0" w:color="auto"/>
              <w:left w:val="nil"/>
              <w:bottom w:val="single" w:sz="4" w:space="0" w:color="auto"/>
              <w:right w:val="single" w:sz="4" w:space="0" w:color="auto"/>
            </w:tcBorders>
            <w:shd w:val="clear" w:color="auto" w:fill="auto"/>
            <w:noWrap/>
            <w:vAlign w:val="center"/>
          </w:tcPr>
          <w:p w14:paraId="41D2B2DB" w14:textId="77777777" w:rsidR="00450852" w:rsidRDefault="00865ED6">
            <w:pPr>
              <w:jc w:val="center"/>
              <w:rPr>
                <w:b/>
                <w:bCs/>
                <w:sz w:val="20"/>
                <w:szCs w:val="20"/>
              </w:rPr>
            </w:pPr>
            <w:r>
              <w:rPr>
                <w:b/>
                <w:bCs/>
                <w:sz w:val="20"/>
                <w:szCs w:val="20"/>
              </w:rPr>
              <w:t>2</w:t>
            </w:r>
          </w:p>
        </w:tc>
        <w:tc>
          <w:tcPr>
            <w:tcW w:w="2596" w:type="dxa"/>
            <w:tcBorders>
              <w:top w:val="nil"/>
              <w:left w:val="nil"/>
              <w:bottom w:val="single" w:sz="4" w:space="0" w:color="auto"/>
              <w:right w:val="single" w:sz="4" w:space="0" w:color="auto"/>
            </w:tcBorders>
            <w:shd w:val="clear" w:color="auto" w:fill="auto"/>
            <w:vAlign w:val="center"/>
          </w:tcPr>
          <w:p w14:paraId="4B245C97" w14:textId="77777777" w:rsidR="00450852" w:rsidRDefault="00865ED6">
            <w:pPr>
              <w:jc w:val="center"/>
              <w:rPr>
                <w:b/>
                <w:bCs/>
                <w:sz w:val="20"/>
                <w:szCs w:val="20"/>
              </w:rPr>
            </w:pPr>
            <w:r>
              <w:rPr>
                <w:b/>
                <w:bCs/>
                <w:sz w:val="20"/>
                <w:szCs w:val="20"/>
              </w:rPr>
              <w:t>3</w:t>
            </w:r>
          </w:p>
        </w:tc>
        <w:tc>
          <w:tcPr>
            <w:tcW w:w="2603" w:type="dxa"/>
            <w:gridSpan w:val="2"/>
            <w:tcBorders>
              <w:top w:val="single" w:sz="4" w:space="0" w:color="auto"/>
              <w:left w:val="nil"/>
              <w:bottom w:val="single" w:sz="4" w:space="0" w:color="auto"/>
              <w:right w:val="single" w:sz="4" w:space="0" w:color="auto"/>
            </w:tcBorders>
            <w:shd w:val="clear" w:color="auto" w:fill="auto"/>
            <w:noWrap/>
            <w:vAlign w:val="center"/>
          </w:tcPr>
          <w:p w14:paraId="4D00EF50" w14:textId="77777777" w:rsidR="00450852" w:rsidRDefault="00865ED6">
            <w:pPr>
              <w:jc w:val="center"/>
              <w:rPr>
                <w:b/>
                <w:bCs/>
                <w:sz w:val="20"/>
                <w:szCs w:val="20"/>
              </w:rPr>
            </w:pPr>
            <w:r>
              <w:rPr>
                <w:b/>
                <w:bCs/>
                <w:sz w:val="20"/>
                <w:szCs w:val="20"/>
              </w:rPr>
              <w:t>4</w:t>
            </w:r>
          </w:p>
        </w:tc>
        <w:tc>
          <w:tcPr>
            <w:tcW w:w="4394" w:type="dxa"/>
            <w:tcBorders>
              <w:top w:val="nil"/>
              <w:left w:val="nil"/>
              <w:bottom w:val="single" w:sz="4" w:space="0" w:color="auto"/>
              <w:right w:val="single" w:sz="4" w:space="0" w:color="auto"/>
            </w:tcBorders>
            <w:shd w:val="clear" w:color="auto" w:fill="auto"/>
            <w:vAlign w:val="center"/>
          </w:tcPr>
          <w:p w14:paraId="37E99D77" w14:textId="77777777" w:rsidR="00450852" w:rsidRDefault="00865ED6">
            <w:pPr>
              <w:jc w:val="center"/>
              <w:rPr>
                <w:b/>
                <w:bCs/>
                <w:sz w:val="20"/>
                <w:szCs w:val="20"/>
              </w:rPr>
            </w:pPr>
            <w:r>
              <w:rPr>
                <w:b/>
                <w:bCs/>
                <w:sz w:val="20"/>
                <w:szCs w:val="20"/>
              </w:rPr>
              <w:t>5</w:t>
            </w:r>
          </w:p>
        </w:tc>
      </w:tr>
      <w:tr w:rsidR="00450852" w14:paraId="51DF451E" w14:textId="77777777">
        <w:trPr>
          <w:trHeight w:val="260"/>
        </w:trPr>
        <w:tc>
          <w:tcPr>
            <w:tcW w:w="1418" w:type="dxa"/>
            <w:tcBorders>
              <w:top w:val="nil"/>
              <w:left w:val="single" w:sz="4" w:space="0" w:color="auto"/>
              <w:bottom w:val="single" w:sz="4" w:space="0" w:color="auto"/>
              <w:right w:val="single" w:sz="4" w:space="0" w:color="auto"/>
            </w:tcBorders>
            <w:shd w:val="clear" w:color="auto" w:fill="auto"/>
            <w:vAlign w:val="center"/>
          </w:tcPr>
          <w:p w14:paraId="036AD466" w14:textId="77777777" w:rsidR="00450852" w:rsidRDefault="00865ED6">
            <w:pPr>
              <w:jc w:val="center"/>
              <w:rPr>
                <w:b/>
                <w:bCs/>
                <w:sz w:val="20"/>
                <w:szCs w:val="20"/>
              </w:rPr>
            </w:pPr>
            <w:r>
              <w:rPr>
                <w:b/>
                <w:bCs/>
                <w:sz w:val="20"/>
                <w:szCs w:val="20"/>
              </w:rPr>
              <w:t>1</w:t>
            </w:r>
          </w:p>
        </w:tc>
        <w:tc>
          <w:tcPr>
            <w:tcW w:w="3660" w:type="dxa"/>
            <w:gridSpan w:val="2"/>
            <w:tcBorders>
              <w:top w:val="single" w:sz="4" w:space="0" w:color="auto"/>
              <w:left w:val="nil"/>
              <w:bottom w:val="single" w:sz="4" w:space="0" w:color="auto"/>
              <w:right w:val="single" w:sz="4" w:space="0" w:color="auto"/>
            </w:tcBorders>
            <w:shd w:val="clear" w:color="auto" w:fill="auto"/>
            <w:vAlign w:val="center"/>
          </w:tcPr>
          <w:p w14:paraId="34630374" w14:textId="77777777" w:rsidR="00450852" w:rsidRDefault="00865ED6">
            <w:pPr>
              <w:jc w:val="center"/>
              <w:rPr>
                <w:b/>
                <w:bCs/>
                <w:sz w:val="20"/>
                <w:szCs w:val="20"/>
              </w:rPr>
            </w:pPr>
            <w:r>
              <w:rPr>
                <w:b/>
                <w:bCs/>
                <w:sz w:val="20"/>
                <w:szCs w:val="20"/>
              </w:rPr>
              <w:t> </w:t>
            </w:r>
          </w:p>
        </w:tc>
        <w:tc>
          <w:tcPr>
            <w:tcW w:w="2596" w:type="dxa"/>
            <w:tcBorders>
              <w:top w:val="nil"/>
              <w:left w:val="nil"/>
              <w:bottom w:val="single" w:sz="4" w:space="0" w:color="auto"/>
              <w:right w:val="single" w:sz="4" w:space="0" w:color="auto"/>
            </w:tcBorders>
            <w:shd w:val="clear" w:color="auto" w:fill="auto"/>
            <w:vAlign w:val="center"/>
          </w:tcPr>
          <w:p w14:paraId="55884E09" w14:textId="77777777" w:rsidR="00450852" w:rsidRDefault="00865ED6">
            <w:pPr>
              <w:jc w:val="center"/>
              <w:rPr>
                <w:b/>
                <w:bCs/>
                <w:sz w:val="20"/>
                <w:szCs w:val="20"/>
              </w:rPr>
            </w:pPr>
            <w:r>
              <w:rPr>
                <w:b/>
                <w:bCs/>
                <w:sz w:val="20"/>
                <w:szCs w:val="20"/>
              </w:rPr>
              <w:t> </w:t>
            </w:r>
          </w:p>
        </w:tc>
        <w:tc>
          <w:tcPr>
            <w:tcW w:w="2603" w:type="dxa"/>
            <w:gridSpan w:val="2"/>
            <w:tcBorders>
              <w:top w:val="single" w:sz="4" w:space="0" w:color="auto"/>
              <w:left w:val="nil"/>
              <w:bottom w:val="single" w:sz="4" w:space="0" w:color="auto"/>
              <w:right w:val="single" w:sz="4" w:space="0" w:color="auto"/>
            </w:tcBorders>
            <w:shd w:val="clear" w:color="auto" w:fill="auto"/>
            <w:noWrap/>
            <w:vAlign w:val="center"/>
          </w:tcPr>
          <w:p w14:paraId="69268164" w14:textId="77777777" w:rsidR="00450852" w:rsidRDefault="00865ED6">
            <w:pPr>
              <w:jc w:val="center"/>
              <w:rPr>
                <w:b/>
                <w:bCs/>
                <w:sz w:val="20"/>
                <w:szCs w:val="20"/>
              </w:rPr>
            </w:pPr>
            <w:r>
              <w:rPr>
                <w:b/>
                <w:bCs/>
                <w:sz w:val="20"/>
                <w:szCs w:val="20"/>
              </w:rPr>
              <w:t> </w:t>
            </w:r>
          </w:p>
        </w:tc>
        <w:tc>
          <w:tcPr>
            <w:tcW w:w="4394" w:type="dxa"/>
            <w:tcBorders>
              <w:top w:val="nil"/>
              <w:left w:val="nil"/>
              <w:bottom w:val="single" w:sz="4" w:space="0" w:color="auto"/>
              <w:right w:val="single" w:sz="4" w:space="0" w:color="auto"/>
            </w:tcBorders>
            <w:shd w:val="clear" w:color="auto" w:fill="auto"/>
            <w:vAlign w:val="center"/>
          </w:tcPr>
          <w:p w14:paraId="053EB62B" w14:textId="77777777" w:rsidR="00450852" w:rsidRDefault="00865ED6">
            <w:pPr>
              <w:jc w:val="center"/>
              <w:rPr>
                <w:b/>
                <w:bCs/>
                <w:color w:val="FF0000"/>
                <w:sz w:val="20"/>
                <w:szCs w:val="20"/>
              </w:rPr>
            </w:pPr>
            <w:r>
              <w:rPr>
                <w:b/>
                <w:bCs/>
                <w:color w:val="FF0000"/>
                <w:sz w:val="20"/>
                <w:szCs w:val="20"/>
              </w:rPr>
              <w:t> </w:t>
            </w:r>
          </w:p>
        </w:tc>
      </w:tr>
      <w:tr w:rsidR="00450852" w14:paraId="545229DB" w14:textId="77777777">
        <w:trPr>
          <w:trHeight w:val="354"/>
        </w:trPr>
        <w:tc>
          <w:tcPr>
            <w:tcW w:w="1418" w:type="dxa"/>
            <w:tcBorders>
              <w:top w:val="nil"/>
              <w:left w:val="single" w:sz="4" w:space="0" w:color="auto"/>
              <w:bottom w:val="single" w:sz="4" w:space="0" w:color="auto"/>
              <w:right w:val="single" w:sz="4" w:space="0" w:color="auto"/>
            </w:tcBorders>
            <w:shd w:val="clear" w:color="auto" w:fill="auto"/>
            <w:vAlign w:val="center"/>
          </w:tcPr>
          <w:p w14:paraId="7D6B8442" w14:textId="77777777" w:rsidR="00450852" w:rsidRDefault="00865ED6">
            <w:pPr>
              <w:jc w:val="center"/>
              <w:rPr>
                <w:b/>
                <w:bCs/>
                <w:sz w:val="20"/>
                <w:szCs w:val="20"/>
              </w:rPr>
            </w:pPr>
            <w:r>
              <w:rPr>
                <w:b/>
                <w:bCs/>
                <w:sz w:val="20"/>
                <w:szCs w:val="20"/>
              </w:rPr>
              <w:t>2</w:t>
            </w:r>
          </w:p>
        </w:tc>
        <w:tc>
          <w:tcPr>
            <w:tcW w:w="3660" w:type="dxa"/>
            <w:gridSpan w:val="2"/>
            <w:tcBorders>
              <w:top w:val="single" w:sz="4" w:space="0" w:color="auto"/>
              <w:left w:val="nil"/>
              <w:bottom w:val="single" w:sz="4" w:space="0" w:color="auto"/>
              <w:right w:val="single" w:sz="4" w:space="0" w:color="auto"/>
            </w:tcBorders>
            <w:shd w:val="clear" w:color="auto" w:fill="auto"/>
            <w:vAlign w:val="center"/>
          </w:tcPr>
          <w:p w14:paraId="20BDDB8E" w14:textId="77777777" w:rsidR="00450852" w:rsidRDefault="00865ED6">
            <w:pPr>
              <w:jc w:val="center"/>
              <w:rPr>
                <w:b/>
                <w:bCs/>
                <w:sz w:val="20"/>
                <w:szCs w:val="20"/>
              </w:rPr>
            </w:pPr>
            <w:r>
              <w:rPr>
                <w:b/>
                <w:bCs/>
                <w:sz w:val="20"/>
                <w:szCs w:val="20"/>
              </w:rPr>
              <w:t> </w:t>
            </w:r>
          </w:p>
        </w:tc>
        <w:tc>
          <w:tcPr>
            <w:tcW w:w="2596" w:type="dxa"/>
            <w:tcBorders>
              <w:top w:val="nil"/>
              <w:left w:val="nil"/>
              <w:bottom w:val="single" w:sz="4" w:space="0" w:color="auto"/>
              <w:right w:val="single" w:sz="4" w:space="0" w:color="auto"/>
            </w:tcBorders>
            <w:shd w:val="clear" w:color="auto" w:fill="auto"/>
            <w:vAlign w:val="center"/>
          </w:tcPr>
          <w:p w14:paraId="2E9C8891" w14:textId="77777777" w:rsidR="00450852" w:rsidRDefault="00865ED6">
            <w:pPr>
              <w:jc w:val="center"/>
              <w:rPr>
                <w:b/>
                <w:bCs/>
                <w:sz w:val="20"/>
                <w:szCs w:val="20"/>
              </w:rPr>
            </w:pPr>
            <w:r>
              <w:rPr>
                <w:b/>
                <w:bCs/>
                <w:sz w:val="20"/>
                <w:szCs w:val="20"/>
              </w:rPr>
              <w:t> </w:t>
            </w:r>
          </w:p>
        </w:tc>
        <w:tc>
          <w:tcPr>
            <w:tcW w:w="2603" w:type="dxa"/>
            <w:gridSpan w:val="2"/>
            <w:tcBorders>
              <w:top w:val="single" w:sz="4" w:space="0" w:color="auto"/>
              <w:left w:val="nil"/>
              <w:bottom w:val="single" w:sz="4" w:space="0" w:color="auto"/>
              <w:right w:val="single" w:sz="4" w:space="0" w:color="auto"/>
            </w:tcBorders>
            <w:shd w:val="clear" w:color="auto" w:fill="auto"/>
            <w:noWrap/>
            <w:vAlign w:val="center"/>
          </w:tcPr>
          <w:p w14:paraId="462FDC12" w14:textId="77777777" w:rsidR="00450852" w:rsidRDefault="00865ED6">
            <w:pPr>
              <w:jc w:val="center"/>
              <w:rPr>
                <w:b/>
                <w:bCs/>
                <w:sz w:val="20"/>
                <w:szCs w:val="20"/>
              </w:rPr>
            </w:pPr>
            <w:r>
              <w:rPr>
                <w:b/>
                <w:bCs/>
                <w:sz w:val="20"/>
                <w:szCs w:val="20"/>
              </w:rPr>
              <w:t> </w:t>
            </w:r>
          </w:p>
        </w:tc>
        <w:tc>
          <w:tcPr>
            <w:tcW w:w="4394" w:type="dxa"/>
            <w:tcBorders>
              <w:top w:val="nil"/>
              <w:left w:val="nil"/>
              <w:bottom w:val="single" w:sz="4" w:space="0" w:color="auto"/>
              <w:right w:val="single" w:sz="4" w:space="0" w:color="auto"/>
            </w:tcBorders>
            <w:shd w:val="clear" w:color="auto" w:fill="auto"/>
            <w:vAlign w:val="center"/>
          </w:tcPr>
          <w:p w14:paraId="351A7DA0" w14:textId="77777777" w:rsidR="00450852" w:rsidRDefault="00865ED6">
            <w:pPr>
              <w:jc w:val="center"/>
              <w:rPr>
                <w:b/>
                <w:bCs/>
                <w:color w:val="FF0000"/>
                <w:sz w:val="20"/>
                <w:szCs w:val="20"/>
              </w:rPr>
            </w:pPr>
            <w:r>
              <w:rPr>
                <w:b/>
                <w:bCs/>
                <w:color w:val="FF0000"/>
                <w:sz w:val="20"/>
                <w:szCs w:val="20"/>
              </w:rPr>
              <w:t> </w:t>
            </w:r>
          </w:p>
        </w:tc>
      </w:tr>
      <w:tr w:rsidR="00450852" w14:paraId="37D5F850" w14:textId="77777777">
        <w:trPr>
          <w:trHeight w:val="300"/>
        </w:trPr>
        <w:tc>
          <w:tcPr>
            <w:tcW w:w="507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F1CA261" w14:textId="77777777" w:rsidR="00450852" w:rsidRDefault="00865ED6">
            <w:pPr>
              <w:jc w:val="center"/>
              <w:rPr>
                <w:b/>
                <w:bCs/>
                <w:sz w:val="20"/>
                <w:szCs w:val="20"/>
              </w:rPr>
            </w:pPr>
            <w:r>
              <w:rPr>
                <w:b/>
                <w:bCs/>
                <w:sz w:val="20"/>
                <w:szCs w:val="20"/>
              </w:rPr>
              <w:t xml:space="preserve">Итого по всем договорам </w:t>
            </w:r>
          </w:p>
        </w:tc>
        <w:tc>
          <w:tcPr>
            <w:tcW w:w="2596" w:type="dxa"/>
            <w:tcBorders>
              <w:top w:val="nil"/>
              <w:left w:val="nil"/>
              <w:bottom w:val="single" w:sz="4" w:space="0" w:color="auto"/>
              <w:right w:val="single" w:sz="4" w:space="0" w:color="auto"/>
            </w:tcBorders>
            <w:shd w:val="clear" w:color="auto" w:fill="auto"/>
            <w:vAlign w:val="center"/>
          </w:tcPr>
          <w:p w14:paraId="388E4BB0" w14:textId="77777777" w:rsidR="00450852" w:rsidRDefault="00865ED6">
            <w:pPr>
              <w:jc w:val="center"/>
              <w:rPr>
                <w:b/>
                <w:bCs/>
                <w:sz w:val="20"/>
                <w:szCs w:val="20"/>
              </w:rPr>
            </w:pPr>
            <w:r>
              <w:rPr>
                <w:b/>
                <w:bCs/>
                <w:sz w:val="20"/>
                <w:szCs w:val="20"/>
              </w:rPr>
              <w:t> </w:t>
            </w:r>
          </w:p>
        </w:tc>
        <w:tc>
          <w:tcPr>
            <w:tcW w:w="2603" w:type="dxa"/>
            <w:gridSpan w:val="2"/>
            <w:tcBorders>
              <w:top w:val="single" w:sz="4" w:space="0" w:color="auto"/>
              <w:left w:val="nil"/>
              <w:bottom w:val="single" w:sz="4" w:space="0" w:color="auto"/>
              <w:right w:val="single" w:sz="4" w:space="0" w:color="auto"/>
            </w:tcBorders>
            <w:shd w:val="clear" w:color="auto" w:fill="auto"/>
            <w:noWrap/>
            <w:vAlign w:val="center"/>
          </w:tcPr>
          <w:p w14:paraId="45FA80DE" w14:textId="77777777" w:rsidR="00450852" w:rsidRDefault="00865ED6">
            <w:pPr>
              <w:jc w:val="center"/>
              <w:rPr>
                <w:b/>
                <w:bCs/>
                <w:sz w:val="20"/>
                <w:szCs w:val="20"/>
              </w:rPr>
            </w:pPr>
            <w:r>
              <w:rPr>
                <w:b/>
                <w:bCs/>
                <w:sz w:val="20"/>
                <w:szCs w:val="20"/>
              </w:rPr>
              <w:t> </w:t>
            </w:r>
          </w:p>
        </w:tc>
        <w:tc>
          <w:tcPr>
            <w:tcW w:w="4394" w:type="dxa"/>
            <w:tcBorders>
              <w:top w:val="nil"/>
              <w:left w:val="nil"/>
              <w:bottom w:val="single" w:sz="4" w:space="0" w:color="auto"/>
              <w:right w:val="single" w:sz="4" w:space="0" w:color="auto"/>
            </w:tcBorders>
            <w:shd w:val="clear" w:color="auto" w:fill="auto"/>
            <w:vAlign w:val="center"/>
          </w:tcPr>
          <w:p w14:paraId="362EAE00" w14:textId="77777777" w:rsidR="00450852" w:rsidRDefault="00865ED6">
            <w:pPr>
              <w:jc w:val="center"/>
              <w:rPr>
                <w:b/>
                <w:bCs/>
                <w:color w:val="FF0000"/>
                <w:sz w:val="20"/>
                <w:szCs w:val="20"/>
              </w:rPr>
            </w:pPr>
            <w:r>
              <w:rPr>
                <w:b/>
                <w:bCs/>
                <w:color w:val="FF0000"/>
                <w:sz w:val="20"/>
                <w:szCs w:val="20"/>
              </w:rPr>
              <w:t> </w:t>
            </w:r>
          </w:p>
        </w:tc>
      </w:tr>
      <w:tr w:rsidR="00450852" w14:paraId="5F16F4DC" w14:textId="77777777">
        <w:trPr>
          <w:trHeight w:val="300"/>
        </w:trPr>
        <w:tc>
          <w:tcPr>
            <w:tcW w:w="1418" w:type="dxa"/>
            <w:tcBorders>
              <w:top w:val="nil"/>
              <w:left w:val="nil"/>
              <w:bottom w:val="nil"/>
              <w:right w:val="nil"/>
            </w:tcBorders>
            <w:shd w:val="clear" w:color="auto" w:fill="auto"/>
            <w:noWrap/>
            <w:vAlign w:val="bottom"/>
          </w:tcPr>
          <w:p w14:paraId="26A3E563" w14:textId="77777777" w:rsidR="00450852" w:rsidRDefault="00450852">
            <w:pPr>
              <w:jc w:val="center"/>
              <w:rPr>
                <w:b/>
                <w:bCs/>
                <w:color w:val="FF0000"/>
                <w:sz w:val="20"/>
                <w:szCs w:val="20"/>
              </w:rPr>
            </w:pPr>
          </w:p>
        </w:tc>
        <w:tc>
          <w:tcPr>
            <w:tcW w:w="2177" w:type="dxa"/>
            <w:tcBorders>
              <w:top w:val="nil"/>
              <w:left w:val="nil"/>
              <w:bottom w:val="nil"/>
              <w:right w:val="nil"/>
            </w:tcBorders>
            <w:shd w:val="clear" w:color="auto" w:fill="auto"/>
            <w:noWrap/>
            <w:vAlign w:val="bottom"/>
          </w:tcPr>
          <w:p w14:paraId="78A3D603" w14:textId="77777777" w:rsidR="00450852" w:rsidRDefault="00450852">
            <w:pPr>
              <w:rPr>
                <w:sz w:val="20"/>
                <w:szCs w:val="20"/>
              </w:rPr>
            </w:pPr>
          </w:p>
        </w:tc>
        <w:tc>
          <w:tcPr>
            <w:tcW w:w="1483" w:type="dxa"/>
            <w:tcBorders>
              <w:top w:val="nil"/>
              <w:left w:val="nil"/>
              <w:bottom w:val="nil"/>
              <w:right w:val="nil"/>
            </w:tcBorders>
            <w:shd w:val="clear" w:color="auto" w:fill="auto"/>
            <w:noWrap/>
            <w:vAlign w:val="bottom"/>
          </w:tcPr>
          <w:p w14:paraId="40562322" w14:textId="77777777" w:rsidR="00450852" w:rsidRDefault="00450852">
            <w:pPr>
              <w:rPr>
                <w:sz w:val="20"/>
                <w:szCs w:val="20"/>
              </w:rPr>
            </w:pPr>
          </w:p>
        </w:tc>
        <w:tc>
          <w:tcPr>
            <w:tcW w:w="2596" w:type="dxa"/>
            <w:tcBorders>
              <w:top w:val="nil"/>
              <w:left w:val="nil"/>
              <w:bottom w:val="nil"/>
              <w:right w:val="nil"/>
            </w:tcBorders>
            <w:shd w:val="clear" w:color="auto" w:fill="auto"/>
            <w:noWrap/>
            <w:vAlign w:val="bottom"/>
          </w:tcPr>
          <w:p w14:paraId="438E9483" w14:textId="77777777" w:rsidR="00450852" w:rsidRDefault="00450852">
            <w:pPr>
              <w:rPr>
                <w:sz w:val="20"/>
                <w:szCs w:val="20"/>
              </w:rPr>
            </w:pPr>
          </w:p>
        </w:tc>
        <w:tc>
          <w:tcPr>
            <w:tcW w:w="1884" w:type="dxa"/>
            <w:tcBorders>
              <w:top w:val="nil"/>
              <w:left w:val="nil"/>
              <w:bottom w:val="nil"/>
              <w:right w:val="nil"/>
            </w:tcBorders>
            <w:shd w:val="clear" w:color="auto" w:fill="auto"/>
            <w:noWrap/>
            <w:vAlign w:val="bottom"/>
          </w:tcPr>
          <w:p w14:paraId="4FE4322A" w14:textId="77777777" w:rsidR="00450852" w:rsidRDefault="00450852">
            <w:pPr>
              <w:rPr>
                <w:sz w:val="20"/>
                <w:szCs w:val="20"/>
              </w:rPr>
            </w:pPr>
          </w:p>
        </w:tc>
        <w:tc>
          <w:tcPr>
            <w:tcW w:w="719" w:type="dxa"/>
            <w:tcBorders>
              <w:top w:val="nil"/>
              <w:left w:val="nil"/>
              <w:bottom w:val="nil"/>
              <w:right w:val="nil"/>
            </w:tcBorders>
            <w:shd w:val="clear" w:color="auto" w:fill="auto"/>
            <w:noWrap/>
            <w:vAlign w:val="bottom"/>
          </w:tcPr>
          <w:p w14:paraId="00656787" w14:textId="77777777" w:rsidR="00450852" w:rsidRDefault="00450852">
            <w:pPr>
              <w:rPr>
                <w:sz w:val="20"/>
                <w:szCs w:val="20"/>
              </w:rPr>
            </w:pPr>
          </w:p>
        </w:tc>
        <w:tc>
          <w:tcPr>
            <w:tcW w:w="4394" w:type="dxa"/>
            <w:tcBorders>
              <w:top w:val="nil"/>
              <w:left w:val="nil"/>
              <w:bottom w:val="nil"/>
              <w:right w:val="nil"/>
            </w:tcBorders>
            <w:shd w:val="clear" w:color="auto" w:fill="auto"/>
            <w:noWrap/>
            <w:vAlign w:val="bottom"/>
          </w:tcPr>
          <w:p w14:paraId="4D415998" w14:textId="77777777" w:rsidR="00450852" w:rsidRDefault="00450852">
            <w:pPr>
              <w:rPr>
                <w:sz w:val="20"/>
                <w:szCs w:val="20"/>
              </w:rPr>
            </w:pPr>
          </w:p>
        </w:tc>
      </w:tr>
      <w:tr w:rsidR="00450852" w14:paraId="244329A8" w14:textId="77777777">
        <w:trPr>
          <w:trHeight w:val="300"/>
        </w:trPr>
        <w:tc>
          <w:tcPr>
            <w:tcW w:w="7674" w:type="dxa"/>
            <w:gridSpan w:val="4"/>
            <w:tcBorders>
              <w:top w:val="nil"/>
              <w:left w:val="nil"/>
              <w:bottom w:val="nil"/>
              <w:right w:val="nil"/>
            </w:tcBorders>
            <w:shd w:val="clear" w:color="auto" w:fill="auto"/>
            <w:vAlign w:val="center"/>
          </w:tcPr>
          <w:p w14:paraId="0EBC7F94" w14:textId="77777777" w:rsidR="00450852" w:rsidRDefault="00865ED6">
            <w:pPr>
              <w:rPr>
                <w:sz w:val="20"/>
                <w:szCs w:val="20"/>
              </w:rPr>
            </w:pPr>
            <w:r>
              <w:rPr>
                <w:sz w:val="20"/>
                <w:szCs w:val="20"/>
              </w:rPr>
              <w:t>По данным АО "АЭХК"</w:t>
            </w:r>
          </w:p>
        </w:tc>
        <w:tc>
          <w:tcPr>
            <w:tcW w:w="6997" w:type="dxa"/>
            <w:gridSpan w:val="3"/>
            <w:tcBorders>
              <w:top w:val="nil"/>
              <w:left w:val="nil"/>
              <w:bottom w:val="nil"/>
              <w:right w:val="nil"/>
            </w:tcBorders>
            <w:shd w:val="clear" w:color="auto" w:fill="auto"/>
            <w:noWrap/>
            <w:vAlign w:val="center"/>
          </w:tcPr>
          <w:p w14:paraId="70771A91" w14:textId="77777777" w:rsidR="00450852" w:rsidRDefault="00865ED6">
            <w:pPr>
              <w:rPr>
                <w:sz w:val="20"/>
                <w:szCs w:val="20"/>
              </w:rPr>
            </w:pPr>
            <w:r>
              <w:rPr>
                <w:sz w:val="20"/>
                <w:szCs w:val="20"/>
              </w:rPr>
              <w:t>По данным  "контрагента"</w:t>
            </w:r>
          </w:p>
        </w:tc>
      </w:tr>
      <w:tr w:rsidR="00450852" w14:paraId="022E6B48" w14:textId="77777777">
        <w:trPr>
          <w:trHeight w:val="900"/>
        </w:trPr>
        <w:tc>
          <w:tcPr>
            <w:tcW w:w="7674" w:type="dxa"/>
            <w:gridSpan w:val="4"/>
            <w:tcBorders>
              <w:top w:val="nil"/>
              <w:left w:val="nil"/>
              <w:bottom w:val="nil"/>
              <w:right w:val="nil"/>
            </w:tcBorders>
            <w:shd w:val="clear" w:color="auto" w:fill="auto"/>
          </w:tcPr>
          <w:p w14:paraId="3FA1EAF9" w14:textId="77777777" w:rsidR="00450852" w:rsidRDefault="00865ED6">
            <w:pPr>
              <w:rPr>
                <w:b/>
                <w:bCs/>
                <w:sz w:val="20"/>
                <w:szCs w:val="20"/>
              </w:rPr>
            </w:pPr>
            <w:r>
              <w:rPr>
                <w:b/>
                <w:bCs/>
                <w:sz w:val="20"/>
                <w:szCs w:val="20"/>
              </w:rPr>
              <w:t>на "__" ________ 20__ г. задолженность в пользу АО"АЭХК" составляет ____________ руб. (Прописью)</w:t>
            </w:r>
          </w:p>
        </w:tc>
        <w:tc>
          <w:tcPr>
            <w:tcW w:w="6997" w:type="dxa"/>
            <w:gridSpan w:val="3"/>
            <w:tcBorders>
              <w:top w:val="nil"/>
              <w:left w:val="nil"/>
              <w:bottom w:val="nil"/>
              <w:right w:val="nil"/>
            </w:tcBorders>
            <w:shd w:val="clear" w:color="auto" w:fill="auto"/>
          </w:tcPr>
          <w:p w14:paraId="41C01D3C" w14:textId="77777777" w:rsidR="00450852" w:rsidRDefault="00450852">
            <w:pPr>
              <w:rPr>
                <w:b/>
                <w:bCs/>
                <w:sz w:val="20"/>
                <w:szCs w:val="20"/>
              </w:rPr>
            </w:pPr>
          </w:p>
        </w:tc>
      </w:tr>
      <w:tr w:rsidR="00450852" w14:paraId="3B420A95" w14:textId="77777777">
        <w:trPr>
          <w:trHeight w:val="600"/>
        </w:trPr>
        <w:tc>
          <w:tcPr>
            <w:tcW w:w="7674" w:type="dxa"/>
            <w:gridSpan w:val="4"/>
            <w:tcBorders>
              <w:top w:val="nil"/>
              <w:left w:val="nil"/>
              <w:bottom w:val="nil"/>
              <w:right w:val="nil"/>
            </w:tcBorders>
            <w:shd w:val="clear" w:color="auto" w:fill="auto"/>
          </w:tcPr>
          <w:p w14:paraId="49D64C86" w14:textId="77777777" w:rsidR="00450852" w:rsidRDefault="00865ED6">
            <w:pPr>
              <w:rPr>
                <w:b/>
                <w:bCs/>
                <w:sz w:val="20"/>
                <w:szCs w:val="20"/>
              </w:rPr>
            </w:pPr>
            <w:r>
              <w:rPr>
                <w:b/>
                <w:bCs/>
                <w:sz w:val="20"/>
                <w:szCs w:val="20"/>
              </w:rPr>
              <w:t>на "__" ________ 20__ г. задолженность в пользу "контрагента" составляет _____________ руб. (Прописью)</w:t>
            </w:r>
          </w:p>
        </w:tc>
        <w:tc>
          <w:tcPr>
            <w:tcW w:w="6997" w:type="dxa"/>
            <w:gridSpan w:val="3"/>
            <w:tcBorders>
              <w:top w:val="nil"/>
              <w:left w:val="nil"/>
              <w:bottom w:val="nil"/>
              <w:right w:val="nil"/>
            </w:tcBorders>
            <w:shd w:val="clear" w:color="auto" w:fill="auto"/>
          </w:tcPr>
          <w:p w14:paraId="3D428055" w14:textId="77777777" w:rsidR="00450852" w:rsidRDefault="00450852">
            <w:pPr>
              <w:rPr>
                <w:b/>
                <w:bCs/>
                <w:sz w:val="20"/>
                <w:szCs w:val="20"/>
              </w:rPr>
            </w:pPr>
          </w:p>
        </w:tc>
      </w:tr>
      <w:tr w:rsidR="00450852" w14:paraId="015B25CE" w14:textId="77777777">
        <w:trPr>
          <w:trHeight w:val="300"/>
        </w:trPr>
        <w:tc>
          <w:tcPr>
            <w:tcW w:w="1418" w:type="dxa"/>
            <w:tcBorders>
              <w:top w:val="nil"/>
              <w:left w:val="nil"/>
              <w:bottom w:val="nil"/>
              <w:right w:val="nil"/>
            </w:tcBorders>
            <w:shd w:val="clear" w:color="auto" w:fill="auto"/>
            <w:noWrap/>
            <w:vAlign w:val="center"/>
          </w:tcPr>
          <w:p w14:paraId="6F9CB777" w14:textId="77777777" w:rsidR="00450852" w:rsidRDefault="00450852">
            <w:pPr>
              <w:rPr>
                <w:sz w:val="20"/>
                <w:szCs w:val="20"/>
              </w:rPr>
            </w:pPr>
          </w:p>
        </w:tc>
        <w:tc>
          <w:tcPr>
            <w:tcW w:w="2177" w:type="dxa"/>
            <w:tcBorders>
              <w:top w:val="nil"/>
              <w:left w:val="nil"/>
              <w:bottom w:val="nil"/>
              <w:right w:val="nil"/>
            </w:tcBorders>
            <w:shd w:val="clear" w:color="auto" w:fill="auto"/>
            <w:noWrap/>
            <w:vAlign w:val="bottom"/>
          </w:tcPr>
          <w:p w14:paraId="6A37390E" w14:textId="77777777" w:rsidR="00450852" w:rsidRDefault="00450852">
            <w:pPr>
              <w:rPr>
                <w:sz w:val="20"/>
                <w:szCs w:val="20"/>
              </w:rPr>
            </w:pPr>
          </w:p>
        </w:tc>
        <w:tc>
          <w:tcPr>
            <w:tcW w:w="1483" w:type="dxa"/>
            <w:tcBorders>
              <w:top w:val="nil"/>
              <w:left w:val="nil"/>
              <w:bottom w:val="nil"/>
              <w:right w:val="nil"/>
            </w:tcBorders>
            <w:shd w:val="clear" w:color="auto" w:fill="auto"/>
            <w:noWrap/>
            <w:vAlign w:val="bottom"/>
          </w:tcPr>
          <w:p w14:paraId="6394AC6B" w14:textId="77777777" w:rsidR="00450852" w:rsidRDefault="00450852">
            <w:pPr>
              <w:rPr>
                <w:sz w:val="20"/>
                <w:szCs w:val="20"/>
              </w:rPr>
            </w:pPr>
          </w:p>
        </w:tc>
        <w:tc>
          <w:tcPr>
            <w:tcW w:w="2596" w:type="dxa"/>
            <w:tcBorders>
              <w:top w:val="nil"/>
              <w:left w:val="nil"/>
              <w:bottom w:val="nil"/>
              <w:right w:val="nil"/>
            </w:tcBorders>
            <w:shd w:val="clear" w:color="auto" w:fill="auto"/>
            <w:noWrap/>
            <w:vAlign w:val="bottom"/>
          </w:tcPr>
          <w:p w14:paraId="59A77902" w14:textId="77777777" w:rsidR="00450852" w:rsidRDefault="00450852">
            <w:pPr>
              <w:rPr>
                <w:sz w:val="20"/>
                <w:szCs w:val="20"/>
              </w:rPr>
            </w:pPr>
          </w:p>
        </w:tc>
        <w:tc>
          <w:tcPr>
            <w:tcW w:w="1884" w:type="dxa"/>
            <w:tcBorders>
              <w:top w:val="nil"/>
              <w:left w:val="nil"/>
              <w:bottom w:val="nil"/>
              <w:right w:val="nil"/>
            </w:tcBorders>
            <w:shd w:val="clear" w:color="auto" w:fill="auto"/>
            <w:noWrap/>
            <w:vAlign w:val="center"/>
          </w:tcPr>
          <w:p w14:paraId="08DA3066" w14:textId="77777777" w:rsidR="00450852" w:rsidRDefault="00865ED6">
            <w:pPr>
              <w:rPr>
                <w:sz w:val="20"/>
                <w:szCs w:val="20"/>
              </w:rPr>
            </w:pPr>
            <w:r>
              <w:rPr>
                <w:sz w:val="20"/>
                <w:szCs w:val="20"/>
              </w:rPr>
              <w:t xml:space="preserve">      </w:t>
            </w:r>
          </w:p>
        </w:tc>
        <w:tc>
          <w:tcPr>
            <w:tcW w:w="719" w:type="dxa"/>
            <w:tcBorders>
              <w:top w:val="nil"/>
              <w:left w:val="nil"/>
              <w:bottom w:val="nil"/>
              <w:right w:val="nil"/>
            </w:tcBorders>
            <w:shd w:val="clear" w:color="auto" w:fill="auto"/>
            <w:noWrap/>
            <w:vAlign w:val="bottom"/>
          </w:tcPr>
          <w:p w14:paraId="357F7765" w14:textId="77777777" w:rsidR="00450852" w:rsidRDefault="00450852">
            <w:pPr>
              <w:rPr>
                <w:sz w:val="20"/>
                <w:szCs w:val="20"/>
              </w:rPr>
            </w:pPr>
          </w:p>
        </w:tc>
        <w:tc>
          <w:tcPr>
            <w:tcW w:w="4394" w:type="dxa"/>
            <w:tcBorders>
              <w:top w:val="nil"/>
              <w:left w:val="nil"/>
              <w:bottom w:val="nil"/>
              <w:right w:val="nil"/>
            </w:tcBorders>
            <w:shd w:val="clear" w:color="auto" w:fill="auto"/>
            <w:noWrap/>
            <w:vAlign w:val="bottom"/>
          </w:tcPr>
          <w:p w14:paraId="76143C53" w14:textId="77777777" w:rsidR="00450852" w:rsidRDefault="00450852">
            <w:pPr>
              <w:rPr>
                <w:sz w:val="20"/>
                <w:szCs w:val="20"/>
              </w:rPr>
            </w:pPr>
          </w:p>
        </w:tc>
      </w:tr>
      <w:tr w:rsidR="00450852" w14:paraId="6F2DD483" w14:textId="77777777">
        <w:trPr>
          <w:trHeight w:val="300"/>
        </w:trPr>
        <w:tc>
          <w:tcPr>
            <w:tcW w:w="7674" w:type="dxa"/>
            <w:gridSpan w:val="4"/>
            <w:tcBorders>
              <w:top w:val="nil"/>
              <w:left w:val="nil"/>
              <w:bottom w:val="nil"/>
              <w:right w:val="nil"/>
            </w:tcBorders>
            <w:shd w:val="clear" w:color="auto" w:fill="auto"/>
            <w:vAlign w:val="center"/>
          </w:tcPr>
          <w:p w14:paraId="20C607CF" w14:textId="77777777" w:rsidR="00450852" w:rsidRDefault="00865ED6">
            <w:pPr>
              <w:rPr>
                <w:b/>
                <w:sz w:val="20"/>
                <w:szCs w:val="20"/>
              </w:rPr>
            </w:pPr>
            <w:r>
              <w:rPr>
                <w:b/>
                <w:sz w:val="20"/>
                <w:szCs w:val="20"/>
              </w:rPr>
              <w:t>От АО "АЭХК"</w:t>
            </w:r>
          </w:p>
        </w:tc>
        <w:tc>
          <w:tcPr>
            <w:tcW w:w="2603" w:type="dxa"/>
            <w:gridSpan w:val="2"/>
            <w:tcBorders>
              <w:top w:val="nil"/>
              <w:left w:val="nil"/>
              <w:bottom w:val="nil"/>
              <w:right w:val="nil"/>
            </w:tcBorders>
            <w:shd w:val="clear" w:color="auto" w:fill="auto"/>
            <w:noWrap/>
            <w:vAlign w:val="center"/>
          </w:tcPr>
          <w:p w14:paraId="68265DF9" w14:textId="77777777" w:rsidR="00450852" w:rsidRDefault="00865ED6">
            <w:pPr>
              <w:rPr>
                <w:b/>
                <w:sz w:val="20"/>
                <w:szCs w:val="20"/>
              </w:rPr>
            </w:pPr>
            <w:r>
              <w:rPr>
                <w:b/>
                <w:sz w:val="20"/>
                <w:szCs w:val="20"/>
              </w:rPr>
              <w:t xml:space="preserve"> От "контрагента"</w:t>
            </w:r>
          </w:p>
        </w:tc>
        <w:tc>
          <w:tcPr>
            <w:tcW w:w="4394" w:type="dxa"/>
            <w:tcBorders>
              <w:top w:val="nil"/>
              <w:left w:val="nil"/>
              <w:bottom w:val="nil"/>
              <w:right w:val="nil"/>
            </w:tcBorders>
            <w:shd w:val="clear" w:color="auto" w:fill="auto"/>
            <w:noWrap/>
            <w:vAlign w:val="bottom"/>
          </w:tcPr>
          <w:p w14:paraId="22F013A1" w14:textId="77777777" w:rsidR="00450852" w:rsidRDefault="00450852">
            <w:pPr>
              <w:rPr>
                <w:sz w:val="20"/>
                <w:szCs w:val="20"/>
              </w:rPr>
            </w:pPr>
          </w:p>
        </w:tc>
      </w:tr>
      <w:tr w:rsidR="00450852" w14:paraId="1E64DEF9" w14:textId="77777777">
        <w:trPr>
          <w:trHeight w:val="300"/>
        </w:trPr>
        <w:tc>
          <w:tcPr>
            <w:tcW w:w="7674" w:type="dxa"/>
            <w:gridSpan w:val="4"/>
            <w:tcBorders>
              <w:top w:val="nil"/>
              <w:left w:val="nil"/>
              <w:bottom w:val="nil"/>
              <w:right w:val="nil"/>
            </w:tcBorders>
            <w:shd w:val="clear" w:color="auto" w:fill="auto"/>
            <w:vAlign w:val="center"/>
          </w:tcPr>
          <w:p w14:paraId="4C3E9B4D" w14:textId="77777777" w:rsidR="00450852" w:rsidRDefault="00450852">
            <w:pPr>
              <w:rPr>
                <w:sz w:val="20"/>
                <w:szCs w:val="20"/>
              </w:rPr>
            </w:pPr>
          </w:p>
        </w:tc>
        <w:tc>
          <w:tcPr>
            <w:tcW w:w="1884" w:type="dxa"/>
            <w:tcBorders>
              <w:top w:val="nil"/>
              <w:left w:val="nil"/>
              <w:bottom w:val="nil"/>
              <w:right w:val="nil"/>
            </w:tcBorders>
            <w:shd w:val="clear" w:color="auto" w:fill="auto"/>
            <w:noWrap/>
            <w:vAlign w:val="center"/>
          </w:tcPr>
          <w:p w14:paraId="18D8C09A" w14:textId="77777777" w:rsidR="00450852" w:rsidRDefault="00450852">
            <w:pPr>
              <w:rPr>
                <w:sz w:val="20"/>
                <w:szCs w:val="20"/>
              </w:rPr>
            </w:pPr>
          </w:p>
        </w:tc>
        <w:tc>
          <w:tcPr>
            <w:tcW w:w="719" w:type="dxa"/>
            <w:tcBorders>
              <w:top w:val="nil"/>
              <w:left w:val="nil"/>
              <w:bottom w:val="nil"/>
              <w:right w:val="nil"/>
            </w:tcBorders>
            <w:shd w:val="clear" w:color="auto" w:fill="auto"/>
            <w:noWrap/>
            <w:vAlign w:val="bottom"/>
          </w:tcPr>
          <w:p w14:paraId="4E618F70" w14:textId="77777777" w:rsidR="00450852" w:rsidRDefault="00450852">
            <w:pPr>
              <w:rPr>
                <w:sz w:val="20"/>
                <w:szCs w:val="20"/>
              </w:rPr>
            </w:pPr>
          </w:p>
        </w:tc>
        <w:tc>
          <w:tcPr>
            <w:tcW w:w="4394" w:type="dxa"/>
            <w:tcBorders>
              <w:top w:val="nil"/>
              <w:left w:val="nil"/>
              <w:bottom w:val="nil"/>
              <w:right w:val="nil"/>
            </w:tcBorders>
            <w:shd w:val="clear" w:color="auto" w:fill="auto"/>
            <w:noWrap/>
            <w:vAlign w:val="bottom"/>
          </w:tcPr>
          <w:p w14:paraId="0FC89E12" w14:textId="77777777" w:rsidR="00450852" w:rsidRDefault="00450852">
            <w:pPr>
              <w:rPr>
                <w:sz w:val="20"/>
                <w:szCs w:val="20"/>
              </w:rPr>
            </w:pPr>
          </w:p>
        </w:tc>
      </w:tr>
      <w:tr w:rsidR="00450852" w14:paraId="030BF7AF" w14:textId="77777777">
        <w:trPr>
          <w:trHeight w:val="300"/>
        </w:trPr>
        <w:tc>
          <w:tcPr>
            <w:tcW w:w="1418" w:type="dxa"/>
            <w:tcBorders>
              <w:top w:val="nil"/>
              <w:left w:val="nil"/>
              <w:bottom w:val="single" w:sz="4" w:space="0" w:color="auto"/>
              <w:right w:val="nil"/>
            </w:tcBorders>
            <w:shd w:val="clear" w:color="auto" w:fill="auto"/>
            <w:noWrap/>
            <w:vAlign w:val="bottom"/>
          </w:tcPr>
          <w:p w14:paraId="1ECAC668" w14:textId="77777777" w:rsidR="00450852" w:rsidRDefault="00865ED6">
            <w:pPr>
              <w:rPr>
                <w:sz w:val="20"/>
                <w:szCs w:val="20"/>
              </w:rPr>
            </w:pPr>
            <w:r>
              <w:rPr>
                <w:sz w:val="20"/>
                <w:szCs w:val="20"/>
              </w:rPr>
              <w:t> </w:t>
            </w:r>
          </w:p>
        </w:tc>
        <w:tc>
          <w:tcPr>
            <w:tcW w:w="2177" w:type="dxa"/>
            <w:tcBorders>
              <w:top w:val="nil"/>
              <w:left w:val="nil"/>
              <w:bottom w:val="single" w:sz="4" w:space="0" w:color="auto"/>
              <w:right w:val="nil"/>
            </w:tcBorders>
            <w:shd w:val="clear" w:color="auto" w:fill="auto"/>
            <w:noWrap/>
            <w:vAlign w:val="bottom"/>
          </w:tcPr>
          <w:p w14:paraId="642A565A" w14:textId="77777777" w:rsidR="00450852" w:rsidRDefault="00865ED6">
            <w:pPr>
              <w:rPr>
                <w:sz w:val="20"/>
                <w:szCs w:val="20"/>
              </w:rPr>
            </w:pPr>
            <w:r>
              <w:rPr>
                <w:sz w:val="20"/>
                <w:szCs w:val="20"/>
              </w:rPr>
              <w:t> </w:t>
            </w:r>
          </w:p>
        </w:tc>
        <w:tc>
          <w:tcPr>
            <w:tcW w:w="1483" w:type="dxa"/>
            <w:tcBorders>
              <w:top w:val="nil"/>
              <w:left w:val="nil"/>
              <w:bottom w:val="nil"/>
              <w:right w:val="nil"/>
            </w:tcBorders>
            <w:shd w:val="clear" w:color="auto" w:fill="auto"/>
            <w:noWrap/>
            <w:vAlign w:val="bottom"/>
          </w:tcPr>
          <w:p w14:paraId="473F9AFA" w14:textId="77777777" w:rsidR="00450852" w:rsidRDefault="00450852">
            <w:pPr>
              <w:rPr>
                <w:sz w:val="20"/>
                <w:szCs w:val="20"/>
              </w:rPr>
            </w:pPr>
          </w:p>
        </w:tc>
        <w:tc>
          <w:tcPr>
            <w:tcW w:w="2596" w:type="dxa"/>
            <w:tcBorders>
              <w:top w:val="nil"/>
              <w:left w:val="nil"/>
              <w:bottom w:val="nil"/>
              <w:right w:val="nil"/>
            </w:tcBorders>
            <w:shd w:val="clear" w:color="auto" w:fill="auto"/>
            <w:noWrap/>
            <w:vAlign w:val="bottom"/>
          </w:tcPr>
          <w:p w14:paraId="6E295251" w14:textId="77777777" w:rsidR="00450852" w:rsidRDefault="00450852">
            <w:pPr>
              <w:rPr>
                <w:sz w:val="20"/>
                <w:szCs w:val="20"/>
              </w:rPr>
            </w:pPr>
          </w:p>
        </w:tc>
        <w:tc>
          <w:tcPr>
            <w:tcW w:w="1884" w:type="dxa"/>
            <w:tcBorders>
              <w:top w:val="nil"/>
              <w:left w:val="nil"/>
              <w:bottom w:val="single" w:sz="4" w:space="0" w:color="auto"/>
              <w:right w:val="nil"/>
            </w:tcBorders>
            <w:shd w:val="clear" w:color="auto" w:fill="auto"/>
            <w:noWrap/>
            <w:vAlign w:val="bottom"/>
          </w:tcPr>
          <w:p w14:paraId="4247E40A" w14:textId="77777777" w:rsidR="00450852" w:rsidRDefault="00865ED6">
            <w:pPr>
              <w:rPr>
                <w:sz w:val="20"/>
                <w:szCs w:val="20"/>
              </w:rPr>
            </w:pPr>
            <w:r>
              <w:rPr>
                <w:sz w:val="20"/>
                <w:szCs w:val="20"/>
              </w:rPr>
              <w:t> </w:t>
            </w:r>
          </w:p>
        </w:tc>
        <w:tc>
          <w:tcPr>
            <w:tcW w:w="719" w:type="dxa"/>
            <w:tcBorders>
              <w:top w:val="nil"/>
              <w:left w:val="nil"/>
              <w:bottom w:val="single" w:sz="4" w:space="0" w:color="auto"/>
              <w:right w:val="nil"/>
            </w:tcBorders>
            <w:shd w:val="clear" w:color="auto" w:fill="auto"/>
            <w:noWrap/>
            <w:vAlign w:val="bottom"/>
          </w:tcPr>
          <w:p w14:paraId="5B041BCA" w14:textId="77777777" w:rsidR="00450852" w:rsidRDefault="00865ED6">
            <w:pPr>
              <w:rPr>
                <w:sz w:val="20"/>
                <w:szCs w:val="20"/>
              </w:rPr>
            </w:pPr>
            <w:r>
              <w:rPr>
                <w:sz w:val="20"/>
                <w:szCs w:val="20"/>
              </w:rPr>
              <w:t> </w:t>
            </w:r>
          </w:p>
        </w:tc>
        <w:tc>
          <w:tcPr>
            <w:tcW w:w="4394" w:type="dxa"/>
            <w:tcBorders>
              <w:top w:val="nil"/>
              <w:left w:val="nil"/>
              <w:bottom w:val="nil"/>
              <w:right w:val="nil"/>
            </w:tcBorders>
            <w:shd w:val="clear" w:color="auto" w:fill="auto"/>
            <w:noWrap/>
            <w:vAlign w:val="bottom"/>
          </w:tcPr>
          <w:p w14:paraId="47AAEB26" w14:textId="77777777" w:rsidR="00450852" w:rsidRDefault="00450852">
            <w:pPr>
              <w:rPr>
                <w:sz w:val="20"/>
                <w:szCs w:val="20"/>
              </w:rPr>
            </w:pPr>
          </w:p>
        </w:tc>
      </w:tr>
      <w:tr w:rsidR="00450852" w14:paraId="0C5C1CE9" w14:textId="77777777">
        <w:trPr>
          <w:trHeight w:val="300"/>
        </w:trPr>
        <w:tc>
          <w:tcPr>
            <w:tcW w:w="3595" w:type="dxa"/>
            <w:gridSpan w:val="2"/>
            <w:tcBorders>
              <w:top w:val="nil"/>
              <w:left w:val="nil"/>
              <w:bottom w:val="nil"/>
              <w:right w:val="nil"/>
            </w:tcBorders>
            <w:shd w:val="clear" w:color="auto" w:fill="auto"/>
            <w:noWrap/>
          </w:tcPr>
          <w:p w14:paraId="7D29B71B" w14:textId="77777777" w:rsidR="00450852" w:rsidRDefault="00865ED6">
            <w:pPr>
              <w:rPr>
                <w:sz w:val="20"/>
                <w:szCs w:val="20"/>
              </w:rPr>
            </w:pPr>
            <w:r>
              <w:rPr>
                <w:sz w:val="20"/>
                <w:szCs w:val="20"/>
              </w:rPr>
              <w:t xml:space="preserve">Действующего (ей) на основании    </w:t>
            </w:r>
          </w:p>
        </w:tc>
        <w:tc>
          <w:tcPr>
            <w:tcW w:w="4079" w:type="dxa"/>
            <w:gridSpan w:val="2"/>
            <w:tcBorders>
              <w:top w:val="nil"/>
              <w:left w:val="nil"/>
              <w:bottom w:val="nil"/>
              <w:right w:val="nil"/>
            </w:tcBorders>
            <w:shd w:val="clear" w:color="auto" w:fill="auto"/>
          </w:tcPr>
          <w:p w14:paraId="44629267" w14:textId="77777777" w:rsidR="00450852" w:rsidRDefault="00865ED6">
            <w:pPr>
              <w:rPr>
                <w:sz w:val="20"/>
                <w:szCs w:val="20"/>
              </w:rPr>
            </w:pPr>
            <w:r>
              <w:rPr>
                <w:sz w:val="20"/>
                <w:szCs w:val="20"/>
              </w:rPr>
              <w:t>доверенность _______________от дата</w:t>
            </w:r>
          </w:p>
        </w:tc>
        <w:tc>
          <w:tcPr>
            <w:tcW w:w="6997" w:type="dxa"/>
            <w:gridSpan w:val="3"/>
            <w:tcBorders>
              <w:top w:val="nil"/>
              <w:left w:val="nil"/>
              <w:bottom w:val="nil"/>
              <w:right w:val="nil"/>
            </w:tcBorders>
            <w:shd w:val="clear" w:color="auto" w:fill="auto"/>
            <w:noWrap/>
          </w:tcPr>
          <w:p w14:paraId="1497531C" w14:textId="77777777" w:rsidR="00450852" w:rsidRDefault="00865ED6">
            <w:pPr>
              <w:rPr>
                <w:sz w:val="20"/>
                <w:szCs w:val="20"/>
              </w:rPr>
            </w:pPr>
            <w:r>
              <w:rPr>
                <w:sz w:val="20"/>
                <w:szCs w:val="20"/>
              </w:rPr>
              <w:t xml:space="preserve">Действующего (ей) на основании  доверенность _______________от дата  </w:t>
            </w:r>
          </w:p>
        </w:tc>
      </w:tr>
    </w:tbl>
    <w:p w14:paraId="44CDD1EA" w14:textId="77777777" w:rsidR="00450852" w:rsidRDefault="00450852">
      <w:pPr>
        <w:rPr>
          <w:sz w:val="20"/>
          <w:szCs w:val="20"/>
        </w:rPr>
      </w:pPr>
    </w:p>
    <w:p w14:paraId="042AC732" w14:textId="77777777" w:rsidR="00450852" w:rsidRDefault="00450852">
      <w:pPr>
        <w:rPr>
          <w:sz w:val="20"/>
          <w:szCs w:val="20"/>
        </w:rPr>
      </w:pPr>
    </w:p>
    <w:p w14:paraId="78286FD3" w14:textId="77777777" w:rsidR="00450852" w:rsidRDefault="00865ED6">
      <w:pPr>
        <w:rPr>
          <w:sz w:val="20"/>
          <w:szCs w:val="20"/>
        </w:rPr>
      </w:pPr>
      <w:r>
        <w:rPr>
          <w:sz w:val="20"/>
          <w:szCs w:val="20"/>
        </w:rPr>
        <w:br w:type="page"/>
      </w:r>
    </w:p>
    <w:tbl>
      <w:tblPr>
        <w:tblW w:w="15343" w:type="dxa"/>
        <w:tblInd w:w="108" w:type="dxa"/>
        <w:tblLayout w:type="fixed"/>
        <w:tblLook w:val="04A0" w:firstRow="1" w:lastRow="0" w:firstColumn="1" w:lastColumn="0" w:noHBand="0" w:noVBand="1"/>
      </w:tblPr>
      <w:tblGrid>
        <w:gridCol w:w="567"/>
        <w:gridCol w:w="567"/>
        <w:gridCol w:w="425"/>
        <w:gridCol w:w="284"/>
        <w:gridCol w:w="851"/>
        <w:gridCol w:w="850"/>
        <w:gridCol w:w="992"/>
        <w:gridCol w:w="1418"/>
        <w:gridCol w:w="567"/>
        <w:gridCol w:w="567"/>
        <w:gridCol w:w="709"/>
        <w:gridCol w:w="850"/>
        <w:gridCol w:w="709"/>
        <w:gridCol w:w="1134"/>
        <w:gridCol w:w="1417"/>
        <w:gridCol w:w="851"/>
        <w:gridCol w:w="2585"/>
      </w:tblGrid>
      <w:tr w:rsidR="00450852" w14:paraId="4ADE9A61" w14:textId="77777777" w:rsidTr="003422F5">
        <w:trPr>
          <w:trHeight w:val="600"/>
        </w:trPr>
        <w:tc>
          <w:tcPr>
            <w:tcW w:w="15343" w:type="dxa"/>
            <w:gridSpan w:val="17"/>
            <w:tcBorders>
              <w:top w:val="nil"/>
              <w:left w:val="nil"/>
              <w:bottom w:val="nil"/>
              <w:right w:val="nil"/>
            </w:tcBorders>
          </w:tcPr>
          <w:p w14:paraId="4256E75D" w14:textId="4C5C93F0" w:rsidR="00450852" w:rsidRDefault="00865ED6">
            <w:pPr>
              <w:pStyle w:val="-0"/>
              <w:numPr>
                <w:ilvl w:val="0"/>
                <w:numId w:val="0"/>
              </w:numPr>
              <w:spacing w:after="0" w:line="240" w:lineRule="auto"/>
              <w:jc w:val="right"/>
              <w:rPr>
                <w:sz w:val="22"/>
                <w:szCs w:val="22"/>
              </w:rPr>
            </w:pPr>
            <w:r>
              <w:rPr>
                <w:sz w:val="22"/>
                <w:szCs w:val="22"/>
              </w:rPr>
              <w:t xml:space="preserve">Приложение № 2 </w:t>
            </w:r>
            <w:r w:rsidR="003422F5">
              <w:rPr>
                <w:sz w:val="22"/>
                <w:szCs w:val="22"/>
              </w:rPr>
              <w:t>к  Общим условиям Договора</w:t>
            </w:r>
          </w:p>
          <w:p w14:paraId="41B73877" w14:textId="77777777" w:rsidR="00913AB6" w:rsidRDefault="00913AB6">
            <w:pPr>
              <w:pStyle w:val="-0"/>
              <w:numPr>
                <w:ilvl w:val="0"/>
                <w:numId w:val="0"/>
              </w:numPr>
              <w:spacing w:after="0" w:line="240" w:lineRule="auto"/>
              <w:jc w:val="center"/>
              <w:rPr>
                <w:b/>
                <w:sz w:val="20"/>
                <w:szCs w:val="20"/>
              </w:rPr>
            </w:pPr>
          </w:p>
          <w:p w14:paraId="089A9C5D" w14:textId="77777777" w:rsidR="00913AB6" w:rsidRDefault="00913AB6">
            <w:pPr>
              <w:pStyle w:val="-0"/>
              <w:numPr>
                <w:ilvl w:val="0"/>
                <w:numId w:val="0"/>
              </w:numPr>
              <w:spacing w:after="0" w:line="240" w:lineRule="auto"/>
              <w:jc w:val="center"/>
              <w:rPr>
                <w:b/>
                <w:sz w:val="20"/>
                <w:szCs w:val="20"/>
              </w:rPr>
            </w:pPr>
          </w:p>
          <w:p w14:paraId="1654E884" w14:textId="77777777" w:rsidR="00913AB6" w:rsidRDefault="00913AB6">
            <w:pPr>
              <w:pStyle w:val="-0"/>
              <w:numPr>
                <w:ilvl w:val="0"/>
                <w:numId w:val="0"/>
              </w:numPr>
              <w:spacing w:after="0" w:line="240" w:lineRule="auto"/>
              <w:jc w:val="center"/>
              <w:rPr>
                <w:b/>
                <w:sz w:val="20"/>
                <w:szCs w:val="20"/>
              </w:rPr>
            </w:pPr>
          </w:p>
          <w:p w14:paraId="1AF6C26A" w14:textId="7715B1DA" w:rsidR="00450852" w:rsidRDefault="00865ED6">
            <w:pPr>
              <w:pStyle w:val="-0"/>
              <w:numPr>
                <w:ilvl w:val="0"/>
                <w:numId w:val="0"/>
              </w:numPr>
              <w:spacing w:after="0" w:line="240" w:lineRule="auto"/>
              <w:jc w:val="center"/>
              <w:rPr>
                <w:sz w:val="20"/>
                <w:szCs w:val="20"/>
              </w:rPr>
            </w:pPr>
            <w:r>
              <w:rPr>
                <w:b/>
                <w:sz w:val="20"/>
                <w:szCs w:val="20"/>
              </w:rPr>
              <w:t>ФОРМА</w:t>
            </w:r>
          </w:p>
          <w:p w14:paraId="078D1801" w14:textId="77777777" w:rsidR="00450852" w:rsidRDefault="00865ED6">
            <w:pPr>
              <w:spacing w:after="0" w:line="240" w:lineRule="auto"/>
              <w:jc w:val="center"/>
              <w:rPr>
                <w:b/>
                <w:bCs/>
              </w:rPr>
            </w:pPr>
            <w:r>
              <w:rPr>
                <w:b/>
                <w:sz w:val="20"/>
                <w:szCs w:val="20"/>
              </w:rPr>
              <w:t>Сведения о цепочке собственников, включая бенефициаров (в том числе конечных) с указанием долей участия</w:t>
            </w:r>
          </w:p>
        </w:tc>
      </w:tr>
      <w:tr w:rsidR="00913AB6" w14:paraId="36E7DE67" w14:textId="77777777" w:rsidTr="003422F5">
        <w:trPr>
          <w:trHeight w:val="600"/>
        </w:trPr>
        <w:tc>
          <w:tcPr>
            <w:tcW w:w="15343" w:type="dxa"/>
            <w:gridSpan w:val="17"/>
            <w:tcBorders>
              <w:top w:val="nil"/>
              <w:left w:val="nil"/>
              <w:bottom w:val="nil"/>
              <w:right w:val="nil"/>
            </w:tcBorders>
          </w:tcPr>
          <w:p w14:paraId="6467E856" w14:textId="77777777" w:rsidR="00913AB6" w:rsidRDefault="00913AB6">
            <w:pPr>
              <w:pStyle w:val="-0"/>
              <w:numPr>
                <w:ilvl w:val="0"/>
                <w:numId w:val="0"/>
              </w:numPr>
              <w:spacing w:after="0" w:line="240" w:lineRule="auto"/>
              <w:jc w:val="right"/>
              <w:rPr>
                <w:sz w:val="22"/>
                <w:szCs w:val="22"/>
              </w:rPr>
            </w:pPr>
          </w:p>
          <w:p w14:paraId="62CEE9B0" w14:textId="347E17E8" w:rsidR="00913AB6" w:rsidRDefault="00913AB6">
            <w:pPr>
              <w:pStyle w:val="-0"/>
              <w:numPr>
                <w:ilvl w:val="0"/>
                <w:numId w:val="0"/>
              </w:numPr>
              <w:spacing w:after="0" w:line="240" w:lineRule="auto"/>
              <w:jc w:val="right"/>
              <w:rPr>
                <w:sz w:val="22"/>
                <w:szCs w:val="22"/>
              </w:rPr>
            </w:pPr>
          </w:p>
        </w:tc>
      </w:tr>
      <w:tr w:rsidR="00450852" w14:paraId="6EA6C3EA" w14:textId="77777777" w:rsidTr="003422F5">
        <w:trPr>
          <w:trHeight w:val="480"/>
        </w:trPr>
        <w:tc>
          <w:tcPr>
            <w:tcW w:w="1559" w:type="dxa"/>
            <w:gridSpan w:val="3"/>
            <w:tcBorders>
              <w:top w:val="nil"/>
              <w:left w:val="nil"/>
              <w:bottom w:val="single" w:sz="4" w:space="0" w:color="auto"/>
              <w:right w:val="nil"/>
            </w:tcBorders>
          </w:tcPr>
          <w:p w14:paraId="58D56808" w14:textId="77777777" w:rsidR="00450852" w:rsidRDefault="00450852">
            <w:pPr>
              <w:spacing w:after="0" w:line="240" w:lineRule="auto"/>
              <w:rPr>
                <w:b/>
                <w:bCs/>
              </w:rPr>
            </w:pPr>
          </w:p>
        </w:tc>
        <w:tc>
          <w:tcPr>
            <w:tcW w:w="13784" w:type="dxa"/>
            <w:gridSpan w:val="14"/>
            <w:tcBorders>
              <w:top w:val="nil"/>
              <w:left w:val="nil"/>
              <w:bottom w:val="single" w:sz="4" w:space="0" w:color="auto"/>
              <w:right w:val="nil"/>
            </w:tcBorders>
            <w:shd w:val="clear" w:color="auto" w:fill="auto"/>
            <w:noWrap/>
            <w:vAlign w:val="bottom"/>
          </w:tcPr>
          <w:p w14:paraId="0E04F139" w14:textId="77777777" w:rsidR="00450852" w:rsidRDefault="00450852">
            <w:pPr>
              <w:spacing w:after="0" w:line="240" w:lineRule="auto"/>
              <w:jc w:val="center"/>
              <w:rPr>
                <w:b/>
                <w:bCs/>
              </w:rPr>
            </w:pPr>
          </w:p>
        </w:tc>
      </w:tr>
      <w:tr w:rsidR="00450852" w14:paraId="3A0167B9" w14:textId="77777777" w:rsidTr="003422F5">
        <w:trPr>
          <w:trHeight w:val="175"/>
        </w:trPr>
        <w:tc>
          <w:tcPr>
            <w:tcW w:w="1559" w:type="dxa"/>
            <w:gridSpan w:val="3"/>
            <w:tcBorders>
              <w:top w:val="nil"/>
              <w:left w:val="nil"/>
              <w:bottom w:val="nil"/>
              <w:right w:val="nil"/>
            </w:tcBorders>
          </w:tcPr>
          <w:p w14:paraId="0EB6C84B" w14:textId="77777777" w:rsidR="00450852" w:rsidRDefault="00450852">
            <w:pPr>
              <w:spacing w:after="0" w:line="240" w:lineRule="auto"/>
              <w:jc w:val="center"/>
              <w:rPr>
                <w:sz w:val="16"/>
                <w:szCs w:val="16"/>
              </w:rPr>
            </w:pPr>
          </w:p>
        </w:tc>
        <w:tc>
          <w:tcPr>
            <w:tcW w:w="13784" w:type="dxa"/>
            <w:gridSpan w:val="14"/>
            <w:tcBorders>
              <w:top w:val="nil"/>
              <w:left w:val="nil"/>
              <w:bottom w:val="nil"/>
              <w:right w:val="nil"/>
            </w:tcBorders>
            <w:shd w:val="clear" w:color="auto" w:fill="auto"/>
            <w:noWrap/>
          </w:tcPr>
          <w:p w14:paraId="152EA876" w14:textId="77777777" w:rsidR="00450852" w:rsidRDefault="00865ED6">
            <w:pPr>
              <w:spacing w:after="0" w:line="240" w:lineRule="auto"/>
              <w:jc w:val="center"/>
              <w:rPr>
                <w:sz w:val="16"/>
                <w:szCs w:val="16"/>
              </w:rPr>
            </w:pPr>
            <w:r>
              <w:rPr>
                <w:sz w:val="16"/>
                <w:szCs w:val="16"/>
              </w:rPr>
              <w:t>(</w:t>
            </w:r>
            <w:r>
              <w:rPr>
                <w:i/>
                <w:iCs/>
                <w:sz w:val="16"/>
                <w:szCs w:val="16"/>
              </w:rPr>
              <w:t>наименование организации, представляющей информацию/субподрядчика (соисполнителя))</w:t>
            </w:r>
          </w:p>
        </w:tc>
      </w:tr>
      <w:tr w:rsidR="00450852" w14:paraId="5498E2BF" w14:textId="77777777" w:rsidTr="003422F5">
        <w:trPr>
          <w:trHeight w:val="405"/>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2F4E82A" w14:textId="77777777" w:rsidR="00450852" w:rsidRDefault="00865ED6">
            <w:pPr>
              <w:spacing w:after="0" w:line="240" w:lineRule="auto"/>
              <w:jc w:val="center"/>
            </w:pPr>
            <w:r>
              <w:t>№ п/п</w:t>
            </w:r>
          </w:p>
        </w:tc>
        <w:tc>
          <w:tcPr>
            <w:tcW w:w="5387" w:type="dxa"/>
            <w:gridSpan w:val="7"/>
            <w:tcBorders>
              <w:top w:val="single" w:sz="4" w:space="0" w:color="auto"/>
              <w:left w:val="nil"/>
              <w:bottom w:val="single" w:sz="4" w:space="0" w:color="auto"/>
              <w:right w:val="single" w:sz="4" w:space="0" w:color="auto"/>
            </w:tcBorders>
            <w:shd w:val="clear" w:color="auto" w:fill="auto"/>
            <w:vAlign w:val="center"/>
          </w:tcPr>
          <w:p w14:paraId="687B89CB" w14:textId="77777777" w:rsidR="00450852" w:rsidRDefault="00865ED6">
            <w:pPr>
              <w:spacing w:after="0" w:line="240" w:lineRule="auto"/>
              <w:jc w:val="center"/>
              <w:rPr>
                <w:sz w:val="16"/>
                <w:szCs w:val="16"/>
              </w:rPr>
            </w:pPr>
            <w:r>
              <w:rPr>
                <w:sz w:val="16"/>
                <w:szCs w:val="16"/>
              </w:rPr>
              <w:t>Информация об контрагенте/субподрядчике (соисполнителе)</w:t>
            </w:r>
          </w:p>
        </w:tc>
        <w:tc>
          <w:tcPr>
            <w:tcW w:w="6804" w:type="dxa"/>
            <w:gridSpan w:val="8"/>
            <w:tcBorders>
              <w:top w:val="single" w:sz="4" w:space="0" w:color="auto"/>
              <w:left w:val="nil"/>
              <w:bottom w:val="single" w:sz="4" w:space="0" w:color="auto"/>
              <w:right w:val="single" w:sz="4" w:space="0" w:color="auto"/>
            </w:tcBorders>
            <w:shd w:val="clear" w:color="auto" w:fill="auto"/>
            <w:vAlign w:val="bottom"/>
          </w:tcPr>
          <w:p w14:paraId="66621838" w14:textId="77777777" w:rsidR="00450852" w:rsidRDefault="00865ED6">
            <w:pPr>
              <w:spacing w:after="0" w:line="240" w:lineRule="auto"/>
              <w:jc w:val="center"/>
              <w:rPr>
                <w:sz w:val="16"/>
                <w:szCs w:val="16"/>
              </w:rPr>
            </w:pPr>
            <w:r>
              <w:rPr>
                <w:sz w:val="16"/>
                <w:szCs w:val="16"/>
              </w:rPr>
              <w:t>Информация о цепочке собственников контрагента, включая бенефициаров (в том числе, конечных)</w:t>
            </w:r>
          </w:p>
        </w:tc>
        <w:tc>
          <w:tcPr>
            <w:tcW w:w="258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C4816A0" w14:textId="77777777" w:rsidR="00450852" w:rsidRDefault="00865ED6">
            <w:pPr>
              <w:spacing w:after="0" w:line="240" w:lineRule="auto"/>
              <w:jc w:val="center"/>
              <w:rPr>
                <w:sz w:val="16"/>
                <w:szCs w:val="16"/>
              </w:rPr>
            </w:pPr>
            <w:r>
              <w:rPr>
                <w:sz w:val="16"/>
                <w:szCs w:val="16"/>
              </w:rPr>
              <w:t>Информация о подтверждающих документах (наименование, реквизиты и т.д.)*****</w:t>
            </w:r>
          </w:p>
        </w:tc>
      </w:tr>
      <w:tr w:rsidR="00450852" w14:paraId="7CB999DF" w14:textId="77777777" w:rsidTr="003422F5">
        <w:trPr>
          <w:trHeight w:val="1641"/>
        </w:trPr>
        <w:tc>
          <w:tcPr>
            <w:tcW w:w="567" w:type="dxa"/>
            <w:vMerge/>
            <w:tcBorders>
              <w:top w:val="single" w:sz="4" w:space="0" w:color="auto"/>
              <w:left w:val="single" w:sz="4" w:space="0" w:color="auto"/>
              <w:bottom w:val="single" w:sz="4" w:space="0" w:color="auto"/>
              <w:right w:val="single" w:sz="4" w:space="0" w:color="auto"/>
            </w:tcBorders>
            <w:vAlign w:val="center"/>
          </w:tcPr>
          <w:p w14:paraId="083FA570" w14:textId="77777777" w:rsidR="00450852" w:rsidRDefault="00450852">
            <w:pPr>
              <w:spacing w:after="0" w:line="240" w:lineRule="auto"/>
            </w:pPr>
          </w:p>
        </w:tc>
        <w:tc>
          <w:tcPr>
            <w:tcW w:w="567" w:type="dxa"/>
            <w:tcBorders>
              <w:top w:val="nil"/>
              <w:left w:val="nil"/>
              <w:bottom w:val="single" w:sz="4" w:space="0" w:color="auto"/>
              <w:right w:val="single" w:sz="4" w:space="0" w:color="auto"/>
            </w:tcBorders>
            <w:shd w:val="clear" w:color="auto" w:fill="auto"/>
            <w:vAlign w:val="center"/>
          </w:tcPr>
          <w:p w14:paraId="0CBA6A52" w14:textId="77777777" w:rsidR="00450852" w:rsidRDefault="00865ED6">
            <w:pPr>
              <w:spacing w:after="0" w:line="240" w:lineRule="auto"/>
              <w:ind w:left="-176" w:right="-34" w:firstLine="68"/>
              <w:jc w:val="center"/>
              <w:rPr>
                <w:sz w:val="16"/>
                <w:szCs w:val="16"/>
              </w:rPr>
            </w:pPr>
            <w:r>
              <w:rPr>
                <w:sz w:val="16"/>
                <w:szCs w:val="16"/>
              </w:rPr>
              <w:t>ИНН</w:t>
            </w:r>
          </w:p>
        </w:tc>
        <w:tc>
          <w:tcPr>
            <w:tcW w:w="709" w:type="dxa"/>
            <w:gridSpan w:val="2"/>
            <w:tcBorders>
              <w:top w:val="nil"/>
              <w:left w:val="nil"/>
              <w:bottom w:val="single" w:sz="4" w:space="0" w:color="auto"/>
              <w:right w:val="single" w:sz="4" w:space="0" w:color="auto"/>
            </w:tcBorders>
            <w:shd w:val="clear" w:color="auto" w:fill="auto"/>
            <w:vAlign w:val="center"/>
          </w:tcPr>
          <w:p w14:paraId="668D7AD8" w14:textId="77777777" w:rsidR="00450852" w:rsidRDefault="00865ED6">
            <w:pPr>
              <w:spacing w:after="0" w:line="240" w:lineRule="auto"/>
              <w:jc w:val="center"/>
              <w:rPr>
                <w:sz w:val="16"/>
                <w:szCs w:val="16"/>
              </w:rPr>
            </w:pPr>
            <w:r>
              <w:rPr>
                <w:sz w:val="16"/>
                <w:szCs w:val="16"/>
              </w:rPr>
              <w:t>ОГРН</w:t>
            </w:r>
          </w:p>
        </w:tc>
        <w:tc>
          <w:tcPr>
            <w:tcW w:w="851" w:type="dxa"/>
            <w:tcBorders>
              <w:top w:val="nil"/>
              <w:left w:val="nil"/>
              <w:bottom w:val="single" w:sz="4" w:space="0" w:color="auto"/>
              <w:right w:val="single" w:sz="4" w:space="0" w:color="auto"/>
            </w:tcBorders>
            <w:shd w:val="clear" w:color="auto" w:fill="auto"/>
            <w:vAlign w:val="center"/>
          </w:tcPr>
          <w:p w14:paraId="5CAE8D01" w14:textId="77777777" w:rsidR="00450852" w:rsidRDefault="00865ED6">
            <w:pPr>
              <w:spacing w:after="0" w:line="240" w:lineRule="auto"/>
              <w:ind w:firstLine="34"/>
              <w:jc w:val="center"/>
              <w:rPr>
                <w:sz w:val="16"/>
                <w:szCs w:val="16"/>
              </w:rPr>
            </w:pPr>
            <w:r>
              <w:rPr>
                <w:sz w:val="16"/>
                <w:szCs w:val="16"/>
              </w:rPr>
              <w:t>Наименование краткое</w:t>
            </w:r>
          </w:p>
        </w:tc>
        <w:tc>
          <w:tcPr>
            <w:tcW w:w="850" w:type="dxa"/>
            <w:tcBorders>
              <w:top w:val="nil"/>
              <w:left w:val="nil"/>
              <w:bottom w:val="single" w:sz="4" w:space="0" w:color="auto"/>
              <w:right w:val="single" w:sz="4" w:space="0" w:color="auto"/>
            </w:tcBorders>
            <w:shd w:val="clear" w:color="auto" w:fill="auto"/>
            <w:vAlign w:val="center"/>
          </w:tcPr>
          <w:p w14:paraId="2F6445B7" w14:textId="77777777" w:rsidR="00450852" w:rsidRDefault="00865ED6">
            <w:pPr>
              <w:spacing w:after="0" w:line="240" w:lineRule="auto"/>
              <w:jc w:val="center"/>
              <w:rPr>
                <w:sz w:val="16"/>
                <w:szCs w:val="16"/>
              </w:rPr>
            </w:pPr>
            <w:r>
              <w:rPr>
                <w:sz w:val="16"/>
                <w:szCs w:val="16"/>
              </w:rPr>
              <w:t>Код ОКВЭД</w:t>
            </w:r>
          </w:p>
        </w:tc>
        <w:tc>
          <w:tcPr>
            <w:tcW w:w="992" w:type="dxa"/>
            <w:tcBorders>
              <w:top w:val="nil"/>
              <w:left w:val="nil"/>
              <w:bottom w:val="single" w:sz="4" w:space="0" w:color="auto"/>
              <w:right w:val="single" w:sz="4" w:space="0" w:color="auto"/>
            </w:tcBorders>
            <w:shd w:val="clear" w:color="auto" w:fill="auto"/>
            <w:vAlign w:val="center"/>
          </w:tcPr>
          <w:p w14:paraId="34D35BF7" w14:textId="77777777" w:rsidR="00450852" w:rsidRDefault="00865ED6">
            <w:pPr>
              <w:spacing w:after="0" w:line="240" w:lineRule="auto"/>
              <w:jc w:val="center"/>
              <w:rPr>
                <w:sz w:val="16"/>
                <w:szCs w:val="16"/>
              </w:rPr>
            </w:pPr>
            <w:r>
              <w:rPr>
                <w:sz w:val="16"/>
                <w:szCs w:val="16"/>
              </w:rPr>
              <w:t>Фамилия, Имя, Отчество руководителя</w:t>
            </w:r>
          </w:p>
        </w:tc>
        <w:tc>
          <w:tcPr>
            <w:tcW w:w="1418" w:type="dxa"/>
            <w:tcBorders>
              <w:top w:val="nil"/>
              <w:left w:val="nil"/>
              <w:bottom w:val="single" w:sz="4" w:space="0" w:color="auto"/>
              <w:right w:val="single" w:sz="4" w:space="0" w:color="auto"/>
            </w:tcBorders>
            <w:shd w:val="clear" w:color="auto" w:fill="auto"/>
            <w:vAlign w:val="center"/>
          </w:tcPr>
          <w:p w14:paraId="2B7BEE72" w14:textId="77777777" w:rsidR="00450852" w:rsidRDefault="00865ED6">
            <w:pPr>
              <w:spacing w:after="0" w:line="240" w:lineRule="auto"/>
              <w:ind w:firstLine="34"/>
              <w:jc w:val="center"/>
              <w:rPr>
                <w:sz w:val="16"/>
                <w:szCs w:val="16"/>
              </w:rPr>
            </w:pPr>
            <w:r>
              <w:rPr>
                <w:sz w:val="16"/>
                <w:szCs w:val="16"/>
              </w:rPr>
              <w:t>Серия и номер документа, удостоверяющего личность руководителя</w:t>
            </w:r>
          </w:p>
        </w:tc>
        <w:tc>
          <w:tcPr>
            <w:tcW w:w="567" w:type="dxa"/>
            <w:tcBorders>
              <w:top w:val="nil"/>
              <w:left w:val="nil"/>
              <w:bottom w:val="single" w:sz="4" w:space="0" w:color="auto"/>
              <w:right w:val="single" w:sz="4" w:space="0" w:color="auto"/>
            </w:tcBorders>
            <w:shd w:val="clear" w:color="auto" w:fill="auto"/>
            <w:vAlign w:val="center"/>
          </w:tcPr>
          <w:p w14:paraId="4C774B7A" w14:textId="77777777" w:rsidR="00450852" w:rsidRDefault="00865ED6">
            <w:pPr>
              <w:spacing w:after="0" w:line="240" w:lineRule="auto"/>
              <w:jc w:val="center"/>
              <w:rPr>
                <w:sz w:val="16"/>
                <w:szCs w:val="16"/>
              </w:rPr>
            </w:pPr>
            <w:r>
              <w:rPr>
                <w:sz w:val="16"/>
                <w:szCs w:val="16"/>
              </w:rPr>
              <w:t>№ п/п**</w:t>
            </w:r>
          </w:p>
        </w:tc>
        <w:tc>
          <w:tcPr>
            <w:tcW w:w="567" w:type="dxa"/>
            <w:tcBorders>
              <w:top w:val="nil"/>
              <w:left w:val="nil"/>
              <w:bottom w:val="single" w:sz="4" w:space="0" w:color="auto"/>
              <w:right w:val="single" w:sz="4" w:space="0" w:color="auto"/>
            </w:tcBorders>
            <w:shd w:val="clear" w:color="auto" w:fill="auto"/>
            <w:vAlign w:val="center"/>
          </w:tcPr>
          <w:p w14:paraId="17976CC7" w14:textId="77777777" w:rsidR="00450852" w:rsidRDefault="00865ED6">
            <w:pPr>
              <w:spacing w:after="0" w:line="240" w:lineRule="auto"/>
              <w:jc w:val="center"/>
              <w:rPr>
                <w:sz w:val="16"/>
                <w:szCs w:val="16"/>
              </w:rPr>
            </w:pPr>
            <w:r>
              <w:rPr>
                <w:sz w:val="16"/>
                <w:szCs w:val="16"/>
              </w:rPr>
              <w:t xml:space="preserve">ИНН </w:t>
            </w:r>
          </w:p>
        </w:tc>
        <w:tc>
          <w:tcPr>
            <w:tcW w:w="709" w:type="dxa"/>
            <w:tcBorders>
              <w:top w:val="nil"/>
              <w:left w:val="nil"/>
              <w:bottom w:val="single" w:sz="4" w:space="0" w:color="auto"/>
              <w:right w:val="single" w:sz="4" w:space="0" w:color="auto"/>
            </w:tcBorders>
            <w:shd w:val="clear" w:color="auto" w:fill="auto"/>
            <w:vAlign w:val="center"/>
          </w:tcPr>
          <w:p w14:paraId="2734BF86" w14:textId="77777777" w:rsidR="00450852" w:rsidRDefault="00865ED6">
            <w:pPr>
              <w:spacing w:after="0" w:line="240" w:lineRule="auto"/>
              <w:ind w:firstLine="34"/>
              <w:jc w:val="center"/>
              <w:rPr>
                <w:sz w:val="16"/>
                <w:szCs w:val="16"/>
              </w:rPr>
            </w:pPr>
            <w:r>
              <w:rPr>
                <w:sz w:val="16"/>
                <w:szCs w:val="16"/>
              </w:rPr>
              <w:t>ОГРН</w:t>
            </w:r>
          </w:p>
        </w:tc>
        <w:tc>
          <w:tcPr>
            <w:tcW w:w="850" w:type="dxa"/>
            <w:tcBorders>
              <w:top w:val="nil"/>
              <w:left w:val="nil"/>
              <w:bottom w:val="single" w:sz="4" w:space="0" w:color="auto"/>
              <w:right w:val="single" w:sz="4" w:space="0" w:color="auto"/>
            </w:tcBorders>
            <w:shd w:val="clear" w:color="auto" w:fill="auto"/>
            <w:vAlign w:val="center"/>
          </w:tcPr>
          <w:p w14:paraId="2DA4381F" w14:textId="77777777" w:rsidR="00450852" w:rsidRDefault="00865ED6">
            <w:pPr>
              <w:spacing w:after="0" w:line="240" w:lineRule="auto"/>
              <w:jc w:val="center"/>
              <w:rPr>
                <w:sz w:val="16"/>
                <w:szCs w:val="16"/>
              </w:rPr>
            </w:pPr>
            <w:r>
              <w:rPr>
                <w:sz w:val="16"/>
                <w:szCs w:val="16"/>
              </w:rPr>
              <w:t>Наименование / ФИО***</w:t>
            </w:r>
          </w:p>
        </w:tc>
        <w:tc>
          <w:tcPr>
            <w:tcW w:w="709" w:type="dxa"/>
            <w:tcBorders>
              <w:top w:val="nil"/>
              <w:left w:val="nil"/>
              <w:bottom w:val="single" w:sz="4" w:space="0" w:color="auto"/>
              <w:right w:val="single" w:sz="4" w:space="0" w:color="auto"/>
            </w:tcBorders>
            <w:shd w:val="clear" w:color="auto" w:fill="auto"/>
            <w:vAlign w:val="center"/>
          </w:tcPr>
          <w:p w14:paraId="1009B8D5" w14:textId="77777777" w:rsidR="00450852" w:rsidRDefault="00865ED6">
            <w:pPr>
              <w:spacing w:after="0" w:line="240" w:lineRule="auto"/>
              <w:jc w:val="center"/>
              <w:rPr>
                <w:sz w:val="16"/>
                <w:szCs w:val="16"/>
              </w:rPr>
            </w:pPr>
            <w:r>
              <w:rPr>
                <w:sz w:val="16"/>
                <w:szCs w:val="16"/>
              </w:rPr>
              <w:t>Адрес регистрации</w:t>
            </w:r>
          </w:p>
        </w:tc>
        <w:tc>
          <w:tcPr>
            <w:tcW w:w="1134" w:type="dxa"/>
            <w:tcBorders>
              <w:top w:val="nil"/>
              <w:left w:val="nil"/>
              <w:bottom w:val="single" w:sz="4" w:space="0" w:color="auto"/>
              <w:right w:val="single" w:sz="4" w:space="0" w:color="auto"/>
            </w:tcBorders>
            <w:shd w:val="clear" w:color="auto" w:fill="auto"/>
            <w:vAlign w:val="center"/>
          </w:tcPr>
          <w:p w14:paraId="6004865D" w14:textId="77777777" w:rsidR="00450852" w:rsidRDefault="00865ED6">
            <w:pPr>
              <w:spacing w:after="0" w:line="240" w:lineRule="auto"/>
              <w:ind w:hanging="40"/>
              <w:jc w:val="center"/>
              <w:rPr>
                <w:sz w:val="16"/>
                <w:szCs w:val="16"/>
              </w:rPr>
            </w:pPr>
            <w:r>
              <w:rPr>
                <w:sz w:val="16"/>
                <w:szCs w:val="16"/>
              </w:rPr>
              <w:t>Серия и номер документа, удостоверяющего личность (для физического лица)</w:t>
            </w:r>
          </w:p>
        </w:tc>
        <w:tc>
          <w:tcPr>
            <w:tcW w:w="1417" w:type="dxa"/>
            <w:tcBorders>
              <w:top w:val="nil"/>
              <w:left w:val="nil"/>
              <w:bottom w:val="single" w:sz="4" w:space="0" w:color="auto"/>
              <w:right w:val="single" w:sz="4" w:space="0" w:color="auto"/>
            </w:tcBorders>
            <w:shd w:val="clear" w:color="auto" w:fill="auto"/>
            <w:vAlign w:val="center"/>
          </w:tcPr>
          <w:p w14:paraId="28A38676" w14:textId="77777777" w:rsidR="00450852" w:rsidRDefault="00865ED6">
            <w:pPr>
              <w:spacing w:after="0" w:line="240" w:lineRule="auto"/>
              <w:ind w:hanging="38"/>
              <w:jc w:val="center"/>
              <w:rPr>
                <w:sz w:val="16"/>
                <w:szCs w:val="16"/>
              </w:rPr>
            </w:pPr>
            <w:r>
              <w:rPr>
                <w:sz w:val="16"/>
                <w:szCs w:val="16"/>
              </w:rPr>
              <w:t xml:space="preserve">Руководитель/ /участник/акционер/бенефициар****  </w:t>
            </w:r>
          </w:p>
        </w:tc>
        <w:tc>
          <w:tcPr>
            <w:tcW w:w="851" w:type="dxa"/>
            <w:tcBorders>
              <w:top w:val="single" w:sz="4" w:space="0" w:color="auto"/>
              <w:left w:val="single" w:sz="4" w:space="0" w:color="auto"/>
              <w:bottom w:val="single" w:sz="4" w:space="0" w:color="auto"/>
              <w:right w:val="single" w:sz="4" w:space="0" w:color="auto"/>
            </w:tcBorders>
            <w:vAlign w:val="center"/>
          </w:tcPr>
          <w:p w14:paraId="246A2D31" w14:textId="77777777" w:rsidR="00450852" w:rsidRDefault="00865ED6">
            <w:pPr>
              <w:spacing w:after="0" w:line="240" w:lineRule="auto"/>
              <w:jc w:val="center"/>
              <w:rPr>
                <w:sz w:val="16"/>
                <w:szCs w:val="16"/>
              </w:rPr>
            </w:pPr>
            <w:r>
              <w:rPr>
                <w:sz w:val="16"/>
                <w:szCs w:val="16"/>
              </w:rPr>
              <w:t>Доля участия</w:t>
            </w:r>
          </w:p>
        </w:tc>
        <w:tc>
          <w:tcPr>
            <w:tcW w:w="2585" w:type="dxa"/>
            <w:vMerge/>
            <w:tcBorders>
              <w:top w:val="single" w:sz="4" w:space="0" w:color="auto"/>
              <w:left w:val="single" w:sz="4" w:space="0" w:color="auto"/>
              <w:bottom w:val="single" w:sz="4" w:space="0" w:color="auto"/>
              <w:right w:val="single" w:sz="4" w:space="0" w:color="auto"/>
            </w:tcBorders>
            <w:vAlign w:val="center"/>
          </w:tcPr>
          <w:p w14:paraId="18547FDA" w14:textId="77777777" w:rsidR="00450852" w:rsidRDefault="00450852">
            <w:pPr>
              <w:spacing w:after="0" w:line="240" w:lineRule="auto"/>
              <w:rPr>
                <w:sz w:val="16"/>
                <w:szCs w:val="16"/>
              </w:rPr>
            </w:pPr>
          </w:p>
        </w:tc>
      </w:tr>
      <w:tr w:rsidR="00450852" w14:paraId="64742296" w14:textId="77777777" w:rsidTr="003422F5">
        <w:trPr>
          <w:trHeight w:val="113"/>
        </w:trPr>
        <w:tc>
          <w:tcPr>
            <w:tcW w:w="567" w:type="dxa"/>
            <w:tcBorders>
              <w:top w:val="nil"/>
              <w:left w:val="single" w:sz="4" w:space="0" w:color="auto"/>
              <w:bottom w:val="single" w:sz="4" w:space="0" w:color="auto"/>
              <w:right w:val="single" w:sz="4" w:space="0" w:color="auto"/>
            </w:tcBorders>
            <w:shd w:val="clear" w:color="auto" w:fill="auto"/>
            <w:noWrap/>
            <w:vAlign w:val="bottom"/>
          </w:tcPr>
          <w:p w14:paraId="7750EB62" w14:textId="77777777" w:rsidR="00450852" w:rsidRDefault="00865ED6">
            <w:pPr>
              <w:spacing w:after="0" w:line="240" w:lineRule="auto"/>
              <w:rPr>
                <w:rFonts w:ascii="Book Antiqua" w:hAnsi="Book Antiqua"/>
                <w:i/>
                <w:iCs/>
                <w:color w:val="31849B"/>
                <w:sz w:val="18"/>
              </w:rPr>
            </w:pPr>
            <w:r>
              <w:rPr>
                <w:rFonts w:ascii="Book Antiqua" w:hAnsi="Book Antiqua"/>
                <w:i/>
                <w:iCs/>
                <w:color w:val="31849B"/>
                <w:sz w:val="18"/>
              </w:rPr>
              <w:t> </w:t>
            </w:r>
          </w:p>
        </w:tc>
        <w:tc>
          <w:tcPr>
            <w:tcW w:w="567" w:type="dxa"/>
            <w:tcBorders>
              <w:top w:val="nil"/>
              <w:left w:val="nil"/>
              <w:bottom w:val="single" w:sz="4" w:space="0" w:color="auto"/>
              <w:right w:val="single" w:sz="4" w:space="0" w:color="auto"/>
            </w:tcBorders>
            <w:shd w:val="clear" w:color="auto" w:fill="auto"/>
            <w:noWrap/>
            <w:vAlign w:val="bottom"/>
          </w:tcPr>
          <w:p w14:paraId="7662F3AD" w14:textId="77777777" w:rsidR="00450852" w:rsidRDefault="00865ED6">
            <w:pPr>
              <w:spacing w:after="0" w:line="240" w:lineRule="auto"/>
              <w:rPr>
                <w:rFonts w:ascii="Book Antiqua" w:hAnsi="Book Antiqua"/>
                <w:i/>
                <w:iCs/>
                <w:color w:val="31849B"/>
                <w:sz w:val="18"/>
              </w:rPr>
            </w:pPr>
            <w:r>
              <w:rPr>
                <w:rFonts w:ascii="Book Antiqua" w:hAnsi="Book Antiqua"/>
                <w:i/>
                <w:iCs/>
                <w:color w:val="31849B"/>
                <w:sz w:val="18"/>
              </w:rPr>
              <w:t> </w:t>
            </w:r>
          </w:p>
        </w:tc>
        <w:tc>
          <w:tcPr>
            <w:tcW w:w="709" w:type="dxa"/>
            <w:gridSpan w:val="2"/>
            <w:tcBorders>
              <w:top w:val="nil"/>
              <w:left w:val="nil"/>
              <w:bottom w:val="single" w:sz="4" w:space="0" w:color="auto"/>
              <w:right w:val="single" w:sz="4" w:space="0" w:color="auto"/>
            </w:tcBorders>
            <w:shd w:val="clear" w:color="auto" w:fill="auto"/>
            <w:noWrap/>
            <w:vAlign w:val="bottom"/>
          </w:tcPr>
          <w:p w14:paraId="4D2B3566" w14:textId="77777777" w:rsidR="00450852" w:rsidRDefault="00865ED6">
            <w:pPr>
              <w:spacing w:after="0" w:line="240" w:lineRule="auto"/>
              <w:rPr>
                <w:rFonts w:ascii="Book Antiqua" w:hAnsi="Book Antiqua"/>
                <w:i/>
                <w:iCs/>
                <w:color w:val="31849B"/>
                <w:sz w:val="18"/>
              </w:rPr>
            </w:pPr>
            <w:r>
              <w:rPr>
                <w:rFonts w:ascii="Book Antiqua" w:hAnsi="Book Antiqua"/>
                <w:i/>
                <w:iCs/>
                <w:color w:val="31849B"/>
                <w:sz w:val="18"/>
              </w:rPr>
              <w:t> </w:t>
            </w:r>
          </w:p>
        </w:tc>
        <w:tc>
          <w:tcPr>
            <w:tcW w:w="851" w:type="dxa"/>
            <w:tcBorders>
              <w:top w:val="nil"/>
              <w:left w:val="nil"/>
              <w:bottom w:val="single" w:sz="4" w:space="0" w:color="auto"/>
              <w:right w:val="single" w:sz="4" w:space="0" w:color="auto"/>
            </w:tcBorders>
            <w:shd w:val="clear" w:color="auto" w:fill="auto"/>
            <w:noWrap/>
            <w:vAlign w:val="bottom"/>
          </w:tcPr>
          <w:p w14:paraId="0DAC6625" w14:textId="77777777" w:rsidR="00450852" w:rsidRDefault="00865ED6">
            <w:pPr>
              <w:spacing w:after="0" w:line="240" w:lineRule="auto"/>
              <w:rPr>
                <w:rFonts w:ascii="Book Antiqua" w:hAnsi="Book Antiqua"/>
                <w:i/>
                <w:iCs/>
                <w:color w:val="31849B"/>
                <w:sz w:val="18"/>
              </w:rPr>
            </w:pPr>
            <w:r>
              <w:rPr>
                <w:rFonts w:ascii="Book Antiqua" w:hAnsi="Book Antiqua"/>
                <w:i/>
                <w:iCs/>
                <w:color w:val="31849B"/>
                <w:sz w:val="18"/>
              </w:rPr>
              <w:t> </w:t>
            </w:r>
          </w:p>
        </w:tc>
        <w:tc>
          <w:tcPr>
            <w:tcW w:w="850" w:type="dxa"/>
            <w:tcBorders>
              <w:top w:val="nil"/>
              <w:left w:val="nil"/>
              <w:bottom w:val="single" w:sz="4" w:space="0" w:color="auto"/>
              <w:right w:val="single" w:sz="4" w:space="0" w:color="auto"/>
            </w:tcBorders>
            <w:shd w:val="clear" w:color="auto" w:fill="auto"/>
            <w:noWrap/>
            <w:vAlign w:val="bottom"/>
          </w:tcPr>
          <w:p w14:paraId="29D755FC" w14:textId="77777777" w:rsidR="00450852" w:rsidRDefault="00865ED6">
            <w:pPr>
              <w:spacing w:after="0" w:line="240" w:lineRule="auto"/>
              <w:rPr>
                <w:rFonts w:ascii="Book Antiqua" w:hAnsi="Book Antiqua"/>
                <w:i/>
                <w:iCs/>
                <w:color w:val="31849B"/>
                <w:sz w:val="18"/>
              </w:rPr>
            </w:pPr>
            <w:r>
              <w:rPr>
                <w:rFonts w:ascii="Book Antiqua" w:hAnsi="Book Antiqua"/>
                <w:i/>
                <w:iCs/>
                <w:color w:val="31849B"/>
                <w:sz w:val="18"/>
              </w:rPr>
              <w:t> </w:t>
            </w:r>
          </w:p>
        </w:tc>
        <w:tc>
          <w:tcPr>
            <w:tcW w:w="992" w:type="dxa"/>
            <w:tcBorders>
              <w:top w:val="nil"/>
              <w:left w:val="nil"/>
              <w:bottom w:val="single" w:sz="4" w:space="0" w:color="auto"/>
              <w:right w:val="single" w:sz="4" w:space="0" w:color="auto"/>
            </w:tcBorders>
            <w:shd w:val="clear" w:color="auto" w:fill="auto"/>
            <w:noWrap/>
            <w:vAlign w:val="bottom"/>
          </w:tcPr>
          <w:p w14:paraId="450A7565" w14:textId="77777777" w:rsidR="00450852" w:rsidRDefault="00865ED6">
            <w:pPr>
              <w:spacing w:after="0" w:line="240" w:lineRule="auto"/>
              <w:rPr>
                <w:rFonts w:ascii="Book Antiqua" w:hAnsi="Book Antiqua"/>
                <w:i/>
                <w:iCs/>
                <w:color w:val="31849B"/>
                <w:sz w:val="18"/>
              </w:rPr>
            </w:pPr>
            <w:r>
              <w:rPr>
                <w:rFonts w:ascii="Book Antiqua" w:hAnsi="Book Antiqua"/>
                <w:i/>
                <w:iCs/>
                <w:color w:val="31849B"/>
                <w:sz w:val="18"/>
              </w:rPr>
              <w:t> </w:t>
            </w:r>
          </w:p>
        </w:tc>
        <w:tc>
          <w:tcPr>
            <w:tcW w:w="1418" w:type="dxa"/>
            <w:tcBorders>
              <w:top w:val="nil"/>
              <w:left w:val="nil"/>
              <w:bottom w:val="single" w:sz="4" w:space="0" w:color="auto"/>
              <w:right w:val="single" w:sz="4" w:space="0" w:color="auto"/>
            </w:tcBorders>
            <w:shd w:val="clear" w:color="auto" w:fill="auto"/>
            <w:noWrap/>
            <w:vAlign w:val="bottom"/>
          </w:tcPr>
          <w:p w14:paraId="3D467D28" w14:textId="77777777" w:rsidR="00450852" w:rsidRDefault="00865ED6">
            <w:pPr>
              <w:spacing w:after="0" w:line="240" w:lineRule="auto"/>
              <w:rPr>
                <w:rFonts w:ascii="Book Antiqua" w:hAnsi="Book Antiqua"/>
                <w:i/>
                <w:iCs/>
                <w:color w:val="31849B"/>
                <w:sz w:val="18"/>
              </w:rPr>
            </w:pPr>
            <w:r>
              <w:rPr>
                <w:rFonts w:ascii="Book Antiqua" w:hAnsi="Book Antiqua"/>
                <w:i/>
                <w:iCs/>
                <w:color w:val="31849B"/>
                <w:sz w:val="18"/>
              </w:rPr>
              <w:t> </w:t>
            </w:r>
          </w:p>
        </w:tc>
        <w:tc>
          <w:tcPr>
            <w:tcW w:w="567" w:type="dxa"/>
            <w:tcBorders>
              <w:top w:val="nil"/>
              <w:left w:val="nil"/>
              <w:bottom w:val="single" w:sz="4" w:space="0" w:color="auto"/>
              <w:right w:val="single" w:sz="4" w:space="0" w:color="auto"/>
            </w:tcBorders>
            <w:shd w:val="clear" w:color="auto" w:fill="auto"/>
            <w:noWrap/>
            <w:vAlign w:val="bottom"/>
          </w:tcPr>
          <w:p w14:paraId="543C3CB9" w14:textId="77777777" w:rsidR="00450852" w:rsidRDefault="00865ED6">
            <w:pPr>
              <w:spacing w:after="0" w:line="240" w:lineRule="auto"/>
              <w:rPr>
                <w:rFonts w:ascii="Book Antiqua" w:hAnsi="Book Antiqua"/>
                <w:i/>
                <w:iCs/>
                <w:color w:val="31849B"/>
                <w:sz w:val="18"/>
              </w:rPr>
            </w:pPr>
            <w:r>
              <w:rPr>
                <w:rFonts w:ascii="Book Antiqua" w:hAnsi="Book Antiqua"/>
                <w:i/>
                <w:iCs/>
                <w:color w:val="31849B"/>
                <w:sz w:val="18"/>
              </w:rPr>
              <w:t> </w:t>
            </w:r>
          </w:p>
        </w:tc>
        <w:tc>
          <w:tcPr>
            <w:tcW w:w="567" w:type="dxa"/>
            <w:tcBorders>
              <w:top w:val="nil"/>
              <w:left w:val="nil"/>
              <w:bottom w:val="single" w:sz="4" w:space="0" w:color="auto"/>
              <w:right w:val="single" w:sz="4" w:space="0" w:color="auto"/>
            </w:tcBorders>
            <w:shd w:val="clear" w:color="auto" w:fill="auto"/>
            <w:noWrap/>
            <w:vAlign w:val="bottom"/>
          </w:tcPr>
          <w:p w14:paraId="25F27334" w14:textId="77777777" w:rsidR="00450852" w:rsidRDefault="00865ED6">
            <w:pPr>
              <w:spacing w:after="0" w:line="240" w:lineRule="auto"/>
              <w:rPr>
                <w:rFonts w:ascii="Book Antiqua" w:hAnsi="Book Antiqua"/>
                <w:i/>
                <w:iCs/>
                <w:color w:val="31849B"/>
                <w:sz w:val="18"/>
              </w:rPr>
            </w:pPr>
            <w:r>
              <w:rPr>
                <w:rFonts w:ascii="Book Antiqua" w:hAnsi="Book Antiqua"/>
                <w:i/>
                <w:iCs/>
                <w:color w:val="31849B"/>
                <w:sz w:val="18"/>
              </w:rPr>
              <w:t> </w:t>
            </w:r>
          </w:p>
        </w:tc>
        <w:tc>
          <w:tcPr>
            <w:tcW w:w="709" w:type="dxa"/>
            <w:tcBorders>
              <w:top w:val="nil"/>
              <w:left w:val="nil"/>
              <w:bottom w:val="single" w:sz="4" w:space="0" w:color="auto"/>
              <w:right w:val="single" w:sz="4" w:space="0" w:color="auto"/>
            </w:tcBorders>
            <w:shd w:val="clear" w:color="auto" w:fill="auto"/>
            <w:noWrap/>
            <w:vAlign w:val="bottom"/>
          </w:tcPr>
          <w:p w14:paraId="613A5E3E" w14:textId="77777777" w:rsidR="00450852" w:rsidRDefault="00865ED6">
            <w:pPr>
              <w:spacing w:after="0" w:line="240" w:lineRule="auto"/>
              <w:rPr>
                <w:rFonts w:ascii="Book Antiqua" w:hAnsi="Book Antiqua"/>
                <w:i/>
                <w:iCs/>
                <w:color w:val="31849B"/>
                <w:sz w:val="18"/>
              </w:rPr>
            </w:pPr>
            <w:r>
              <w:rPr>
                <w:rFonts w:ascii="Book Antiqua" w:hAnsi="Book Antiqua"/>
                <w:i/>
                <w:iCs/>
                <w:color w:val="31849B"/>
                <w:sz w:val="18"/>
              </w:rPr>
              <w:t> </w:t>
            </w:r>
          </w:p>
        </w:tc>
        <w:tc>
          <w:tcPr>
            <w:tcW w:w="850" w:type="dxa"/>
            <w:tcBorders>
              <w:top w:val="nil"/>
              <w:left w:val="nil"/>
              <w:bottom w:val="single" w:sz="4" w:space="0" w:color="auto"/>
              <w:right w:val="single" w:sz="4" w:space="0" w:color="auto"/>
            </w:tcBorders>
            <w:shd w:val="clear" w:color="auto" w:fill="auto"/>
            <w:noWrap/>
            <w:vAlign w:val="bottom"/>
          </w:tcPr>
          <w:p w14:paraId="173E4DE3" w14:textId="77777777" w:rsidR="00450852" w:rsidRDefault="00865ED6">
            <w:pPr>
              <w:spacing w:after="0" w:line="240" w:lineRule="auto"/>
              <w:rPr>
                <w:rFonts w:ascii="Book Antiqua" w:hAnsi="Book Antiqua"/>
                <w:i/>
                <w:iCs/>
                <w:color w:val="31849B"/>
                <w:sz w:val="18"/>
              </w:rPr>
            </w:pPr>
            <w:r>
              <w:rPr>
                <w:rFonts w:ascii="Book Antiqua" w:hAnsi="Book Antiqua"/>
                <w:i/>
                <w:iCs/>
                <w:color w:val="31849B"/>
                <w:sz w:val="18"/>
              </w:rPr>
              <w:t> </w:t>
            </w:r>
          </w:p>
        </w:tc>
        <w:tc>
          <w:tcPr>
            <w:tcW w:w="709" w:type="dxa"/>
            <w:tcBorders>
              <w:top w:val="nil"/>
              <w:left w:val="nil"/>
              <w:bottom w:val="single" w:sz="4" w:space="0" w:color="auto"/>
              <w:right w:val="single" w:sz="4" w:space="0" w:color="auto"/>
            </w:tcBorders>
            <w:shd w:val="clear" w:color="auto" w:fill="auto"/>
            <w:noWrap/>
            <w:vAlign w:val="bottom"/>
          </w:tcPr>
          <w:p w14:paraId="4C3EBD61" w14:textId="77777777" w:rsidR="00450852" w:rsidRDefault="00865ED6">
            <w:pPr>
              <w:spacing w:after="0" w:line="240" w:lineRule="auto"/>
              <w:rPr>
                <w:rFonts w:ascii="Book Antiqua" w:hAnsi="Book Antiqua"/>
                <w:i/>
                <w:iCs/>
                <w:color w:val="31849B"/>
                <w:sz w:val="18"/>
              </w:rPr>
            </w:pPr>
            <w:r>
              <w:rPr>
                <w:rFonts w:ascii="Book Antiqua" w:hAnsi="Book Antiqua"/>
                <w:i/>
                <w:iCs/>
                <w:color w:val="31849B"/>
                <w:sz w:val="18"/>
              </w:rPr>
              <w:t> </w:t>
            </w:r>
          </w:p>
        </w:tc>
        <w:tc>
          <w:tcPr>
            <w:tcW w:w="1134" w:type="dxa"/>
            <w:tcBorders>
              <w:top w:val="nil"/>
              <w:left w:val="nil"/>
              <w:bottom w:val="single" w:sz="4" w:space="0" w:color="auto"/>
              <w:right w:val="single" w:sz="4" w:space="0" w:color="auto"/>
            </w:tcBorders>
            <w:shd w:val="clear" w:color="auto" w:fill="auto"/>
            <w:noWrap/>
            <w:vAlign w:val="bottom"/>
          </w:tcPr>
          <w:p w14:paraId="1DF409C2" w14:textId="77777777" w:rsidR="00450852" w:rsidRDefault="00865ED6">
            <w:pPr>
              <w:spacing w:after="0" w:line="240" w:lineRule="auto"/>
              <w:rPr>
                <w:rFonts w:ascii="Book Antiqua" w:hAnsi="Book Antiqua"/>
                <w:i/>
                <w:iCs/>
                <w:color w:val="31849B"/>
                <w:sz w:val="18"/>
              </w:rPr>
            </w:pPr>
            <w:r>
              <w:rPr>
                <w:rFonts w:ascii="Book Antiqua" w:hAnsi="Book Antiqua"/>
                <w:i/>
                <w:iCs/>
                <w:color w:val="31849B"/>
                <w:sz w:val="18"/>
              </w:rPr>
              <w:t> </w:t>
            </w:r>
          </w:p>
        </w:tc>
        <w:tc>
          <w:tcPr>
            <w:tcW w:w="1417" w:type="dxa"/>
            <w:tcBorders>
              <w:top w:val="nil"/>
              <w:left w:val="nil"/>
              <w:bottom w:val="single" w:sz="4" w:space="0" w:color="auto"/>
              <w:right w:val="single" w:sz="4" w:space="0" w:color="auto"/>
            </w:tcBorders>
            <w:shd w:val="clear" w:color="auto" w:fill="auto"/>
            <w:noWrap/>
            <w:vAlign w:val="bottom"/>
          </w:tcPr>
          <w:p w14:paraId="362710F3" w14:textId="77777777" w:rsidR="00450852" w:rsidRDefault="00865ED6">
            <w:pPr>
              <w:spacing w:after="0" w:line="240" w:lineRule="auto"/>
              <w:rPr>
                <w:rFonts w:ascii="Book Antiqua" w:hAnsi="Book Antiqua"/>
                <w:i/>
                <w:iCs/>
                <w:color w:val="31849B"/>
                <w:sz w:val="18"/>
              </w:rPr>
            </w:pPr>
            <w:r>
              <w:rPr>
                <w:rFonts w:ascii="Book Antiqua" w:hAnsi="Book Antiqua"/>
                <w:i/>
                <w:iCs/>
                <w:color w:val="31849B"/>
                <w:sz w:val="18"/>
              </w:rPr>
              <w:t xml:space="preserve">  </w:t>
            </w:r>
          </w:p>
        </w:tc>
        <w:tc>
          <w:tcPr>
            <w:tcW w:w="851" w:type="dxa"/>
            <w:tcBorders>
              <w:top w:val="single" w:sz="4" w:space="0" w:color="auto"/>
              <w:left w:val="nil"/>
              <w:bottom w:val="single" w:sz="4" w:space="0" w:color="auto"/>
              <w:right w:val="single" w:sz="4" w:space="0" w:color="auto"/>
            </w:tcBorders>
          </w:tcPr>
          <w:p w14:paraId="13C1F9F8" w14:textId="77777777" w:rsidR="00450852" w:rsidRDefault="00450852">
            <w:pPr>
              <w:spacing w:after="0" w:line="240" w:lineRule="auto"/>
              <w:rPr>
                <w:rFonts w:ascii="Book Antiqua" w:hAnsi="Book Antiqua"/>
                <w:i/>
                <w:iCs/>
                <w:color w:val="31849B"/>
                <w:sz w:val="18"/>
              </w:rPr>
            </w:pPr>
          </w:p>
        </w:tc>
        <w:tc>
          <w:tcPr>
            <w:tcW w:w="2585" w:type="dxa"/>
            <w:tcBorders>
              <w:top w:val="single" w:sz="4" w:space="0" w:color="auto"/>
              <w:left w:val="single" w:sz="4" w:space="0" w:color="auto"/>
              <w:bottom w:val="single" w:sz="4" w:space="0" w:color="auto"/>
              <w:right w:val="single" w:sz="4" w:space="0" w:color="auto"/>
            </w:tcBorders>
            <w:shd w:val="clear" w:color="auto" w:fill="auto"/>
            <w:vAlign w:val="bottom"/>
          </w:tcPr>
          <w:p w14:paraId="139F61B5" w14:textId="77777777" w:rsidR="00450852" w:rsidRDefault="00865ED6">
            <w:pPr>
              <w:spacing w:after="0" w:line="240" w:lineRule="auto"/>
              <w:rPr>
                <w:rFonts w:ascii="Book Antiqua" w:hAnsi="Book Antiqua"/>
                <w:i/>
                <w:iCs/>
                <w:color w:val="31849B"/>
                <w:sz w:val="18"/>
              </w:rPr>
            </w:pPr>
            <w:r>
              <w:rPr>
                <w:rFonts w:ascii="Book Antiqua" w:hAnsi="Book Antiqua"/>
                <w:i/>
                <w:iCs/>
                <w:color w:val="31849B"/>
                <w:sz w:val="18"/>
              </w:rPr>
              <w:t> </w:t>
            </w:r>
          </w:p>
        </w:tc>
      </w:tr>
    </w:tbl>
    <w:p w14:paraId="565FB96B" w14:textId="77777777" w:rsidR="00450852" w:rsidRDefault="00865ED6">
      <w:pPr>
        <w:tabs>
          <w:tab w:val="left" w:pos="1701"/>
          <w:tab w:val="left" w:pos="3402"/>
          <w:tab w:val="left" w:pos="6804"/>
        </w:tabs>
        <w:spacing w:before="60" w:after="0" w:line="240" w:lineRule="auto"/>
        <w:rPr>
          <w:sz w:val="20"/>
          <w:szCs w:val="20"/>
        </w:rPr>
      </w:pPr>
      <w:r>
        <w:rPr>
          <w:sz w:val="20"/>
          <w:szCs w:val="20"/>
        </w:rPr>
        <w:t>Руководитель контрагента_____________________________________________</w:t>
      </w:r>
      <w:r>
        <w:rPr>
          <w:sz w:val="20"/>
          <w:szCs w:val="20"/>
        </w:rPr>
        <w:tab/>
        <w:t>Ф.И.О.</w:t>
      </w:r>
    </w:p>
    <w:p w14:paraId="31593169" w14:textId="77777777" w:rsidR="00450852" w:rsidRDefault="00865ED6">
      <w:pPr>
        <w:tabs>
          <w:tab w:val="left" w:pos="3402"/>
          <w:tab w:val="center" w:pos="4253"/>
        </w:tabs>
        <w:suppressAutoHyphens/>
        <w:spacing w:after="0" w:line="240" w:lineRule="auto"/>
        <w:rPr>
          <w:sz w:val="20"/>
          <w:szCs w:val="20"/>
        </w:rPr>
      </w:pPr>
      <w:r>
        <w:rPr>
          <w:sz w:val="20"/>
          <w:szCs w:val="20"/>
        </w:rPr>
        <w:tab/>
        <w:t>(подпись, дата)</w:t>
      </w:r>
    </w:p>
    <w:p w14:paraId="45C9666E" w14:textId="77777777" w:rsidR="00450852" w:rsidRDefault="00865ED6">
      <w:pPr>
        <w:tabs>
          <w:tab w:val="left" w:pos="142"/>
        </w:tabs>
        <w:suppressAutoHyphens/>
        <w:spacing w:after="0" w:line="240" w:lineRule="auto"/>
        <w:ind w:left="142" w:hanging="142"/>
        <w:jc w:val="both"/>
        <w:rPr>
          <w:bCs/>
          <w:sz w:val="16"/>
          <w:szCs w:val="16"/>
        </w:rPr>
      </w:pPr>
      <w:r>
        <w:rPr>
          <w:bCs/>
          <w:sz w:val="16"/>
          <w:szCs w:val="16"/>
        </w:rPr>
        <w:t>*</w:t>
      </w:r>
      <w:r>
        <w:rPr>
          <w:bCs/>
          <w:sz w:val="16"/>
          <w:szCs w:val="16"/>
        </w:rPr>
        <w:tab/>
        <w:t>В таблице указывается информация о контрагенте, цепочке собственников контрагента, включая бенефициаров (в том числе конечных), а также название и реквизиты подтверждающих документов</w:t>
      </w:r>
    </w:p>
    <w:p w14:paraId="5A6B6945" w14:textId="77777777" w:rsidR="00450852" w:rsidRDefault="00865ED6">
      <w:pPr>
        <w:tabs>
          <w:tab w:val="left" w:pos="227"/>
        </w:tabs>
        <w:suppressAutoHyphens/>
        <w:spacing w:after="0" w:line="240" w:lineRule="auto"/>
        <w:ind w:left="227" w:hanging="227"/>
        <w:jc w:val="both"/>
        <w:rPr>
          <w:bCs/>
          <w:sz w:val="16"/>
          <w:szCs w:val="16"/>
        </w:rPr>
      </w:pPr>
      <w:r>
        <w:rPr>
          <w:sz w:val="16"/>
          <w:szCs w:val="16"/>
        </w:rPr>
        <w:t>**</w:t>
      </w:r>
      <w:r>
        <w:rPr>
          <w:sz w:val="16"/>
          <w:szCs w:val="16"/>
        </w:rPr>
        <w:tab/>
        <w:t>1.1, 1.2 и т.д. - собственники и руководители контрагента по договору (собственники первого уровня)</w:t>
      </w:r>
    </w:p>
    <w:p w14:paraId="65B257B4" w14:textId="77777777" w:rsidR="00450852" w:rsidRDefault="00865ED6">
      <w:pPr>
        <w:tabs>
          <w:tab w:val="left" w:pos="227"/>
        </w:tabs>
        <w:suppressAutoHyphens/>
        <w:spacing w:after="0" w:line="240" w:lineRule="auto"/>
        <w:jc w:val="both"/>
        <w:rPr>
          <w:bCs/>
          <w:sz w:val="16"/>
          <w:szCs w:val="16"/>
        </w:rPr>
      </w:pPr>
      <w:r>
        <w:rPr>
          <w:sz w:val="16"/>
          <w:szCs w:val="16"/>
        </w:rPr>
        <w:t xml:space="preserve">1.1.2, 1.2.1, 1.1.2.1 и т.д. - собственники и руководитель организации 1.1 (собственники второго уровня) и далее - по аналогичной схеме до конечного </w:t>
      </w:r>
      <w:proofErr w:type="spellStart"/>
      <w:r>
        <w:rPr>
          <w:sz w:val="16"/>
          <w:szCs w:val="16"/>
        </w:rPr>
        <w:t>бенефициарного</w:t>
      </w:r>
      <w:proofErr w:type="spellEnd"/>
      <w:r>
        <w:rPr>
          <w:sz w:val="16"/>
          <w:szCs w:val="16"/>
        </w:rPr>
        <w:t xml:space="preserve"> собственника</w:t>
      </w:r>
    </w:p>
    <w:p w14:paraId="05DB73DA" w14:textId="77777777" w:rsidR="00450852" w:rsidRDefault="00865ED6">
      <w:pPr>
        <w:tabs>
          <w:tab w:val="left" w:pos="340"/>
        </w:tabs>
        <w:suppressAutoHyphens/>
        <w:spacing w:after="0" w:line="240" w:lineRule="auto"/>
        <w:ind w:left="340" w:hanging="340"/>
        <w:jc w:val="both"/>
        <w:rPr>
          <w:sz w:val="16"/>
          <w:szCs w:val="16"/>
        </w:rPr>
      </w:pPr>
      <w:r>
        <w:rPr>
          <w:sz w:val="16"/>
          <w:szCs w:val="16"/>
        </w:rPr>
        <w:t>***</w:t>
      </w:r>
      <w:r>
        <w:rPr>
          <w:sz w:val="16"/>
          <w:szCs w:val="16"/>
        </w:rPr>
        <w:tab/>
        <w:t>Доля участия собственников указывается в процентах от уставного капитала; для акционерных обществ указывается также номинальная стоимость и количество акций.</w:t>
      </w:r>
    </w:p>
    <w:p w14:paraId="4EF83568" w14:textId="77777777" w:rsidR="00450852" w:rsidRDefault="00865ED6">
      <w:pPr>
        <w:tabs>
          <w:tab w:val="left" w:pos="340"/>
        </w:tabs>
        <w:suppressAutoHyphens/>
        <w:spacing w:after="0" w:line="240" w:lineRule="auto"/>
        <w:jc w:val="both"/>
        <w:rPr>
          <w:sz w:val="16"/>
          <w:szCs w:val="16"/>
        </w:rPr>
      </w:pPr>
      <w:r>
        <w:rPr>
          <w:sz w:val="16"/>
          <w:szCs w:val="16"/>
        </w:rPr>
        <w:t>Указывается размер уставного капитала согласно учредительным документам организации по состоянию на дату представления настоящей информации;</w:t>
      </w:r>
    </w:p>
    <w:p w14:paraId="2325AE00" w14:textId="77777777" w:rsidR="00450852" w:rsidRDefault="00865ED6">
      <w:pPr>
        <w:tabs>
          <w:tab w:val="left" w:pos="340"/>
        </w:tabs>
        <w:suppressAutoHyphens/>
        <w:spacing w:after="0" w:line="240" w:lineRule="auto"/>
        <w:jc w:val="both"/>
        <w:rPr>
          <w:sz w:val="16"/>
          <w:szCs w:val="16"/>
        </w:rPr>
      </w:pPr>
      <w:r>
        <w:rPr>
          <w:sz w:val="16"/>
          <w:szCs w:val="16"/>
        </w:rPr>
        <w:t>Для уставных капиталов, выраженных в иностранной валюте, указывается в рубля</w:t>
      </w:r>
      <w:r>
        <w:rPr>
          <w:color w:val="FF0000"/>
          <w:sz w:val="16"/>
          <w:szCs w:val="16"/>
        </w:rPr>
        <w:t>х</w:t>
      </w:r>
      <w:r>
        <w:rPr>
          <w:sz w:val="16"/>
          <w:szCs w:val="16"/>
        </w:rPr>
        <w:t xml:space="preserve"> по курсу Центрального банка России на дату представления настоящей информации.</w:t>
      </w:r>
    </w:p>
    <w:p w14:paraId="7790F9F5" w14:textId="77777777" w:rsidR="00450852" w:rsidRDefault="00865ED6">
      <w:pPr>
        <w:tabs>
          <w:tab w:val="left" w:pos="340"/>
        </w:tabs>
        <w:suppressAutoHyphens/>
        <w:spacing w:after="0" w:line="240" w:lineRule="auto"/>
        <w:jc w:val="both"/>
        <w:rPr>
          <w:sz w:val="16"/>
          <w:szCs w:val="16"/>
        </w:rPr>
      </w:pPr>
      <w:r>
        <w:rPr>
          <w:sz w:val="16"/>
          <w:szCs w:val="16"/>
        </w:rPr>
        <w:t>В случае если доля участия в уставном капитале составляет менее 100 процентов, указываются сведения об иных участвующих в уставном капитале лицах, а также их доли в уставном капитале.</w:t>
      </w:r>
    </w:p>
    <w:p w14:paraId="0FD2228B" w14:textId="77777777" w:rsidR="00450852" w:rsidRDefault="00865ED6">
      <w:pPr>
        <w:tabs>
          <w:tab w:val="left" w:pos="340"/>
        </w:tabs>
        <w:suppressAutoHyphens/>
        <w:spacing w:after="0" w:line="240" w:lineRule="auto"/>
        <w:jc w:val="both"/>
        <w:rPr>
          <w:sz w:val="16"/>
          <w:szCs w:val="16"/>
        </w:rPr>
      </w:pPr>
      <w:r>
        <w:rPr>
          <w:sz w:val="16"/>
          <w:szCs w:val="16"/>
        </w:rPr>
        <w:t>Для физических лиц - фамилия, имя, отчество, паспортные данные (только серия и номер документа);</w:t>
      </w:r>
    </w:p>
    <w:p w14:paraId="0B83EFC3" w14:textId="77777777" w:rsidR="00450852" w:rsidRDefault="00865ED6">
      <w:pPr>
        <w:tabs>
          <w:tab w:val="left" w:pos="340"/>
        </w:tabs>
        <w:suppressAutoHyphens/>
        <w:spacing w:after="0" w:line="240" w:lineRule="auto"/>
        <w:jc w:val="both"/>
        <w:rPr>
          <w:sz w:val="16"/>
          <w:szCs w:val="16"/>
        </w:rPr>
      </w:pPr>
      <w:r>
        <w:rPr>
          <w:sz w:val="16"/>
          <w:szCs w:val="16"/>
        </w:rPr>
        <w:t>Для юридических лиц - полное наименование и организационно-правовая  форма на русском языке, ИНН, юридический и почтовый адрес (в отношении нерезидентов также на английском языке или на официальном языке страны юрисдикции, если английский таковым не является; организационно-правовая форма и идентификационный код в соответствии с правом страны юрисдикции). Бенефициар (реальный собственник) – физическое или юридическое лицо, получающее от использования активов Общества доход и имеющее фактические полномочия по управлению Обществом. В случае если конечным бенефициаром (реальным собственником) является участник (акционер) или руководитель Общества, в соответствующем столбце указываются все статусы данного лица. В случае если контрагент по договору физическое лицо или ИП, бенефициаром является это же физическое лицо или ИП.</w:t>
      </w:r>
    </w:p>
    <w:p w14:paraId="5F91C755" w14:textId="77777777" w:rsidR="00450852" w:rsidRDefault="00865ED6">
      <w:pPr>
        <w:tabs>
          <w:tab w:val="left" w:pos="567"/>
        </w:tabs>
        <w:suppressAutoHyphens/>
        <w:spacing w:after="0" w:line="240" w:lineRule="auto"/>
        <w:ind w:left="567" w:hanging="567"/>
      </w:pPr>
      <w:r>
        <w:rPr>
          <w:sz w:val="16"/>
          <w:szCs w:val="16"/>
        </w:rPr>
        <w:t>*****</w:t>
      </w:r>
      <w:r>
        <w:rPr>
          <w:sz w:val="16"/>
          <w:szCs w:val="16"/>
        </w:rPr>
        <w:tab/>
        <w:t>Соглашение (договор); устав, учредительный договор; приказ (решение) о назначении (избрании) руководителя; иные документы по усмотрению контрагента.</w:t>
      </w:r>
    </w:p>
    <w:p w14:paraId="5A5F5F87" w14:textId="77777777" w:rsidR="00450852" w:rsidRDefault="00450852">
      <w:pPr>
        <w:tabs>
          <w:tab w:val="left" w:pos="9570"/>
        </w:tabs>
        <w:sectPr w:rsidR="00450852" w:rsidSect="006A3416">
          <w:pgSz w:w="16838" w:h="11906" w:orient="landscape"/>
          <w:pgMar w:top="1134" w:right="425" w:bottom="1134" w:left="992" w:header="708" w:footer="708" w:gutter="0"/>
          <w:cols w:space="708"/>
          <w:docGrid w:linePitch="360"/>
        </w:sectPr>
      </w:pPr>
    </w:p>
    <w:p w14:paraId="17E0AA51" w14:textId="458B12B5" w:rsidR="00450852" w:rsidRDefault="00865ED6">
      <w:pPr>
        <w:pStyle w:val="-0"/>
        <w:numPr>
          <w:ilvl w:val="0"/>
          <w:numId w:val="0"/>
        </w:numPr>
        <w:jc w:val="right"/>
        <w:rPr>
          <w:sz w:val="22"/>
          <w:szCs w:val="22"/>
        </w:rPr>
      </w:pPr>
      <w:r>
        <w:t xml:space="preserve">         </w:t>
      </w:r>
      <w:r>
        <w:rPr>
          <w:sz w:val="22"/>
          <w:szCs w:val="22"/>
        </w:rPr>
        <w:t xml:space="preserve">Приложение № 3 </w:t>
      </w:r>
      <w:r w:rsidR="003422F5">
        <w:rPr>
          <w:sz w:val="22"/>
          <w:szCs w:val="22"/>
        </w:rPr>
        <w:t>к  Общим условиям Договора</w:t>
      </w:r>
    </w:p>
    <w:tbl>
      <w:tblPr>
        <w:tblW w:w="3855" w:type="dxa"/>
        <w:tblInd w:w="2580" w:type="dxa"/>
        <w:tblLayout w:type="fixed"/>
        <w:tblCellMar>
          <w:left w:w="28" w:type="dxa"/>
          <w:right w:w="28" w:type="dxa"/>
        </w:tblCellMar>
        <w:tblLook w:val="04A0" w:firstRow="1" w:lastRow="0" w:firstColumn="1" w:lastColumn="0" w:noHBand="0" w:noVBand="1"/>
      </w:tblPr>
      <w:tblGrid>
        <w:gridCol w:w="593"/>
        <w:gridCol w:w="1250"/>
        <w:gridCol w:w="589"/>
        <w:gridCol w:w="1423"/>
      </w:tblGrid>
      <w:tr w:rsidR="00450852" w14:paraId="17B2D438" w14:textId="77777777">
        <w:trPr>
          <w:gridBefore w:val="1"/>
          <w:gridAfter w:val="1"/>
          <w:wBefore w:w="593" w:type="dxa"/>
          <w:wAfter w:w="1423" w:type="dxa"/>
          <w:cantSplit/>
        </w:trPr>
        <w:tc>
          <w:tcPr>
            <w:tcW w:w="1250" w:type="dxa"/>
            <w:tcBorders>
              <w:top w:val="nil"/>
              <w:left w:val="nil"/>
              <w:bottom w:val="nil"/>
              <w:right w:val="nil"/>
            </w:tcBorders>
            <w:vAlign w:val="bottom"/>
          </w:tcPr>
          <w:p w14:paraId="1895686D" w14:textId="77777777" w:rsidR="00450852" w:rsidRDefault="00865ED6">
            <w:pPr>
              <w:keepNext/>
              <w:autoSpaceDE w:val="0"/>
              <w:autoSpaceDN w:val="0"/>
              <w:ind w:right="-643"/>
              <w:outlineLvl w:val="0"/>
              <w:rPr>
                <w:b/>
                <w:bCs/>
                <w:sz w:val="22"/>
                <w:szCs w:val="22"/>
              </w:rPr>
            </w:pPr>
            <w:r>
              <w:t>ФОРМА</w:t>
            </w:r>
            <w:r>
              <w:tab/>
            </w:r>
            <w:r>
              <w:rPr>
                <w:b/>
                <w:bCs/>
                <w:sz w:val="22"/>
                <w:szCs w:val="22"/>
              </w:rPr>
              <w:t xml:space="preserve"> </w:t>
            </w:r>
          </w:p>
          <w:p w14:paraId="36D3D4E5" w14:textId="77777777" w:rsidR="00450852" w:rsidRDefault="00865ED6">
            <w:pPr>
              <w:keepNext/>
              <w:autoSpaceDE w:val="0"/>
              <w:autoSpaceDN w:val="0"/>
              <w:outlineLvl w:val="0"/>
              <w:rPr>
                <w:b/>
                <w:bCs/>
                <w:sz w:val="22"/>
                <w:szCs w:val="22"/>
              </w:rPr>
            </w:pPr>
            <w:r>
              <w:rPr>
                <w:b/>
                <w:bCs/>
                <w:sz w:val="22"/>
                <w:szCs w:val="22"/>
              </w:rPr>
              <w:t>АКТ №</w:t>
            </w:r>
          </w:p>
        </w:tc>
        <w:tc>
          <w:tcPr>
            <w:tcW w:w="589" w:type="dxa"/>
            <w:tcBorders>
              <w:top w:val="nil"/>
              <w:left w:val="nil"/>
              <w:bottom w:val="single" w:sz="12" w:space="0" w:color="auto"/>
              <w:right w:val="nil"/>
            </w:tcBorders>
            <w:vAlign w:val="bottom"/>
          </w:tcPr>
          <w:p w14:paraId="779B30FA" w14:textId="77777777" w:rsidR="00450852" w:rsidRDefault="00450852">
            <w:pPr>
              <w:autoSpaceDE w:val="0"/>
              <w:autoSpaceDN w:val="0"/>
              <w:jc w:val="center"/>
              <w:rPr>
                <w:b/>
                <w:bCs/>
                <w:sz w:val="22"/>
                <w:szCs w:val="22"/>
              </w:rPr>
            </w:pPr>
          </w:p>
        </w:tc>
      </w:tr>
      <w:tr w:rsidR="00450852" w14:paraId="624B8C07" w14:textId="77777777">
        <w:trPr>
          <w:gridBefore w:val="1"/>
          <w:gridAfter w:val="1"/>
          <w:wBefore w:w="593" w:type="dxa"/>
          <w:wAfter w:w="1423" w:type="dxa"/>
          <w:cantSplit/>
        </w:trPr>
        <w:tc>
          <w:tcPr>
            <w:tcW w:w="1839" w:type="dxa"/>
            <w:gridSpan w:val="2"/>
            <w:tcBorders>
              <w:top w:val="nil"/>
              <w:left w:val="nil"/>
              <w:bottom w:val="nil"/>
              <w:right w:val="nil"/>
            </w:tcBorders>
          </w:tcPr>
          <w:p w14:paraId="42842350" w14:textId="77777777" w:rsidR="00450852" w:rsidRDefault="00450852">
            <w:pPr>
              <w:autoSpaceDE w:val="0"/>
              <w:autoSpaceDN w:val="0"/>
              <w:spacing w:after="0" w:line="240" w:lineRule="auto"/>
              <w:rPr>
                <w:sz w:val="4"/>
                <w:szCs w:val="4"/>
              </w:rPr>
            </w:pPr>
          </w:p>
        </w:tc>
      </w:tr>
      <w:tr w:rsidR="00450852" w14:paraId="3F74A40B" w14:textId="77777777">
        <w:trPr>
          <w:cantSplit/>
          <w:trHeight w:val="336"/>
        </w:trPr>
        <w:tc>
          <w:tcPr>
            <w:tcW w:w="3855" w:type="dxa"/>
            <w:gridSpan w:val="4"/>
            <w:tcBorders>
              <w:top w:val="nil"/>
              <w:left w:val="nil"/>
              <w:bottom w:val="nil"/>
              <w:right w:val="nil"/>
            </w:tcBorders>
          </w:tcPr>
          <w:p w14:paraId="0747CBD4" w14:textId="77777777" w:rsidR="00450852" w:rsidRDefault="00865ED6">
            <w:pPr>
              <w:autoSpaceDE w:val="0"/>
              <w:autoSpaceDN w:val="0"/>
              <w:spacing w:after="0" w:line="240" w:lineRule="auto"/>
              <w:ind w:left="57"/>
              <w:jc w:val="center"/>
              <w:rPr>
                <w:b/>
                <w:bCs/>
                <w:sz w:val="23"/>
                <w:szCs w:val="23"/>
              </w:rPr>
            </w:pPr>
            <w:r>
              <w:rPr>
                <w:b/>
                <w:bCs/>
                <w:sz w:val="23"/>
                <w:szCs w:val="23"/>
              </w:rPr>
              <w:t>об отказе от товара/</w:t>
            </w:r>
          </w:p>
          <w:p w14:paraId="68632AFA" w14:textId="77777777" w:rsidR="00450852" w:rsidRDefault="00865ED6">
            <w:pPr>
              <w:autoSpaceDE w:val="0"/>
              <w:autoSpaceDN w:val="0"/>
              <w:spacing w:after="0" w:line="240" w:lineRule="auto"/>
              <w:ind w:left="57"/>
              <w:jc w:val="center"/>
              <w:rPr>
                <w:sz w:val="17"/>
                <w:szCs w:val="17"/>
              </w:rPr>
            </w:pPr>
            <w:r>
              <w:rPr>
                <w:b/>
                <w:bCs/>
                <w:sz w:val="23"/>
                <w:szCs w:val="23"/>
              </w:rPr>
              <w:t>о частичной приёмке товара</w:t>
            </w:r>
          </w:p>
        </w:tc>
      </w:tr>
    </w:tbl>
    <w:p w14:paraId="78C6110F" w14:textId="77777777" w:rsidR="00450852" w:rsidRDefault="00865ED6">
      <w:pPr>
        <w:autoSpaceDE w:val="0"/>
        <w:autoSpaceDN w:val="0"/>
        <w:jc w:val="right"/>
        <w:rPr>
          <w:sz w:val="20"/>
          <w:szCs w:val="20"/>
        </w:rPr>
      </w:pPr>
      <w:r>
        <w:rPr>
          <w:sz w:val="20"/>
          <w:szCs w:val="20"/>
        </w:rPr>
        <w:t>Дата составления ________</w:t>
      </w:r>
    </w:p>
    <w:p w14:paraId="61896F33" w14:textId="77777777" w:rsidR="00450852" w:rsidRDefault="00865ED6">
      <w:pPr>
        <w:autoSpaceDE w:val="0"/>
        <w:autoSpaceDN w:val="0"/>
        <w:spacing w:after="0" w:line="240" w:lineRule="auto"/>
        <w:rPr>
          <w:sz w:val="20"/>
          <w:szCs w:val="20"/>
        </w:rPr>
      </w:pPr>
      <w:r>
        <w:rPr>
          <w:sz w:val="20"/>
          <w:szCs w:val="20"/>
        </w:rPr>
        <w:t>Организация – Покупатель товара: АО «АЭХК», ИНН: 3801098402.</w:t>
      </w:r>
    </w:p>
    <w:p w14:paraId="707BD004" w14:textId="77777777" w:rsidR="00450852" w:rsidRDefault="00865ED6">
      <w:pPr>
        <w:autoSpaceDE w:val="0"/>
        <w:autoSpaceDN w:val="0"/>
        <w:spacing w:after="0" w:line="240" w:lineRule="auto"/>
        <w:rPr>
          <w:sz w:val="20"/>
          <w:szCs w:val="20"/>
        </w:rPr>
      </w:pPr>
      <w:r>
        <w:rPr>
          <w:sz w:val="20"/>
          <w:szCs w:val="20"/>
        </w:rPr>
        <w:t>Место составления акта:</w:t>
      </w:r>
      <w:r>
        <w:rPr>
          <w:sz w:val="20"/>
          <w:szCs w:val="20"/>
        </w:rPr>
        <w:tab/>
        <w:t>Иркутская обл., г. Ангарск, квартал 2 (Южный массив тер), строение 100.</w:t>
      </w:r>
    </w:p>
    <w:p w14:paraId="58E81726" w14:textId="77777777" w:rsidR="00450852" w:rsidRDefault="00865ED6">
      <w:pPr>
        <w:autoSpaceDE w:val="0"/>
        <w:autoSpaceDN w:val="0"/>
        <w:spacing w:after="0" w:line="240" w:lineRule="auto"/>
        <w:rPr>
          <w:sz w:val="20"/>
          <w:szCs w:val="20"/>
        </w:rPr>
      </w:pPr>
      <w:r>
        <w:rPr>
          <w:sz w:val="20"/>
          <w:szCs w:val="20"/>
        </w:rPr>
        <w:t>Осмотрен груз (товар), прибывший по сопроводительным документам:</w:t>
      </w:r>
    </w:p>
    <w:p w14:paraId="5ACCE3A5" w14:textId="77777777" w:rsidR="00450852" w:rsidRDefault="00865ED6">
      <w:pPr>
        <w:autoSpaceDE w:val="0"/>
        <w:autoSpaceDN w:val="0"/>
        <w:spacing w:after="0" w:line="240" w:lineRule="auto"/>
        <w:rPr>
          <w:sz w:val="20"/>
          <w:szCs w:val="20"/>
        </w:rPr>
      </w:pPr>
      <w:r>
        <w:rPr>
          <w:sz w:val="20"/>
          <w:szCs w:val="20"/>
        </w:rPr>
        <w:t>товарная накладная по форме № ТОРГ-12/УПД от ____ № _________,</w:t>
      </w:r>
    </w:p>
    <w:p w14:paraId="01461ECA" w14:textId="77777777" w:rsidR="00450852" w:rsidRDefault="00865ED6">
      <w:pPr>
        <w:autoSpaceDE w:val="0"/>
        <w:autoSpaceDN w:val="0"/>
        <w:spacing w:after="0" w:line="240" w:lineRule="auto"/>
        <w:rPr>
          <w:sz w:val="20"/>
          <w:szCs w:val="20"/>
        </w:rPr>
      </w:pPr>
      <w:r>
        <w:rPr>
          <w:sz w:val="20"/>
          <w:szCs w:val="20"/>
        </w:rPr>
        <w:t>транспортная накладная (</w:t>
      </w:r>
      <w:proofErr w:type="spellStart"/>
      <w:r>
        <w:rPr>
          <w:sz w:val="20"/>
          <w:szCs w:val="20"/>
        </w:rPr>
        <w:t>товарно</w:t>
      </w:r>
      <w:proofErr w:type="spellEnd"/>
      <w:r>
        <w:rPr>
          <w:sz w:val="20"/>
          <w:szCs w:val="20"/>
        </w:rPr>
        <w:t xml:space="preserve"> – транспортная накладная от _________ №__________).</w:t>
      </w:r>
    </w:p>
    <w:p w14:paraId="7A17E9CB" w14:textId="77777777" w:rsidR="00450852" w:rsidRDefault="00865ED6">
      <w:pPr>
        <w:autoSpaceDE w:val="0"/>
        <w:autoSpaceDN w:val="0"/>
        <w:spacing w:after="0" w:line="240" w:lineRule="auto"/>
        <w:rPr>
          <w:sz w:val="20"/>
          <w:szCs w:val="20"/>
        </w:rPr>
      </w:pPr>
      <w:r>
        <w:rPr>
          <w:sz w:val="20"/>
          <w:szCs w:val="20"/>
        </w:rPr>
        <w:t>Удостоверение о качестве (сертификат): №</w:t>
      </w:r>
      <w:r>
        <w:rPr>
          <w:sz w:val="20"/>
          <w:szCs w:val="20"/>
        </w:rPr>
        <w:tab/>
      </w:r>
      <w:r>
        <w:rPr>
          <w:sz w:val="20"/>
          <w:szCs w:val="20"/>
        </w:rPr>
        <w:tab/>
      </w:r>
    </w:p>
    <w:p w14:paraId="02711CB8" w14:textId="77777777" w:rsidR="00450852" w:rsidRDefault="00865ED6">
      <w:pPr>
        <w:autoSpaceDE w:val="0"/>
        <w:autoSpaceDN w:val="0"/>
        <w:spacing w:after="0" w:line="240" w:lineRule="auto"/>
        <w:rPr>
          <w:sz w:val="20"/>
          <w:szCs w:val="20"/>
        </w:rPr>
      </w:pPr>
      <w:r>
        <w:rPr>
          <w:sz w:val="20"/>
          <w:szCs w:val="20"/>
        </w:rPr>
        <w:t>Отправитель груза (товара):</w:t>
      </w:r>
      <w:r>
        <w:rPr>
          <w:sz w:val="20"/>
          <w:szCs w:val="20"/>
        </w:rPr>
        <w:tab/>
      </w:r>
      <w:sdt>
        <w:sdtPr>
          <w:rPr>
            <w:sz w:val="20"/>
            <w:szCs w:val="20"/>
          </w:rPr>
          <w:id w:val="-8075149"/>
          <w:placeholder>
            <w:docPart w:val="D215296AD9A14798AB0948F465EFB0A6"/>
          </w:placeholder>
          <w:showingPlcHdr/>
          <w:text/>
        </w:sdtPr>
        <w:sdtContent>
          <w:r>
            <w:rPr>
              <w:rFonts w:eastAsiaTheme="minorHAnsi"/>
              <w:color w:val="808080"/>
              <w:sz w:val="20"/>
              <w:szCs w:val="20"/>
            </w:rPr>
            <w:t>указать наименование отправителя</w:t>
          </w:r>
        </w:sdtContent>
      </w:sdt>
      <w:r>
        <w:rPr>
          <w:sz w:val="20"/>
          <w:szCs w:val="20"/>
        </w:rPr>
        <w:t xml:space="preserve">, </w:t>
      </w:r>
      <w:sdt>
        <w:sdtPr>
          <w:rPr>
            <w:sz w:val="20"/>
            <w:szCs w:val="20"/>
          </w:rPr>
          <w:id w:val="1343052394"/>
          <w:placeholder>
            <w:docPart w:val="DEF86569F11F41F797499AD8F1CB67C4"/>
          </w:placeholder>
          <w:showingPlcHdr/>
          <w:text/>
        </w:sdtPr>
        <w:sdtContent>
          <w:r>
            <w:rPr>
              <w:rFonts w:eastAsiaTheme="minorHAnsi"/>
              <w:color w:val="808080"/>
              <w:sz w:val="20"/>
              <w:szCs w:val="20"/>
            </w:rPr>
            <w:t>указать адрес отправителя</w:t>
          </w:r>
        </w:sdtContent>
      </w:sdt>
      <w:r>
        <w:rPr>
          <w:sz w:val="20"/>
          <w:szCs w:val="20"/>
        </w:rPr>
        <w:t xml:space="preserve">, ИНН: </w:t>
      </w:r>
      <w:sdt>
        <w:sdtPr>
          <w:rPr>
            <w:sz w:val="20"/>
            <w:szCs w:val="20"/>
          </w:rPr>
          <w:id w:val="-502281108"/>
          <w:placeholder>
            <w:docPart w:val="7DF917669CDE45B397A6A26AA8EA8983"/>
          </w:placeholder>
          <w:showingPlcHdr/>
          <w:text/>
        </w:sdtPr>
        <w:sdtContent>
          <w:r>
            <w:rPr>
              <w:rFonts w:eastAsiaTheme="minorHAnsi"/>
              <w:color w:val="808080"/>
              <w:sz w:val="20"/>
              <w:szCs w:val="20"/>
            </w:rPr>
            <w:t>указать ИНН отправителя</w:t>
          </w:r>
        </w:sdtContent>
      </w:sdt>
      <w:r>
        <w:rPr>
          <w:sz w:val="20"/>
          <w:szCs w:val="20"/>
        </w:rPr>
        <w:t>.</w:t>
      </w:r>
    </w:p>
    <w:p w14:paraId="4867632F" w14:textId="77777777" w:rsidR="00450852" w:rsidRDefault="00865ED6">
      <w:pPr>
        <w:autoSpaceDE w:val="0"/>
        <w:autoSpaceDN w:val="0"/>
        <w:spacing w:after="0" w:line="240" w:lineRule="auto"/>
        <w:rPr>
          <w:sz w:val="20"/>
          <w:szCs w:val="20"/>
        </w:rPr>
      </w:pPr>
      <w:r>
        <w:rPr>
          <w:sz w:val="20"/>
          <w:szCs w:val="20"/>
        </w:rPr>
        <w:t>Поставщик груза (товара):</w:t>
      </w:r>
      <w:r>
        <w:rPr>
          <w:sz w:val="20"/>
          <w:szCs w:val="20"/>
        </w:rPr>
        <w:tab/>
      </w:r>
      <w:sdt>
        <w:sdtPr>
          <w:rPr>
            <w:sz w:val="20"/>
            <w:szCs w:val="20"/>
          </w:rPr>
          <w:id w:val="-1586299867"/>
          <w:placeholder>
            <w:docPart w:val="AC55D720C8F5412D9107F9DE70381705"/>
          </w:placeholder>
          <w:showingPlcHdr/>
          <w:text/>
        </w:sdtPr>
        <w:sdtContent>
          <w:r>
            <w:rPr>
              <w:rFonts w:eastAsiaTheme="minorHAnsi"/>
              <w:color w:val="808080"/>
              <w:sz w:val="20"/>
              <w:szCs w:val="20"/>
            </w:rPr>
            <w:t>указать наименование поставщика</w:t>
          </w:r>
        </w:sdtContent>
      </w:sdt>
      <w:r>
        <w:rPr>
          <w:sz w:val="20"/>
          <w:szCs w:val="20"/>
        </w:rPr>
        <w:t xml:space="preserve">, </w:t>
      </w:r>
      <w:sdt>
        <w:sdtPr>
          <w:rPr>
            <w:sz w:val="20"/>
            <w:szCs w:val="20"/>
          </w:rPr>
          <w:id w:val="2086953084"/>
          <w:placeholder>
            <w:docPart w:val="455E06050A124D2B97409DA4C8877CEC"/>
          </w:placeholder>
          <w:showingPlcHdr/>
          <w:text/>
        </w:sdtPr>
        <w:sdtContent>
          <w:r>
            <w:rPr>
              <w:rFonts w:eastAsiaTheme="minorHAnsi"/>
              <w:color w:val="808080"/>
              <w:sz w:val="20"/>
              <w:szCs w:val="20"/>
            </w:rPr>
            <w:t>указать адрес поставщика</w:t>
          </w:r>
        </w:sdtContent>
      </w:sdt>
      <w:r>
        <w:rPr>
          <w:sz w:val="20"/>
          <w:szCs w:val="20"/>
        </w:rPr>
        <w:t xml:space="preserve">, ИНН: </w:t>
      </w:r>
      <w:sdt>
        <w:sdtPr>
          <w:rPr>
            <w:sz w:val="20"/>
            <w:szCs w:val="20"/>
          </w:rPr>
          <w:id w:val="-566189733"/>
          <w:placeholder>
            <w:docPart w:val="7F7E79F6A3914F368E017BE1BDA2A84C"/>
          </w:placeholder>
          <w:showingPlcHdr/>
          <w:text/>
        </w:sdtPr>
        <w:sdtContent>
          <w:r>
            <w:rPr>
              <w:rFonts w:eastAsiaTheme="minorHAnsi"/>
              <w:color w:val="808080"/>
              <w:sz w:val="20"/>
              <w:szCs w:val="20"/>
            </w:rPr>
            <w:t>указать ИНН поставщика</w:t>
          </w:r>
        </w:sdtContent>
      </w:sdt>
      <w:r>
        <w:rPr>
          <w:sz w:val="20"/>
          <w:szCs w:val="20"/>
        </w:rPr>
        <w:t>.</w:t>
      </w:r>
    </w:p>
    <w:p w14:paraId="4154DF96" w14:textId="77777777" w:rsidR="00450852" w:rsidRDefault="00865ED6">
      <w:pPr>
        <w:tabs>
          <w:tab w:val="left" w:pos="1134"/>
        </w:tabs>
        <w:autoSpaceDE w:val="0"/>
        <w:autoSpaceDN w:val="0"/>
        <w:spacing w:after="0" w:line="240" w:lineRule="auto"/>
        <w:jc w:val="both"/>
        <w:rPr>
          <w:sz w:val="20"/>
          <w:szCs w:val="20"/>
        </w:rPr>
      </w:pPr>
      <w:r>
        <w:rPr>
          <w:sz w:val="20"/>
          <w:szCs w:val="20"/>
        </w:rPr>
        <w:t>Получатель</w:t>
      </w:r>
      <w:r>
        <w:rPr>
          <w:sz w:val="20"/>
          <w:szCs w:val="20"/>
        </w:rPr>
        <w:tab/>
        <w:t>товара АО «АЭХК», 665814, Российская Федерация, Иркутская область, город Ангарск, квартал 2 (Южный массив тер.), строение 100</w:t>
      </w:r>
    </w:p>
    <w:p w14:paraId="70126258" w14:textId="77777777" w:rsidR="00450852" w:rsidRDefault="00865ED6">
      <w:pPr>
        <w:autoSpaceDE w:val="0"/>
        <w:autoSpaceDN w:val="0"/>
        <w:spacing w:after="0" w:line="240" w:lineRule="auto"/>
        <w:rPr>
          <w:sz w:val="20"/>
          <w:szCs w:val="20"/>
        </w:rPr>
      </w:pPr>
      <w:r>
        <w:rPr>
          <w:sz w:val="20"/>
          <w:szCs w:val="20"/>
        </w:rPr>
        <w:t xml:space="preserve">Дата отправки груза (товара) со склада отправителя: </w:t>
      </w:r>
      <w:sdt>
        <w:sdtPr>
          <w:rPr>
            <w:sz w:val="20"/>
            <w:szCs w:val="20"/>
          </w:rPr>
          <w:id w:val="-1925799509"/>
          <w:placeholder>
            <w:docPart w:val="6BEBFAA82B7441169F3D8BD53C797B2E"/>
          </w:placeholder>
          <w:showingPlcHdr/>
          <w:text/>
        </w:sdtPr>
        <w:sdtContent>
          <w:r>
            <w:rPr>
              <w:rFonts w:eastAsiaTheme="minorHAnsi"/>
              <w:color w:val="808080"/>
              <w:sz w:val="20"/>
              <w:szCs w:val="20"/>
            </w:rPr>
            <w:t>указать дату</w:t>
          </w:r>
        </w:sdtContent>
      </w:sdt>
      <w:r>
        <w:rPr>
          <w:sz w:val="20"/>
          <w:szCs w:val="20"/>
        </w:rPr>
        <w:t>.</w:t>
      </w:r>
    </w:p>
    <w:p w14:paraId="0C53B68B" w14:textId="77777777" w:rsidR="00450852" w:rsidRDefault="00865ED6">
      <w:pPr>
        <w:autoSpaceDE w:val="0"/>
        <w:autoSpaceDN w:val="0"/>
        <w:spacing w:after="0" w:line="240" w:lineRule="auto"/>
        <w:rPr>
          <w:sz w:val="20"/>
          <w:szCs w:val="20"/>
        </w:rPr>
      </w:pPr>
      <w:r>
        <w:rPr>
          <w:sz w:val="20"/>
          <w:szCs w:val="20"/>
        </w:rPr>
        <w:t xml:space="preserve">Договор поставки: </w:t>
      </w:r>
      <w:sdt>
        <w:sdtPr>
          <w:rPr>
            <w:sz w:val="20"/>
            <w:szCs w:val="20"/>
          </w:rPr>
          <w:id w:val="-1894031199"/>
          <w:placeholder>
            <w:docPart w:val="DE0B5C7247044FC59D273F31802B2778"/>
          </w:placeholder>
          <w:showingPlcHdr/>
          <w:text/>
        </w:sdtPr>
        <w:sdtContent>
          <w:r>
            <w:rPr>
              <w:rFonts w:eastAsiaTheme="minorHAnsi"/>
              <w:color w:val="808080"/>
              <w:sz w:val="20"/>
              <w:szCs w:val="20"/>
            </w:rPr>
            <w:t>указать номер</w:t>
          </w:r>
        </w:sdtContent>
      </w:sdt>
      <w:r>
        <w:rPr>
          <w:sz w:val="20"/>
          <w:szCs w:val="20"/>
        </w:rPr>
        <w:t xml:space="preserve"> от </w:t>
      </w:r>
      <w:sdt>
        <w:sdtPr>
          <w:rPr>
            <w:sz w:val="20"/>
            <w:szCs w:val="20"/>
          </w:rPr>
          <w:id w:val="1720697954"/>
          <w:placeholder>
            <w:docPart w:val="C258579E41CA43EFBB7E6338F42BFF1C"/>
          </w:placeholder>
          <w:showingPlcHdr/>
          <w:text/>
        </w:sdtPr>
        <w:sdtContent>
          <w:r>
            <w:rPr>
              <w:rFonts w:eastAsiaTheme="minorHAnsi"/>
              <w:color w:val="808080"/>
              <w:sz w:val="20"/>
              <w:szCs w:val="20"/>
            </w:rPr>
            <w:t>указать дату</w:t>
          </w:r>
        </w:sdtContent>
      </w:sdt>
      <w:r>
        <w:rPr>
          <w:sz w:val="20"/>
          <w:szCs w:val="20"/>
        </w:rPr>
        <w:t>.</w:t>
      </w:r>
    </w:p>
    <w:p w14:paraId="028EAD9E" w14:textId="77777777" w:rsidR="00450852" w:rsidRDefault="00865ED6">
      <w:pPr>
        <w:autoSpaceDE w:val="0"/>
        <w:autoSpaceDN w:val="0"/>
        <w:spacing w:after="0" w:line="240" w:lineRule="auto"/>
        <w:rPr>
          <w:sz w:val="20"/>
          <w:szCs w:val="20"/>
        </w:rPr>
      </w:pPr>
      <w:r>
        <w:rPr>
          <w:sz w:val="20"/>
          <w:szCs w:val="20"/>
        </w:rPr>
        <w:t xml:space="preserve">Дата и номер телефонограммы или письма о вызове Поставщика: </w:t>
      </w:r>
      <w:sdt>
        <w:sdtPr>
          <w:rPr>
            <w:sz w:val="20"/>
            <w:szCs w:val="20"/>
          </w:rPr>
          <w:id w:val="1189639591"/>
          <w:placeholder>
            <w:docPart w:val="A55E98887EB142678918F535003DAF34"/>
          </w:placeholder>
          <w:showingPlcHdr/>
          <w:text/>
        </w:sdtPr>
        <w:sdtContent>
          <w:r>
            <w:rPr>
              <w:rFonts w:eastAsiaTheme="minorHAnsi"/>
              <w:color w:val="808080"/>
              <w:sz w:val="20"/>
              <w:szCs w:val="20"/>
            </w:rPr>
            <w:t>указать номер</w:t>
          </w:r>
        </w:sdtContent>
      </w:sdt>
      <w:r>
        <w:rPr>
          <w:sz w:val="20"/>
          <w:szCs w:val="20"/>
        </w:rPr>
        <w:t xml:space="preserve"> от </w:t>
      </w:r>
      <w:sdt>
        <w:sdtPr>
          <w:rPr>
            <w:sz w:val="20"/>
            <w:szCs w:val="20"/>
          </w:rPr>
          <w:id w:val="-524950581"/>
          <w:placeholder>
            <w:docPart w:val="7FF393F2BE2B4252AEE0A63FE63EF0ED"/>
          </w:placeholder>
          <w:showingPlcHdr/>
          <w:text/>
        </w:sdtPr>
        <w:sdtContent>
          <w:r>
            <w:rPr>
              <w:rFonts w:eastAsiaTheme="minorHAnsi"/>
              <w:color w:val="808080"/>
              <w:sz w:val="20"/>
              <w:szCs w:val="20"/>
            </w:rPr>
            <w:t>указать дату</w:t>
          </w:r>
        </w:sdtContent>
      </w:sdt>
      <w:r>
        <w:rPr>
          <w:sz w:val="20"/>
          <w:szCs w:val="20"/>
        </w:rPr>
        <w:t>.</w:t>
      </w:r>
    </w:p>
    <w:p w14:paraId="36A745F0" w14:textId="77777777" w:rsidR="00450852" w:rsidRDefault="00865ED6">
      <w:pPr>
        <w:autoSpaceDE w:val="0"/>
        <w:autoSpaceDN w:val="0"/>
        <w:spacing w:after="0" w:line="240" w:lineRule="auto"/>
        <w:rPr>
          <w:sz w:val="20"/>
          <w:szCs w:val="20"/>
        </w:rPr>
      </w:pPr>
      <w:r>
        <w:rPr>
          <w:sz w:val="20"/>
          <w:szCs w:val="20"/>
        </w:rPr>
        <w:t>Представители Покупателя и Поставщика, составившие настоящий акт:</w:t>
      </w:r>
    </w:p>
    <w:p w14:paraId="4A32E33A" w14:textId="77777777" w:rsidR="00450852" w:rsidRDefault="00865ED6">
      <w:pPr>
        <w:autoSpaceDE w:val="0"/>
        <w:autoSpaceDN w:val="0"/>
        <w:spacing w:after="0" w:line="240" w:lineRule="auto"/>
        <w:rPr>
          <w:sz w:val="20"/>
          <w:szCs w:val="20"/>
        </w:rPr>
      </w:pPr>
      <w:r>
        <w:rPr>
          <w:sz w:val="20"/>
          <w:szCs w:val="20"/>
        </w:rPr>
        <w:t xml:space="preserve">От Покупателя: </w:t>
      </w:r>
    </w:p>
    <w:p w14:paraId="1D440D27" w14:textId="77777777" w:rsidR="00450852" w:rsidRDefault="00865ED6">
      <w:pPr>
        <w:autoSpaceDE w:val="0"/>
        <w:autoSpaceDN w:val="0"/>
        <w:spacing w:after="0" w:line="240" w:lineRule="auto"/>
        <w:rPr>
          <w:sz w:val="20"/>
          <w:szCs w:val="20"/>
        </w:rPr>
      </w:pPr>
      <w:r>
        <w:rPr>
          <w:sz w:val="20"/>
          <w:szCs w:val="20"/>
        </w:rPr>
        <w:t xml:space="preserve">Заместитель генерального директора по закупкам и логистике ___________( </w:t>
      </w:r>
      <w:sdt>
        <w:sdtPr>
          <w:rPr>
            <w:sz w:val="20"/>
            <w:szCs w:val="20"/>
          </w:rPr>
          <w:id w:val="1611849321"/>
          <w:placeholder>
            <w:docPart w:val="9866CAF370544D3DB71977E643173286"/>
          </w:placeholder>
          <w:showingPlcHdr/>
          <w:text/>
        </w:sdtPr>
        <w:sdtContent>
          <w:r>
            <w:rPr>
              <w:rFonts w:eastAsiaTheme="minorHAnsi"/>
              <w:color w:val="808080"/>
              <w:sz w:val="20"/>
              <w:szCs w:val="20"/>
            </w:rPr>
            <w:t>И.О. Фамилия</w:t>
          </w:r>
        </w:sdtContent>
      </w:sdt>
      <w:r>
        <w:rPr>
          <w:sz w:val="20"/>
          <w:szCs w:val="20"/>
        </w:rPr>
        <w:t>)</w:t>
      </w:r>
    </w:p>
    <w:p w14:paraId="56B945EB" w14:textId="77777777" w:rsidR="00450852" w:rsidRDefault="00865ED6">
      <w:pPr>
        <w:autoSpaceDE w:val="0"/>
        <w:autoSpaceDN w:val="0"/>
        <w:spacing w:after="0" w:line="240" w:lineRule="auto"/>
        <w:rPr>
          <w:sz w:val="20"/>
          <w:szCs w:val="20"/>
        </w:rPr>
      </w:pPr>
      <w:r>
        <w:rPr>
          <w:sz w:val="20"/>
          <w:szCs w:val="20"/>
        </w:rPr>
        <w:t>От Поставщика:</w:t>
      </w:r>
    </w:p>
    <w:p w14:paraId="1CBC1D6B" w14:textId="77777777" w:rsidR="00450852" w:rsidRDefault="00865ED6">
      <w:pPr>
        <w:autoSpaceDE w:val="0"/>
        <w:autoSpaceDN w:val="0"/>
        <w:spacing w:after="0" w:line="240" w:lineRule="auto"/>
        <w:rPr>
          <w:sz w:val="20"/>
          <w:szCs w:val="20"/>
        </w:rPr>
      </w:pPr>
      <w:r>
        <w:rPr>
          <w:sz w:val="20"/>
          <w:szCs w:val="20"/>
        </w:rPr>
        <w:t xml:space="preserve">- </w:t>
      </w:r>
      <w:sdt>
        <w:sdtPr>
          <w:rPr>
            <w:rFonts w:eastAsiaTheme="minorHAnsi"/>
            <w:color w:val="808080"/>
            <w:sz w:val="20"/>
            <w:szCs w:val="20"/>
          </w:rPr>
          <w:id w:val="-985012557"/>
          <w:placeholder>
            <w:docPart w:val="A427CCB73EC74F72AE04F077B16E0B9D"/>
          </w:placeholder>
          <w:showingPlcHdr/>
          <w:text/>
        </w:sdtPr>
        <w:sdtEndPr>
          <w:rPr>
            <w:rFonts w:eastAsia="Times New Roman"/>
            <w:color w:val="auto"/>
          </w:rPr>
        </w:sdtEndPr>
        <w:sdtContent>
          <w:r>
            <w:rPr>
              <w:rFonts w:eastAsiaTheme="minorHAnsi"/>
              <w:color w:val="808080"/>
              <w:sz w:val="20"/>
              <w:szCs w:val="20"/>
            </w:rPr>
            <w:t>должность представителя поставщика</w:t>
          </w:r>
        </w:sdtContent>
      </w:sdt>
      <w:r>
        <w:rPr>
          <w:sz w:val="20"/>
          <w:szCs w:val="20"/>
        </w:rPr>
        <w:t xml:space="preserve"> – </w:t>
      </w:r>
      <w:sdt>
        <w:sdtPr>
          <w:rPr>
            <w:sz w:val="20"/>
            <w:szCs w:val="20"/>
          </w:rPr>
          <w:id w:val="-708721433"/>
          <w:placeholder>
            <w:docPart w:val="54874FC202D5468586B7003B304AF60E"/>
          </w:placeholder>
          <w:showingPlcHdr/>
          <w:text/>
        </w:sdtPr>
        <w:sdtContent>
          <w:r>
            <w:rPr>
              <w:rFonts w:eastAsiaTheme="minorHAnsi"/>
              <w:color w:val="808080"/>
              <w:sz w:val="20"/>
              <w:szCs w:val="20"/>
            </w:rPr>
            <w:t>И.О. Фамилия</w:t>
          </w:r>
        </w:sdtContent>
      </w:sdt>
      <w:r>
        <w:rPr>
          <w:sz w:val="20"/>
          <w:szCs w:val="20"/>
        </w:rPr>
        <w:t>,</w:t>
      </w:r>
    </w:p>
    <w:p w14:paraId="77C14B90" w14:textId="77777777" w:rsidR="00450852" w:rsidRDefault="00865ED6">
      <w:pPr>
        <w:autoSpaceDE w:val="0"/>
        <w:autoSpaceDN w:val="0"/>
        <w:rPr>
          <w:sz w:val="20"/>
          <w:szCs w:val="20"/>
        </w:rPr>
      </w:pPr>
      <w:r>
        <w:rPr>
          <w:sz w:val="20"/>
          <w:szCs w:val="20"/>
        </w:rPr>
        <w:t xml:space="preserve">действующего на основании - </w:t>
      </w:r>
      <w:sdt>
        <w:sdtPr>
          <w:rPr>
            <w:rFonts w:eastAsiaTheme="minorHAnsi"/>
            <w:color w:val="808080"/>
            <w:sz w:val="20"/>
            <w:szCs w:val="20"/>
          </w:rPr>
          <w:id w:val="1012729439"/>
          <w:placeholder>
            <w:docPart w:val="75E55D656B0C496D90339B0A51A6C23D"/>
          </w:placeholder>
          <w:text/>
        </w:sdtPr>
        <w:sdtEndPr>
          <w:rPr>
            <w:rFonts w:eastAsia="Times New Roman"/>
            <w:color w:val="auto"/>
          </w:rPr>
        </w:sdtEndPr>
        <w:sdtContent>
          <w:r>
            <w:rPr>
              <w:rFonts w:eastAsiaTheme="minorHAnsi"/>
              <w:color w:val="808080"/>
              <w:sz w:val="20"/>
              <w:szCs w:val="20"/>
            </w:rPr>
            <w:t>указать наименование документа и его реквизиты</w:t>
          </w:r>
        </w:sdtContent>
      </w:sdt>
      <w:r>
        <w:rPr>
          <w:sz w:val="20"/>
          <w:szCs w:val="20"/>
        </w:rPr>
        <w:t>.</w:t>
      </w:r>
    </w:p>
    <w:p w14:paraId="4D7CCE45" w14:textId="77777777" w:rsidR="00450852" w:rsidRDefault="00865ED6">
      <w:pPr>
        <w:autoSpaceDE w:val="0"/>
        <w:autoSpaceDN w:val="0"/>
        <w:spacing w:before="40" w:after="40"/>
        <w:jc w:val="center"/>
        <w:rPr>
          <w:sz w:val="17"/>
          <w:szCs w:val="17"/>
        </w:rPr>
      </w:pPr>
      <w:r>
        <w:rPr>
          <w:sz w:val="17"/>
          <w:szCs w:val="17"/>
        </w:rPr>
        <w:t>По сопроводительным документам значилось</w:t>
      </w:r>
    </w:p>
    <w:tbl>
      <w:tblPr>
        <w:tblW w:w="10447"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021"/>
        <w:gridCol w:w="794"/>
        <w:gridCol w:w="851"/>
        <w:gridCol w:w="3146"/>
        <w:gridCol w:w="1107"/>
        <w:gridCol w:w="624"/>
        <w:gridCol w:w="851"/>
        <w:gridCol w:w="2053"/>
      </w:tblGrid>
      <w:tr w:rsidR="00450852" w14:paraId="2928A1EC" w14:textId="77777777" w:rsidTr="003422F5">
        <w:trPr>
          <w:cantSplit/>
          <w:trHeight w:val="293"/>
        </w:trPr>
        <w:tc>
          <w:tcPr>
            <w:tcW w:w="1021" w:type="dxa"/>
            <w:vMerge w:val="restart"/>
            <w:tcBorders>
              <w:top w:val="double" w:sz="4" w:space="0" w:color="auto"/>
              <w:left w:val="double" w:sz="4" w:space="0" w:color="auto"/>
              <w:bottom w:val="single" w:sz="4" w:space="0" w:color="auto"/>
              <w:right w:val="double" w:sz="4" w:space="0" w:color="auto"/>
            </w:tcBorders>
            <w:vAlign w:val="center"/>
          </w:tcPr>
          <w:p w14:paraId="480209C1" w14:textId="77777777" w:rsidR="00450852" w:rsidRDefault="00865ED6">
            <w:pPr>
              <w:autoSpaceDE w:val="0"/>
              <w:autoSpaceDN w:val="0"/>
              <w:spacing w:before="80"/>
              <w:jc w:val="center"/>
              <w:rPr>
                <w:sz w:val="17"/>
                <w:szCs w:val="17"/>
              </w:rPr>
            </w:pPr>
            <w:r>
              <w:rPr>
                <w:sz w:val="17"/>
                <w:szCs w:val="17"/>
              </w:rPr>
              <w:t xml:space="preserve">Отметка </w:t>
            </w:r>
            <w:r>
              <w:rPr>
                <w:sz w:val="17"/>
                <w:szCs w:val="17"/>
              </w:rPr>
              <w:br/>
              <w:t>об опломбировании груза</w:t>
            </w:r>
          </w:p>
        </w:tc>
        <w:tc>
          <w:tcPr>
            <w:tcW w:w="794" w:type="dxa"/>
            <w:vMerge w:val="restart"/>
            <w:tcBorders>
              <w:top w:val="double" w:sz="4" w:space="0" w:color="auto"/>
              <w:left w:val="nil"/>
              <w:bottom w:val="single" w:sz="4" w:space="0" w:color="auto"/>
              <w:right w:val="double" w:sz="4" w:space="0" w:color="auto"/>
            </w:tcBorders>
            <w:vAlign w:val="center"/>
          </w:tcPr>
          <w:p w14:paraId="113CFF0B" w14:textId="77777777" w:rsidR="00450852" w:rsidRDefault="00865ED6">
            <w:pPr>
              <w:autoSpaceDE w:val="0"/>
              <w:autoSpaceDN w:val="0"/>
              <w:spacing w:before="80"/>
              <w:jc w:val="center"/>
              <w:rPr>
                <w:sz w:val="17"/>
                <w:szCs w:val="17"/>
              </w:rPr>
            </w:pPr>
            <w:r>
              <w:rPr>
                <w:sz w:val="17"/>
                <w:szCs w:val="17"/>
              </w:rPr>
              <w:t>Количество мест</w:t>
            </w:r>
          </w:p>
        </w:tc>
        <w:tc>
          <w:tcPr>
            <w:tcW w:w="851" w:type="dxa"/>
            <w:vMerge w:val="restart"/>
            <w:tcBorders>
              <w:top w:val="double" w:sz="4" w:space="0" w:color="auto"/>
              <w:left w:val="nil"/>
              <w:bottom w:val="single" w:sz="4" w:space="0" w:color="auto"/>
              <w:right w:val="double" w:sz="4" w:space="0" w:color="auto"/>
            </w:tcBorders>
            <w:vAlign w:val="center"/>
          </w:tcPr>
          <w:p w14:paraId="6C10F8DF" w14:textId="77777777" w:rsidR="00450852" w:rsidRDefault="00865ED6">
            <w:pPr>
              <w:autoSpaceDE w:val="0"/>
              <w:autoSpaceDN w:val="0"/>
              <w:spacing w:before="80"/>
              <w:jc w:val="center"/>
              <w:rPr>
                <w:sz w:val="17"/>
                <w:szCs w:val="17"/>
              </w:rPr>
            </w:pPr>
            <w:r>
              <w:rPr>
                <w:sz w:val="17"/>
                <w:szCs w:val="17"/>
              </w:rPr>
              <w:t xml:space="preserve">Вид </w:t>
            </w:r>
            <w:r>
              <w:rPr>
                <w:sz w:val="17"/>
                <w:szCs w:val="17"/>
              </w:rPr>
              <w:br/>
              <w:t>упаковки</w:t>
            </w:r>
          </w:p>
        </w:tc>
        <w:tc>
          <w:tcPr>
            <w:tcW w:w="3146" w:type="dxa"/>
            <w:vMerge w:val="restart"/>
            <w:tcBorders>
              <w:top w:val="double" w:sz="4" w:space="0" w:color="auto"/>
              <w:left w:val="nil"/>
              <w:bottom w:val="single" w:sz="4" w:space="0" w:color="auto"/>
              <w:right w:val="double" w:sz="4" w:space="0" w:color="auto"/>
            </w:tcBorders>
            <w:vAlign w:val="center"/>
          </w:tcPr>
          <w:p w14:paraId="622885D6" w14:textId="77777777" w:rsidR="00450852" w:rsidRDefault="00865ED6">
            <w:pPr>
              <w:autoSpaceDE w:val="0"/>
              <w:autoSpaceDN w:val="0"/>
              <w:spacing w:before="80"/>
              <w:jc w:val="center"/>
              <w:rPr>
                <w:sz w:val="17"/>
                <w:szCs w:val="17"/>
              </w:rPr>
            </w:pPr>
            <w:r>
              <w:rPr>
                <w:sz w:val="17"/>
                <w:szCs w:val="17"/>
              </w:rPr>
              <w:t>Наименование продукции, товара (груза) или номера контейнеров</w:t>
            </w:r>
          </w:p>
        </w:tc>
        <w:tc>
          <w:tcPr>
            <w:tcW w:w="1107" w:type="dxa"/>
            <w:vMerge w:val="restart"/>
            <w:tcBorders>
              <w:top w:val="double" w:sz="4" w:space="0" w:color="auto"/>
              <w:left w:val="nil"/>
              <w:bottom w:val="single" w:sz="4" w:space="0" w:color="auto"/>
              <w:right w:val="nil"/>
            </w:tcBorders>
            <w:vAlign w:val="center"/>
          </w:tcPr>
          <w:p w14:paraId="47A34247" w14:textId="77777777" w:rsidR="00450852" w:rsidRDefault="00865ED6">
            <w:pPr>
              <w:autoSpaceDE w:val="0"/>
              <w:autoSpaceDN w:val="0"/>
              <w:spacing w:before="80"/>
              <w:jc w:val="center"/>
              <w:rPr>
                <w:sz w:val="17"/>
                <w:szCs w:val="17"/>
              </w:rPr>
            </w:pPr>
            <w:r>
              <w:rPr>
                <w:sz w:val="17"/>
                <w:szCs w:val="17"/>
              </w:rPr>
              <w:t>Единица измерения</w:t>
            </w:r>
          </w:p>
        </w:tc>
        <w:tc>
          <w:tcPr>
            <w:tcW w:w="1475" w:type="dxa"/>
            <w:gridSpan w:val="2"/>
            <w:tcBorders>
              <w:top w:val="double" w:sz="4" w:space="0" w:color="auto"/>
              <w:left w:val="double" w:sz="4" w:space="0" w:color="auto"/>
              <w:bottom w:val="single" w:sz="4" w:space="0" w:color="auto"/>
              <w:right w:val="double" w:sz="4" w:space="0" w:color="auto"/>
            </w:tcBorders>
            <w:vAlign w:val="center"/>
          </w:tcPr>
          <w:p w14:paraId="5D3267F8" w14:textId="77777777" w:rsidR="00450852" w:rsidRDefault="00865ED6">
            <w:pPr>
              <w:autoSpaceDE w:val="0"/>
              <w:autoSpaceDN w:val="0"/>
              <w:jc w:val="center"/>
              <w:rPr>
                <w:sz w:val="17"/>
                <w:szCs w:val="17"/>
              </w:rPr>
            </w:pPr>
            <w:r>
              <w:rPr>
                <w:sz w:val="17"/>
                <w:szCs w:val="17"/>
              </w:rPr>
              <w:t>Количество, шт.</w:t>
            </w:r>
          </w:p>
        </w:tc>
        <w:tc>
          <w:tcPr>
            <w:tcW w:w="2053" w:type="dxa"/>
            <w:vMerge w:val="restart"/>
            <w:tcBorders>
              <w:top w:val="double" w:sz="4" w:space="0" w:color="auto"/>
              <w:left w:val="nil"/>
              <w:bottom w:val="single" w:sz="4" w:space="0" w:color="auto"/>
              <w:right w:val="double" w:sz="4" w:space="0" w:color="auto"/>
            </w:tcBorders>
            <w:vAlign w:val="center"/>
          </w:tcPr>
          <w:p w14:paraId="71CB8E8D" w14:textId="77777777" w:rsidR="00450852" w:rsidRDefault="00865ED6">
            <w:pPr>
              <w:autoSpaceDE w:val="0"/>
              <w:autoSpaceDN w:val="0"/>
              <w:spacing w:before="80"/>
              <w:jc w:val="center"/>
              <w:rPr>
                <w:sz w:val="17"/>
                <w:szCs w:val="17"/>
              </w:rPr>
            </w:pPr>
            <w:r>
              <w:rPr>
                <w:sz w:val="17"/>
                <w:szCs w:val="17"/>
              </w:rPr>
              <w:t>Особые отметки от-</w:t>
            </w:r>
            <w:r>
              <w:rPr>
                <w:sz w:val="17"/>
                <w:szCs w:val="17"/>
              </w:rPr>
              <w:br/>
              <w:t xml:space="preserve">правителя </w:t>
            </w:r>
            <w:r>
              <w:rPr>
                <w:sz w:val="17"/>
                <w:szCs w:val="17"/>
              </w:rPr>
              <w:br/>
              <w:t>по накладной</w:t>
            </w:r>
          </w:p>
        </w:tc>
      </w:tr>
      <w:tr w:rsidR="00450852" w14:paraId="78F04053" w14:textId="77777777" w:rsidTr="003422F5">
        <w:trPr>
          <w:cantSplit/>
        </w:trPr>
        <w:tc>
          <w:tcPr>
            <w:tcW w:w="1021" w:type="dxa"/>
            <w:vMerge/>
            <w:tcBorders>
              <w:top w:val="single" w:sz="4" w:space="0" w:color="auto"/>
              <w:left w:val="double" w:sz="4" w:space="0" w:color="auto"/>
              <w:bottom w:val="single" w:sz="4" w:space="0" w:color="auto"/>
              <w:right w:val="double" w:sz="4" w:space="0" w:color="auto"/>
            </w:tcBorders>
            <w:vAlign w:val="center"/>
          </w:tcPr>
          <w:p w14:paraId="16D8A764" w14:textId="77777777" w:rsidR="00450852" w:rsidRDefault="00450852">
            <w:pPr>
              <w:autoSpaceDE w:val="0"/>
              <w:autoSpaceDN w:val="0"/>
              <w:jc w:val="center"/>
              <w:rPr>
                <w:sz w:val="17"/>
                <w:szCs w:val="17"/>
              </w:rPr>
            </w:pPr>
          </w:p>
        </w:tc>
        <w:tc>
          <w:tcPr>
            <w:tcW w:w="794" w:type="dxa"/>
            <w:vMerge/>
            <w:tcBorders>
              <w:top w:val="single" w:sz="4" w:space="0" w:color="auto"/>
              <w:left w:val="nil"/>
              <w:bottom w:val="single" w:sz="4" w:space="0" w:color="auto"/>
              <w:right w:val="double" w:sz="4" w:space="0" w:color="auto"/>
            </w:tcBorders>
            <w:vAlign w:val="center"/>
          </w:tcPr>
          <w:p w14:paraId="109A53D7" w14:textId="77777777" w:rsidR="00450852" w:rsidRDefault="00450852">
            <w:pPr>
              <w:autoSpaceDE w:val="0"/>
              <w:autoSpaceDN w:val="0"/>
              <w:jc w:val="center"/>
              <w:rPr>
                <w:sz w:val="17"/>
                <w:szCs w:val="17"/>
              </w:rPr>
            </w:pPr>
          </w:p>
        </w:tc>
        <w:tc>
          <w:tcPr>
            <w:tcW w:w="851" w:type="dxa"/>
            <w:vMerge/>
            <w:tcBorders>
              <w:top w:val="single" w:sz="4" w:space="0" w:color="auto"/>
              <w:left w:val="nil"/>
              <w:bottom w:val="single" w:sz="4" w:space="0" w:color="auto"/>
              <w:right w:val="double" w:sz="4" w:space="0" w:color="auto"/>
            </w:tcBorders>
            <w:vAlign w:val="center"/>
          </w:tcPr>
          <w:p w14:paraId="0B8F0E8A" w14:textId="77777777" w:rsidR="00450852" w:rsidRDefault="00450852">
            <w:pPr>
              <w:autoSpaceDE w:val="0"/>
              <w:autoSpaceDN w:val="0"/>
              <w:jc w:val="center"/>
              <w:rPr>
                <w:sz w:val="17"/>
                <w:szCs w:val="17"/>
              </w:rPr>
            </w:pPr>
          </w:p>
        </w:tc>
        <w:tc>
          <w:tcPr>
            <w:tcW w:w="3146" w:type="dxa"/>
            <w:vMerge/>
            <w:tcBorders>
              <w:top w:val="single" w:sz="4" w:space="0" w:color="auto"/>
              <w:left w:val="nil"/>
              <w:bottom w:val="single" w:sz="4" w:space="0" w:color="auto"/>
              <w:right w:val="double" w:sz="4" w:space="0" w:color="auto"/>
            </w:tcBorders>
            <w:vAlign w:val="center"/>
          </w:tcPr>
          <w:p w14:paraId="0A2D76CA" w14:textId="77777777" w:rsidR="00450852" w:rsidRDefault="00450852">
            <w:pPr>
              <w:autoSpaceDE w:val="0"/>
              <w:autoSpaceDN w:val="0"/>
              <w:jc w:val="center"/>
              <w:rPr>
                <w:sz w:val="17"/>
                <w:szCs w:val="17"/>
              </w:rPr>
            </w:pPr>
          </w:p>
        </w:tc>
        <w:tc>
          <w:tcPr>
            <w:tcW w:w="1107" w:type="dxa"/>
            <w:vMerge/>
            <w:tcBorders>
              <w:top w:val="single" w:sz="4" w:space="0" w:color="auto"/>
              <w:left w:val="nil"/>
              <w:bottom w:val="single" w:sz="4" w:space="0" w:color="auto"/>
              <w:right w:val="nil"/>
            </w:tcBorders>
            <w:vAlign w:val="center"/>
          </w:tcPr>
          <w:p w14:paraId="0D32CEC5" w14:textId="77777777" w:rsidR="00450852" w:rsidRDefault="00450852">
            <w:pPr>
              <w:autoSpaceDE w:val="0"/>
              <w:autoSpaceDN w:val="0"/>
              <w:jc w:val="center"/>
              <w:rPr>
                <w:sz w:val="17"/>
                <w:szCs w:val="17"/>
              </w:rPr>
            </w:pPr>
          </w:p>
        </w:tc>
        <w:tc>
          <w:tcPr>
            <w:tcW w:w="624" w:type="dxa"/>
            <w:tcBorders>
              <w:top w:val="single" w:sz="4" w:space="0" w:color="auto"/>
              <w:left w:val="double" w:sz="4" w:space="0" w:color="auto"/>
              <w:bottom w:val="single" w:sz="4" w:space="0" w:color="auto"/>
              <w:right w:val="single" w:sz="4" w:space="0" w:color="auto"/>
            </w:tcBorders>
            <w:vAlign w:val="center"/>
          </w:tcPr>
          <w:p w14:paraId="7133158F" w14:textId="77777777" w:rsidR="00450852" w:rsidRDefault="00865ED6">
            <w:pPr>
              <w:autoSpaceDE w:val="0"/>
              <w:autoSpaceDN w:val="0"/>
              <w:spacing w:before="40"/>
              <w:jc w:val="center"/>
              <w:rPr>
                <w:sz w:val="17"/>
                <w:szCs w:val="17"/>
              </w:rPr>
            </w:pPr>
            <w:r>
              <w:rPr>
                <w:sz w:val="17"/>
                <w:szCs w:val="17"/>
              </w:rPr>
              <w:t>отправителя</w:t>
            </w:r>
          </w:p>
        </w:tc>
        <w:tc>
          <w:tcPr>
            <w:tcW w:w="851" w:type="dxa"/>
            <w:tcBorders>
              <w:top w:val="single" w:sz="4" w:space="0" w:color="auto"/>
              <w:left w:val="single" w:sz="4" w:space="0" w:color="auto"/>
              <w:bottom w:val="single" w:sz="4" w:space="0" w:color="auto"/>
              <w:right w:val="double" w:sz="4" w:space="0" w:color="auto"/>
            </w:tcBorders>
            <w:vAlign w:val="center"/>
          </w:tcPr>
          <w:p w14:paraId="4FCEFF6A" w14:textId="77777777" w:rsidR="00450852" w:rsidRDefault="00865ED6">
            <w:pPr>
              <w:autoSpaceDE w:val="0"/>
              <w:autoSpaceDN w:val="0"/>
              <w:spacing w:before="40"/>
              <w:jc w:val="center"/>
              <w:rPr>
                <w:sz w:val="17"/>
                <w:szCs w:val="17"/>
              </w:rPr>
            </w:pPr>
            <w:r>
              <w:rPr>
                <w:sz w:val="17"/>
                <w:szCs w:val="17"/>
              </w:rPr>
              <w:t>дороги, пристани</w:t>
            </w:r>
          </w:p>
        </w:tc>
        <w:tc>
          <w:tcPr>
            <w:tcW w:w="2053" w:type="dxa"/>
            <w:vMerge/>
            <w:tcBorders>
              <w:top w:val="single" w:sz="4" w:space="0" w:color="auto"/>
              <w:left w:val="nil"/>
              <w:bottom w:val="single" w:sz="4" w:space="0" w:color="auto"/>
              <w:right w:val="double" w:sz="4" w:space="0" w:color="auto"/>
            </w:tcBorders>
          </w:tcPr>
          <w:p w14:paraId="53297813" w14:textId="77777777" w:rsidR="00450852" w:rsidRDefault="00450852">
            <w:pPr>
              <w:autoSpaceDE w:val="0"/>
              <w:autoSpaceDN w:val="0"/>
              <w:rPr>
                <w:sz w:val="17"/>
                <w:szCs w:val="17"/>
              </w:rPr>
            </w:pPr>
          </w:p>
        </w:tc>
      </w:tr>
      <w:tr w:rsidR="00450852" w14:paraId="4D354A4A" w14:textId="77777777" w:rsidTr="003422F5">
        <w:trPr>
          <w:trHeight w:hRule="exact" w:val="240"/>
        </w:trPr>
        <w:tc>
          <w:tcPr>
            <w:tcW w:w="1021" w:type="dxa"/>
            <w:tcBorders>
              <w:top w:val="single" w:sz="4" w:space="0" w:color="auto"/>
              <w:left w:val="double" w:sz="4" w:space="0" w:color="auto"/>
              <w:bottom w:val="double" w:sz="4" w:space="0" w:color="auto"/>
              <w:right w:val="double" w:sz="4" w:space="0" w:color="auto"/>
            </w:tcBorders>
            <w:vAlign w:val="center"/>
          </w:tcPr>
          <w:p w14:paraId="33E09EAC" w14:textId="77777777" w:rsidR="00450852" w:rsidRDefault="00865ED6">
            <w:pPr>
              <w:autoSpaceDE w:val="0"/>
              <w:autoSpaceDN w:val="0"/>
              <w:jc w:val="center"/>
              <w:rPr>
                <w:sz w:val="14"/>
                <w:szCs w:val="14"/>
              </w:rPr>
            </w:pPr>
            <w:r>
              <w:rPr>
                <w:sz w:val="14"/>
                <w:szCs w:val="14"/>
              </w:rPr>
              <w:t>1</w:t>
            </w:r>
          </w:p>
        </w:tc>
        <w:tc>
          <w:tcPr>
            <w:tcW w:w="794" w:type="dxa"/>
            <w:tcBorders>
              <w:top w:val="single" w:sz="4" w:space="0" w:color="auto"/>
              <w:left w:val="nil"/>
              <w:bottom w:val="double" w:sz="4" w:space="0" w:color="auto"/>
              <w:right w:val="double" w:sz="4" w:space="0" w:color="auto"/>
            </w:tcBorders>
            <w:vAlign w:val="center"/>
          </w:tcPr>
          <w:p w14:paraId="4B340353" w14:textId="77777777" w:rsidR="00450852" w:rsidRDefault="00865ED6">
            <w:pPr>
              <w:autoSpaceDE w:val="0"/>
              <w:autoSpaceDN w:val="0"/>
              <w:jc w:val="center"/>
              <w:rPr>
                <w:sz w:val="14"/>
                <w:szCs w:val="14"/>
              </w:rPr>
            </w:pPr>
            <w:r>
              <w:rPr>
                <w:sz w:val="14"/>
                <w:szCs w:val="14"/>
              </w:rPr>
              <w:t>2</w:t>
            </w:r>
          </w:p>
        </w:tc>
        <w:tc>
          <w:tcPr>
            <w:tcW w:w="851" w:type="dxa"/>
            <w:tcBorders>
              <w:top w:val="single" w:sz="4" w:space="0" w:color="auto"/>
              <w:left w:val="nil"/>
              <w:bottom w:val="double" w:sz="4" w:space="0" w:color="auto"/>
              <w:right w:val="double" w:sz="4" w:space="0" w:color="auto"/>
            </w:tcBorders>
            <w:vAlign w:val="center"/>
          </w:tcPr>
          <w:p w14:paraId="25707500" w14:textId="77777777" w:rsidR="00450852" w:rsidRDefault="00865ED6">
            <w:pPr>
              <w:autoSpaceDE w:val="0"/>
              <w:autoSpaceDN w:val="0"/>
              <w:jc w:val="center"/>
              <w:rPr>
                <w:sz w:val="14"/>
                <w:szCs w:val="14"/>
              </w:rPr>
            </w:pPr>
            <w:r>
              <w:rPr>
                <w:sz w:val="14"/>
                <w:szCs w:val="14"/>
              </w:rPr>
              <w:t>3</w:t>
            </w:r>
          </w:p>
        </w:tc>
        <w:tc>
          <w:tcPr>
            <w:tcW w:w="3146" w:type="dxa"/>
            <w:tcBorders>
              <w:top w:val="single" w:sz="4" w:space="0" w:color="auto"/>
              <w:left w:val="nil"/>
              <w:bottom w:val="double" w:sz="4" w:space="0" w:color="auto"/>
              <w:right w:val="double" w:sz="4" w:space="0" w:color="auto"/>
            </w:tcBorders>
            <w:vAlign w:val="center"/>
          </w:tcPr>
          <w:p w14:paraId="66453F6A" w14:textId="77777777" w:rsidR="00450852" w:rsidRDefault="00865ED6">
            <w:pPr>
              <w:autoSpaceDE w:val="0"/>
              <w:autoSpaceDN w:val="0"/>
              <w:jc w:val="center"/>
              <w:rPr>
                <w:sz w:val="14"/>
                <w:szCs w:val="14"/>
              </w:rPr>
            </w:pPr>
            <w:r>
              <w:rPr>
                <w:sz w:val="14"/>
                <w:szCs w:val="14"/>
              </w:rPr>
              <w:t>4</w:t>
            </w:r>
          </w:p>
        </w:tc>
        <w:tc>
          <w:tcPr>
            <w:tcW w:w="1107" w:type="dxa"/>
            <w:tcBorders>
              <w:top w:val="single" w:sz="4" w:space="0" w:color="auto"/>
              <w:left w:val="nil"/>
              <w:bottom w:val="double" w:sz="4" w:space="0" w:color="auto"/>
              <w:right w:val="double" w:sz="4" w:space="0" w:color="auto"/>
            </w:tcBorders>
            <w:vAlign w:val="center"/>
          </w:tcPr>
          <w:p w14:paraId="099EAB1D" w14:textId="77777777" w:rsidR="00450852" w:rsidRDefault="00865ED6">
            <w:pPr>
              <w:autoSpaceDE w:val="0"/>
              <w:autoSpaceDN w:val="0"/>
              <w:jc w:val="center"/>
              <w:rPr>
                <w:sz w:val="14"/>
                <w:szCs w:val="14"/>
              </w:rPr>
            </w:pPr>
            <w:r>
              <w:rPr>
                <w:sz w:val="14"/>
                <w:szCs w:val="14"/>
              </w:rPr>
              <w:t>5</w:t>
            </w:r>
          </w:p>
        </w:tc>
        <w:tc>
          <w:tcPr>
            <w:tcW w:w="624" w:type="dxa"/>
            <w:tcBorders>
              <w:top w:val="single" w:sz="4" w:space="0" w:color="auto"/>
              <w:left w:val="nil"/>
              <w:bottom w:val="double" w:sz="4" w:space="0" w:color="auto"/>
              <w:right w:val="single" w:sz="4" w:space="0" w:color="auto"/>
            </w:tcBorders>
            <w:vAlign w:val="center"/>
          </w:tcPr>
          <w:p w14:paraId="271736B4" w14:textId="77777777" w:rsidR="00450852" w:rsidRDefault="00865ED6">
            <w:pPr>
              <w:autoSpaceDE w:val="0"/>
              <w:autoSpaceDN w:val="0"/>
              <w:jc w:val="center"/>
              <w:rPr>
                <w:sz w:val="14"/>
                <w:szCs w:val="14"/>
              </w:rPr>
            </w:pPr>
            <w:r>
              <w:rPr>
                <w:sz w:val="14"/>
                <w:szCs w:val="14"/>
              </w:rPr>
              <w:t>6</w:t>
            </w:r>
          </w:p>
        </w:tc>
        <w:tc>
          <w:tcPr>
            <w:tcW w:w="851" w:type="dxa"/>
            <w:tcBorders>
              <w:top w:val="single" w:sz="4" w:space="0" w:color="auto"/>
              <w:left w:val="single" w:sz="4" w:space="0" w:color="auto"/>
              <w:bottom w:val="double" w:sz="4" w:space="0" w:color="auto"/>
              <w:right w:val="double" w:sz="4" w:space="0" w:color="auto"/>
            </w:tcBorders>
            <w:vAlign w:val="center"/>
          </w:tcPr>
          <w:p w14:paraId="409A4F96" w14:textId="77777777" w:rsidR="00450852" w:rsidRDefault="00865ED6">
            <w:pPr>
              <w:autoSpaceDE w:val="0"/>
              <w:autoSpaceDN w:val="0"/>
              <w:jc w:val="center"/>
              <w:rPr>
                <w:sz w:val="14"/>
                <w:szCs w:val="14"/>
              </w:rPr>
            </w:pPr>
            <w:r>
              <w:rPr>
                <w:sz w:val="14"/>
                <w:szCs w:val="14"/>
              </w:rPr>
              <w:t>7</w:t>
            </w:r>
          </w:p>
        </w:tc>
        <w:tc>
          <w:tcPr>
            <w:tcW w:w="2053" w:type="dxa"/>
            <w:tcBorders>
              <w:top w:val="single" w:sz="4" w:space="0" w:color="auto"/>
              <w:left w:val="nil"/>
              <w:bottom w:val="double" w:sz="4" w:space="0" w:color="auto"/>
              <w:right w:val="double" w:sz="4" w:space="0" w:color="auto"/>
            </w:tcBorders>
            <w:vAlign w:val="center"/>
          </w:tcPr>
          <w:p w14:paraId="7AEC102B" w14:textId="77777777" w:rsidR="00450852" w:rsidRDefault="00865ED6">
            <w:pPr>
              <w:autoSpaceDE w:val="0"/>
              <w:autoSpaceDN w:val="0"/>
              <w:jc w:val="center"/>
              <w:rPr>
                <w:sz w:val="14"/>
                <w:szCs w:val="14"/>
              </w:rPr>
            </w:pPr>
            <w:r>
              <w:rPr>
                <w:sz w:val="14"/>
                <w:szCs w:val="14"/>
              </w:rPr>
              <w:t>8</w:t>
            </w:r>
          </w:p>
        </w:tc>
      </w:tr>
      <w:tr w:rsidR="00450852" w14:paraId="04D752B5" w14:textId="77777777" w:rsidTr="003422F5">
        <w:trPr>
          <w:trHeight w:val="300"/>
        </w:trPr>
        <w:tc>
          <w:tcPr>
            <w:tcW w:w="1021" w:type="dxa"/>
            <w:tcBorders>
              <w:top w:val="double" w:sz="4" w:space="0" w:color="auto"/>
              <w:left w:val="double" w:sz="4" w:space="0" w:color="auto"/>
              <w:bottom w:val="single" w:sz="4" w:space="0" w:color="auto"/>
              <w:right w:val="double" w:sz="4" w:space="0" w:color="auto"/>
            </w:tcBorders>
            <w:vAlign w:val="center"/>
          </w:tcPr>
          <w:p w14:paraId="106FDEB7" w14:textId="77777777" w:rsidR="00450852" w:rsidRDefault="00450852">
            <w:pPr>
              <w:autoSpaceDE w:val="0"/>
              <w:autoSpaceDN w:val="0"/>
              <w:jc w:val="center"/>
              <w:rPr>
                <w:sz w:val="17"/>
                <w:szCs w:val="17"/>
              </w:rPr>
            </w:pPr>
          </w:p>
        </w:tc>
        <w:tc>
          <w:tcPr>
            <w:tcW w:w="794" w:type="dxa"/>
            <w:tcBorders>
              <w:top w:val="double" w:sz="4" w:space="0" w:color="auto"/>
              <w:left w:val="nil"/>
              <w:bottom w:val="single" w:sz="4" w:space="0" w:color="auto"/>
              <w:right w:val="double" w:sz="4" w:space="0" w:color="auto"/>
            </w:tcBorders>
            <w:vAlign w:val="center"/>
          </w:tcPr>
          <w:p w14:paraId="2EBFC030" w14:textId="77777777" w:rsidR="00450852" w:rsidRDefault="00865ED6">
            <w:pPr>
              <w:autoSpaceDE w:val="0"/>
              <w:autoSpaceDN w:val="0"/>
              <w:jc w:val="center"/>
              <w:rPr>
                <w:sz w:val="17"/>
                <w:szCs w:val="17"/>
              </w:rPr>
            </w:pPr>
            <w:r>
              <w:rPr>
                <w:sz w:val="17"/>
                <w:szCs w:val="17"/>
              </w:rPr>
              <w:t>1</w:t>
            </w:r>
          </w:p>
        </w:tc>
        <w:tc>
          <w:tcPr>
            <w:tcW w:w="851" w:type="dxa"/>
            <w:tcBorders>
              <w:top w:val="double" w:sz="4" w:space="0" w:color="auto"/>
              <w:left w:val="nil"/>
              <w:bottom w:val="single" w:sz="4" w:space="0" w:color="auto"/>
              <w:right w:val="double" w:sz="4" w:space="0" w:color="auto"/>
            </w:tcBorders>
            <w:vAlign w:val="center"/>
          </w:tcPr>
          <w:p w14:paraId="0D3CC3A3" w14:textId="77777777" w:rsidR="00450852" w:rsidRDefault="00450852">
            <w:pPr>
              <w:autoSpaceDE w:val="0"/>
              <w:autoSpaceDN w:val="0"/>
              <w:jc w:val="center"/>
              <w:rPr>
                <w:sz w:val="17"/>
                <w:szCs w:val="17"/>
              </w:rPr>
            </w:pPr>
          </w:p>
        </w:tc>
        <w:tc>
          <w:tcPr>
            <w:tcW w:w="3146" w:type="dxa"/>
            <w:tcBorders>
              <w:top w:val="double" w:sz="4" w:space="0" w:color="auto"/>
              <w:left w:val="nil"/>
              <w:bottom w:val="single" w:sz="4" w:space="0" w:color="auto"/>
              <w:right w:val="double" w:sz="4" w:space="0" w:color="auto"/>
            </w:tcBorders>
            <w:vAlign w:val="center"/>
          </w:tcPr>
          <w:p w14:paraId="6F2A01A7" w14:textId="77777777" w:rsidR="00450852" w:rsidRDefault="00450852">
            <w:pPr>
              <w:autoSpaceDE w:val="0"/>
              <w:autoSpaceDN w:val="0"/>
              <w:rPr>
                <w:sz w:val="17"/>
                <w:szCs w:val="17"/>
              </w:rPr>
            </w:pPr>
          </w:p>
        </w:tc>
        <w:tc>
          <w:tcPr>
            <w:tcW w:w="1107" w:type="dxa"/>
            <w:tcBorders>
              <w:top w:val="double" w:sz="4" w:space="0" w:color="auto"/>
              <w:left w:val="nil"/>
              <w:bottom w:val="single" w:sz="4" w:space="0" w:color="auto"/>
              <w:right w:val="double" w:sz="4" w:space="0" w:color="auto"/>
            </w:tcBorders>
            <w:vAlign w:val="center"/>
          </w:tcPr>
          <w:p w14:paraId="398E61C6" w14:textId="77777777" w:rsidR="00450852" w:rsidRDefault="00450852">
            <w:pPr>
              <w:autoSpaceDE w:val="0"/>
              <w:autoSpaceDN w:val="0"/>
              <w:jc w:val="center"/>
              <w:rPr>
                <w:sz w:val="17"/>
                <w:szCs w:val="17"/>
              </w:rPr>
            </w:pPr>
          </w:p>
        </w:tc>
        <w:tc>
          <w:tcPr>
            <w:tcW w:w="624" w:type="dxa"/>
            <w:tcBorders>
              <w:top w:val="double" w:sz="4" w:space="0" w:color="auto"/>
              <w:left w:val="nil"/>
              <w:bottom w:val="single" w:sz="4" w:space="0" w:color="auto"/>
              <w:right w:val="single" w:sz="4" w:space="0" w:color="auto"/>
            </w:tcBorders>
            <w:vAlign w:val="center"/>
          </w:tcPr>
          <w:p w14:paraId="2649B762" w14:textId="77777777" w:rsidR="00450852" w:rsidRDefault="00450852">
            <w:pPr>
              <w:autoSpaceDE w:val="0"/>
              <w:autoSpaceDN w:val="0"/>
              <w:jc w:val="center"/>
              <w:rPr>
                <w:sz w:val="17"/>
                <w:szCs w:val="17"/>
              </w:rPr>
            </w:pPr>
          </w:p>
        </w:tc>
        <w:tc>
          <w:tcPr>
            <w:tcW w:w="851" w:type="dxa"/>
            <w:tcBorders>
              <w:top w:val="double" w:sz="4" w:space="0" w:color="auto"/>
              <w:left w:val="single" w:sz="4" w:space="0" w:color="auto"/>
              <w:bottom w:val="single" w:sz="4" w:space="0" w:color="auto"/>
              <w:right w:val="double" w:sz="4" w:space="0" w:color="auto"/>
            </w:tcBorders>
            <w:vAlign w:val="center"/>
          </w:tcPr>
          <w:p w14:paraId="750CE4E5" w14:textId="77777777" w:rsidR="00450852" w:rsidRDefault="00450852">
            <w:pPr>
              <w:autoSpaceDE w:val="0"/>
              <w:autoSpaceDN w:val="0"/>
              <w:jc w:val="center"/>
              <w:rPr>
                <w:sz w:val="17"/>
                <w:szCs w:val="17"/>
              </w:rPr>
            </w:pPr>
          </w:p>
        </w:tc>
        <w:tc>
          <w:tcPr>
            <w:tcW w:w="2053" w:type="dxa"/>
            <w:tcBorders>
              <w:top w:val="double" w:sz="4" w:space="0" w:color="auto"/>
              <w:left w:val="nil"/>
              <w:bottom w:val="single" w:sz="4" w:space="0" w:color="auto"/>
              <w:right w:val="double" w:sz="4" w:space="0" w:color="auto"/>
            </w:tcBorders>
            <w:vAlign w:val="center"/>
          </w:tcPr>
          <w:p w14:paraId="0AB60B2C" w14:textId="77777777" w:rsidR="00450852" w:rsidRDefault="00450852">
            <w:pPr>
              <w:autoSpaceDE w:val="0"/>
              <w:autoSpaceDN w:val="0"/>
              <w:rPr>
                <w:sz w:val="17"/>
                <w:szCs w:val="17"/>
              </w:rPr>
            </w:pPr>
          </w:p>
        </w:tc>
      </w:tr>
    </w:tbl>
    <w:p w14:paraId="538C9450" w14:textId="77777777" w:rsidR="00450852" w:rsidRDefault="00865ED6">
      <w:pPr>
        <w:autoSpaceDE w:val="0"/>
        <w:autoSpaceDN w:val="0"/>
        <w:spacing w:before="80" w:after="20"/>
        <w:jc w:val="center"/>
        <w:rPr>
          <w:sz w:val="17"/>
          <w:szCs w:val="17"/>
        </w:rPr>
      </w:pPr>
      <w:r>
        <w:rPr>
          <w:sz w:val="17"/>
          <w:szCs w:val="17"/>
        </w:rPr>
        <w:t>Дата и время, ч. мин.</w:t>
      </w:r>
    </w:p>
    <w:tbl>
      <w:tblPr>
        <w:tblW w:w="10447"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155"/>
        <w:gridCol w:w="2778"/>
        <w:gridCol w:w="2438"/>
        <w:gridCol w:w="3076"/>
      </w:tblGrid>
      <w:tr w:rsidR="00450852" w14:paraId="2B949EA2" w14:textId="77777777" w:rsidTr="003422F5">
        <w:trPr>
          <w:trHeight w:val="660"/>
        </w:trPr>
        <w:tc>
          <w:tcPr>
            <w:tcW w:w="2155" w:type="dxa"/>
            <w:tcBorders>
              <w:top w:val="double" w:sz="4" w:space="0" w:color="auto"/>
              <w:left w:val="double" w:sz="4" w:space="0" w:color="auto"/>
              <w:bottom w:val="single" w:sz="4" w:space="0" w:color="auto"/>
              <w:right w:val="double" w:sz="4" w:space="0" w:color="auto"/>
            </w:tcBorders>
          </w:tcPr>
          <w:p w14:paraId="5322A17F" w14:textId="77777777" w:rsidR="00450852" w:rsidRDefault="00865ED6">
            <w:pPr>
              <w:autoSpaceDE w:val="0"/>
              <w:autoSpaceDN w:val="0"/>
              <w:spacing w:before="40"/>
              <w:jc w:val="center"/>
              <w:rPr>
                <w:sz w:val="17"/>
                <w:szCs w:val="17"/>
              </w:rPr>
            </w:pPr>
            <w:r>
              <w:rPr>
                <w:sz w:val="17"/>
                <w:szCs w:val="17"/>
              </w:rPr>
              <w:t>Прибытия на станцию (пристань, порт) на-</w:t>
            </w:r>
            <w:r>
              <w:rPr>
                <w:sz w:val="17"/>
                <w:szCs w:val="17"/>
              </w:rPr>
              <w:br/>
              <w:t>значения</w:t>
            </w:r>
          </w:p>
        </w:tc>
        <w:tc>
          <w:tcPr>
            <w:tcW w:w="2778" w:type="dxa"/>
            <w:tcBorders>
              <w:top w:val="double" w:sz="4" w:space="0" w:color="auto"/>
              <w:left w:val="nil"/>
              <w:bottom w:val="single" w:sz="4" w:space="0" w:color="auto"/>
              <w:right w:val="double" w:sz="4" w:space="0" w:color="auto"/>
            </w:tcBorders>
          </w:tcPr>
          <w:p w14:paraId="729A5635" w14:textId="77777777" w:rsidR="00450852" w:rsidRDefault="00865ED6">
            <w:pPr>
              <w:autoSpaceDE w:val="0"/>
              <w:autoSpaceDN w:val="0"/>
              <w:spacing w:before="40"/>
              <w:jc w:val="center"/>
              <w:rPr>
                <w:sz w:val="17"/>
                <w:szCs w:val="17"/>
              </w:rPr>
            </w:pPr>
            <w:r>
              <w:rPr>
                <w:sz w:val="17"/>
                <w:szCs w:val="17"/>
              </w:rPr>
              <w:t xml:space="preserve">Выдачи груза органом </w:t>
            </w:r>
            <w:r>
              <w:rPr>
                <w:sz w:val="17"/>
                <w:szCs w:val="17"/>
              </w:rPr>
              <w:br/>
              <w:t>транспорта</w:t>
            </w:r>
          </w:p>
        </w:tc>
        <w:tc>
          <w:tcPr>
            <w:tcW w:w="2438" w:type="dxa"/>
            <w:tcBorders>
              <w:top w:val="double" w:sz="4" w:space="0" w:color="auto"/>
              <w:left w:val="nil"/>
              <w:bottom w:val="single" w:sz="4" w:space="0" w:color="auto"/>
              <w:right w:val="double" w:sz="4" w:space="0" w:color="auto"/>
            </w:tcBorders>
          </w:tcPr>
          <w:p w14:paraId="25EA1DA0" w14:textId="77777777" w:rsidR="00450852" w:rsidRDefault="00865ED6">
            <w:pPr>
              <w:autoSpaceDE w:val="0"/>
              <w:autoSpaceDN w:val="0"/>
              <w:spacing w:before="40"/>
              <w:jc w:val="center"/>
              <w:rPr>
                <w:sz w:val="17"/>
                <w:szCs w:val="17"/>
              </w:rPr>
            </w:pPr>
            <w:r>
              <w:rPr>
                <w:sz w:val="17"/>
                <w:szCs w:val="17"/>
              </w:rPr>
              <w:t xml:space="preserve">Вскрытия вагона и </w:t>
            </w:r>
            <w:r>
              <w:rPr>
                <w:sz w:val="17"/>
                <w:szCs w:val="17"/>
              </w:rPr>
              <w:br/>
              <w:t xml:space="preserve">других транспортных </w:t>
            </w:r>
            <w:r>
              <w:rPr>
                <w:sz w:val="17"/>
                <w:szCs w:val="17"/>
              </w:rPr>
              <w:br/>
              <w:t>средств</w:t>
            </w:r>
          </w:p>
        </w:tc>
        <w:tc>
          <w:tcPr>
            <w:tcW w:w="3076" w:type="dxa"/>
            <w:tcBorders>
              <w:top w:val="double" w:sz="4" w:space="0" w:color="auto"/>
              <w:left w:val="nil"/>
              <w:bottom w:val="single" w:sz="4" w:space="0" w:color="auto"/>
              <w:right w:val="double" w:sz="4" w:space="0" w:color="auto"/>
            </w:tcBorders>
          </w:tcPr>
          <w:p w14:paraId="217F4C08" w14:textId="77777777" w:rsidR="00450852" w:rsidRDefault="00865ED6">
            <w:pPr>
              <w:autoSpaceDE w:val="0"/>
              <w:autoSpaceDN w:val="0"/>
              <w:spacing w:before="40"/>
              <w:jc w:val="center"/>
              <w:rPr>
                <w:sz w:val="17"/>
                <w:szCs w:val="17"/>
              </w:rPr>
            </w:pPr>
            <w:r>
              <w:rPr>
                <w:sz w:val="17"/>
                <w:szCs w:val="17"/>
              </w:rPr>
              <w:t xml:space="preserve">Доставки на склад </w:t>
            </w:r>
            <w:r>
              <w:rPr>
                <w:sz w:val="17"/>
                <w:szCs w:val="17"/>
              </w:rPr>
              <w:br/>
              <w:t>получателя</w:t>
            </w:r>
          </w:p>
        </w:tc>
      </w:tr>
      <w:tr w:rsidR="00450852" w14:paraId="4159FD3E" w14:textId="77777777" w:rsidTr="003422F5">
        <w:trPr>
          <w:trHeight w:hRule="exact" w:val="240"/>
        </w:trPr>
        <w:tc>
          <w:tcPr>
            <w:tcW w:w="2155" w:type="dxa"/>
            <w:tcBorders>
              <w:top w:val="single" w:sz="4" w:space="0" w:color="auto"/>
              <w:left w:val="double" w:sz="4" w:space="0" w:color="auto"/>
              <w:bottom w:val="double" w:sz="4" w:space="0" w:color="auto"/>
              <w:right w:val="double" w:sz="4" w:space="0" w:color="auto"/>
            </w:tcBorders>
            <w:vAlign w:val="center"/>
          </w:tcPr>
          <w:p w14:paraId="7F966A84" w14:textId="77777777" w:rsidR="00450852" w:rsidRDefault="00865ED6">
            <w:pPr>
              <w:autoSpaceDE w:val="0"/>
              <w:autoSpaceDN w:val="0"/>
              <w:jc w:val="center"/>
              <w:rPr>
                <w:sz w:val="14"/>
                <w:szCs w:val="14"/>
              </w:rPr>
            </w:pPr>
            <w:r>
              <w:rPr>
                <w:sz w:val="14"/>
                <w:szCs w:val="14"/>
              </w:rPr>
              <w:t>1</w:t>
            </w:r>
          </w:p>
        </w:tc>
        <w:tc>
          <w:tcPr>
            <w:tcW w:w="2778" w:type="dxa"/>
            <w:tcBorders>
              <w:top w:val="single" w:sz="4" w:space="0" w:color="auto"/>
              <w:left w:val="nil"/>
              <w:bottom w:val="double" w:sz="4" w:space="0" w:color="auto"/>
              <w:right w:val="double" w:sz="4" w:space="0" w:color="auto"/>
            </w:tcBorders>
            <w:vAlign w:val="center"/>
          </w:tcPr>
          <w:p w14:paraId="48813699" w14:textId="77777777" w:rsidR="00450852" w:rsidRDefault="00865ED6">
            <w:pPr>
              <w:autoSpaceDE w:val="0"/>
              <w:autoSpaceDN w:val="0"/>
              <w:jc w:val="center"/>
              <w:rPr>
                <w:sz w:val="14"/>
                <w:szCs w:val="14"/>
              </w:rPr>
            </w:pPr>
            <w:r>
              <w:rPr>
                <w:sz w:val="14"/>
                <w:szCs w:val="14"/>
              </w:rPr>
              <w:t>2</w:t>
            </w:r>
          </w:p>
        </w:tc>
        <w:tc>
          <w:tcPr>
            <w:tcW w:w="2438" w:type="dxa"/>
            <w:tcBorders>
              <w:top w:val="single" w:sz="4" w:space="0" w:color="auto"/>
              <w:left w:val="nil"/>
              <w:bottom w:val="double" w:sz="4" w:space="0" w:color="auto"/>
              <w:right w:val="double" w:sz="4" w:space="0" w:color="auto"/>
            </w:tcBorders>
            <w:vAlign w:val="center"/>
          </w:tcPr>
          <w:p w14:paraId="2018741C" w14:textId="77777777" w:rsidR="00450852" w:rsidRDefault="00865ED6">
            <w:pPr>
              <w:autoSpaceDE w:val="0"/>
              <w:autoSpaceDN w:val="0"/>
              <w:jc w:val="center"/>
              <w:rPr>
                <w:sz w:val="14"/>
                <w:szCs w:val="14"/>
              </w:rPr>
            </w:pPr>
            <w:r>
              <w:rPr>
                <w:sz w:val="14"/>
                <w:szCs w:val="14"/>
              </w:rPr>
              <w:t>3</w:t>
            </w:r>
          </w:p>
        </w:tc>
        <w:tc>
          <w:tcPr>
            <w:tcW w:w="3076" w:type="dxa"/>
            <w:tcBorders>
              <w:top w:val="single" w:sz="4" w:space="0" w:color="auto"/>
              <w:left w:val="nil"/>
              <w:bottom w:val="double" w:sz="4" w:space="0" w:color="auto"/>
              <w:right w:val="double" w:sz="4" w:space="0" w:color="auto"/>
            </w:tcBorders>
            <w:vAlign w:val="center"/>
          </w:tcPr>
          <w:p w14:paraId="652B188E" w14:textId="77777777" w:rsidR="00450852" w:rsidRDefault="00865ED6">
            <w:pPr>
              <w:autoSpaceDE w:val="0"/>
              <w:autoSpaceDN w:val="0"/>
              <w:jc w:val="center"/>
              <w:rPr>
                <w:sz w:val="14"/>
                <w:szCs w:val="14"/>
              </w:rPr>
            </w:pPr>
            <w:r>
              <w:rPr>
                <w:sz w:val="14"/>
                <w:szCs w:val="14"/>
              </w:rPr>
              <w:t>4</w:t>
            </w:r>
          </w:p>
        </w:tc>
      </w:tr>
    </w:tbl>
    <w:p w14:paraId="3454FE74" w14:textId="77777777" w:rsidR="00450852" w:rsidRDefault="00865ED6">
      <w:pPr>
        <w:autoSpaceDE w:val="0"/>
        <w:autoSpaceDN w:val="0"/>
        <w:jc w:val="both"/>
        <w:rPr>
          <w:sz w:val="20"/>
          <w:szCs w:val="20"/>
        </w:rPr>
      </w:pPr>
      <w:r>
        <w:rPr>
          <w:sz w:val="20"/>
          <w:szCs w:val="20"/>
        </w:rPr>
        <w:t xml:space="preserve">Произведен осмотр указанного груза (товара) на соответствие требованиям договора поставки от </w:t>
      </w:r>
      <w:sdt>
        <w:sdtPr>
          <w:rPr>
            <w:sz w:val="20"/>
            <w:szCs w:val="20"/>
          </w:rPr>
          <w:id w:val="-978144126"/>
          <w:placeholder>
            <w:docPart w:val="4A290C8A2AF14B599DB49F7DF782F6B6"/>
          </w:placeholder>
          <w:showingPlcHdr/>
          <w:text/>
        </w:sdtPr>
        <w:sdtContent>
          <w:r>
            <w:rPr>
              <w:rFonts w:eastAsiaTheme="minorHAnsi"/>
              <w:color w:val="808080"/>
              <w:sz w:val="20"/>
              <w:szCs w:val="20"/>
            </w:rPr>
            <w:t>указать номер</w:t>
          </w:r>
        </w:sdtContent>
      </w:sdt>
      <w:r>
        <w:rPr>
          <w:sz w:val="20"/>
          <w:szCs w:val="20"/>
        </w:rPr>
        <w:t xml:space="preserve"> </w:t>
      </w:r>
      <w:proofErr w:type="spellStart"/>
      <w:r>
        <w:rPr>
          <w:sz w:val="20"/>
          <w:szCs w:val="20"/>
        </w:rPr>
        <w:t>от</w:t>
      </w:r>
      <w:proofErr w:type="spellEnd"/>
      <w:r>
        <w:rPr>
          <w:sz w:val="20"/>
          <w:szCs w:val="20"/>
        </w:rPr>
        <w:t xml:space="preserve"> </w:t>
      </w:r>
      <w:sdt>
        <w:sdtPr>
          <w:rPr>
            <w:sz w:val="20"/>
            <w:szCs w:val="20"/>
          </w:rPr>
          <w:id w:val="962385557"/>
          <w:placeholder>
            <w:docPart w:val="C3C2A3BC606141C6A5064EDBBFF1BF8B"/>
          </w:placeholder>
          <w:showingPlcHdr/>
          <w:text/>
        </w:sdtPr>
        <w:sdtContent>
          <w:r>
            <w:rPr>
              <w:rFonts w:eastAsiaTheme="minorHAnsi"/>
              <w:color w:val="808080"/>
              <w:sz w:val="20"/>
              <w:szCs w:val="20"/>
            </w:rPr>
            <w:t>указать дату</w:t>
          </w:r>
        </w:sdtContent>
      </w:sdt>
      <w:r>
        <w:rPr>
          <w:sz w:val="20"/>
          <w:szCs w:val="20"/>
        </w:rPr>
        <w:t>., при котором установлены следующие несоответствия поставленного/</w:t>
      </w:r>
      <w:proofErr w:type="spellStart"/>
      <w:r>
        <w:rPr>
          <w:sz w:val="20"/>
          <w:szCs w:val="20"/>
        </w:rPr>
        <w:t>ых</w:t>
      </w:r>
      <w:proofErr w:type="spellEnd"/>
      <w:r>
        <w:rPr>
          <w:sz w:val="20"/>
          <w:szCs w:val="20"/>
        </w:rPr>
        <w:t xml:space="preserve"> товара (</w:t>
      </w:r>
      <w:proofErr w:type="spellStart"/>
      <w:r>
        <w:rPr>
          <w:sz w:val="20"/>
          <w:szCs w:val="20"/>
        </w:rPr>
        <w:t>ов</w:t>
      </w:r>
      <w:proofErr w:type="spellEnd"/>
      <w:r>
        <w:rPr>
          <w:sz w:val="20"/>
          <w:szCs w:val="20"/>
        </w:rPr>
        <w:t>) требованиям, предъявляемым к их/его качеству/количеству требованиями законодательства, стандартов, технических условий или условиями Договора:</w:t>
      </w:r>
    </w:p>
    <w:p w14:paraId="3BB27432" w14:textId="77777777" w:rsidR="00450852" w:rsidRDefault="00865ED6">
      <w:pPr>
        <w:autoSpaceDE w:val="0"/>
        <w:autoSpaceDN w:val="0"/>
        <w:spacing w:after="0"/>
        <w:jc w:val="both"/>
        <w:rPr>
          <w:sz w:val="20"/>
          <w:szCs w:val="20"/>
        </w:rPr>
      </w:pPr>
      <w:r>
        <w:rPr>
          <w:sz w:val="20"/>
          <w:szCs w:val="20"/>
        </w:rPr>
        <w:t>Фактически поставлены:</w:t>
      </w:r>
    </w:p>
    <w:p w14:paraId="482063A7" w14:textId="77777777" w:rsidR="00450852" w:rsidRDefault="00865ED6">
      <w:pPr>
        <w:autoSpaceDE w:val="0"/>
        <w:autoSpaceDN w:val="0"/>
        <w:spacing w:after="0"/>
        <w:jc w:val="both"/>
        <w:rPr>
          <w:sz w:val="20"/>
          <w:szCs w:val="20"/>
        </w:rPr>
      </w:pPr>
      <w:r>
        <w:rPr>
          <w:sz w:val="20"/>
          <w:szCs w:val="20"/>
        </w:rPr>
        <w:t xml:space="preserve">- </w:t>
      </w:r>
      <w:sdt>
        <w:sdtPr>
          <w:rPr>
            <w:rFonts w:eastAsiaTheme="minorHAnsi"/>
            <w:color w:val="808080"/>
            <w:sz w:val="20"/>
            <w:szCs w:val="20"/>
          </w:rPr>
          <w:id w:val="2088655460"/>
          <w:placeholder>
            <w:docPart w:val="DDB9CA94DD3949C5BDC58DA5246D2959"/>
          </w:placeholder>
          <w:text/>
        </w:sdtPr>
        <w:sdtContent>
          <w:r>
            <w:rPr>
              <w:rFonts w:eastAsiaTheme="minorHAnsi"/>
              <w:color w:val="808080"/>
              <w:sz w:val="20"/>
              <w:szCs w:val="20"/>
            </w:rPr>
            <w:t>указать наименование товара</w:t>
          </w:r>
        </w:sdtContent>
      </w:sdt>
      <w:r>
        <w:rPr>
          <w:sz w:val="20"/>
          <w:szCs w:val="20"/>
        </w:rPr>
        <w:t xml:space="preserve">  – </w:t>
      </w:r>
      <w:sdt>
        <w:sdtPr>
          <w:rPr>
            <w:sz w:val="17"/>
            <w:szCs w:val="17"/>
          </w:rPr>
          <w:id w:val="-184756529"/>
          <w:placeholder>
            <w:docPart w:val="52CD6EE1BC9B4D42B92795DD6D90208A"/>
          </w:placeholder>
          <w:showingPlcHdr/>
          <w:text/>
        </w:sdtPr>
        <w:sdtContent>
          <w:r>
            <w:rPr>
              <w:rFonts w:eastAsiaTheme="minorHAnsi"/>
              <w:color w:val="808080"/>
              <w:sz w:val="20"/>
              <w:szCs w:val="20"/>
            </w:rPr>
            <w:t>указать количество</w:t>
          </w:r>
        </w:sdtContent>
      </w:sdt>
      <w:r>
        <w:rPr>
          <w:sz w:val="20"/>
          <w:szCs w:val="20"/>
        </w:rPr>
        <w:t>;</w:t>
      </w:r>
    </w:p>
    <w:p w14:paraId="1D9BCE12" w14:textId="77777777" w:rsidR="00450852" w:rsidRDefault="00DD5EE4">
      <w:pPr>
        <w:autoSpaceDE w:val="0"/>
        <w:autoSpaceDN w:val="0"/>
        <w:spacing w:after="0"/>
        <w:jc w:val="both"/>
        <w:rPr>
          <w:sz w:val="20"/>
          <w:szCs w:val="20"/>
        </w:rPr>
      </w:pPr>
      <w:sdt>
        <w:sdtPr>
          <w:rPr>
            <w:sz w:val="17"/>
            <w:szCs w:val="17"/>
          </w:rPr>
          <w:id w:val="618643384"/>
          <w:placeholder>
            <w:docPart w:val="2EE4A44F723547EF9EF37C3E50E848F3"/>
          </w:placeholder>
          <w:showingPlcHdr/>
          <w:text/>
        </w:sdtPr>
        <w:sdtContent>
          <w:r w:rsidR="00865ED6">
            <w:rPr>
              <w:rFonts w:eastAsiaTheme="minorHAnsi"/>
              <w:color w:val="808080"/>
              <w:sz w:val="20"/>
              <w:szCs w:val="20"/>
            </w:rPr>
            <w:t>Приводится подробное описание несоответствия</w:t>
          </w:r>
        </w:sdtContent>
      </w:sdt>
      <w:r w:rsidR="00865ED6">
        <w:rPr>
          <w:sz w:val="20"/>
          <w:szCs w:val="20"/>
        </w:rPr>
        <w:t>.</w:t>
      </w:r>
    </w:p>
    <w:p w14:paraId="7D3D3831" w14:textId="77777777" w:rsidR="00450852" w:rsidRDefault="00450852">
      <w:pPr>
        <w:autoSpaceDE w:val="0"/>
        <w:autoSpaceDN w:val="0"/>
        <w:ind w:left="360"/>
        <w:rPr>
          <w:sz w:val="20"/>
          <w:szCs w:val="20"/>
        </w:rPr>
      </w:pPr>
    </w:p>
    <w:p w14:paraId="30A19DB9" w14:textId="77777777" w:rsidR="00450852" w:rsidRDefault="00450852">
      <w:pPr>
        <w:autoSpaceDE w:val="0"/>
        <w:autoSpaceDN w:val="0"/>
        <w:ind w:left="360"/>
        <w:rPr>
          <w:sz w:val="20"/>
          <w:szCs w:val="20"/>
        </w:rPr>
        <w:sectPr w:rsidR="00450852" w:rsidSect="006A3416">
          <w:pgSz w:w="11906" w:h="16838"/>
          <w:pgMar w:top="1134" w:right="425" w:bottom="1134" w:left="992" w:header="709" w:footer="709" w:gutter="0"/>
          <w:cols w:space="708"/>
          <w:docGrid w:linePitch="360"/>
        </w:sect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134"/>
        <w:gridCol w:w="1021"/>
        <w:gridCol w:w="397"/>
        <w:gridCol w:w="1077"/>
        <w:gridCol w:w="199"/>
        <w:gridCol w:w="425"/>
        <w:gridCol w:w="283"/>
        <w:gridCol w:w="709"/>
        <w:gridCol w:w="255"/>
        <w:gridCol w:w="737"/>
        <w:gridCol w:w="284"/>
        <w:gridCol w:w="283"/>
        <w:gridCol w:w="201"/>
        <w:gridCol w:w="510"/>
        <w:gridCol w:w="539"/>
        <w:gridCol w:w="680"/>
        <w:gridCol w:w="255"/>
        <w:gridCol w:w="655"/>
        <w:gridCol w:w="111"/>
        <w:gridCol w:w="569"/>
        <w:gridCol w:w="225"/>
        <w:gridCol w:w="455"/>
        <w:gridCol w:w="452"/>
        <w:gridCol w:w="228"/>
        <w:gridCol w:w="680"/>
        <w:gridCol w:w="510"/>
        <w:gridCol w:w="170"/>
        <w:gridCol w:w="964"/>
      </w:tblGrid>
      <w:tr w:rsidR="00450852" w14:paraId="5C8145E4" w14:textId="77777777">
        <w:trPr>
          <w:gridBefore w:val="7"/>
          <w:wBefore w:w="4536" w:type="dxa"/>
          <w:cantSplit/>
          <w:trHeight w:val="480"/>
        </w:trPr>
        <w:tc>
          <w:tcPr>
            <w:tcW w:w="964" w:type="dxa"/>
            <w:gridSpan w:val="2"/>
            <w:vMerge w:val="restart"/>
            <w:tcBorders>
              <w:top w:val="double" w:sz="4" w:space="0" w:color="auto"/>
              <w:left w:val="double" w:sz="4" w:space="0" w:color="auto"/>
              <w:bottom w:val="single" w:sz="4" w:space="0" w:color="auto"/>
              <w:right w:val="double" w:sz="4" w:space="0" w:color="auto"/>
            </w:tcBorders>
          </w:tcPr>
          <w:p w14:paraId="432C87AA" w14:textId="77777777" w:rsidR="00450852" w:rsidRDefault="00865ED6">
            <w:pPr>
              <w:autoSpaceDE w:val="0"/>
              <w:autoSpaceDN w:val="0"/>
              <w:spacing w:before="80"/>
              <w:jc w:val="center"/>
              <w:rPr>
                <w:sz w:val="14"/>
                <w:szCs w:val="14"/>
              </w:rPr>
            </w:pPr>
            <w:r>
              <w:rPr>
                <w:sz w:val="14"/>
                <w:szCs w:val="14"/>
              </w:rPr>
              <w:t xml:space="preserve">Код </w:t>
            </w:r>
            <w:r>
              <w:rPr>
                <w:sz w:val="14"/>
                <w:szCs w:val="14"/>
              </w:rPr>
              <w:br/>
              <w:t xml:space="preserve">вида </w:t>
            </w:r>
            <w:r>
              <w:rPr>
                <w:sz w:val="14"/>
                <w:szCs w:val="14"/>
              </w:rPr>
              <w:br/>
              <w:t>операции</w:t>
            </w:r>
          </w:p>
        </w:tc>
        <w:tc>
          <w:tcPr>
            <w:tcW w:w="1304" w:type="dxa"/>
            <w:gridSpan w:val="3"/>
            <w:vMerge w:val="restart"/>
            <w:tcBorders>
              <w:top w:val="double" w:sz="4" w:space="0" w:color="auto"/>
              <w:left w:val="nil"/>
              <w:bottom w:val="single" w:sz="4" w:space="0" w:color="auto"/>
              <w:right w:val="double" w:sz="4" w:space="0" w:color="auto"/>
            </w:tcBorders>
          </w:tcPr>
          <w:p w14:paraId="1E5D6D36" w14:textId="77777777" w:rsidR="00450852" w:rsidRDefault="00865ED6">
            <w:pPr>
              <w:autoSpaceDE w:val="0"/>
              <w:autoSpaceDN w:val="0"/>
              <w:spacing w:before="80"/>
              <w:jc w:val="center"/>
              <w:rPr>
                <w:sz w:val="14"/>
                <w:szCs w:val="14"/>
              </w:rPr>
            </w:pPr>
            <w:r>
              <w:rPr>
                <w:sz w:val="14"/>
                <w:szCs w:val="14"/>
              </w:rPr>
              <w:t xml:space="preserve">Структурное </w:t>
            </w:r>
            <w:r>
              <w:rPr>
                <w:sz w:val="14"/>
                <w:szCs w:val="14"/>
              </w:rPr>
              <w:br/>
              <w:t>подразделение</w:t>
            </w:r>
          </w:p>
        </w:tc>
        <w:tc>
          <w:tcPr>
            <w:tcW w:w="1250" w:type="dxa"/>
            <w:gridSpan w:val="3"/>
            <w:vMerge w:val="restart"/>
            <w:tcBorders>
              <w:top w:val="double" w:sz="4" w:space="0" w:color="auto"/>
              <w:left w:val="nil"/>
              <w:bottom w:val="single" w:sz="4" w:space="0" w:color="auto"/>
              <w:right w:val="double" w:sz="4" w:space="0" w:color="auto"/>
            </w:tcBorders>
          </w:tcPr>
          <w:p w14:paraId="01336C0A" w14:textId="77777777" w:rsidR="00450852" w:rsidRDefault="00865ED6">
            <w:pPr>
              <w:autoSpaceDE w:val="0"/>
              <w:autoSpaceDN w:val="0"/>
              <w:spacing w:before="80"/>
              <w:jc w:val="center"/>
              <w:rPr>
                <w:sz w:val="14"/>
                <w:szCs w:val="14"/>
              </w:rPr>
            </w:pPr>
            <w:r>
              <w:rPr>
                <w:sz w:val="14"/>
                <w:szCs w:val="14"/>
              </w:rPr>
              <w:t xml:space="preserve">Вид </w:t>
            </w:r>
            <w:r>
              <w:rPr>
                <w:sz w:val="14"/>
                <w:szCs w:val="14"/>
              </w:rPr>
              <w:br/>
              <w:t>деятельности</w:t>
            </w:r>
          </w:p>
        </w:tc>
        <w:tc>
          <w:tcPr>
            <w:tcW w:w="680" w:type="dxa"/>
            <w:vMerge w:val="restart"/>
            <w:tcBorders>
              <w:top w:val="double" w:sz="4" w:space="0" w:color="auto"/>
              <w:left w:val="nil"/>
              <w:bottom w:val="single" w:sz="4" w:space="0" w:color="auto"/>
              <w:right w:val="double" w:sz="4" w:space="0" w:color="auto"/>
            </w:tcBorders>
          </w:tcPr>
          <w:p w14:paraId="2CC470AF" w14:textId="77777777" w:rsidR="00450852" w:rsidRDefault="00865ED6">
            <w:pPr>
              <w:autoSpaceDE w:val="0"/>
              <w:autoSpaceDN w:val="0"/>
              <w:spacing w:before="80"/>
              <w:jc w:val="center"/>
              <w:rPr>
                <w:sz w:val="14"/>
                <w:szCs w:val="14"/>
              </w:rPr>
            </w:pPr>
            <w:r>
              <w:rPr>
                <w:sz w:val="14"/>
                <w:szCs w:val="14"/>
              </w:rPr>
              <w:t>Склад</w:t>
            </w:r>
          </w:p>
        </w:tc>
        <w:tc>
          <w:tcPr>
            <w:tcW w:w="1021" w:type="dxa"/>
            <w:gridSpan w:val="3"/>
            <w:vMerge w:val="restart"/>
            <w:tcBorders>
              <w:top w:val="double" w:sz="4" w:space="0" w:color="auto"/>
              <w:left w:val="nil"/>
              <w:bottom w:val="single" w:sz="4" w:space="0" w:color="auto"/>
              <w:right w:val="double" w:sz="4" w:space="0" w:color="auto"/>
            </w:tcBorders>
          </w:tcPr>
          <w:p w14:paraId="0723B422" w14:textId="77777777" w:rsidR="00450852" w:rsidRDefault="00865ED6">
            <w:pPr>
              <w:autoSpaceDE w:val="0"/>
              <w:autoSpaceDN w:val="0"/>
              <w:spacing w:before="80"/>
              <w:jc w:val="center"/>
              <w:rPr>
                <w:sz w:val="14"/>
                <w:szCs w:val="14"/>
              </w:rPr>
            </w:pPr>
            <w:r>
              <w:rPr>
                <w:sz w:val="14"/>
                <w:szCs w:val="14"/>
              </w:rPr>
              <w:t xml:space="preserve">Код </w:t>
            </w:r>
            <w:r>
              <w:rPr>
                <w:sz w:val="14"/>
                <w:szCs w:val="14"/>
              </w:rPr>
              <w:br/>
              <w:t>поставщика</w:t>
            </w:r>
          </w:p>
        </w:tc>
        <w:tc>
          <w:tcPr>
            <w:tcW w:w="1701" w:type="dxa"/>
            <w:gridSpan w:val="4"/>
            <w:tcBorders>
              <w:top w:val="double" w:sz="4" w:space="0" w:color="auto"/>
              <w:left w:val="nil"/>
              <w:bottom w:val="single" w:sz="4" w:space="0" w:color="auto"/>
              <w:right w:val="double" w:sz="4" w:space="0" w:color="auto"/>
            </w:tcBorders>
          </w:tcPr>
          <w:p w14:paraId="7FC2310F" w14:textId="77777777" w:rsidR="00450852" w:rsidRDefault="00865ED6">
            <w:pPr>
              <w:autoSpaceDE w:val="0"/>
              <w:autoSpaceDN w:val="0"/>
              <w:spacing w:before="80"/>
              <w:jc w:val="center"/>
              <w:rPr>
                <w:sz w:val="14"/>
                <w:szCs w:val="14"/>
              </w:rPr>
            </w:pPr>
            <w:r>
              <w:rPr>
                <w:sz w:val="14"/>
                <w:szCs w:val="14"/>
              </w:rPr>
              <w:t>Корреспондирую-</w:t>
            </w:r>
            <w:r>
              <w:rPr>
                <w:sz w:val="14"/>
                <w:szCs w:val="14"/>
              </w:rPr>
              <w:br/>
            </w:r>
            <w:proofErr w:type="spellStart"/>
            <w:r>
              <w:rPr>
                <w:sz w:val="14"/>
                <w:szCs w:val="14"/>
              </w:rPr>
              <w:t>щий</w:t>
            </w:r>
            <w:proofErr w:type="spellEnd"/>
            <w:r>
              <w:rPr>
                <w:sz w:val="14"/>
                <w:szCs w:val="14"/>
              </w:rPr>
              <w:t xml:space="preserve"> счет</w:t>
            </w:r>
          </w:p>
        </w:tc>
        <w:tc>
          <w:tcPr>
            <w:tcW w:w="1418" w:type="dxa"/>
            <w:gridSpan w:val="3"/>
            <w:vMerge w:val="restart"/>
            <w:tcBorders>
              <w:top w:val="double" w:sz="4" w:space="0" w:color="auto"/>
              <w:left w:val="nil"/>
              <w:bottom w:val="single" w:sz="4" w:space="0" w:color="auto"/>
              <w:right w:val="double" w:sz="4" w:space="0" w:color="auto"/>
            </w:tcBorders>
          </w:tcPr>
          <w:p w14:paraId="57E1178D" w14:textId="77777777" w:rsidR="00450852" w:rsidRDefault="00865ED6">
            <w:pPr>
              <w:autoSpaceDE w:val="0"/>
              <w:autoSpaceDN w:val="0"/>
              <w:spacing w:before="80"/>
              <w:jc w:val="center"/>
              <w:rPr>
                <w:sz w:val="14"/>
                <w:szCs w:val="14"/>
              </w:rPr>
            </w:pPr>
            <w:r>
              <w:rPr>
                <w:sz w:val="14"/>
                <w:szCs w:val="14"/>
              </w:rPr>
              <w:t xml:space="preserve">Номер </w:t>
            </w:r>
            <w:proofErr w:type="spellStart"/>
            <w:r>
              <w:rPr>
                <w:sz w:val="14"/>
                <w:szCs w:val="14"/>
              </w:rPr>
              <w:t>сопрово</w:t>
            </w:r>
            <w:proofErr w:type="spellEnd"/>
            <w:r>
              <w:rPr>
                <w:sz w:val="14"/>
                <w:szCs w:val="14"/>
              </w:rPr>
              <w:t>-</w:t>
            </w:r>
            <w:r>
              <w:rPr>
                <w:sz w:val="14"/>
                <w:szCs w:val="14"/>
              </w:rPr>
              <w:br/>
            </w:r>
            <w:proofErr w:type="spellStart"/>
            <w:r>
              <w:rPr>
                <w:sz w:val="14"/>
                <w:szCs w:val="14"/>
              </w:rPr>
              <w:t>дительного</w:t>
            </w:r>
            <w:proofErr w:type="spellEnd"/>
            <w:r>
              <w:rPr>
                <w:sz w:val="14"/>
                <w:szCs w:val="14"/>
              </w:rPr>
              <w:t xml:space="preserve"> </w:t>
            </w:r>
            <w:r>
              <w:rPr>
                <w:sz w:val="14"/>
                <w:szCs w:val="14"/>
              </w:rPr>
              <w:br/>
              <w:t>документа</w:t>
            </w:r>
          </w:p>
        </w:tc>
        <w:tc>
          <w:tcPr>
            <w:tcW w:w="1134" w:type="dxa"/>
            <w:gridSpan w:val="2"/>
            <w:vMerge w:val="restart"/>
            <w:tcBorders>
              <w:top w:val="double" w:sz="4" w:space="0" w:color="auto"/>
              <w:left w:val="nil"/>
              <w:bottom w:val="single" w:sz="4" w:space="0" w:color="auto"/>
              <w:right w:val="double" w:sz="4" w:space="0" w:color="auto"/>
            </w:tcBorders>
          </w:tcPr>
          <w:p w14:paraId="715171A2" w14:textId="77777777" w:rsidR="00450852" w:rsidRDefault="00450852">
            <w:pPr>
              <w:autoSpaceDE w:val="0"/>
              <w:autoSpaceDN w:val="0"/>
              <w:spacing w:before="80"/>
              <w:jc w:val="center"/>
              <w:rPr>
                <w:sz w:val="14"/>
                <w:szCs w:val="14"/>
              </w:rPr>
            </w:pPr>
          </w:p>
        </w:tc>
      </w:tr>
      <w:tr w:rsidR="00450852" w14:paraId="5196F15E" w14:textId="77777777">
        <w:trPr>
          <w:gridBefore w:val="7"/>
          <w:wBefore w:w="4536" w:type="dxa"/>
          <w:cantSplit/>
          <w:trHeight w:val="800"/>
        </w:trPr>
        <w:tc>
          <w:tcPr>
            <w:tcW w:w="964" w:type="dxa"/>
            <w:gridSpan w:val="2"/>
            <w:vMerge/>
            <w:tcBorders>
              <w:top w:val="single" w:sz="4" w:space="0" w:color="auto"/>
              <w:left w:val="double" w:sz="4" w:space="0" w:color="auto"/>
              <w:bottom w:val="nil"/>
              <w:right w:val="double" w:sz="4" w:space="0" w:color="auto"/>
            </w:tcBorders>
          </w:tcPr>
          <w:p w14:paraId="66632759" w14:textId="77777777" w:rsidR="00450852" w:rsidRDefault="00450852">
            <w:pPr>
              <w:autoSpaceDE w:val="0"/>
              <w:autoSpaceDN w:val="0"/>
              <w:rPr>
                <w:sz w:val="14"/>
                <w:szCs w:val="14"/>
              </w:rPr>
            </w:pPr>
          </w:p>
        </w:tc>
        <w:tc>
          <w:tcPr>
            <w:tcW w:w="1304" w:type="dxa"/>
            <w:gridSpan w:val="3"/>
            <w:vMerge/>
            <w:tcBorders>
              <w:top w:val="single" w:sz="4" w:space="0" w:color="auto"/>
              <w:left w:val="nil"/>
              <w:bottom w:val="single" w:sz="12" w:space="0" w:color="auto"/>
              <w:right w:val="double" w:sz="4" w:space="0" w:color="auto"/>
            </w:tcBorders>
          </w:tcPr>
          <w:p w14:paraId="04E97447" w14:textId="77777777" w:rsidR="00450852" w:rsidRDefault="00450852">
            <w:pPr>
              <w:autoSpaceDE w:val="0"/>
              <w:autoSpaceDN w:val="0"/>
              <w:rPr>
                <w:sz w:val="14"/>
                <w:szCs w:val="14"/>
              </w:rPr>
            </w:pPr>
          </w:p>
        </w:tc>
        <w:tc>
          <w:tcPr>
            <w:tcW w:w="1250" w:type="dxa"/>
            <w:gridSpan w:val="3"/>
            <w:vMerge/>
            <w:tcBorders>
              <w:top w:val="single" w:sz="4" w:space="0" w:color="auto"/>
              <w:left w:val="nil"/>
              <w:bottom w:val="single" w:sz="12" w:space="0" w:color="auto"/>
              <w:right w:val="double" w:sz="4" w:space="0" w:color="auto"/>
            </w:tcBorders>
          </w:tcPr>
          <w:p w14:paraId="0B1E6D56" w14:textId="77777777" w:rsidR="00450852" w:rsidRDefault="00450852">
            <w:pPr>
              <w:autoSpaceDE w:val="0"/>
              <w:autoSpaceDN w:val="0"/>
              <w:rPr>
                <w:sz w:val="14"/>
                <w:szCs w:val="14"/>
              </w:rPr>
            </w:pPr>
          </w:p>
        </w:tc>
        <w:tc>
          <w:tcPr>
            <w:tcW w:w="680" w:type="dxa"/>
            <w:vMerge/>
            <w:tcBorders>
              <w:top w:val="single" w:sz="4" w:space="0" w:color="auto"/>
              <w:left w:val="nil"/>
              <w:bottom w:val="single" w:sz="12" w:space="0" w:color="auto"/>
              <w:right w:val="double" w:sz="4" w:space="0" w:color="auto"/>
            </w:tcBorders>
          </w:tcPr>
          <w:p w14:paraId="29552FCB" w14:textId="77777777" w:rsidR="00450852" w:rsidRDefault="00450852">
            <w:pPr>
              <w:autoSpaceDE w:val="0"/>
              <w:autoSpaceDN w:val="0"/>
              <w:rPr>
                <w:sz w:val="14"/>
                <w:szCs w:val="14"/>
              </w:rPr>
            </w:pPr>
          </w:p>
        </w:tc>
        <w:tc>
          <w:tcPr>
            <w:tcW w:w="1021" w:type="dxa"/>
            <w:gridSpan w:val="3"/>
            <w:vMerge/>
            <w:tcBorders>
              <w:top w:val="single" w:sz="4" w:space="0" w:color="auto"/>
              <w:left w:val="nil"/>
              <w:bottom w:val="single" w:sz="12" w:space="0" w:color="auto"/>
              <w:right w:val="double" w:sz="4" w:space="0" w:color="auto"/>
            </w:tcBorders>
          </w:tcPr>
          <w:p w14:paraId="44175763" w14:textId="77777777" w:rsidR="00450852" w:rsidRDefault="00450852">
            <w:pPr>
              <w:autoSpaceDE w:val="0"/>
              <w:autoSpaceDN w:val="0"/>
              <w:rPr>
                <w:sz w:val="14"/>
                <w:szCs w:val="14"/>
              </w:rPr>
            </w:pPr>
          </w:p>
        </w:tc>
        <w:tc>
          <w:tcPr>
            <w:tcW w:w="794" w:type="dxa"/>
            <w:gridSpan w:val="2"/>
            <w:tcBorders>
              <w:top w:val="single" w:sz="4" w:space="0" w:color="auto"/>
              <w:left w:val="nil"/>
              <w:bottom w:val="single" w:sz="12" w:space="0" w:color="auto"/>
              <w:right w:val="single" w:sz="4" w:space="0" w:color="auto"/>
            </w:tcBorders>
          </w:tcPr>
          <w:p w14:paraId="4E80463C" w14:textId="77777777" w:rsidR="00450852" w:rsidRDefault="00865ED6">
            <w:pPr>
              <w:autoSpaceDE w:val="0"/>
              <w:autoSpaceDN w:val="0"/>
              <w:spacing w:before="40"/>
              <w:jc w:val="center"/>
              <w:rPr>
                <w:sz w:val="14"/>
                <w:szCs w:val="14"/>
              </w:rPr>
            </w:pPr>
            <w:r>
              <w:rPr>
                <w:sz w:val="14"/>
                <w:szCs w:val="14"/>
              </w:rPr>
              <w:t xml:space="preserve">счет, </w:t>
            </w:r>
            <w:r>
              <w:rPr>
                <w:sz w:val="14"/>
                <w:szCs w:val="14"/>
              </w:rPr>
              <w:br/>
            </w:r>
            <w:proofErr w:type="spellStart"/>
            <w:r>
              <w:rPr>
                <w:sz w:val="14"/>
                <w:szCs w:val="14"/>
              </w:rPr>
              <w:t>субсчет</w:t>
            </w:r>
            <w:proofErr w:type="spellEnd"/>
          </w:p>
        </w:tc>
        <w:tc>
          <w:tcPr>
            <w:tcW w:w="907" w:type="dxa"/>
            <w:gridSpan w:val="2"/>
            <w:tcBorders>
              <w:top w:val="single" w:sz="4" w:space="0" w:color="auto"/>
              <w:left w:val="single" w:sz="4" w:space="0" w:color="auto"/>
              <w:bottom w:val="single" w:sz="12" w:space="0" w:color="auto"/>
              <w:right w:val="double" w:sz="4" w:space="0" w:color="auto"/>
            </w:tcBorders>
          </w:tcPr>
          <w:p w14:paraId="2A133A66" w14:textId="77777777" w:rsidR="00450852" w:rsidRDefault="00865ED6">
            <w:pPr>
              <w:autoSpaceDE w:val="0"/>
              <w:autoSpaceDN w:val="0"/>
              <w:spacing w:before="40"/>
              <w:jc w:val="center"/>
              <w:rPr>
                <w:sz w:val="14"/>
                <w:szCs w:val="14"/>
              </w:rPr>
            </w:pPr>
            <w:r>
              <w:rPr>
                <w:sz w:val="14"/>
                <w:szCs w:val="14"/>
              </w:rPr>
              <w:t xml:space="preserve">код </w:t>
            </w:r>
            <w:proofErr w:type="spellStart"/>
            <w:r>
              <w:rPr>
                <w:sz w:val="14"/>
                <w:szCs w:val="14"/>
              </w:rPr>
              <w:t>анали</w:t>
            </w:r>
            <w:proofErr w:type="spellEnd"/>
            <w:r>
              <w:rPr>
                <w:sz w:val="14"/>
                <w:szCs w:val="14"/>
              </w:rPr>
              <w:t>-</w:t>
            </w:r>
            <w:r>
              <w:rPr>
                <w:sz w:val="14"/>
                <w:szCs w:val="14"/>
              </w:rPr>
              <w:br/>
            </w:r>
            <w:proofErr w:type="spellStart"/>
            <w:r>
              <w:rPr>
                <w:sz w:val="14"/>
                <w:szCs w:val="14"/>
              </w:rPr>
              <w:t>тического</w:t>
            </w:r>
            <w:proofErr w:type="spellEnd"/>
            <w:r>
              <w:rPr>
                <w:sz w:val="14"/>
                <w:szCs w:val="14"/>
              </w:rPr>
              <w:t xml:space="preserve"> учета</w:t>
            </w:r>
          </w:p>
        </w:tc>
        <w:tc>
          <w:tcPr>
            <w:tcW w:w="1418" w:type="dxa"/>
            <w:gridSpan w:val="3"/>
            <w:vMerge/>
            <w:tcBorders>
              <w:top w:val="single" w:sz="4" w:space="0" w:color="auto"/>
              <w:left w:val="nil"/>
              <w:bottom w:val="single" w:sz="12" w:space="0" w:color="auto"/>
              <w:right w:val="double" w:sz="4" w:space="0" w:color="auto"/>
            </w:tcBorders>
          </w:tcPr>
          <w:p w14:paraId="3EB42349" w14:textId="77777777" w:rsidR="00450852" w:rsidRDefault="00450852">
            <w:pPr>
              <w:autoSpaceDE w:val="0"/>
              <w:autoSpaceDN w:val="0"/>
              <w:rPr>
                <w:sz w:val="14"/>
                <w:szCs w:val="14"/>
              </w:rPr>
            </w:pPr>
          </w:p>
        </w:tc>
        <w:tc>
          <w:tcPr>
            <w:tcW w:w="1134" w:type="dxa"/>
            <w:gridSpan w:val="2"/>
            <w:vMerge/>
            <w:tcBorders>
              <w:top w:val="single" w:sz="4" w:space="0" w:color="auto"/>
              <w:left w:val="nil"/>
              <w:bottom w:val="single" w:sz="12" w:space="0" w:color="auto"/>
              <w:right w:val="double" w:sz="4" w:space="0" w:color="auto"/>
            </w:tcBorders>
          </w:tcPr>
          <w:p w14:paraId="1FBA8542" w14:textId="77777777" w:rsidR="00450852" w:rsidRDefault="00450852">
            <w:pPr>
              <w:autoSpaceDE w:val="0"/>
              <w:autoSpaceDN w:val="0"/>
              <w:rPr>
                <w:sz w:val="14"/>
                <w:szCs w:val="14"/>
              </w:rPr>
            </w:pPr>
          </w:p>
        </w:tc>
      </w:tr>
      <w:tr w:rsidR="00450852" w14:paraId="3BED1E25" w14:textId="77777777">
        <w:trPr>
          <w:gridBefore w:val="7"/>
          <w:wBefore w:w="4536" w:type="dxa"/>
          <w:cantSplit/>
          <w:trHeight w:hRule="exact" w:val="280"/>
        </w:trPr>
        <w:tc>
          <w:tcPr>
            <w:tcW w:w="964" w:type="dxa"/>
            <w:gridSpan w:val="2"/>
            <w:tcBorders>
              <w:top w:val="single" w:sz="12" w:space="0" w:color="auto"/>
              <w:left w:val="single" w:sz="12" w:space="0" w:color="auto"/>
              <w:bottom w:val="single" w:sz="12" w:space="0" w:color="auto"/>
              <w:right w:val="double" w:sz="4" w:space="0" w:color="auto"/>
            </w:tcBorders>
            <w:vAlign w:val="center"/>
          </w:tcPr>
          <w:p w14:paraId="26B68C6D" w14:textId="77777777" w:rsidR="00450852" w:rsidRDefault="00450852">
            <w:pPr>
              <w:autoSpaceDE w:val="0"/>
              <w:autoSpaceDN w:val="0"/>
              <w:jc w:val="center"/>
              <w:rPr>
                <w:sz w:val="14"/>
                <w:szCs w:val="14"/>
              </w:rPr>
            </w:pPr>
          </w:p>
        </w:tc>
        <w:tc>
          <w:tcPr>
            <w:tcW w:w="1304" w:type="dxa"/>
            <w:gridSpan w:val="3"/>
            <w:tcBorders>
              <w:top w:val="single" w:sz="12" w:space="0" w:color="auto"/>
              <w:left w:val="nil"/>
              <w:bottom w:val="single" w:sz="12" w:space="0" w:color="auto"/>
              <w:right w:val="double" w:sz="4" w:space="0" w:color="auto"/>
            </w:tcBorders>
            <w:vAlign w:val="center"/>
          </w:tcPr>
          <w:p w14:paraId="4435ECF1" w14:textId="77777777" w:rsidR="00450852" w:rsidRDefault="00450852">
            <w:pPr>
              <w:autoSpaceDE w:val="0"/>
              <w:autoSpaceDN w:val="0"/>
              <w:rPr>
                <w:sz w:val="14"/>
                <w:szCs w:val="14"/>
              </w:rPr>
            </w:pPr>
          </w:p>
        </w:tc>
        <w:tc>
          <w:tcPr>
            <w:tcW w:w="1250" w:type="dxa"/>
            <w:gridSpan w:val="3"/>
            <w:tcBorders>
              <w:top w:val="single" w:sz="12" w:space="0" w:color="auto"/>
              <w:left w:val="nil"/>
              <w:bottom w:val="single" w:sz="12" w:space="0" w:color="auto"/>
              <w:right w:val="double" w:sz="4" w:space="0" w:color="auto"/>
            </w:tcBorders>
            <w:vAlign w:val="center"/>
          </w:tcPr>
          <w:p w14:paraId="63CFADFE" w14:textId="77777777" w:rsidR="00450852" w:rsidRDefault="00450852">
            <w:pPr>
              <w:autoSpaceDE w:val="0"/>
              <w:autoSpaceDN w:val="0"/>
              <w:rPr>
                <w:sz w:val="14"/>
                <w:szCs w:val="14"/>
              </w:rPr>
            </w:pPr>
          </w:p>
        </w:tc>
        <w:tc>
          <w:tcPr>
            <w:tcW w:w="680" w:type="dxa"/>
            <w:tcBorders>
              <w:top w:val="single" w:sz="12" w:space="0" w:color="auto"/>
              <w:left w:val="nil"/>
              <w:bottom w:val="single" w:sz="12" w:space="0" w:color="auto"/>
              <w:right w:val="double" w:sz="4" w:space="0" w:color="auto"/>
            </w:tcBorders>
            <w:vAlign w:val="center"/>
          </w:tcPr>
          <w:p w14:paraId="3152DE50" w14:textId="77777777" w:rsidR="00450852" w:rsidRDefault="00450852">
            <w:pPr>
              <w:autoSpaceDE w:val="0"/>
              <w:autoSpaceDN w:val="0"/>
              <w:jc w:val="center"/>
              <w:rPr>
                <w:sz w:val="14"/>
                <w:szCs w:val="14"/>
              </w:rPr>
            </w:pPr>
          </w:p>
        </w:tc>
        <w:tc>
          <w:tcPr>
            <w:tcW w:w="1021" w:type="dxa"/>
            <w:gridSpan w:val="3"/>
            <w:tcBorders>
              <w:top w:val="single" w:sz="12" w:space="0" w:color="auto"/>
              <w:left w:val="nil"/>
              <w:bottom w:val="single" w:sz="12" w:space="0" w:color="auto"/>
              <w:right w:val="double" w:sz="4" w:space="0" w:color="auto"/>
            </w:tcBorders>
            <w:vAlign w:val="center"/>
          </w:tcPr>
          <w:p w14:paraId="53277243" w14:textId="77777777" w:rsidR="00450852" w:rsidRDefault="00450852">
            <w:pPr>
              <w:autoSpaceDE w:val="0"/>
              <w:autoSpaceDN w:val="0"/>
              <w:jc w:val="center"/>
              <w:rPr>
                <w:sz w:val="14"/>
                <w:szCs w:val="14"/>
              </w:rPr>
            </w:pPr>
          </w:p>
        </w:tc>
        <w:tc>
          <w:tcPr>
            <w:tcW w:w="794" w:type="dxa"/>
            <w:gridSpan w:val="2"/>
            <w:tcBorders>
              <w:top w:val="single" w:sz="12" w:space="0" w:color="auto"/>
              <w:left w:val="nil"/>
              <w:bottom w:val="single" w:sz="12" w:space="0" w:color="auto"/>
              <w:right w:val="single" w:sz="4" w:space="0" w:color="auto"/>
            </w:tcBorders>
            <w:vAlign w:val="center"/>
          </w:tcPr>
          <w:p w14:paraId="2B574DF5" w14:textId="77777777" w:rsidR="00450852" w:rsidRDefault="00450852">
            <w:pPr>
              <w:autoSpaceDE w:val="0"/>
              <w:autoSpaceDN w:val="0"/>
              <w:jc w:val="center"/>
              <w:rPr>
                <w:sz w:val="14"/>
                <w:szCs w:val="14"/>
              </w:rPr>
            </w:pPr>
          </w:p>
        </w:tc>
        <w:tc>
          <w:tcPr>
            <w:tcW w:w="907" w:type="dxa"/>
            <w:gridSpan w:val="2"/>
            <w:tcBorders>
              <w:top w:val="single" w:sz="12" w:space="0" w:color="auto"/>
              <w:left w:val="single" w:sz="4" w:space="0" w:color="auto"/>
              <w:bottom w:val="single" w:sz="12" w:space="0" w:color="auto"/>
              <w:right w:val="double" w:sz="4" w:space="0" w:color="auto"/>
            </w:tcBorders>
            <w:vAlign w:val="center"/>
          </w:tcPr>
          <w:p w14:paraId="4F566CC5" w14:textId="77777777" w:rsidR="00450852" w:rsidRDefault="00450852">
            <w:pPr>
              <w:autoSpaceDE w:val="0"/>
              <w:autoSpaceDN w:val="0"/>
              <w:jc w:val="center"/>
              <w:rPr>
                <w:sz w:val="14"/>
                <w:szCs w:val="14"/>
              </w:rPr>
            </w:pPr>
          </w:p>
        </w:tc>
        <w:tc>
          <w:tcPr>
            <w:tcW w:w="1418" w:type="dxa"/>
            <w:gridSpan w:val="3"/>
            <w:tcBorders>
              <w:top w:val="single" w:sz="12" w:space="0" w:color="auto"/>
              <w:left w:val="nil"/>
              <w:bottom w:val="single" w:sz="12" w:space="0" w:color="auto"/>
              <w:right w:val="double" w:sz="4" w:space="0" w:color="auto"/>
            </w:tcBorders>
            <w:vAlign w:val="center"/>
          </w:tcPr>
          <w:p w14:paraId="4197A752" w14:textId="77777777" w:rsidR="00450852" w:rsidRDefault="00450852">
            <w:pPr>
              <w:autoSpaceDE w:val="0"/>
              <w:autoSpaceDN w:val="0"/>
              <w:jc w:val="center"/>
              <w:rPr>
                <w:sz w:val="14"/>
                <w:szCs w:val="14"/>
              </w:rPr>
            </w:pPr>
          </w:p>
        </w:tc>
        <w:tc>
          <w:tcPr>
            <w:tcW w:w="1134" w:type="dxa"/>
            <w:gridSpan w:val="2"/>
            <w:tcBorders>
              <w:top w:val="single" w:sz="12" w:space="0" w:color="auto"/>
              <w:left w:val="nil"/>
              <w:bottom w:val="single" w:sz="12" w:space="0" w:color="auto"/>
              <w:right w:val="single" w:sz="12" w:space="0" w:color="auto"/>
            </w:tcBorders>
            <w:vAlign w:val="center"/>
          </w:tcPr>
          <w:p w14:paraId="71FAC1E3" w14:textId="77777777" w:rsidR="00450852" w:rsidRDefault="00450852">
            <w:pPr>
              <w:autoSpaceDE w:val="0"/>
              <w:autoSpaceDN w:val="0"/>
              <w:jc w:val="center"/>
              <w:rPr>
                <w:sz w:val="14"/>
                <w:szCs w:val="14"/>
              </w:rPr>
            </w:pPr>
          </w:p>
        </w:tc>
      </w:tr>
      <w:tr w:rsidR="00450852" w14:paraId="7B9FB2E3" w14:textId="77777777">
        <w:trPr>
          <w:cantSplit/>
          <w:trHeight w:val="60"/>
        </w:trPr>
        <w:tc>
          <w:tcPr>
            <w:tcW w:w="2155" w:type="dxa"/>
            <w:gridSpan w:val="2"/>
            <w:vMerge w:val="restart"/>
            <w:tcBorders>
              <w:top w:val="double" w:sz="4" w:space="0" w:color="auto"/>
              <w:left w:val="double" w:sz="4" w:space="0" w:color="auto"/>
              <w:bottom w:val="single" w:sz="4" w:space="0" w:color="auto"/>
              <w:right w:val="double" w:sz="4" w:space="0" w:color="auto"/>
            </w:tcBorders>
            <w:vAlign w:val="center"/>
          </w:tcPr>
          <w:p w14:paraId="12AA54E0" w14:textId="77777777" w:rsidR="00450852" w:rsidRDefault="00865ED6">
            <w:pPr>
              <w:autoSpaceDE w:val="0"/>
              <w:autoSpaceDN w:val="0"/>
              <w:jc w:val="center"/>
              <w:rPr>
                <w:sz w:val="18"/>
                <w:szCs w:val="18"/>
              </w:rPr>
            </w:pPr>
            <w:r>
              <w:rPr>
                <w:sz w:val="18"/>
                <w:szCs w:val="18"/>
              </w:rPr>
              <w:t>Материальные ценности</w:t>
            </w:r>
          </w:p>
        </w:tc>
        <w:tc>
          <w:tcPr>
            <w:tcW w:w="1474" w:type="dxa"/>
            <w:gridSpan w:val="2"/>
            <w:vMerge w:val="restart"/>
            <w:tcBorders>
              <w:top w:val="double" w:sz="4" w:space="0" w:color="auto"/>
              <w:left w:val="nil"/>
              <w:bottom w:val="single" w:sz="4" w:space="0" w:color="auto"/>
              <w:right w:val="double" w:sz="4" w:space="0" w:color="auto"/>
            </w:tcBorders>
            <w:vAlign w:val="center"/>
          </w:tcPr>
          <w:p w14:paraId="2B86CA47" w14:textId="77777777" w:rsidR="00450852" w:rsidRDefault="00865ED6">
            <w:pPr>
              <w:autoSpaceDE w:val="0"/>
              <w:autoSpaceDN w:val="0"/>
              <w:jc w:val="center"/>
              <w:rPr>
                <w:sz w:val="18"/>
                <w:szCs w:val="18"/>
              </w:rPr>
            </w:pPr>
            <w:r>
              <w:rPr>
                <w:sz w:val="18"/>
                <w:szCs w:val="18"/>
              </w:rPr>
              <w:t xml:space="preserve">Единица </w:t>
            </w:r>
            <w:r>
              <w:rPr>
                <w:sz w:val="18"/>
                <w:szCs w:val="18"/>
              </w:rPr>
              <w:br/>
              <w:t>измерения</w:t>
            </w:r>
          </w:p>
        </w:tc>
        <w:tc>
          <w:tcPr>
            <w:tcW w:w="907" w:type="dxa"/>
            <w:gridSpan w:val="3"/>
            <w:tcBorders>
              <w:top w:val="double" w:sz="4" w:space="0" w:color="auto"/>
              <w:left w:val="nil"/>
              <w:bottom w:val="nil"/>
              <w:right w:val="nil"/>
            </w:tcBorders>
            <w:vAlign w:val="center"/>
          </w:tcPr>
          <w:p w14:paraId="6D0AC268" w14:textId="77777777" w:rsidR="00450852" w:rsidRDefault="00450852">
            <w:pPr>
              <w:autoSpaceDE w:val="0"/>
              <w:autoSpaceDN w:val="0"/>
              <w:jc w:val="center"/>
              <w:rPr>
                <w:sz w:val="2"/>
                <w:szCs w:val="2"/>
              </w:rPr>
            </w:pPr>
          </w:p>
        </w:tc>
        <w:tc>
          <w:tcPr>
            <w:tcW w:w="1701" w:type="dxa"/>
            <w:gridSpan w:val="3"/>
            <w:tcBorders>
              <w:top w:val="single" w:sz="12" w:space="0" w:color="auto"/>
              <w:left w:val="nil"/>
              <w:bottom w:val="nil"/>
              <w:right w:val="double" w:sz="4" w:space="0" w:color="auto"/>
            </w:tcBorders>
            <w:vAlign w:val="center"/>
          </w:tcPr>
          <w:p w14:paraId="50D10DF6" w14:textId="77777777" w:rsidR="00450852" w:rsidRDefault="00450852">
            <w:pPr>
              <w:autoSpaceDE w:val="0"/>
              <w:autoSpaceDN w:val="0"/>
              <w:jc w:val="center"/>
              <w:rPr>
                <w:sz w:val="2"/>
                <w:szCs w:val="2"/>
              </w:rPr>
            </w:pPr>
          </w:p>
        </w:tc>
        <w:tc>
          <w:tcPr>
            <w:tcW w:w="1817" w:type="dxa"/>
            <w:gridSpan w:val="5"/>
            <w:vMerge w:val="restart"/>
            <w:tcBorders>
              <w:top w:val="single" w:sz="12" w:space="0" w:color="auto"/>
              <w:left w:val="nil"/>
              <w:bottom w:val="single" w:sz="4" w:space="0" w:color="auto"/>
              <w:right w:val="double" w:sz="4" w:space="0" w:color="auto"/>
            </w:tcBorders>
            <w:vAlign w:val="center"/>
          </w:tcPr>
          <w:p w14:paraId="7F116BB5" w14:textId="77777777" w:rsidR="00450852" w:rsidRDefault="00865ED6">
            <w:pPr>
              <w:autoSpaceDE w:val="0"/>
              <w:autoSpaceDN w:val="0"/>
              <w:jc w:val="center"/>
              <w:rPr>
                <w:sz w:val="18"/>
                <w:szCs w:val="18"/>
              </w:rPr>
            </w:pPr>
            <w:r>
              <w:rPr>
                <w:sz w:val="18"/>
                <w:szCs w:val="18"/>
              </w:rPr>
              <w:t>Фактически оказалось</w:t>
            </w:r>
          </w:p>
        </w:tc>
        <w:tc>
          <w:tcPr>
            <w:tcW w:w="935" w:type="dxa"/>
            <w:gridSpan w:val="2"/>
            <w:vMerge w:val="restart"/>
            <w:tcBorders>
              <w:top w:val="single" w:sz="12" w:space="0" w:color="auto"/>
              <w:left w:val="nil"/>
              <w:bottom w:val="single" w:sz="4" w:space="0" w:color="auto"/>
              <w:right w:val="single" w:sz="4" w:space="0" w:color="auto"/>
            </w:tcBorders>
            <w:vAlign w:val="center"/>
          </w:tcPr>
          <w:p w14:paraId="5A5DFAAF" w14:textId="77777777" w:rsidR="00450852" w:rsidRDefault="00865ED6">
            <w:pPr>
              <w:autoSpaceDE w:val="0"/>
              <w:autoSpaceDN w:val="0"/>
              <w:spacing w:line="200" w:lineRule="exact"/>
              <w:jc w:val="center"/>
              <w:rPr>
                <w:sz w:val="18"/>
                <w:szCs w:val="18"/>
              </w:rPr>
            </w:pPr>
            <w:r>
              <w:rPr>
                <w:sz w:val="18"/>
                <w:szCs w:val="18"/>
              </w:rPr>
              <w:t>Порядковый номер записи по складской картотеке</w:t>
            </w:r>
          </w:p>
        </w:tc>
        <w:tc>
          <w:tcPr>
            <w:tcW w:w="1335" w:type="dxa"/>
            <w:gridSpan w:val="3"/>
            <w:vMerge w:val="restart"/>
            <w:tcBorders>
              <w:top w:val="single" w:sz="12" w:space="0" w:color="auto"/>
              <w:left w:val="single" w:sz="4" w:space="0" w:color="auto"/>
              <w:bottom w:val="single" w:sz="4" w:space="0" w:color="auto"/>
              <w:right w:val="double" w:sz="4" w:space="0" w:color="auto"/>
            </w:tcBorders>
            <w:vAlign w:val="center"/>
          </w:tcPr>
          <w:p w14:paraId="6266F632" w14:textId="77777777" w:rsidR="00450852" w:rsidRDefault="00865ED6">
            <w:pPr>
              <w:autoSpaceDE w:val="0"/>
              <w:autoSpaceDN w:val="0"/>
              <w:jc w:val="center"/>
              <w:rPr>
                <w:sz w:val="18"/>
                <w:szCs w:val="18"/>
              </w:rPr>
            </w:pPr>
            <w:r>
              <w:rPr>
                <w:sz w:val="18"/>
                <w:szCs w:val="18"/>
              </w:rPr>
              <w:t>Брак и бой</w:t>
            </w:r>
          </w:p>
        </w:tc>
        <w:tc>
          <w:tcPr>
            <w:tcW w:w="1360" w:type="dxa"/>
            <w:gridSpan w:val="4"/>
            <w:vMerge w:val="restart"/>
            <w:tcBorders>
              <w:top w:val="single" w:sz="12" w:space="0" w:color="auto"/>
              <w:left w:val="nil"/>
              <w:bottom w:val="single" w:sz="4" w:space="0" w:color="auto"/>
              <w:right w:val="double" w:sz="4" w:space="0" w:color="auto"/>
            </w:tcBorders>
            <w:vAlign w:val="center"/>
          </w:tcPr>
          <w:p w14:paraId="22FFC836" w14:textId="77777777" w:rsidR="00450852" w:rsidRDefault="00865ED6">
            <w:pPr>
              <w:autoSpaceDE w:val="0"/>
              <w:autoSpaceDN w:val="0"/>
              <w:jc w:val="center"/>
              <w:rPr>
                <w:sz w:val="18"/>
                <w:szCs w:val="18"/>
              </w:rPr>
            </w:pPr>
            <w:r>
              <w:rPr>
                <w:sz w:val="18"/>
                <w:szCs w:val="18"/>
              </w:rPr>
              <w:t>Недостачи</w:t>
            </w:r>
          </w:p>
        </w:tc>
        <w:tc>
          <w:tcPr>
            <w:tcW w:w="1360" w:type="dxa"/>
            <w:gridSpan w:val="3"/>
            <w:vMerge w:val="restart"/>
            <w:tcBorders>
              <w:top w:val="single" w:sz="12" w:space="0" w:color="auto"/>
              <w:left w:val="nil"/>
              <w:bottom w:val="single" w:sz="4" w:space="0" w:color="auto"/>
              <w:right w:val="double" w:sz="4" w:space="0" w:color="auto"/>
            </w:tcBorders>
            <w:vAlign w:val="center"/>
          </w:tcPr>
          <w:p w14:paraId="49B0969C" w14:textId="77777777" w:rsidR="00450852" w:rsidRDefault="00865ED6">
            <w:pPr>
              <w:autoSpaceDE w:val="0"/>
              <w:autoSpaceDN w:val="0"/>
              <w:jc w:val="center"/>
              <w:rPr>
                <w:sz w:val="18"/>
                <w:szCs w:val="18"/>
              </w:rPr>
            </w:pPr>
            <w:r>
              <w:rPr>
                <w:sz w:val="18"/>
                <w:szCs w:val="18"/>
              </w:rPr>
              <w:t>Излишки</w:t>
            </w:r>
          </w:p>
        </w:tc>
        <w:tc>
          <w:tcPr>
            <w:tcW w:w="964" w:type="dxa"/>
            <w:vMerge w:val="restart"/>
            <w:tcBorders>
              <w:top w:val="single" w:sz="4" w:space="0" w:color="auto"/>
              <w:left w:val="nil"/>
              <w:bottom w:val="single" w:sz="4" w:space="0" w:color="auto"/>
              <w:right w:val="double" w:sz="4" w:space="0" w:color="auto"/>
            </w:tcBorders>
          </w:tcPr>
          <w:p w14:paraId="168EB418" w14:textId="77777777" w:rsidR="00450852" w:rsidRDefault="00865ED6">
            <w:pPr>
              <w:autoSpaceDE w:val="0"/>
              <w:autoSpaceDN w:val="0"/>
              <w:spacing w:before="100"/>
              <w:jc w:val="center"/>
              <w:rPr>
                <w:sz w:val="18"/>
                <w:szCs w:val="18"/>
              </w:rPr>
            </w:pPr>
            <w:r>
              <w:rPr>
                <w:sz w:val="18"/>
                <w:szCs w:val="18"/>
              </w:rPr>
              <w:t>Номер паспорта</w:t>
            </w:r>
          </w:p>
        </w:tc>
      </w:tr>
      <w:tr w:rsidR="00450852" w14:paraId="35073508" w14:textId="77777777">
        <w:trPr>
          <w:cantSplit/>
          <w:trHeight w:val="210"/>
        </w:trPr>
        <w:tc>
          <w:tcPr>
            <w:tcW w:w="2155" w:type="dxa"/>
            <w:gridSpan w:val="2"/>
            <w:vMerge/>
            <w:tcBorders>
              <w:top w:val="nil"/>
              <w:left w:val="double" w:sz="4" w:space="0" w:color="auto"/>
              <w:bottom w:val="single" w:sz="4" w:space="0" w:color="auto"/>
              <w:right w:val="double" w:sz="4" w:space="0" w:color="auto"/>
            </w:tcBorders>
            <w:vAlign w:val="center"/>
          </w:tcPr>
          <w:p w14:paraId="389EBB2E" w14:textId="77777777" w:rsidR="00450852" w:rsidRDefault="00450852">
            <w:pPr>
              <w:autoSpaceDE w:val="0"/>
              <w:autoSpaceDN w:val="0"/>
              <w:jc w:val="center"/>
              <w:rPr>
                <w:sz w:val="18"/>
                <w:szCs w:val="18"/>
              </w:rPr>
            </w:pPr>
          </w:p>
        </w:tc>
        <w:tc>
          <w:tcPr>
            <w:tcW w:w="1474" w:type="dxa"/>
            <w:gridSpan w:val="2"/>
            <w:vMerge/>
            <w:tcBorders>
              <w:top w:val="nil"/>
              <w:left w:val="nil"/>
              <w:bottom w:val="single" w:sz="4" w:space="0" w:color="auto"/>
              <w:right w:val="double" w:sz="4" w:space="0" w:color="auto"/>
            </w:tcBorders>
            <w:vAlign w:val="center"/>
          </w:tcPr>
          <w:p w14:paraId="3C7FB259" w14:textId="77777777" w:rsidR="00450852" w:rsidRDefault="00450852">
            <w:pPr>
              <w:autoSpaceDE w:val="0"/>
              <w:autoSpaceDN w:val="0"/>
              <w:jc w:val="center"/>
              <w:rPr>
                <w:sz w:val="18"/>
                <w:szCs w:val="18"/>
              </w:rPr>
            </w:pPr>
          </w:p>
        </w:tc>
        <w:tc>
          <w:tcPr>
            <w:tcW w:w="2608" w:type="dxa"/>
            <w:gridSpan w:val="6"/>
            <w:tcBorders>
              <w:top w:val="nil"/>
              <w:left w:val="nil"/>
              <w:bottom w:val="single" w:sz="4" w:space="0" w:color="auto"/>
              <w:right w:val="double" w:sz="4" w:space="0" w:color="auto"/>
            </w:tcBorders>
          </w:tcPr>
          <w:p w14:paraId="09E9C39F" w14:textId="77777777" w:rsidR="00450852" w:rsidRDefault="00865ED6">
            <w:pPr>
              <w:autoSpaceDE w:val="0"/>
              <w:autoSpaceDN w:val="0"/>
              <w:spacing w:before="40"/>
              <w:jc w:val="center"/>
              <w:rPr>
                <w:sz w:val="18"/>
                <w:szCs w:val="18"/>
              </w:rPr>
            </w:pPr>
            <w:r>
              <w:rPr>
                <w:sz w:val="18"/>
                <w:szCs w:val="18"/>
              </w:rPr>
              <w:t>По документам</w:t>
            </w:r>
          </w:p>
        </w:tc>
        <w:tc>
          <w:tcPr>
            <w:tcW w:w="1817" w:type="dxa"/>
            <w:gridSpan w:val="5"/>
            <w:vMerge/>
            <w:tcBorders>
              <w:top w:val="nil"/>
              <w:left w:val="nil"/>
              <w:bottom w:val="single" w:sz="4" w:space="0" w:color="auto"/>
              <w:right w:val="double" w:sz="4" w:space="0" w:color="auto"/>
            </w:tcBorders>
            <w:vAlign w:val="center"/>
          </w:tcPr>
          <w:p w14:paraId="68026295" w14:textId="77777777" w:rsidR="00450852" w:rsidRDefault="00450852">
            <w:pPr>
              <w:autoSpaceDE w:val="0"/>
              <w:autoSpaceDN w:val="0"/>
              <w:jc w:val="center"/>
              <w:rPr>
                <w:sz w:val="18"/>
                <w:szCs w:val="18"/>
              </w:rPr>
            </w:pPr>
          </w:p>
        </w:tc>
        <w:tc>
          <w:tcPr>
            <w:tcW w:w="935" w:type="dxa"/>
            <w:gridSpan w:val="2"/>
            <w:vMerge/>
            <w:tcBorders>
              <w:top w:val="nil"/>
              <w:left w:val="nil"/>
              <w:bottom w:val="single" w:sz="4" w:space="0" w:color="auto"/>
              <w:right w:val="single" w:sz="4" w:space="0" w:color="auto"/>
            </w:tcBorders>
            <w:vAlign w:val="center"/>
          </w:tcPr>
          <w:p w14:paraId="3E8CD455" w14:textId="77777777" w:rsidR="00450852" w:rsidRDefault="00450852">
            <w:pPr>
              <w:autoSpaceDE w:val="0"/>
              <w:autoSpaceDN w:val="0"/>
              <w:spacing w:line="200" w:lineRule="exact"/>
              <w:jc w:val="center"/>
              <w:rPr>
                <w:sz w:val="18"/>
                <w:szCs w:val="18"/>
              </w:rPr>
            </w:pPr>
          </w:p>
        </w:tc>
        <w:tc>
          <w:tcPr>
            <w:tcW w:w="1335" w:type="dxa"/>
            <w:gridSpan w:val="3"/>
            <w:vMerge/>
            <w:tcBorders>
              <w:top w:val="nil"/>
              <w:left w:val="single" w:sz="4" w:space="0" w:color="auto"/>
              <w:bottom w:val="single" w:sz="4" w:space="0" w:color="auto"/>
              <w:right w:val="double" w:sz="4" w:space="0" w:color="auto"/>
            </w:tcBorders>
            <w:vAlign w:val="center"/>
          </w:tcPr>
          <w:p w14:paraId="3BBA916D" w14:textId="77777777" w:rsidR="00450852" w:rsidRDefault="00450852">
            <w:pPr>
              <w:autoSpaceDE w:val="0"/>
              <w:autoSpaceDN w:val="0"/>
              <w:jc w:val="center"/>
              <w:rPr>
                <w:sz w:val="18"/>
                <w:szCs w:val="18"/>
              </w:rPr>
            </w:pPr>
          </w:p>
        </w:tc>
        <w:tc>
          <w:tcPr>
            <w:tcW w:w="1360" w:type="dxa"/>
            <w:gridSpan w:val="4"/>
            <w:vMerge/>
            <w:tcBorders>
              <w:top w:val="nil"/>
              <w:left w:val="nil"/>
              <w:bottom w:val="single" w:sz="4" w:space="0" w:color="auto"/>
              <w:right w:val="double" w:sz="4" w:space="0" w:color="auto"/>
            </w:tcBorders>
            <w:vAlign w:val="center"/>
          </w:tcPr>
          <w:p w14:paraId="7F69E68C" w14:textId="77777777" w:rsidR="00450852" w:rsidRDefault="00450852">
            <w:pPr>
              <w:autoSpaceDE w:val="0"/>
              <w:autoSpaceDN w:val="0"/>
              <w:jc w:val="center"/>
              <w:rPr>
                <w:sz w:val="18"/>
                <w:szCs w:val="18"/>
              </w:rPr>
            </w:pPr>
          </w:p>
        </w:tc>
        <w:tc>
          <w:tcPr>
            <w:tcW w:w="1360" w:type="dxa"/>
            <w:gridSpan w:val="3"/>
            <w:vMerge/>
            <w:tcBorders>
              <w:top w:val="nil"/>
              <w:left w:val="nil"/>
              <w:bottom w:val="single" w:sz="4" w:space="0" w:color="auto"/>
              <w:right w:val="double" w:sz="4" w:space="0" w:color="auto"/>
            </w:tcBorders>
            <w:vAlign w:val="center"/>
          </w:tcPr>
          <w:p w14:paraId="1CBE94E7" w14:textId="77777777" w:rsidR="00450852" w:rsidRDefault="00450852">
            <w:pPr>
              <w:autoSpaceDE w:val="0"/>
              <w:autoSpaceDN w:val="0"/>
              <w:jc w:val="center"/>
              <w:rPr>
                <w:sz w:val="18"/>
                <w:szCs w:val="18"/>
              </w:rPr>
            </w:pPr>
          </w:p>
        </w:tc>
        <w:tc>
          <w:tcPr>
            <w:tcW w:w="964" w:type="dxa"/>
            <w:vMerge/>
            <w:tcBorders>
              <w:top w:val="single" w:sz="4" w:space="0" w:color="auto"/>
              <w:left w:val="nil"/>
              <w:bottom w:val="single" w:sz="4" w:space="0" w:color="auto"/>
              <w:right w:val="double" w:sz="4" w:space="0" w:color="auto"/>
            </w:tcBorders>
          </w:tcPr>
          <w:p w14:paraId="56632820" w14:textId="77777777" w:rsidR="00450852" w:rsidRDefault="00450852">
            <w:pPr>
              <w:autoSpaceDE w:val="0"/>
              <w:autoSpaceDN w:val="0"/>
              <w:spacing w:before="100"/>
              <w:jc w:val="center"/>
              <w:rPr>
                <w:sz w:val="18"/>
                <w:szCs w:val="18"/>
              </w:rPr>
            </w:pPr>
          </w:p>
        </w:tc>
      </w:tr>
      <w:tr w:rsidR="00450852" w14:paraId="4C7B5E8A" w14:textId="77777777">
        <w:trPr>
          <w:cantSplit/>
          <w:trHeight w:val="561"/>
        </w:trPr>
        <w:tc>
          <w:tcPr>
            <w:tcW w:w="1134" w:type="dxa"/>
            <w:tcBorders>
              <w:top w:val="single" w:sz="4" w:space="0" w:color="auto"/>
              <w:left w:val="double" w:sz="4" w:space="0" w:color="auto"/>
              <w:bottom w:val="single" w:sz="4" w:space="0" w:color="auto"/>
              <w:right w:val="single" w:sz="4" w:space="0" w:color="auto"/>
            </w:tcBorders>
          </w:tcPr>
          <w:p w14:paraId="708A52D6" w14:textId="77777777" w:rsidR="00450852" w:rsidRDefault="00865ED6">
            <w:pPr>
              <w:autoSpaceDE w:val="0"/>
              <w:autoSpaceDN w:val="0"/>
              <w:spacing w:before="40"/>
              <w:jc w:val="center"/>
              <w:rPr>
                <w:sz w:val="14"/>
                <w:szCs w:val="14"/>
              </w:rPr>
            </w:pPr>
            <w:proofErr w:type="spellStart"/>
            <w:r>
              <w:rPr>
                <w:sz w:val="14"/>
                <w:szCs w:val="14"/>
              </w:rPr>
              <w:t>наименова</w:t>
            </w:r>
            <w:proofErr w:type="spellEnd"/>
            <w:r>
              <w:rPr>
                <w:sz w:val="14"/>
                <w:szCs w:val="14"/>
              </w:rPr>
              <w:t>-</w:t>
            </w:r>
            <w:r>
              <w:rPr>
                <w:sz w:val="14"/>
                <w:szCs w:val="14"/>
              </w:rPr>
              <w:br/>
            </w:r>
            <w:proofErr w:type="spellStart"/>
            <w:r>
              <w:rPr>
                <w:sz w:val="14"/>
                <w:szCs w:val="14"/>
              </w:rPr>
              <w:t>ние</w:t>
            </w:r>
            <w:proofErr w:type="spellEnd"/>
          </w:p>
        </w:tc>
        <w:tc>
          <w:tcPr>
            <w:tcW w:w="1021" w:type="dxa"/>
            <w:tcBorders>
              <w:top w:val="single" w:sz="4" w:space="0" w:color="auto"/>
              <w:left w:val="single" w:sz="4" w:space="0" w:color="auto"/>
              <w:bottom w:val="single" w:sz="4" w:space="0" w:color="auto"/>
              <w:right w:val="double" w:sz="4" w:space="0" w:color="auto"/>
            </w:tcBorders>
          </w:tcPr>
          <w:p w14:paraId="0598E145" w14:textId="77777777" w:rsidR="00450852" w:rsidRDefault="00865ED6">
            <w:pPr>
              <w:autoSpaceDE w:val="0"/>
              <w:autoSpaceDN w:val="0"/>
              <w:spacing w:before="40"/>
              <w:jc w:val="center"/>
              <w:rPr>
                <w:sz w:val="14"/>
                <w:szCs w:val="14"/>
              </w:rPr>
            </w:pPr>
            <w:proofErr w:type="spellStart"/>
            <w:r>
              <w:rPr>
                <w:sz w:val="14"/>
                <w:szCs w:val="14"/>
              </w:rPr>
              <w:t>номенкла</w:t>
            </w:r>
            <w:proofErr w:type="spellEnd"/>
            <w:r>
              <w:rPr>
                <w:sz w:val="14"/>
                <w:szCs w:val="14"/>
              </w:rPr>
              <w:t>-</w:t>
            </w:r>
            <w:r>
              <w:rPr>
                <w:sz w:val="14"/>
                <w:szCs w:val="14"/>
              </w:rPr>
              <w:br/>
            </w:r>
            <w:proofErr w:type="spellStart"/>
            <w:r>
              <w:rPr>
                <w:sz w:val="14"/>
                <w:szCs w:val="14"/>
              </w:rPr>
              <w:t>турный</w:t>
            </w:r>
            <w:proofErr w:type="spellEnd"/>
            <w:r>
              <w:rPr>
                <w:sz w:val="14"/>
                <w:szCs w:val="14"/>
              </w:rPr>
              <w:t xml:space="preserve"> </w:t>
            </w:r>
            <w:r>
              <w:rPr>
                <w:sz w:val="14"/>
                <w:szCs w:val="14"/>
              </w:rPr>
              <w:br/>
              <w:t>номер</w:t>
            </w:r>
          </w:p>
        </w:tc>
        <w:tc>
          <w:tcPr>
            <w:tcW w:w="397" w:type="dxa"/>
            <w:tcBorders>
              <w:top w:val="single" w:sz="4" w:space="0" w:color="auto"/>
              <w:left w:val="nil"/>
              <w:bottom w:val="single" w:sz="4" w:space="0" w:color="auto"/>
              <w:right w:val="single" w:sz="4" w:space="0" w:color="auto"/>
            </w:tcBorders>
          </w:tcPr>
          <w:p w14:paraId="5506BB8D" w14:textId="77777777" w:rsidR="00450852" w:rsidRDefault="00865ED6">
            <w:pPr>
              <w:autoSpaceDE w:val="0"/>
              <w:autoSpaceDN w:val="0"/>
              <w:spacing w:before="40"/>
              <w:jc w:val="center"/>
              <w:rPr>
                <w:sz w:val="14"/>
                <w:szCs w:val="14"/>
              </w:rPr>
            </w:pPr>
            <w:r>
              <w:rPr>
                <w:sz w:val="14"/>
                <w:szCs w:val="14"/>
              </w:rPr>
              <w:t>код</w:t>
            </w:r>
          </w:p>
        </w:tc>
        <w:tc>
          <w:tcPr>
            <w:tcW w:w="1077" w:type="dxa"/>
            <w:tcBorders>
              <w:top w:val="single" w:sz="4" w:space="0" w:color="auto"/>
              <w:left w:val="single" w:sz="4" w:space="0" w:color="auto"/>
              <w:bottom w:val="single" w:sz="4" w:space="0" w:color="auto"/>
              <w:right w:val="double" w:sz="4" w:space="0" w:color="auto"/>
            </w:tcBorders>
          </w:tcPr>
          <w:p w14:paraId="7E5605DB" w14:textId="77777777" w:rsidR="00450852" w:rsidRDefault="00865ED6">
            <w:pPr>
              <w:autoSpaceDE w:val="0"/>
              <w:autoSpaceDN w:val="0"/>
              <w:spacing w:before="40"/>
              <w:jc w:val="center"/>
              <w:rPr>
                <w:sz w:val="14"/>
                <w:szCs w:val="14"/>
              </w:rPr>
            </w:pPr>
            <w:proofErr w:type="spellStart"/>
            <w:r>
              <w:rPr>
                <w:sz w:val="14"/>
                <w:szCs w:val="14"/>
              </w:rPr>
              <w:t>наименова</w:t>
            </w:r>
            <w:proofErr w:type="spellEnd"/>
            <w:r>
              <w:rPr>
                <w:sz w:val="14"/>
                <w:szCs w:val="14"/>
              </w:rPr>
              <w:t>-</w:t>
            </w:r>
            <w:r>
              <w:rPr>
                <w:sz w:val="14"/>
                <w:szCs w:val="14"/>
              </w:rPr>
              <w:br/>
            </w:r>
            <w:proofErr w:type="spellStart"/>
            <w:r>
              <w:rPr>
                <w:sz w:val="14"/>
                <w:szCs w:val="14"/>
              </w:rPr>
              <w:t>ние</w:t>
            </w:r>
            <w:proofErr w:type="spellEnd"/>
          </w:p>
        </w:tc>
        <w:tc>
          <w:tcPr>
            <w:tcW w:w="199" w:type="dxa"/>
            <w:tcBorders>
              <w:top w:val="single" w:sz="4" w:space="0" w:color="auto"/>
              <w:left w:val="nil"/>
              <w:bottom w:val="single" w:sz="4" w:space="0" w:color="auto"/>
              <w:right w:val="single" w:sz="4" w:space="0" w:color="auto"/>
            </w:tcBorders>
          </w:tcPr>
          <w:p w14:paraId="452BA981" w14:textId="77777777" w:rsidR="00450852" w:rsidRDefault="00865ED6">
            <w:pPr>
              <w:autoSpaceDE w:val="0"/>
              <w:autoSpaceDN w:val="0"/>
              <w:spacing w:before="40"/>
              <w:jc w:val="center"/>
              <w:rPr>
                <w:sz w:val="14"/>
                <w:szCs w:val="14"/>
              </w:rPr>
            </w:pPr>
            <w:r>
              <w:rPr>
                <w:sz w:val="14"/>
                <w:szCs w:val="14"/>
              </w:rPr>
              <w:t>сорт</w:t>
            </w:r>
          </w:p>
        </w:tc>
        <w:tc>
          <w:tcPr>
            <w:tcW w:w="425" w:type="dxa"/>
            <w:tcBorders>
              <w:top w:val="single" w:sz="4" w:space="0" w:color="auto"/>
              <w:left w:val="single" w:sz="4" w:space="0" w:color="auto"/>
              <w:bottom w:val="single" w:sz="4" w:space="0" w:color="auto"/>
              <w:right w:val="single" w:sz="4" w:space="0" w:color="auto"/>
            </w:tcBorders>
          </w:tcPr>
          <w:p w14:paraId="371298F3" w14:textId="77777777" w:rsidR="00450852" w:rsidRDefault="00865ED6">
            <w:pPr>
              <w:autoSpaceDE w:val="0"/>
              <w:autoSpaceDN w:val="0"/>
              <w:spacing w:before="40"/>
              <w:jc w:val="center"/>
              <w:rPr>
                <w:sz w:val="14"/>
                <w:szCs w:val="14"/>
              </w:rPr>
            </w:pPr>
            <w:r>
              <w:rPr>
                <w:sz w:val="14"/>
                <w:szCs w:val="14"/>
              </w:rPr>
              <w:t>коли-</w:t>
            </w:r>
            <w:r>
              <w:rPr>
                <w:sz w:val="14"/>
                <w:szCs w:val="14"/>
              </w:rPr>
              <w:br/>
            </w:r>
            <w:proofErr w:type="spellStart"/>
            <w:r>
              <w:rPr>
                <w:sz w:val="14"/>
                <w:szCs w:val="14"/>
              </w:rPr>
              <w:t>чество</w:t>
            </w:r>
            <w:proofErr w:type="spellEnd"/>
          </w:p>
        </w:tc>
        <w:tc>
          <w:tcPr>
            <w:tcW w:w="992" w:type="dxa"/>
            <w:gridSpan w:val="2"/>
            <w:tcBorders>
              <w:top w:val="single" w:sz="4" w:space="0" w:color="auto"/>
              <w:left w:val="single" w:sz="4" w:space="0" w:color="auto"/>
              <w:bottom w:val="single" w:sz="4" w:space="0" w:color="auto"/>
              <w:right w:val="single" w:sz="4" w:space="0" w:color="auto"/>
            </w:tcBorders>
          </w:tcPr>
          <w:p w14:paraId="5F826902" w14:textId="77777777" w:rsidR="00450852" w:rsidRDefault="00865ED6">
            <w:pPr>
              <w:autoSpaceDE w:val="0"/>
              <w:autoSpaceDN w:val="0"/>
              <w:spacing w:before="40"/>
              <w:jc w:val="center"/>
              <w:rPr>
                <w:sz w:val="14"/>
                <w:szCs w:val="14"/>
              </w:rPr>
            </w:pPr>
            <w:r>
              <w:rPr>
                <w:sz w:val="14"/>
                <w:szCs w:val="14"/>
              </w:rPr>
              <w:t>Цена (без НДС), руб. коп.</w:t>
            </w:r>
          </w:p>
        </w:tc>
        <w:tc>
          <w:tcPr>
            <w:tcW w:w="992" w:type="dxa"/>
            <w:gridSpan w:val="2"/>
            <w:tcBorders>
              <w:top w:val="single" w:sz="4" w:space="0" w:color="auto"/>
              <w:left w:val="single" w:sz="4" w:space="0" w:color="auto"/>
              <w:bottom w:val="single" w:sz="4" w:space="0" w:color="auto"/>
              <w:right w:val="double" w:sz="4" w:space="0" w:color="auto"/>
            </w:tcBorders>
          </w:tcPr>
          <w:p w14:paraId="29035D8D" w14:textId="77777777" w:rsidR="00450852" w:rsidRDefault="00865ED6">
            <w:pPr>
              <w:autoSpaceDE w:val="0"/>
              <w:autoSpaceDN w:val="0"/>
              <w:spacing w:before="40"/>
              <w:jc w:val="center"/>
              <w:rPr>
                <w:sz w:val="14"/>
                <w:szCs w:val="14"/>
              </w:rPr>
            </w:pPr>
            <w:r>
              <w:rPr>
                <w:sz w:val="14"/>
                <w:szCs w:val="14"/>
              </w:rPr>
              <w:t xml:space="preserve">Сумма (без НДС), руб. </w:t>
            </w:r>
            <w:r>
              <w:rPr>
                <w:sz w:val="14"/>
                <w:szCs w:val="14"/>
              </w:rPr>
              <w:br/>
              <w:t>коп.</w:t>
            </w:r>
          </w:p>
        </w:tc>
        <w:tc>
          <w:tcPr>
            <w:tcW w:w="284" w:type="dxa"/>
            <w:tcBorders>
              <w:top w:val="single" w:sz="4" w:space="0" w:color="auto"/>
              <w:left w:val="nil"/>
              <w:bottom w:val="single" w:sz="4" w:space="0" w:color="auto"/>
              <w:right w:val="single" w:sz="4" w:space="0" w:color="auto"/>
            </w:tcBorders>
          </w:tcPr>
          <w:p w14:paraId="0128AC50" w14:textId="77777777" w:rsidR="00450852" w:rsidRDefault="00865ED6">
            <w:pPr>
              <w:autoSpaceDE w:val="0"/>
              <w:autoSpaceDN w:val="0"/>
              <w:spacing w:before="40"/>
              <w:jc w:val="center"/>
              <w:rPr>
                <w:sz w:val="14"/>
                <w:szCs w:val="14"/>
              </w:rPr>
            </w:pPr>
            <w:r>
              <w:rPr>
                <w:sz w:val="14"/>
                <w:szCs w:val="14"/>
              </w:rPr>
              <w:t>сорт</w:t>
            </w:r>
          </w:p>
        </w:tc>
        <w:tc>
          <w:tcPr>
            <w:tcW w:w="484" w:type="dxa"/>
            <w:gridSpan w:val="2"/>
            <w:tcBorders>
              <w:top w:val="single" w:sz="4" w:space="0" w:color="auto"/>
              <w:left w:val="single" w:sz="4" w:space="0" w:color="auto"/>
              <w:bottom w:val="single" w:sz="4" w:space="0" w:color="auto"/>
              <w:right w:val="single" w:sz="4" w:space="0" w:color="auto"/>
            </w:tcBorders>
          </w:tcPr>
          <w:p w14:paraId="1067347C" w14:textId="77777777" w:rsidR="00450852" w:rsidRDefault="00865ED6">
            <w:pPr>
              <w:autoSpaceDE w:val="0"/>
              <w:autoSpaceDN w:val="0"/>
              <w:spacing w:before="40"/>
              <w:jc w:val="center"/>
              <w:rPr>
                <w:sz w:val="14"/>
                <w:szCs w:val="14"/>
              </w:rPr>
            </w:pPr>
            <w:proofErr w:type="spellStart"/>
            <w:r>
              <w:rPr>
                <w:sz w:val="14"/>
                <w:szCs w:val="14"/>
              </w:rPr>
              <w:t>количест</w:t>
            </w:r>
            <w:proofErr w:type="spellEnd"/>
            <w:r>
              <w:rPr>
                <w:sz w:val="14"/>
                <w:szCs w:val="14"/>
              </w:rPr>
              <w:t>-</w:t>
            </w:r>
            <w:r>
              <w:rPr>
                <w:sz w:val="14"/>
                <w:szCs w:val="14"/>
              </w:rPr>
              <w:br/>
              <w:t>во</w:t>
            </w:r>
          </w:p>
        </w:tc>
        <w:tc>
          <w:tcPr>
            <w:tcW w:w="510" w:type="dxa"/>
            <w:tcBorders>
              <w:top w:val="single" w:sz="4" w:space="0" w:color="auto"/>
              <w:left w:val="single" w:sz="4" w:space="0" w:color="auto"/>
              <w:bottom w:val="single" w:sz="4" w:space="0" w:color="auto"/>
              <w:right w:val="single" w:sz="4" w:space="0" w:color="auto"/>
            </w:tcBorders>
          </w:tcPr>
          <w:p w14:paraId="62552E18" w14:textId="77777777" w:rsidR="00450852" w:rsidRDefault="00865ED6">
            <w:pPr>
              <w:autoSpaceDE w:val="0"/>
              <w:autoSpaceDN w:val="0"/>
              <w:spacing w:before="40"/>
              <w:jc w:val="center"/>
              <w:rPr>
                <w:sz w:val="14"/>
                <w:szCs w:val="14"/>
              </w:rPr>
            </w:pPr>
            <w:r>
              <w:rPr>
                <w:sz w:val="14"/>
                <w:szCs w:val="14"/>
              </w:rPr>
              <w:t>цена, руб. коп.</w:t>
            </w:r>
          </w:p>
        </w:tc>
        <w:tc>
          <w:tcPr>
            <w:tcW w:w="539" w:type="dxa"/>
            <w:tcBorders>
              <w:top w:val="single" w:sz="4" w:space="0" w:color="auto"/>
              <w:left w:val="single" w:sz="4" w:space="0" w:color="auto"/>
              <w:bottom w:val="single" w:sz="4" w:space="0" w:color="auto"/>
              <w:right w:val="double" w:sz="4" w:space="0" w:color="auto"/>
            </w:tcBorders>
          </w:tcPr>
          <w:p w14:paraId="78D64B22" w14:textId="77777777" w:rsidR="00450852" w:rsidRDefault="00865ED6">
            <w:pPr>
              <w:autoSpaceDE w:val="0"/>
              <w:autoSpaceDN w:val="0"/>
              <w:spacing w:before="40"/>
              <w:jc w:val="center"/>
              <w:rPr>
                <w:sz w:val="14"/>
                <w:szCs w:val="14"/>
              </w:rPr>
            </w:pPr>
            <w:r>
              <w:rPr>
                <w:sz w:val="14"/>
                <w:szCs w:val="14"/>
              </w:rPr>
              <w:t xml:space="preserve">сумма, руб. </w:t>
            </w:r>
            <w:r>
              <w:rPr>
                <w:sz w:val="14"/>
                <w:szCs w:val="14"/>
              </w:rPr>
              <w:br/>
              <w:t>коп.</w:t>
            </w:r>
          </w:p>
        </w:tc>
        <w:tc>
          <w:tcPr>
            <w:tcW w:w="935" w:type="dxa"/>
            <w:gridSpan w:val="2"/>
            <w:vMerge/>
            <w:tcBorders>
              <w:top w:val="single" w:sz="4" w:space="0" w:color="auto"/>
              <w:left w:val="nil"/>
              <w:bottom w:val="single" w:sz="4" w:space="0" w:color="auto"/>
              <w:right w:val="single" w:sz="4" w:space="0" w:color="auto"/>
            </w:tcBorders>
          </w:tcPr>
          <w:p w14:paraId="500D5BF9" w14:textId="77777777" w:rsidR="00450852" w:rsidRDefault="00450852">
            <w:pPr>
              <w:autoSpaceDE w:val="0"/>
              <w:autoSpaceDN w:val="0"/>
              <w:rPr>
                <w:sz w:val="14"/>
                <w:szCs w:val="14"/>
              </w:rPr>
            </w:pPr>
          </w:p>
        </w:tc>
        <w:tc>
          <w:tcPr>
            <w:tcW w:w="655" w:type="dxa"/>
            <w:tcBorders>
              <w:top w:val="single" w:sz="4" w:space="0" w:color="auto"/>
              <w:left w:val="single" w:sz="4" w:space="0" w:color="auto"/>
              <w:bottom w:val="single" w:sz="4" w:space="0" w:color="auto"/>
              <w:right w:val="single" w:sz="4" w:space="0" w:color="auto"/>
            </w:tcBorders>
          </w:tcPr>
          <w:p w14:paraId="2B8E4CC7" w14:textId="77777777" w:rsidR="00450852" w:rsidRDefault="00865ED6">
            <w:pPr>
              <w:autoSpaceDE w:val="0"/>
              <w:autoSpaceDN w:val="0"/>
              <w:spacing w:before="40"/>
              <w:jc w:val="center"/>
              <w:rPr>
                <w:sz w:val="14"/>
                <w:szCs w:val="14"/>
              </w:rPr>
            </w:pPr>
            <w:r>
              <w:rPr>
                <w:sz w:val="14"/>
                <w:szCs w:val="14"/>
              </w:rPr>
              <w:t>коли-</w:t>
            </w:r>
            <w:r>
              <w:rPr>
                <w:sz w:val="14"/>
                <w:szCs w:val="14"/>
              </w:rPr>
              <w:br/>
            </w:r>
            <w:proofErr w:type="spellStart"/>
            <w:r>
              <w:rPr>
                <w:sz w:val="14"/>
                <w:szCs w:val="14"/>
              </w:rPr>
              <w:t>чество</w:t>
            </w:r>
            <w:proofErr w:type="spellEnd"/>
          </w:p>
        </w:tc>
        <w:tc>
          <w:tcPr>
            <w:tcW w:w="680" w:type="dxa"/>
            <w:gridSpan w:val="2"/>
            <w:tcBorders>
              <w:top w:val="single" w:sz="4" w:space="0" w:color="auto"/>
              <w:left w:val="single" w:sz="4" w:space="0" w:color="auto"/>
              <w:bottom w:val="single" w:sz="4" w:space="0" w:color="auto"/>
              <w:right w:val="double" w:sz="4" w:space="0" w:color="auto"/>
            </w:tcBorders>
          </w:tcPr>
          <w:p w14:paraId="0D2448A9" w14:textId="77777777" w:rsidR="00450852" w:rsidRDefault="00865ED6">
            <w:pPr>
              <w:autoSpaceDE w:val="0"/>
              <w:autoSpaceDN w:val="0"/>
              <w:spacing w:before="40"/>
              <w:jc w:val="center"/>
              <w:rPr>
                <w:sz w:val="14"/>
                <w:szCs w:val="14"/>
              </w:rPr>
            </w:pPr>
            <w:r>
              <w:rPr>
                <w:sz w:val="14"/>
                <w:szCs w:val="14"/>
              </w:rPr>
              <w:t xml:space="preserve">сумма, руб. </w:t>
            </w:r>
            <w:r>
              <w:rPr>
                <w:sz w:val="14"/>
                <w:szCs w:val="14"/>
              </w:rPr>
              <w:br/>
              <w:t>коп.</w:t>
            </w:r>
          </w:p>
        </w:tc>
        <w:tc>
          <w:tcPr>
            <w:tcW w:w="680" w:type="dxa"/>
            <w:gridSpan w:val="2"/>
            <w:tcBorders>
              <w:top w:val="single" w:sz="4" w:space="0" w:color="auto"/>
              <w:left w:val="nil"/>
              <w:bottom w:val="single" w:sz="4" w:space="0" w:color="auto"/>
              <w:right w:val="single" w:sz="4" w:space="0" w:color="auto"/>
            </w:tcBorders>
          </w:tcPr>
          <w:p w14:paraId="4404311E" w14:textId="77777777" w:rsidR="00450852" w:rsidRDefault="00865ED6">
            <w:pPr>
              <w:autoSpaceDE w:val="0"/>
              <w:autoSpaceDN w:val="0"/>
              <w:spacing w:before="40"/>
              <w:jc w:val="center"/>
              <w:rPr>
                <w:sz w:val="14"/>
                <w:szCs w:val="14"/>
              </w:rPr>
            </w:pPr>
            <w:r>
              <w:rPr>
                <w:sz w:val="14"/>
                <w:szCs w:val="14"/>
              </w:rPr>
              <w:t>коли-</w:t>
            </w:r>
            <w:r>
              <w:rPr>
                <w:sz w:val="14"/>
                <w:szCs w:val="14"/>
              </w:rPr>
              <w:br/>
            </w:r>
            <w:proofErr w:type="spellStart"/>
            <w:r>
              <w:rPr>
                <w:sz w:val="14"/>
                <w:szCs w:val="14"/>
              </w:rPr>
              <w:t>чество</w:t>
            </w:r>
            <w:proofErr w:type="spellEnd"/>
          </w:p>
        </w:tc>
        <w:tc>
          <w:tcPr>
            <w:tcW w:w="680" w:type="dxa"/>
            <w:gridSpan w:val="2"/>
            <w:tcBorders>
              <w:top w:val="single" w:sz="4" w:space="0" w:color="auto"/>
              <w:left w:val="single" w:sz="4" w:space="0" w:color="auto"/>
              <w:bottom w:val="single" w:sz="4" w:space="0" w:color="auto"/>
              <w:right w:val="double" w:sz="4" w:space="0" w:color="auto"/>
            </w:tcBorders>
          </w:tcPr>
          <w:p w14:paraId="6FDD2ECD" w14:textId="77777777" w:rsidR="00450852" w:rsidRDefault="00865ED6">
            <w:pPr>
              <w:autoSpaceDE w:val="0"/>
              <w:autoSpaceDN w:val="0"/>
              <w:spacing w:before="40"/>
              <w:jc w:val="center"/>
              <w:rPr>
                <w:sz w:val="14"/>
                <w:szCs w:val="14"/>
              </w:rPr>
            </w:pPr>
            <w:r>
              <w:rPr>
                <w:sz w:val="14"/>
                <w:szCs w:val="14"/>
              </w:rPr>
              <w:t xml:space="preserve">сумма, руб. </w:t>
            </w:r>
            <w:r>
              <w:rPr>
                <w:sz w:val="14"/>
                <w:szCs w:val="14"/>
              </w:rPr>
              <w:br/>
              <w:t>коп.</w:t>
            </w:r>
          </w:p>
        </w:tc>
        <w:tc>
          <w:tcPr>
            <w:tcW w:w="680" w:type="dxa"/>
            <w:tcBorders>
              <w:top w:val="single" w:sz="4" w:space="0" w:color="auto"/>
              <w:left w:val="nil"/>
              <w:bottom w:val="single" w:sz="4" w:space="0" w:color="auto"/>
              <w:right w:val="single" w:sz="4" w:space="0" w:color="auto"/>
            </w:tcBorders>
          </w:tcPr>
          <w:p w14:paraId="135965B0" w14:textId="77777777" w:rsidR="00450852" w:rsidRDefault="00865ED6">
            <w:pPr>
              <w:autoSpaceDE w:val="0"/>
              <w:autoSpaceDN w:val="0"/>
              <w:spacing w:before="40"/>
              <w:jc w:val="center"/>
              <w:rPr>
                <w:sz w:val="14"/>
                <w:szCs w:val="14"/>
              </w:rPr>
            </w:pPr>
            <w:r>
              <w:rPr>
                <w:sz w:val="14"/>
                <w:szCs w:val="14"/>
              </w:rPr>
              <w:t>коли-</w:t>
            </w:r>
            <w:r>
              <w:rPr>
                <w:sz w:val="14"/>
                <w:szCs w:val="14"/>
              </w:rPr>
              <w:br/>
            </w:r>
            <w:proofErr w:type="spellStart"/>
            <w:r>
              <w:rPr>
                <w:sz w:val="14"/>
                <w:szCs w:val="14"/>
              </w:rPr>
              <w:t>чество</w:t>
            </w:r>
            <w:proofErr w:type="spellEnd"/>
          </w:p>
        </w:tc>
        <w:tc>
          <w:tcPr>
            <w:tcW w:w="680" w:type="dxa"/>
            <w:gridSpan w:val="2"/>
            <w:tcBorders>
              <w:top w:val="single" w:sz="4" w:space="0" w:color="auto"/>
              <w:left w:val="single" w:sz="4" w:space="0" w:color="auto"/>
              <w:bottom w:val="single" w:sz="4" w:space="0" w:color="auto"/>
              <w:right w:val="double" w:sz="4" w:space="0" w:color="auto"/>
            </w:tcBorders>
          </w:tcPr>
          <w:p w14:paraId="679EC41D" w14:textId="77777777" w:rsidR="00450852" w:rsidRDefault="00865ED6">
            <w:pPr>
              <w:autoSpaceDE w:val="0"/>
              <w:autoSpaceDN w:val="0"/>
              <w:spacing w:before="40"/>
              <w:jc w:val="center"/>
              <w:rPr>
                <w:sz w:val="14"/>
                <w:szCs w:val="14"/>
              </w:rPr>
            </w:pPr>
            <w:r>
              <w:rPr>
                <w:sz w:val="14"/>
                <w:szCs w:val="14"/>
              </w:rPr>
              <w:t xml:space="preserve">сумма, руб. </w:t>
            </w:r>
            <w:r>
              <w:rPr>
                <w:sz w:val="14"/>
                <w:szCs w:val="14"/>
              </w:rPr>
              <w:br/>
              <w:t>коп.</w:t>
            </w:r>
          </w:p>
        </w:tc>
        <w:tc>
          <w:tcPr>
            <w:tcW w:w="964" w:type="dxa"/>
            <w:vMerge/>
            <w:tcBorders>
              <w:top w:val="single" w:sz="4" w:space="0" w:color="auto"/>
              <w:left w:val="nil"/>
              <w:bottom w:val="single" w:sz="4" w:space="0" w:color="auto"/>
              <w:right w:val="double" w:sz="4" w:space="0" w:color="auto"/>
            </w:tcBorders>
          </w:tcPr>
          <w:p w14:paraId="50D668B2" w14:textId="77777777" w:rsidR="00450852" w:rsidRDefault="00450852">
            <w:pPr>
              <w:autoSpaceDE w:val="0"/>
              <w:autoSpaceDN w:val="0"/>
              <w:rPr>
                <w:sz w:val="14"/>
                <w:szCs w:val="14"/>
              </w:rPr>
            </w:pPr>
          </w:p>
        </w:tc>
      </w:tr>
      <w:tr w:rsidR="00450852" w14:paraId="116A8F04" w14:textId="77777777">
        <w:trPr>
          <w:trHeight w:hRule="exact" w:val="240"/>
        </w:trPr>
        <w:tc>
          <w:tcPr>
            <w:tcW w:w="1134" w:type="dxa"/>
            <w:tcBorders>
              <w:top w:val="single" w:sz="4" w:space="0" w:color="auto"/>
              <w:left w:val="double" w:sz="4" w:space="0" w:color="auto"/>
              <w:bottom w:val="double" w:sz="4" w:space="0" w:color="auto"/>
              <w:right w:val="single" w:sz="4" w:space="0" w:color="auto"/>
            </w:tcBorders>
            <w:vAlign w:val="center"/>
          </w:tcPr>
          <w:p w14:paraId="33E6A0DC" w14:textId="77777777" w:rsidR="00450852" w:rsidRDefault="00865ED6">
            <w:pPr>
              <w:autoSpaceDE w:val="0"/>
              <w:autoSpaceDN w:val="0"/>
              <w:jc w:val="center"/>
              <w:rPr>
                <w:sz w:val="14"/>
                <w:szCs w:val="14"/>
              </w:rPr>
            </w:pPr>
            <w:r>
              <w:rPr>
                <w:sz w:val="14"/>
                <w:szCs w:val="14"/>
              </w:rPr>
              <w:t>1</w:t>
            </w:r>
          </w:p>
        </w:tc>
        <w:tc>
          <w:tcPr>
            <w:tcW w:w="1021" w:type="dxa"/>
            <w:tcBorders>
              <w:top w:val="single" w:sz="4" w:space="0" w:color="auto"/>
              <w:left w:val="single" w:sz="4" w:space="0" w:color="auto"/>
              <w:bottom w:val="single" w:sz="12" w:space="0" w:color="auto"/>
              <w:right w:val="double" w:sz="4" w:space="0" w:color="auto"/>
            </w:tcBorders>
            <w:vAlign w:val="center"/>
          </w:tcPr>
          <w:p w14:paraId="31B5F1C3" w14:textId="77777777" w:rsidR="00450852" w:rsidRDefault="00865ED6">
            <w:pPr>
              <w:autoSpaceDE w:val="0"/>
              <w:autoSpaceDN w:val="0"/>
              <w:jc w:val="center"/>
              <w:rPr>
                <w:sz w:val="14"/>
                <w:szCs w:val="14"/>
              </w:rPr>
            </w:pPr>
            <w:r>
              <w:rPr>
                <w:sz w:val="14"/>
                <w:szCs w:val="14"/>
              </w:rPr>
              <w:t>2</w:t>
            </w:r>
          </w:p>
        </w:tc>
        <w:tc>
          <w:tcPr>
            <w:tcW w:w="397" w:type="dxa"/>
            <w:tcBorders>
              <w:top w:val="single" w:sz="4" w:space="0" w:color="auto"/>
              <w:left w:val="nil"/>
              <w:bottom w:val="single" w:sz="12" w:space="0" w:color="auto"/>
              <w:right w:val="single" w:sz="4" w:space="0" w:color="auto"/>
            </w:tcBorders>
            <w:vAlign w:val="center"/>
          </w:tcPr>
          <w:p w14:paraId="2C089783" w14:textId="77777777" w:rsidR="00450852" w:rsidRDefault="00865ED6">
            <w:pPr>
              <w:autoSpaceDE w:val="0"/>
              <w:autoSpaceDN w:val="0"/>
              <w:jc w:val="center"/>
              <w:rPr>
                <w:sz w:val="14"/>
                <w:szCs w:val="14"/>
              </w:rPr>
            </w:pPr>
            <w:r>
              <w:rPr>
                <w:sz w:val="14"/>
                <w:szCs w:val="14"/>
              </w:rPr>
              <w:t>3</w:t>
            </w:r>
          </w:p>
        </w:tc>
        <w:tc>
          <w:tcPr>
            <w:tcW w:w="1077" w:type="dxa"/>
            <w:tcBorders>
              <w:top w:val="single" w:sz="4" w:space="0" w:color="auto"/>
              <w:left w:val="single" w:sz="4" w:space="0" w:color="auto"/>
              <w:bottom w:val="double" w:sz="4" w:space="0" w:color="auto"/>
              <w:right w:val="double" w:sz="4" w:space="0" w:color="auto"/>
            </w:tcBorders>
            <w:vAlign w:val="center"/>
          </w:tcPr>
          <w:p w14:paraId="60A955FA" w14:textId="77777777" w:rsidR="00450852" w:rsidRDefault="00865ED6">
            <w:pPr>
              <w:autoSpaceDE w:val="0"/>
              <w:autoSpaceDN w:val="0"/>
              <w:jc w:val="center"/>
              <w:rPr>
                <w:sz w:val="14"/>
                <w:szCs w:val="14"/>
              </w:rPr>
            </w:pPr>
            <w:r>
              <w:rPr>
                <w:sz w:val="14"/>
                <w:szCs w:val="14"/>
              </w:rPr>
              <w:t>4</w:t>
            </w:r>
          </w:p>
        </w:tc>
        <w:tc>
          <w:tcPr>
            <w:tcW w:w="199" w:type="dxa"/>
            <w:tcBorders>
              <w:top w:val="single" w:sz="4" w:space="0" w:color="auto"/>
              <w:left w:val="nil"/>
              <w:bottom w:val="double" w:sz="4" w:space="0" w:color="auto"/>
              <w:right w:val="single" w:sz="4" w:space="0" w:color="auto"/>
            </w:tcBorders>
            <w:vAlign w:val="center"/>
          </w:tcPr>
          <w:p w14:paraId="5B544C68" w14:textId="77777777" w:rsidR="00450852" w:rsidRDefault="00865ED6">
            <w:pPr>
              <w:autoSpaceDE w:val="0"/>
              <w:autoSpaceDN w:val="0"/>
              <w:jc w:val="center"/>
              <w:rPr>
                <w:sz w:val="14"/>
                <w:szCs w:val="14"/>
              </w:rPr>
            </w:pPr>
            <w:r>
              <w:rPr>
                <w:sz w:val="14"/>
                <w:szCs w:val="14"/>
              </w:rPr>
              <w:t>5</w:t>
            </w:r>
          </w:p>
        </w:tc>
        <w:tc>
          <w:tcPr>
            <w:tcW w:w="425" w:type="dxa"/>
            <w:tcBorders>
              <w:top w:val="single" w:sz="4" w:space="0" w:color="auto"/>
              <w:left w:val="single" w:sz="4" w:space="0" w:color="auto"/>
              <w:bottom w:val="double" w:sz="4" w:space="0" w:color="auto"/>
              <w:right w:val="single" w:sz="4" w:space="0" w:color="auto"/>
            </w:tcBorders>
            <w:vAlign w:val="center"/>
          </w:tcPr>
          <w:p w14:paraId="4C0423E6" w14:textId="77777777" w:rsidR="00450852" w:rsidRDefault="00865ED6">
            <w:pPr>
              <w:autoSpaceDE w:val="0"/>
              <w:autoSpaceDN w:val="0"/>
              <w:jc w:val="center"/>
              <w:rPr>
                <w:sz w:val="14"/>
                <w:szCs w:val="14"/>
              </w:rPr>
            </w:pPr>
            <w:r>
              <w:rPr>
                <w:sz w:val="14"/>
                <w:szCs w:val="14"/>
              </w:rPr>
              <w:t>6</w:t>
            </w:r>
          </w:p>
        </w:tc>
        <w:tc>
          <w:tcPr>
            <w:tcW w:w="992" w:type="dxa"/>
            <w:gridSpan w:val="2"/>
            <w:tcBorders>
              <w:top w:val="single" w:sz="4" w:space="0" w:color="auto"/>
              <w:left w:val="single" w:sz="4" w:space="0" w:color="auto"/>
              <w:bottom w:val="double" w:sz="4" w:space="0" w:color="auto"/>
              <w:right w:val="single" w:sz="4" w:space="0" w:color="auto"/>
            </w:tcBorders>
            <w:vAlign w:val="center"/>
          </w:tcPr>
          <w:p w14:paraId="55E1FA88" w14:textId="77777777" w:rsidR="00450852" w:rsidRDefault="00865ED6">
            <w:pPr>
              <w:autoSpaceDE w:val="0"/>
              <w:autoSpaceDN w:val="0"/>
              <w:jc w:val="center"/>
              <w:rPr>
                <w:sz w:val="14"/>
                <w:szCs w:val="14"/>
              </w:rPr>
            </w:pPr>
            <w:r>
              <w:rPr>
                <w:sz w:val="14"/>
                <w:szCs w:val="14"/>
              </w:rPr>
              <w:t>7</w:t>
            </w:r>
          </w:p>
        </w:tc>
        <w:tc>
          <w:tcPr>
            <w:tcW w:w="992" w:type="dxa"/>
            <w:gridSpan w:val="2"/>
            <w:tcBorders>
              <w:top w:val="single" w:sz="4" w:space="0" w:color="auto"/>
              <w:left w:val="single" w:sz="4" w:space="0" w:color="auto"/>
              <w:bottom w:val="double" w:sz="4" w:space="0" w:color="auto"/>
              <w:right w:val="double" w:sz="4" w:space="0" w:color="auto"/>
            </w:tcBorders>
            <w:vAlign w:val="center"/>
          </w:tcPr>
          <w:p w14:paraId="5955144A" w14:textId="77777777" w:rsidR="00450852" w:rsidRDefault="00865ED6">
            <w:pPr>
              <w:autoSpaceDE w:val="0"/>
              <w:autoSpaceDN w:val="0"/>
              <w:jc w:val="center"/>
              <w:rPr>
                <w:sz w:val="14"/>
                <w:szCs w:val="14"/>
              </w:rPr>
            </w:pPr>
            <w:r>
              <w:rPr>
                <w:sz w:val="14"/>
                <w:szCs w:val="14"/>
              </w:rPr>
              <w:t>8</w:t>
            </w:r>
          </w:p>
        </w:tc>
        <w:tc>
          <w:tcPr>
            <w:tcW w:w="284" w:type="dxa"/>
            <w:tcBorders>
              <w:top w:val="single" w:sz="4" w:space="0" w:color="auto"/>
              <w:left w:val="nil"/>
              <w:bottom w:val="double" w:sz="4" w:space="0" w:color="auto"/>
              <w:right w:val="single" w:sz="4" w:space="0" w:color="auto"/>
            </w:tcBorders>
            <w:vAlign w:val="center"/>
          </w:tcPr>
          <w:p w14:paraId="2FF82F67" w14:textId="77777777" w:rsidR="00450852" w:rsidRDefault="00865ED6">
            <w:pPr>
              <w:autoSpaceDE w:val="0"/>
              <w:autoSpaceDN w:val="0"/>
              <w:jc w:val="center"/>
              <w:rPr>
                <w:sz w:val="14"/>
                <w:szCs w:val="14"/>
              </w:rPr>
            </w:pPr>
            <w:r>
              <w:rPr>
                <w:sz w:val="14"/>
                <w:szCs w:val="14"/>
              </w:rPr>
              <w:t>9</w:t>
            </w:r>
          </w:p>
        </w:tc>
        <w:tc>
          <w:tcPr>
            <w:tcW w:w="484" w:type="dxa"/>
            <w:gridSpan w:val="2"/>
            <w:tcBorders>
              <w:top w:val="single" w:sz="4" w:space="0" w:color="auto"/>
              <w:left w:val="single" w:sz="4" w:space="0" w:color="auto"/>
              <w:bottom w:val="single" w:sz="12" w:space="0" w:color="auto"/>
              <w:right w:val="single" w:sz="4" w:space="0" w:color="auto"/>
            </w:tcBorders>
            <w:vAlign w:val="center"/>
          </w:tcPr>
          <w:p w14:paraId="5F3F580F" w14:textId="77777777" w:rsidR="00450852" w:rsidRDefault="00865ED6">
            <w:pPr>
              <w:autoSpaceDE w:val="0"/>
              <w:autoSpaceDN w:val="0"/>
              <w:jc w:val="center"/>
              <w:rPr>
                <w:sz w:val="14"/>
                <w:szCs w:val="14"/>
              </w:rPr>
            </w:pPr>
            <w:r>
              <w:rPr>
                <w:sz w:val="14"/>
                <w:szCs w:val="14"/>
              </w:rPr>
              <w:t>10</w:t>
            </w:r>
          </w:p>
        </w:tc>
        <w:tc>
          <w:tcPr>
            <w:tcW w:w="510" w:type="dxa"/>
            <w:tcBorders>
              <w:top w:val="single" w:sz="4" w:space="0" w:color="auto"/>
              <w:left w:val="single" w:sz="4" w:space="0" w:color="auto"/>
              <w:bottom w:val="single" w:sz="12" w:space="0" w:color="auto"/>
              <w:right w:val="single" w:sz="4" w:space="0" w:color="auto"/>
            </w:tcBorders>
            <w:vAlign w:val="center"/>
          </w:tcPr>
          <w:p w14:paraId="1C2228E5" w14:textId="77777777" w:rsidR="00450852" w:rsidRDefault="00865ED6">
            <w:pPr>
              <w:autoSpaceDE w:val="0"/>
              <w:autoSpaceDN w:val="0"/>
              <w:jc w:val="center"/>
              <w:rPr>
                <w:sz w:val="14"/>
                <w:szCs w:val="14"/>
              </w:rPr>
            </w:pPr>
            <w:r>
              <w:rPr>
                <w:sz w:val="14"/>
                <w:szCs w:val="14"/>
              </w:rPr>
              <w:t>11</w:t>
            </w:r>
          </w:p>
        </w:tc>
        <w:tc>
          <w:tcPr>
            <w:tcW w:w="539" w:type="dxa"/>
            <w:tcBorders>
              <w:top w:val="single" w:sz="4" w:space="0" w:color="auto"/>
              <w:left w:val="single" w:sz="4" w:space="0" w:color="auto"/>
              <w:bottom w:val="single" w:sz="12" w:space="0" w:color="auto"/>
              <w:right w:val="double" w:sz="4" w:space="0" w:color="auto"/>
            </w:tcBorders>
            <w:vAlign w:val="center"/>
          </w:tcPr>
          <w:p w14:paraId="65878CD1" w14:textId="77777777" w:rsidR="00450852" w:rsidRDefault="00865ED6">
            <w:pPr>
              <w:autoSpaceDE w:val="0"/>
              <w:autoSpaceDN w:val="0"/>
              <w:jc w:val="center"/>
              <w:rPr>
                <w:sz w:val="14"/>
                <w:szCs w:val="14"/>
              </w:rPr>
            </w:pPr>
            <w:r>
              <w:rPr>
                <w:sz w:val="14"/>
                <w:szCs w:val="14"/>
              </w:rPr>
              <w:t>12</w:t>
            </w:r>
          </w:p>
        </w:tc>
        <w:tc>
          <w:tcPr>
            <w:tcW w:w="935" w:type="dxa"/>
            <w:gridSpan w:val="2"/>
            <w:tcBorders>
              <w:top w:val="single" w:sz="4" w:space="0" w:color="auto"/>
              <w:left w:val="nil"/>
              <w:bottom w:val="double" w:sz="4" w:space="0" w:color="auto"/>
              <w:right w:val="single" w:sz="4" w:space="0" w:color="auto"/>
            </w:tcBorders>
            <w:vAlign w:val="center"/>
          </w:tcPr>
          <w:p w14:paraId="1C320D89" w14:textId="77777777" w:rsidR="00450852" w:rsidRDefault="00865ED6">
            <w:pPr>
              <w:autoSpaceDE w:val="0"/>
              <w:autoSpaceDN w:val="0"/>
              <w:jc w:val="center"/>
              <w:rPr>
                <w:sz w:val="14"/>
                <w:szCs w:val="14"/>
              </w:rPr>
            </w:pPr>
            <w:r>
              <w:rPr>
                <w:sz w:val="14"/>
                <w:szCs w:val="14"/>
              </w:rPr>
              <w:t>13</w:t>
            </w:r>
          </w:p>
        </w:tc>
        <w:tc>
          <w:tcPr>
            <w:tcW w:w="655" w:type="dxa"/>
            <w:tcBorders>
              <w:top w:val="single" w:sz="4" w:space="0" w:color="auto"/>
              <w:left w:val="single" w:sz="4" w:space="0" w:color="auto"/>
              <w:bottom w:val="single" w:sz="12" w:space="0" w:color="auto"/>
              <w:right w:val="single" w:sz="4" w:space="0" w:color="auto"/>
            </w:tcBorders>
            <w:vAlign w:val="center"/>
          </w:tcPr>
          <w:p w14:paraId="473E11EB" w14:textId="77777777" w:rsidR="00450852" w:rsidRDefault="00865ED6">
            <w:pPr>
              <w:autoSpaceDE w:val="0"/>
              <w:autoSpaceDN w:val="0"/>
              <w:jc w:val="center"/>
              <w:rPr>
                <w:sz w:val="14"/>
                <w:szCs w:val="14"/>
              </w:rPr>
            </w:pPr>
            <w:r>
              <w:rPr>
                <w:sz w:val="14"/>
                <w:szCs w:val="14"/>
              </w:rPr>
              <w:t>14</w:t>
            </w:r>
          </w:p>
        </w:tc>
        <w:tc>
          <w:tcPr>
            <w:tcW w:w="680" w:type="dxa"/>
            <w:gridSpan w:val="2"/>
            <w:tcBorders>
              <w:top w:val="single" w:sz="4" w:space="0" w:color="auto"/>
              <w:left w:val="single" w:sz="4" w:space="0" w:color="auto"/>
              <w:bottom w:val="single" w:sz="12" w:space="0" w:color="auto"/>
              <w:right w:val="double" w:sz="4" w:space="0" w:color="auto"/>
            </w:tcBorders>
            <w:vAlign w:val="center"/>
          </w:tcPr>
          <w:p w14:paraId="33423359" w14:textId="77777777" w:rsidR="00450852" w:rsidRDefault="00865ED6">
            <w:pPr>
              <w:autoSpaceDE w:val="0"/>
              <w:autoSpaceDN w:val="0"/>
              <w:jc w:val="center"/>
              <w:rPr>
                <w:sz w:val="14"/>
                <w:szCs w:val="14"/>
              </w:rPr>
            </w:pPr>
            <w:r>
              <w:rPr>
                <w:sz w:val="14"/>
                <w:szCs w:val="14"/>
              </w:rPr>
              <w:t>15</w:t>
            </w:r>
          </w:p>
        </w:tc>
        <w:tc>
          <w:tcPr>
            <w:tcW w:w="680" w:type="dxa"/>
            <w:gridSpan w:val="2"/>
            <w:tcBorders>
              <w:top w:val="single" w:sz="4" w:space="0" w:color="auto"/>
              <w:left w:val="nil"/>
              <w:bottom w:val="single" w:sz="12" w:space="0" w:color="auto"/>
              <w:right w:val="single" w:sz="4" w:space="0" w:color="auto"/>
            </w:tcBorders>
            <w:vAlign w:val="center"/>
          </w:tcPr>
          <w:p w14:paraId="0DB8A20B" w14:textId="77777777" w:rsidR="00450852" w:rsidRDefault="00865ED6">
            <w:pPr>
              <w:autoSpaceDE w:val="0"/>
              <w:autoSpaceDN w:val="0"/>
              <w:jc w:val="center"/>
              <w:rPr>
                <w:sz w:val="14"/>
                <w:szCs w:val="14"/>
              </w:rPr>
            </w:pPr>
            <w:r>
              <w:rPr>
                <w:sz w:val="14"/>
                <w:szCs w:val="14"/>
              </w:rPr>
              <w:t>16</w:t>
            </w:r>
          </w:p>
        </w:tc>
        <w:tc>
          <w:tcPr>
            <w:tcW w:w="680" w:type="dxa"/>
            <w:gridSpan w:val="2"/>
            <w:tcBorders>
              <w:top w:val="single" w:sz="4" w:space="0" w:color="auto"/>
              <w:left w:val="single" w:sz="4" w:space="0" w:color="auto"/>
              <w:bottom w:val="single" w:sz="12" w:space="0" w:color="auto"/>
              <w:right w:val="double" w:sz="4" w:space="0" w:color="auto"/>
            </w:tcBorders>
            <w:vAlign w:val="center"/>
          </w:tcPr>
          <w:p w14:paraId="7F2D491F" w14:textId="77777777" w:rsidR="00450852" w:rsidRDefault="00865ED6">
            <w:pPr>
              <w:autoSpaceDE w:val="0"/>
              <w:autoSpaceDN w:val="0"/>
              <w:jc w:val="center"/>
              <w:rPr>
                <w:sz w:val="14"/>
                <w:szCs w:val="14"/>
              </w:rPr>
            </w:pPr>
            <w:r>
              <w:rPr>
                <w:sz w:val="14"/>
                <w:szCs w:val="14"/>
              </w:rPr>
              <w:t>17</w:t>
            </w:r>
          </w:p>
        </w:tc>
        <w:tc>
          <w:tcPr>
            <w:tcW w:w="680" w:type="dxa"/>
            <w:tcBorders>
              <w:top w:val="single" w:sz="4" w:space="0" w:color="auto"/>
              <w:left w:val="nil"/>
              <w:bottom w:val="single" w:sz="12" w:space="0" w:color="auto"/>
              <w:right w:val="single" w:sz="4" w:space="0" w:color="auto"/>
            </w:tcBorders>
            <w:vAlign w:val="center"/>
          </w:tcPr>
          <w:p w14:paraId="075B3542" w14:textId="77777777" w:rsidR="00450852" w:rsidRDefault="00865ED6">
            <w:pPr>
              <w:autoSpaceDE w:val="0"/>
              <w:autoSpaceDN w:val="0"/>
              <w:jc w:val="center"/>
              <w:rPr>
                <w:sz w:val="14"/>
                <w:szCs w:val="14"/>
              </w:rPr>
            </w:pPr>
            <w:r>
              <w:rPr>
                <w:sz w:val="14"/>
                <w:szCs w:val="14"/>
              </w:rPr>
              <w:t>18</w:t>
            </w:r>
          </w:p>
        </w:tc>
        <w:tc>
          <w:tcPr>
            <w:tcW w:w="680" w:type="dxa"/>
            <w:gridSpan w:val="2"/>
            <w:tcBorders>
              <w:top w:val="single" w:sz="4" w:space="0" w:color="auto"/>
              <w:left w:val="single" w:sz="4" w:space="0" w:color="auto"/>
              <w:bottom w:val="single" w:sz="12" w:space="0" w:color="auto"/>
              <w:right w:val="double" w:sz="4" w:space="0" w:color="auto"/>
            </w:tcBorders>
            <w:vAlign w:val="center"/>
          </w:tcPr>
          <w:p w14:paraId="5116D65B" w14:textId="77777777" w:rsidR="00450852" w:rsidRDefault="00865ED6">
            <w:pPr>
              <w:autoSpaceDE w:val="0"/>
              <w:autoSpaceDN w:val="0"/>
              <w:jc w:val="center"/>
              <w:rPr>
                <w:sz w:val="14"/>
                <w:szCs w:val="14"/>
              </w:rPr>
            </w:pPr>
            <w:r>
              <w:rPr>
                <w:sz w:val="14"/>
                <w:szCs w:val="14"/>
              </w:rPr>
              <w:t>19</w:t>
            </w:r>
          </w:p>
        </w:tc>
        <w:tc>
          <w:tcPr>
            <w:tcW w:w="964" w:type="dxa"/>
            <w:tcBorders>
              <w:top w:val="single" w:sz="4" w:space="0" w:color="auto"/>
              <w:left w:val="nil"/>
              <w:bottom w:val="single" w:sz="12" w:space="0" w:color="auto"/>
              <w:right w:val="double" w:sz="4" w:space="0" w:color="auto"/>
            </w:tcBorders>
            <w:vAlign w:val="center"/>
          </w:tcPr>
          <w:p w14:paraId="742A2F6E" w14:textId="77777777" w:rsidR="00450852" w:rsidRDefault="00865ED6">
            <w:pPr>
              <w:autoSpaceDE w:val="0"/>
              <w:autoSpaceDN w:val="0"/>
              <w:jc w:val="center"/>
              <w:rPr>
                <w:sz w:val="14"/>
                <w:szCs w:val="14"/>
              </w:rPr>
            </w:pPr>
            <w:r>
              <w:rPr>
                <w:sz w:val="14"/>
                <w:szCs w:val="14"/>
              </w:rPr>
              <w:t>20</w:t>
            </w:r>
          </w:p>
        </w:tc>
      </w:tr>
      <w:tr w:rsidR="00450852" w14:paraId="03DEE272" w14:textId="77777777">
        <w:trPr>
          <w:trHeight w:val="290"/>
        </w:trPr>
        <w:tc>
          <w:tcPr>
            <w:tcW w:w="1134" w:type="dxa"/>
            <w:tcBorders>
              <w:top w:val="single" w:sz="4" w:space="0" w:color="auto"/>
              <w:left w:val="double" w:sz="4" w:space="0" w:color="auto"/>
              <w:bottom w:val="single" w:sz="4" w:space="0" w:color="auto"/>
              <w:right w:val="single" w:sz="12" w:space="0" w:color="auto"/>
            </w:tcBorders>
          </w:tcPr>
          <w:p w14:paraId="3FFD5043" w14:textId="77777777" w:rsidR="00450852" w:rsidRDefault="00450852">
            <w:pPr>
              <w:autoSpaceDE w:val="0"/>
              <w:autoSpaceDN w:val="0"/>
              <w:rPr>
                <w:sz w:val="18"/>
                <w:szCs w:val="18"/>
              </w:rPr>
            </w:pPr>
          </w:p>
        </w:tc>
        <w:tc>
          <w:tcPr>
            <w:tcW w:w="1021" w:type="dxa"/>
            <w:tcBorders>
              <w:top w:val="single" w:sz="4" w:space="0" w:color="auto"/>
              <w:left w:val="nil"/>
              <w:bottom w:val="single" w:sz="4" w:space="0" w:color="auto"/>
              <w:right w:val="double" w:sz="4" w:space="0" w:color="auto"/>
            </w:tcBorders>
          </w:tcPr>
          <w:p w14:paraId="73FD02F0" w14:textId="77777777" w:rsidR="00450852" w:rsidRDefault="00450852">
            <w:pPr>
              <w:autoSpaceDE w:val="0"/>
              <w:autoSpaceDN w:val="0"/>
              <w:rPr>
                <w:sz w:val="18"/>
                <w:szCs w:val="18"/>
              </w:rPr>
            </w:pPr>
          </w:p>
        </w:tc>
        <w:tc>
          <w:tcPr>
            <w:tcW w:w="397" w:type="dxa"/>
            <w:tcBorders>
              <w:top w:val="single" w:sz="4" w:space="0" w:color="auto"/>
              <w:left w:val="nil"/>
              <w:bottom w:val="single" w:sz="4" w:space="0" w:color="auto"/>
              <w:right w:val="single" w:sz="12" w:space="0" w:color="auto"/>
            </w:tcBorders>
          </w:tcPr>
          <w:p w14:paraId="4C66A0E8" w14:textId="77777777" w:rsidR="00450852" w:rsidRDefault="00450852">
            <w:pPr>
              <w:autoSpaceDE w:val="0"/>
              <w:autoSpaceDN w:val="0"/>
              <w:rPr>
                <w:sz w:val="18"/>
                <w:szCs w:val="18"/>
              </w:rPr>
            </w:pPr>
          </w:p>
        </w:tc>
        <w:tc>
          <w:tcPr>
            <w:tcW w:w="1077" w:type="dxa"/>
            <w:tcBorders>
              <w:top w:val="single" w:sz="4" w:space="0" w:color="auto"/>
              <w:left w:val="nil"/>
              <w:bottom w:val="single" w:sz="4" w:space="0" w:color="auto"/>
              <w:right w:val="double" w:sz="4" w:space="0" w:color="auto"/>
            </w:tcBorders>
          </w:tcPr>
          <w:p w14:paraId="1837B788" w14:textId="77777777" w:rsidR="00450852" w:rsidRDefault="00450852">
            <w:pPr>
              <w:autoSpaceDE w:val="0"/>
              <w:autoSpaceDN w:val="0"/>
              <w:rPr>
                <w:sz w:val="18"/>
                <w:szCs w:val="18"/>
              </w:rPr>
            </w:pPr>
          </w:p>
        </w:tc>
        <w:tc>
          <w:tcPr>
            <w:tcW w:w="199" w:type="dxa"/>
            <w:tcBorders>
              <w:top w:val="single" w:sz="4" w:space="0" w:color="auto"/>
              <w:left w:val="nil"/>
              <w:bottom w:val="single" w:sz="4" w:space="0" w:color="auto"/>
              <w:right w:val="single" w:sz="4" w:space="0" w:color="auto"/>
            </w:tcBorders>
          </w:tcPr>
          <w:p w14:paraId="2C888851" w14:textId="77777777" w:rsidR="00450852" w:rsidRDefault="00450852">
            <w:pPr>
              <w:autoSpaceDE w:val="0"/>
              <w:autoSpaceDN w:val="0"/>
              <w:rPr>
                <w:sz w:val="18"/>
                <w:szCs w:val="18"/>
              </w:rPr>
            </w:pPr>
          </w:p>
        </w:tc>
        <w:tc>
          <w:tcPr>
            <w:tcW w:w="425" w:type="dxa"/>
            <w:tcBorders>
              <w:top w:val="single" w:sz="4" w:space="0" w:color="auto"/>
              <w:left w:val="single" w:sz="4" w:space="0" w:color="auto"/>
              <w:bottom w:val="single" w:sz="4" w:space="0" w:color="auto"/>
              <w:right w:val="single" w:sz="4" w:space="0" w:color="auto"/>
            </w:tcBorders>
          </w:tcPr>
          <w:p w14:paraId="0CE24FD7" w14:textId="77777777" w:rsidR="00450852" w:rsidRDefault="00450852">
            <w:pPr>
              <w:autoSpaceDE w:val="0"/>
              <w:autoSpaceDN w:val="0"/>
              <w:rPr>
                <w:sz w:val="18"/>
                <w:szCs w:val="18"/>
                <w:highlight w:val="yellow"/>
              </w:rPr>
            </w:pPr>
          </w:p>
        </w:tc>
        <w:tc>
          <w:tcPr>
            <w:tcW w:w="992" w:type="dxa"/>
            <w:gridSpan w:val="2"/>
            <w:tcBorders>
              <w:top w:val="single" w:sz="4" w:space="0" w:color="auto"/>
              <w:left w:val="single" w:sz="4" w:space="0" w:color="auto"/>
              <w:bottom w:val="single" w:sz="4" w:space="0" w:color="auto"/>
              <w:right w:val="single" w:sz="4" w:space="0" w:color="auto"/>
            </w:tcBorders>
          </w:tcPr>
          <w:p w14:paraId="611D985C" w14:textId="77777777" w:rsidR="00450852" w:rsidRDefault="00450852">
            <w:pPr>
              <w:autoSpaceDE w:val="0"/>
              <w:autoSpaceDN w:val="0"/>
              <w:rPr>
                <w:sz w:val="18"/>
                <w:szCs w:val="18"/>
              </w:rPr>
            </w:pPr>
          </w:p>
        </w:tc>
        <w:tc>
          <w:tcPr>
            <w:tcW w:w="992" w:type="dxa"/>
            <w:gridSpan w:val="2"/>
            <w:tcBorders>
              <w:top w:val="single" w:sz="4" w:space="0" w:color="auto"/>
              <w:left w:val="single" w:sz="4" w:space="0" w:color="auto"/>
              <w:bottom w:val="single" w:sz="4" w:space="0" w:color="auto"/>
              <w:right w:val="double" w:sz="4" w:space="0" w:color="auto"/>
            </w:tcBorders>
          </w:tcPr>
          <w:p w14:paraId="476AF689" w14:textId="77777777" w:rsidR="00450852" w:rsidRDefault="00450852">
            <w:pPr>
              <w:autoSpaceDE w:val="0"/>
              <w:autoSpaceDN w:val="0"/>
              <w:rPr>
                <w:sz w:val="18"/>
                <w:szCs w:val="18"/>
              </w:rPr>
            </w:pPr>
          </w:p>
        </w:tc>
        <w:tc>
          <w:tcPr>
            <w:tcW w:w="284" w:type="dxa"/>
            <w:tcBorders>
              <w:top w:val="single" w:sz="4" w:space="0" w:color="auto"/>
              <w:left w:val="nil"/>
              <w:bottom w:val="single" w:sz="4" w:space="0" w:color="auto"/>
              <w:right w:val="single" w:sz="12" w:space="0" w:color="auto"/>
            </w:tcBorders>
            <w:vAlign w:val="bottom"/>
          </w:tcPr>
          <w:p w14:paraId="6D80BBEF" w14:textId="77777777" w:rsidR="00450852" w:rsidRDefault="00450852">
            <w:pPr>
              <w:autoSpaceDE w:val="0"/>
              <w:autoSpaceDN w:val="0"/>
              <w:jc w:val="center"/>
              <w:rPr>
                <w:sz w:val="18"/>
                <w:szCs w:val="18"/>
              </w:rPr>
            </w:pPr>
          </w:p>
        </w:tc>
        <w:tc>
          <w:tcPr>
            <w:tcW w:w="484" w:type="dxa"/>
            <w:gridSpan w:val="2"/>
            <w:tcBorders>
              <w:top w:val="single" w:sz="4" w:space="0" w:color="auto"/>
              <w:left w:val="nil"/>
              <w:bottom w:val="single" w:sz="4" w:space="0" w:color="auto"/>
              <w:right w:val="single" w:sz="4" w:space="0" w:color="auto"/>
            </w:tcBorders>
          </w:tcPr>
          <w:p w14:paraId="7EB6BBAD" w14:textId="77777777" w:rsidR="00450852" w:rsidRDefault="00450852">
            <w:pPr>
              <w:autoSpaceDE w:val="0"/>
              <w:autoSpaceDN w:val="0"/>
              <w:rPr>
                <w:sz w:val="18"/>
                <w:szCs w:val="18"/>
              </w:rPr>
            </w:pPr>
          </w:p>
        </w:tc>
        <w:tc>
          <w:tcPr>
            <w:tcW w:w="510" w:type="dxa"/>
            <w:tcBorders>
              <w:top w:val="single" w:sz="4" w:space="0" w:color="auto"/>
              <w:left w:val="single" w:sz="4" w:space="0" w:color="auto"/>
              <w:bottom w:val="single" w:sz="4" w:space="0" w:color="auto"/>
              <w:right w:val="single" w:sz="4" w:space="0" w:color="auto"/>
            </w:tcBorders>
          </w:tcPr>
          <w:p w14:paraId="434AE5CA" w14:textId="77777777" w:rsidR="00450852" w:rsidRDefault="00450852">
            <w:pPr>
              <w:autoSpaceDE w:val="0"/>
              <w:autoSpaceDN w:val="0"/>
              <w:rPr>
                <w:sz w:val="18"/>
                <w:szCs w:val="18"/>
              </w:rPr>
            </w:pPr>
          </w:p>
        </w:tc>
        <w:tc>
          <w:tcPr>
            <w:tcW w:w="539" w:type="dxa"/>
            <w:tcBorders>
              <w:top w:val="single" w:sz="4" w:space="0" w:color="auto"/>
              <w:left w:val="single" w:sz="4" w:space="0" w:color="auto"/>
              <w:bottom w:val="single" w:sz="4" w:space="0" w:color="auto"/>
              <w:right w:val="single" w:sz="12" w:space="0" w:color="auto"/>
            </w:tcBorders>
          </w:tcPr>
          <w:p w14:paraId="2B5E5FA9" w14:textId="77777777" w:rsidR="00450852" w:rsidRDefault="00450852">
            <w:pPr>
              <w:autoSpaceDE w:val="0"/>
              <w:autoSpaceDN w:val="0"/>
              <w:rPr>
                <w:sz w:val="18"/>
                <w:szCs w:val="18"/>
              </w:rPr>
            </w:pPr>
          </w:p>
        </w:tc>
        <w:tc>
          <w:tcPr>
            <w:tcW w:w="935" w:type="dxa"/>
            <w:gridSpan w:val="2"/>
            <w:tcBorders>
              <w:top w:val="single" w:sz="4" w:space="0" w:color="auto"/>
              <w:left w:val="nil"/>
              <w:bottom w:val="single" w:sz="4" w:space="0" w:color="auto"/>
              <w:right w:val="single" w:sz="12" w:space="0" w:color="auto"/>
            </w:tcBorders>
          </w:tcPr>
          <w:p w14:paraId="5E8891BC" w14:textId="77777777" w:rsidR="00450852" w:rsidRDefault="00450852">
            <w:pPr>
              <w:autoSpaceDE w:val="0"/>
              <w:autoSpaceDN w:val="0"/>
              <w:rPr>
                <w:sz w:val="18"/>
                <w:szCs w:val="18"/>
              </w:rPr>
            </w:pPr>
          </w:p>
        </w:tc>
        <w:tc>
          <w:tcPr>
            <w:tcW w:w="655" w:type="dxa"/>
            <w:tcBorders>
              <w:top w:val="single" w:sz="4" w:space="0" w:color="auto"/>
              <w:left w:val="nil"/>
              <w:bottom w:val="single" w:sz="4" w:space="0" w:color="auto"/>
              <w:right w:val="single" w:sz="4" w:space="0" w:color="auto"/>
            </w:tcBorders>
          </w:tcPr>
          <w:p w14:paraId="384BD41B" w14:textId="77777777" w:rsidR="00450852" w:rsidRDefault="00450852">
            <w:pPr>
              <w:autoSpaceDE w:val="0"/>
              <w:autoSpaceDN w:val="0"/>
              <w:rPr>
                <w:sz w:val="18"/>
                <w:szCs w:val="18"/>
              </w:rPr>
            </w:pPr>
          </w:p>
        </w:tc>
        <w:tc>
          <w:tcPr>
            <w:tcW w:w="680" w:type="dxa"/>
            <w:gridSpan w:val="2"/>
            <w:tcBorders>
              <w:top w:val="single" w:sz="4" w:space="0" w:color="auto"/>
              <w:left w:val="single" w:sz="4" w:space="0" w:color="auto"/>
              <w:bottom w:val="single" w:sz="4" w:space="0" w:color="auto"/>
              <w:right w:val="double" w:sz="4" w:space="0" w:color="auto"/>
            </w:tcBorders>
          </w:tcPr>
          <w:p w14:paraId="5014DE7C" w14:textId="77777777" w:rsidR="00450852" w:rsidRDefault="00450852">
            <w:pPr>
              <w:autoSpaceDE w:val="0"/>
              <w:autoSpaceDN w:val="0"/>
              <w:rPr>
                <w:sz w:val="18"/>
                <w:szCs w:val="18"/>
              </w:rPr>
            </w:pPr>
          </w:p>
        </w:tc>
        <w:tc>
          <w:tcPr>
            <w:tcW w:w="680" w:type="dxa"/>
            <w:gridSpan w:val="2"/>
            <w:tcBorders>
              <w:top w:val="single" w:sz="4" w:space="0" w:color="auto"/>
              <w:left w:val="nil"/>
              <w:bottom w:val="single" w:sz="4" w:space="0" w:color="auto"/>
              <w:right w:val="single" w:sz="4" w:space="0" w:color="auto"/>
            </w:tcBorders>
          </w:tcPr>
          <w:p w14:paraId="4BA80A3F" w14:textId="77777777" w:rsidR="00450852" w:rsidRDefault="00450852">
            <w:pPr>
              <w:autoSpaceDE w:val="0"/>
              <w:autoSpaceDN w:val="0"/>
              <w:rPr>
                <w:sz w:val="18"/>
                <w:szCs w:val="18"/>
              </w:rPr>
            </w:pPr>
          </w:p>
        </w:tc>
        <w:tc>
          <w:tcPr>
            <w:tcW w:w="680" w:type="dxa"/>
            <w:gridSpan w:val="2"/>
            <w:tcBorders>
              <w:top w:val="single" w:sz="4" w:space="0" w:color="auto"/>
              <w:left w:val="single" w:sz="4" w:space="0" w:color="auto"/>
              <w:bottom w:val="single" w:sz="4" w:space="0" w:color="auto"/>
              <w:right w:val="double" w:sz="4" w:space="0" w:color="auto"/>
            </w:tcBorders>
          </w:tcPr>
          <w:p w14:paraId="089DEC81" w14:textId="77777777" w:rsidR="00450852" w:rsidRDefault="00450852">
            <w:pPr>
              <w:autoSpaceDE w:val="0"/>
              <w:autoSpaceDN w:val="0"/>
              <w:rPr>
                <w:sz w:val="18"/>
                <w:szCs w:val="18"/>
              </w:rPr>
            </w:pPr>
          </w:p>
        </w:tc>
        <w:tc>
          <w:tcPr>
            <w:tcW w:w="680" w:type="dxa"/>
            <w:tcBorders>
              <w:top w:val="single" w:sz="4" w:space="0" w:color="auto"/>
              <w:left w:val="nil"/>
              <w:bottom w:val="single" w:sz="4" w:space="0" w:color="auto"/>
              <w:right w:val="single" w:sz="4" w:space="0" w:color="auto"/>
            </w:tcBorders>
          </w:tcPr>
          <w:p w14:paraId="2D86CDA2" w14:textId="77777777" w:rsidR="00450852" w:rsidRDefault="00450852">
            <w:pPr>
              <w:autoSpaceDE w:val="0"/>
              <w:autoSpaceDN w:val="0"/>
              <w:rPr>
                <w:sz w:val="18"/>
                <w:szCs w:val="18"/>
              </w:rPr>
            </w:pPr>
          </w:p>
        </w:tc>
        <w:tc>
          <w:tcPr>
            <w:tcW w:w="680" w:type="dxa"/>
            <w:gridSpan w:val="2"/>
            <w:tcBorders>
              <w:top w:val="single" w:sz="4" w:space="0" w:color="auto"/>
              <w:left w:val="single" w:sz="4" w:space="0" w:color="auto"/>
              <w:bottom w:val="single" w:sz="4" w:space="0" w:color="auto"/>
              <w:right w:val="double" w:sz="4" w:space="0" w:color="auto"/>
            </w:tcBorders>
            <w:vAlign w:val="bottom"/>
          </w:tcPr>
          <w:p w14:paraId="278B7F3E" w14:textId="77777777" w:rsidR="00450852" w:rsidRDefault="00450852">
            <w:pPr>
              <w:autoSpaceDE w:val="0"/>
              <w:autoSpaceDN w:val="0"/>
              <w:jc w:val="center"/>
              <w:rPr>
                <w:sz w:val="14"/>
                <w:szCs w:val="14"/>
              </w:rPr>
            </w:pPr>
          </w:p>
        </w:tc>
        <w:tc>
          <w:tcPr>
            <w:tcW w:w="964" w:type="dxa"/>
            <w:tcBorders>
              <w:top w:val="single" w:sz="4" w:space="0" w:color="auto"/>
              <w:left w:val="nil"/>
              <w:bottom w:val="single" w:sz="4" w:space="0" w:color="auto"/>
              <w:right w:val="single" w:sz="12" w:space="0" w:color="auto"/>
            </w:tcBorders>
            <w:vAlign w:val="bottom"/>
          </w:tcPr>
          <w:p w14:paraId="2D9D3AA0" w14:textId="77777777" w:rsidR="00450852" w:rsidRDefault="00450852">
            <w:pPr>
              <w:autoSpaceDE w:val="0"/>
              <w:autoSpaceDN w:val="0"/>
              <w:jc w:val="center"/>
              <w:rPr>
                <w:sz w:val="14"/>
                <w:szCs w:val="14"/>
              </w:rPr>
            </w:pPr>
          </w:p>
        </w:tc>
      </w:tr>
      <w:tr w:rsidR="00450852" w14:paraId="4E83DDAB" w14:textId="77777777">
        <w:trPr>
          <w:trHeight w:val="290"/>
        </w:trPr>
        <w:tc>
          <w:tcPr>
            <w:tcW w:w="1134" w:type="dxa"/>
            <w:tcBorders>
              <w:top w:val="single" w:sz="4" w:space="0" w:color="auto"/>
              <w:left w:val="double" w:sz="4" w:space="0" w:color="auto"/>
              <w:bottom w:val="single" w:sz="4" w:space="0" w:color="auto"/>
              <w:right w:val="single" w:sz="12" w:space="0" w:color="auto"/>
            </w:tcBorders>
          </w:tcPr>
          <w:p w14:paraId="18A1EC7C" w14:textId="77777777" w:rsidR="00450852" w:rsidRDefault="00450852">
            <w:pPr>
              <w:autoSpaceDE w:val="0"/>
              <w:autoSpaceDN w:val="0"/>
              <w:rPr>
                <w:sz w:val="14"/>
                <w:szCs w:val="20"/>
              </w:rPr>
            </w:pPr>
          </w:p>
        </w:tc>
        <w:tc>
          <w:tcPr>
            <w:tcW w:w="1021" w:type="dxa"/>
            <w:tcBorders>
              <w:top w:val="single" w:sz="4" w:space="0" w:color="auto"/>
              <w:left w:val="nil"/>
              <w:bottom w:val="single" w:sz="4" w:space="0" w:color="auto"/>
              <w:right w:val="double" w:sz="4" w:space="0" w:color="auto"/>
            </w:tcBorders>
            <w:vAlign w:val="bottom"/>
          </w:tcPr>
          <w:p w14:paraId="16FA05F3" w14:textId="77777777" w:rsidR="00450852" w:rsidRDefault="00450852">
            <w:pPr>
              <w:autoSpaceDE w:val="0"/>
              <w:autoSpaceDN w:val="0"/>
              <w:jc w:val="center"/>
              <w:rPr>
                <w:sz w:val="14"/>
                <w:szCs w:val="14"/>
              </w:rPr>
            </w:pPr>
          </w:p>
        </w:tc>
        <w:tc>
          <w:tcPr>
            <w:tcW w:w="397" w:type="dxa"/>
            <w:tcBorders>
              <w:top w:val="single" w:sz="4" w:space="0" w:color="auto"/>
              <w:left w:val="nil"/>
              <w:bottom w:val="single" w:sz="4" w:space="0" w:color="auto"/>
              <w:right w:val="single" w:sz="12" w:space="0" w:color="auto"/>
            </w:tcBorders>
            <w:vAlign w:val="bottom"/>
          </w:tcPr>
          <w:p w14:paraId="10C2F7E6" w14:textId="77777777" w:rsidR="00450852" w:rsidRDefault="00450852">
            <w:pPr>
              <w:autoSpaceDE w:val="0"/>
              <w:autoSpaceDN w:val="0"/>
              <w:jc w:val="center"/>
              <w:rPr>
                <w:sz w:val="14"/>
                <w:szCs w:val="14"/>
              </w:rPr>
            </w:pPr>
          </w:p>
        </w:tc>
        <w:tc>
          <w:tcPr>
            <w:tcW w:w="1077" w:type="dxa"/>
            <w:tcBorders>
              <w:top w:val="single" w:sz="4" w:space="0" w:color="auto"/>
              <w:left w:val="nil"/>
              <w:bottom w:val="single" w:sz="4" w:space="0" w:color="auto"/>
              <w:right w:val="double" w:sz="4" w:space="0" w:color="auto"/>
            </w:tcBorders>
            <w:vAlign w:val="bottom"/>
          </w:tcPr>
          <w:p w14:paraId="22ACE402" w14:textId="77777777" w:rsidR="00450852" w:rsidRDefault="00450852">
            <w:pPr>
              <w:autoSpaceDE w:val="0"/>
              <w:autoSpaceDN w:val="0"/>
              <w:jc w:val="center"/>
              <w:rPr>
                <w:sz w:val="14"/>
                <w:szCs w:val="14"/>
              </w:rPr>
            </w:pPr>
          </w:p>
        </w:tc>
        <w:tc>
          <w:tcPr>
            <w:tcW w:w="199" w:type="dxa"/>
            <w:tcBorders>
              <w:top w:val="single" w:sz="4" w:space="0" w:color="auto"/>
              <w:left w:val="nil"/>
              <w:bottom w:val="single" w:sz="4" w:space="0" w:color="auto"/>
              <w:right w:val="single" w:sz="4" w:space="0" w:color="auto"/>
            </w:tcBorders>
            <w:vAlign w:val="bottom"/>
          </w:tcPr>
          <w:p w14:paraId="5DB3F612" w14:textId="77777777" w:rsidR="00450852" w:rsidRDefault="00450852">
            <w:pPr>
              <w:autoSpaceDE w:val="0"/>
              <w:autoSpaceDN w:val="0"/>
              <w:jc w:val="center"/>
              <w:rPr>
                <w:sz w:val="14"/>
                <w:szCs w:val="14"/>
              </w:rPr>
            </w:pPr>
          </w:p>
        </w:tc>
        <w:tc>
          <w:tcPr>
            <w:tcW w:w="425" w:type="dxa"/>
            <w:tcBorders>
              <w:top w:val="single" w:sz="4" w:space="0" w:color="auto"/>
              <w:left w:val="single" w:sz="4" w:space="0" w:color="auto"/>
              <w:bottom w:val="single" w:sz="4" w:space="0" w:color="auto"/>
              <w:right w:val="single" w:sz="4" w:space="0" w:color="auto"/>
            </w:tcBorders>
            <w:vAlign w:val="bottom"/>
          </w:tcPr>
          <w:p w14:paraId="5BF3E61B" w14:textId="77777777" w:rsidR="00450852" w:rsidRDefault="00450852">
            <w:pPr>
              <w:autoSpaceDE w:val="0"/>
              <w:autoSpaceDN w:val="0"/>
              <w:jc w:val="center"/>
              <w:rPr>
                <w:sz w:val="14"/>
                <w:szCs w:val="14"/>
              </w:rPr>
            </w:pPr>
          </w:p>
        </w:tc>
        <w:tc>
          <w:tcPr>
            <w:tcW w:w="992" w:type="dxa"/>
            <w:gridSpan w:val="2"/>
            <w:tcBorders>
              <w:top w:val="single" w:sz="4" w:space="0" w:color="auto"/>
              <w:left w:val="single" w:sz="4" w:space="0" w:color="auto"/>
              <w:bottom w:val="single" w:sz="4" w:space="0" w:color="auto"/>
              <w:right w:val="single" w:sz="4" w:space="0" w:color="auto"/>
            </w:tcBorders>
            <w:vAlign w:val="bottom"/>
          </w:tcPr>
          <w:p w14:paraId="36CF8448" w14:textId="77777777" w:rsidR="00450852" w:rsidRDefault="00450852">
            <w:pPr>
              <w:autoSpaceDE w:val="0"/>
              <w:autoSpaceDN w:val="0"/>
              <w:jc w:val="center"/>
              <w:rPr>
                <w:sz w:val="14"/>
                <w:szCs w:val="20"/>
              </w:rPr>
            </w:pPr>
          </w:p>
        </w:tc>
        <w:tc>
          <w:tcPr>
            <w:tcW w:w="992" w:type="dxa"/>
            <w:gridSpan w:val="2"/>
            <w:tcBorders>
              <w:top w:val="single" w:sz="4" w:space="0" w:color="auto"/>
              <w:left w:val="single" w:sz="4" w:space="0" w:color="auto"/>
              <w:bottom w:val="single" w:sz="4" w:space="0" w:color="auto"/>
              <w:right w:val="double" w:sz="4" w:space="0" w:color="auto"/>
            </w:tcBorders>
            <w:vAlign w:val="bottom"/>
          </w:tcPr>
          <w:p w14:paraId="52129C44" w14:textId="77777777" w:rsidR="00450852" w:rsidRDefault="00450852">
            <w:pPr>
              <w:autoSpaceDE w:val="0"/>
              <w:autoSpaceDN w:val="0"/>
              <w:jc w:val="center"/>
              <w:rPr>
                <w:sz w:val="14"/>
                <w:szCs w:val="16"/>
              </w:rPr>
            </w:pPr>
          </w:p>
        </w:tc>
        <w:tc>
          <w:tcPr>
            <w:tcW w:w="284" w:type="dxa"/>
            <w:tcBorders>
              <w:top w:val="single" w:sz="4" w:space="0" w:color="auto"/>
              <w:left w:val="nil"/>
              <w:bottom w:val="single" w:sz="4" w:space="0" w:color="auto"/>
              <w:right w:val="single" w:sz="12" w:space="0" w:color="auto"/>
            </w:tcBorders>
            <w:vAlign w:val="bottom"/>
          </w:tcPr>
          <w:p w14:paraId="2F01BBF0" w14:textId="77777777" w:rsidR="00450852" w:rsidRDefault="00450852">
            <w:pPr>
              <w:autoSpaceDE w:val="0"/>
              <w:autoSpaceDN w:val="0"/>
              <w:jc w:val="center"/>
              <w:rPr>
                <w:sz w:val="14"/>
                <w:szCs w:val="14"/>
              </w:rPr>
            </w:pPr>
          </w:p>
        </w:tc>
        <w:tc>
          <w:tcPr>
            <w:tcW w:w="484" w:type="dxa"/>
            <w:gridSpan w:val="2"/>
            <w:tcBorders>
              <w:top w:val="single" w:sz="4" w:space="0" w:color="auto"/>
              <w:left w:val="nil"/>
              <w:bottom w:val="single" w:sz="4" w:space="0" w:color="auto"/>
              <w:right w:val="single" w:sz="4" w:space="0" w:color="auto"/>
            </w:tcBorders>
            <w:vAlign w:val="bottom"/>
          </w:tcPr>
          <w:p w14:paraId="7093BADB" w14:textId="77777777" w:rsidR="00450852" w:rsidRDefault="00450852">
            <w:pPr>
              <w:autoSpaceDE w:val="0"/>
              <w:autoSpaceDN w:val="0"/>
              <w:jc w:val="center"/>
              <w:rPr>
                <w:sz w:val="14"/>
                <w:szCs w:val="14"/>
              </w:rPr>
            </w:pPr>
          </w:p>
        </w:tc>
        <w:tc>
          <w:tcPr>
            <w:tcW w:w="510" w:type="dxa"/>
            <w:tcBorders>
              <w:top w:val="single" w:sz="4" w:space="0" w:color="auto"/>
              <w:left w:val="single" w:sz="4" w:space="0" w:color="auto"/>
              <w:bottom w:val="single" w:sz="4" w:space="0" w:color="auto"/>
              <w:right w:val="single" w:sz="4" w:space="0" w:color="auto"/>
            </w:tcBorders>
            <w:vAlign w:val="bottom"/>
          </w:tcPr>
          <w:p w14:paraId="6E744723" w14:textId="77777777" w:rsidR="00450852" w:rsidRDefault="00450852">
            <w:pPr>
              <w:autoSpaceDE w:val="0"/>
              <w:autoSpaceDN w:val="0"/>
              <w:jc w:val="center"/>
              <w:rPr>
                <w:sz w:val="14"/>
                <w:szCs w:val="14"/>
              </w:rPr>
            </w:pPr>
          </w:p>
        </w:tc>
        <w:tc>
          <w:tcPr>
            <w:tcW w:w="539" w:type="dxa"/>
            <w:tcBorders>
              <w:top w:val="single" w:sz="4" w:space="0" w:color="auto"/>
              <w:left w:val="single" w:sz="4" w:space="0" w:color="auto"/>
              <w:bottom w:val="single" w:sz="4" w:space="0" w:color="auto"/>
              <w:right w:val="single" w:sz="12" w:space="0" w:color="auto"/>
            </w:tcBorders>
            <w:vAlign w:val="bottom"/>
          </w:tcPr>
          <w:p w14:paraId="7DD9F2FC" w14:textId="77777777" w:rsidR="00450852" w:rsidRDefault="00450852">
            <w:pPr>
              <w:autoSpaceDE w:val="0"/>
              <w:autoSpaceDN w:val="0"/>
              <w:jc w:val="center"/>
              <w:rPr>
                <w:sz w:val="14"/>
                <w:szCs w:val="14"/>
              </w:rPr>
            </w:pPr>
          </w:p>
        </w:tc>
        <w:tc>
          <w:tcPr>
            <w:tcW w:w="935" w:type="dxa"/>
            <w:gridSpan w:val="2"/>
            <w:tcBorders>
              <w:top w:val="single" w:sz="4" w:space="0" w:color="auto"/>
              <w:left w:val="nil"/>
              <w:bottom w:val="single" w:sz="4" w:space="0" w:color="auto"/>
              <w:right w:val="single" w:sz="12" w:space="0" w:color="auto"/>
            </w:tcBorders>
            <w:vAlign w:val="bottom"/>
          </w:tcPr>
          <w:p w14:paraId="2D4BB5B1" w14:textId="77777777" w:rsidR="00450852" w:rsidRDefault="00450852">
            <w:pPr>
              <w:autoSpaceDE w:val="0"/>
              <w:autoSpaceDN w:val="0"/>
              <w:jc w:val="center"/>
              <w:rPr>
                <w:sz w:val="14"/>
                <w:szCs w:val="14"/>
              </w:rPr>
            </w:pPr>
          </w:p>
        </w:tc>
        <w:tc>
          <w:tcPr>
            <w:tcW w:w="655" w:type="dxa"/>
            <w:tcBorders>
              <w:top w:val="single" w:sz="4" w:space="0" w:color="auto"/>
              <w:left w:val="nil"/>
              <w:bottom w:val="single" w:sz="4" w:space="0" w:color="auto"/>
              <w:right w:val="single" w:sz="4" w:space="0" w:color="auto"/>
            </w:tcBorders>
            <w:vAlign w:val="bottom"/>
          </w:tcPr>
          <w:p w14:paraId="4C8622CA" w14:textId="77777777" w:rsidR="00450852" w:rsidRDefault="00450852">
            <w:pPr>
              <w:autoSpaceDE w:val="0"/>
              <w:autoSpaceDN w:val="0"/>
              <w:jc w:val="center"/>
              <w:rPr>
                <w:sz w:val="14"/>
                <w:szCs w:val="14"/>
              </w:rPr>
            </w:pPr>
          </w:p>
        </w:tc>
        <w:tc>
          <w:tcPr>
            <w:tcW w:w="680" w:type="dxa"/>
            <w:gridSpan w:val="2"/>
            <w:tcBorders>
              <w:top w:val="single" w:sz="4" w:space="0" w:color="auto"/>
              <w:left w:val="single" w:sz="4" w:space="0" w:color="auto"/>
              <w:bottom w:val="single" w:sz="4" w:space="0" w:color="auto"/>
              <w:right w:val="double" w:sz="4" w:space="0" w:color="auto"/>
            </w:tcBorders>
            <w:vAlign w:val="bottom"/>
          </w:tcPr>
          <w:p w14:paraId="50F170E7" w14:textId="77777777" w:rsidR="00450852" w:rsidRDefault="00450852">
            <w:pPr>
              <w:autoSpaceDE w:val="0"/>
              <w:autoSpaceDN w:val="0"/>
              <w:jc w:val="center"/>
              <w:rPr>
                <w:sz w:val="14"/>
                <w:szCs w:val="14"/>
              </w:rPr>
            </w:pPr>
          </w:p>
        </w:tc>
        <w:tc>
          <w:tcPr>
            <w:tcW w:w="680" w:type="dxa"/>
            <w:gridSpan w:val="2"/>
            <w:tcBorders>
              <w:top w:val="single" w:sz="4" w:space="0" w:color="auto"/>
              <w:left w:val="nil"/>
              <w:bottom w:val="single" w:sz="4" w:space="0" w:color="auto"/>
              <w:right w:val="single" w:sz="4" w:space="0" w:color="auto"/>
            </w:tcBorders>
            <w:vAlign w:val="bottom"/>
          </w:tcPr>
          <w:p w14:paraId="59853FBC" w14:textId="77777777" w:rsidR="00450852" w:rsidRDefault="00450852">
            <w:pPr>
              <w:autoSpaceDE w:val="0"/>
              <w:autoSpaceDN w:val="0"/>
              <w:jc w:val="center"/>
              <w:rPr>
                <w:sz w:val="14"/>
                <w:szCs w:val="14"/>
              </w:rPr>
            </w:pPr>
          </w:p>
        </w:tc>
        <w:tc>
          <w:tcPr>
            <w:tcW w:w="680" w:type="dxa"/>
            <w:gridSpan w:val="2"/>
            <w:tcBorders>
              <w:top w:val="single" w:sz="4" w:space="0" w:color="auto"/>
              <w:left w:val="single" w:sz="4" w:space="0" w:color="auto"/>
              <w:bottom w:val="single" w:sz="4" w:space="0" w:color="auto"/>
              <w:right w:val="double" w:sz="4" w:space="0" w:color="auto"/>
            </w:tcBorders>
            <w:vAlign w:val="bottom"/>
          </w:tcPr>
          <w:p w14:paraId="67EAE5C3" w14:textId="77777777" w:rsidR="00450852" w:rsidRDefault="00450852">
            <w:pPr>
              <w:autoSpaceDE w:val="0"/>
              <w:autoSpaceDN w:val="0"/>
              <w:jc w:val="center"/>
              <w:rPr>
                <w:sz w:val="14"/>
                <w:szCs w:val="14"/>
              </w:rPr>
            </w:pPr>
          </w:p>
        </w:tc>
        <w:tc>
          <w:tcPr>
            <w:tcW w:w="680" w:type="dxa"/>
            <w:tcBorders>
              <w:top w:val="single" w:sz="4" w:space="0" w:color="auto"/>
              <w:left w:val="nil"/>
              <w:bottom w:val="single" w:sz="4" w:space="0" w:color="auto"/>
              <w:right w:val="single" w:sz="4" w:space="0" w:color="auto"/>
            </w:tcBorders>
            <w:vAlign w:val="bottom"/>
          </w:tcPr>
          <w:p w14:paraId="397D5B35" w14:textId="77777777" w:rsidR="00450852" w:rsidRDefault="00450852">
            <w:pPr>
              <w:autoSpaceDE w:val="0"/>
              <w:autoSpaceDN w:val="0"/>
              <w:jc w:val="center"/>
              <w:rPr>
                <w:sz w:val="14"/>
                <w:szCs w:val="14"/>
              </w:rPr>
            </w:pPr>
          </w:p>
        </w:tc>
        <w:tc>
          <w:tcPr>
            <w:tcW w:w="680" w:type="dxa"/>
            <w:gridSpan w:val="2"/>
            <w:tcBorders>
              <w:top w:val="single" w:sz="4" w:space="0" w:color="auto"/>
              <w:left w:val="single" w:sz="4" w:space="0" w:color="auto"/>
              <w:bottom w:val="single" w:sz="4" w:space="0" w:color="auto"/>
              <w:right w:val="double" w:sz="4" w:space="0" w:color="auto"/>
            </w:tcBorders>
            <w:vAlign w:val="bottom"/>
          </w:tcPr>
          <w:p w14:paraId="1920D347" w14:textId="77777777" w:rsidR="00450852" w:rsidRDefault="00450852">
            <w:pPr>
              <w:autoSpaceDE w:val="0"/>
              <w:autoSpaceDN w:val="0"/>
              <w:jc w:val="center"/>
              <w:rPr>
                <w:sz w:val="14"/>
                <w:szCs w:val="14"/>
              </w:rPr>
            </w:pPr>
          </w:p>
        </w:tc>
        <w:tc>
          <w:tcPr>
            <w:tcW w:w="964" w:type="dxa"/>
            <w:tcBorders>
              <w:top w:val="single" w:sz="4" w:space="0" w:color="auto"/>
              <w:left w:val="nil"/>
              <w:bottom w:val="single" w:sz="4" w:space="0" w:color="auto"/>
              <w:right w:val="single" w:sz="12" w:space="0" w:color="auto"/>
            </w:tcBorders>
            <w:vAlign w:val="bottom"/>
          </w:tcPr>
          <w:p w14:paraId="1B560829" w14:textId="77777777" w:rsidR="00450852" w:rsidRDefault="00450852">
            <w:pPr>
              <w:autoSpaceDE w:val="0"/>
              <w:autoSpaceDN w:val="0"/>
              <w:jc w:val="center"/>
              <w:rPr>
                <w:sz w:val="14"/>
                <w:szCs w:val="14"/>
              </w:rPr>
            </w:pPr>
          </w:p>
        </w:tc>
      </w:tr>
      <w:tr w:rsidR="00450852" w14:paraId="380375BE" w14:textId="77777777">
        <w:trPr>
          <w:trHeight w:val="290"/>
        </w:trPr>
        <w:tc>
          <w:tcPr>
            <w:tcW w:w="1134" w:type="dxa"/>
            <w:tcBorders>
              <w:top w:val="single" w:sz="4" w:space="0" w:color="auto"/>
              <w:left w:val="double" w:sz="4" w:space="0" w:color="auto"/>
              <w:bottom w:val="single" w:sz="4" w:space="0" w:color="auto"/>
              <w:right w:val="single" w:sz="12" w:space="0" w:color="auto"/>
            </w:tcBorders>
          </w:tcPr>
          <w:p w14:paraId="33DBBB9E" w14:textId="77777777" w:rsidR="00450852" w:rsidRDefault="00450852">
            <w:pPr>
              <w:autoSpaceDE w:val="0"/>
              <w:autoSpaceDN w:val="0"/>
              <w:rPr>
                <w:sz w:val="14"/>
                <w:szCs w:val="20"/>
              </w:rPr>
            </w:pPr>
          </w:p>
        </w:tc>
        <w:tc>
          <w:tcPr>
            <w:tcW w:w="1021" w:type="dxa"/>
            <w:tcBorders>
              <w:top w:val="single" w:sz="4" w:space="0" w:color="auto"/>
              <w:left w:val="nil"/>
              <w:bottom w:val="single" w:sz="4" w:space="0" w:color="auto"/>
              <w:right w:val="double" w:sz="4" w:space="0" w:color="auto"/>
            </w:tcBorders>
            <w:vAlign w:val="bottom"/>
          </w:tcPr>
          <w:p w14:paraId="0FB975B7" w14:textId="77777777" w:rsidR="00450852" w:rsidRDefault="00450852">
            <w:pPr>
              <w:autoSpaceDE w:val="0"/>
              <w:autoSpaceDN w:val="0"/>
              <w:jc w:val="center"/>
              <w:rPr>
                <w:sz w:val="14"/>
                <w:szCs w:val="14"/>
              </w:rPr>
            </w:pPr>
          </w:p>
        </w:tc>
        <w:tc>
          <w:tcPr>
            <w:tcW w:w="397" w:type="dxa"/>
            <w:tcBorders>
              <w:top w:val="single" w:sz="4" w:space="0" w:color="auto"/>
              <w:left w:val="nil"/>
              <w:bottom w:val="single" w:sz="4" w:space="0" w:color="auto"/>
              <w:right w:val="single" w:sz="12" w:space="0" w:color="auto"/>
            </w:tcBorders>
            <w:vAlign w:val="bottom"/>
          </w:tcPr>
          <w:p w14:paraId="58E5B4BC" w14:textId="77777777" w:rsidR="00450852" w:rsidRDefault="00450852">
            <w:pPr>
              <w:autoSpaceDE w:val="0"/>
              <w:autoSpaceDN w:val="0"/>
              <w:jc w:val="center"/>
              <w:rPr>
                <w:sz w:val="14"/>
                <w:szCs w:val="14"/>
              </w:rPr>
            </w:pPr>
          </w:p>
        </w:tc>
        <w:tc>
          <w:tcPr>
            <w:tcW w:w="1077" w:type="dxa"/>
            <w:tcBorders>
              <w:top w:val="single" w:sz="4" w:space="0" w:color="auto"/>
              <w:left w:val="nil"/>
              <w:bottom w:val="single" w:sz="4" w:space="0" w:color="auto"/>
              <w:right w:val="double" w:sz="4" w:space="0" w:color="auto"/>
            </w:tcBorders>
            <w:vAlign w:val="bottom"/>
          </w:tcPr>
          <w:p w14:paraId="7F538688" w14:textId="77777777" w:rsidR="00450852" w:rsidRDefault="00450852">
            <w:pPr>
              <w:autoSpaceDE w:val="0"/>
              <w:autoSpaceDN w:val="0"/>
              <w:jc w:val="center"/>
              <w:rPr>
                <w:sz w:val="14"/>
                <w:szCs w:val="14"/>
              </w:rPr>
            </w:pPr>
          </w:p>
        </w:tc>
        <w:tc>
          <w:tcPr>
            <w:tcW w:w="199" w:type="dxa"/>
            <w:tcBorders>
              <w:top w:val="single" w:sz="4" w:space="0" w:color="auto"/>
              <w:left w:val="nil"/>
              <w:bottom w:val="single" w:sz="4" w:space="0" w:color="auto"/>
              <w:right w:val="single" w:sz="4" w:space="0" w:color="auto"/>
            </w:tcBorders>
            <w:vAlign w:val="bottom"/>
          </w:tcPr>
          <w:p w14:paraId="425D015F" w14:textId="77777777" w:rsidR="00450852" w:rsidRDefault="00450852">
            <w:pPr>
              <w:autoSpaceDE w:val="0"/>
              <w:autoSpaceDN w:val="0"/>
              <w:jc w:val="center"/>
              <w:rPr>
                <w:sz w:val="14"/>
                <w:szCs w:val="14"/>
              </w:rPr>
            </w:pPr>
          </w:p>
        </w:tc>
        <w:tc>
          <w:tcPr>
            <w:tcW w:w="425" w:type="dxa"/>
            <w:tcBorders>
              <w:top w:val="single" w:sz="4" w:space="0" w:color="auto"/>
              <w:left w:val="single" w:sz="4" w:space="0" w:color="auto"/>
              <w:bottom w:val="single" w:sz="4" w:space="0" w:color="auto"/>
              <w:right w:val="single" w:sz="4" w:space="0" w:color="auto"/>
            </w:tcBorders>
            <w:vAlign w:val="bottom"/>
          </w:tcPr>
          <w:p w14:paraId="050A7DFF" w14:textId="77777777" w:rsidR="00450852" w:rsidRDefault="00450852">
            <w:pPr>
              <w:autoSpaceDE w:val="0"/>
              <w:autoSpaceDN w:val="0"/>
              <w:jc w:val="center"/>
              <w:rPr>
                <w:sz w:val="14"/>
                <w:szCs w:val="14"/>
              </w:rPr>
            </w:pPr>
          </w:p>
        </w:tc>
        <w:tc>
          <w:tcPr>
            <w:tcW w:w="992" w:type="dxa"/>
            <w:gridSpan w:val="2"/>
            <w:tcBorders>
              <w:top w:val="single" w:sz="4" w:space="0" w:color="auto"/>
              <w:left w:val="single" w:sz="4" w:space="0" w:color="auto"/>
              <w:bottom w:val="single" w:sz="4" w:space="0" w:color="auto"/>
              <w:right w:val="single" w:sz="4" w:space="0" w:color="auto"/>
            </w:tcBorders>
            <w:vAlign w:val="bottom"/>
          </w:tcPr>
          <w:p w14:paraId="7E904300" w14:textId="77777777" w:rsidR="00450852" w:rsidRDefault="00450852">
            <w:pPr>
              <w:autoSpaceDE w:val="0"/>
              <w:autoSpaceDN w:val="0"/>
              <w:jc w:val="center"/>
              <w:rPr>
                <w:sz w:val="14"/>
                <w:szCs w:val="20"/>
              </w:rPr>
            </w:pPr>
          </w:p>
        </w:tc>
        <w:tc>
          <w:tcPr>
            <w:tcW w:w="992" w:type="dxa"/>
            <w:gridSpan w:val="2"/>
            <w:tcBorders>
              <w:top w:val="single" w:sz="4" w:space="0" w:color="auto"/>
              <w:left w:val="single" w:sz="4" w:space="0" w:color="auto"/>
              <w:bottom w:val="single" w:sz="4" w:space="0" w:color="auto"/>
              <w:right w:val="double" w:sz="4" w:space="0" w:color="auto"/>
            </w:tcBorders>
            <w:vAlign w:val="bottom"/>
          </w:tcPr>
          <w:p w14:paraId="7F674D02" w14:textId="77777777" w:rsidR="00450852" w:rsidRDefault="00450852">
            <w:pPr>
              <w:autoSpaceDE w:val="0"/>
              <w:autoSpaceDN w:val="0"/>
              <w:jc w:val="center"/>
              <w:rPr>
                <w:sz w:val="14"/>
                <w:szCs w:val="16"/>
              </w:rPr>
            </w:pPr>
          </w:p>
        </w:tc>
        <w:tc>
          <w:tcPr>
            <w:tcW w:w="284" w:type="dxa"/>
            <w:tcBorders>
              <w:top w:val="single" w:sz="4" w:space="0" w:color="auto"/>
              <w:left w:val="nil"/>
              <w:bottom w:val="single" w:sz="4" w:space="0" w:color="auto"/>
              <w:right w:val="single" w:sz="12" w:space="0" w:color="auto"/>
            </w:tcBorders>
            <w:vAlign w:val="bottom"/>
          </w:tcPr>
          <w:p w14:paraId="3902493A" w14:textId="77777777" w:rsidR="00450852" w:rsidRDefault="00450852">
            <w:pPr>
              <w:autoSpaceDE w:val="0"/>
              <w:autoSpaceDN w:val="0"/>
              <w:jc w:val="center"/>
              <w:rPr>
                <w:sz w:val="14"/>
                <w:szCs w:val="14"/>
              </w:rPr>
            </w:pPr>
          </w:p>
        </w:tc>
        <w:tc>
          <w:tcPr>
            <w:tcW w:w="484" w:type="dxa"/>
            <w:gridSpan w:val="2"/>
            <w:tcBorders>
              <w:top w:val="single" w:sz="4" w:space="0" w:color="auto"/>
              <w:left w:val="nil"/>
              <w:bottom w:val="single" w:sz="4" w:space="0" w:color="auto"/>
              <w:right w:val="single" w:sz="4" w:space="0" w:color="auto"/>
            </w:tcBorders>
            <w:vAlign w:val="bottom"/>
          </w:tcPr>
          <w:p w14:paraId="27C00785" w14:textId="77777777" w:rsidR="00450852" w:rsidRDefault="00450852">
            <w:pPr>
              <w:autoSpaceDE w:val="0"/>
              <w:autoSpaceDN w:val="0"/>
              <w:jc w:val="center"/>
              <w:rPr>
                <w:sz w:val="14"/>
                <w:szCs w:val="14"/>
              </w:rPr>
            </w:pPr>
          </w:p>
        </w:tc>
        <w:tc>
          <w:tcPr>
            <w:tcW w:w="510" w:type="dxa"/>
            <w:tcBorders>
              <w:top w:val="single" w:sz="4" w:space="0" w:color="auto"/>
              <w:left w:val="single" w:sz="4" w:space="0" w:color="auto"/>
              <w:bottom w:val="single" w:sz="4" w:space="0" w:color="auto"/>
              <w:right w:val="single" w:sz="4" w:space="0" w:color="auto"/>
            </w:tcBorders>
            <w:vAlign w:val="bottom"/>
          </w:tcPr>
          <w:p w14:paraId="0CED3DCE" w14:textId="77777777" w:rsidR="00450852" w:rsidRDefault="00450852">
            <w:pPr>
              <w:autoSpaceDE w:val="0"/>
              <w:autoSpaceDN w:val="0"/>
              <w:jc w:val="center"/>
              <w:rPr>
                <w:sz w:val="14"/>
                <w:szCs w:val="14"/>
              </w:rPr>
            </w:pPr>
          </w:p>
        </w:tc>
        <w:tc>
          <w:tcPr>
            <w:tcW w:w="539" w:type="dxa"/>
            <w:tcBorders>
              <w:top w:val="single" w:sz="4" w:space="0" w:color="auto"/>
              <w:left w:val="single" w:sz="4" w:space="0" w:color="auto"/>
              <w:bottom w:val="single" w:sz="4" w:space="0" w:color="auto"/>
              <w:right w:val="single" w:sz="12" w:space="0" w:color="auto"/>
            </w:tcBorders>
            <w:vAlign w:val="bottom"/>
          </w:tcPr>
          <w:p w14:paraId="0468BC11" w14:textId="77777777" w:rsidR="00450852" w:rsidRDefault="00450852">
            <w:pPr>
              <w:autoSpaceDE w:val="0"/>
              <w:autoSpaceDN w:val="0"/>
              <w:jc w:val="center"/>
              <w:rPr>
                <w:sz w:val="14"/>
                <w:szCs w:val="14"/>
              </w:rPr>
            </w:pPr>
          </w:p>
        </w:tc>
        <w:tc>
          <w:tcPr>
            <w:tcW w:w="935" w:type="dxa"/>
            <w:gridSpan w:val="2"/>
            <w:tcBorders>
              <w:top w:val="single" w:sz="4" w:space="0" w:color="auto"/>
              <w:left w:val="nil"/>
              <w:bottom w:val="single" w:sz="4" w:space="0" w:color="auto"/>
              <w:right w:val="single" w:sz="12" w:space="0" w:color="auto"/>
            </w:tcBorders>
            <w:vAlign w:val="bottom"/>
          </w:tcPr>
          <w:p w14:paraId="41037C71" w14:textId="77777777" w:rsidR="00450852" w:rsidRDefault="00450852">
            <w:pPr>
              <w:autoSpaceDE w:val="0"/>
              <w:autoSpaceDN w:val="0"/>
              <w:jc w:val="center"/>
              <w:rPr>
                <w:sz w:val="14"/>
                <w:szCs w:val="14"/>
              </w:rPr>
            </w:pPr>
          </w:p>
        </w:tc>
        <w:tc>
          <w:tcPr>
            <w:tcW w:w="655" w:type="dxa"/>
            <w:tcBorders>
              <w:top w:val="single" w:sz="4" w:space="0" w:color="auto"/>
              <w:left w:val="nil"/>
              <w:bottom w:val="single" w:sz="4" w:space="0" w:color="auto"/>
              <w:right w:val="single" w:sz="4" w:space="0" w:color="auto"/>
            </w:tcBorders>
            <w:vAlign w:val="bottom"/>
          </w:tcPr>
          <w:p w14:paraId="3DC9D198" w14:textId="77777777" w:rsidR="00450852" w:rsidRDefault="00450852">
            <w:pPr>
              <w:autoSpaceDE w:val="0"/>
              <w:autoSpaceDN w:val="0"/>
              <w:jc w:val="center"/>
              <w:rPr>
                <w:sz w:val="14"/>
                <w:szCs w:val="14"/>
              </w:rPr>
            </w:pPr>
          </w:p>
        </w:tc>
        <w:tc>
          <w:tcPr>
            <w:tcW w:w="680" w:type="dxa"/>
            <w:gridSpan w:val="2"/>
            <w:tcBorders>
              <w:top w:val="single" w:sz="4" w:space="0" w:color="auto"/>
              <w:left w:val="single" w:sz="4" w:space="0" w:color="auto"/>
              <w:bottom w:val="single" w:sz="4" w:space="0" w:color="auto"/>
              <w:right w:val="double" w:sz="4" w:space="0" w:color="auto"/>
            </w:tcBorders>
            <w:vAlign w:val="bottom"/>
          </w:tcPr>
          <w:p w14:paraId="027A8632" w14:textId="77777777" w:rsidR="00450852" w:rsidRDefault="00450852">
            <w:pPr>
              <w:autoSpaceDE w:val="0"/>
              <w:autoSpaceDN w:val="0"/>
              <w:jc w:val="center"/>
              <w:rPr>
                <w:sz w:val="14"/>
                <w:szCs w:val="14"/>
              </w:rPr>
            </w:pPr>
          </w:p>
        </w:tc>
        <w:tc>
          <w:tcPr>
            <w:tcW w:w="680" w:type="dxa"/>
            <w:gridSpan w:val="2"/>
            <w:tcBorders>
              <w:top w:val="single" w:sz="4" w:space="0" w:color="auto"/>
              <w:left w:val="nil"/>
              <w:bottom w:val="single" w:sz="4" w:space="0" w:color="auto"/>
              <w:right w:val="single" w:sz="4" w:space="0" w:color="auto"/>
            </w:tcBorders>
            <w:vAlign w:val="bottom"/>
          </w:tcPr>
          <w:p w14:paraId="317AD4B4" w14:textId="77777777" w:rsidR="00450852" w:rsidRDefault="00450852">
            <w:pPr>
              <w:autoSpaceDE w:val="0"/>
              <w:autoSpaceDN w:val="0"/>
              <w:jc w:val="center"/>
              <w:rPr>
                <w:sz w:val="14"/>
                <w:szCs w:val="14"/>
              </w:rPr>
            </w:pPr>
          </w:p>
        </w:tc>
        <w:tc>
          <w:tcPr>
            <w:tcW w:w="680" w:type="dxa"/>
            <w:gridSpan w:val="2"/>
            <w:tcBorders>
              <w:top w:val="single" w:sz="4" w:space="0" w:color="auto"/>
              <w:left w:val="single" w:sz="4" w:space="0" w:color="auto"/>
              <w:bottom w:val="single" w:sz="4" w:space="0" w:color="auto"/>
              <w:right w:val="double" w:sz="4" w:space="0" w:color="auto"/>
            </w:tcBorders>
            <w:vAlign w:val="bottom"/>
          </w:tcPr>
          <w:p w14:paraId="503EBB22" w14:textId="77777777" w:rsidR="00450852" w:rsidRDefault="00450852">
            <w:pPr>
              <w:autoSpaceDE w:val="0"/>
              <w:autoSpaceDN w:val="0"/>
              <w:jc w:val="center"/>
              <w:rPr>
                <w:sz w:val="14"/>
                <w:szCs w:val="14"/>
              </w:rPr>
            </w:pPr>
          </w:p>
        </w:tc>
        <w:tc>
          <w:tcPr>
            <w:tcW w:w="680" w:type="dxa"/>
            <w:tcBorders>
              <w:top w:val="single" w:sz="4" w:space="0" w:color="auto"/>
              <w:left w:val="nil"/>
              <w:bottom w:val="single" w:sz="4" w:space="0" w:color="auto"/>
              <w:right w:val="single" w:sz="4" w:space="0" w:color="auto"/>
            </w:tcBorders>
            <w:vAlign w:val="bottom"/>
          </w:tcPr>
          <w:p w14:paraId="119DEB9C" w14:textId="77777777" w:rsidR="00450852" w:rsidRDefault="00450852">
            <w:pPr>
              <w:autoSpaceDE w:val="0"/>
              <w:autoSpaceDN w:val="0"/>
              <w:jc w:val="center"/>
              <w:rPr>
                <w:sz w:val="14"/>
                <w:szCs w:val="14"/>
              </w:rPr>
            </w:pPr>
          </w:p>
        </w:tc>
        <w:tc>
          <w:tcPr>
            <w:tcW w:w="680" w:type="dxa"/>
            <w:gridSpan w:val="2"/>
            <w:tcBorders>
              <w:top w:val="single" w:sz="4" w:space="0" w:color="auto"/>
              <w:left w:val="single" w:sz="4" w:space="0" w:color="auto"/>
              <w:bottom w:val="single" w:sz="4" w:space="0" w:color="auto"/>
              <w:right w:val="double" w:sz="4" w:space="0" w:color="auto"/>
            </w:tcBorders>
            <w:vAlign w:val="bottom"/>
          </w:tcPr>
          <w:p w14:paraId="7264747E" w14:textId="77777777" w:rsidR="00450852" w:rsidRDefault="00450852">
            <w:pPr>
              <w:autoSpaceDE w:val="0"/>
              <w:autoSpaceDN w:val="0"/>
              <w:jc w:val="center"/>
              <w:rPr>
                <w:sz w:val="14"/>
                <w:szCs w:val="14"/>
              </w:rPr>
            </w:pPr>
          </w:p>
        </w:tc>
        <w:tc>
          <w:tcPr>
            <w:tcW w:w="964" w:type="dxa"/>
            <w:tcBorders>
              <w:top w:val="single" w:sz="4" w:space="0" w:color="auto"/>
              <w:left w:val="nil"/>
              <w:bottom w:val="single" w:sz="4" w:space="0" w:color="auto"/>
              <w:right w:val="single" w:sz="12" w:space="0" w:color="auto"/>
            </w:tcBorders>
            <w:vAlign w:val="bottom"/>
          </w:tcPr>
          <w:p w14:paraId="12D60827" w14:textId="77777777" w:rsidR="00450852" w:rsidRDefault="00450852">
            <w:pPr>
              <w:autoSpaceDE w:val="0"/>
              <w:autoSpaceDN w:val="0"/>
              <w:jc w:val="center"/>
              <w:rPr>
                <w:sz w:val="14"/>
                <w:szCs w:val="14"/>
              </w:rPr>
            </w:pPr>
          </w:p>
        </w:tc>
      </w:tr>
      <w:tr w:rsidR="00450852" w14:paraId="5AADEB9E" w14:textId="77777777">
        <w:trPr>
          <w:trHeight w:val="290"/>
        </w:trPr>
        <w:tc>
          <w:tcPr>
            <w:tcW w:w="1134" w:type="dxa"/>
            <w:tcBorders>
              <w:top w:val="single" w:sz="4" w:space="0" w:color="auto"/>
              <w:left w:val="double" w:sz="4" w:space="0" w:color="auto"/>
              <w:bottom w:val="single" w:sz="4" w:space="0" w:color="auto"/>
              <w:right w:val="single" w:sz="12" w:space="0" w:color="auto"/>
            </w:tcBorders>
          </w:tcPr>
          <w:p w14:paraId="77C8CEFD" w14:textId="77777777" w:rsidR="00450852" w:rsidRDefault="00450852">
            <w:pPr>
              <w:autoSpaceDE w:val="0"/>
              <w:autoSpaceDN w:val="0"/>
              <w:rPr>
                <w:sz w:val="14"/>
                <w:szCs w:val="20"/>
              </w:rPr>
            </w:pPr>
          </w:p>
        </w:tc>
        <w:tc>
          <w:tcPr>
            <w:tcW w:w="1021" w:type="dxa"/>
            <w:tcBorders>
              <w:top w:val="single" w:sz="4" w:space="0" w:color="auto"/>
              <w:left w:val="nil"/>
              <w:bottom w:val="single" w:sz="4" w:space="0" w:color="auto"/>
              <w:right w:val="double" w:sz="4" w:space="0" w:color="auto"/>
            </w:tcBorders>
            <w:vAlign w:val="bottom"/>
          </w:tcPr>
          <w:p w14:paraId="6DB9BF5C" w14:textId="77777777" w:rsidR="00450852" w:rsidRDefault="00450852">
            <w:pPr>
              <w:autoSpaceDE w:val="0"/>
              <w:autoSpaceDN w:val="0"/>
              <w:jc w:val="center"/>
              <w:rPr>
                <w:sz w:val="14"/>
                <w:szCs w:val="14"/>
              </w:rPr>
            </w:pPr>
          </w:p>
        </w:tc>
        <w:tc>
          <w:tcPr>
            <w:tcW w:w="397" w:type="dxa"/>
            <w:tcBorders>
              <w:top w:val="single" w:sz="4" w:space="0" w:color="auto"/>
              <w:left w:val="nil"/>
              <w:bottom w:val="single" w:sz="4" w:space="0" w:color="auto"/>
              <w:right w:val="single" w:sz="12" w:space="0" w:color="auto"/>
            </w:tcBorders>
            <w:vAlign w:val="bottom"/>
          </w:tcPr>
          <w:p w14:paraId="09EF2B94" w14:textId="77777777" w:rsidR="00450852" w:rsidRDefault="00450852">
            <w:pPr>
              <w:autoSpaceDE w:val="0"/>
              <w:autoSpaceDN w:val="0"/>
              <w:jc w:val="center"/>
              <w:rPr>
                <w:sz w:val="14"/>
                <w:szCs w:val="14"/>
              </w:rPr>
            </w:pPr>
          </w:p>
        </w:tc>
        <w:tc>
          <w:tcPr>
            <w:tcW w:w="1077" w:type="dxa"/>
            <w:tcBorders>
              <w:top w:val="single" w:sz="4" w:space="0" w:color="auto"/>
              <w:left w:val="nil"/>
              <w:bottom w:val="single" w:sz="4" w:space="0" w:color="auto"/>
              <w:right w:val="double" w:sz="4" w:space="0" w:color="auto"/>
            </w:tcBorders>
            <w:vAlign w:val="bottom"/>
          </w:tcPr>
          <w:p w14:paraId="376789AF" w14:textId="77777777" w:rsidR="00450852" w:rsidRDefault="00450852">
            <w:pPr>
              <w:autoSpaceDE w:val="0"/>
              <w:autoSpaceDN w:val="0"/>
              <w:jc w:val="center"/>
              <w:rPr>
                <w:sz w:val="14"/>
                <w:szCs w:val="14"/>
              </w:rPr>
            </w:pPr>
          </w:p>
        </w:tc>
        <w:tc>
          <w:tcPr>
            <w:tcW w:w="199" w:type="dxa"/>
            <w:tcBorders>
              <w:top w:val="single" w:sz="4" w:space="0" w:color="auto"/>
              <w:left w:val="nil"/>
              <w:bottom w:val="single" w:sz="4" w:space="0" w:color="auto"/>
              <w:right w:val="single" w:sz="4" w:space="0" w:color="auto"/>
            </w:tcBorders>
            <w:vAlign w:val="bottom"/>
          </w:tcPr>
          <w:p w14:paraId="1A19CBE7" w14:textId="77777777" w:rsidR="00450852" w:rsidRDefault="00450852">
            <w:pPr>
              <w:autoSpaceDE w:val="0"/>
              <w:autoSpaceDN w:val="0"/>
              <w:jc w:val="center"/>
              <w:rPr>
                <w:sz w:val="14"/>
                <w:szCs w:val="14"/>
              </w:rPr>
            </w:pPr>
          </w:p>
        </w:tc>
        <w:tc>
          <w:tcPr>
            <w:tcW w:w="425" w:type="dxa"/>
            <w:tcBorders>
              <w:top w:val="single" w:sz="4" w:space="0" w:color="auto"/>
              <w:left w:val="single" w:sz="4" w:space="0" w:color="auto"/>
              <w:bottom w:val="single" w:sz="4" w:space="0" w:color="auto"/>
              <w:right w:val="single" w:sz="4" w:space="0" w:color="auto"/>
            </w:tcBorders>
            <w:vAlign w:val="bottom"/>
          </w:tcPr>
          <w:p w14:paraId="6AB021C6" w14:textId="77777777" w:rsidR="00450852" w:rsidRDefault="00450852">
            <w:pPr>
              <w:autoSpaceDE w:val="0"/>
              <w:autoSpaceDN w:val="0"/>
              <w:jc w:val="center"/>
              <w:rPr>
                <w:sz w:val="14"/>
                <w:szCs w:val="14"/>
              </w:rPr>
            </w:pPr>
          </w:p>
        </w:tc>
        <w:tc>
          <w:tcPr>
            <w:tcW w:w="992" w:type="dxa"/>
            <w:gridSpan w:val="2"/>
            <w:tcBorders>
              <w:top w:val="single" w:sz="4" w:space="0" w:color="auto"/>
              <w:left w:val="single" w:sz="4" w:space="0" w:color="auto"/>
              <w:bottom w:val="single" w:sz="4" w:space="0" w:color="auto"/>
              <w:right w:val="single" w:sz="4" w:space="0" w:color="auto"/>
            </w:tcBorders>
            <w:vAlign w:val="bottom"/>
          </w:tcPr>
          <w:p w14:paraId="020CA65D" w14:textId="77777777" w:rsidR="00450852" w:rsidRDefault="00450852">
            <w:pPr>
              <w:autoSpaceDE w:val="0"/>
              <w:autoSpaceDN w:val="0"/>
              <w:jc w:val="center"/>
              <w:rPr>
                <w:sz w:val="14"/>
                <w:szCs w:val="20"/>
              </w:rPr>
            </w:pPr>
          </w:p>
        </w:tc>
        <w:tc>
          <w:tcPr>
            <w:tcW w:w="992" w:type="dxa"/>
            <w:gridSpan w:val="2"/>
            <w:tcBorders>
              <w:top w:val="single" w:sz="4" w:space="0" w:color="auto"/>
              <w:left w:val="single" w:sz="4" w:space="0" w:color="auto"/>
              <w:bottom w:val="single" w:sz="4" w:space="0" w:color="auto"/>
              <w:right w:val="double" w:sz="4" w:space="0" w:color="auto"/>
            </w:tcBorders>
            <w:vAlign w:val="bottom"/>
          </w:tcPr>
          <w:p w14:paraId="3A56F3CF" w14:textId="77777777" w:rsidR="00450852" w:rsidRDefault="00450852">
            <w:pPr>
              <w:autoSpaceDE w:val="0"/>
              <w:autoSpaceDN w:val="0"/>
              <w:jc w:val="center"/>
              <w:rPr>
                <w:sz w:val="14"/>
                <w:szCs w:val="16"/>
              </w:rPr>
            </w:pPr>
          </w:p>
        </w:tc>
        <w:tc>
          <w:tcPr>
            <w:tcW w:w="284" w:type="dxa"/>
            <w:tcBorders>
              <w:top w:val="single" w:sz="4" w:space="0" w:color="auto"/>
              <w:left w:val="nil"/>
              <w:bottom w:val="single" w:sz="4" w:space="0" w:color="auto"/>
              <w:right w:val="single" w:sz="12" w:space="0" w:color="auto"/>
            </w:tcBorders>
            <w:vAlign w:val="bottom"/>
          </w:tcPr>
          <w:p w14:paraId="34D4249E" w14:textId="77777777" w:rsidR="00450852" w:rsidRDefault="00450852">
            <w:pPr>
              <w:autoSpaceDE w:val="0"/>
              <w:autoSpaceDN w:val="0"/>
              <w:jc w:val="center"/>
              <w:rPr>
                <w:sz w:val="14"/>
                <w:szCs w:val="14"/>
              </w:rPr>
            </w:pPr>
          </w:p>
        </w:tc>
        <w:tc>
          <w:tcPr>
            <w:tcW w:w="484" w:type="dxa"/>
            <w:gridSpan w:val="2"/>
            <w:tcBorders>
              <w:top w:val="single" w:sz="4" w:space="0" w:color="auto"/>
              <w:left w:val="nil"/>
              <w:bottom w:val="single" w:sz="4" w:space="0" w:color="auto"/>
              <w:right w:val="single" w:sz="4" w:space="0" w:color="auto"/>
            </w:tcBorders>
            <w:vAlign w:val="bottom"/>
          </w:tcPr>
          <w:p w14:paraId="498D98C4" w14:textId="77777777" w:rsidR="00450852" w:rsidRDefault="00450852">
            <w:pPr>
              <w:autoSpaceDE w:val="0"/>
              <w:autoSpaceDN w:val="0"/>
              <w:jc w:val="center"/>
              <w:rPr>
                <w:sz w:val="14"/>
                <w:szCs w:val="14"/>
              </w:rPr>
            </w:pPr>
          </w:p>
        </w:tc>
        <w:tc>
          <w:tcPr>
            <w:tcW w:w="510" w:type="dxa"/>
            <w:tcBorders>
              <w:top w:val="single" w:sz="4" w:space="0" w:color="auto"/>
              <w:left w:val="single" w:sz="4" w:space="0" w:color="auto"/>
              <w:bottom w:val="single" w:sz="4" w:space="0" w:color="auto"/>
              <w:right w:val="single" w:sz="4" w:space="0" w:color="auto"/>
            </w:tcBorders>
            <w:vAlign w:val="bottom"/>
          </w:tcPr>
          <w:p w14:paraId="582A6919" w14:textId="77777777" w:rsidR="00450852" w:rsidRDefault="00450852">
            <w:pPr>
              <w:autoSpaceDE w:val="0"/>
              <w:autoSpaceDN w:val="0"/>
              <w:jc w:val="center"/>
              <w:rPr>
                <w:sz w:val="14"/>
                <w:szCs w:val="14"/>
              </w:rPr>
            </w:pPr>
          </w:p>
        </w:tc>
        <w:tc>
          <w:tcPr>
            <w:tcW w:w="539" w:type="dxa"/>
            <w:tcBorders>
              <w:top w:val="single" w:sz="4" w:space="0" w:color="auto"/>
              <w:left w:val="single" w:sz="4" w:space="0" w:color="auto"/>
              <w:bottom w:val="single" w:sz="4" w:space="0" w:color="auto"/>
              <w:right w:val="single" w:sz="12" w:space="0" w:color="auto"/>
            </w:tcBorders>
            <w:vAlign w:val="bottom"/>
          </w:tcPr>
          <w:p w14:paraId="6E0ED260" w14:textId="77777777" w:rsidR="00450852" w:rsidRDefault="00450852">
            <w:pPr>
              <w:autoSpaceDE w:val="0"/>
              <w:autoSpaceDN w:val="0"/>
              <w:jc w:val="center"/>
              <w:rPr>
                <w:sz w:val="14"/>
                <w:szCs w:val="14"/>
              </w:rPr>
            </w:pPr>
          </w:p>
        </w:tc>
        <w:tc>
          <w:tcPr>
            <w:tcW w:w="935" w:type="dxa"/>
            <w:gridSpan w:val="2"/>
            <w:tcBorders>
              <w:top w:val="single" w:sz="4" w:space="0" w:color="auto"/>
              <w:left w:val="nil"/>
              <w:bottom w:val="single" w:sz="4" w:space="0" w:color="auto"/>
              <w:right w:val="single" w:sz="12" w:space="0" w:color="auto"/>
            </w:tcBorders>
            <w:vAlign w:val="bottom"/>
          </w:tcPr>
          <w:p w14:paraId="49A9951A" w14:textId="77777777" w:rsidR="00450852" w:rsidRDefault="00450852">
            <w:pPr>
              <w:autoSpaceDE w:val="0"/>
              <w:autoSpaceDN w:val="0"/>
              <w:jc w:val="center"/>
              <w:rPr>
                <w:sz w:val="14"/>
                <w:szCs w:val="14"/>
              </w:rPr>
            </w:pPr>
          </w:p>
        </w:tc>
        <w:tc>
          <w:tcPr>
            <w:tcW w:w="655" w:type="dxa"/>
            <w:tcBorders>
              <w:top w:val="single" w:sz="4" w:space="0" w:color="auto"/>
              <w:left w:val="nil"/>
              <w:bottom w:val="single" w:sz="4" w:space="0" w:color="auto"/>
              <w:right w:val="single" w:sz="4" w:space="0" w:color="auto"/>
            </w:tcBorders>
            <w:vAlign w:val="bottom"/>
          </w:tcPr>
          <w:p w14:paraId="09C9D366" w14:textId="77777777" w:rsidR="00450852" w:rsidRDefault="00450852">
            <w:pPr>
              <w:autoSpaceDE w:val="0"/>
              <w:autoSpaceDN w:val="0"/>
              <w:jc w:val="center"/>
              <w:rPr>
                <w:sz w:val="14"/>
                <w:szCs w:val="14"/>
              </w:rPr>
            </w:pPr>
          </w:p>
        </w:tc>
        <w:tc>
          <w:tcPr>
            <w:tcW w:w="680" w:type="dxa"/>
            <w:gridSpan w:val="2"/>
            <w:tcBorders>
              <w:top w:val="single" w:sz="4" w:space="0" w:color="auto"/>
              <w:left w:val="single" w:sz="4" w:space="0" w:color="auto"/>
              <w:bottom w:val="single" w:sz="4" w:space="0" w:color="auto"/>
              <w:right w:val="double" w:sz="4" w:space="0" w:color="auto"/>
            </w:tcBorders>
            <w:vAlign w:val="bottom"/>
          </w:tcPr>
          <w:p w14:paraId="1EBFB870" w14:textId="77777777" w:rsidR="00450852" w:rsidRDefault="00450852">
            <w:pPr>
              <w:autoSpaceDE w:val="0"/>
              <w:autoSpaceDN w:val="0"/>
              <w:jc w:val="center"/>
              <w:rPr>
                <w:sz w:val="14"/>
                <w:szCs w:val="14"/>
              </w:rPr>
            </w:pPr>
          </w:p>
        </w:tc>
        <w:tc>
          <w:tcPr>
            <w:tcW w:w="680" w:type="dxa"/>
            <w:gridSpan w:val="2"/>
            <w:tcBorders>
              <w:top w:val="single" w:sz="4" w:space="0" w:color="auto"/>
              <w:left w:val="nil"/>
              <w:bottom w:val="single" w:sz="4" w:space="0" w:color="auto"/>
              <w:right w:val="single" w:sz="4" w:space="0" w:color="auto"/>
            </w:tcBorders>
            <w:vAlign w:val="bottom"/>
          </w:tcPr>
          <w:p w14:paraId="3C1365FF" w14:textId="77777777" w:rsidR="00450852" w:rsidRDefault="00450852">
            <w:pPr>
              <w:autoSpaceDE w:val="0"/>
              <w:autoSpaceDN w:val="0"/>
              <w:jc w:val="center"/>
              <w:rPr>
                <w:sz w:val="14"/>
                <w:szCs w:val="14"/>
              </w:rPr>
            </w:pPr>
          </w:p>
        </w:tc>
        <w:tc>
          <w:tcPr>
            <w:tcW w:w="680" w:type="dxa"/>
            <w:gridSpan w:val="2"/>
            <w:tcBorders>
              <w:top w:val="single" w:sz="4" w:space="0" w:color="auto"/>
              <w:left w:val="single" w:sz="4" w:space="0" w:color="auto"/>
              <w:bottom w:val="single" w:sz="4" w:space="0" w:color="auto"/>
              <w:right w:val="double" w:sz="4" w:space="0" w:color="auto"/>
            </w:tcBorders>
            <w:vAlign w:val="bottom"/>
          </w:tcPr>
          <w:p w14:paraId="4F3CC226" w14:textId="77777777" w:rsidR="00450852" w:rsidRDefault="00450852">
            <w:pPr>
              <w:autoSpaceDE w:val="0"/>
              <w:autoSpaceDN w:val="0"/>
              <w:jc w:val="center"/>
              <w:rPr>
                <w:sz w:val="14"/>
                <w:szCs w:val="14"/>
              </w:rPr>
            </w:pPr>
          </w:p>
        </w:tc>
        <w:tc>
          <w:tcPr>
            <w:tcW w:w="680" w:type="dxa"/>
            <w:tcBorders>
              <w:top w:val="single" w:sz="4" w:space="0" w:color="auto"/>
              <w:left w:val="nil"/>
              <w:bottom w:val="single" w:sz="4" w:space="0" w:color="auto"/>
              <w:right w:val="single" w:sz="4" w:space="0" w:color="auto"/>
            </w:tcBorders>
            <w:vAlign w:val="bottom"/>
          </w:tcPr>
          <w:p w14:paraId="68F115D3" w14:textId="77777777" w:rsidR="00450852" w:rsidRDefault="00450852">
            <w:pPr>
              <w:autoSpaceDE w:val="0"/>
              <w:autoSpaceDN w:val="0"/>
              <w:jc w:val="center"/>
              <w:rPr>
                <w:sz w:val="14"/>
                <w:szCs w:val="14"/>
              </w:rPr>
            </w:pPr>
          </w:p>
        </w:tc>
        <w:tc>
          <w:tcPr>
            <w:tcW w:w="680" w:type="dxa"/>
            <w:gridSpan w:val="2"/>
            <w:tcBorders>
              <w:top w:val="single" w:sz="4" w:space="0" w:color="auto"/>
              <w:left w:val="single" w:sz="4" w:space="0" w:color="auto"/>
              <w:bottom w:val="single" w:sz="4" w:space="0" w:color="auto"/>
              <w:right w:val="double" w:sz="4" w:space="0" w:color="auto"/>
            </w:tcBorders>
            <w:vAlign w:val="bottom"/>
          </w:tcPr>
          <w:p w14:paraId="03DF40AF" w14:textId="77777777" w:rsidR="00450852" w:rsidRDefault="00450852">
            <w:pPr>
              <w:autoSpaceDE w:val="0"/>
              <w:autoSpaceDN w:val="0"/>
              <w:jc w:val="center"/>
              <w:rPr>
                <w:sz w:val="14"/>
                <w:szCs w:val="14"/>
              </w:rPr>
            </w:pPr>
          </w:p>
        </w:tc>
        <w:tc>
          <w:tcPr>
            <w:tcW w:w="964" w:type="dxa"/>
            <w:tcBorders>
              <w:top w:val="single" w:sz="4" w:space="0" w:color="auto"/>
              <w:left w:val="nil"/>
              <w:bottom w:val="single" w:sz="4" w:space="0" w:color="auto"/>
              <w:right w:val="single" w:sz="12" w:space="0" w:color="auto"/>
            </w:tcBorders>
            <w:vAlign w:val="bottom"/>
          </w:tcPr>
          <w:p w14:paraId="26C124CF" w14:textId="77777777" w:rsidR="00450852" w:rsidRDefault="00450852">
            <w:pPr>
              <w:autoSpaceDE w:val="0"/>
              <w:autoSpaceDN w:val="0"/>
              <w:jc w:val="center"/>
              <w:rPr>
                <w:sz w:val="14"/>
                <w:szCs w:val="14"/>
              </w:rPr>
            </w:pPr>
          </w:p>
        </w:tc>
      </w:tr>
      <w:tr w:rsidR="00450852" w14:paraId="75287808" w14:textId="77777777">
        <w:trPr>
          <w:trHeight w:val="290"/>
        </w:trPr>
        <w:tc>
          <w:tcPr>
            <w:tcW w:w="1134" w:type="dxa"/>
            <w:tcBorders>
              <w:top w:val="single" w:sz="4" w:space="0" w:color="auto"/>
              <w:left w:val="double" w:sz="4" w:space="0" w:color="auto"/>
              <w:bottom w:val="single" w:sz="4" w:space="0" w:color="auto"/>
              <w:right w:val="single" w:sz="12" w:space="0" w:color="auto"/>
            </w:tcBorders>
          </w:tcPr>
          <w:p w14:paraId="5D35051B" w14:textId="77777777" w:rsidR="00450852" w:rsidRDefault="00450852">
            <w:pPr>
              <w:autoSpaceDE w:val="0"/>
              <w:autoSpaceDN w:val="0"/>
              <w:rPr>
                <w:sz w:val="14"/>
                <w:szCs w:val="20"/>
              </w:rPr>
            </w:pPr>
          </w:p>
        </w:tc>
        <w:tc>
          <w:tcPr>
            <w:tcW w:w="1021" w:type="dxa"/>
            <w:tcBorders>
              <w:top w:val="single" w:sz="4" w:space="0" w:color="auto"/>
              <w:left w:val="nil"/>
              <w:bottom w:val="single" w:sz="4" w:space="0" w:color="auto"/>
              <w:right w:val="double" w:sz="4" w:space="0" w:color="auto"/>
            </w:tcBorders>
            <w:vAlign w:val="bottom"/>
          </w:tcPr>
          <w:p w14:paraId="5611CE8C" w14:textId="77777777" w:rsidR="00450852" w:rsidRDefault="00450852">
            <w:pPr>
              <w:autoSpaceDE w:val="0"/>
              <w:autoSpaceDN w:val="0"/>
              <w:jc w:val="center"/>
              <w:rPr>
                <w:sz w:val="14"/>
                <w:szCs w:val="14"/>
              </w:rPr>
            </w:pPr>
          </w:p>
        </w:tc>
        <w:tc>
          <w:tcPr>
            <w:tcW w:w="397" w:type="dxa"/>
            <w:tcBorders>
              <w:top w:val="single" w:sz="4" w:space="0" w:color="auto"/>
              <w:left w:val="nil"/>
              <w:bottom w:val="single" w:sz="4" w:space="0" w:color="auto"/>
              <w:right w:val="single" w:sz="12" w:space="0" w:color="auto"/>
            </w:tcBorders>
            <w:vAlign w:val="bottom"/>
          </w:tcPr>
          <w:p w14:paraId="042DC6BA" w14:textId="77777777" w:rsidR="00450852" w:rsidRDefault="00450852">
            <w:pPr>
              <w:autoSpaceDE w:val="0"/>
              <w:autoSpaceDN w:val="0"/>
              <w:jc w:val="center"/>
              <w:rPr>
                <w:sz w:val="14"/>
                <w:szCs w:val="14"/>
              </w:rPr>
            </w:pPr>
          </w:p>
        </w:tc>
        <w:tc>
          <w:tcPr>
            <w:tcW w:w="1077" w:type="dxa"/>
            <w:tcBorders>
              <w:top w:val="single" w:sz="4" w:space="0" w:color="auto"/>
              <w:left w:val="nil"/>
              <w:bottom w:val="single" w:sz="4" w:space="0" w:color="auto"/>
              <w:right w:val="double" w:sz="4" w:space="0" w:color="auto"/>
            </w:tcBorders>
            <w:vAlign w:val="bottom"/>
          </w:tcPr>
          <w:p w14:paraId="6B2D7654" w14:textId="77777777" w:rsidR="00450852" w:rsidRDefault="00450852">
            <w:pPr>
              <w:autoSpaceDE w:val="0"/>
              <w:autoSpaceDN w:val="0"/>
              <w:jc w:val="center"/>
              <w:rPr>
                <w:sz w:val="14"/>
                <w:szCs w:val="14"/>
              </w:rPr>
            </w:pPr>
          </w:p>
        </w:tc>
        <w:tc>
          <w:tcPr>
            <w:tcW w:w="199" w:type="dxa"/>
            <w:tcBorders>
              <w:top w:val="single" w:sz="4" w:space="0" w:color="auto"/>
              <w:left w:val="nil"/>
              <w:bottom w:val="single" w:sz="4" w:space="0" w:color="auto"/>
              <w:right w:val="single" w:sz="4" w:space="0" w:color="auto"/>
            </w:tcBorders>
            <w:vAlign w:val="bottom"/>
          </w:tcPr>
          <w:p w14:paraId="4A216D86" w14:textId="77777777" w:rsidR="00450852" w:rsidRDefault="00450852">
            <w:pPr>
              <w:autoSpaceDE w:val="0"/>
              <w:autoSpaceDN w:val="0"/>
              <w:jc w:val="center"/>
              <w:rPr>
                <w:sz w:val="14"/>
                <w:szCs w:val="14"/>
              </w:rPr>
            </w:pPr>
          </w:p>
        </w:tc>
        <w:tc>
          <w:tcPr>
            <w:tcW w:w="425" w:type="dxa"/>
            <w:tcBorders>
              <w:top w:val="single" w:sz="4" w:space="0" w:color="auto"/>
              <w:left w:val="single" w:sz="4" w:space="0" w:color="auto"/>
              <w:bottom w:val="single" w:sz="4" w:space="0" w:color="auto"/>
              <w:right w:val="single" w:sz="4" w:space="0" w:color="auto"/>
            </w:tcBorders>
            <w:vAlign w:val="bottom"/>
          </w:tcPr>
          <w:p w14:paraId="7F739501" w14:textId="77777777" w:rsidR="00450852" w:rsidRDefault="00450852">
            <w:pPr>
              <w:autoSpaceDE w:val="0"/>
              <w:autoSpaceDN w:val="0"/>
              <w:jc w:val="center"/>
              <w:rPr>
                <w:sz w:val="14"/>
                <w:szCs w:val="14"/>
              </w:rPr>
            </w:pPr>
          </w:p>
        </w:tc>
        <w:tc>
          <w:tcPr>
            <w:tcW w:w="992" w:type="dxa"/>
            <w:gridSpan w:val="2"/>
            <w:tcBorders>
              <w:top w:val="single" w:sz="4" w:space="0" w:color="auto"/>
              <w:left w:val="single" w:sz="4" w:space="0" w:color="auto"/>
              <w:bottom w:val="single" w:sz="4" w:space="0" w:color="auto"/>
              <w:right w:val="single" w:sz="4" w:space="0" w:color="auto"/>
            </w:tcBorders>
            <w:vAlign w:val="bottom"/>
          </w:tcPr>
          <w:p w14:paraId="102833B6" w14:textId="77777777" w:rsidR="00450852" w:rsidRDefault="00450852">
            <w:pPr>
              <w:autoSpaceDE w:val="0"/>
              <w:autoSpaceDN w:val="0"/>
              <w:jc w:val="center"/>
              <w:rPr>
                <w:sz w:val="14"/>
                <w:szCs w:val="20"/>
              </w:rPr>
            </w:pPr>
          </w:p>
        </w:tc>
        <w:tc>
          <w:tcPr>
            <w:tcW w:w="992" w:type="dxa"/>
            <w:gridSpan w:val="2"/>
            <w:tcBorders>
              <w:top w:val="single" w:sz="4" w:space="0" w:color="auto"/>
              <w:left w:val="single" w:sz="4" w:space="0" w:color="auto"/>
              <w:bottom w:val="single" w:sz="4" w:space="0" w:color="auto"/>
              <w:right w:val="double" w:sz="4" w:space="0" w:color="auto"/>
            </w:tcBorders>
            <w:vAlign w:val="bottom"/>
          </w:tcPr>
          <w:p w14:paraId="715499C4" w14:textId="77777777" w:rsidR="00450852" w:rsidRDefault="00450852">
            <w:pPr>
              <w:autoSpaceDE w:val="0"/>
              <w:autoSpaceDN w:val="0"/>
              <w:jc w:val="center"/>
              <w:rPr>
                <w:sz w:val="14"/>
                <w:szCs w:val="16"/>
              </w:rPr>
            </w:pPr>
          </w:p>
        </w:tc>
        <w:tc>
          <w:tcPr>
            <w:tcW w:w="284" w:type="dxa"/>
            <w:tcBorders>
              <w:top w:val="single" w:sz="4" w:space="0" w:color="auto"/>
              <w:left w:val="nil"/>
              <w:bottom w:val="single" w:sz="4" w:space="0" w:color="auto"/>
              <w:right w:val="single" w:sz="12" w:space="0" w:color="auto"/>
            </w:tcBorders>
            <w:vAlign w:val="bottom"/>
          </w:tcPr>
          <w:p w14:paraId="559BED70" w14:textId="77777777" w:rsidR="00450852" w:rsidRDefault="00450852">
            <w:pPr>
              <w:autoSpaceDE w:val="0"/>
              <w:autoSpaceDN w:val="0"/>
              <w:jc w:val="center"/>
              <w:rPr>
                <w:sz w:val="14"/>
                <w:szCs w:val="14"/>
              </w:rPr>
            </w:pPr>
          </w:p>
        </w:tc>
        <w:tc>
          <w:tcPr>
            <w:tcW w:w="484" w:type="dxa"/>
            <w:gridSpan w:val="2"/>
            <w:tcBorders>
              <w:top w:val="single" w:sz="4" w:space="0" w:color="auto"/>
              <w:left w:val="nil"/>
              <w:bottom w:val="single" w:sz="4" w:space="0" w:color="auto"/>
              <w:right w:val="single" w:sz="4" w:space="0" w:color="auto"/>
            </w:tcBorders>
            <w:vAlign w:val="bottom"/>
          </w:tcPr>
          <w:p w14:paraId="59F0B7A1" w14:textId="77777777" w:rsidR="00450852" w:rsidRDefault="00450852">
            <w:pPr>
              <w:autoSpaceDE w:val="0"/>
              <w:autoSpaceDN w:val="0"/>
              <w:jc w:val="center"/>
              <w:rPr>
                <w:sz w:val="14"/>
                <w:szCs w:val="14"/>
              </w:rPr>
            </w:pPr>
          </w:p>
        </w:tc>
        <w:tc>
          <w:tcPr>
            <w:tcW w:w="510" w:type="dxa"/>
            <w:tcBorders>
              <w:top w:val="single" w:sz="4" w:space="0" w:color="auto"/>
              <w:left w:val="single" w:sz="4" w:space="0" w:color="auto"/>
              <w:bottom w:val="single" w:sz="4" w:space="0" w:color="auto"/>
              <w:right w:val="single" w:sz="4" w:space="0" w:color="auto"/>
            </w:tcBorders>
            <w:vAlign w:val="bottom"/>
          </w:tcPr>
          <w:p w14:paraId="02C18272" w14:textId="77777777" w:rsidR="00450852" w:rsidRDefault="00450852">
            <w:pPr>
              <w:autoSpaceDE w:val="0"/>
              <w:autoSpaceDN w:val="0"/>
              <w:jc w:val="center"/>
              <w:rPr>
                <w:sz w:val="14"/>
                <w:szCs w:val="14"/>
              </w:rPr>
            </w:pPr>
          </w:p>
        </w:tc>
        <w:tc>
          <w:tcPr>
            <w:tcW w:w="539" w:type="dxa"/>
            <w:tcBorders>
              <w:top w:val="single" w:sz="4" w:space="0" w:color="auto"/>
              <w:left w:val="single" w:sz="4" w:space="0" w:color="auto"/>
              <w:bottom w:val="single" w:sz="4" w:space="0" w:color="auto"/>
              <w:right w:val="single" w:sz="12" w:space="0" w:color="auto"/>
            </w:tcBorders>
            <w:vAlign w:val="bottom"/>
          </w:tcPr>
          <w:p w14:paraId="54B5F28E" w14:textId="77777777" w:rsidR="00450852" w:rsidRDefault="00450852">
            <w:pPr>
              <w:autoSpaceDE w:val="0"/>
              <w:autoSpaceDN w:val="0"/>
              <w:jc w:val="center"/>
              <w:rPr>
                <w:sz w:val="14"/>
                <w:szCs w:val="14"/>
              </w:rPr>
            </w:pPr>
          </w:p>
        </w:tc>
        <w:tc>
          <w:tcPr>
            <w:tcW w:w="935" w:type="dxa"/>
            <w:gridSpan w:val="2"/>
            <w:tcBorders>
              <w:top w:val="single" w:sz="4" w:space="0" w:color="auto"/>
              <w:left w:val="nil"/>
              <w:bottom w:val="single" w:sz="4" w:space="0" w:color="auto"/>
              <w:right w:val="single" w:sz="12" w:space="0" w:color="auto"/>
            </w:tcBorders>
            <w:vAlign w:val="bottom"/>
          </w:tcPr>
          <w:p w14:paraId="632712B2" w14:textId="77777777" w:rsidR="00450852" w:rsidRDefault="00450852">
            <w:pPr>
              <w:autoSpaceDE w:val="0"/>
              <w:autoSpaceDN w:val="0"/>
              <w:jc w:val="center"/>
              <w:rPr>
                <w:sz w:val="14"/>
                <w:szCs w:val="14"/>
              </w:rPr>
            </w:pPr>
          </w:p>
        </w:tc>
        <w:tc>
          <w:tcPr>
            <w:tcW w:w="655" w:type="dxa"/>
            <w:tcBorders>
              <w:top w:val="single" w:sz="4" w:space="0" w:color="auto"/>
              <w:left w:val="nil"/>
              <w:bottom w:val="single" w:sz="4" w:space="0" w:color="auto"/>
              <w:right w:val="single" w:sz="4" w:space="0" w:color="auto"/>
            </w:tcBorders>
            <w:vAlign w:val="bottom"/>
          </w:tcPr>
          <w:p w14:paraId="6D0510BA" w14:textId="77777777" w:rsidR="00450852" w:rsidRDefault="00450852">
            <w:pPr>
              <w:autoSpaceDE w:val="0"/>
              <w:autoSpaceDN w:val="0"/>
              <w:jc w:val="center"/>
              <w:rPr>
                <w:sz w:val="14"/>
                <w:szCs w:val="14"/>
              </w:rPr>
            </w:pPr>
          </w:p>
        </w:tc>
        <w:tc>
          <w:tcPr>
            <w:tcW w:w="680" w:type="dxa"/>
            <w:gridSpan w:val="2"/>
            <w:tcBorders>
              <w:top w:val="single" w:sz="4" w:space="0" w:color="auto"/>
              <w:left w:val="single" w:sz="4" w:space="0" w:color="auto"/>
              <w:bottom w:val="single" w:sz="4" w:space="0" w:color="auto"/>
              <w:right w:val="double" w:sz="4" w:space="0" w:color="auto"/>
            </w:tcBorders>
            <w:vAlign w:val="bottom"/>
          </w:tcPr>
          <w:p w14:paraId="765F9625" w14:textId="77777777" w:rsidR="00450852" w:rsidRDefault="00450852">
            <w:pPr>
              <w:autoSpaceDE w:val="0"/>
              <w:autoSpaceDN w:val="0"/>
              <w:jc w:val="center"/>
              <w:rPr>
                <w:sz w:val="14"/>
                <w:szCs w:val="14"/>
              </w:rPr>
            </w:pPr>
          </w:p>
        </w:tc>
        <w:tc>
          <w:tcPr>
            <w:tcW w:w="680" w:type="dxa"/>
            <w:gridSpan w:val="2"/>
            <w:tcBorders>
              <w:top w:val="single" w:sz="4" w:space="0" w:color="auto"/>
              <w:left w:val="nil"/>
              <w:bottom w:val="single" w:sz="4" w:space="0" w:color="auto"/>
              <w:right w:val="single" w:sz="4" w:space="0" w:color="auto"/>
            </w:tcBorders>
            <w:vAlign w:val="bottom"/>
          </w:tcPr>
          <w:p w14:paraId="4C0FFCE8" w14:textId="77777777" w:rsidR="00450852" w:rsidRDefault="00450852">
            <w:pPr>
              <w:autoSpaceDE w:val="0"/>
              <w:autoSpaceDN w:val="0"/>
              <w:jc w:val="center"/>
              <w:rPr>
                <w:sz w:val="14"/>
                <w:szCs w:val="14"/>
              </w:rPr>
            </w:pPr>
          </w:p>
        </w:tc>
        <w:tc>
          <w:tcPr>
            <w:tcW w:w="680" w:type="dxa"/>
            <w:gridSpan w:val="2"/>
            <w:tcBorders>
              <w:top w:val="single" w:sz="4" w:space="0" w:color="auto"/>
              <w:left w:val="single" w:sz="4" w:space="0" w:color="auto"/>
              <w:bottom w:val="single" w:sz="4" w:space="0" w:color="auto"/>
              <w:right w:val="double" w:sz="4" w:space="0" w:color="auto"/>
            </w:tcBorders>
            <w:vAlign w:val="bottom"/>
          </w:tcPr>
          <w:p w14:paraId="1C6626AD" w14:textId="77777777" w:rsidR="00450852" w:rsidRDefault="00450852">
            <w:pPr>
              <w:autoSpaceDE w:val="0"/>
              <w:autoSpaceDN w:val="0"/>
              <w:jc w:val="center"/>
              <w:rPr>
                <w:sz w:val="14"/>
                <w:szCs w:val="14"/>
              </w:rPr>
            </w:pPr>
          </w:p>
        </w:tc>
        <w:tc>
          <w:tcPr>
            <w:tcW w:w="680" w:type="dxa"/>
            <w:tcBorders>
              <w:top w:val="single" w:sz="4" w:space="0" w:color="auto"/>
              <w:left w:val="nil"/>
              <w:bottom w:val="single" w:sz="4" w:space="0" w:color="auto"/>
              <w:right w:val="single" w:sz="4" w:space="0" w:color="auto"/>
            </w:tcBorders>
            <w:vAlign w:val="bottom"/>
          </w:tcPr>
          <w:p w14:paraId="15E67EE3" w14:textId="77777777" w:rsidR="00450852" w:rsidRDefault="00450852">
            <w:pPr>
              <w:autoSpaceDE w:val="0"/>
              <w:autoSpaceDN w:val="0"/>
              <w:jc w:val="center"/>
              <w:rPr>
                <w:sz w:val="14"/>
                <w:szCs w:val="14"/>
              </w:rPr>
            </w:pPr>
          </w:p>
        </w:tc>
        <w:tc>
          <w:tcPr>
            <w:tcW w:w="680" w:type="dxa"/>
            <w:gridSpan w:val="2"/>
            <w:tcBorders>
              <w:top w:val="single" w:sz="4" w:space="0" w:color="auto"/>
              <w:left w:val="single" w:sz="4" w:space="0" w:color="auto"/>
              <w:bottom w:val="single" w:sz="4" w:space="0" w:color="auto"/>
              <w:right w:val="double" w:sz="4" w:space="0" w:color="auto"/>
            </w:tcBorders>
            <w:vAlign w:val="bottom"/>
          </w:tcPr>
          <w:p w14:paraId="469E7B3E" w14:textId="77777777" w:rsidR="00450852" w:rsidRDefault="00450852">
            <w:pPr>
              <w:autoSpaceDE w:val="0"/>
              <w:autoSpaceDN w:val="0"/>
              <w:jc w:val="center"/>
              <w:rPr>
                <w:sz w:val="14"/>
                <w:szCs w:val="14"/>
              </w:rPr>
            </w:pPr>
          </w:p>
        </w:tc>
        <w:tc>
          <w:tcPr>
            <w:tcW w:w="964" w:type="dxa"/>
            <w:tcBorders>
              <w:top w:val="single" w:sz="4" w:space="0" w:color="auto"/>
              <w:left w:val="nil"/>
              <w:bottom w:val="single" w:sz="4" w:space="0" w:color="auto"/>
              <w:right w:val="single" w:sz="12" w:space="0" w:color="auto"/>
            </w:tcBorders>
            <w:vAlign w:val="bottom"/>
          </w:tcPr>
          <w:p w14:paraId="48EADCE1" w14:textId="77777777" w:rsidR="00450852" w:rsidRDefault="00450852">
            <w:pPr>
              <w:autoSpaceDE w:val="0"/>
              <w:autoSpaceDN w:val="0"/>
              <w:jc w:val="center"/>
              <w:rPr>
                <w:sz w:val="14"/>
                <w:szCs w:val="14"/>
              </w:rPr>
            </w:pPr>
          </w:p>
        </w:tc>
      </w:tr>
      <w:tr w:rsidR="00450852" w14:paraId="280F49EB" w14:textId="77777777">
        <w:trPr>
          <w:trHeight w:val="290"/>
        </w:trPr>
        <w:tc>
          <w:tcPr>
            <w:tcW w:w="1134" w:type="dxa"/>
            <w:tcBorders>
              <w:top w:val="single" w:sz="4" w:space="0" w:color="auto"/>
              <w:left w:val="double" w:sz="4" w:space="0" w:color="auto"/>
              <w:bottom w:val="single" w:sz="4" w:space="0" w:color="auto"/>
              <w:right w:val="single" w:sz="12" w:space="0" w:color="auto"/>
            </w:tcBorders>
            <w:vAlign w:val="bottom"/>
          </w:tcPr>
          <w:p w14:paraId="2C91B202" w14:textId="77777777" w:rsidR="00450852" w:rsidRDefault="00450852">
            <w:pPr>
              <w:autoSpaceDE w:val="0"/>
              <w:autoSpaceDN w:val="0"/>
              <w:rPr>
                <w:sz w:val="14"/>
                <w:szCs w:val="14"/>
              </w:rPr>
            </w:pPr>
          </w:p>
        </w:tc>
        <w:tc>
          <w:tcPr>
            <w:tcW w:w="1021" w:type="dxa"/>
            <w:tcBorders>
              <w:top w:val="single" w:sz="4" w:space="0" w:color="auto"/>
              <w:left w:val="nil"/>
              <w:bottom w:val="single" w:sz="4" w:space="0" w:color="auto"/>
              <w:right w:val="double" w:sz="4" w:space="0" w:color="auto"/>
            </w:tcBorders>
            <w:vAlign w:val="bottom"/>
          </w:tcPr>
          <w:p w14:paraId="6C66CE2A" w14:textId="77777777" w:rsidR="00450852" w:rsidRDefault="00450852">
            <w:pPr>
              <w:autoSpaceDE w:val="0"/>
              <w:autoSpaceDN w:val="0"/>
              <w:jc w:val="center"/>
              <w:rPr>
                <w:sz w:val="14"/>
                <w:szCs w:val="14"/>
              </w:rPr>
            </w:pPr>
          </w:p>
        </w:tc>
        <w:tc>
          <w:tcPr>
            <w:tcW w:w="397" w:type="dxa"/>
            <w:tcBorders>
              <w:top w:val="single" w:sz="4" w:space="0" w:color="auto"/>
              <w:left w:val="nil"/>
              <w:bottom w:val="single" w:sz="4" w:space="0" w:color="auto"/>
              <w:right w:val="single" w:sz="12" w:space="0" w:color="auto"/>
            </w:tcBorders>
            <w:vAlign w:val="bottom"/>
          </w:tcPr>
          <w:p w14:paraId="3F00207D" w14:textId="77777777" w:rsidR="00450852" w:rsidRDefault="00450852">
            <w:pPr>
              <w:autoSpaceDE w:val="0"/>
              <w:autoSpaceDN w:val="0"/>
              <w:jc w:val="center"/>
              <w:rPr>
                <w:sz w:val="14"/>
                <w:szCs w:val="14"/>
              </w:rPr>
            </w:pPr>
          </w:p>
        </w:tc>
        <w:tc>
          <w:tcPr>
            <w:tcW w:w="1077" w:type="dxa"/>
            <w:tcBorders>
              <w:top w:val="single" w:sz="4" w:space="0" w:color="auto"/>
              <w:left w:val="nil"/>
              <w:bottom w:val="single" w:sz="4" w:space="0" w:color="auto"/>
              <w:right w:val="double" w:sz="4" w:space="0" w:color="auto"/>
            </w:tcBorders>
            <w:vAlign w:val="bottom"/>
          </w:tcPr>
          <w:p w14:paraId="02EB1F60" w14:textId="77777777" w:rsidR="00450852" w:rsidRDefault="00450852">
            <w:pPr>
              <w:autoSpaceDE w:val="0"/>
              <w:autoSpaceDN w:val="0"/>
              <w:jc w:val="center"/>
              <w:rPr>
                <w:sz w:val="14"/>
                <w:szCs w:val="14"/>
              </w:rPr>
            </w:pPr>
          </w:p>
        </w:tc>
        <w:tc>
          <w:tcPr>
            <w:tcW w:w="199" w:type="dxa"/>
            <w:tcBorders>
              <w:top w:val="single" w:sz="4" w:space="0" w:color="auto"/>
              <w:left w:val="nil"/>
              <w:bottom w:val="single" w:sz="4" w:space="0" w:color="auto"/>
              <w:right w:val="single" w:sz="4" w:space="0" w:color="auto"/>
            </w:tcBorders>
            <w:vAlign w:val="bottom"/>
          </w:tcPr>
          <w:p w14:paraId="111F4FB0" w14:textId="77777777" w:rsidR="00450852" w:rsidRDefault="00450852">
            <w:pPr>
              <w:autoSpaceDE w:val="0"/>
              <w:autoSpaceDN w:val="0"/>
              <w:jc w:val="center"/>
              <w:rPr>
                <w:sz w:val="14"/>
                <w:szCs w:val="14"/>
              </w:rPr>
            </w:pPr>
          </w:p>
        </w:tc>
        <w:tc>
          <w:tcPr>
            <w:tcW w:w="425" w:type="dxa"/>
            <w:tcBorders>
              <w:top w:val="single" w:sz="4" w:space="0" w:color="auto"/>
              <w:left w:val="single" w:sz="4" w:space="0" w:color="auto"/>
              <w:bottom w:val="single" w:sz="4" w:space="0" w:color="auto"/>
              <w:right w:val="single" w:sz="4" w:space="0" w:color="auto"/>
            </w:tcBorders>
            <w:vAlign w:val="bottom"/>
          </w:tcPr>
          <w:p w14:paraId="7940D40D" w14:textId="77777777" w:rsidR="00450852" w:rsidRDefault="00450852">
            <w:pPr>
              <w:autoSpaceDE w:val="0"/>
              <w:autoSpaceDN w:val="0"/>
              <w:jc w:val="center"/>
              <w:rPr>
                <w:sz w:val="14"/>
                <w:szCs w:val="14"/>
              </w:rPr>
            </w:pPr>
          </w:p>
        </w:tc>
        <w:tc>
          <w:tcPr>
            <w:tcW w:w="992" w:type="dxa"/>
            <w:gridSpan w:val="2"/>
            <w:tcBorders>
              <w:top w:val="single" w:sz="4" w:space="0" w:color="auto"/>
              <w:left w:val="single" w:sz="4" w:space="0" w:color="auto"/>
              <w:bottom w:val="single" w:sz="4" w:space="0" w:color="auto"/>
              <w:right w:val="single" w:sz="4" w:space="0" w:color="auto"/>
            </w:tcBorders>
            <w:vAlign w:val="bottom"/>
          </w:tcPr>
          <w:p w14:paraId="4713E1A5" w14:textId="77777777" w:rsidR="00450852" w:rsidRDefault="00450852">
            <w:pPr>
              <w:autoSpaceDE w:val="0"/>
              <w:autoSpaceDN w:val="0"/>
              <w:jc w:val="center"/>
              <w:rPr>
                <w:sz w:val="14"/>
                <w:szCs w:val="14"/>
              </w:rPr>
            </w:pPr>
          </w:p>
        </w:tc>
        <w:tc>
          <w:tcPr>
            <w:tcW w:w="992" w:type="dxa"/>
            <w:gridSpan w:val="2"/>
            <w:tcBorders>
              <w:top w:val="single" w:sz="4" w:space="0" w:color="auto"/>
              <w:left w:val="single" w:sz="4" w:space="0" w:color="auto"/>
              <w:bottom w:val="single" w:sz="4" w:space="0" w:color="auto"/>
              <w:right w:val="double" w:sz="4" w:space="0" w:color="auto"/>
            </w:tcBorders>
            <w:vAlign w:val="bottom"/>
          </w:tcPr>
          <w:p w14:paraId="60C45892" w14:textId="77777777" w:rsidR="00450852" w:rsidRDefault="00450852">
            <w:pPr>
              <w:autoSpaceDE w:val="0"/>
              <w:autoSpaceDN w:val="0"/>
              <w:jc w:val="center"/>
              <w:rPr>
                <w:sz w:val="14"/>
                <w:szCs w:val="14"/>
              </w:rPr>
            </w:pPr>
          </w:p>
        </w:tc>
        <w:tc>
          <w:tcPr>
            <w:tcW w:w="284" w:type="dxa"/>
            <w:tcBorders>
              <w:top w:val="single" w:sz="4" w:space="0" w:color="auto"/>
              <w:left w:val="nil"/>
              <w:bottom w:val="single" w:sz="4" w:space="0" w:color="auto"/>
              <w:right w:val="single" w:sz="12" w:space="0" w:color="auto"/>
            </w:tcBorders>
            <w:vAlign w:val="bottom"/>
          </w:tcPr>
          <w:p w14:paraId="6786CCE0" w14:textId="77777777" w:rsidR="00450852" w:rsidRDefault="00450852">
            <w:pPr>
              <w:autoSpaceDE w:val="0"/>
              <w:autoSpaceDN w:val="0"/>
              <w:jc w:val="center"/>
              <w:rPr>
                <w:sz w:val="14"/>
                <w:szCs w:val="14"/>
              </w:rPr>
            </w:pPr>
          </w:p>
        </w:tc>
        <w:tc>
          <w:tcPr>
            <w:tcW w:w="484" w:type="dxa"/>
            <w:gridSpan w:val="2"/>
            <w:tcBorders>
              <w:top w:val="single" w:sz="4" w:space="0" w:color="auto"/>
              <w:left w:val="nil"/>
              <w:bottom w:val="single" w:sz="4" w:space="0" w:color="auto"/>
              <w:right w:val="single" w:sz="4" w:space="0" w:color="auto"/>
            </w:tcBorders>
            <w:vAlign w:val="bottom"/>
          </w:tcPr>
          <w:p w14:paraId="396EA689" w14:textId="77777777" w:rsidR="00450852" w:rsidRDefault="00450852">
            <w:pPr>
              <w:autoSpaceDE w:val="0"/>
              <w:autoSpaceDN w:val="0"/>
              <w:jc w:val="center"/>
              <w:rPr>
                <w:sz w:val="14"/>
                <w:szCs w:val="14"/>
              </w:rPr>
            </w:pPr>
          </w:p>
        </w:tc>
        <w:tc>
          <w:tcPr>
            <w:tcW w:w="510" w:type="dxa"/>
            <w:tcBorders>
              <w:top w:val="single" w:sz="4" w:space="0" w:color="auto"/>
              <w:left w:val="single" w:sz="4" w:space="0" w:color="auto"/>
              <w:bottom w:val="single" w:sz="4" w:space="0" w:color="auto"/>
              <w:right w:val="single" w:sz="4" w:space="0" w:color="auto"/>
            </w:tcBorders>
            <w:vAlign w:val="bottom"/>
          </w:tcPr>
          <w:p w14:paraId="64F7A498" w14:textId="77777777" w:rsidR="00450852" w:rsidRDefault="00450852">
            <w:pPr>
              <w:autoSpaceDE w:val="0"/>
              <w:autoSpaceDN w:val="0"/>
              <w:jc w:val="center"/>
              <w:rPr>
                <w:sz w:val="14"/>
                <w:szCs w:val="14"/>
              </w:rPr>
            </w:pPr>
          </w:p>
        </w:tc>
        <w:tc>
          <w:tcPr>
            <w:tcW w:w="539" w:type="dxa"/>
            <w:tcBorders>
              <w:top w:val="single" w:sz="4" w:space="0" w:color="auto"/>
              <w:left w:val="single" w:sz="4" w:space="0" w:color="auto"/>
              <w:bottom w:val="single" w:sz="4" w:space="0" w:color="auto"/>
              <w:right w:val="single" w:sz="12" w:space="0" w:color="auto"/>
            </w:tcBorders>
            <w:vAlign w:val="bottom"/>
          </w:tcPr>
          <w:p w14:paraId="0B72385C" w14:textId="77777777" w:rsidR="00450852" w:rsidRDefault="00450852">
            <w:pPr>
              <w:autoSpaceDE w:val="0"/>
              <w:autoSpaceDN w:val="0"/>
              <w:jc w:val="center"/>
              <w:rPr>
                <w:sz w:val="14"/>
                <w:szCs w:val="14"/>
              </w:rPr>
            </w:pPr>
          </w:p>
        </w:tc>
        <w:tc>
          <w:tcPr>
            <w:tcW w:w="935" w:type="dxa"/>
            <w:gridSpan w:val="2"/>
            <w:tcBorders>
              <w:top w:val="single" w:sz="4" w:space="0" w:color="auto"/>
              <w:left w:val="nil"/>
              <w:bottom w:val="single" w:sz="4" w:space="0" w:color="auto"/>
              <w:right w:val="single" w:sz="12" w:space="0" w:color="auto"/>
            </w:tcBorders>
            <w:vAlign w:val="bottom"/>
          </w:tcPr>
          <w:p w14:paraId="37E8CC6E" w14:textId="77777777" w:rsidR="00450852" w:rsidRDefault="00450852">
            <w:pPr>
              <w:autoSpaceDE w:val="0"/>
              <w:autoSpaceDN w:val="0"/>
              <w:jc w:val="center"/>
              <w:rPr>
                <w:sz w:val="14"/>
                <w:szCs w:val="14"/>
              </w:rPr>
            </w:pPr>
          </w:p>
        </w:tc>
        <w:tc>
          <w:tcPr>
            <w:tcW w:w="655" w:type="dxa"/>
            <w:tcBorders>
              <w:top w:val="single" w:sz="4" w:space="0" w:color="auto"/>
              <w:left w:val="nil"/>
              <w:bottom w:val="single" w:sz="4" w:space="0" w:color="auto"/>
              <w:right w:val="single" w:sz="4" w:space="0" w:color="auto"/>
            </w:tcBorders>
            <w:vAlign w:val="bottom"/>
          </w:tcPr>
          <w:p w14:paraId="78F77BD6" w14:textId="77777777" w:rsidR="00450852" w:rsidRDefault="00450852">
            <w:pPr>
              <w:autoSpaceDE w:val="0"/>
              <w:autoSpaceDN w:val="0"/>
              <w:jc w:val="center"/>
              <w:rPr>
                <w:sz w:val="14"/>
                <w:szCs w:val="14"/>
              </w:rPr>
            </w:pPr>
          </w:p>
        </w:tc>
        <w:tc>
          <w:tcPr>
            <w:tcW w:w="680" w:type="dxa"/>
            <w:gridSpan w:val="2"/>
            <w:tcBorders>
              <w:top w:val="single" w:sz="4" w:space="0" w:color="auto"/>
              <w:left w:val="single" w:sz="4" w:space="0" w:color="auto"/>
              <w:bottom w:val="single" w:sz="4" w:space="0" w:color="auto"/>
              <w:right w:val="double" w:sz="4" w:space="0" w:color="auto"/>
            </w:tcBorders>
            <w:vAlign w:val="bottom"/>
          </w:tcPr>
          <w:p w14:paraId="4956C5D1" w14:textId="77777777" w:rsidR="00450852" w:rsidRDefault="00450852">
            <w:pPr>
              <w:autoSpaceDE w:val="0"/>
              <w:autoSpaceDN w:val="0"/>
              <w:jc w:val="center"/>
              <w:rPr>
                <w:sz w:val="14"/>
                <w:szCs w:val="14"/>
              </w:rPr>
            </w:pPr>
          </w:p>
        </w:tc>
        <w:tc>
          <w:tcPr>
            <w:tcW w:w="680" w:type="dxa"/>
            <w:gridSpan w:val="2"/>
            <w:tcBorders>
              <w:top w:val="single" w:sz="4" w:space="0" w:color="auto"/>
              <w:left w:val="nil"/>
              <w:bottom w:val="single" w:sz="4" w:space="0" w:color="auto"/>
              <w:right w:val="single" w:sz="4" w:space="0" w:color="auto"/>
            </w:tcBorders>
            <w:vAlign w:val="bottom"/>
          </w:tcPr>
          <w:p w14:paraId="20EFAD2F" w14:textId="77777777" w:rsidR="00450852" w:rsidRDefault="00450852">
            <w:pPr>
              <w:autoSpaceDE w:val="0"/>
              <w:autoSpaceDN w:val="0"/>
              <w:jc w:val="center"/>
              <w:rPr>
                <w:sz w:val="14"/>
                <w:szCs w:val="14"/>
              </w:rPr>
            </w:pPr>
          </w:p>
        </w:tc>
        <w:tc>
          <w:tcPr>
            <w:tcW w:w="680" w:type="dxa"/>
            <w:gridSpan w:val="2"/>
            <w:tcBorders>
              <w:top w:val="single" w:sz="4" w:space="0" w:color="auto"/>
              <w:left w:val="single" w:sz="4" w:space="0" w:color="auto"/>
              <w:bottom w:val="single" w:sz="4" w:space="0" w:color="auto"/>
              <w:right w:val="double" w:sz="4" w:space="0" w:color="auto"/>
            </w:tcBorders>
            <w:vAlign w:val="bottom"/>
          </w:tcPr>
          <w:p w14:paraId="25D397C7" w14:textId="77777777" w:rsidR="00450852" w:rsidRDefault="00450852">
            <w:pPr>
              <w:autoSpaceDE w:val="0"/>
              <w:autoSpaceDN w:val="0"/>
              <w:jc w:val="center"/>
              <w:rPr>
                <w:sz w:val="14"/>
                <w:szCs w:val="14"/>
              </w:rPr>
            </w:pPr>
          </w:p>
        </w:tc>
        <w:tc>
          <w:tcPr>
            <w:tcW w:w="680" w:type="dxa"/>
            <w:tcBorders>
              <w:top w:val="single" w:sz="4" w:space="0" w:color="auto"/>
              <w:left w:val="nil"/>
              <w:bottom w:val="single" w:sz="4" w:space="0" w:color="auto"/>
              <w:right w:val="single" w:sz="4" w:space="0" w:color="auto"/>
            </w:tcBorders>
            <w:vAlign w:val="bottom"/>
          </w:tcPr>
          <w:p w14:paraId="41726D82" w14:textId="77777777" w:rsidR="00450852" w:rsidRDefault="00450852">
            <w:pPr>
              <w:autoSpaceDE w:val="0"/>
              <w:autoSpaceDN w:val="0"/>
              <w:jc w:val="center"/>
              <w:rPr>
                <w:sz w:val="14"/>
                <w:szCs w:val="14"/>
              </w:rPr>
            </w:pPr>
          </w:p>
        </w:tc>
        <w:tc>
          <w:tcPr>
            <w:tcW w:w="680" w:type="dxa"/>
            <w:gridSpan w:val="2"/>
            <w:tcBorders>
              <w:top w:val="single" w:sz="4" w:space="0" w:color="auto"/>
              <w:left w:val="single" w:sz="4" w:space="0" w:color="auto"/>
              <w:bottom w:val="single" w:sz="4" w:space="0" w:color="auto"/>
              <w:right w:val="double" w:sz="4" w:space="0" w:color="auto"/>
            </w:tcBorders>
            <w:vAlign w:val="bottom"/>
          </w:tcPr>
          <w:p w14:paraId="5DDFE140" w14:textId="77777777" w:rsidR="00450852" w:rsidRDefault="00450852">
            <w:pPr>
              <w:autoSpaceDE w:val="0"/>
              <w:autoSpaceDN w:val="0"/>
              <w:jc w:val="center"/>
              <w:rPr>
                <w:sz w:val="14"/>
                <w:szCs w:val="14"/>
              </w:rPr>
            </w:pPr>
          </w:p>
        </w:tc>
        <w:tc>
          <w:tcPr>
            <w:tcW w:w="964" w:type="dxa"/>
            <w:tcBorders>
              <w:top w:val="single" w:sz="4" w:space="0" w:color="auto"/>
              <w:left w:val="nil"/>
              <w:bottom w:val="single" w:sz="4" w:space="0" w:color="auto"/>
              <w:right w:val="single" w:sz="12" w:space="0" w:color="auto"/>
            </w:tcBorders>
            <w:vAlign w:val="bottom"/>
          </w:tcPr>
          <w:p w14:paraId="70D149F6" w14:textId="77777777" w:rsidR="00450852" w:rsidRDefault="00450852">
            <w:pPr>
              <w:autoSpaceDE w:val="0"/>
              <w:autoSpaceDN w:val="0"/>
              <w:jc w:val="center"/>
              <w:rPr>
                <w:sz w:val="14"/>
                <w:szCs w:val="14"/>
              </w:rPr>
            </w:pPr>
          </w:p>
        </w:tc>
      </w:tr>
      <w:tr w:rsidR="00450852" w14:paraId="2D4A121B" w14:textId="77777777">
        <w:trPr>
          <w:trHeight w:val="290"/>
        </w:trPr>
        <w:tc>
          <w:tcPr>
            <w:tcW w:w="1134" w:type="dxa"/>
            <w:tcBorders>
              <w:top w:val="single" w:sz="4" w:space="0" w:color="auto"/>
              <w:left w:val="double" w:sz="4" w:space="0" w:color="auto"/>
              <w:bottom w:val="single" w:sz="4" w:space="0" w:color="auto"/>
              <w:right w:val="single" w:sz="12" w:space="0" w:color="auto"/>
            </w:tcBorders>
            <w:vAlign w:val="bottom"/>
          </w:tcPr>
          <w:p w14:paraId="6D939768" w14:textId="77777777" w:rsidR="00450852" w:rsidRDefault="00450852">
            <w:pPr>
              <w:autoSpaceDE w:val="0"/>
              <w:autoSpaceDN w:val="0"/>
              <w:rPr>
                <w:sz w:val="14"/>
                <w:szCs w:val="14"/>
              </w:rPr>
            </w:pPr>
          </w:p>
        </w:tc>
        <w:tc>
          <w:tcPr>
            <w:tcW w:w="1021" w:type="dxa"/>
            <w:tcBorders>
              <w:top w:val="single" w:sz="4" w:space="0" w:color="auto"/>
              <w:left w:val="nil"/>
              <w:bottom w:val="single" w:sz="4" w:space="0" w:color="auto"/>
              <w:right w:val="double" w:sz="4" w:space="0" w:color="auto"/>
            </w:tcBorders>
            <w:vAlign w:val="bottom"/>
          </w:tcPr>
          <w:p w14:paraId="52246538" w14:textId="77777777" w:rsidR="00450852" w:rsidRDefault="00450852">
            <w:pPr>
              <w:autoSpaceDE w:val="0"/>
              <w:autoSpaceDN w:val="0"/>
              <w:jc w:val="center"/>
              <w:rPr>
                <w:sz w:val="14"/>
                <w:szCs w:val="14"/>
              </w:rPr>
            </w:pPr>
          </w:p>
        </w:tc>
        <w:tc>
          <w:tcPr>
            <w:tcW w:w="397" w:type="dxa"/>
            <w:tcBorders>
              <w:top w:val="single" w:sz="4" w:space="0" w:color="auto"/>
              <w:left w:val="nil"/>
              <w:bottom w:val="single" w:sz="4" w:space="0" w:color="auto"/>
              <w:right w:val="single" w:sz="12" w:space="0" w:color="auto"/>
            </w:tcBorders>
            <w:vAlign w:val="bottom"/>
          </w:tcPr>
          <w:p w14:paraId="594BF9AC" w14:textId="77777777" w:rsidR="00450852" w:rsidRDefault="00450852">
            <w:pPr>
              <w:autoSpaceDE w:val="0"/>
              <w:autoSpaceDN w:val="0"/>
              <w:jc w:val="center"/>
              <w:rPr>
                <w:sz w:val="14"/>
                <w:szCs w:val="14"/>
              </w:rPr>
            </w:pPr>
          </w:p>
        </w:tc>
        <w:tc>
          <w:tcPr>
            <w:tcW w:w="1077" w:type="dxa"/>
            <w:tcBorders>
              <w:top w:val="single" w:sz="4" w:space="0" w:color="auto"/>
              <w:left w:val="nil"/>
              <w:bottom w:val="single" w:sz="4" w:space="0" w:color="auto"/>
              <w:right w:val="double" w:sz="4" w:space="0" w:color="auto"/>
            </w:tcBorders>
            <w:vAlign w:val="bottom"/>
          </w:tcPr>
          <w:p w14:paraId="52B61DA4" w14:textId="77777777" w:rsidR="00450852" w:rsidRDefault="00450852">
            <w:pPr>
              <w:autoSpaceDE w:val="0"/>
              <w:autoSpaceDN w:val="0"/>
              <w:jc w:val="center"/>
              <w:rPr>
                <w:sz w:val="14"/>
                <w:szCs w:val="14"/>
              </w:rPr>
            </w:pPr>
          </w:p>
        </w:tc>
        <w:tc>
          <w:tcPr>
            <w:tcW w:w="199" w:type="dxa"/>
            <w:tcBorders>
              <w:top w:val="single" w:sz="4" w:space="0" w:color="auto"/>
              <w:left w:val="nil"/>
              <w:bottom w:val="single" w:sz="4" w:space="0" w:color="auto"/>
              <w:right w:val="single" w:sz="4" w:space="0" w:color="auto"/>
            </w:tcBorders>
            <w:vAlign w:val="bottom"/>
          </w:tcPr>
          <w:p w14:paraId="2F9BF478" w14:textId="77777777" w:rsidR="00450852" w:rsidRDefault="00450852">
            <w:pPr>
              <w:autoSpaceDE w:val="0"/>
              <w:autoSpaceDN w:val="0"/>
              <w:jc w:val="center"/>
              <w:rPr>
                <w:sz w:val="14"/>
                <w:szCs w:val="14"/>
              </w:rPr>
            </w:pPr>
          </w:p>
        </w:tc>
        <w:tc>
          <w:tcPr>
            <w:tcW w:w="425" w:type="dxa"/>
            <w:tcBorders>
              <w:top w:val="single" w:sz="4" w:space="0" w:color="auto"/>
              <w:left w:val="single" w:sz="4" w:space="0" w:color="auto"/>
              <w:bottom w:val="single" w:sz="4" w:space="0" w:color="auto"/>
              <w:right w:val="single" w:sz="4" w:space="0" w:color="auto"/>
            </w:tcBorders>
            <w:vAlign w:val="bottom"/>
          </w:tcPr>
          <w:p w14:paraId="0CFE7BE9" w14:textId="77777777" w:rsidR="00450852" w:rsidRDefault="00450852">
            <w:pPr>
              <w:autoSpaceDE w:val="0"/>
              <w:autoSpaceDN w:val="0"/>
              <w:jc w:val="center"/>
              <w:rPr>
                <w:sz w:val="14"/>
                <w:szCs w:val="14"/>
              </w:rPr>
            </w:pPr>
          </w:p>
        </w:tc>
        <w:tc>
          <w:tcPr>
            <w:tcW w:w="992" w:type="dxa"/>
            <w:gridSpan w:val="2"/>
            <w:tcBorders>
              <w:top w:val="single" w:sz="4" w:space="0" w:color="auto"/>
              <w:left w:val="single" w:sz="4" w:space="0" w:color="auto"/>
              <w:bottom w:val="single" w:sz="4" w:space="0" w:color="auto"/>
              <w:right w:val="single" w:sz="4" w:space="0" w:color="auto"/>
            </w:tcBorders>
            <w:vAlign w:val="bottom"/>
          </w:tcPr>
          <w:p w14:paraId="19E444BB" w14:textId="77777777" w:rsidR="00450852" w:rsidRDefault="00450852">
            <w:pPr>
              <w:autoSpaceDE w:val="0"/>
              <w:autoSpaceDN w:val="0"/>
              <w:jc w:val="center"/>
              <w:rPr>
                <w:sz w:val="14"/>
                <w:szCs w:val="14"/>
              </w:rPr>
            </w:pPr>
          </w:p>
        </w:tc>
        <w:tc>
          <w:tcPr>
            <w:tcW w:w="992" w:type="dxa"/>
            <w:gridSpan w:val="2"/>
            <w:tcBorders>
              <w:top w:val="single" w:sz="4" w:space="0" w:color="auto"/>
              <w:left w:val="single" w:sz="4" w:space="0" w:color="auto"/>
              <w:bottom w:val="single" w:sz="4" w:space="0" w:color="auto"/>
              <w:right w:val="double" w:sz="4" w:space="0" w:color="auto"/>
            </w:tcBorders>
            <w:vAlign w:val="bottom"/>
          </w:tcPr>
          <w:p w14:paraId="652D7E6B" w14:textId="77777777" w:rsidR="00450852" w:rsidRDefault="00450852">
            <w:pPr>
              <w:autoSpaceDE w:val="0"/>
              <w:autoSpaceDN w:val="0"/>
              <w:jc w:val="center"/>
              <w:rPr>
                <w:sz w:val="14"/>
                <w:szCs w:val="14"/>
              </w:rPr>
            </w:pPr>
          </w:p>
        </w:tc>
        <w:tc>
          <w:tcPr>
            <w:tcW w:w="284" w:type="dxa"/>
            <w:tcBorders>
              <w:top w:val="single" w:sz="4" w:space="0" w:color="auto"/>
              <w:left w:val="nil"/>
              <w:bottom w:val="single" w:sz="4" w:space="0" w:color="auto"/>
              <w:right w:val="single" w:sz="12" w:space="0" w:color="auto"/>
            </w:tcBorders>
            <w:vAlign w:val="bottom"/>
          </w:tcPr>
          <w:p w14:paraId="1D57A976" w14:textId="77777777" w:rsidR="00450852" w:rsidRDefault="00450852">
            <w:pPr>
              <w:autoSpaceDE w:val="0"/>
              <w:autoSpaceDN w:val="0"/>
              <w:jc w:val="center"/>
              <w:rPr>
                <w:sz w:val="14"/>
                <w:szCs w:val="14"/>
              </w:rPr>
            </w:pPr>
          </w:p>
        </w:tc>
        <w:tc>
          <w:tcPr>
            <w:tcW w:w="484" w:type="dxa"/>
            <w:gridSpan w:val="2"/>
            <w:tcBorders>
              <w:top w:val="single" w:sz="4" w:space="0" w:color="auto"/>
              <w:left w:val="nil"/>
              <w:bottom w:val="single" w:sz="4" w:space="0" w:color="auto"/>
              <w:right w:val="single" w:sz="4" w:space="0" w:color="auto"/>
            </w:tcBorders>
            <w:vAlign w:val="bottom"/>
          </w:tcPr>
          <w:p w14:paraId="470CDE7F" w14:textId="77777777" w:rsidR="00450852" w:rsidRDefault="00450852">
            <w:pPr>
              <w:autoSpaceDE w:val="0"/>
              <w:autoSpaceDN w:val="0"/>
              <w:jc w:val="center"/>
              <w:rPr>
                <w:sz w:val="14"/>
                <w:szCs w:val="14"/>
              </w:rPr>
            </w:pPr>
          </w:p>
        </w:tc>
        <w:tc>
          <w:tcPr>
            <w:tcW w:w="510" w:type="dxa"/>
            <w:tcBorders>
              <w:top w:val="single" w:sz="4" w:space="0" w:color="auto"/>
              <w:left w:val="single" w:sz="4" w:space="0" w:color="auto"/>
              <w:bottom w:val="single" w:sz="4" w:space="0" w:color="auto"/>
              <w:right w:val="single" w:sz="4" w:space="0" w:color="auto"/>
            </w:tcBorders>
            <w:vAlign w:val="bottom"/>
          </w:tcPr>
          <w:p w14:paraId="53C084AE" w14:textId="77777777" w:rsidR="00450852" w:rsidRDefault="00450852">
            <w:pPr>
              <w:autoSpaceDE w:val="0"/>
              <w:autoSpaceDN w:val="0"/>
              <w:jc w:val="center"/>
              <w:rPr>
                <w:sz w:val="14"/>
                <w:szCs w:val="14"/>
              </w:rPr>
            </w:pPr>
          </w:p>
        </w:tc>
        <w:tc>
          <w:tcPr>
            <w:tcW w:w="539" w:type="dxa"/>
            <w:tcBorders>
              <w:top w:val="single" w:sz="4" w:space="0" w:color="auto"/>
              <w:left w:val="single" w:sz="4" w:space="0" w:color="auto"/>
              <w:bottom w:val="single" w:sz="4" w:space="0" w:color="auto"/>
              <w:right w:val="single" w:sz="12" w:space="0" w:color="auto"/>
            </w:tcBorders>
            <w:vAlign w:val="bottom"/>
          </w:tcPr>
          <w:p w14:paraId="1BAED92F" w14:textId="77777777" w:rsidR="00450852" w:rsidRDefault="00450852">
            <w:pPr>
              <w:autoSpaceDE w:val="0"/>
              <w:autoSpaceDN w:val="0"/>
              <w:jc w:val="center"/>
              <w:rPr>
                <w:sz w:val="14"/>
                <w:szCs w:val="14"/>
              </w:rPr>
            </w:pPr>
          </w:p>
        </w:tc>
        <w:tc>
          <w:tcPr>
            <w:tcW w:w="935" w:type="dxa"/>
            <w:gridSpan w:val="2"/>
            <w:tcBorders>
              <w:top w:val="single" w:sz="4" w:space="0" w:color="auto"/>
              <w:left w:val="nil"/>
              <w:bottom w:val="single" w:sz="4" w:space="0" w:color="auto"/>
              <w:right w:val="single" w:sz="12" w:space="0" w:color="auto"/>
            </w:tcBorders>
            <w:vAlign w:val="bottom"/>
          </w:tcPr>
          <w:p w14:paraId="1DCEAEFA" w14:textId="77777777" w:rsidR="00450852" w:rsidRDefault="00450852">
            <w:pPr>
              <w:autoSpaceDE w:val="0"/>
              <w:autoSpaceDN w:val="0"/>
              <w:jc w:val="center"/>
              <w:rPr>
                <w:sz w:val="14"/>
                <w:szCs w:val="14"/>
              </w:rPr>
            </w:pPr>
          </w:p>
        </w:tc>
        <w:tc>
          <w:tcPr>
            <w:tcW w:w="655" w:type="dxa"/>
            <w:tcBorders>
              <w:top w:val="single" w:sz="4" w:space="0" w:color="auto"/>
              <w:left w:val="nil"/>
              <w:bottom w:val="single" w:sz="4" w:space="0" w:color="auto"/>
              <w:right w:val="single" w:sz="4" w:space="0" w:color="auto"/>
            </w:tcBorders>
            <w:vAlign w:val="bottom"/>
          </w:tcPr>
          <w:p w14:paraId="1D1B6A90" w14:textId="77777777" w:rsidR="00450852" w:rsidRDefault="00450852">
            <w:pPr>
              <w:autoSpaceDE w:val="0"/>
              <w:autoSpaceDN w:val="0"/>
              <w:jc w:val="center"/>
              <w:rPr>
                <w:sz w:val="14"/>
                <w:szCs w:val="14"/>
              </w:rPr>
            </w:pPr>
          </w:p>
        </w:tc>
        <w:tc>
          <w:tcPr>
            <w:tcW w:w="680" w:type="dxa"/>
            <w:gridSpan w:val="2"/>
            <w:tcBorders>
              <w:top w:val="single" w:sz="4" w:space="0" w:color="auto"/>
              <w:left w:val="single" w:sz="4" w:space="0" w:color="auto"/>
              <w:bottom w:val="single" w:sz="4" w:space="0" w:color="auto"/>
              <w:right w:val="double" w:sz="4" w:space="0" w:color="auto"/>
            </w:tcBorders>
            <w:vAlign w:val="bottom"/>
          </w:tcPr>
          <w:p w14:paraId="3FD3E390" w14:textId="77777777" w:rsidR="00450852" w:rsidRDefault="00450852">
            <w:pPr>
              <w:autoSpaceDE w:val="0"/>
              <w:autoSpaceDN w:val="0"/>
              <w:jc w:val="center"/>
              <w:rPr>
                <w:sz w:val="14"/>
                <w:szCs w:val="14"/>
              </w:rPr>
            </w:pPr>
          </w:p>
        </w:tc>
        <w:tc>
          <w:tcPr>
            <w:tcW w:w="680" w:type="dxa"/>
            <w:gridSpan w:val="2"/>
            <w:tcBorders>
              <w:top w:val="single" w:sz="4" w:space="0" w:color="auto"/>
              <w:left w:val="nil"/>
              <w:bottom w:val="single" w:sz="4" w:space="0" w:color="auto"/>
              <w:right w:val="single" w:sz="4" w:space="0" w:color="auto"/>
            </w:tcBorders>
            <w:vAlign w:val="bottom"/>
          </w:tcPr>
          <w:p w14:paraId="3ECDEF91" w14:textId="77777777" w:rsidR="00450852" w:rsidRDefault="00450852">
            <w:pPr>
              <w:autoSpaceDE w:val="0"/>
              <w:autoSpaceDN w:val="0"/>
              <w:jc w:val="center"/>
              <w:rPr>
                <w:sz w:val="14"/>
                <w:szCs w:val="14"/>
              </w:rPr>
            </w:pPr>
          </w:p>
        </w:tc>
        <w:tc>
          <w:tcPr>
            <w:tcW w:w="680" w:type="dxa"/>
            <w:gridSpan w:val="2"/>
            <w:tcBorders>
              <w:top w:val="single" w:sz="4" w:space="0" w:color="auto"/>
              <w:left w:val="single" w:sz="4" w:space="0" w:color="auto"/>
              <w:bottom w:val="single" w:sz="4" w:space="0" w:color="auto"/>
              <w:right w:val="double" w:sz="4" w:space="0" w:color="auto"/>
            </w:tcBorders>
            <w:vAlign w:val="bottom"/>
          </w:tcPr>
          <w:p w14:paraId="7D6C68DC" w14:textId="77777777" w:rsidR="00450852" w:rsidRDefault="00450852">
            <w:pPr>
              <w:autoSpaceDE w:val="0"/>
              <w:autoSpaceDN w:val="0"/>
              <w:jc w:val="center"/>
              <w:rPr>
                <w:sz w:val="14"/>
                <w:szCs w:val="14"/>
              </w:rPr>
            </w:pPr>
          </w:p>
        </w:tc>
        <w:tc>
          <w:tcPr>
            <w:tcW w:w="680" w:type="dxa"/>
            <w:tcBorders>
              <w:top w:val="single" w:sz="4" w:space="0" w:color="auto"/>
              <w:left w:val="nil"/>
              <w:bottom w:val="single" w:sz="4" w:space="0" w:color="auto"/>
              <w:right w:val="single" w:sz="4" w:space="0" w:color="auto"/>
            </w:tcBorders>
            <w:vAlign w:val="bottom"/>
          </w:tcPr>
          <w:p w14:paraId="42FFC24C" w14:textId="77777777" w:rsidR="00450852" w:rsidRDefault="00450852">
            <w:pPr>
              <w:autoSpaceDE w:val="0"/>
              <w:autoSpaceDN w:val="0"/>
              <w:jc w:val="center"/>
              <w:rPr>
                <w:sz w:val="14"/>
                <w:szCs w:val="14"/>
              </w:rPr>
            </w:pPr>
          </w:p>
        </w:tc>
        <w:tc>
          <w:tcPr>
            <w:tcW w:w="680" w:type="dxa"/>
            <w:gridSpan w:val="2"/>
            <w:tcBorders>
              <w:top w:val="single" w:sz="4" w:space="0" w:color="auto"/>
              <w:left w:val="single" w:sz="4" w:space="0" w:color="auto"/>
              <w:bottom w:val="single" w:sz="4" w:space="0" w:color="auto"/>
              <w:right w:val="double" w:sz="4" w:space="0" w:color="auto"/>
            </w:tcBorders>
            <w:vAlign w:val="bottom"/>
          </w:tcPr>
          <w:p w14:paraId="68CDB98B" w14:textId="77777777" w:rsidR="00450852" w:rsidRDefault="00450852">
            <w:pPr>
              <w:autoSpaceDE w:val="0"/>
              <w:autoSpaceDN w:val="0"/>
              <w:jc w:val="center"/>
              <w:rPr>
                <w:sz w:val="14"/>
                <w:szCs w:val="14"/>
              </w:rPr>
            </w:pPr>
          </w:p>
        </w:tc>
        <w:tc>
          <w:tcPr>
            <w:tcW w:w="964" w:type="dxa"/>
            <w:tcBorders>
              <w:top w:val="single" w:sz="4" w:space="0" w:color="auto"/>
              <w:left w:val="nil"/>
              <w:bottom w:val="single" w:sz="4" w:space="0" w:color="auto"/>
              <w:right w:val="single" w:sz="12" w:space="0" w:color="auto"/>
            </w:tcBorders>
            <w:vAlign w:val="bottom"/>
          </w:tcPr>
          <w:p w14:paraId="375404D4" w14:textId="77777777" w:rsidR="00450852" w:rsidRDefault="00450852">
            <w:pPr>
              <w:autoSpaceDE w:val="0"/>
              <w:autoSpaceDN w:val="0"/>
              <w:jc w:val="center"/>
              <w:rPr>
                <w:sz w:val="14"/>
                <w:szCs w:val="14"/>
              </w:rPr>
            </w:pPr>
          </w:p>
        </w:tc>
      </w:tr>
      <w:tr w:rsidR="00450852" w14:paraId="1B068EBD" w14:textId="77777777">
        <w:trPr>
          <w:trHeight w:val="290"/>
        </w:trPr>
        <w:tc>
          <w:tcPr>
            <w:tcW w:w="1134" w:type="dxa"/>
            <w:tcBorders>
              <w:top w:val="single" w:sz="4" w:space="0" w:color="auto"/>
              <w:left w:val="double" w:sz="4" w:space="0" w:color="auto"/>
              <w:bottom w:val="single" w:sz="4" w:space="0" w:color="auto"/>
              <w:right w:val="single" w:sz="12" w:space="0" w:color="auto"/>
            </w:tcBorders>
            <w:vAlign w:val="bottom"/>
          </w:tcPr>
          <w:p w14:paraId="0DA56E87" w14:textId="77777777" w:rsidR="00450852" w:rsidRDefault="00450852">
            <w:pPr>
              <w:autoSpaceDE w:val="0"/>
              <w:autoSpaceDN w:val="0"/>
              <w:rPr>
                <w:sz w:val="14"/>
                <w:szCs w:val="14"/>
              </w:rPr>
            </w:pPr>
          </w:p>
        </w:tc>
        <w:tc>
          <w:tcPr>
            <w:tcW w:w="1021" w:type="dxa"/>
            <w:tcBorders>
              <w:top w:val="single" w:sz="4" w:space="0" w:color="auto"/>
              <w:left w:val="nil"/>
              <w:bottom w:val="single" w:sz="4" w:space="0" w:color="auto"/>
              <w:right w:val="double" w:sz="4" w:space="0" w:color="auto"/>
            </w:tcBorders>
            <w:vAlign w:val="bottom"/>
          </w:tcPr>
          <w:p w14:paraId="1E8DE6EB" w14:textId="77777777" w:rsidR="00450852" w:rsidRDefault="00450852">
            <w:pPr>
              <w:autoSpaceDE w:val="0"/>
              <w:autoSpaceDN w:val="0"/>
              <w:jc w:val="center"/>
              <w:rPr>
                <w:sz w:val="14"/>
                <w:szCs w:val="14"/>
              </w:rPr>
            </w:pPr>
          </w:p>
        </w:tc>
        <w:tc>
          <w:tcPr>
            <w:tcW w:w="397" w:type="dxa"/>
            <w:tcBorders>
              <w:top w:val="single" w:sz="4" w:space="0" w:color="auto"/>
              <w:left w:val="nil"/>
              <w:bottom w:val="single" w:sz="4" w:space="0" w:color="auto"/>
              <w:right w:val="single" w:sz="12" w:space="0" w:color="auto"/>
            </w:tcBorders>
            <w:vAlign w:val="bottom"/>
          </w:tcPr>
          <w:p w14:paraId="44E08FDA" w14:textId="77777777" w:rsidR="00450852" w:rsidRDefault="00450852">
            <w:pPr>
              <w:autoSpaceDE w:val="0"/>
              <w:autoSpaceDN w:val="0"/>
              <w:jc w:val="center"/>
              <w:rPr>
                <w:sz w:val="14"/>
                <w:szCs w:val="14"/>
              </w:rPr>
            </w:pPr>
          </w:p>
        </w:tc>
        <w:tc>
          <w:tcPr>
            <w:tcW w:w="1077" w:type="dxa"/>
            <w:tcBorders>
              <w:top w:val="single" w:sz="4" w:space="0" w:color="auto"/>
              <w:left w:val="nil"/>
              <w:bottom w:val="single" w:sz="4" w:space="0" w:color="auto"/>
              <w:right w:val="double" w:sz="4" w:space="0" w:color="auto"/>
            </w:tcBorders>
            <w:vAlign w:val="bottom"/>
          </w:tcPr>
          <w:p w14:paraId="75FB66CC" w14:textId="77777777" w:rsidR="00450852" w:rsidRDefault="00450852">
            <w:pPr>
              <w:autoSpaceDE w:val="0"/>
              <w:autoSpaceDN w:val="0"/>
              <w:jc w:val="center"/>
              <w:rPr>
                <w:sz w:val="14"/>
                <w:szCs w:val="14"/>
              </w:rPr>
            </w:pPr>
          </w:p>
        </w:tc>
        <w:tc>
          <w:tcPr>
            <w:tcW w:w="199" w:type="dxa"/>
            <w:tcBorders>
              <w:top w:val="single" w:sz="4" w:space="0" w:color="auto"/>
              <w:left w:val="nil"/>
              <w:bottom w:val="single" w:sz="4" w:space="0" w:color="auto"/>
              <w:right w:val="single" w:sz="4" w:space="0" w:color="auto"/>
            </w:tcBorders>
            <w:vAlign w:val="bottom"/>
          </w:tcPr>
          <w:p w14:paraId="48A3A0B0" w14:textId="77777777" w:rsidR="00450852" w:rsidRDefault="00450852">
            <w:pPr>
              <w:autoSpaceDE w:val="0"/>
              <w:autoSpaceDN w:val="0"/>
              <w:jc w:val="center"/>
              <w:rPr>
                <w:sz w:val="14"/>
                <w:szCs w:val="14"/>
              </w:rPr>
            </w:pPr>
          </w:p>
        </w:tc>
        <w:tc>
          <w:tcPr>
            <w:tcW w:w="425" w:type="dxa"/>
            <w:tcBorders>
              <w:top w:val="single" w:sz="4" w:space="0" w:color="auto"/>
              <w:left w:val="single" w:sz="4" w:space="0" w:color="auto"/>
              <w:bottom w:val="single" w:sz="4" w:space="0" w:color="auto"/>
              <w:right w:val="single" w:sz="4" w:space="0" w:color="auto"/>
            </w:tcBorders>
            <w:vAlign w:val="bottom"/>
          </w:tcPr>
          <w:p w14:paraId="48584E16" w14:textId="77777777" w:rsidR="00450852" w:rsidRDefault="00450852">
            <w:pPr>
              <w:autoSpaceDE w:val="0"/>
              <w:autoSpaceDN w:val="0"/>
              <w:jc w:val="center"/>
              <w:rPr>
                <w:sz w:val="14"/>
                <w:szCs w:val="14"/>
              </w:rPr>
            </w:pPr>
          </w:p>
        </w:tc>
        <w:tc>
          <w:tcPr>
            <w:tcW w:w="992" w:type="dxa"/>
            <w:gridSpan w:val="2"/>
            <w:tcBorders>
              <w:top w:val="single" w:sz="4" w:space="0" w:color="auto"/>
              <w:left w:val="single" w:sz="4" w:space="0" w:color="auto"/>
              <w:bottom w:val="single" w:sz="4" w:space="0" w:color="auto"/>
              <w:right w:val="single" w:sz="4" w:space="0" w:color="auto"/>
            </w:tcBorders>
            <w:vAlign w:val="bottom"/>
          </w:tcPr>
          <w:p w14:paraId="7EB88D23" w14:textId="77777777" w:rsidR="00450852" w:rsidRDefault="00450852">
            <w:pPr>
              <w:autoSpaceDE w:val="0"/>
              <w:autoSpaceDN w:val="0"/>
              <w:jc w:val="center"/>
              <w:rPr>
                <w:sz w:val="14"/>
                <w:szCs w:val="14"/>
              </w:rPr>
            </w:pPr>
          </w:p>
        </w:tc>
        <w:tc>
          <w:tcPr>
            <w:tcW w:w="992" w:type="dxa"/>
            <w:gridSpan w:val="2"/>
            <w:tcBorders>
              <w:top w:val="single" w:sz="4" w:space="0" w:color="auto"/>
              <w:left w:val="single" w:sz="4" w:space="0" w:color="auto"/>
              <w:bottom w:val="single" w:sz="4" w:space="0" w:color="auto"/>
              <w:right w:val="double" w:sz="4" w:space="0" w:color="auto"/>
            </w:tcBorders>
            <w:vAlign w:val="bottom"/>
          </w:tcPr>
          <w:p w14:paraId="090B6E2E" w14:textId="77777777" w:rsidR="00450852" w:rsidRDefault="00450852">
            <w:pPr>
              <w:autoSpaceDE w:val="0"/>
              <w:autoSpaceDN w:val="0"/>
              <w:jc w:val="center"/>
              <w:rPr>
                <w:sz w:val="14"/>
                <w:szCs w:val="14"/>
              </w:rPr>
            </w:pPr>
          </w:p>
        </w:tc>
        <w:tc>
          <w:tcPr>
            <w:tcW w:w="284" w:type="dxa"/>
            <w:tcBorders>
              <w:top w:val="single" w:sz="4" w:space="0" w:color="auto"/>
              <w:left w:val="nil"/>
              <w:bottom w:val="single" w:sz="4" w:space="0" w:color="auto"/>
              <w:right w:val="single" w:sz="12" w:space="0" w:color="auto"/>
            </w:tcBorders>
            <w:vAlign w:val="bottom"/>
          </w:tcPr>
          <w:p w14:paraId="168E94EF" w14:textId="77777777" w:rsidR="00450852" w:rsidRDefault="00450852">
            <w:pPr>
              <w:autoSpaceDE w:val="0"/>
              <w:autoSpaceDN w:val="0"/>
              <w:jc w:val="center"/>
              <w:rPr>
                <w:sz w:val="14"/>
                <w:szCs w:val="14"/>
              </w:rPr>
            </w:pPr>
          </w:p>
        </w:tc>
        <w:tc>
          <w:tcPr>
            <w:tcW w:w="484" w:type="dxa"/>
            <w:gridSpan w:val="2"/>
            <w:tcBorders>
              <w:top w:val="single" w:sz="4" w:space="0" w:color="auto"/>
              <w:left w:val="nil"/>
              <w:bottom w:val="single" w:sz="4" w:space="0" w:color="auto"/>
              <w:right w:val="single" w:sz="4" w:space="0" w:color="auto"/>
            </w:tcBorders>
            <w:vAlign w:val="bottom"/>
          </w:tcPr>
          <w:p w14:paraId="76F44D78" w14:textId="77777777" w:rsidR="00450852" w:rsidRDefault="00450852">
            <w:pPr>
              <w:autoSpaceDE w:val="0"/>
              <w:autoSpaceDN w:val="0"/>
              <w:jc w:val="center"/>
              <w:rPr>
                <w:sz w:val="14"/>
                <w:szCs w:val="14"/>
              </w:rPr>
            </w:pPr>
          </w:p>
        </w:tc>
        <w:tc>
          <w:tcPr>
            <w:tcW w:w="510" w:type="dxa"/>
            <w:tcBorders>
              <w:top w:val="single" w:sz="4" w:space="0" w:color="auto"/>
              <w:left w:val="single" w:sz="4" w:space="0" w:color="auto"/>
              <w:bottom w:val="single" w:sz="4" w:space="0" w:color="auto"/>
              <w:right w:val="single" w:sz="4" w:space="0" w:color="auto"/>
            </w:tcBorders>
            <w:vAlign w:val="bottom"/>
          </w:tcPr>
          <w:p w14:paraId="154CDAB9" w14:textId="77777777" w:rsidR="00450852" w:rsidRDefault="00450852">
            <w:pPr>
              <w:autoSpaceDE w:val="0"/>
              <w:autoSpaceDN w:val="0"/>
              <w:jc w:val="center"/>
              <w:rPr>
                <w:sz w:val="14"/>
                <w:szCs w:val="14"/>
              </w:rPr>
            </w:pPr>
          </w:p>
        </w:tc>
        <w:tc>
          <w:tcPr>
            <w:tcW w:w="539" w:type="dxa"/>
            <w:tcBorders>
              <w:top w:val="single" w:sz="4" w:space="0" w:color="auto"/>
              <w:left w:val="single" w:sz="4" w:space="0" w:color="auto"/>
              <w:bottom w:val="single" w:sz="4" w:space="0" w:color="auto"/>
              <w:right w:val="single" w:sz="12" w:space="0" w:color="auto"/>
            </w:tcBorders>
            <w:vAlign w:val="bottom"/>
          </w:tcPr>
          <w:p w14:paraId="406FB4DD" w14:textId="77777777" w:rsidR="00450852" w:rsidRDefault="00450852">
            <w:pPr>
              <w:autoSpaceDE w:val="0"/>
              <w:autoSpaceDN w:val="0"/>
              <w:jc w:val="center"/>
              <w:rPr>
                <w:sz w:val="14"/>
                <w:szCs w:val="14"/>
              </w:rPr>
            </w:pPr>
          </w:p>
        </w:tc>
        <w:tc>
          <w:tcPr>
            <w:tcW w:w="935" w:type="dxa"/>
            <w:gridSpan w:val="2"/>
            <w:tcBorders>
              <w:top w:val="single" w:sz="4" w:space="0" w:color="auto"/>
              <w:left w:val="nil"/>
              <w:bottom w:val="single" w:sz="4" w:space="0" w:color="auto"/>
              <w:right w:val="single" w:sz="12" w:space="0" w:color="auto"/>
            </w:tcBorders>
            <w:vAlign w:val="bottom"/>
          </w:tcPr>
          <w:p w14:paraId="187A4AF8" w14:textId="77777777" w:rsidR="00450852" w:rsidRDefault="00450852">
            <w:pPr>
              <w:autoSpaceDE w:val="0"/>
              <w:autoSpaceDN w:val="0"/>
              <w:jc w:val="center"/>
              <w:rPr>
                <w:sz w:val="14"/>
                <w:szCs w:val="14"/>
              </w:rPr>
            </w:pPr>
          </w:p>
        </w:tc>
        <w:tc>
          <w:tcPr>
            <w:tcW w:w="655" w:type="dxa"/>
            <w:tcBorders>
              <w:top w:val="single" w:sz="4" w:space="0" w:color="auto"/>
              <w:left w:val="nil"/>
              <w:bottom w:val="single" w:sz="4" w:space="0" w:color="auto"/>
              <w:right w:val="single" w:sz="4" w:space="0" w:color="auto"/>
            </w:tcBorders>
            <w:vAlign w:val="bottom"/>
          </w:tcPr>
          <w:p w14:paraId="269AC6EA" w14:textId="77777777" w:rsidR="00450852" w:rsidRDefault="00450852">
            <w:pPr>
              <w:autoSpaceDE w:val="0"/>
              <w:autoSpaceDN w:val="0"/>
              <w:jc w:val="center"/>
              <w:rPr>
                <w:sz w:val="14"/>
                <w:szCs w:val="14"/>
              </w:rPr>
            </w:pPr>
          </w:p>
        </w:tc>
        <w:tc>
          <w:tcPr>
            <w:tcW w:w="680" w:type="dxa"/>
            <w:gridSpan w:val="2"/>
            <w:tcBorders>
              <w:top w:val="single" w:sz="4" w:space="0" w:color="auto"/>
              <w:left w:val="single" w:sz="4" w:space="0" w:color="auto"/>
              <w:bottom w:val="single" w:sz="4" w:space="0" w:color="auto"/>
              <w:right w:val="double" w:sz="4" w:space="0" w:color="auto"/>
            </w:tcBorders>
            <w:vAlign w:val="bottom"/>
          </w:tcPr>
          <w:p w14:paraId="1ACDC90A" w14:textId="77777777" w:rsidR="00450852" w:rsidRDefault="00450852">
            <w:pPr>
              <w:autoSpaceDE w:val="0"/>
              <w:autoSpaceDN w:val="0"/>
              <w:jc w:val="center"/>
              <w:rPr>
                <w:sz w:val="14"/>
                <w:szCs w:val="14"/>
              </w:rPr>
            </w:pPr>
          </w:p>
        </w:tc>
        <w:tc>
          <w:tcPr>
            <w:tcW w:w="680" w:type="dxa"/>
            <w:gridSpan w:val="2"/>
            <w:tcBorders>
              <w:top w:val="single" w:sz="4" w:space="0" w:color="auto"/>
              <w:left w:val="nil"/>
              <w:bottom w:val="single" w:sz="4" w:space="0" w:color="auto"/>
              <w:right w:val="single" w:sz="4" w:space="0" w:color="auto"/>
            </w:tcBorders>
            <w:vAlign w:val="bottom"/>
          </w:tcPr>
          <w:p w14:paraId="63A649CA" w14:textId="77777777" w:rsidR="00450852" w:rsidRDefault="00450852">
            <w:pPr>
              <w:autoSpaceDE w:val="0"/>
              <w:autoSpaceDN w:val="0"/>
              <w:jc w:val="center"/>
              <w:rPr>
                <w:sz w:val="14"/>
                <w:szCs w:val="14"/>
              </w:rPr>
            </w:pPr>
          </w:p>
        </w:tc>
        <w:tc>
          <w:tcPr>
            <w:tcW w:w="680" w:type="dxa"/>
            <w:gridSpan w:val="2"/>
            <w:tcBorders>
              <w:top w:val="single" w:sz="4" w:space="0" w:color="auto"/>
              <w:left w:val="single" w:sz="4" w:space="0" w:color="auto"/>
              <w:bottom w:val="single" w:sz="4" w:space="0" w:color="auto"/>
              <w:right w:val="double" w:sz="4" w:space="0" w:color="auto"/>
            </w:tcBorders>
            <w:vAlign w:val="bottom"/>
          </w:tcPr>
          <w:p w14:paraId="7D69BD52" w14:textId="77777777" w:rsidR="00450852" w:rsidRDefault="00450852">
            <w:pPr>
              <w:autoSpaceDE w:val="0"/>
              <w:autoSpaceDN w:val="0"/>
              <w:jc w:val="center"/>
              <w:rPr>
                <w:sz w:val="14"/>
                <w:szCs w:val="14"/>
              </w:rPr>
            </w:pPr>
          </w:p>
        </w:tc>
        <w:tc>
          <w:tcPr>
            <w:tcW w:w="680" w:type="dxa"/>
            <w:tcBorders>
              <w:top w:val="single" w:sz="4" w:space="0" w:color="auto"/>
              <w:left w:val="nil"/>
              <w:bottom w:val="single" w:sz="4" w:space="0" w:color="auto"/>
              <w:right w:val="single" w:sz="4" w:space="0" w:color="auto"/>
            </w:tcBorders>
            <w:vAlign w:val="bottom"/>
          </w:tcPr>
          <w:p w14:paraId="5C90E50E" w14:textId="77777777" w:rsidR="00450852" w:rsidRDefault="00450852">
            <w:pPr>
              <w:autoSpaceDE w:val="0"/>
              <w:autoSpaceDN w:val="0"/>
              <w:jc w:val="center"/>
              <w:rPr>
                <w:sz w:val="14"/>
                <w:szCs w:val="14"/>
              </w:rPr>
            </w:pPr>
          </w:p>
        </w:tc>
        <w:tc>
          <w:tcPr>
            <w:tcW w:w="680" w:type="dxa"/>
            <w:gridSpan w:val="2"/>
            <w:tcBorders>
              <w:top w:val="single" w:sz="4" w:space="0" w:color="auto"/>
              <w:left w:val="single" w:sz="4" w:space="0" w:color="auto"/>
              <w:bottom w:val="single" w:sz="4" w:space="0" w:color="auto"/>
              <w:right w:val="double" w:sz="4" w:space="0" w:color="auto"/>
            </w:tcBorders>
            <w:vAlign w:val="bottom"/>
          </w:tcPr>
          <w:p w14:paraId="3DB02413" w14:textId="77777777" w:rsidR="00450852" w:rsidRDefault="00450852">
            <w:pPr>
              <w:autoSpaceDE w:val="0"/>
              <w:autoSpaceDN w:val="0"/>
              <w:jc w:val="center"/>
              <w:rPr>
                <w:sz w:val="14"/>
                <w:szCs w:val="14"/>
              </w:rPr>
            </w:pPr>
          </w:p>
        </w:tc>
        <w:tc>
          <w:tcPr>
            <w:tcW w:w="964" w:type="dxa"/>
            <w:tcBorders>
              <w:top w:val="single" w:sz="4" w:space="0" w:color="auto"/>
              <w:left w:val="nil"/>
              <w:bottom w:val="single" w:sz="4" w:space="0" w:color="auto"/>
              <w:right w:val="single" w:sz="12" w:space="0" w:color="auto"/>
            </w:tcBorders>
            <w:vAlign w:val="bottom"/>
          </w:tcPr>
          <w:p w14:paraId="2964CC83" w14:textId="77777777" w:rsidR="00450852" w:rsidRDefault="00450852">
            <w:pPr>
              <w:autoSpaceDE w:val="0"/>
              <w:autoSpaceDN w:val="0"/>
              <w:jc w:val="center"/>
              <w:rPr>
                <w:sz w:val="14"/>
                <w:szCs w:val="14"/>
              </w:rPr>
            </w:pPr>
          </w:p>
        </w:tc>
      </w:tr>
      <w:tr w:rsidR="00450852" w14:paraId="70C38DBC" w14:textId="77777777">
        <w:trPr>
          <w:trHeight w:val="290"/>
        </w:trPr>
        <w:tc>
          <w:tcPr>
            <w:tcW w:w="1134" w:type="dxa"/>
            <w:tcBorders>
              <w:top w:val="single" w:sz="4" w:space="0" w:color="auto"/>
              <w:left w:val="double" w:sz="4" w:space="0" w:color="auto"/>
              <w:bottom w:val="single" w:sz="4" w:space="0" w:color="auto"/>
              <w:right w:val="single" w:sz="12" w:space="0" w:color="auto"/>
            </w:tcBorders>
            <w:vAlign w:val="bottom"/>
          </w:tcPr>
          <w:p w14:paraId="659EB7A2" w14:textId="77777777" w:rsidR="00450852" w:rsidRDefault="00450852">
            <w:pPr>
              <w:autoSpaceDE w:val="0"/>
              <w:autoSpaceDN w:val="0"/>
              <w:rPr>
                <w:rFonts w:ascii="Arial" w:hAnsi="Arial" w:cs="Arial"/>
                <w:sz w:val="14"/>
                <w:szCs w:val="14"/>
              </w:rPr>
            </w:pPr>
          </w:p>
        </w:tc>
        <w:tc>
          <w:tcPr>
            <w:tcW w:w="1021" w:type="dxa"/>
            <w:tcBorders>
              <w:top w:val="single" w:sz="4" w:space="0" w:color="auto"/>
              <w:left w:val="nil"/>
              <w:bottom w:val="single" w:sz="4" w:space="0" w:color="auto"/>
              <w:right w:val="double" w:sz="4" w:space="0" w:color="auto"/>
            </w:tcBorders>
            <w:vAlign w:val="bottom"/>
          </w:tcPr>
          <w:p w14:paraId="14F7ACED" w14:textId="77777777" w:rsidR="00450852" w:rsidRDefault="00450852">
            <w:pPr>
              <w:autoSpaceDE w:val="0"/>
              <w:autoSpaceDN w:val="0"/>
              <w:jc w:val="center"/>
              <w:rPr>
                <w:rFonts w:ascii="Arial" w:hAnsi="Arial" w:cs="Arial"/>
                <w:sz w:val="14"/>
                <w:szCs w:val="14"/>
              </w:rPr>
            </w:pPr>
          </w:p>
        </w:tc>
        <w:tc>
          <w:tcPr>
            <w:tcW w:w="397" w:type="dxa"/>
            <w:tcBorders>
              <w:top w:val="single" w:sz="4" w:space="0" w:color="auto"/>
              <w:left w:val="nil"/>
              <w:bottom w:val="single" w:sz="4" w:space="0" w:color="auto"/>
              <w:right w:val="single" w:sz="12" w:space="0" w:color="auto"/>
            </w:tcBorders>
            <w:vAlign w:val="bottom"/>
          </w:tcPr>
          <w:p w14:paraId="7CB1C939" w14:textId="77777777" w:rsidR="00450852" w:rsidRDefault="00450852">
            <w:pPr>
              <w:autoSpaceDE w:val="0"/>
              <w:autoSpaceDN w:val="0"/>
              <w:jc w:val="center"/>
              <w:rPr>
                <w:rFonts w:ascii="Arial" w:hAnsi="Arial" w:cs="Arial"/>
                <w:sz w:val="14"/>
                <w:szCs w:val="14"/>
              </w:rPr>
            </w:pPr>
          </w:p>
        </w:tc>
        <w:tc>
          <w:tcPr>
            <w:tcW w:w="1077" w:type="dxa"/>
            <w:tcBorders>
              <w:top w:val="single" w:sz="4" w:space="0" w:color="auto"/>
              <w:left w:val="nil"/>
              <w:bottom w:val="single" w:sz="4" w:space="0" w:color="auto"/>
              <w:right w:val="double" w:sz="4" w:space="0" w:color="auto"/>
            </w:tcBorders>
            <w:vAlign w:val="bottom"/>
          </w:tcPr>
          <w:p w14:paraId="4B819AB3" w14:textId="77777777" w:rsidR="00450852" w:rsidRDefault="00450852">
            <w:pPr>
              <w:autoSpaceDE w:val="0"/>
              <w:autoSpaceDN w:val="0"/>
              <w:jc w:val="center"/>
              <w:rPr>
                <w:rFonts w:ascii="Arial" w:hAnsi="Arial" w:cs="Arial"/>
                <w:sz w:val="14"/>
                <w:szCs w:val="14"/>
              </w:rPr>
            </w:pPr>
          </w:p>
        </w:tc>
        <w:tc>
          <w:tcPr>
            <w:tcW w:w="199" w:type="dxa"/>
            <w:tcBorders>
              <w:top w:val="single" w:sz="4" w:space="0" w:color="auto"/>
              <w:left w:val="nil"/>
              <w:bottom w:val="single" w:sz="4" w:space="0" w:color="auto"/>
              <w:right w:val="single" w:sz="4" w:space="0" w:color="auto"/>
            </w:tcBorders>
            <w:vAlign w:val="bottom"/>
          </w:tcPr>
          <w:p w14:paraId="46189CC5" w14:textId="77777777" w:rsidR="00450852" w:rsidRDefault="00450852">
            <w:pPr>
              <w:autoSpaceDE w:val="0"/>
              <w:autoSpaceDN w:val="0"/>
              <w:jc w:val="center"/>
              <w:rPr>
                <w:rFonts w:ascii="Arial" w:hAnsi="Arial" w:cs="Arial"/>
                <w:sz w:val="14"/>
                <w:szCs w:val="14"/>
              </w:rPr>
            </w:pPr>
          </w:p>
        </w:tc>
        <w:tc>
          <w:tcPr>
            <w:tcW w:w="425" w:type="dxa"/>
            <w:tcBorders>
              <w:top w:val="single" w:sz="4" w:space="0" w:color="auto"/>
              <w:left w:val="single" w:sz="4" w:space="0" w:color="auto"/>
              <w:bottom w:val="single" w:sz="4" w:space="0" w:color="auto"/>
              <w:right w:val="single" w:sz="4" w:space="0" w:color="auto"/>
            </w:tcBorders>
            <w:vAlign w:val="bottom"/>
          </w:tcPr>
          <w:p w14:paraId="3942FFF1" w14:textId="77777777" w:rsidR="00450852" w:rsidRDefault="00450852">
            <w:pPr>
              <w:autoSpaceDE w:val="0"/>
              <w:autoSpaceDN w:val="0"/>
              <w:jc w:val="center"/>
              <w:rPr>
                <w:rFonts w:ascii="Arial" w:hAnsi="Arial" w:cs="Arial"/>
                <w:sz w:val="14"/>
                <w:szCs w:val="14"/>
              </w:rPr>
            </w:pPr>
          </w:p>
        </w:tc>
        <w:tc>
          <w:tcPr>
            <w:tcW w:w="992" w:type="dxa"/>
            <w:gridSpan w:val="2"/>
            <w:tcBorders>
              <w:top w:val="single" w:sz="4" w:space="0" w:color="auto"/>
              <w:left w:val="single" w:sz="4" w:space="0" w:color="auto"/>
              <w:bottom w:val="single" w:sz="4" w:space="0" w:color="auto"/>
              <w:right w:val="single" w:sz="4" w:space="0" w:color="auto"/>
            </w:tcBorders>
            <w:vAlign w:val="bottom"/>
          </w:tcPr>
          <w:p w14:paraId="5A619A3D" w14:textId="77777777" w:rsidR="00450852" w:rsidRDefault="00450852">
            <w:pPr>
              <w:autoSpaceDE w:val="0"/>
              <w:autoSpaceDN w:val="0"/>
              <w:jc w:val="center"/>
              <w:rPr>
                <w:rFonts w:ascii="Arial" w:hAnsi="Arial" w:cs="Arial"/>
                <w:sz w:val="14"/>
                <w:szCs w:val="14"/>
              </w:rPr>
            </w:pPr>
          </w:p>
        </w:tc>
        <w:tc>
          <w:tcPr>
            <w:tcW w:w="992" w:type="dxa"/>
            <w:gridSpan w:val="2"/>
            <w:tcBorders>
              <w:top w:val="single" w:sz="4" w:space="0" w:color="auto"/>
              <w:left w:val="single" w:sz="4" w:space="0" w:color="auto"/>
              <w:bottom w:val="single" w:sz="4" w:space="0" w:color="auto"/>
              <w:right w:val="double" w:sz="4" w:space="0" w:color="auto"/>
            </w:tcBorders>
            <w:vAlign w:val="bottom"/>
          </w:tcPr>
          <w:p w14:paraId="6D670042" w14:textId="77777777" w:rsidR="00450852" w:rsidRDefault="00450852">
            <w:pPr>
              <w:autoSpaceDE w:val="0"/>
              <w:autoSpaceDN w:val="0"/>
              <w:jc w:val="center"/>
              <w:rPr>
                <w:rFonts w:ascii="Arial" w:hAnsi="Arial" w:cs="Arial"/>
                <w:sz w:val="14"/>
                <w:szCs w:val="14"/>
              </w:rPr>
            </w:pPr>
          </w:p>
        </w:tc>
        <w:tc>
          <w:tcPr>
            <w:tcW w:w="284" w:type="dxa"/>
            <w:tcBorders>
              <w:top w:val="single" w:sz="4" w:space="0" w:color="auto"/>
              <w:left w:val="nil"/>
              <w:bottom w:val="single" w:sz="4" w:space="0" w:color="auto"/>
              <w:right w:val="single" w:sz="12" w:space="0" w:color="auto"/>
            </w:tcBorders>
            <w:vAlign w:val="bottom"/>
          </w:tcPr>
          <w:p w14:paraId="2381C59C" w14:textId="77777777" w:rsidR="00450852" w:rsidRDefault="00450852">
            <w:pPr>
              <w:autoSpaceDE w:val="0"/>
              <w:autoSpaceDN w:val="0"/>
              <w:jc w:val="center"/>
              <w:rPr>
                <w:rFonts w:ascii="Arial" w:hAnsi="Arial" w:cs="Arial"/>
                <w:sz w:val="14"/>
                <w:szCs w:val="14"/>
              </w:rPr>
            </w:pPr>
          </w:p>
        </w:tc>
        <w:tc>
          <w:tcPr>
            <w:tcW w:w="484" w:type="dxa"/>
            <w:gridSpan w:val="2"/>
            <w:tcBorders>
              <w:top w:val="single" w:sz="4" w:space="0" w:color="auto"/>
              <w:left w:val="nil"/>
              <w:bottom w:val="single" w:sz="4" w:space="0" w:color="auto"/>
              <w:right w:val="single" w:sz="4" w:space="0" w:color="auto"/>
            </w:tcBorders>
            <w:vAlign w:val="bottom"/>
          </w:tcPr>
          <w:p w14:paraId="4486BF39" w14:textId="77777777" w:rsidR="00450852" w:rsidRDefault="00450852">
            <w:pPr>
              <w:autoSpaceDE w:val="0"/>
              <w:autoSpaceDN w:val="0"/>
              <w:jc w:val="center"/>
              <w:rPr>
                <w:rFonts w:ascii="Arial" w:hAnsi="Arial" w:cs="Arial"/>
                <w:sz w:val="14"/>
                <w:szCs w:val="14"/>
              </w:rPr>
            </w:pPr>
          </w:p>
        </w:tc>
        <w:tc>
          <w:tcPr>
            <w:tcW w:w="510" w:type="dxa"/>
            <w:tcBorders>
              <w:top w:val="single" w:sz="4" w:space="0" w:color="auto"/>
              <w:left w:val="single" w:sz="4" w:space="0" w:color="auto"/>
              <w:bottom w:val="single" w:sz="4" w:space="0" w:color="auto"/>
              <w:right w:val="single" w:sz="4" w:space="0" w:color="auto"/>
            </w:tcBorders>
            <w:vAlign w:val="bottom"/>
          </w:tcPr>
          <w:p w14:paraId="0062C77A" w14:textId="77777777" w:rsidR="00450852" w:rsidRDefault="00450852">
            <w:pPr>
              <w:autoSpaceDE w:val="0"/>
              <w:autoSpaceDN w:val="0"/>
              <w:jc w:val="center"/>
              <w:rPr>
                <w:rFonts w:ascii="Arial" w:hAnsi="Arial" w:cs="Arial"/>
                <w:sz w:val="14"/>
                <w:szCs w:val="14"/>
              </w:rPr>
            </w:pPr>
          </w:p>
        </w:tc>
        <w:tc>
          <w:tcPr>
            <w:tcW w:w="539" w:type="dxa"/>
            <w:tcBorders>
              <w:top w:val="single" w:sz="4" w:space="0" w:color="auto"/>
              <w:left w:val="single" w:sz="4" w:space="0" w:color="auto"/>
              <w:bottom w:val="single" w:sz="4" w:space="0" w:color="auto"/>
              <w:right w:val="single" w:sz="12" w:space="0" w:color="auto"/>
            </w:tcBorders>
            <w:vAlign w:val="bottom"/>
          </w:tcPr>
          <w:p w14:paraId="688B37A9" w14:textId="77777777" w:rsidR="00450852" w:rsidRDefault="00450852">
            <w:pPr>
              <w:autoSpaceDE w:val="0"/>
              <w:autoSpaceDN w:val="0"/>
              <w:jc w:val="center"/>
              <w:rPr>
                <w:rFonts w:ascii="Arial" w:hAnsi="Arial" w:cs="Arial"/>
                <w:sz w:val="14"/>
                <w:szCs w:val="14"/>
              </w:rPr>
            </w:pPr>
          </w:p>
        </w:tc>
        <w:tc>
          <w:tcPr>
            <w:tcW w:w="935" w:type="dxa"/>
            <w:gridSpan w:val="2"/>
            <w:tcBorders>
              <w:top w:val="single" w:sz="4" w:space="0" w:color="auto"/>
              <w:left w:val="nil"/>
              <w:bottom w:val="single" w:sz="4" w:space="0" w:color="auto"/>
              <w:right w:val="single" w:sz="12" w:space="0" w:color="auto"/>
            </w:tcBorders>
            <w:vAlign w:val="bottom"/>
          </w:tcPr>
          <w:p w14:paraId="3FE32BE8" w14:textId="77777777" w:rsidR="00450852" w:rsidRDefault="00450852">
            <w:pPr>
              <w:autoSpaceDE w:val="0"/>
              <w:autoSpaceDN w:val="0"/>
              <w:jc w:val="center"/>
              <w:rPr>
                <w:rFonts w:ascii="Arial" w:hAnsi="Arial" w:cs="Arial"/>
                <w:sz w:val="14"/>
                <w:szCs w:val="14"/>
              </w:rPr>
            </w:pPr>
          </w:p>
        </w:tc>
        <w:tc>
          <w:tcPr>
            <w:tcW w:w="655" w:type="dxa"/>
            <w:tcBorders>
              <w:top w:val="single" w:sz="4" w:space="0" w:color="auto"/>
              <w:left w:val="nil"/>
              <w:bottom w:val="single" w:sz="4" w:space="0" w:color="auto"/>
              <w:right w:val="single" w:sz="4" w:space="0" w:color="auto"/>
            </w:tcBorders>
            <w:vAlign w:val="bottom"/>
          </w:tcPr>
          <w:p w14:paraId="09183F86" w14:textId="77777777" w:rsidR="00450852" w:rsidRDefault="00450852">
            <w:pPr>
              <w:autoSpaceDE w:val="0"/>
              <w:autoSpaceDN w:val="0"/>
              <w:jc w:val="center"/>
              <w:rPr>
                <w:rFonts w:ascii="Arial" w:hAnsi="Arial" w:cs="Arial"/>
                <w:sz w:val="14"/>
                <w:szCs w:val="14"/>
              </w:rPr>
            </w:pPr>
          </w:p>
        </w:tc>
        <w:tc>
          <w:tcPr>
            <w:tcW w:w="680" w:type="dxa"/>
            <w:gridSpan w:val="2"/>
            <w:tcBorders>
              <w:top w:val="single" w:sz="4" w:space="0" w:color="auto"/>
              <w:left w:val="single" w:sz="4" w:space="0" w:color="auto"/>
              <w:bottom w:val="single" w:sz="4" w:space="0" w:color="auto"/>
              <w:right w:val="double" w:sz="4" w:space="0" w:color="auto"/>
            </w:tcBorders>
            <w:vAlign w:val="bottom"/>
          </w:tcPr>
          <w:p w14:paraId="02499BCD" w14:textId="77777777" w:rsidR="00450852" w:rsidRDefault="00450852">
            <w:pPr>
              <w:autoSpaceDE w:val="0"/>
              <w:autoSpaceDN w:val="0"/>
              <w:jc w:val="center"/>
              <w:rPr>
                <w:rFonts w:ascii="Arial" w:hAnsi="Arial" w:cs="Arial"/>
                <w:sz w:val="14"/>
                <w:szCs w:val="14"/>
              </w:rPr>
            </w:pPr>
          </w:p>
        </w:tc>
        <w:tc>
          <w:tcPr>
            <w:tcW w:w="680" w:type="dxa"/>
            <w:gridSpan w:val="2"/>
            <w:tcBorders>
              <w:top w:val="single" w:sz="4" w:space="0" w:color="auto"/>
              <w:left w:val="nil"/>
              <w:bottom w:val="single" w:sz="4" w:space="0" w:color="auto"/>
              <w:right w:val="single" w:sz="4" w:space="0" w:color="auto"/>
            </w:tcBorders>
            <w:vAlign w:val="bottom"/>
          </w:tcPr>
          <w:p w14:paraId="5CEAA9B7" w14:textId="77777777" w:rsidR="00450852" w:rsidRDefault="00450852">
            <w:pPr>
              <w:autoSpaceDE w:val="0"/>
              <w:autoSpaceDN w:val="0"/>
              <w:jc w:val="center"/>
              <w:rPr>
                <w:rFonts w:ascii="Arial" w:hAnsi="Arial" w:cs="Arial"/>
                <w:sz w:val="14"/>
                <w:szCs w:val="14"/>
              </w:rPr>
            </w:pPr>
          </w:p>
        </w:tc>
        <w:tc>
          <w:tcPr>
            <w:tcW w:w="680" w:type="dxa"/>
            <w:gridSpan w:val="2"/>
            <w:tcBorders>
              <w:top w:val="single" w:sz="4" w:space="0" w:color="auto"/>
              <w:left w:val="single" w:sz="4" w:space="0" w:color="auto"/>
              <w:bottom w:val="single" w:sz="4" w:space="0" w:color="auto"/>
              <w:right w:val="double" w:sz="4" w:space="0" w:color="auto"/>
            </w:tcBorders>
            <w:vAlign w:val="bottom"/>
          </w:tcPr>
          <w:p w14:paraId="317DABB3" w14:textId="77777777" w:rsidR="00450852" w:rsidRDefault="00450852">
            <w:pPr>
              <w:autoSpaceDE w:val="0"/>
              <w:autoSpaceDN w:val="0"/>
              <w:jc w:val="center"/>
              <w:rPr>
                <w:rFonts w:ascii="Arial" w:hAnsi="Arial" w:cs="Arial"/>
                <w:sz w:val="14"/>
                <w:szCs w:val="14"/>
              </w:rPr>
            </w:pPr>
          </w:p>
        </w:tc>
        <w:tc>
          <w:tcPr>
            <w:tcW w:w="680" w:type="dxa"/>
            <w:tcBorders>
              <w:top w:val="single" w:sz="4" w:space="0" w:color="auto"/>
              <w:left w:val="nil"/>
              <w:bottom w:val="single" w:sz="4" w:space="0" w:color="auto"/>
              <w:right w:val="single" w:sz="4" w:space="0" w:color="auto"/>
            </w:tcBorders>
            <w:vAlign w:val="bottom"/>
          </w:tcPr>
          <w:p w14:paraId="3D30B0D1" w14:textId="77777777" w:rsidR="00450852" w:rsidRDefault="00450852">
            <w:pPr>
              <w:autoSpaceDE w:val="0"/>
              <w:autoSpaceDN w:val="0"/>
              <w:jc w:val="center"/>
              <w:rPr>
                <w:rFonts w:ascii="Arial" w:hAnsi="Arial" w:cs="Arial"/>
                <w:sz w:val="14"/>
                <w:szCs w:val="14"/>
              </w:rPr>
            </w:pPr>
          </w:p>
        </w:tc>
        <w:tc>
          <w:tcPr>
            <w:tcW w:w="680" w:type="dxa"/>
            <w:gridSpan w:val="2"/>
            <w:tcBorders>
              <w:top w:val="single" w:sz="4" w:space="0" w:color="auto"/>
              <w:left w:val="single" w:sz="4" w:space="0" w:color="auto"/>
              <w:bottom w:val="single" w:sz="4" w:space="0" w:color="auto"/>
              <w:right w:val="double" w:sz="4" w:space="0" w:color="auto"/>
            </w:tcBorders>
            <w:vAlign w:val="bottom"/>
          </w:tcPr>
          <w:p w14:paraId="0FFC2403" w14:textId="77777777" w:rsidR="00450852" w:rsidRDefault="00450852">
            <w:pPr>
              <w:autoSpaceDE w:val="0"/>
              <w:autoSpaceDN w:val="0"/>
              <w:jc w:val="center"/>
              <w:rPr>
                <w:rFonts w:ascii="Arial" w:hAnsi="Arial" w:cs="Arial"/>
                <w:sz w:val="14"/>
                <w:szCs w:val="14"/>
              </w:rPr>
            </w:pPr>
          </w:p>
        </w:tc>
        <w:tc>
          <w:tcPr>
            <w:tcW w:w="964" w:type="dxa"/>
            <w:tcBorders>
              <w:top w:val="single" w:sz="4" w:space="0" w:color="auto"/>
              <w:left w:val="nil"/>
              <w:bottom w:val="single" w:sz="4" w:space="0" w:color="auto"/>
              <w:right w:val="single" w:sz="12" w:space="0" w:color="auto"/>
            </w:tcBorders>
            <w:vAlign w:val="bottom"/>
          </w:tcPr>
          <w:p w14:paraId="56FE31A6" w14:textId="77777777" w:rsidR="00450852" w:rsidRDefault="00450852">
            <w:pPr>
              <w:autoSpaceDE w:val="0"/>
              <w:autoSpaceDN w:val="0"/>
              <w:jc w:val="center"/>
              <w:rPr>
                <w:rFonts w:ascii="Arial" w:hAnsi="Arial" w:cs="Arial"/>
                <w:sz w:val="14"/>
                <w:szCs w:val="14"/>
              </w:rPr>
            </w:pPr>
          </w:p>
        </w:tc>
      </w:tr>
    </w:tbl>
    <w:p w14:paraId="19215CBC" w14:textId="77777777" w:rsidR="00450852" w:rsidRDefault="00450852">
      <w:pPr>
        <w:autoSpaceDE w:val="0"/>
        <w:autoSpaceDN w:val="0"/>
        <w:ind w:left="360"/>
        <w:rPr>
          <w:sz w:val="20"/>
          <w:szCs w:val="20"/>
        </w:rPr>
      </w:pPr>
    </w:p>
    <w:p w14:paraId="2FEF6074" w14:textId="77777777" w:rsidR="00450852" w:rsidRDefault="00450852">
      <w:pPr>
        <w:autoSpaceDE w:val="0"/>
        <w:autoSpaceDN w:val="0"/>
        <w:ind w:left="360"/>
        <w:rPr>
          <w:sz w:val="20"/>
          <w:szCs w:val="20"/>
        </w:rPr>
      </w:pPr>
    </w:p>
    <w:p w14:paraId="0D5418E9" w14:textId="77777777" w:rsidR="00450852" w:rsidRDefault="00450852">
      <w:pPr>
        <w:autoSpaceDE w:val="0"/>
        <w:autoSpaceDN w:val="0"/>
        <w:ind w:left="360"/>
        <w:rPr>
          <w:sz w:val="20"/>
          <w:szCs w:val="20"/>
        </w:rPr>
      </w:pPr>
    </w:p>
    <w:p w14:paraId="6E4C6328" w14:textId="77777777" w:rsidR="00450852" w:rsidRDefault="00450852">
      <w:pPr>
        <w:autoSpaceDE w:val="0"/>
        <w:autoSpaceDN w:val="0"/>
        <w:ind w:left="360"/>
        <w:rPr>
          <w:sz w:val="20"/>
          <w:szCs w:val="20"/>
        </w:rPr>
        <w:sectPr w:rsidR="00450852" w:rsidSect="006A3416">
          <w:pgSz w:w="16838" w:h="11906" w:orient="landscape"/>
          <w:pgMar w:top="1134" w:right="425" w:bottom="1134" w:left="992" w:header="709" w:footer="709" w:gutter="0"/>
          <w:cols w:space="708"/>
          <w:docGrid w:linePitch="360"/>
        </w:sectPr>
      </w:pPr>
    </w:p>
    <w:p w14:paraId="0384DE6F" w14:textId="77777777" w:rsidR="00450852" w:rsidRDefault="00865ED6">
      <w:pPr>
        <w:autoSpaceDE w:val="0"/>
        <w:autoSpaceDN w:val="0"/>
        <w:rPr>
          <w:sz w:val="20"/>
          <w:szCs w:val="20"/>
        </w:rPr>
      </w:pPr>
      <w:r>
        <w:rPr>
          <w:sz w:val="20"/>
          <w:szCs w:val="20"/>
        </w:rPr>
        <w:t>Выводы по результатам осмотра груза (товара):</w:t>
      </w:r>
    </w:p>
    <w:p w14:paraId="1B560731" w14:textId="77777777" w:rsidR="00450852" w:rsidRDefault="00865ED6">
      <w:pPr>
        <w:numPr>
          <w:ilvl w:val="0"/>
          <w:numId w:val="9"/>
        </w:numPr>
        <w:autoSpaceDE w:val="0"/>
        <w:autoSpaceDN w:val="0"/>
        <w:adjustRightInd w:val="0"/>
        <w:contextualSpacing/>
        <w:jc w:val="both"/>
        <w:rPr>
          <w:sz w:val="20"/>
          <w:szCs w:val="20"/>
        </w:rPr>
      </w:pPr>
      <w:r>
        <w:rPr>
          <w:sz w:val="20"/>
          <w:szCs w:val="20"/>
        </w:rPr>
        <w:t xml:space="preserve">________________ </w:t>
      </w:r>
      <w:r>
        <w:rPr>
          <w:i/>
          <w:sz w:val="20"/>
          <w:szCs w:val="20"/>
        </w:rPr>
        <w:t>(указать наименование и количество товара)</w:t>
      </w:r>
      <w:r>
        <w:rPr>
          <w:sz w:val="20"/>
          <w:szCs w:val="20"/>
        </w:rPr>
        <w:t>, поступившие в АО «АЭХК», не соответствуют требованиям законодательства, стандартов, технических условий и/или условиям Договора поставки от ___________ № ______________по качеству/количеству.</w:t>
      </w:r>
    </w:p>
    <w:p w14:paraId="4E5EA57D" w14:textId="77777777" w:rsidR="00450852" w:rsidRDefault="00865ED6">
      <w:pPr>
        <w:numPr>
          <w:ilvl w:val="0"/>
          <w:numId w:val="9"/>
        </w:numPr>
        <w:autoSpaceDE w:val="0"/>
        <w:autoSpaceDN w:val="0"/>
        <w:adjustRightInd w:val="0"/>
        <w:contextualSpacing/>
        <w:jc w:val="both"/>
        <w:rPr>
          <w:sz w:val="20"/>
          <w:szCs w:val="20"/>
        </w:rPr>
      </w:pPr>
      <w:r>
        <w:rPr>
          <w:sz w:val="20"/>
          <w:szCs w:val="20"/>
        </w:rPr>
        <w:t xml:space="preserve">Считать непригодными для использования ________________ </w:t>
      </w:r>
      <w:r>
        <w:rPr>
          <w:i/>
          <w:sz w:val="20"/>
          <w:szCs w:val="20"/>
        </w:rPr>
        <w:t>(указать наименование и количество товара),</w:t>
      </w:r>
      <w:r>
        <w:rPr>
          <w:sz w:val="20"/>
          <w:szCs w:val="20"/>
        </w:rPr>
        <w:t xml:space="preserve"> в связи с чем Покупатель отказывается от приёмки указанного товара. Поставщик обязан обеспечить возврат указанного товара своими силами и за свой счет/Поставщиком не поставлен товар </w:t>
      </w:r>
      <w:r>
        <w:rPr>
          <w:i/>
          <w:sz w:val="20"/>
          <w:szCs w:val="20"/>
        </w:rPr>
        <w:t>(указать наименование)</w:t>
      </w:r>
      <w:r>
        <w:rPr>
          <w:sz w:val="20"/>
          <w:szCs w:val="20"/>
        </w:rPr>
        <w:t xml:space="preserve"> в количестве __________.</w:t>
      </w:r>
    </w:p>
    <w:p w14:paraId="1FFF7937" w14:textId="77777777" w:rsidR="00450852" w:rsidRDefault="00865ED6">
      <w:pPr>
        <w:numPr>
          <w:ilvl w:val="0"/>
          <w:numId w:val="9"/>
        </w:numPr>
        <w:autoSpaceDE w:val="0"/>
        <w:autoSpaceDN w:val="0"/>
        <w:adjustRightInd w:val="0"/>
        <w:spacing w:after="0"/>
        <w:ind w:left="714" w:hanging="357"/>
        <w:contextualSpacing/>
        <w:jc w:val="both"/>
        <w:rPr>
          <w:sz w:val="20"/>
          <w:szCs w:val="20"/>
        </w:rPr>
      </w:pPr>
      <w:r>
        <w:rPr>
          <w:sz w:val="20"/>
          <w:szCs w:val="20"/>
        </w:rPr>
        <w:t xml:space="preserve">Считать годными для использования ________________ </w:t>
      </w:r>
      <w:r>
        <w:rPr>
          <w:i/>
          <w:sz w:val="20"/>
          <w:szCs w:val="20"/>
        </w:rPr>
        <w:t>(указать наименование и количество товара).</w:t>
      </w:r>
    </w:p>
    <w:p w14:paraId="26D9ED6D" w14:textId="77777777" w:rsidR="00450852" w:rsidRDefault="00865ED6">
      <w:pPr>
        <w:pStyle w:val="-0"/>
        <w:numPr>
          <w:ilvl w:val="0"/>
          <w:numId w:val="9"/>
        </w:numPr>
        <w:rPr>
          <w:sz w:val="20"/>
          <w:szCs w:val="20"/>
        </w:rPr>
      </w:pPr>
      <w:r>
        <w:rPr>
          <w:sz w:val="20"/>
          <w:szCs w:val="20"/>
        </w:rPr>
        <w:t xml:space="preserve">Покупателю направить поставщику претензию о допоставке недостающего количества товара/замене товара ненадлежащего качества/доукомплектовании некомплектного товара либо замене его комплектным. </w:t>
      </w:r>
    </w:p>
    <w:p w14:paraId="11763C27" w14:textId="77777777" w:rsidR="00450852" w:rsidRDefault="00865ED6">
      <w:pPr>
        <w:autoSpaceDE w:val="0"/>
        <w:autoSpaceDN w:val="0"/>
        <w:jc w:val="both"/>
        <w:rPr>
          <w:sz w:val="20"/>
          <w:szCs w:val="20"/>
        </w:rPr>
      </w:pPr>
      <w:r>
        <w:rPr>
          <w:sz w:val="20"/>
          <w:szCs w:val="20"/>
        </w:rPr>
        <w:t xml:space="preserve">      Поставщику </w:t>
      </w:r>
      <w:sdt>
        <w:sdtPr>
          <w:rPr>
            <w:sz w:val="20"/>
            <w:szCs w:val="20"/>
          </w:rPr>
          <w:id w:val="1700895019"/>
          <w:placeholder>
            <w:docPart w:val="F145D5B819544D96BF61062AA8575B6D"/>
          </w:placeholder>
          <w:showingPlcHdr/>
          <w:text/>
        </w:sdtPr>
        <w:sdtContent>
          <w:r>
            <w:rPr>
              <w:rFonts w:eastAsiaTheme="minorHAnsi"/>
              <w:color w:val="808080"/>
              <w:sz w:val="20"/>
              <w:szCs w:val="20"/>
            </w:rPr>
            <w:t>указать наименование поставщика</w:t>
          </w:r>
        </w:sdtContent>
      </w:sdt>
      <w:r>
        <w:rPr>
          <w:sz w:val="20"/>
          <w:szCs w:val="20"/>
        </w:rPr>
        <w:t xml:space="preserve"> произвести замену несоответствующего по качеству товара </w:t>
      </w:r>
      <w:r>
        <w:rPr>
          <w:i/>
          <w:sz w:val="20"/>
          <w:szCs w:val="20"/>
        </w:rPr>
        <w:t>(указать наименование)</w:t>
      </w:r>
      <w:r>
        <w:rPr>
          <w:sz w:val="20"/>
          <w:szCs w:val="20"/>
        </w:rPr>
        <w:t xml:space="preserve"> в количестве_______ на качественный, соответствующий требованиям законодательства, стандартов, технических условий и/или условиям договора.</w:t>
      </w:r>
    </w:p>
    <w:p w14:paraId="7FEE5791" w14:textId="77777777" w:rsidR="00450852" w:rsidRDefault="00865ED6">
      <w:pPr>
        <w:autoSpaceDE w:val="0"/>
        <w:autoSpaceDN w:val="0"/>
        <w:jc w:val="both"/>
        <w:rPr>
          <w:sz w:val="20"/>
          <w:szCs w:val="20"/>
        </w:rPr>
      </w:pPr>
      <w:r>
        <w:rPr>
          <w:sz w:val="20"/>
          <w:szCs w:val="20"/>
        </w:rPr>
        <w:t xml:space="preserve">      Перечень прилагаемых документов: </w:t>
      </w:r>
    </w:p>
    <w:p w14:paraId="75A246BD" w14:textId="77777777" w:rsidR="00450852" w:rsidRDefault="00865ED6">
      <w:pPr>
        <w:autoSpaceDE w:val="0"/>
        <w:autoSpaceDN w:val="0"/>
        <w:jc w:val="both"/>
        <w:rPr>
          <w:sz w:val="20"/>
          <w:szCs w:val="20"/>
        </w:rPr>
      </w:pPr>
      <w:r>
        <w:rPr>
          <w:sz w:val="20"/>
          <w:szCs w:val="20"/>
        </w:rPr>
        <w:t xml:space="preserve">      Товар, признанный непригодным для использования, принят Покупателем на ответственное хранение </w:t>
      </w:r>
      <w:sdt>
        <w:sdtPr>
          <w:rPr>
            <w:sz w:val="20"/>
            <w:szCs w:val="20"/>
          </w:rPr>
          <w:id w:val="1552725877"/>
          <w:placeholder>
            <w:docPart w:val="C039A34F45834875BF391B24F94E7D1F"/>
          </w:placeholder>
          <w:showingPlcHdr/>
          <w:text/>
        </w:sdtPr>
        <w:sdtContent>
          <w:r>
            <w:rPr>
              <w:rFonts w:eastAsiaTheme="minorHAnsi"/>
              <w:color w:val="808080"/>
              <w:sz w:val="20"/>
              <w:szCs w:val="20"/>
            </w:rPr>
            <w:t>указать дату</w:t>
          </w:r>
        </w:sdtContent>
      </w:sdt>
      <w:r>
        <w:rPr>
          <w:sz w:val="20"/>
          <w:szCs w:val="20"/>
        </w:rPr>
        <w:t>.</w:t>
      </w:r>
    </w:p>
    <w:p w14:paraId="6D80C49B" w14:textId="77777777" w:rsidR="00450852" w:rsidRDefault="00865ED6">
      <w:pPr>
        <w:autoSpaceDE w:val="0"/>
        <w:autoSpaceDN w:val="0"/>
        <w:ind w:firstLine="284"/>
        <w:rPr>
          <w:sz w:val="20"/>
          <w:szCs w:val="20"/>
        </w:rPr>
      </w:pPr>
      <w:r>
        <w:rPr>
          <w:sz w:val="20"/>
          <w:szCs w:val="20"/>
        </w:rPr>
        <w:t>Подписи сторон:</w:t>
      </w:r>
    </w:p>
    <w:p w14:paraId="00036992" w14:textId="77777777" w:rsidR="00450852" w:rsidRDefault="00865ED6">
      <w:pPr>
        <w:autoSpaceDE w:val="0"/>
        <w:autoSpaceDN w:val="0"/>
        <w:spacing w:after="0" w:line="240" w:lineRule="auto"/>
        <w:ind w:firstLine="284"/>
        <w:jc w:val="both"/>
        <w:rPr>
          <w:sz w:val="20"/>
          <w:szCs w:val="20"/>
        </w:rPr>
      </w:pPr>
      <w:r>
        <w:rPr>
          <w:sz w:val="20"/>
          <w:szCs w:val="20"/>
        </w:rPr>
        <w:t>Заместитель генерального директора</w:t>
      </w:r>
    </w:p>
    <w:p w14:paraId="1DF5B1E0" w14:textId="77777777" w:rsidR="00450852" w:rsidRDefault="00865ED6">
      <w:pPr>
        <w:autoSpaceDE w:val="0"/>
        <w:autoSpaceDN w:val="0"/>
        <w:spacing w:after="0" w:line="240" w:lineRule="auto"/>
        <w:ind w:firstLine="284"/>
        <w:jc w:val="both"/>
        <w:rPr>
          <w:sz w:val="20"/>
          <w:szCs w:val="20"/>
        </w:rPr>
      </w:pPr>
      <w:r>
        <w:rPr>
          <w:sz w:val="20"/>
          <w:szCs w:val="20"/>
        </w:rPr>
        <w:t>по закупкам и логистике АО «АЭХК»</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ФИО</w:t>
      </w:r>
    </w:p>
    <w:tbl>
      <w:tblPr>
        <w:tblStyle w:val="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3543"/>
        <w:gridCol w:w="2091"/>
      </w:tblGrid>
      <w:tr w:rsidR="00450852" w14:paraId="1BBFD097" w14:textId="77777777">
        <w:tc>
          <w:tcPr>
            <w:tcW w:w="3936" w:type="dxa"/>
          </w:tcPr>
          <w:p w14:paraId="75B59BD1" w14:textId="77777777" w:rsidR="00450852" w:rsidRDefault="00450852">
            <w:pPr>
              <w:rPr>
                <w:sz w:val="20"/>
                <w:szCs w:val="20"/>
              </w:rPr>
            </w:pPr>
          </w:p>
        </w:tc>
        <w:tc>
          <w:tcPr>
            <w:tcW w:w="3543" w:type="dxa"/>
          </w:tcPr>
          <w:p w14:paraId="5327867E" w14:textId="77777777" w:rsidR="00450852" w:rsidRDefault="00450852">
            <w:pPr>
              <w:autoSpaceDE w:val="0"/>
              <w:autoSpaceDN w:val="0"/>
              <w:spacing w:before="120" w:after="80"/>
              <w:jc w:val="both"/>
              <w:rPr>
                <w:sz w:val="20"/>
                <w:szCs w:val="20"/>
              </w:rPr>
            </w:pPr>
          </w:p>
        </w:tc>
        <w:tc>
          <w:tcPr>
            <w:tcW w:w="2091" w:type="dxa"/>
          </w:tcPr>
          <w:p w14:paraId="2E5F5EAD" w14:textId="77777777" w:rsidR="00450852" w:rsidRDefault="00450852">
            <w:pPr>
              <w:autoSpaceDE w:val="0"/>
              <w:autoSpaceDN w:val="0"/>
              <w:rPr>
                <w:sz w:val="20"/>
                <w:szCs w:val="20"/>
              </w:rPr>
            </w:pPr>
          </w:p>
        </w:tc>
      </w:tr>
      <w:tr w:rsidR="00450852" w14:paraId="01AF5208" w14:textId="77777777">
        <w:tc>
          <w:tcPr>
            <w:tcW w:w="3936" w:type="dxa"/>
          </w:tcPr>
          <w:p w14:paraId="28B1FE1C" w14:textId="77777777" w:rsidR="00450852" w:rsidRDefault="00865ED6">
            <w:pPr>
              <w:autoSpaceDE w:val="0"/>
              <w:autoSpaceDN w:val="0"/>
              <w:ind w:firstLine="37"/>
              <w:jc w:val="both"/>
              <w:rPr>
                <w:sz w:val="20"/>
                <w:szCs w:val="20"/>
              </w:rPr>
            </w:pPr>
            <w:r>
              <w:rPr>
                <w:sz w:val="20"/>
                <w:szCs w:val="20"/>
              </w:rPr>
              <w:t xml:space="preserve">      Должность представителя поставщика</w:t>
            </w:r>
            <w:r>
              <w:rPr>
                <w:rFonts w:eastAsiaTheme="minorHAnsi"/>
                <w:color w:val="808080"/>
                <w:sz w:val="20"/>
                <w:szCs w:val="20"/>
              </w:rPr>
              <w:t xml:space="preserve">                                                                    </w:t>
            </w:r>
          </w:p>
        </w:tc>
        <w:tc>
          <w:tcPr>
            <w:tcW w:w="3543" w:type="dxa"/>
          </w:tcPr>
          <w:p w14:paraId="4F6E3610" w14:textId="77777777" w:rsidR="00450852" w:rsidRDefault="00450852">
            <w:pPr>
              <w:autoSpaceDE w:val="0"/>
              <w:autoSpaceDN w:val="0"/>
              <w:spacing w:before="120" w:after="80"/>
              <w:jc w:val="both"/>
              <w:rPr>
                <w:sz w:val="20"/>
                <w:szCs w:val="20"/>
              </w:rPr>
            </w:pPr>
          </w:p>
        </w:tc>
        <w:tc>
          <w:tcPr>
            <w:tcW w:w="2091" w:type="dxa"/>
          </w:tcPr>
          <w:p w14:paraId="521CDF00" w14:textId="77777777" w:rsidR="00450852" w:rsidRDefault="00865ED6">
            <w:pPr>
              <w:autoSpaceDE w:val="0"/>
              <w:autoSpaceDN w:val="0"/>
              <w:ind w:firstLine="284"/>
              <w:jc w:val="both"/>
              <w:rPr>
                <w:sz w:val="20"/>
                <w:szCs w:val="20"/>
              </w:rPr>
            </w:pPr>
            <w:r>
              <w:rPr>
                <w:sz w:val="20"/>
                <w:szCs w:val="20"/>
              </w:rPr>
              <w:t>ФИО</w:t>
            </w:r>
          </w:p>
          <w:p w14:paraId="38A3DF03" w14:textId="77777777" w:rsidR="00450852" w:rsidRDefault="00450852">
            <w:pPr>
              <w:autoSpaceDE w:val="0"/>
              <w:autoSpaceDN w:val="0"/>
              <w:spacing w:before="120" w:after="80"/>
              <w:jc w:val="both"/>
              <w:rPr>
                <w:sz w:val="20"/>
                <w:szCs w:val="20"/>
              </w:rPr>
            </w:pPr>
          </w:p>
        </w:tc>
      </w:tr>
    </w:tbl>
    <w:p w14:paraId="3DEAAB83" w14:textId="77777777" w:rsidR="00450852" w:rsidRDefault="00450852">
      <w:pPr>
        <w:autoSpaceDE w:val="0"/>
        <w:autoSpaceDN w:val="0"/>
        <w:ind w:left="360"/>
        <w:rPr>
          <w:sz w:val="20"/>
          <w:szCs w:val="20"/>
        </w:rPr>
      </w:pPr>
    </w:p>
    <w:p w14:paraId="5DF0507D" w14:textId="77777777" w:rsidR="00450852" w:rsidRDefault="00450852">
      <w:pPr>
        <w:tabs>
          <w:tab w:val="left" w:pos="8730"/>
        </w:tabs>
        <w:jc w:val="center"/>
        <w:rPr>
          <w:b/>
        </w:rPr>
      </w:pPr>
    </w:p>
    <w:p w14:paraId="674CADA4" w14:textId="77777777" w:rsidR="00450852" w:rsidRDefault="00865ED6">
      <w:pPr>
        <w:autoSpaceDE w:val="0"/>
        <w:autoSpaceDN w:val="0"/>
        <w:ind w:left="360"/>
        <w:rPr>
          <w:sz w:val="20"/>
          <w:szCs w:val="20"/>
        </w:rPr>
      </w:pPr>
      <w:r>
        <w:rPr>
          <w:sz w:val="20"/>
          <w:szCs w:val="20"/>
        </w:rPr>
        <w:br w:type="page"/>
      </w:r>
    </w:p>
    <w:p w14:paraId="03AE4B71" w14:textId="69201E6F" w:rsidR="00450852" w:rsidRDefault="00865ED6">
      <w:pPr>
        <w:pStyle w:val="ConsPlusNormal"/>
        <w:jc w:val="right"/>
        <w:rPr>
          <w:rFonts w:ascii="Times New Roman" w:hAnsi="Times New Roman" w:cs="Times New Roman"/>
          <w:sz w:val="22"/>
          <w:szCs w:val="22"/>
        </w:rPr>
      </w:pPr>
      <w:r>
        <w:rPr>
          <w:rFonts w:ascii="Times New Roman" w:hAnsi="Times New Roman" w:cs="Times New Roman"/>
          <w:sz w:val="22"/>
          <w:szCs w:val="22"/>
        </w:rPr>
        <w:t xml:space="preserve">Приложение № 4 </w:t>
      </w:r>
      <w:r w:rsidR="003422F5" w:rsidRPr="003422F5">
        <w:rPr>
          <w:rFonts w:ascii="Times New Roman" w:hAnsi="Times New Roman" w:cs="Times New Roman"/>
          <w:sz w:val="22"/>
          <w:szCs w:val="22"/>
        </w:rPr>
        <w:t>к  Общим условиям Договора</w:t>
      </w:r>
    </w:p>
    <w:p w14:paraId="5090DFE1" w14:textId="77777777" w:rsidR="00450852" w:rsidRDefault="00450852">
      <w:pPr>
        <w:pStyle w:val="ConsPlusNormal"/>
        <w:jc w:val="both"/>
        <w:rPr>
          <w:rFonts w:ascii="Times New Roman" w:hAnsi="Times New Roman" w:cs="Times New Roman"/>
        </w:rPr>
      </w:pPr>
    </w:p>
    <w:p w14:paraId="75213D77" w14:textId="77777777" w:rsidR="00913AB6" w:rsidRDefault="00913AB6">
      <w:pPr>
        <w:pStyle w:val="ConsPlusNormal"/>
        <w:jc w:val="center"/>
        <w:rPr>
          <w:rFonts w:ascii="Times New Roman" w:hAnsi="Times New Roman" w:cs="Times New Roman"/>
          <w:b/>
          <w:bCs/>
        </w:rPr>
      </w:pPr>
    </w:p>
    <w:p w14:paraId="60E98C8F" w14:textId="13350C30" w:rsidR="00450852" w:rsidRDefault="00865ED6">
      <w:pPr>
        <w:pStyle w:val="ConsPlusNormal"/>
        <w:jc w:val="center"/>
        <w:rPr>
          <w:rFonts w:ascii="Times New Roman" w:hAnsi="Times New Roman" w:cs="Times New Roman"/>
        </w:rPr>
      </w:pPr>
      <w:r>
        <w:rPr>
          <w:rFonts w:ascii="Times New Roman" w:hAnsi="Times New Roman" w:cs="Times New Roman"/>
          <w:b/>
          <w:bCs/>
        </w:rPr>
        <w:t>ФОРМА</w:t>
      </w:r>
    </w:p>
    <w:p w14:paraId="7AC23146" w14:textId="77777777" w:rsidR="00450852" w:rsidRDefault="00865ED6">
      <w:pPr>
        <w:pStyle w:val="ConsPlusNormal"/>
        <w:jc w:val="center"/>
        <w:rPr>
          <w:rFonts w:ascii="Times New Roman" w:hAnsi="Times New Roman" w:cs="Times New Roman"/>
          <w:b/>
          <w:bCs/>
        </w:rPr>
      </w:pPr>
      <w:r>
        <w:rPr>
          <w:rFonts w:ascii="Times New Roman" w:hAnsi="Times New Roman" w:cs="Times New Roman"/>
          <w:b/>
          <w:bCs/>
        </w:rPr>
        <w:t xml:space="preserve">АКТ ПРИЕМА-ПЕРЕДАЧИ ТОВАРА </w:t>
      </w:r>
    </w:p>
    <w:p w14:paraId="06E936C8" w14:textId="77777777" w:rsidR="00450852" w:rsidRDefault="00450852">
      <w:pPr>
        <w:pStyle w:val="ConsPlusNormal"/>
        <w:jc w:val="center"/>
        <w:rPr>
          <w:rFonts w:ascii="Times New Roman" w:hAnsi="Times New Roman" w:cs="Times New Roman"/>
        </w:rPr>
      </w:pPr>
    </w:p>
    <w:p w14:paraId="3BE73CF2" w14:textId="77777777" w:rsidR="00450852" w:rsidRDefault="00865ED6">
      <w:pPr>
        <w:pStyle w:val="ConsPlusNormal"/>
        <w:jc w:val="center"/>
        <w:rPr>
          <w:rFonts w:ascii="Times New Roman" w:hAnsi="Times New Roman" w:cs="Times New Roman"/>
        </w:rPr>
      </w:pPr>
      <w:r>
        <w:rPr>
          <w:rFonts w:ascii="Times New Roman" w:hAnsi="Times New Roman" w:cs="Times New Roman"/>
          <w:b/>
          <w:bCs/>
        </w:rPr>
        <w:t>от «____»_________ 20__ г.</w:t>
      </w:r>
    </w:p>
    <w:p w14:paraId="3119E2C9" w14:textId="77777777" w:rsidR="00450852" w:rsidRDefault="00450852">
      <w:pPr>
        <w:pStyle w:val="ConsPlusNormal"/>
        <w:jc w:val="both"/>
        <w:rPr>
          <w:rFonts w:ascii="Times New Roman" w:hAnsi="Times New Roman" w:cs="Times New Roman"/>
        </w:rPr>
      </w:pPr>
    </w:p>
    <w:p w14:paraId="491E0ED0" w14:textId="77777777" w:rsidR="00450852" w:rsidRDefault="00865ED6">
      <w:pPr>
        <w:pStyle w:val="ConsPlusNormal"/>
        <w:jc w:val="center"/>
        <w:rPr>
          <w:rFonts w:ascii="Times New Roman" w:hAnsi="Times New Roman" w:cs="Times New Roman"/>
        </w:rPr>
      </w:pPr>
      <w:r>
        <w:rPr>
          <w:rFonts w:ascii="Times New Roman" w:hAnsi="Times New Roman" w:cs="Times New Roman"/>
          <w:b/>
          <w:bCs/>
        </w:rPr>
        <w:t>ПО ДОГОВОРУ № ____ от «___» _____________ 20_ г.</w:t>
      </w:r>
    </w:p>
    <w:p w14:paraId="212B1A94" w14:textId="77777777" w:rsidR="00450852" w:rsidRDefault="00450852">
      <w:pPr>
        <w:pStyle w:val="ConsPlusNormal"/>
        <w:jc w:val="both"/>
        <w:rPr>
          <w:rFonts w:ascii="Times New Roman" w:hAnsi="Times New Roman" w:cs="Times New Roman"/>
        </w:rPr>
      </w:pPr>
    </w:p>
    <w:p w14:paraId="0DA77184" w14:textId="77777777" w:rsidR="00450852" w:rsidRDefault="00450852">
      <w:pPr>
        <w:pStyle w:val="ConsPlusNormal"/>
        <w:jc w:val="both"/>
        <w:rPr>
          <w:rFonts w:ascii="Times New Roman" w:hAnsi="Times New Roman" w:cs="Times New Roman"/>
        </w:rPr>
      </w:pPr>
    </w:p>
    <w:p w14:paraId="6BBA8EF2" w14:textId="77777777" w:rsidR="00450852" w:rsidRDefault="00865ED6">
      <w:pPr>
        <w:pStyle w:val="ConsPlusNormal"/>
        <w:ind w:firstLine="540"/>
        <w:jc w:val="both"/>
        <w:rPr>
          <w:rFonts w:ascii="Times New Roman" w:hAnsi="Times New Roman" w:cs="Times New Roman"/>
        </w:rPr>
      </w:pPr>
      <w:r>
        <w:rPr>
          <w:rFonts w:ascii="Times New Roman" w:hAnsi="Times New Roman" w:cs="Times New Roman"/>
        </w:rPr>
        <w:t>___________________________, именуемое в дальнейшем «Поставщик», в лице, действующего на основании, с одной стороны и АО «АЭХК», именуемое в дальнейшем «Покупатель», в лице __________________, действующего на основании _______________________, с другой стороны, составили настоящий акт о следующем:</w:t>
      </w:r>
    </w:p>
    <w:p w14:paraId="6F0ACA61" w14:textId="77777777" w:rsidR="00450852" w:rsidRDefault="00450852">
      <w:pPr>
        <w:pStyle w:val="ConsPlusNormal"/>
        <w:jc w:val="both"/>
        <w:rPr>
          <w:rFonts w:ascii="Times New Roman" w:hAnsi="Times New Roman" w:cs="Times New Roman"/>
        </w:rPr>
      </w:pPr>
    </w:p>
    <w:p w14:paraId="0C02DDCF" w14:textId="77777777" w:rsidR="00450852" w:rsidRDefault="00865ED6">
      <w:pPr>
        <w:pStyle w:val="ConsPlusNormal"/>
        <w:ind w:firstLine="540"/>
        <w:jc w:val="both"/>
        <w:rPr>
          <w:rFonts w:ascii="Times New Roman" w:hAnsi="Times New Roman" w:cs="Times New Roman"/>
        </w:rPr>
      </w:pPr>
      <w:r>
        <w:rPr>
          <w:rFonts w:ascii="Times New Roman" w:hAnsi="Times New Roman" w:cs="Times New Roman"/>
        </w:rPr>
        <w:t>Поставщик доставил, а Покупатель принял следующий Товар согласно Спецификации (</w:t>
      </w:r>
      <w:hyperlink w:anchor="Par9792" w:tooltip="Приложение N 1 к Договору" w:history="1">
        <w:r>
          <w:rPr>
            <w:rFonts w:ascii="Times New Roman" w:hAnsi="Times New Roman" w:cs="Times New Roman"/>
            <w:color w:val="000000" w:themeColor="text1"/>
          </w:rPr>
          <w:t>приложение N 1</w:t>
        </w:r>
      </w:hyperlink>
      <w:r>
        <w:rPr>
          <w:rFonts w:ascii="Times New Roman" w:hAnsi="Times New Roman" w:cs="Times New Roman"/>
        </w:rPr>
        <w:t xml:space="preserve"> к Договору):</w:t>
      </w:r>
    </w:p>
    <w:p w14:paraId="6503F755" w14:textId="77777777" w:rsidR="00450852" w:rsidRDefault="00865ED6">
      <w:pPr>
        <w:pStyle w:val="ConsPlusNormal"/>
        <w:spacing w:before="240"/>
        <w:ind w:firstLine="540"/>
        <w:jc w:val="both"/>
        <w:rPr>
          <w:rFonts w:ascii="Times New Roman" w:hAnsi="Times New Roman" w:cs="Times New Roman"/>
          <w:i/>
          <w:iCs/>
        </w:rPr>
      </w:pPr>
      <w:r>
        <w:rPr>
          <w:rFonts w:ascii="Times New Roman" w:hAnsi="Times New Roman" w:cs="Times New Roman"/>
        </w:rPr>
        <w:t xml:space="preserve">______________________________________________________ </w:t>
      </w:r>
      <w:r>
        <w:rPr>
          <w:rFonts w:ascii="Times New Roman" w:hAnsi="Times New Roman" w:cs="Times New Roman"/>
          <w:i/>
          <w:iCs/>
        </w:rPr>
        <w:t>(описание Товара)</w:t>
      </w:r>
    </w:p>
    <w:p w14:paraId="64346D5D" w14:textId="77777777" w:rsidR="00450852" w:rsidRDefault="00865ED6">
      <w:pPr>
        <w:pStyle w:val="ConsPlusNormal"/>
        <w:spacing w:before="240"/>
        <w:ind w:firstLine="540"/>
        <w:jc w:val="both"/>
        <w:rPr>
          <w:rFonts w:ascii="Times New Roman" w:hAnsi="Times New Roman" w:cs="Times New Roman"/>
        </w:rPr>
      </w:pPr>
      <w:r>
        <w:rPr>
          <w:rFonts w:ascii="Times New Roman" w:hAnsi="Times New Roman" w:cs="Times New Roman"/>
        </w:rPr>
        <w:t>Одновременно с товаром Поставщиком передана, а Покупателем получена следующая сопроводительная документация на товар:</w:t>
      </w:r>
    </w:p>
    <w:p w14:paraId="4A5481CB" w14:textId="77777777" w:rsidR="00450852" w:rsidRDefault="00865ED6">
      <w:pPr>
        <w:pStyle w:val="ConsPlusNormal"/>
        <w:spacing w:before="240"/>
        <w:ind w:firstLine="540"/>
        <w:jc w:val="both"/>
        <w:rPr>
          <w:rFonts w:ascii="Times New Roman" w:hAnsi="Times New Roman" w:cs="Times New Roman"/>
        </w:rPr>
      </w:pPr>
      <w:r>
        <w:rPr>
          <w:rFonts w:ascii="Times New Roman" w:hAnsi="Times New Roman" w:cs="Times New Roman"/>
        </w:rPr>
        <w:t>- счет-фактура от «___»__________20___№ _____________/УПД</w:t>
      </w:r>
    </w:p>
    <w:p w14:paraId="27043000" w14:textId="77777777" w:rsidR="00450852" w:rsidRDefault="00865ED6">
      <w:pPr>
        <w:pStyle w:val="ConsPlusNormal"/>
        <w:spacing w:before="240"/>
        <w:ind w:firstLine="540"/>
        <w:jc w:val="both"/>
        <w:rPr>
          <w:rFonts w:ascii="Times New Roman" w:hAnsi="Times New Roman" w:cs="Times New Roman"/>
        </w:rPr>
      </w:pPr>
      <w:r>
        <w:rPr>
          <w:rFonts w:ascii="Times New Roman" w:hAnsi="Times New Roman" w:cs="Times New Roman"/>
        </w:rPr>
        <w:t>- товарная накладная формы № ТОРГ-12 от «___»__________202___ №________</w:t>
      </w:r>
    </w:p>
    <w:p w14:paraId="66B22F03" w14:textId="77777777" w:rsidR="00450852" w:rsidRDefault="00865ED6">
      <w:pPr>
        <w:pStyle w:val="ConsPlusNormal"/>
        <w:spacing w:before="240"/>
        <w:ind w:firstLine="540"/>
        <w:jc w:val="both"/>
        <w:rPr>
          <w:rFonts w:ascii="Times New Roman" w:hAnsi="Times New Roman" w:cs="Times New Roman"/>
        </w:rPr>
      </w:pPr>
      <w:r>
        <w:rPr>
          <w:rFonts w:ascii="Times New Roman" w:hAnsi="Times New Roman" w:cs="Times New Roman"/>
        </w:rPr>
        <w:t>______________________________________________________(иная документация)</w:t>
      </w:r>
    </w:p>
    <w:p w14:paraId="5CC27D13" w14:textId="77777777" w:rsidR="00450852" w:rsidRDefault="00450852">
      <w:pPr>
        <w:pStyle w:val="ConsPlusNormal"/>
        <w:jc w:val="both"/>
        <w:rPr>
          <w:rFonts w:ascii="Times New Roman" w:hAnsi="Times New Roman" w:cs="Times New Roman"/>
        </w:rPr>
      </w:pPr>
    </w:p>
    <w:p w14:paraId="2C452CD4" w14:textId="77777777" w:rsidR="00450852" w:rsidRDefault="00865ED6">
      <w:pPr>
        <w:pStyle w:val="ConsPlusNormal"/>
        <w:ind w:firstLine="426"/>
        <w:jc w:val="both"/>
        <w:rPr>
          <w:rFonts w:ascii="Times New Roman" w:hAnsi="Times New Roman" w:cs="Times New Roman"/>
        </w:rPr>
      </w:pPr>
      <w:r>
        <w:rPr>
          <w:rFonts w:ascii="Times New Roman" w:hAnsi="Times New Roman" w:cs="Times New Roman"/>
        </w:rPr>
        <w:t xml:space="preserve"> Настоящий акт подтверждает факт передачи товара от Поставщика к Покупателю, но не является подтверждением его приемки Покупателем по качеству/количеству. Приемка товара по количеству/качеству осуществляется в соответствии с положениями статьи 5 Договора. </w:t>
      </w:r>
    </w:p>
    <w:p w14:paraId="74D57C35" w14:textId="77777777" w:rsidR="00450852" w:rsidRDefault="00450852">
      <w:pPr>
        <w:pStyle w:val="ConsPlusNormal"/>
        <w:ind w:firstLine="540"/>
        <w:jc w:val="both"/>
        <w:rPr>
          <w:rFonts w:ascii="Times New Roman" w:hAnsi="Times New Roman" w:cs="Times New Roman"/>
        </w:rPr>
      </w:pPr>
    </w:p>
    <w:p w14:paraId="3D0AEA20" w14:textId="77777777" w:rsidR="00450852" w:rsidRDefault="00450852">
      <w:pPr>
        <w:pStyle w:val="ConsPlusNormal"/>
        <w:jc w:val="both"/>
        <w:rPr>
          <w:rFonts w:ascii="Times New Roman" w:hAnsi="Times New Roman" w:cs="Times New Roman"/>
        </w:rPr>
      </w:pPr>
    </w:p>
    <w:p w14:paraId="66C4A49D" w14:textId="77777777" w:rsidR="00450852" w:rsidRDefault="00450852">
      <w:pPr>
        <w:pStyle w:val="ConsPlusNormal"/>
        <w:jc w:val="both"/>
        <w:rPr>
          <w:rFonts w:ascii="Times New Roman" w:hAnsi="Times New Roman" w:cs="Times New Roman"/>
        </w:rPr>
      </w:pPr>
    </w:p>
    <w:p w14:paraId="20EC16D2" w14:textId="77777777" w:rsidR="00450852" w:rsidRDefault="00450852">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92"/>
        <w:gridCol w:w="4592"/>
      </w:tblGrid>
      <w:tr w:rsidR="00450852" w14:paraId="7CC1EFD3" w14:textId="77777777">
        <w:tc>
          <w:tcPr>
            <w:tcW w:w="4592" w:type="dxa"/>
          </w:tcPr>
          <w:p w14:paraId="1C342C77" w14:textId="77777777" w:rsidR="00450852" w:rsidRDefault="00865ED6">
            <w:pPr>
              <w:pStyle w:val="ConsPlusNormal"/>
              <w:rPr>
                <w:rFonts w:ascii="Times New Roman" w:hAnsi="Times New Roman" w:cs="Times New Roman"/>
              </w:rPr>
            </w:pPr>
            <w:r>
              <w:rPr>
                <w:rFonts w:ascii="Times New Roman" w:hAnsi="Times New Roman" w:cs="Times New Roman"/>
                <w:b/>
                <w:bCs/>
              </w:rPr>
              <w:t>От Покупателя:</w:t>
            </w:r>
          </w:p>
        </w:tc>
        <w:tc>
          <w:tcPr>
            <w:tcW w:w="4592" w:type="dxa"/>
          </w:tcPr>
          <w:p w14:paraId="189A9139" w14:textId="77777777" w:rsidR="00450852" w:rsidRDefault="00865ED6">
            <w:pPr>
              <w:pStyle w:val="ConsPlusNormal"/>
              <w:rPr>
                <w:rFonts w:ascii="Times New Roman" w:hAnsi="Times New Roman" w:cs="Times New Roman"/>
              </w:rPr>
            </w:pPr>
            <w:r>
              <w:rPr>
                <w:rFonts w:ascii="Times New Roman" w:hAnsi="Times New Roman" w:cs="Times New Roman"/>
                <w:b/>
                <w:bCs/>
              </w:rPr>
              <w:t>От Поставщика:</w:t>
            </w:r>
          </w:p>
        </w:tc>
      </w:tr>
      <w:tr w:rsidR="00450852" w14:paraId="5EFF388F" w14:textId="77777777">
        <w:tc>
          <w:tcPr>
            <w:tcW w:w="4592" w:type="dxa"/>
          </w:tcPr>
          <w:p w14:paraId="371A73BB" w14:textId="77777777" w:rsidR="00450852" w:rsidRDefault="00450852">
            <w:pPr>
              <w:pStyle w:val="ConsPlusNormal"/>
              <w:rPr>
                <w:rFonts w:ascii="Times New Roman" w:hAnsi="Times New Roman" w:cs="Times New Roman"/>
              </w:rPr>
            </w:pPr>
          </w:p>
          <w:p w14:paraId="0CD68D00" w14:textId="77777777" w:rsidR="00450852" w:rsidRDefault="00450852">
            <w:pPr>
              <w:pStyle w:val="ConsPlusNormal"/>
              <w:rPr>
                <w:rFonts w:ascii="Times New Roman" w:hAnsi="Times New Roman" w:cs="Times New Roman"/>
              </w:rPr>
            </w:pPr>
          </w:p>
          <w:p w14:paraId="1DEBF818" w14:textId="77777777" w:rsidR="00450852" w:rsidRDefault="00865ED6">
            <w:pPr>
              <w:pStyle w:val="ConsPlusNormal"/>
              <w:rPr>
                <w:rFonts w:ascii="Times New Roman" w:hAnsi="Times New Roman" w:cs="Times New Roman"/>
              </w:rPr>
            </w:pPr>
            <w:r>
              <w:rPr>
                <w:rFonts w:ascii="Times New Roman" w:hAnsi="Times New Roman" w:cs="Times New Roman"/>
              </w:rPr>
              <w:t>_______________________/_____________/</w:t>
            </w:r>
          </w:p>
        </w:tc>
        <w:tc>
          <w:tcPr>
            <w:tcW w:w="4592" w:type="dxa"/>
          </w:tcPr>
          <w:p w14:paraId="009961F3" w14:textId="77777777" w:rsidR="00450852" w:rsidRDefault="00450852">
            <w:pPr>
              <w:pStyle w:val="ConsPlusNormal"/>
              <w:rPr>
                <w:rFonts w:ascii="Times New Roman" w:hAnsi="Times New Roman" w:cs="Times New Roman"/>
              </w:rPr>
            </w:pPr>
          </w:p>
          <w:p w14:paraId="174F67B8" w14:textId="77777777" w:rsidR="00450852" w:rsidRDefault="00450852">
            <w:pPr>
              <w:pStyle w:val="ConsPlusNormal"/>
              <w:rPr>
                <w:rFonts w:ascii="Times New Roman" w:hAnsi="Times New Roman" w:cs="Times New Roman"/>
              </w:rPr>
            </w:pPr>
          </w:p>
          <w:p w14:paraId="5C4AB969" w14:textId="77777777" w:rsidR="00450852" w:rsidRDefault="00865ED6">
            <w:pPr>
              <w:pStyle w:val="ConsPlusNormal"/>
              <w:rPr>
                <w:rFonts w:ascii="Times New Roman" w:hAnsi="Times New Roman" w:cs="Times New Roman"/>
              </w:rPr>
            </w:pPr>
            <w:r>
              <w:rPr>
                <w:rFonts w:ascii="Times New Roman" w:hAnsi="Times New Roman" w:cs="Times New Roman"/>
              </w:rPr>
              <w:t>_______________________/_____________/</w:t>
            </w:r>
          </w:p>
          <w:p w14:paraId="39B7E5FF" w14:textId="77777777" w:rsidR="00450852" w:rsidRDefault="00450852">
            <w:pPr>
              <w:pStyle w:val="ConsPlusNormal"/>
              <w:rPr>
                <w:rFonts w:ascii="Times New Roman" w:hAnsi="Times New Roman" w:cs="Times New Roman"/>
              </w:rPr>
            </w:pPr>
          </w:p>
        </w:tc>
      </w:tr>
    </w:tbl>
    <w:p w14:paraId="0029A663" w14:textId="77777777" w:rsidR="00450852" w:rsidRDefault="00450852"/>
    <w:p w14:paraId="4AA896A6" w14:textId="77777777" w:rsidR="00450852" w:rsidRDefault="00865ED6">
      <w:pPr>
        <w:rPr>
          <w:b/>
        </w:rPr>
      </w:pPr>
      <w:r>
        <w:rPr>
          <w:b/>
        </w:rPr>
        <w:br w:type="page"/>
      </w:r>
    </w:p>
    <w:p w14:paraId="40A83AD7" w14:textId="77777777" w:rsidR="00450852" w:rsidRDefault="00450852">
      <w:pPr>
        <w:spacing w:after="0" w:line="240" w:lineRule="auto"/>
        <w:jc w:val="right"/>
        <w:sectPr w:rsidR="00450852" w:rsidSect="006A3416">
          <w:pgSz w:w="11906" w:h="16838"/>
          <w:pgMar w:top="1134" w:right="425" w:bottom="1134" w:left="992" w:header="708" w:footer="708" w:gutter="0"/>
          <w:cols w:space="708"/>
          <w:docGrid w:linePitch="360"/>
        </w:sectPr>
      </w:pPr>
    </w:p>
    <w:tbl>
      <w:tblPr>
        <w:tblW w:w="9352" w:type="dxa"/>
        <w:tblInd w:w="108" w:type="dxa"/>
        <w:tblLayout w:type="fixed"/>
        <w:tblLook w:val="04A0" w:firstRow="1" w:lastRow="0" w:firstColumn="1" w:lastColumn="0" w:noHBand="0" w:noVBand="1"/>
      </w:tblPr>
      <w:tblGrid>
        <w:gridCol w:w="9352"/>
      </w:tblGrid>
      <w:tr w:rsidR="00450852" w14:paraId="69DDD6FC" w14:textId="77777777">
        <w:trPr>
          <w:trHeight w:val="443"/>
        </w:trPr>
        <w:tc>
          <w:tcPr>
            <w:tcW w:w="9352" w:type="dxa"/>
            <w:tcBorders>
              <w:top w:val="nil"/>
              <w:left w:val="nil"/>
              <w:bottom w:val="nil"/>
              <w:right w:val="nil"/>
            </w:tcBorders>
            <w:shd w:val="clear" w:color="auto" w:fill="auto"/>
            <w:vAlign w:val="bottom"/>
          </w:tcPr>
          <w:p w14:paraId="10E63076" w14:textId="4EE746B2" w:rsidR="00450852" w:rsidRDefault="00865ED6">
            <w:pPr>
              <w:spacing w:after="0" w:line="240" w:lineRule="auto"/>
              <w:jc w:val="right"/>
            </w:pPr>
            <w:r>
              <w:rPr>
                <w:sz w:val="22"/>
                <w:szCs w:val="22"/>
              </w:rPr>
              <w:t xml:space="preserve">Приложение № 5 </w:t>
            </w:r>
            <w:r w:rsidR="003422F5" w:rsidRPr="003422F5">
              <w:rPr>
                <w:sz w:val="22"/>
                <w:szCs w:val="22"/>
              </w:rPr>
              <w:t>к  Общим условиям Договора</w:t>
            </w:r>
          </w:p>
        </w:tc>
      </w:tr>
      <w:tr w:rsidR="00450852" w14:paraId="10DE77A6" w14:textId="77777777">
        <w:trPr>
          <w:trHeight w:val="852"/>
        </w:trPr>
        <w:tc>
          <w:tcPr>
            <w:tcW w:w="9352" w:type="dxa"/>
            <w:tcBorders>
              <w:top w:val="nil"/>
              <w:left w:val="nil"/>
              <w:bottom w:val="nil"/>
              <w:right w:val="nil"/>
            </w:tcBorders>
            <w:shd w:val="clear" w:color="auto" w:fill="auto"/>
          </w:tcPr>
          <w:p w14:paraId="7E8D839E" w14:textId="77777777" w:rsidR="00450852" w:rsidRDefault="00450852">
            <w:pPr>
              <w:spacing w:after="0" w:line="240" w:lineRule="auto"/>
              <w:jc w:val="center"/>
              <w:rPr>
                <w:b/>
                <w:bCs/>
                <w:sz w:val="21"/>
                <w:szCs w:val="21"/>
              </w:rPr>
            </w:pPr>
          </w:p>
          <w:tbl>
            <w:tblPr>
              <w:tblW w:w="9009" w:type="dxa"/>
              <w:tblInd w:w="108" w:type="dxa"/>
              <w:tblLayout w:type="fixed"/>
              <w:tblLook w:val="04A0" w:firstRow="1" w:lastRow="0" w:firstColumn="1" w:lastColumn="0" w:noHBand="0" w:noVBand="1"/>
            </w:tblPr>
            <w:tblGrid>
              <w:gridCol w:w="3667"/>
              <w:gridCol w:w="5342"/>
            </w:tblGrid>
            <w:tr w:rsidR="00450852" w14:paraId="2005794B" w14:textId="77777777">
              <w:trPr>
                <w:trHeight w:val="852"/>
              </w:trPr>
              <w:tc>
                <w:tcPr>
                  <w:tcW w:w="9009" w:type="dxa"/>
                  <w:gridSpan w:val="2"/>
                  <w:tcBorders>
                    <w:top w:val="nil"/>
                    <w:left w:val="nil"/>
                    <w:bottom w:val="nil"/>
                    <w:right w:val="nil"/>
                  </w:tcBorders>
                  <w:shd w:val="clear" w:color="auto" w:fill="auto"/>
                </w:tcPr>
                <w:p w14:paraId="15FF5131" w14:textId="77777777" w:rsidR="00450852" w:rsidRDefault="00865ED6">
                  <w:pPr>
                    <w:spacing w:before="360" w:after="0" w:line="240" w:lineRule="auto"/>
                    <w:jc w:val="center"/>
                    <w:rPr>
                      <w:b/>
                      <w:bCs/>
                      <w:szCs w:val="20"/>
                    </w:rPr>
                  </w:pPr>
                  <w:r>
                    <w:rPr>
                      <w:b/>
                      <w:bCs/>
                      <w:szCs w:val="20"/>
                    </w:rPr>
                    <w:t>ФОРМА</w:t>
                  </w:r>
                </w:p>
                <w:p w14:paraId="7EDA83F6" w14:textId="77777777" w:rsidR="00450852" w:rsidRDefault="00865ED6">
                  <w:pPr>
                    <w:spacing w:after="0" w:line="240" w:lineRule="auto"/>
                    <w:jc w:val="center"/>
                    <w:rPr>
                      <w:b/>
                      <w:bCs/>
                      <w:sz w:val="20"/>
                      <w:szCs w:val="20"/>
                    </w:rPr>
                  </w:pPr>
                  <w:r>
                    <w:rPr>
                      <w:b/>
                      <w:bCs/>
                      <w:szCs w:val="20"/>
                    </w:rPr>
                    <w:t>Паспорт паллеты</w:t>
                  </w:r>
                </w:p>
              </w:tc>
            </w:tr>
            <w:tr w:rsidR="00450852" w14:paraId="52052302" w14:textId="77777777">
              <w:trPr>
                <w:trHeight w:val="523"/>
              </w:trPr>
              <w:tc>
                <w:tcPr>
                  <w:tcW w:w="3667" w:type="dxa"/>
                  <w:tcBorders>
                    <w:top w:val="nil"/>
                    <w:left w:val="nil"/>
                    <w:bottom w:val="nil"/>
                    <w:right w:val="nil"/>
                  </w:tcBorders>
                  <w:shd w:val="clear" w:color="auto" w:fill="auto"/>
                  <w:vAlign w:val="center"/>
                </w:tcPr>
                <w:p w14:paraId="0D0AEEB7" w14:textId="77777777" w:rsidR="00450852" w:rsidRDefault="00865ED6">
                  <w:pPr>
                    <w:spacing w:after="0" w:line="240" w:lineRule="auto"/>
                    <w:jc w:val="center"/>
                  </w:pPr>
                  <w:r>
                    <w:t>ШК УПД</w:t>
                  </w:r>
                </w:p>
              </w:tc>
              <w:tc>
                <w:tcPr>
                  <w:tcW w:w="5342" w:type="dxa"/>
                  <w:tcBorders>
                    <w:top w:val="nil"/>
                    <w:left w:val="nil"/>
                    <w:bottom w:val="nil"/>
                    <w:right w:val="nil"/>
                  </w:tcBorders>
                  <w:shd w:val="clear" w:color="auto" w:fill="auto"/>
                  <w:vAlign w:val="center"/>
                </w:tcPr>
                <w:p w14:paraId="7774AC5B" w14:textId="77777777" w:rsidR="00450852" w:rsidRDefault="00865ED6">
                  <w:pPr>
                    <w:spacing w:after="0" w:line="240" w:lineRule="auto"/>
                  </w:pPr>
                  <w:r>
                    <w:t> </w:t>
                  </w:r>
                </w:p>
              </w:tc>
            </w:tr>
            <w:tr w:rsidR="00450852" w14:paraId="2FAF1DE2" w14:textId="77777777">
              <w:trPr>
                <w:trHeight w:val="572"/>
              </w:trPr>
              <w:tc>
                <w:tcPr>
                  <w:tcW w:w="9009" w:type="dxa"/>
                  <w:gridSpan w:val="2"/>
                  <w:tcBorders>
                    <w:top w:val="nil"/>
                    <w:left w:val="nil"/>
                    <w:bottom w:val="nil"/>
                    <w:right w:val="nil"/>
                  </w:tcBorders>
                  <w:shd w:val="clear" w:color="auto" w:fill="auto"/>
                  <w:vAlign w:val="center"/>
                </w:tcPr>
                <w:p w14:paraId="2A1CD89F" w14:textId="77777777" w:rsidR="00450852" w:rsidRDefault="00865ED6">
                  <w:pPr>
                    <w:spacing w:after="0" w:line="240" w:lineRule="auto"/>
                    <w:jc w:val="center"/>
                  </w:pPr>
                  <w:r>
                    <w:t>НОМЕР УПД                                                           ШК       ПАЛЛЕТЫ</w:t>
                  </w:r>
                </w:p>
              </w:tc>
            </w:tr>
            <w:tr w:rsidR="00450852" w14:paraId="46AD2A0D" w14:textId="77777777">
              <w:trPr>
                <w:trHeight w:val="487"/>
              </w:trPr>
              <w:tc>
                <w:tcPr>
                  <w:tcW w:w="9009" w:type="dxa"/>
                  <w:gridSpan w:val="2"/>
                  <w:tcBorders>
                    <w:top w:val="nil"/>
                    <w:left w:val="nil"/>
                    <w:bottom w:val="single" w:sz="8" w:space="0" w:color="000000"/>
                    <w:right w:val="nil"/>
                  </w:tcBorders>
                  <w:shd w:val="clear" w:color="auto" w:fill="auto"/>
                  <w:vAlign w:val="center"/>
                </w:tcPr>
                <w:p w14:paraId="6C1A43EF" w14:textId="77777777" w:rsidR="00450852" w:rsidRDefault="00450852">
                  <w:pPr>
                    <w:spacing w:after="0" w:line="240" w:lineRule="auto"/>
                    <w:jc w:val="center"/>
                  </w:pPr>
                </w:p>
              </w:tc>
            </w:tr>
            <w:tr w:rsidR="00450852" w14:paraId="0632C526" w14:textId="77777777">
              <w:trPr>
                <w:trHeight w:val="20"/>
              </w:trPr>
              <w:tc>
                <w:tcPr>
                  <w:tcW w:w="3667" w:type="dxa"/>
                  <w:tcBorders>
                    <w:top w:val="nil"/>
                    <w:left w:val="single" w:sz="8" w:space="0" w:color="000000"/>
                    <w:bottom w:val="single" w:sz="4" w:space="0" w:color="000000"/>
                    <w:right w:val="single" w:sz="4" w:space="0" w:color="000000"/>
                  </w:tcBorders>
                  <w:shd w:val="clear" w:color="auto" w:fill="auto"/>
                  <w:noWrap/>
                  <w:vAlign w:val="center"/>
                </w:tcPr>
                <w:p w14:paraId="7C3302DF" w14:textId="77777777" w:rsidR="00450852" w:rsidRDefault="00865ED6">
                  <w:pPr>
                    <w:spacing w:after="0" w:line="240" w:lineRule="auto"/>
                  </w:pPr>
                  <w:r>
                    <w:t>Номер паллеты:</w:t>
                  </w:r>
                </w:p>
              </w:tc>
              <w:tc>
                <w:tcPr>
                  <w:tcW w:w="5342" w:type="dxa"/>
                  <w:tcBorders>
                    <w:top w:val="nil"/>
                    <w:left w:val="nil"/>
                    <w:bottom w:val="single" w:sz="4" w:space="0" w:color="000000"/>
                    <w:right w:val="single" w:sz="8" w:space="0" w:color="000000"/>
                  </w:tcBorders>
                  <w:shd w:val="clear" w:color="auto" w:fill="auto"/>
                  <w:noWrap/>
                  <w:vAlign w:val="center"/>
                </w:tcPr>
                <w:p w14:paraId="4C021029" w14:textId="77777777" w:rsidR="00450852" w:rsidRDefault="00865ED6">
                  <w:pPr>
                    <w:spacing w:after="0" w:line="240" w:lineRule="auto"/>
                    <w:jc w:val="right"/>
                  </w:pPr>
                  <w:r>
                    <w:t> </w:t>
                  </w:r>
                </w:p>
              </w:tc>
            </w:tr>
            <w:tr w:rsidR="00450852" w14:paraId="357A0B52" w14:textId="77777777">
              <w:trPr>
                <w:trHeight w:val="20"/>
              </w:trPr>
              <w:tc>
                <w:tcPr>
                  <w:tcW w:w="3667" w:type="dxa"/>
                  <w:tcBorders>
                    <w:top w:val="nil"/>
                    <w:left w:val="single" w:sz="8" w:space="0" w:color="000000"/>
                    <w:bottom w:val="single" w:sz="4" w:space="0" w:color="000000"/>
                    <w:right w:val="single" w:sz="4" w:space="0" w:color="000000"/>
                  </w:tcBorders>
                  <w:shd w:val="clear" w:color="auto" w:fill="auto"/>
                  <w:noWrap/>
                  <w:vAlign w:val="center"/>
                </w:tcPr>
                <w:p w14:paraId="64C1E485" w14:textId="77777777" w:rsidR="00450852" w:rsidRDefault="00865ED6">
                  <w:pPr>
                    <w:spacing w:after="0" w:line="240" w:lineRule="auto"/>
                  </w:pPr>
                  <w:r>
                    <w:t> </w:t>
                  </w:r>
                </w:p>
              </w:tc>
              <w:tc>
                <w:tcPr>
                  <w:tcW w:w="5342" w:type="dxa"/>
                  <w:tcBorders>
                    <w:top w:val="nil"/>
                    <w:left w:val="nil"/>
                    <w:bottom w:val="single" w:sz="4" w:space="0" w:color="000000"/>
                    <w:right w:val="single" w:sz="8" w:space="0" w:color="000000"/>
                  </w:tcBorders>
                  <w:shd w:val="clear" w:color="auto" w:fill="auto"/>
                  <w:noWrap/>
                  <w:vAlign w:val="center"/>
                </w:tcPr>
                <w:p w14:paraId="7D68B87A" w14:textId="77777777" w:rsidR="00450852" w:rsidRDefault="00865ED6">
                  <w:pPr>
                    <w:spacing w:after="0" w:line="240" w:lineRule="auto"/>
                    <w:jc w:val="right"/>
                  </w:pPr>
                  <w:r>
                    <w:t> </w:t>
                  </w:r>
                </w:p>
              </w:tc>
            </w:tr>
            <w:tr w:rsidR="00450852" w14:paraId="3C0DE4D6" w14:textId="77777777">
              <w:trPr>
                <w:trHeight w:val="20"/>
              </w:trPr>
              <w:tc>
                <w:tcPr>
                  <w:tcW w:w="3667" w:type="dxa"/>
                  <w:tcBorders>
                    <w:top w:val="nil"/>
                    <w:left w:val="single" w:sz="8" w:space="0" w:color="000000"/>
                    <w:bottom w:val="single" w:sz="4" w:space="0" w:color="000000"/>
                    <w:right w:val="single" w:sz="4" w:space="0" w:color="000000"/>
                  </w:tcBorders>
                  <w:shd w:val="clear" w:color="auto" w:fill="auto"/>
                  <w:noWrap/>
                  <w:vAlign w:val="center"/>
                </w:tcPr>
                <w:p w14:paraId="26110AF4" w14:textId="77777777" w:rsidR="00450852" w:rsidRDefault="00865ED6">
                  <w:pPr>
                    <w:spacing w:after="0" w:line="240" w:lineRule="auto"/>
                  </w:pPr>
                  <w:r>
                    <w:t>Название поставщика:</w:t>
                  </w:r>
                </w:p>
              </w:tc>
              <w:tc>
                <w:tcPr>
                  <w:tcW w:w="5342" w:type="dxa"/>
                  <w:tcBorders>
                    <w:top w:val="nil"/>
                    <w:left w:val="nil"/>
                    <w:bottom w:val="single" w:sz="4" w:space="0" w:color="000000"/>
                    <w:right w:val="single" w:sz="4" w:space="0" w:color="000000"/>
                  </w:tcBorders>
                  <w:shd w:val="clear" w:color="auto" w:fill="auto"/>
                  <w:noWrap/>
                  <w:vAlign w:val="center"/>
                </w:tcPr>
                <w:p w14:paraId="76DDF506" w14:textId="77777777" w:rsidR="00450852" w:rsidRDefault="00865ED6">
                  <w:pPr>
                    <w:spacing w:after="0" w:line="240" w:lineRule="auto"/>
                    <w:jc w:val="right"/>
                    <w:rPr>
                      <w:color w:val="000000"/>
                    </w:rPr>
                  </w:pPr>
                  <w:r>
                    <w:rPr>
                      <w:color w:val="000000"/>
                    </w:rPr>
                    <w:t> </w:t>
                  </w:r>
                </w:p>
              </w:tc>
            </w:tr>
            <w:tr w:rsidR="00450852" w14:paraId="2B211383" w14:textId="77777777">
              <w:trPr>
                <w:trHeight w:val="20"/>
              </w:trPr>
              <w:tc>
                <w:tcPr>
                  <w:tcW w:w="3667" w:type="dxa"/>
                  <w:tcBorders>
                    <w:top w:val="nil"/>
                    <w:left w:val="single" w:sz="8" w:space="0" w:color="000000"/>
                    <w:bottom w:val="single" w:sz="4" w:space="0" w:color="000000"/>
                    <w:right w:val="single" w:sz="4" w:space="0" w:color="000000"/>
                  </w:tcBorders>
                  <w:shd w:val="clear" w:color="auto" w:fill="auto"/>
                  <w:noWrap/>
                  <w:vAlign w:val="center"/>
                </w:tcPr>
                <w:p w14:paraId="7C10B0BE" w14:textId="77777777" w:rsidR="00450852" w:rsidRDefault="00865ED6">
                  <w:pPr>
                    <w:spacing w:after="0" w:line="240" w:lineRule="auto"/>
                  </w:pPr>
                  <w:r>
                    <w:t> </w:t>
                  </w:r>
                </w:p>
              </w:tc>
              <w:tc>
                <w:tcPr>
                  <w:tcW w:w="5342" w:type="dxa"/>
                  <w:tcBorders>
                    <w:top w:val="nil"/>
                    <w:left w:val="nil"/>
                    <w:bottom w:val="single" w:sz="4" w:space="0" w:color="000000"/>
                    <w:right w:val="single" w:sz="8" w:space="0" w:color="000000"/>
                  </w:tcBorders>
                  <w:shd w:val="clear" w:color="auto" w:fill="auto"/>
                  <w:noWrap/>
                  <w:vAlign w:val="center"/>
                </w:tcPr>
                <w:p w14:paraId="27596269" w14:textId="77777777" w:rsidR="00450852" w:rsidRDefault="00865ED6">
                  <w:pPr>
                    <w:spacing w:after="0" w:line="240" w:lineRule="auto"/>
                    <w:jc w:val="right"/>
                  </w:pPr>
                  <w:r>
                    <w:t> </w:t>
                  </w:r>
                </w:p>
              </w:tc>
            </w:tr>
            <w:tr w:rsidR="00450852" w14:paraId="12BCFE79" w14:textId="77777777">
              <w:trPr>
                <w:trHeight w:val="20"/>
              </w:trPr>
              <w:tc>
                <w:tcPr>
                  <w:tcW w:w="3667" w:type="dxa"/>
                  <w:tcBorders>
                    <w:top w:val="nil"/>
                    <w:left w:val="single" w:sz="8" w:space="0" w:color="000000"/>
                    <w:bottom w:val="single" w:sz="4" w:space="0" w:color="000000"/>
                    <w:right w:val="single" w:sz="4" w:space="0" w:color="000000"/>
                  </w:tcBorders>
                  <w:shd w:val="clear" w:color="auto" w:fill="auto"/>
                  <w:noWrap/>
                  <w:vAlign w:val="center"/>
                </w:tcPr>
                <w:p w14:paraId="2EF6595D" w14:textId="77777777" w:rsidR="00450852" w:rsidRDefault="00865ED6">
                  <w:pPr>
                    <w:spacing w:after="0" w:line="240" w:lineRule="auto"/>
                  </w:pPr>
                  <w:r>
                    <w:t>Наименование товара:</w:t>
                  </w:r>
                </w:p>
              </w:tc>
              <w:tc>
                <w:tcPr>
                  <w:tcW w:w="5342" w:type="dxa"/>
                  <w:tcBorders>
                    <w:top w:val="nil"/>
                    <w:left w:val="nil"/>
                    <w:bottom w:val="single" w:sz="4" w:space="0" w:color="000000"/>
                    <w:right w:val="single" w:sz="4" w:space="0" w:color="000000"/>
                  </w:tcBorders>
                  <w:shd w:val="clear" w:color="auto" w:fill="auto"/>
                  <w:noWrap/>
                  <w:vAlign w:val="center"/>
                </w:tcPr>
                <w:p w14:paraId="3BCF1748" w14:textId="77777777" w:rsidR="00450852" w:rsidRDefault="00865ED6">
                  <w:pPr>
                    <w:spacing w:after="0" w:line="240" w:lineRule="auto"/>
                    <w:jc w:val="right"/>
                    <w:rPr>
                      <w:color w:val="000000"/>
                    </w:rPr>
                  </w:pPr>
                  <w:r>
                    <w:rPr>
                      <w:color w:val="000000"/>
                    </w:rPr>
                    <w:t> </w:t>
                  </w:r>
                </w:p>
              </w:tc>
            </w:tr>
            <w:tr w:rsidR="00450852" w14:paraId="642C3D4F" w14:textId="77777777">
              <w:trPr>
                <w:trHeight w:val="20"/>
              </w:trPr>
              <w:tc>
                <w:tcPr>
                  <w:tcW w:w="3667" w:type="dxa"/>
                  <w:tcBorders>
                    <w:top w:val="nil"/>
                    <w:left w:val="single" w:sz="8" w:space="0" w:color="000000"/>
                    <w:bottom w:val="single" w:sz="4" w:space="0" w:color="000000"/>
                    <w:right w:val="single" w:sz="4" w:space="0" w:color="000000"/>
                  </w:tcBorders>
                  <w:shd w:val="clear" w:color="auto" w:fill="auto"/>
                  <w:noWrap/>
                  <w:vAlign w:val="center"/>
                </w:tcPr>
                <w:p w14:paraId="777B2F36" w14:textId="77777777" w:rsidR="00450852" w:rsidRDefault="00865ED6">
                  <w:pPr>
                    <w:spacing w:after="0" w:line="240" w:lineRule="auto"/>
                  </w:pPr>
                  <w:r>
                    <w:t> </w:t>
                  </w:r>
                </w:p>
              </w:tc>
              <w:tc>
                <w:tcPr>
                  <w:tcW w:w="5342" w:type="dxa"/>
                  <w:tcBorders>
                    <w:top w:val="nil"/>
                    <w:left w:val="nil"/>
                    <w:bottom w:val="single" w:sz="4" w:space="0" w:color="000000"/>
                    <w:right w:val="single" w:sz="8" w:space="0" w:color="000000"/>
                  </w:tcBorders>
                  <w:shd w:val="clear" w:color="auto" w:fill="auto"/>
                  <w:noWrap/>
                  <w:vAlign w:val="center"/>
                </w:tcPr>
                <w:p w14:paraId="4BCF20DB" w14:textId="77777777" w:rsidR="00450852" w:rsidRDefault="00865ED6">
                  <w:pPr>
                    <w:spacing w:after="0" w:line="240" w:lineRule="auto"/>
                    <w:jc w:val="right"/>
                  </w:pPr>
                  <w:r>
                    <w:t> </w:t>
                  </w:r>
                </w:p>
              </w:tc>
            </w:tr>
            <w:tr w:rsidR="00450852" w14:paraId="66F97E78" w14:textId="77777777">
              <w:trPr>
                <w:trHeight w:val="20"/>
              </w:trPr>
              <w:tc>
                <w:tcPr>
                  <w:tcW w:w="3667" w:type="dxa"/>
                  <w:tcBorders>
                    <w:top w:val="nil"/>
                    <w:left w:val="single" w:sz="8" w:space="0" w:color="000000"/>
                    <w:bottom w:val="single" w:sz="4" w:space="0" w:color="000000"/>
                    <w:right w:val="single" w:sz="4" w:space="0" w:color="000000"/>
                  </w:tcBorders>
                  <w:shd w:val="clear" w:color="auto" w:fill="auto"/>
                  <w:noWrap/>
                  <w:vAlign w:val="center"/>
                </w:tcPr>
                <w:p w14:paraId="1038F20B" w14:textId="77777777" w:rsidR="00450852" w:rsidRDefault="00865ED6">
                  <w:pPr>
                    <w:spacing w:after="0" w:line="240" w:lineRule="auto"/>
                  </w:pPr>
                  <w:r>
                    <w:t>Код:</w:t>
                  </w:r>
                </w:p>
              </w:tc>
              <w:tc>
                <w:tcPr>
                  <w:tcW w:w="5342" w:type="dxa"/>
                  <w:tcBorders>
                    <w:top w:val="nil"/>
                    <w:left w:val="nil"/>
                    <w:bottom w:val="single" w:sz="4" w:space="0" w:color="000000"/>
                    <w:right w:val="single" w:sz="8" w:space="0" w:color="000000"/>
                  </w:tcBorders>
                  <w:shd w:val="clear" w:color="auto" w:fill="auto"/>
                  <w:noWrap/>
                  <w:vAlign w:val="center"/>
                </w:tcPr>
                <w:p w14:paraId="73AA4A83" w14:textId="77777777" w:rsidR="00450852" w:rsidRDefault="00865ED6">
                  <w:pPr>
                    <w:spacing w:after="0" w:line="240" w:lineRule="auto"/>
                    <w:jc w:val="right"/>
                  </w:pPr>
                  <w:r>
                    <w:t> </w:t>
                  </w:r>
                </w:p>
              </w:tc>
            </w:tr>
            <w:tr w:rsidR="00450852" w14:paraId="022A282C" w14:textId="77777777">
              <w:trPr>
                <w:trHeight w:val="20"/>
              </w:trPr>
              <w:tc>
                <w:tcPr>
                  <w:tcW w:w="3667" w:type="dxa"/>
                  <w:tcBorders>
                    <w:top w:val="nil"/>
                    <w:left w:val="single" w:sz="8" w:space="0" w:color="000000"/>
                    <w:bottom w:val="single" w:sz="4" w:space="0" w:color="000000"/>
                    <w:right w:val="single" w:sz="4" w:space="0" w:color="000000"/>
                  </w:tcBorders>
                  <w:shd w:val="clear" w:color="auto" w:fill="auto"/>
                  <w:noWrap/>
                  <w:vAlign w:val="center"/>
                </w:tcPr>
                <w:p w14:paraId="0C75BD9B" w14:textId="77777777" w:rsidR="00450852" w:rsidRDefault="00865ED6">
                  <w:pPr>
                    <w:spacing w:after="0" w:line="240" w:lineRule="auto"/>
                  </w:pPr>
                  <w:r>
                    <w:t> </w:t>
                  </w:r>
                </w:p>
              </w:tc>
              <w:tc>
                <w:tcPr>
                  <w:tcW w:w="5342" w:type="dxa"/>
                  <w:tcBorders>
                    <w:top w:val="nil"/>
                    <w:left w:val="nil"/>
                    <w:bottom w:val="single" w:sz="4" w:space="0" w:color="000000"/>
                    <w:right w:val="single" w:sz="8" w:space="0" w:color="000000"/>
                  </w:tcBorders>
                  <w:shd w:val="clear" w:color="auto" w:fill="auto"/>
                  <w:noWrap/>
                  <w:vAlign w:val="center"/>
                </w:tcPr>
                <w:p w14:paraId="1BF78807" w14:textId="77777777" w:rsidR="00450852" w:rsidRDefault="00865ED6">
                  <w:pPr>
                    <w:spacing w:after="0" w:line="240" w:lineRule="auto"/>
                    <w:jc w:val="right"/>
                  </w:pPr>
                  <w:r>
                    <w:t> </w:t>
                  </w:r>
                </w:p>
              </w:tc>
            </w:tr>
            <w:tr w:rsidR="00450852" w14:paraId="0EFBA31C" w14:textId="77777777">
              <w:trPr>
                <w:trHeight w:val="20"/>
              </w:trPr>
              <w:tc>
                <w:tcPr>
                  <w:tcW w:w="3667" w:type="dxa"/>
                  <w:tcBorders>
                    <w:top w:val="nil"/>
                    <w:left w:val="single" w:sz="8" w:space="0" w:color="000000"/>
                    <w:bottom w:val="single" w:sz="4" w:space="0" w:color="000000"/>
                    <w:right w:val="single" w:sz="4" w:space="0" w:color="000000"/>
                  </w:tcBorders>
                  <w:shd w:val="clear" w:color="auto" w:fill="auto"/>
                  <w:noWrap/>
                  <w:vAlign w:val="center"/>
                </w:tcPr>
                <w:p w14:paraId="2653D93B" w14:textId="77777777" w:rsidR="00450852" w:rsidRDefault="00865ED6">
                  <w:pPr>
                    <w:spacing w:after="0" w:line="240" w:lineRule="auto"/>
                  </w:pPr>
                  <w:r>
                    <w:t>Дата заказа:</w:t>
                  </w:r>
                </w:p>
              </w:tc>
              <w:tc>
                <w:tcPr>
                  <w:tcW w:w="5342" w:type="dxa"/>
                  <w:tcBorders>
                    <w:top w:val="nil"/>
                    <w:left w:val="nil"/>
                    <w:bottom w:val="single" w:sz="4" w:space="0" w:color="000000"/>
                    <w:right w:val="single" w:sz="8" w:space="0" w:color="000000"/>
                  </w:tcBorders>
                  <w:shd w:val="clear" w:color="auto" w:fill="auto"/>
                  <w:noWrap/>
                  <w:vAlign w:val="center"/>
                </w:tcPr>
                <w:p w14:paraId="79C17D94" w14:textId="77777777" w:rsidR="00450852" w:rsidRDefault="00865ED6">
                  <w:pPr>
                    <w:spacing w:after="0" w:line="240" w:lineRule="auto"/>
                    <w:jc w:val="right"/>
                  </w:pPr>
                  <w:r>
                    <w:t> </w:t>
                  </w:r>
                </w:p>
              </w:tc>
            </w:tr>
            <w:tr w:rsidR="00450852" w14:paraId="4202192F" w14:textId="77777777">
              <w:trPr>
                <w:trHeight w:val="20"/>
              </w:trPr>
              <w:tc>
                <w:tcPr>
                  <w:tcW w:w="3667" w:type="dxa"/>
                  <w:tcBorders>
                    <w:top w:val="nil"/>
                    <w:left w:val="single" w:sz="8" w:space="0" w:color="000000"/>
                    <w:bottom w:val="single" w:sz="4" w:space="0" w:color="000000"/>
                    <w:right w:val="single" w:sz="4" w:space="0" w:color="000000"/>
                  </w:tcBorders>
                  <w:shd w:val="clear" w:color="auto" w:fill="auto"/>
                  <w:noWrap/>
                  <w:vAlign w:val="center"/>
                </w:tcPr>
                <w:p w14:paraId="66AD24E3" w14:textId="77777777" w:rsidR="00450852" w:rsidRDefault="00865ED6">
                  <w:pPr>
                    <w:spacing w:after="0" w:line="240" w:lineRule="auto"/>
                  </w:pPr>
                  <w:r>
                    <w:t> </w:t>
                  </w:r>
                </w:p>
              </w:tc>
              <w:tc>
                <w:tcPr>
                  <w:tcW w:w="5342" w:type="dxa"/>
                  <w:tcBorders>
                    <w:top w:val="nil"/>
                    <w:left w:val="nil"/>
                    <w:bottom w:val="single" w:sz="4" w:space="0" w:color="000000"/>
                    <w:right w:val="single" w:sz="8" w:space="0" w:color="000000"/>
                  </w:tcBorders>
                  <w:shd w:val="clear" w:color="auto" w:fill="auto"/>
                  <w:noWrap/>
                  <w:vAlign w:val="center"/>
                </w:tcPr>
                <w:p w14:paraId="1B6D0FC1" w14:textId="77777777" w:rsidR="00450852" w:rsidRDefault="00865ED6">
                  <w:pPr>
                    <w:spacing w:after="0" w:line="240" w:lineRule="auto"/>
                    <w:jc w:val="right"/>
                  </w:pPr>
                  <w:r>
                    <w:t> </w:t>
                  </w:r>
                </w:p>
              </w:tc>
            </w:tr>
            <w:tr w:rsidR="00450852" w14:paraId="476E2265" w14:textId="77777777">
              <w:trPr>
                <w:trHeight w:val="20"/>
              </w:trPr>
              <w:tc>
                <w:tcPr>
                  <w:tcW w:w="3667" w:type="dxa"/>
                  <w:tcBorders>
                    <w:top w:val="nil"/>
                    <w:left w:val="single" w:sz="8" w:space="0" w:color="000000"/>
                    <w:bottom w:val="single" w:sz="4" w:space="0" w:color="000000"/>
                    <w:right w:val="single" w:sz="4" w:space="0" w:color="000000"/>
                  </w:tcBorders>
                  <w:shd w:val="clear" w:color="auto" w:fill="auto"/>
                  <w:noWrap/>
                  <w:vAlign w:val="center"/>
                </w:tcPr>
                <w:p w14:paraId="658CF125" w14:textId="77777777" w:rsidR="00450852" w:rsidRDefault="00865ED6">
                  <w:pPr>
                    <w:spacing w:after="0" w:line="240" w:lineRule="auto"/>
                  </w:pPr>
                  <w:r>
                    <w:t>Вес брутто:</w:t>
                  </w:r>
                </w:p>
              </w:tc>
              <w:tc>
                <w:tcPr>
                  <w:tcW w:w="5342" w:type="dxa"/>
                  <w:tcBorders>
                    <w:top w:val="nil"/>
                    <w:left w:val="nil"/>
                    <w:bottom w:val="single" w:sz="4" w:space="0" w:color="000000"/>
                    <w:right w:val="single" w:sz="8" w:space="0" w:color="000000"/>
                  </w:tcBorders>
                  <w:shd w:val="clear" w:color="auto" w:fill="auto"/>
                  <w:noWrap/>
                  <w:vAlign w:val="center"/>
                </w:tcPr>
                <w:p w14:paraId="6B0C06CF" w14:textId="77777777" w:rsidR="00450852" w:rsidRDefault="00865ED6">
                  <w:pPr>
                    <w:spacing w:after="0" w:line="240" w:lineRule="auto"/>
                    <w:jc w:val="right"/>
                  </w:pPr>
                  <w:r>
                    <w:t xml:space="preserve">кг </w:t>
                  </w:r>
                </w:p>
              </w:tc>
            </w:tr>
            <w:tr w:rsidR="00450852" w14:paraId="18B69696" w14:textId="77777777">
              <w:trPr>
                <w:trHeight w:val="20"/>
              </w:trPr>
              <w:tc>
                <w:tcPr>
                  <w:tcW w:w="3667" w:type="dxa"/>
                  <w:tcBorders>
                    <w:top w:val="nil"/>
                    <w:left w:val="single" w:sz="8" w:space="0" w:color="000000"/>
                    <w:bottom w:val="single" w:sz="4" w:space="0" w:color="000000"/>
                    <w:right w:val="single" w:sz="4" w:space="0" w:color="000000"/>
                  </w:tcBorders>
                  <w:shd w:val="clear" w:color="auto" w:fill="auto"/>
                  <w:noWrap/>
                  <w:vAlign w:val="center"/>
                </w:tcPr>
                <w:p w14:paraId="672A4572" w14:textId="77777777" w:rsidR="00450852" w:rsidRDefault="00865ED6">
                  <w:pPr>
                    <w:spacing w:after="0" w:line="240" w:lineRule="auto"/>
                  </w:pPr>
                  <w:r>
                    <w:t> </w:t>
                  </w:r>
                </w:p>
              </w:tc>
              <w:tc>
                <w:tcPr>
                  <w:tcW w:w="5342" w:type="dxa"/>
                  <w:tcBorders>
                    <w:top w:val="nil"/>
                    <w:left w:val="nil"/>
                    <w:bottom w:val="single" w:sz="4" w:space="0" w:color="000000"/>
                    <w:right w:val="single" w:sz="8" w:space="0" w:color="000000"/>
                  </w:tcBorders>
                  <w:shd w:val="clear" w:color="auto" w:fill="auto"/>
                  <w:noWrap/>
                  <w:vAlign w:val="center"/>
                </w:tcPr>
                <w:p w14:paraId="5BB70E90" w14:textId="77777777" w:rsidR="00450852" w:rsidRDefault="00865ED6">
                  <w:pPr>
                    <w:spacing w:after="0" w:line="240" w:lineRule="auto"/>
                    <w:jc w:val="right"/>
                  </w:pPr>
                  <w:r>
                    <w:t> </w:t>
                  </w:r>
                </w:p>
              </w:tc>
            </w:tr>
            <w:tr w:rsidR="00450852" w14:paraId="54765A3E" w14:textId="77777777">
              <w:trPr>
                <w:trHeight w:val="20"/>
              </w:trPr>
              <w:tc>
                <w:tcPr>
                  <w:tcW w:w="3667" w:type="dxa"/>
                  <w:tcBorders>
                    <w:top w:val="nil"/>
                    <w:left w:val="single" w:sz="8" w:space="0" w:color="000000"/>
                    <w:bottom w:val="single" w:sz="4" w:space="0" w:color="000000"/>
                    <w:right w:val="single" w:sz="4" w:space="0" w:color="000000"/>
                  </w:tcBorders>
                  <w:shd w:val="clear" w:color="auto" w:fill="auto"/>
                  <w:noWrap/>
                  <w:vAlign w:val="center"/>
                </w:tcPr>
                <w:p w14:paraId="2FBBBE07" w14:textId="77777777" w:rsidR="00450852" w:rsidRDefault="00865ED6">
                  <w:pPr>
                    <w:spacing w:after="0" w:line="240" w:lineRule="auto"/>
                  </w:pPr>
                  <w:r>
                    <w:t>Вес нетто:</w:t>
                  </w:r>
                </w:p>
              </w:tc>
              <w:tc>
                <w:tcPr>
                  <w:tcW w:w="5342" w:type="dxa"/>
                  <w:tcBorders>
                    <w:top w:val="nil"/>
                    <w:left w:val="nil"/>
                    <w:bottom w:val="single" w:sz="4" w:space="0" w:color="000000"/>
                    <w:right w:val="single" w:sz="8" w:space="0" w:color="000000"/>
                  </w:tcBorders>
                  <w:shd w:val="clear" w:color="auto" w:fill="auto"/>
                  <w:noWrap/>
                  <w:vAlign w:val="center"/>
                </w:tcPr>
                <w:p w14:paraId="5075DB99" w14:textId="77777777" w:rsidR="00450852" w:rsidRDefault="00865ED6">
                  <w:pPr>
                    <w:spacing w:after="0" w:line="240" w:lineRule="auto"/>
                    <w:jc w:val="right"/>
                  </w:pPr>
                  <w:r>
                    <w:t xml:space="preserve">кг </w:t>
                  </w:r>
                </w:p>
              </w:tc>
            </w:tr>
            <w:tr w:rsidR="00450852" w14:paraId="6339460C" w14:textId="77777777">
              <w:trPr>
                <w:trHeight w:val="20"/>
              </w:trPr>
              <w:tc>
                <w:tcPr>
                  <w:tcW w:w="3667" w:type="dxa"/>
                  <w:tcBorders>
                    <w:top w:val="nil"/>
                    <w:left w:val="single" w:sz="8" w:space="0" w:color="000000"/>
                    <w:bottom w:val="single" w:sz="4" w:space="0" w:color="000000"/>
                    <w:right w:val="single" w:sz="4" w:space="0" w:color="000000"/>
                  </w:tcBorders>
                  <w:shd w:val="clear" w:color="auto" w:fill="auto"/>
                  <w:noWrap/>
                  <w:vAlign w:val="center"/>
                </w:tcPr>
                <w:p w14:paraId="5B70D84F" w14:textId="77777777" w:rsidR="00450852" w:rsidRDefault="00865ED6">
                  <w:pPr>
                    <w:spacing w:after="0" w:line="240" w:lineRule="auto"/>
                  </w:pPr>
                  <w:r>
                    <w:t> </w:t>
                  </w:r>
                </w:p>
              </w:tc>
              <w:tc>
                <w:tcPr>
                  <w:tcW w:w="5342" w:type="dxa"/>
                  <w:tcBorders>
                    <w:top w:val="nil"/>
                    <w:left w:val="nil"/>
                    <w:bottom w:val="single" w:sz="4" w:space="0" w:color="000000"/>
                    <w:right w:val="single" w:sz="8" w:space="0" w:color="000000"/>
                  </w:tcBorders>
                  <w:shd w:val="clear" w:color="auto" w:fill="auto"/>
                  <w:noWrap/>
                  <w:vAlign w:val="center"/>
                </w:tcPr>
                <w:p w14:paraId="13273C19" w14:textId="77777777" w:rsidR="00450852" w:rsidRDefault="00865ED6">
                  <w:pPr>
                    <w:spacing w:after="0" w:line="240" w:lineRule="auto"/>
                    <w:jc w:val="right"/>
                  </w:pPr>
                  <w:r>
                    <w:t> </w:t>
                  </w:r>
                </w:p>
              </w:tc>
            </w:tr>
            <w:tr w:rsidR="00450852" w14:paraId="0CD780AC" w14:textId="77777777">
              <w:trPr>
                <w:trHeight w:val="20"/>
              </w:trPr>
              <w:tc>
                <w:tcPr>
                  <w:tcW w:w="3667" w:type="dxa"/>
                  <w:tcBorders>
                    <w:top w:val="nil"/>
                    <w:left w:val="single" w:sz="8" w:space="0" w:color="000000"/>
                    <w:bottom w:val="single" w:sz="4" w:space="0" w:color="000000"/>
                    <w:right w:val="single" w:sz="4" w:space="0" w:color="000000"/>
                  </w:tcBorders>
                  <w:shd w:val="clear" w:color="auto" w:fill="auto"/>
                  <w:noWrap/>
                  <w:vAlign w:val="center"/>
                </w:tcPr>
                <w:p w14:paraId="274138B1" w14:textId="77777777" w:rsidR="00450852" w:rsidRDefault="00865ED6">
                  <w:pPr>
                    <w:spacing w:after="0" w:line="240" w:lineRule="auto"/>
                  </w:pPr>
                  <w:r>
                    <w:t>Вес тары:</w:t>
                  </w:r>
                </w:p>
              </w:tc>
              <w:tc>
                <w:tcPr>
                  <w:tcW w:w="5342" w:type="dxa"/>
                  <w:tcBorders>
                    <w:top w:val="nil"/>
                    <w:left w:val="nil"/>
                    <w:bottom w:val="single" w:sz="4" w:space="0" w:color="000000"/>
                    <w:right w:val="single" w:sz="8" w:space="0" w:color="000000"/>
                  </w:tcBorders>
                  <w:shd w:val="clear" w:color="auto" w:fill="auto"/>
                  <w:noWrap/>
                  <w:vAlign w:val="center"/>
                </w:tcPr>
                <w:p w14:paraId="0C289B39" w14:textId="77777777" w:rsidR="00450852" w:rsidRDefault="00865ED6">
                  <w:pPr>
                    <w:spacing w:after="0" w:line="240" w:lineRule="auto"/>
                    <w:jc w:val="right"/>
                  </w:pPr>
                  <w:r>
                    <w:t xml:space="preserve">кг </w:t>
                  </w:r>
                </w:p>
              </w:tc>
            </w:tr>
            <w:tr w:rsidR="00450852" w14:paraId="67A463A7" w14:textId="77777777">
              <w:trPr>
                <w:trHeight w:val="20"/>
              </w:trPr>
              <w:tc>
                <w:tcPr>
                  <w:tcW w:w="3667" w:type="dxa"/>
                  <w:tcBorders>
                    <w:top w:val="nil"/>
                    <w:left w:val="single" w:sz="8" w:space="0" w:color="000000"/>
                    <w:bottom w:val="single" w:sz="4" w:space="0" w:color="000000"/>
                    <w:right w:val="single" w:sz="4" w:space="0" w:color="000000"/>
                  </w:tcBorders>
                  <w:shd w:val="clear" w:color="auto" w:fill="auto"/>
                  <w:noWrap/>
                  <w:vAlign w:val="center"/>
                </w:tcPr>
                <w:p w14:paraId="42700B58" w14:textId="77777777" w:rsidR="00450852" w:rsidRDefault="00865ED6">
                  <w:pPr>
                    <w:spacing w:after="0" w:line="240" w:lineRule="auto"/>
                  </w:pPr>
                  <w:r>
                    <w:t> </w:t>
                  </w:r>
                </w:p>
              </w:tc>
              <w:tc>
                <w:tcPr>
                  <w:tcW w:w="5342" w:type="dxa"/>
                  <w:tcBorders>
                    <w:top w:val="nil"/>
                    <w:left w:val="nil"/>
                    <w:bottom w:val="single" w:sz="4" w:space="0" w:color="000000"/>
                    <w:right w:val="single" w:sz="8" w:space="0" w:color="000000"/>
                  </w:tcBorders>
                  <w:shd w:val="clear" w:color="auto" w:fill="auto"/>
                  <w:noWrap/>
                  <w:vAlign w:val="center"/>
                </w:tcPr>
                <w:p w14:paraId="5F700609" w14:textId="77777777" w:rsidR="00450852" w:rsidRDefault="00865ED6">
                  <w:pPr>
                    <w:spacing w:after="0" w:line="240" w:lineRule="auto"/>
                    <w:jc w:val="right"/>
                  </w:pPr>
                  <w:r>
                    <w:t> </w:t>
                  </w:r>
                </w:p>
              </w:tc>
            </w:tr>
            <w:tr w:rsidR="00450852" w14:paraId="1277A80B" w14:textId="77777777">
              <w:trPr>
                <w:trHeight w:val="20"/>
              </w:trPr>
              <w:tc>
                <w:tcPr>
                  <w:tcW w:w="3667" w:type="dxa"/>
                  <w:tcBorders>
                    <w:top w:val="nil"/>
                    <w:left w:val="single" w:sz="8" w:space="0" w:color="000000"/>
                    <w:bottom w:val="single" w:sz="4" w:space="0" w:color="000000"/>
                    <w:right w:val="single" w:sz="4" w:space="0" w:color="000000"/>
                  </w:tcBorders>
                  <w:shd w:val="clear" w:color="auto" w:fill="auto"/>
                  <w:noWrap/>
                  <w:vAlign w:val="center"/>
                </w:tcPr>
                <w:p w14:paraId="288FFC73" w14:textId="77777777" w:rsidR="00450852" w:rsidRDefault="00865ED6">
                  <w:pPr>
                    <w:spacing w:after="0" w:line="240" w:lineRule="auto"/>
                  </w:pPr>
                  <w:r>
                    <w:t>Вес пустого поддона:</w:t>
                  </w:r>
                </w:p>
              </w:tc>
              <w:tc>
                <w:tcPr>
                  <w:tcW w:w="5342" w:type="dxa"/>
                  <w:tcBorders>
                    <w:top w:val="nil"/>
                    <w:left w:val="nil"/>
                    <w:bottom w:val="single" w:sz="4" w:space="0" w:color="000000"/>
                    <w:right w:val="single" w:sz="8" w:space="0" w:color="000000"/>
                  </w:tcBorders>
                  <w:shd w:val="clear" w:color="auto" w:fill="auto"/>
                  <w:noWrap/>
                  <w:vAlign w:val="center"/>
                </w:tcPr>
                <w:p w14:paraId="36D48824" w14:textId="77777777" w:rsidR="00450852" w:rsidRDefault="00865ED6">
                  <w:pPr>
                    <w:spacing w:after="0" w:line="240" w:lineRule="auto"/>
                    <w:jc w:val="right"/>
                  </w:pPr>
                  <w:r>
                    <w:t xml:space="preserve">кг </w:t>
                  </w:r>
                </w:p>
              </w:tc>
            </w:tr>
            <w:tr w:rsidR="00450852" w14:paraId="7614C93A" w14:textId="77777777">
              <w:trPr>
                <w:trHeight w:val="20"/>
              </w:trPr>
              <w:tc>
                <w:tcPr>
                  <w:tcW w:w="3667" w:type="dxa"/>
                  <w:tcBorders>
                    <w:top w:val="nil"/>
                    <w:left w:val="single" w:sz="8" w:space="0" w:color="000000"/>
                    <w:bottom w:val="single" w:sz="4" w:space="0" w:color="000000"/>
                    <w:right w:val="single" w:sz="4" w:space="0" w:color="000000"/>
                  </w:tcBorders>
                  <w:shd w:val="clear" w:color="auto" w:fill="auto"/>
                  <w:noWrap/>
                  <w:vAlign w:val="center"/>
                </w:tcPr>
                <w:p w14:paraId="1376751B" w14:textId="77777777" w:rsidR="00450852" w:rsidRDefault="00865ED6">
                  <w:pPr>
                    <w:spacing w:after="0" w:line="240" w:lineRule="auto"/>
                  </w:pPr>
                  <w:r>
                    <w:t> </w:t>
                  </w:r>
                </w:p>
              </w:tc>
              <w:tc>
                <w:tcPr>
                  <w:tcW w:w="5342" w:type="dxa"/>
                  <w:tcBorders>
                    <w:top w:val="nil"/>
                    <w:left w:val="nil"/>
                    <w:bottom w:val="single" w:sz="4" w:space="0" w:color="000000"/>
                    <w:right w:val="single" w:sz="8" w:space="0" w:color="000000"/>
                  </w:tcBorders>
                  <w:shd w:val="clear" w:color="auto" w:fill="auto"/>
                  <w:noWrap/>
                  <w:vAlign w:val="center"/>
                </w:tcPr>
                <w:p w14:paraId="42774EBF" w14:textId="77777777" w:rsidR="00450852" w:rsidRDefault="00865ED6">
                  <w:pPr>
                    <w:spacing w:after="0" w:line="240" w:lineRule="auto"/>
                    <w:jc w:val="right"/>
                  </w:pPr>
                  <w:r>
                    <w:t> </w:t>
                  </w:r>
                </w:p>
              </w:tc>
            </w:tr>
            <w:tr w:rsidR="00450852" w14:paraId="63754740" w14:textId="77777777">
              <w:trPr>
                <w:trHeight w:val="20"/>
              </w:trPr>
              <w:tc>
                <w:tcPr>
                  <w:tcW w:w="3667" w:type="dxa"/>
                  <w:tcBorders>
                    <w:top w:val="nil"/>
                    <w:left w:val="single" w:sz="8" w:space="0" w:color="000000"/>
                    <w:bottom w:val="single" w:sz="4" w:space="0" w:color="000000"/>
                    <w:right w:val="single" w:sz="4" w:space="0" w:color="000000"/>
                  </w:tcBorders>
                  <w:shd w:val="clear" w:color="auto" w:fill="auto"/>
                  <w:vAlign w:val="center"/>
                </w:tcPr>
                <w:p w14:paraId="1678C017" w14:textId="77777777" w:rsidR="00450852" w:rsidRDefault="00865ED6">
                  <w:pPr>
                    <w:spacing w:after="0" w:line="240" w:lineRule="auto"/>
                  </w:pPr>
                  <w:r>
                    <w:t>Количество коробок на паллете:</w:t>
                  </w:r>
                </w:p>
              </w:tc>
              <w:tc>
                <w:tcPr>
                  <w:tcW w:w="5342" w:type="dxa"/>
                  <w:tcBorders>
                    <w:top w:val="nil"/>
                    <w:left w:val="nil"/>
                    <w:bottom w:val="single" w:sz="4" w:space="0" w:color="000000"/>
                    <w:right w:val="single" w:sz="8" w:space="0" w:color="000000"/>
                  </w:tcBorders>
                  <w:shd w:val="clear" w:color="auto" w:fill="auto"/>
                  <w:noWrap/>
                  <w:vAlign w:val="center"/>
                </w:tcPr>
                <w:p w14:paraId="316DFC50" w14:textId="77777777" w:rsidR="00450852" w:rsidRDefault="00865ED6">
                  <w:pPr>
                    <w:spacing w:after="0" w:line="240" w:lineRule="auto"/>
                    <w:jc w:val="right"/>
                  </w:pPr>
                  <w:proofErr w:type="spellStart"/>
                  <w:r>
                    <w:t>шт</w:t>
                  </w:r>
                  <w:proofErr w:type="spellEnd"/>
                </w:p>
              </w:tc>
            </w:tr>
          </w:tbl>
          <w:p w14:paraId="76255298" w14:textId="77777777" w:rsidR="00450852" w:rsidRDefault="00450852" w:rsidP="00913AB6">
            <w:pPr>
              <w:spacing w:before="240" w:after="360" w:line="240" w:lineRule="auto"/>
              <w:ind w:right="113"/>
              <w:jc w:val="center"/>
              <w:rPr>
                <w:b/>
                <w:bCs/>
                <w:sz w:val="20"/>
                <w:szCs w:val="20"/>
              </w:rPr>
            </w:pPr>
          </w:p>
        </w:tc>
      </w:tr>
    </w:tbl>
    <w:p w14:paraId="0B16D207" w14:textId="77777777" w:rsidR="00450852" w:rsidRDefault="00865ED6">
      <w:r>
        <w:br w:type="page"/>
      </w:r>
    </w:p>
    <w:p w14:paraId="0583FB90" w14:textId="77777777" w:rsidR="00450852" w:rsidRDefault="00450852">
      <w:pPr>
        <w:spacing w:after="0" w:line="240" w:lineRule="auto"/>
        <w:rPr>
          <w:sz w:val="20"/>
          <w:szCs w:val="20"/>
        </w:rPr>
        <w:sectPr w:rsidR="00450852" w:rsidSect="006A3416">
          <w:pgSz w:w="11906" w:h="16838"/>
          <w:pgMar w:top="1134" w:right="425" w:bottom="1134" w:left="992" w:header="709" w:footer="709" w:gutter="0"/>
          <w:cols w:space="708"/>
          <w:docGrid w:linePitch="360"/>
        </w:sectPr>
      </w:pPr>
    </w:p>
    <w:tbl>
      <w:tblPr>
        <w:tblW w:w="13642" w:type="dxa"/>
        <w:tblInd w:w="108" w:type="dxa"/>
        <w:tblLook w:val="04A0" w:firstRow="1" w:lastRow="0" w:firstColumn="1" w:lastColumn="0" w:noHBand="0" w:noVBand="1"/>
      </w:tblPr>
      <w:tblGrid>
        <w:gridCol w:w="1599"/>
        <w:gridCol w:w="2246"/>
        <w:gridCol w:w="1258"/>
        <w:gridCol w:w="8539"/>
      </w:tblGrid>
      <w:tr w:rsidR="00450852" w14:paraId="6F4276B0" w14:textId="77777777">
        <w:trPr>
          <w:trHeight w:val="366"/>
        </w:trPr>
        <w:tc>
          <w:tcPr>
            <w:tcW w:w="1599" w:type="dxa"/>
            <w:tcBorders>
              <w:top w:val="nil"/>
              <w:left w:val="nil"/>
              <w:bottom w:val="nil"/>
              <w:right w:val="nil"/>
            </w:tcBorders>
            <w:shd w:val="clear" w:color="auto" w:fill="auto"/>
            <w:vAlign w:val="bottom"/>
          </w:tcPr>
          <w:p w14:paraId="33566C73" w14:textId="77777777" w:rsidR="00450852" w:rsidRDefault="00450852">
            <w:pPr>
              <w:spacing w:after="0" w:line="240" w:lineRule="auto"/>
              <w:rPr>
                <w:sz w:val="20"/>
                <w:szCs w:val="20"/>
              </w:rPr>
            </w:pPr>
          </w:p>
        </w:tc>
        <w:tc>
          <w:tcPr>
            <w:tcW w:w="2246" w:type="dxa"/>
            <w:tcBorders>
              <w:top w:val="nil"/>
              <w:left w:val="nil"/>
              <w:bottom w:val="nil"/>
              <w:right w:val="nil"/>
            </w:tcBorders>
            <w:shd w:val="clear" w:color="auto" w:fill="auto"/>
            <w:noWrap/>
            <w:vAlign w:val="bottom"/>
          </w:tcPr>
          <w:p w14:paraId="158B46E8" w14:textId="77777777" w:rsidR="00450852" w:rsidRDefault="00450852">
            <w:pPr>
              <w:spacing w:after="0" w:line="240" w:lineRule="auto"/>
              <w:rPr>
                <w:sz w:val="20"/>
                <w:szCs w:val="20"/>
              </w:rPr>
            </w:pPr>
          </w:p>
        </w:tc>
        <w:tc>
          <w:tcPr>
            <w:tcW w:w="1258" w:type="dxa"/>
            <w:tcBorders>
              <w:top w:val="nil"/>
              <w:left w:val="nil"/>
              <w:bottom w:val="nil"/>
              <w:right w:val="nil"/>
            </w:tcBorders>
            <w:shd w:val="clear" w:color="auto" w:fill="auto"/>
            <w:noWrap/>
            <w:vAlign w:val="bottom"/>
          </w:tcPr>
          <w:p w14:paraId="1B2BDE91" w14:textId="77777777" w:rsidR="00450852" w:rsidRDefault="00450852">
            <w:pPr>
              <w:spacing w:after="0" w:line="240" w:lineRule="auto"/>
              <w:rPr>
                <w:sz w:val="20"/>
                <w:szCs w:val="20"/>
              </w:rPr>
            </w:pPr>
          </w:p>
        </w:tc>
        <w:tc>
          <w:tcPr>
            <w:tcW w:w="8539" w:type="dxa"/>
            <w:tcBorders>
              <w:top w:val="nil"/>
              <w:left w:val="nil"/>
              <w:bottom w:val="nil"/>
              <w:right w:val="nil"/>
            </w:tcBorders>
            <w:shd w:val="clear" w:color="auto" w:fill="auto"/>
          </w:tcPr>
          <w:p w14:paraId="7D06218F" w14:textId="7F3A735F" w:rsidR="00450852" w:rsidRDefault="00865ED6">
            <w:pPr>
              <w:spacing w:after="0" w:line="240" w:lineRule="auto"/>
              <w:ind w:left="-79" w:right="3"/>
              <w:jc w:val="right"/>
              <w:rPr>
                <w:color w:val="000000"/>
                <w:sz w:val="22"/>
                <w:szCs w:val="22"/>
              </w:rPr>
            </w:pPr>
            <w:r>
              <w:rPr>
                <w:color w:val="000000"/>
                <w:sz w:val="22"/>
                <w:szCs w:val="22"/>
              </w:rPr>
              <w:t xml:space="preserve">Приложение № 6 </w:t>
            </w:r>
            <w:r w:rsidR="003422F5" w:rsidRPr="003422F5">
              <w:rPr>
                <w:color w:val="000000"/>
                <w:sz w:val="22"/>
                <w:szCs w:val="22"/>
              </w:rPr>
              <w:t>к  Общим условиям Договора</w:t>
            </w:r>
          </w:p>
        </w:tc>
      </w:tr>
    </w:tbl>
    <w:p w14:paraId="63D034FF" w14:textId="77777777" w:rsidR="00450852" w:rsidRDefault="00865ED6">
      <w:pPr>
        <w:spacing w:before="240" w:after="0" w:line="240" w:lineRule="auto"/>
        <w:ind w:right="113"/>
        <w:jc w:val="center"/>
        <w:rPr>
          <w:b/>
        </w:rPr>
      </w:pPr>
      <w:r>
        <w:rPr>
          <w:b/>
        </w:rPr>
        <w:t>ФОРМА</w:t>
      </w:r>
    </w:p>
    <w:p w14:paraId="458E0C9A" w14:textId="77777777" w:rsidR="00450852" w:rsidRDefault="00865ED6">
      <w:pPr>
        <w:spacing w:after="0" w:line="240" w:lineRule="auto"/>
        <w:ind w:right="113"/>
        <w:jc w:val="center"/>
        <w:rPr>
          <w:b/>
        </w:rPr>
      </w:pPr>
      <w:r>
        <w:rPr>
          <w:b/>
        </w:rPr>
        <w:t>Упаковочный лист</w:t>
      </w:r>
    </w:p>
    <w:tbl>
      <w:tblPr>
        <w:tblW w:w="13642" w:type="dxa"/>
        <w:tblInd w:w="108" w:type="dxa"/>
        <w:tblLook w:val="04A0" w:firstRow="1" w:lastRow="0" w:firstColumn="1" w:lastColumn="0" w:noHBand="0" w:noVBand="1"/>
      </w:tblPr>
      <w:tblGrid>
        <w:gridCol w:w="1558"/>
        <w:gridCol w:w="3166"/>
        <w:gridCol w:w="1671"/>
        <w:gridCol w:w="1661"/>
        <w:gridCol w:w="2042"/>
        <w:gridCol w:w="3544"/>
      </w:tblGrid>
      <w:tr w:rsidR="00450852" w14:paraId="2ADA635E" w14:textId="77777777">
        <w:trPr>
          <w:trHeight w:val="562"/>
        </w:trPr>
        <w:tc>
          <w:tcPr>
            <w:tcW w:w="1558" w:type="dxa"/>
            <w:tcBorders>
              <w:top w:val="nil"/>
              <w:left w:val="nil"/>
              <w:bottom w:val="nil"/>
              <w:right w:val="nil"/>
            </w:tcBorders>
            <w:shd w:val="clear" w:color="auto" w:fill="auto"/>
            <w:noWrap/>
            <w:vAlign w:val="center"/>
          </w:tcPr>
          <w:p w14:paraId="75865459" w14:textId="77777777" w:rsidR="00450852" w:rsidRDefault="00865ED6">
            <w:pPr>
              <w:spacing w:after="0" w:line="240" w:lineRule="auto"/>
              <w:jc w:val="center"/>
              <w:rPr>
                <w:color w:val="000000"/>
              </w:rPr>
            </w:pPr>
            <w:r>
              <w:rPr>
                <w:color w:val="000000"/>
              </w:rPr>
              <w:t>ШК УПД</w:t>
            </w:r>
          </w:p>
        </w:tc>
        <w:tc>
          <w:tcPr>
            <w:tcW w:w="3166" w:type="dxa"/>
            <w:tcBorders>
              <w:top w:val="nil"/>
              <w:left w:val="nil"/>
              <w:bottom w:val="nil"/>
              <w:right w:val="nil"/>
            </w:tcBorders>
            <w:shd w:val="clear" w:color="auto" w:fill="auto"/>
            <w:vAlign w:val="bottom"/>
          </w:tcPr>
          <w:p w14:paraId="3D5EC375" w14:textId="77777777" w:rsidR="00450852" w:rsidRDefault="00450852">
            <w:pPr>
              <w:spacing w:after="0" w:line="240" w:lineRule="auto"/>
              <w:jc w:val="center"/>
              <w:rPr>
                <w:bCs/>
                <w:color w:val="000000"/>
              </w:rPr>
            </w:pPr>
          </w:p>
          <w:p w14:paraId="777D3358" w14:textId="77777777" w:rsidR="00450852" w:rsidRDefault="00865ED6">
            <w:pPr>
              <w:spacing w:after="0" w:line="240" w:lineRule="auto"/>
              <w:jc w:val="center"/>
              <w:rPr>
                <w:bCs/>
                <w:color w:val="000000"/>
              </w:rPr>
            </w:pPr>
            <w:r>
              <w:rPr>
                <w:bCs/>
                <w:color w:val="000000"/>
              </w:rPr>
              <w:t xml:space="preserve"> ШК УПАКОВОЧНОГО ЛИСТА</w:t>
            </w:r>
          </w:p>
        </w:tc>
        <w:tc>
          <w:tcPr>
            <w:tcW w:w="1671" w:type="dxa"/>
            <w:tcBorders>
              <w:top w:val="nil"/>
              <w:left w:val="nil"/>
              <w:bottom w:val="nil"/>
              <w:right w:val="nil"/>
            </w:tcBorders>
            <w:shd w:val="clear" w:color="auto" w:fill="auto"/>
            <w:noWrap/>
            <w:vAlign w:val="bottom"/>
          </w:tcPr>
          <w:p w14:paraId="1927C0FD" w14:textId="77777777" w:rsidR="00450852" w:rsidRDefault="00450852">
            <w:pPr>
              <w:spacing w:after="0" w:line="240" w:lineRule="auto"/>
              <w:jc w:val="center"/>
              <w:rPr>
                <w:b/>
                <w:bCs/>
                <w:color w:val="000000"/>
              </w:rPr>
            </w:pPr>
          </w:p>
        </w:tc>
        <w:tc>
          <w:tcPr>
            <w:tcW w:w="1661" w:type="dxa"/>
            <w:tcBorders>
              <w:top w:val="nil"/>
              <w:left w:val="nil"/>
              <w:bottom w:val="nil"/>
              <w:right w:val="nil"/>
            </w:tcBorders>
            <w:shd w:val="clear" w:color="auto" w:fill="auto"/>
            <w:noWrap/>
            <w:vAlign w:val="bottom"/>
          </w:tcPr>
          <w:p w14:paraId="252373DE" w14:textId="77777777" w:rsidR="00450852" w:rsidRDefault="00450852">
            <w:pPr>
              <w:spacing w:after="0" w:line="240" w:lineRule="auto"/>
              <w:jc w:val="center"/>
            </w:pPr>
          </w:p>
        </w:tc>
        <w:tc>
          <w:tcPr>
            <w:tcW w:w="2042" w:type="dxa"/>
            <w:tcBorders>
              <w:top w:val="nil"/>
              <w:left w:val="nil"/>
              <w:bottom w:val="nil"/>
              <w:right w:val="nil"/>
            </w:tcBorders>
            <w:shd w:val="clear" w:color="auto" w:fill="auto"/>
            <w:noWrap/>
            <w:vAlign w:val="bottom"/>
          </w:tcPr>
          <w:p w14:paraId="5C20C9D6" w14:textId="77777777" w:rsidR="00450852" w:rsidRDefault="00450852">
            <w:pPr>
              <w:spacing w:after="0" w:line="240" w:lineRule="auto"/>
              <w:jc w:val="center"/>
            </w:pPr>
          </w:p>
        </w:tc>
        <w:tc>
          <w:tcPr>
            <w:tcW w:w="3544" w:type="dxa"/>
            <w:tcBorders>
              <w:top w:val="nil"/>
              <w:left w:val="nil"/>
              <w:bottom w:val="nil"/>
              <w:right w:val="nil"/>
            </w:tcBorders>
            <w:shd w:val="clear" w:color="auto" w:fill="auto"/>
            <w:noWrap/>
            <w:vAlign w:val="bottom"/>
          </w:tcPr>
          <w:p w14:paraId="70EC0DCD" w14:textId="77777777" w:rsidR="00450852" w:rsidRDefault="00450852">
            <w:pPr>
              <w:spacing w:after="0" w:line="240" w:lineRule="auto"/>
              <w:jc w:val="center"/>
            </w:pPr>
          </w:p>
        </w:tc>
      </w:tr>
      <w:tr w:rsidR="00450852" w14:paraId="6DEA54A3" w14:textId="77777777">
        <w:trPr>
          <w:trHeight w:val="20"/>
        </w:trPr>
        <w:tc>
          <w:tcPr>
            <w:tcW w:w="1558" w:type="dxa"/>
            <w:tcBorders>
              <w:top w:val="nil"/>
              <w:left w:val="nil"/>
              <w:bottom w:val="nil"/>
              <w:right w:val="nil"/>
            </w:tcBorders>
            <w:shd w:val="clear" w:color="auto" w:fill="auto"/>
            <w:noWrap/>
            <w:vAlign w:val="bottom"/>
          </w:tcPr>
          <w:p w14:paraId="1722C439" w14:textId="77777777" w:rsidR="00450852" w:rsidRDefault="00865ED6">
            <w:pPr>
              <w:spacing w:after="0" w:line="240" w:lineRule="auto"/>
              <w:jc w:val="center"/>
              <w:rPr>
                <w:color w:val="000000"/>
              </w:rPr>
            </w:pPr>
            <w:r>
              <w:rPr>
                <w:color w:val="000000"/>
              </w:rPr>
              <w:t>Поставщик:</w:t>
            </w:r>
          </w:p>
        </w:tc>
        <w:tc>
          <w:tcPr>
            <w:tcW w:w="3166" w:type="dxa"/>
            <w:tcBorders>
              <w:top w:val="nil"/>
              <w:left w:val="nil"/>
              <w:bottom w:val="nil"/>
              <w:right w:val="nil"/>
            </w:tcBorders>
            <w:shd w:val="clear" w:color="auto" w:fill="auto"/>
            <w:noWrap/>
            <w:vAlign w:val="bottom"/>
          </w:tcPr>
          <w:p w14:paraId="2BCE8597" w14:textId="77777777" w:rsidR="00450852" w:rsidRDefault="00450852">
            <w:pPr>
              <w:spacing w:after="0" w:line="240" w:lineRule="auto"/>
              <w:jc w:val="center"/>
              <w:rPr>
                <w:color w:val="000000"/>
              </w:rPr>
            </w:pPr>
          </w:p>
        </w:tc>
        <w:tc>
          <w:tcPr>
            <w:tcW w:w="1671" w:type="dxa"/>
            <w:tcBorders>
              <w:top w:val="nil"/>
              <w:left w:val="nil"/>
              <w:bottom w:val="nil"/>
              <w:right w:val="nil"/>
            </w:tcBorders>
            <w:shd w:val="clear" w:color="auto" w:fill="auto"/>
            <w:noWrap/>
            <w:vAlign w:val="bottom"/>
          </w:tcPr>
          <w:p w14:paraId="2CE7C541" w14:textId="77777777" w:rsidR="00450852" w:rsidRDefault="00450852">
            <w:pPr>
              <w:spacing w:after="0" w:line="240" w:lineRule="auto"/>
              <w:jc w:val="center"/>
            </w:pPr>
          </w:p>
        </w:tc>
        <w:tc>
          <w:tcPr>
            <w:tcW w:w="1661" w:type="dxa"/>
            <w:tcBorders>
              <w:top w:val="nil"/>
              <w:left w:val="nil"/>
              <w:bottom w:val="nil"/>
              <w:right w:val="nil"/>
            </w:tcBorders>
            <w:shd w:val="clear" w:color="auto" w:fill="auto"/>
            <w:noWrap/>
            <w:vAlign w:val="bottom"/>
          </w:tcPr>
          <w:p w14:paraId="52870875" w14:textId="77777777" w:rsidR="00450852" w:rsidRDefault="00450852">
            <w:pPr>
              <w:spacing w:after="0" w:line="240" w:lineRule="auto"/>
              <w:jc w:val="center"/>
            </w:pPr>
          </w:p>
        </w:tc>
        <w:tc>
          <w:tcPr>
            <w:tcW w:w="5586" w:type="dxa"/>
            <w:gridSpan w:val="2"/>
            <w:tcBorders>
              <w:top w:val="nil"/>
              <w:left w:val="nil"/>
              <w:bottom w:val="nil"/>
              <w:right w:val="nil"/>
            </w:tcBorders>
            <w:shd w:val="clear" w:color="auto" w:fill="auto"/>
            <w:noWrap/>
            <w:vAlign w:val="bottom"/>
          </w:tcPr>
          <w:p w14:paraId="215C5309" w14:textId="77777777" w:rsidR="00450852" w:rsidRDefault="00865ED6">
            <w:pPr>
              <w:spacing w:after="0" w:line="240" w:lineRule="auto"/>
              <w:jc w:val="center"/>
              <w:rPr>
                <w:color w:val="000000"/>
              </w:rPr>
            </w:pPr>
            <w:r>
              <w:rPr>
                <w:color w:val="000000"/>
              </w:rPr>
              <w:t>Дата загрузки:</w:t>
            </w:r>
          </w:p>
        </w:tc>
      </w:tr>
      <w:tr w:rsidR="00450852" w14:paraId="1AE6294D" w14:textId="77777777">
        <w:trPr>
          <w:trHeight w:val="20"/>
        </w:trPr>
        <w:tc>
          <w:tcPr>
            <w:tcW w:w="155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1BDDF49" w14:textId="77777777" w:rsidR="00450852" w:rsidRDefault="00865ED6">
            <w:pPr>
              <w:spacing w:after="0" w:line="240" w:lineRule="auto"/>
              <w:jc w:val="center"/>
              <w:rPr>
                <w:color w:val="000000"/>
              </w:rPr>
            </w:pPr>
            <w:r>
              <w:rPr>
                <w:color w:val="000000"/>
              </w:rPr>
              <w:t xml:space="preserve">№№ </w:t>
            </w:r>
            <w:proofErr w:type="spellStart"/>
            <w:r>
              <w:rPr>
                <w:color w:val="000000"/>
              </w:rPr>
              <w:t>палет</w:t>
            </w:r>
            <w:proofErr w:type="spellEnd"/>
          </w:p>
        </w:tc>
        <w:tc>
          <w:tcPr>
            <w:tcW w:w="3166" w:type="dxa"/>
            <w:tcBorders>
              <w:top w:val="single" w:sz="8" w:space="0" w:color="000000"/>
              <w:left w:val="nil"/>
              <w:bottom w:val="single" w:sz="8" w:space="0" w:color="000000"/>
              <w:right w:val="single" w:sz="8" w:space="0" w:color="000000"/>
            </w:tcBorders>
            <w:shd w:val="clear" w:color="auto" w:fill="auto"/>
            <w:vAlign w:val="center"/>
          </w:tcPr>
          <w:p w14:paraId="7C2BC6E9" w14:textId="77777777" w:rsidR="00450852" w:rsidRDefault="00865ED6">
            <w:pPr>
              <w:spacing w:after="0" w:line="240" w:lineRule="auto"/>
              <w:jc w:val="center"/>
              <w:rPr>
                <w:color w:val="000000"/>
              </w:rPr>
            </w:pPr>
            <w:r>
              <w:rPr>
                <w:color w:val="000000"/>
              </w:rPr>
              <w:t>Наименование продукта</w:t>
            </w:r>
          </w:p>
        </w:tc>
        <w:tc>
          <w:tcPr>
            <w:tcW w:w="1671" w:type="dxa"/>
            <w:tcBorders>
              <w:top w:val="single" w:sz="8" w:space="0" w:color="000000"/>
              <w:left w:val="nil"/>
              <w:bottom w:val="single" w:sz="8" w:space="0" w:color="000000"/>
              <w:right w:val="single" w:sz="8" w:space="0" w:color="000000"/>
            </w:tcBorders>
            <w:shd w:val="clear" w:color="auto" w:fill="auto"/>
            <w:vAlign w:val="center"/>
          </w:tcPr>
          <w:p w14:paraId="367ADF37" w14:textId="77777777" w:rsidR="00450852" w:rsidRDefault="00865ED6">
            <w:pPr>
              <w:spacing w:after="0" w:line="240" w:lineRule="auto"/>
              <w:jc w:val="center"/>
              <w:rPr>
                <w:color w:val="000000"/>
              </w:rPr>
            </w:pPr>
            <w:r>
              <w:rPr>
                <w:color w:val="000000"/>
              </w:rPr>
              <w:t>Масса брутто, кг</w:t>
            </w:r>
          </w:p>
        </w:tc>
        <w:tc>
          <w:tcPr>
            <w:tcW w:w="1661" w:type="dxa"/>
            <w:tcBorders>
              <w:top w:val="single" w:sz="8" w:space="0" w:color="000000"/>
              <w:left w:val="nil"/>
              <w:bottom w:val="single" w:sz="8" w:space="0" w:color="000000"/>
              <w:right w:val="single" w:sz="8" w:space="0" w:color="000000"/>
            </w:tcBorders>
            <w:shd w:val="clear" w:color="auto" w:fill="auto"/>
            <w:vAlign w:val="center"/>
          </w:tcPr>
          <w:p w14:paraId="22D22383" w14:textId="77777777" w:rsidR="00450852" w:rsidRDefault="00865ED6">
            <w:pPr>
              <w:spacing w:after="0" w:line="240" w:lineRule="auto"/>
              <w:jc w:val="center"/>
              <w:rPr>
                <w:color w:val="000000"/>
              </w:rPr>
            </w:pPr>
            <w:r>
              <w:rPr>
                <w:color w:val="000000"/>
              </w:rPr>
              <w:t>Масса нетто, кг</w:t>
            </w:r>
          </w:p>
        </w:tc>
        <w:tc>
          <w:tcPr>
            <w:tcW w:w="2042" w:type="dxa"/>
            <w:tcBorders>
              <w:top w:val="single" w:sz="8" w:space="0" w:color="000000"/>
              <w:left w:val="nil"/>
              <w:bottom w:val="single" w:sz="8" w:space="0" w:color="000000"/>
              <w:right w:val="single" w:sz="8" w:space="0" w:color="000000"/>
            </w:tcBorders>
            <w:shd w:val="clear" w:color="auto" w:fill="auto"/>
            <w:vAlign w:val="center"/>
          </w:tcPr>
          <w:p w14:paraId="72A92CF5" w14:textId="77777777" w:rsidR="00450852" w:rsidRDefault="00865ED6">
            <w:pPr>
              <w:spacing w:after="0" w:line="240" w:lineRule="auto"/>
              <w:jc w:val="center"/>
              <w:rPr>
                <w:color w:val="000000"/>
              </w:rPr>
            </w:pPr>
            <w:r>
              <w:rPr>
                <w:color w:val="000000"/>
              </w:rPr>
              <w:t>Масса поддона, кг</w:t>
            </w:r>
          </w:p>
        </w:tc>
        <w:tc>
          <w:tcPr>
            <w:tcW w:w="3544" w:type="dxa"/>
            <w:tcBorders>
              <w:top w:val="single" w:sz="8" w:space="0" w:color="000000"/>
              <w:left w:val="nil"/>
              <w:bottom w:val="single" w:sz="8" w:space="0" w:color="000000"/>
              <w:right w:val="single" w:sz="8" w:space="0" w:color="000000"/>
            </w:tcBorders>
            <w:shd w:val="clear" w:color="auto" w:fill="auto"/>
            <w:vAlign w:val="center"/>
          </w:tcPr>
          <w:p w14:paraId="5F2EA112" w14:textId="77777777" w:rsidR="00450852" w:rsidRDefault="00865ED6">
            <w:pPr>
              <w:spacing w:after="0" w:line="240" w:lineRule="auto"/>
              <w:jc w:val="center"/>
              <w:rPr>
                <w:color w:val="000000"/>
              </w:rPr>
            </w:pPr>
            <w:r>
              <w:rPr>
                <w:color w:val="000000"/>
              </w:rPr>
              <w:t xml:space="preserve">Количество тарных единиц на </w:t>
            </w:r>
            <w:proofErr w:type="spellStart"/>
            <w:r>
              <w:rPr>
                <w:color w:val="000000"/>
              </w:rPr>
              <w:t>палете</w:t>
            </w:r>
            <w:proofErr w:type="spellEnd"/>
          </w:p>
        </w:tc>
      </w:tr>
      <w:tr w:rsidR="00450852" w14:paraId="2D49A29B" w14:textId="77777777">
        <w:trPr>
          <w:trHeight w:val="20"/>
        </w:trPr>
        <w:tc>
          <w:tcPr>
            <w:tcW w:w="1558" w:type="dxa"/>
            <w:tcBorders>
              <w:top w:val="nil"/>
              <w:left w:val="single" w:sz="8" w:space="0" w:color="000000"/>
              <w:bottom w:val="single" w:sz="8" w:space="0" w:color="000000"/>
              <w:right w:val="single" w:sz="8" w:space="0" w:color="000000"/>
            </w:tcBorders>
            <w:shd w:val="clear" w:color="auto" w:fill="auto"/>
            <w:noWrap/>
            <w:vAlign w:val="bottom"/>
          </w:tcPr>
          <w:p w14:paraId="0ACB28D2" w14:textId="77777777" w:rsidR="00450852" w:rsidRDefault="00865ED6">
            <w:pPr>
              <w:spacing w:after="0" w:line="240" w:lineRule="auto"/>
              <w:jc w:val="center"/>
              <w:rPr>
                <w:color w:val="000000"/>
              </w:rPr>
            </w:pPr>
            <w:r>
              <w:rPr>
                <w:color w:val="000000"/>
              </w:rPr>
              <w:t>1</w:t>
            </w:r>
          </w:p>
        </w:tc>
        <w:tc>
          <w:tcPr>
            <w:tcW w:w="3166" w:type="dxa"/>
            <w:tcBorders>
              <w:top w:val="nil"/>
              <w:left w:val="nil"/>
              <w:bottom w:val="single" w:sz="8" w:space="0" w:color="000000"/>
              <w:right w:val="single" w:sz="8" w:space="0" w:color="000000"/>
            </w:tcBorders>
            <w:shd w:val="clear" w:color="auto" w:fill="auto"/>
            <w:noWrap/>
            <w:vAlign w:val="bottom"/>
          </w:tcPr>
          <w:p w14:paraId="2EE9BC75" w14:textId="77777777" w:rsidR="00450852" w:rsidRDefault="00450852">
            <w:pPr>
              <w:spacing w:after="0" w:line="240" w:lineRule="auto"/>
              <w:jc w:val="center"/>
              <w:rPr>
                <w:color w:val="000000"/>
              </w:rPr>
            </w:pPr>
          </w:p>
        </w:tc>
        <w:tc>
          <w:tcPr>
            <w:tcW w:w="1671" w:type="dxa"/>
            <w:tcBorders>
              <w:top w:val="nil"/>
              <w:left w:val="nil"/>
              <w:bottom w:val="single" w:sz="8" w:space="0" w:color="000000"/>
              <w:right w:val="single" w:sz="8" w:space="0" w:color="000000"/>
            </w:tcBorders>
            <w:shd w:val="clear" w:color="auto" w:fill="auto"/>
            <w:noWrap/>
            <w:vAlign w:val="bottom"/>
          </w:tcPr>
          <w:p w14:paraId="57EFA8DF" w14:textId="77777777" w:rsidR="00450852" w:rsidRDefault="00450852">
            <w:pPr>
              <w:spacing w:after="0" w:line="240" w:lineRule="auto"/>
              <w:jc w:val="center"/>
              <w:rPr>
                <w:color w:val="000000"/>
              </w:rPr>
            </w:pPr>
          </w:p>
        </w:tc>
        <w:tc>
          <w:tcPr>
            <w:tcW w:w="1661" w:type="dxa"/>
            <w:tcBorders>
              <w:top w:val="nil"/>
              <w:left w:val="nil"/>
              <w:bottom w:val="single" w:sz="8" w:space="0" w:color="000000"/>
              <w:right w:val="single" w:sz="8" w:space="0" w:color="000000"/>
            </w:tcBorders>
            <w:shd w:val="clear" w:color="auto" w:fill="auto"/>
            <w:noWrap/>
            <w:vAlign w:val="bottom"/>
          </w:tcPr>
          <w:p w14:paraId="202E6115" w14:textId="77777777" w:rsidR="00450852" w:rsidRDefault="00450852">
            <w:pPr>
              <w:spacing w:after="0" w:line="240" w:lineRule="auto"/>
              <w:jc w:val="center"/>
              <w:rPr>
                <w:color w:val="000000"/>
              </w:rPr>
            </w:pPr>
          </w:p>
        </w:tc>
        <w:tc>
          <w:tcPr>
            <w:tcW w:w="2042" w:type="dxa"/>
            <w:tcBorders>
              <w:top w:val="nil"/>
              <w:left w:val="nil"/>
              <w:bottom w:val="single" w:sz="8" w:space="0" w:color="000000"/>
              <w:right w:val="single" w:sz="8" w:space="0" w:color="000000"/>
            </w:tcBorders>
            <w:shd w:val="clear" w:color="auto" w:fill="auto"/>
            <w:noWrap/>
            <w:vAlign w:val="bottom"/>
          </w:tcPr>
          <w:p w14:paraId="2E4F35F3" w14:textId="77777777" w:rsidR="00450852" w:rsidRDefault="00450852">
            <w:pPr>
              <w:spacing w:after="0" w:line="240" w:lineRule="auto"/>
              <w:jc w:val="center"/>
              <w:rPr>
                <w:color w:val="000000"/>
              </w:rPr>
            </w:pPr>
          </w:p>
        </w:tc>
        <w:tc>
          <w:tcPr>
            <w:tcW w:w="3544" w:type="dxa"/>
            <w:tcBorders>
              <w:top w:val="nil"/>
              <w:left w:val="nil"/>
              <w:bottom w:val="single" w:sz="8" w:space="0" w:color="000000"/>
              <w:right w:val="single" w:sz="8" w:space="0" w:color="000000"/>
            </w:tcBorders>
            <w:shd w:val="clear" w:color="auto" w:fill="auto"/>
            <w:noWrap/>
            <w:vAlign w:val="bottom"/>
          </w:tcPr>
          <w:p w14:paraId="2FD58485" w14:textId="77777777" w:rsidR="00450852" w:rsidRDefault="00450852">
            <w:pPr>
              <w:spacing w:after="0" w:line="240" w:lineRule="auto"/>
              <w:jc w:val="center"/>
              <w:rPr>
                <w:color w:val="000000"/>
              </w:rPr>
            </w:pPr>
          </w:p>
        </w:tc>
      </w:tr>
      <w:tr w:rsidR="00450852" w14:paraId="522B9DE8" w14:textId="77777777">
        <w:trPr>
          <w:trHeight w:val="20"/>
        </w:trPr>
        <w:tc>
          <w:tcPr>
            <w:tcW w:w="1558" w:type="dxa"/>
            <w:tcBorders>
              <w:top w:val="nil"/>
              <w:left w:val="single" w:sz="8" w:space="0" w:color="000000"/>
              <w:bottom w:val="single" w:sz="8" w:space="0" w:color="000000"/>
              <w:right w:val="single" w:sz="8" w:space="0" w:color="000000"/>
            </w:tcBorders>
            <w:shd w:val="clear" w:color="auto" w:fill="auto"/>
            <w:noWrap/>
            <w:vAlign w:val="bottom"/>
          </w:tcPr>
          <w:p w14:paraId="7CEFE84D" w14:textId="77777777" w:rsidR="00450852" w:rsidRDefault="00865ED6">
            <w:pPr>
              <w:spacing w:after="0" w:line="240" w:lineRule="auto"/>
              <w:jc w:val="center"/>
              <w:rPr>
                <w:color w:val="000000"/>
              </w:rPr>
            </w:pPr>
            <w:r>
              <w:rPr>
                <w:color w:val="000000"/>
              </w:rPr>
              <w:t>2</w:t>
            </w:r>
          </w:p>
        </w:tc>
        <w:tc>
          <w:tcPr>
            <w:tcW w:w="3166" w:type="dxa"/>
            <w:tcBorders>
              <w:top w:val="nil"/>
              <w:left w:val="nil"/>
              <w:bottom w:val="single" w:sz="8" w:space="0" w:color="000000"/>
              <w:right w:val="single" w:sz="8" w:space="0" w:color="000000"/>
            </w:tcBorders>
            <w:shd w:val="clear" w:color="auto" w:fill="auto"/>
            <w:noWrap/>
            <w:vAlign w:val="bottom"/>
          </w:tcPr>
          <w:p w14:paraId="1AAFC391" w14:textId="77777777" w:rsidR="00450852" w:rsidRDefault="00450852">
            <w:pPr>
              <w:spacing w:after="0" w:line="240" w:lineRule="auto"/>
              <w:jc w:val="center"/>
              <w:rPr>
                <w:color w:val="000000"/>
              </w:rPr>
            </w:pPr>
          </w:p>
        </w:tc>
        <w:tc>
          <w:tcPr>
            <w:tcW w:w="1671" w:type="dxa"/>
            <w:tcBorders>
              <w:top w:val="nil"/>
              <w:left w:val="nil"/>
              <w:bottom w:val="single" w:sz="8" w:space="0" w:color="000000"/>
              <w:right w:val="single" w:sz="8" w:space="0" w:color="000000"/>
            </w:tcBorders>
            <w:shd w:val="clear" w:color="auto" w:fill="auto"/>
            <w:noWrap/>
            <w:vAlign w:val="bottom"/>
          </w:tcPr>
          <w:p w14:paraId="63EE533C" w14:textId="77777777" w:rsidR="00450852" w:rsidRDefault="00450852">
            <w:pPr>
              <w:spacing w:after="0" w:line="240" w:lineRule="auto"/>
              <w:jc w:val="center"/>
              <w:rPr>
                <w:color w:val="000000"/>
              </w:rPr>
            </w:pPr>
          </w:p>
        </w:tc>
        <w:tc>
          <w:tcPr>
            <w:tcW w:w="1661" w:type="dxa"/>
            <w:tcBorders>
              <w:top w:val="nil"/>
              <w:left w:val="nil"/>
              <w:bottom w:val="single" w:sz="8" w:space="0" w:color="000000"/>
              <w:right w:val="single" w:sz="8" w:space="0" w:color="000000"/>
            </w:tcBorders>
            <w:shd w:val="clear" w:color="auto" w:fill="auto"/>
            <w:noWrap/>
            <w:vAlign w:val="bottom"/>
          </w:tcPr>
          <w:p w14:paraId="48FC2287" w14:textId="77777777" w:rsidR="00450852" w:rsidRDefault="00450852">
            <w:pPr>
              <w:spacing w:after="0" w:line="240" w:lineRule="auto"/>
              <w:jc w:val="center"/>
              <w:rPr>
                <w:color w:val="000000"/>
              </w:rPr>
            </w:pPr>
          </w:p>
        </w:tc>
        <w:tc>
          <w:tcPr>
            <w:tcW w:w="2042" w:type="dxa"/>
            <w:tcBorders>
              <w:top w:val="nil"/>
              <w:left w:val="nil"/>
              <w:bottom w:val="single" w:sz="8" w:space="0" w:color="000000"/>
              <w:right w:val="single" w:sz="8" w:space="0" w:color="000000"/>
            </w:tcBorders>
            <w:shd w:val="clear" w:color="auto" w:fill="auto"/>
            <w:noWrap/>
            <w:vAlign w:val="bottom"/>
          </w:tcPr>
          <w:p w14:paraId="0BC566F1" w14:textId="77777777" w:rsidR="00450852" w:rsidRDefault="00450852">
            <w:pPr>
              <w:spacing w:after="0" w:line="240" w:lineRule="auto"/>
              <w:jc w:val="center"/>
              <w:rPr>
                <w:color w:val="000000"/>
              </w:rPr>
            </w:pPr>
          </w:p>
        </w:tc>
        <w:tc>
          <w:tcPr>
            <w:tcW w:w="3544" w:type="dxa"/>
            <w:tcBorders>
              <w:top w:val="nil"/>
              <w:left w:val="nil"/>
              <w:bottom w:val="single" w:sz="8" w:space="0" w:color="000000"/>
              <w:right w:val="single" w:sz="8" w:space="0" w:color="000000"/>
            </w:tcBorders>
            <w:shd w:val="clear" w:color="auto" w:fill="auto"/>
            <w:noWrap/>
            <w:vAlign w:val="bottom"/>
          </w:tcPr>
          <w:p w14:paraId="2F0AF37C" w14:textId="77777777" w:rsidR="00450852" w:rsidRDefault="00450852">
            <w:pPr>
              <w:spacing w:after="0" w:line="240" w:lineRule="auto"/>
              <w:jc w:val="center"/>
              <w:rPr>
                <w:color w:val="000000"/>
              </w:rPr>
            </w:pPr>
          </w:p>
        </w:tc>
      </w:tr>
      <w:tr w:rsidR="00450852" w14:paraId="177C2635" w14:textId="77777777">
        <w:trPr>
          <w:trHeight w:val="20"/>
        </w:trPr>
        <w:tc>
          <w:tcPr>
            <w:tcW w:w="1558" w:type="dxa"/>
            <w:tcBorders>
              <w:top w:val="nil"/>
              <w:left w:val="single" w:sz="8" w:space="0" w:color="000000"/>
              <w:bottom w:val="single" w:sz="8" w:space="0" w:color="000000"/>
              <w:right w:val="single" w:sz="8" w:space="0" w:color="000000"/>
            </w:tcBorders>
            <w:shd w:val="clear" w:color="auto" w:fill="auto"/>
            <w:noWrap/>
            <w:vAlign w:val="bottom"/>
          </w:tcPr>
          <w:p w14:paraId="6E55C085" w14:textId="77777777" w:rsidR="00450852" w:rsidRDefault="00865ED6">
            <w:pPr>
              <w:spacing w:after="0" w:line="240" w:lineRule="auto"/>
              <w:jc w:val="center"/>
              <w:rPr>
                <w:color w:val="000000"/>
              </w:rPr>
            </w:pPr>
            <w:r>
              <w:rPr>
                <w:color w:val="000000"/>
              </w:rPr>
              <w:t>3</w:t>
            </w:r>
          </w:p>
        </w:tc>
        <w:tc>
          <w:tcPr>
            <w:tcW w:w="3166" w:type="dxa"/>
            <w:tcBorders>
              <w:top w:val="nil"/>
              <w:left w:val="nil"/>
              <w:bottom w:val="single" w:sz="8" w:space="0" w:color="000000"/>
              <w:right w:val="single" w:sz="8" w:space="0" w:color="000000"/>
            </w:tcBorders>
            <w:shd w:val="clear" w:color="auto" w:fill="auto"/>
            <w:noWrap/>
            <w:vAlign w:val="bottom"/>
          </w:tcPr>
          <w:p w14:paraId="6AC79617" w14:textId="77777777" w:rsidR="00450852" w:rsidRDefault="00450852">
            <w:pPr>
              <w:spacing w:after="0" w:line="240" w:lineRule="auto"/>
              <w:jc w:val="center"/>
              <w:rPr>
                <w:color w:val="000000"/>
              </w:rPr>
            </w:pPr>
          </w:p>
        </w:tc>
        <w:tc>
          <w:tcPr>
            <w:tcW w:w="1671" w:type="dxa"/>
            <w:tcBorders>
              <w:top w:val="nil"/>
              <w:left w:val="nil"/>
              <w:bottom w:val="single" w:sz="8" w:space="0" w:color="000000"/>
              <w:right w:val="single" w:sz="8" w:space="0" w:color="000000"/>
            </w:tcBorders>
            <w:shd w:val="clear" w:color="auto" w:fill="auto"/>
            <w:noWrap/>
            <w:vAlign w:val="bottom"/>
          </w:tcPr>
          <w:p w14:paraId="05D5E03A" w14:textId="77777777" w:rsidR="00450852" w:rsidRDefault="00450852">
            <w:pPr>
              <w:spacing w:after="0" w:line="240" w:lineRule="auto"/>
              <w:jc w:val="center"/>
              <w:rPr>
                <w:color w:val="000000"/>
              </w:rPr>
            </w:pPr>
          </w:p>
        </w:tc>
        <w:tc>
          <w:tcPr>
            <w:tcW w:w="1661" w:type="dxa"/>
            <w:tcBorders>
              <w:top w:val="nil"/>
              <w:left w:val="nil"/>
              <w:bottom w:val="single" w:sz="8" w:space="0" w:color="000000"/>
              <w:right w:val="single" w:sz="8" w:space="0" w:color="000000"/>
            </w:tcBorders>
            <w:shd w:val="clear" w:color="auto" w:fill="auto"/>
            <w:noWrap/>
            <w:vAlign w:val="bottom"/>
          </w:tcPr>
          <w:p w14:paraId="7907CBE3" w14:textId="77777777" w:rsidR="00450852" w:rsidRDefault="00450852">
            <w:pPr>
              <w:spacing w:after="0" w:line="240" w:lineRule="auto"/>
              <w:jc w:val="center"/>
              <w:rPr>
                <w:color w:val="000000"/>
              </w:rPr>
            </w:pPr>
          </w:p>
        </w:tc>
        <w:tc>
          <w:tcPr>
            <w:tcW w:w="2042" w:type="dxa"/>
            <w:tcBorders>
              <w:top w:val="nil"/>
              <w:left w:val="nil"/>
              <w:bottom w:val="single" w:sz="8" w:space="0" w:color="000000"/>
              <w:right w:val="single" w:sz="8" w:space="0" w:color="000000"/>
            </w:tcBorders>
            <w:shd w:val="clear" w:color="auto" w:fill="auto"/>
            <w:noWrap/>
            <w:vAlign w:val="bottom"/>
          </w:tcPr>
          <w:p w14:paraId="3B25B3DC" w14:textId="77777777" w:rsidR="00450852" w:rsidRDefault="00450852">
            <w:pPr>
              <w:spacing w:after="0" w:line="240" w:lineRule="auto"/>
              <w:jc w:val="center"/>
              <w:rPr>
                <w:color w:val="000000"/>
              </w:rPr>
            </w:pPr>
          </w:p>
        </w:tc>
        <w:tc>
          <w:tcPr>
            <w:tcW w:w="3544" w:type="dxa"/>
            <w:tcBorders>
              <w:top w:val="nil"/>
              <w:left w:val="nil"/>
              <w:bottom w:val="single" w:sz="8" w:space="0" w:color="000000"/>
              <w:right w:val="single" w:sz="8" w:space="0" w:color="000000"/>
            </w:tcBorders>
            <w:shd w:val="clear" w:color="auto" w:fill="auto"/>
            <w:noWrap/>
            <w:vAlign w:val="bottom"/>
          </w:tcPr>
          <w:p w14:paraId="3071C415" w14:textId="77777777" w:rsidR="00450852" w:rsidRDefault="00450852">
            <w:pPr>
              <w:spacing w:after="0" w:line="240" w:lineRule="auto"/>
              <w:jc w:val="center"/>
              <w:rPr>
                <w:color w:val="000000"/>
              </w:rPr>
            </w:pPr>
          </w:p>
        </w:tc>
      </w:tr>
      <w:tr w:rsidR="00450852" w14:paraId="2C782F11" w14:textId="77777777">
        <w:trPr>
          <w:trHeight w:val="20"/>
        </w:trPr>
        <w:tc>
          <w:tcPr>
            <w:tcW w:w="1558" w:type="dxa"/>
            <w:tcBorders>
              <w:top w:val="nil"/>
              <w:left w:val="single" w:sz="8" w:space="0" w:color="000000"/>
              <w:bottom w:val="single" w:sz="8" w:space="0" w:color="000000"/>
              <w:right w:val="single" w:sz="8" w:space="0" w:color="000000"/>
            </w:tcBorders>
            <w:shd w:val="clear" w:color="auto" w:fill="auto"/>
            <w:noWrap/>
            <w:vAlign w:val="bottom"/>
          </w:tcPr>
          <w:p w14:paraId="10D28B29" w14:textId="77777777" w:rsidR="00450852" w:rsidRDefault="00865ED6">
            <w:pPr>
              <w:spacing w:after="0" w:line="240" w:lineRule="auto"/>
              <w:jc w:val="center"/>
              <w:rPr>
                <w:color w:val="000000"/>
              </w:rPr>
            </w:pPr>
            <w:r>
              <w:rPr>
                <w:color w:val="000000"/>
              </w:rPr>
              <w:t>4</w:t>
            </w:r>
          </w:p>
        </w:tc>
        <w:tc>
          <w:tcPr>
            <w:tcW w:w="3166" w:type="dxa"/>
            <w:tcBorders>
              <w:top w:val="nil"/>
              <w:left w:val="nil"/>
              <w:bottom w:val="single" w:sz="8" w:space="0" w:color="000000"/>
              <w:right w:val="single" w:sz="8" w:space="0" w:color="000000"/>
            </w:tcBorders>
            <w:shd w:val="clear" w:color="auto" w:fill="auto"/>
            <w:noWrap/>
            <w:vAlign w:val="bottom"/>
          </w:tcPr>
          <w:p w14:paraId="78315771" w14:textId="77777777" w:rsidR="00450852" w:rsidRDefault="00450852">
            <w:pPr>
              <w:spacing w:after="0" w:line="240" w:lineRule="auto"/>
              <w:jc w:val="center"/>
              <w:rPr>
                <w:color w:val="000000"/>
              </w:rPr>
            </w:pPr>
          </w:p>
        </w:tc>
        <w:tc>
          <w:tcPr>
            <w:tcW w:w="1671" w:type="dxa"/>
            <w:tcBorders>
              <w:top w:val="nil"/>
              <w:left w:val="nil"/>
              <w:bottom w:val="single" w:sz="8" w:space="0" w:color="000000"/>
              <w:right w:val="single" w:sz="8" w:space="0" w:color="000000"/>
            </w:tcBorders>
            <w:shd w:val="clear" w:color="auto" w:fill="auto"/>
            <w:noWrap/>
            <w:vAlign w:val="bottom"/>
          </w:tcPr>
          <w:p w14:paraId="17F4890F" w14:textId="77777777" w:rsidR="00450852" w:rsidRDefault="00450852">
            <w:pPr>
              <w:spacing w:after="0" w:line="240" w:lineRule="auto"/>
              <w:jc w:val="center"/>
              <w:rPr>
                <w:color w:val="000000"/>
              </w:rPr>
            </w:pPr>
          </w:p>
        </w:tc>
        <w:tc>
          <w:tcPr>
            <w:tcW w:w="1661" w:type="dxa"/>
            <w:tcBorders>
              <w:top w:val="nil"/>
              <w:left w:val="nil"/>
              <w:bottom w:val="single" w:sz="8" w:space="0" w:color="000000"/>
              <w:right w:val="single" w:sz="8" w:space="0" w:color="000000"/>
            </w:tcBorders>
            <w:shd w:val="clear" w:color="auto" w:fill="auto"/>
            <w:noWrap/>
            <w:vAlign w:val="bottom"/>
          </w:tcPr>
          <w:p w14:paraId="1B3AB36F" w14:textId="77777777" w:rsidR="00450852" w:rsidRDefault="00450852">
            <w:pPr>
              <w:spacing w:after="0" w:line="240" w:lineRule="auto"/>
              <w:jc w:val="center"/>
              <w:rPr>
                <w:color w:val="000000"/>
              </w:rPr>
            </w:pPr>
          </w:p>
        </w:tc>
        <w:tc>
          <w:tcPr>
            <w:tcW w:w="2042" w:type="dxa"/>
            <w:tcBorders>
              <w:top w:val="nil"/>
              <w:left w:val="nil"/>
              <w:bottom w:val="single" w:sz="8" w:space="0" w:color="000000"/>
              <w:right w:val="single" w:sz="8" w:space="0" w:color="000000"/>
            </w:tcBorders>
            <w:shd w:val="clear" w:color="auto" w:fill="auto"/>
            <w:noWrap/>
            <w:vAlign w:val="bottom"/>
          </w:tcPr>
          <w:p w14:paraId="36025888" w14:textId="77777777" w:rsidR="00450852" w:rsidRDefault="00450852">
            <w:pPr>
              <w:spacing w:after="0" w:line="240" w:lineRule="auto"/>
              <w:jc w:val="center"/>
              <w:rPr>
                <w:color w:val="000000"/>
              </w:rPr>
            </w:pPr>
          </w:p>
        </w:tc>
        <w:tc>
          <w:tcPr>
            <w:tcW w:w="3544" w:type="dxa"/>
            <w:tcBorders>
              <w:top w:val="nil"/>
              <w:left w:val="nil"/>
              <w:bottom w:val="single" w:sz="8" w:space="0" w:color="000000"/>
              <w:right w:val="single" w:sz="8" w:space="0" w:color="000000"/>
            </w:tcBorders>
            <w:shd w:val="clear" w:color="auto" w:fill="auto"/>
            <w:noWrap/>
            <w:vAlign w:val="bottom"/>
          </w:tcPr>
          <w:p w14:paraId="130B1D85" w14:textId="77777777" w:rsidR="00450852" w:rsidRDefault="00450852">
            <w:pPr>
              <w:spacing w:after="0" w:line="240" w:lineRule="auto"/>
              <w:jc w:val="center"/>
              <w:rPr>
                <w:color w:val="000000"/>
              </w:rPr>
            </w:pPr>
          </w:p>
        </w:tc>
      </w:tr>
      <w:tr w:rsidR="00450852" w14:paraId="33FDD5AD" w14:textId="77777777">
        <w:trPr>
          <w:trHeight w:val="20"/>
        </w:trPr>
        <w:tc>
          <w:tcPr>
            <w:tcW w:w="1558" w:type="dxa"/>
            <w:tcBorders>
              <w:top w:val="nil"/>
              <w:left w:val="single" w:sz="8" w:space="0" w:color="000000"/>
              <w:bottom w:val="single" w:sz="8" w:space="0" w:color="000000"/>
              <w:right w:val="single" w:sz="8" w:space="0" w:color="000000"/>
            </w:tcBorders>
            <w:shd w:val="clear" w:color="auto" w:fill="auto"/>
            <w:noWrap/>
            <w:vAlign w:val="bottom"/>
          </w:tcPr>
          <w:p w14:paraId="19B2580D" w14:textId="77777777" w:rsidR="00450852" w:rsidRDefault="00865ED6">
            <w:pPr>
              <w:spacing w:after="0" w:line="240" w:lineRule="auto"/>
              <w:jc w:val="center"/>
              <w:rPr>
                <w:color w:val="000000"/>
              </w:rPr>
            </w:pPr>
            <w:r>
              <w:rPr>
                <w:color w:val="000000"/>
              </w:rPr>
              <w:t>5</w:t>
            </w:r>
          </w:p>
        </w:tc>
        <w:tc>
          <w:tcPr>
            <w:tcW w:w="3166" w:type="dxa"/>
            <w:tcBorders>
              <w:top w:val="nil"/>
              <w:left w:val="nil"/>
              <w:bottom w:val="single" w:sz="8" w:space="0" w:color="000000"/>
              <w:right w:val="single" w:sz="8" w:space="0" w:color="000000"/>
            </w:tcBorders>
            <w:shd w:val="clear" w:color="auto" w:fill="auto"/>
            <w:noWrap/>
            <w:vAlign w:val="bottom"/>
          </w:tcPr>
          <w:p w14:paraId="69E89907" w14:textId="77777777" w:rsidR="00450852" w:rsidRDefault="00450852">
            <w:pPr>
              <w:spacing w:after="0" w:line="240" w:lineRule="auto"/>
              <w:jc w:val="center"/>
              <w:rPr>
                <w:color w:val="000000"/>
              </w:rPr>
            </w:pPr>
          </w:p>
        </w:tc>
        <w:tc>
          <w:tcPr>
            <w:tcW w:w="1671" w:type="dxa"/>
            <w:tcBorders>
              <w:top w:val="nil"/>
              <w:left w:val="nil"/>
              <w:bottom w:val="single" w:sz="8" w:space="0" w:color="000000"/>
              <w:right w:val="single" w:sz="8" w:space="0" w:color="000000"/>
            </w:tcBorders>
            <w:shd w:val="clear" w:color="auto" w:fill="auto"/>
            <w:noWrap/>
            <w:vAlign w:val="bottom"/>
          </w:tcPr>
          <w:p w14:paraId="1B438520" w14:textId="77777777" w:rsidR="00450852" w:rsidRDefault="00450852">
            <w:pPr>
              <w:spacing w:after="0" w:line="240" w:lineRule="auto"/>
              <w:jc w:val="center"/>
              <w:rPr>
                <w:color w:val="000000"/>
              </w:rPr>
            </w:pPr>
          </w:p>
        </w:tc>
        <w:tc>
          <w:tcPr>
            <w:tcW w:w="1661" w:type="dxa"/>
            <w:tcBorders>
              <w:top w:val="nil"/>
              <w:left w:val="nil"/>
              <w:bottom w:val="single" w:sz="8" w:space="0" w:color="000000"/>
              <w:right w:val="single" w:sz="8" w:space="0" w:color="000000"/>
            </w:tcBorders>
            <w:shd w:val="clear" w:color="auto" w:fill="auto"/>
            <w:noWrap/>
            <w:vAlign w:val="bottom"/>
          </w:tcPr>
          <w:p w14:paraId="0856DF77" w14:textId="77777777" w:rsidR="00450852" w:rsidRDefault="00450852">
            <w:pPr>
              <w:spacing w:after="0" w:line="240" w:lineRule="auto"/>
              <w:jc w:val="center"/>
              <w:rPr>
                <w:color w:val="000000"/>
              </w:rPr>
            </w:pPr>
          </w:p>
        </w:tc>
        <w:tc>
          <w:tcPr>
            <w:tcW w:w="2042" w:type="dxa"/>
            <w:tcBorders>
              <w:top w:val="nil"/>
              <w:left w:val="nil"/>
              <w:bottom w:val="single" w:sz="8" w:space="0" w:color="000000"/>
              <w:right w:val="single" w:sz="8" w:space="0" w:color="000000"/>
            </w:tcBorders>
            <w:shd w:val="clear" w:color="auto" w:fill="auto"/>
            <w:noWrap/>
            <w:vAlign w:val="bottom"/>
          </w:tcPr>
          <w:p w14:paraId="07C78C9C" w14:textId="77777777" w:rsidR="00450852" w:rsidRDefault="00450852">
            <w:pPr>
              <w:spacing w:after="0" w:line="240" w:lineRule="auto"/>
              <w:jc w:val="center"/>
              <w:rPr>
                <w:color w:val="000000"/>
              </w:rPr>
            </w:pPr>
          </w:p>
        </w:tc>
        <w:tc>
          <w:tcPr>
            <w:tcW w:w="3544" w:type="dxa"/>
            <w:tcBorders>
              <w:top w:val="nil"/>
              <w:left w:val="nil"/>
              <w:bottom w:val="single" w:sz="8" w:space="0" w:color="000000"/>
              <w:right w:val="single" w:sz="8" w:space="0" w:color="000000"/>
            </w:tcBorders>
            <w:shd w:val="clear" w:color="auto" w:fill="auto"/>
            <w:noWrap/>
            <w:vAlign w:val="bottom"/>
          </w:tcPr>
          <w:p w14:paraId="0D69EEE1" w14:textId="77777777" w:rsidR="00450852" w:rsidRDefault="00450852">
            <w:pPr>
              <w:spacing w:after="0" w:line="240" w:lineRule="auto"/>
              <w:jc w:val="center"/>
              <w:rPr>
                <w:color w:val="000000"/>
              </w:rPr>
            </w:pPr>
          </w:p>
        </w:tc>
      </w:tr>
      <w:tr w:rsidR="00450852" w14:paraId="395599D6" w14:textId="77777777">
        <w:trPr>
          <w:trHeight w:val="20"/>
        </w:trPr>
        <w:tc>
          <w:tcPr>
            <w:tcW w:w="1558" w:type="dxa"/>
            <w:tcBorders>
              <w:top w:val="nil"/>
              <w:left w:val="single" w:sz="8" w:space="0" w:color="000000"/>
              <w:bottom w:val="single" w:sz="8" w:space="0" w:color="000000"/>
              <w:right w:val="single" w:sz="8" w:space="0" w:color="000000"/>
            </w:tcBorders>
            <w:shd w:val="clear" w:color="auto" w:fill="auto"/>
            <w:noWrap/>
            <w:vAlign w:val="bottom"/>
          </w:tcPr>
          <w:p w14:paraId="2BFB2092" w14:textId="77777777" w:rsidR="00450852" w:rsidRDefault="00865ED6">
            <w:pPr>
              <w:spacing w:after="0" w:line="240" w:lineRule="auto"/>
              <w:jc w:val="center"/>
              <w:rPr>
                <w:color w:val="000000"/>
              </w:rPr>
            </w:pPr>
            <w:r>
              <w:rPr>
                <w:color w:val="000000"/>
              </w:rPr>
              <w:t>....</w:t>
            </w:r>
          </w:p>
        </w:tc>
        <w:tc>
          <w:tcPr>
            <w:tcW w:w="3166" w:type="dxa"/>
            <w:tcBorders>
              <w:top w:val="nil"/>
              <w:left w:val="nil"/>
              <w:bottom w:val="single" w:sz="8" w:space="0" w:color="000000"/>
              <w:right w:val="single" w:sz="8" w:space="0" w:color="000000"/>
            </w:tcBorders>
            <w:shd w:val="clear" w:color="auto" w:fill="auto"/>
            <w:noWrap/>
            <w:vAlign w:val="bottom"/>
          </w:tcPr>
          <w:p w14:paraId="5C1D48E5" w14:textId="77777777" w:rsidR="00450852" w:rsidRDefault="00450852">
            <w:pPr>
              <w:spacing w:after="0" w:line="240" w:lineRule="auto"/>
              <w:jc w:val="center"/>
              <w:rPr>
                <w:color w:val="000000"/>
              </w:rPr>
            </w:pPr>
          </w:p>
        </w:tc>
        <w:tc>
          <w:tcPr>
            <w:tcW w:w="1671" w:type="dxa"/>
            <w:tcBorders>
              <w:top w:val="nil"/>
              <w:left w:val="nil"/>
              <w:bottom w:val="single" w:sz="8" w:space="0" w:color="000000"/>
              <w:right w:val="single" w:sz="8" w:space="0" w:color="000000"/>
            </w:tcBorders>
            <w:shd w:val="clear" w:color="auto" w:fill="auto"/>
            <w:noWrap/>
            <w:vAlign w:val="bottom"/>
          </w:tcPr>
          <w:p w14:paraId="6A825A72" w14:textId="77777777" w:rsidR="00450852" w:rsidRDefault="00450852">
            <w:pPr>
              <w:spacing w:after="0" w:line="240" w:lineRule="auto"/>
              <w:jc w:val="center"/>
              <w:rPr>
                <w:color w:val="000000"/>
              </w:rPr>
            </w:pPr>
          </w:p>
        </w:tc>
        <w:tc>
          <w:tcPr>
            <w:tcW w:w="1661" w:type="dxa"/>
            <w:tcBorders>
              <w:top w:val="nil"/>
              <w:left w:val="nil"/>
              <w:bottom w:val="single" w:sz="8" w:space="0" w:color="000000"/>
              <w:right w:val="single" w:sz="8" w:space="0" w:color="000000"/>
            </w:tcBorders>
            <w:shd w:val="clear" w:color="auto" w:fill="auto"/>
            <w:noWrap/>
            <w:vAlign w:val="bottom"/>
          </w:tcPr>
          <w:p w14:paraId="25D4BEC7" w14:textId="77777777" w:rsidR="00450852" w:rsidRDefault="00450852">
            <w:pPr>
              <w:spacing w:after="0" w:line="240" w:lineRule="auto"/>
              <w:jc w:val="center"/>
              <w:rPr>
                <w:color w:val="000000"/>
              </w:rPr>
            </w:pPr>
          </w:p>
        </w:tc>
        <w:tc>
          <w:tcPr>
            <w:tcW w:w="2042" w:type="dxa"/>
            <w:tcBorders>
              <w:top w:val="nil"/>
              <w:left w:val="nil"/>
              <w:bottom w:val="single" w:sz="8" w:space="0" w:color="000000"/>
              <w:right w:val="single" w:sz="8" w:space="0" w:color="000000"/>
            </w:tcBorders>
            <w:shd w:val="clear" w:color="auto" w:fill="auto"/>
            <w:noWrap/>
            <w:vAlign w:val="bottom"/>
          </w:tcPr>
          <w:p w14:paraId="6DA79954" w14:textId="77777777" w:rsidR="00450852" w:rsidRDefault="00450852">
            <w:pPr>
              <w:spacing w:after="0" w:line="240" w:lineRule="auto"/>
              <w:jc w:val="center"/>
              <w:rPr>
                <w:color w:val="000000"/>
              </w:rPr>
            </w:pPr>
          </w:p>
        </w:tc>
        <w:tc>
          <w:tcPr>
            <w:tcW w:w="3544" w:type="dxa"/>
            <w:tcBorders>
              <w:top w:val="nil"/>
              <w:left w:val="nil"/>
              <w:bottom w:val="single" w:sz="8" w:space="0" w:color="000000"/>
              <w:right w:val="single" w:sz="8" w:space="0" w:color="000000"/>
            </w:tcBorders>
            <w:shd w:val="clear" w:color="auto" w:fill="auto"/>
            <w:noWrap/>
            <w:vAlign w:val="bottom"/>
          </w:tcPr>
          <w:p w14:paraId="51B21ED4" w14:textId="77777777" w:rsidR="00450852" w:rsidRDefault="00450852">
            <w:pPr>
              <w:spacing w:after="0" w:line="240" w:lineRule="auto"/>
              <w:jc w:val="center"/>
              <w:rPr>
                <w:color w:val="000000"/>
              </w:rPr>
            </w:pPr>
          </w:p>
        </w:tc>
      </w:tr>
      <w:tr w:rsidR="00450852" w14:paraId="5FA6E2CF" w14:textId="77777777">
        <w:trPr>
          <w:trHeight w:val="351"/>
        </w:trPr>
        <w:tc>
          <w:tcPr>
            <w:tcW w:w="1558" w:type="dxa"/>
            <w:tcBorders>
              <w:top w:val="nil"/>
              <w:left w:val="nil"/>
              <w:bottom w:val="nil"/>
              <w:right w:val="nil"/>
            </w:tcBorders>
            <w:shd w:val="clear" w:color="auto" w:fill="auto"/>
            <w:noWrap/>
            <w:vAlign w:val="bottom"/>
          </w:tcPr>
          <w:p w14:paraId="432EFE79" w14:textId="77777777" w:rsidR="00450852" w:rsidRDefault="00450852">
            <w:pPr>
              <w:spacing w:after="0" w:line="240" w:lineRule="auto"/>
              <w:jc w:val="center"/>
              <w:rPr>
                <w:color w:val="000000"/>
              </w:rPr>
            </w:pPr>
          </w:p>
        </w:tc>
        <w:tc>
          <w:tcPr>
            <w:tcW w:w="3166" w:type="dxa"/>
            <w:tcBorders>
              <w:top w:val="nil"/>
              <w:left w:val="nil"/>
              <w:bottom w:val="nil"/>
              <w:right w:val="nil"/>
            </w:tcBorders>
            <w:shd w:val="clear" w:color="auto" w:fill="auto"/>
            <w:noWrap/>
            <w:vAlign w:val="bottom"/>
          </w:tcPr>
          <w:p w14:paraId="7CE542FE" w14:textId="77777777" w:rsidR="00450852" w:rsidRDefault="00865ED6">
            <w:pPr>
              <w:spacing w:after="0" w:line="240" w:lineRule="auto"/>
              <w:jc w:val="center"/>
              <w:rPr>
                <w:color w:val="000000"/>
              </w:rPr>
            </w:pPr>
            <w:r>
              <w:rPr>
                <w:color w:val="000000"/>
              </w:rPr>
              <w:t>упаковщик</w:t>
            </w:r>
          </w:p>
        </w:tc>
        <w:tc>
          <w:tcPr>
            <w:tcW w:w="1671" w:type="dxa"/>
            <w:tcBorders>
              <w:top w:val="nil"/>
              <w:left w:val="nil"/>
              <w:bottom w:val="single" w:sz="4" w:space="0" w:color="auto"/>
              <w:right w:val="nil"/>
            </w:tcBorders>
            <w:shd w:val="clear" w:color="auto" w:fill="auto"/>
            <w:noWrap/>
            <w:vAlign w:val="bottom"/>
          </w:tcPr>
          <w:p w14:paraId="0247FEB7" w14:textId="77777777" w:rsidR="00450852" w:rsidRDefault="00865ED6">
            <w:pPr>
              <w:spacing w:after="0" w:line="240" w:lineRule="auto"/>
              <w:jc w:val="center"/>
              <w:rPr>
                <w:color w:val="000000"/>
              </w:rPr>
            </w:pPr>
            <w:r>
              <w:rPr>
                <w:color w:val="000000"/>
              </w:rPr>
              <w:t>подпись</w:t>
            </w:r>
          </w:p>
        </w:tc>
        <w:tc>
          <w:tcPr>
            <w:tcW w:w="1661" w:type="dxa"/>
            <w:tcBorders>
              <w:top w:val="nil"/>
              <w:left w:val="nil"/>
              <w:bottom w:val="nil"/>
              <w:right w:val="nil"/>
            </w:tcBorders>
            <w:shd w:val="clear" w:color="auto" w:fill="auto"/>
            <w:noWrap/>
            <w:vAlign w:val="bottom"/>
          </w:tcPr>
          <w:p w14:paraId="1F037073" w14:textId="77777777" w:rsidR="00450852" w:rsidRDefault="00450852">
            <w:pPr>
              <w:spacing w:after="0" w:line="240" w:lineRule="auto"/>
              <w:jc w:val="center"/>
              <w:rPr>
                <w:color w:val="000000"/>
              </w:rPr>
            </w:pPr>
          </w:p>
          <w:p w14:paraId="61FDA792" w14:textId="77777777" w:rsidR="00450852" w:rsidRDefault="00865ED6">
            <w:pPr>
              <w:spacing w:after="0" w:line="240" w:lineRule="auto"/>
              <w:jc w:val="center"/>
              <w:rPr>
                <w:color w:val="000000"/>
              </w:rPr>
            </w:pPr>
            <w:proofErr w:type="spellStart"/>
            <w:r>
              <w:rPr>
                <w:color w:val="000000"/>
              </w:rPr>
              <w:t>фио</w:t>
            </w:r>
            <w:proofErr w:type="spellEnd"/>
            <w:r>
              <w:rPr>
                <w:color w:val="000000"/>
              </w:rPr>
              <w:t xml:space="preserve"> </w:t>
            </w:r>
          </w:p>
        </w:tc>
        <w:tc>
          <w:tcPr>
            <w:tcW w:w="2042" w:type="dxa"/>
            <w:tcBorders>
              <w:top w:val="nil"/>
              <w:left w:val="nil"/>
              <w:bottom w:val="nil"/>
              <w:right w:val="nil"/>
            </w:tcBorders>
            <w:shd w:val="clear" w:color="auto" w:fill="auto"/>
            <w:noWrap/>
            <w:vAlign w:val="bottom"/>
          </w:tcPr>
          <w:p w14:paraId="5B127AEE" w14:textId="77777777" w:rsidR="00450852" w:rsidRDefault="00450852">
            <w:pPr>
              <w:spacing w:after="0" w:line="240" w:lineRule="auto"/>
              <w:jc w:val="center"/>
              <w:rPr>
                <w:color w:val="000000"/>
              </w:rPr>
            </w:pPr>
          </w:p>
        </w:tc>
        <w:tc>
          <w:tcPr>
            <w:tcW w:w="3544" w:type="dxa"/>
            <w:tcBorders>
              <w:top w:val="nil"/>
              <w:left w:val="nil"/>
              <w:bottom w:val="nil"/>
              <w:right w:val="nil"/>
            </w:tcBorders>
            <w:shd w:val="clear" w:color="auto" w:fill="auto"/>
            <w:noWrap/>
            <w:vAlign w:val="bottom"/>
          </w:tcPr>
          <w:p w14:paraId="6F02F611" w14:textId="77777777" w:rsidR="00450852" w:rsidRDefault="00450852">
            <w:pPr>
              <w:spacing w:after="0" w:line="240" w:lineRule="auto"/>
              <w:jc w:val="center"/>
            </w:pPr>
          </w:p>
        </w:tc>
      </w:tr>
      <w:tr w:rsidR="00450852" w14:paraId="21D6DBD3" w14:textId="77777777">
        <w:trPr>
          <w:trHeight w:val="20"/>
        </w:trPr>
        <w:tc>
          <w:tcPr>
            <w:tcW w:w="1558" w:type="dxa"/>
            <w:tcBorders>
              <w:top w:val="nil"/>
              <w:left w:val="nil"/>
              <w:bottom w:val="nil"/>
              <w:right w:val="nil"/>
            </w:tcBorders>
            <w:shd w:val="clear" w:color="auto" w:fill="auto"/>
            <w:noWrap/>
            <w:vAlign w:val="bottom"/>
          </w:tcPr>
          <w:p w14:paraId="20580A20" w14:textId="77777777" w:rsidR="00450852" w:rsidRDefault="00450852">
            <w:pPr>
              <w:spacing w:after="0" w:line="240" w:lineRule="auto"/>
              <w:jc w:val="center"/>
            </w:pPr>
          </w:p>
        </w:tc>
        <w:tc>
          <w:tcPr>
            <w:tcW w:w="3166" w:type="dxa"/>
            <w:tcBorders>
              <w:top w:val="nil"/>
              <w:left w:val="nil"/>
              <w:bottom w:val="nil"/>
              <w:right w:val="nil"/>
            </w:tcBorders>
            <w:shd w:val="clear" w:color="auto" w:fill="auto"/>
            <w:noWrap/>
            <w:vAlign w:val="bottom"/>
          </w:tcPr>
          <w:p w14:paraId="6C8928D1" w14:textId="77777777" w:rsidR="00450852" w:rsidRDefault="00450852">
            <w:pPr>
              <w:spacing w:after="0" w:line="240" w:lineRule="auto"/>
              <w:jc w:val="center"/>
            </w:pPr>
          </w:p>
          <w:p w14:paraId="64EFC6CB" w14:textId="77777777" w:rsidR="00450852" w:rsidRDefault="00865ED6">
            <w:pPr>
              <w:spacing w:after="0" w:line="240" w:lineRule="auto"/>
              <w:jc w:val="center"/>
            </w:pPr>
            <w:r>
              <w:t>дата упаковки</w:t>
            </w:r>
          </w:p>
        </w:tc>
        <w:tc>
          <w:tcPr>
            <w:tcW w:w="5374" w:type="dxa"/>
            <w:gridSpan w:val="3"/>
            <w:tcBorders>
              <w:top w:val="nil"/>
              <w:left w:val="nil"/>
              <w:bottom w:val="nil"/>
              <w:right w:val="nil"/>
            </w:tcBorders>
            <w:shd w:val="clear" w:color="auto" w:fill="auto"/>
            <w:noWrap/>
            <w:vAlign w:val="bottom"/>
          </w:tcPr>
          <w:p w14:paraId="5DAA571A" w14:textId="77777777" w:rsidR="00450852" w:rsidRDefault="00450852">
            <w:pPr>
              <w:spacing w:after="0" w:line="240" w:lineRule="auto"/>
              <w:jc w:val="center"/>
              <w:rPr>
                <w:b/>
                <w:bCs/>
              </w:rPr>
            </w:pPr>
          </w:p>
        </w:tc>
        <w:tc>
          <w:tcPr>
            <w:tcW w:w="3544" w:type="dxa"/>
            <w:tcBorders>
              <w:top w:val="nil"/>
              <w:left w:val="nil"/>
              <w:bottom w:val="nil"/>
              <w:right w:val="nil"/>
            </w:tcBorders>
            <w:shd w:val="clear" w:color="auto" w:fill="auto"/>
            <w:noWrap/>
            <w:vAlign w:val="bottom"/>
          </w:tcPr>
          <w:p w14:paraId="6ADC55DC" w14:textId="77777777" w:rsidR="00450852" w:rsidRDefault="00450852">
            <w:pPr>
              <w:spacing w:after="0" w:line="240" w:lineRule="auto"/>
              <w:jc w:val="center"/>
              <w:rPr>
                <w:b/>
                <w:bCs/>
              </w:rPr>
            </w:pPr>
          </w:p>
        </w:tc>
      </w:tr>
    </w:tbl>
    <w:p w14:paraId="0E36738D" w14:textId="77777777" w:rsidR="00450852" w:rsidRDefault="00865ED6">
      <w:r>
        <w:br w:type="page"/>
      </w:r>
    </w:p>
    <w:p w14:paraId="59FBAD9B" w14:textId="77777777" w:rsidR="00450852" w:rsidRDefault="00450852">
      <w:pPr>
        <w:spacing w:after="0" w:line="240" w:lineRule="auto"/>
        <w:jc w:val="right"/>
        <w:rPr>
          <w:color w:val="000000"/>
          <w:sz w:val="22"/>
          <w:szCs w:val="22"/>
        </w:rPr>
        <w:sectPr w:rsidR="00450852" w:rsidSect="006A3416">
          <w:pgSz w:w="16838" w:h="11906" w:orient="landscape"/>
          <w:pgMar w:top="1134" w:right="425" w:bottom="1134" w:left="992" w:header="709" w:footer="709" w:gutter="0"/>
          <w:cols w:space="708"/>
          <w:docGrid w:linePitch="360"/>
        </w:sectPr>
      </w:pPr>
    </w:p>
    <w:tbl>
      <w:tblPr>
        <w:tblW w:w="10240" w:type="dxa"/>
        <w:tblInd w:w="108" w:type="dxa"/>
        <w:tblLayout w:type="fixed"/>
        <w:tblLook w:val="04A0" w:firstRow="1" w:lastRow="0" w:firstColumn="1" w:lastColumn="0" w:noHBand="0" w:noVBand="1"/>
      </w:tblPr>
      <w:tblGrid>
        <w:gridCol w:w="4180"/>
        <w:gridCol w:w="3060"/>
        <w:gridCol w:w="3000"/>
      </w:tblGrid>
      <w:tr w:rsidR="00450852" w14:paraId="5B9ECF49" w14:textId="77777777" w:rsidTr="006A3416">
        <w:trPr>
          <w:trHeight w:val="532"/>
        </w:trPr>
        <w:tc>
          <w:tcPr>
            <w:tcW w:w="10240" w:type="dxa"/>
            <w:gridSpan w:val="3"/>
            <w:tcBorders>
              <w:top w:val="nil"/>
              <w:left w:val="nil"/>
              <w:bottom w:val="nil"/>
              <w:right w:val="nil"/>
            </w:tcBorders>
            <w:shd w:val="clear" w:color="auto" w:fill="auto"/>
            <w:vAlign w:val="bottom"/>
          </w:tcPr>
          <w:p w14:paraId="273FF4CB" w14:textId="03B29AAD" w:rsidR="00450852" w:rsidRDefault="00865ED6">
            <w:pPr>
              <w:spacing w:after="0" w:line="240" w:lineRule="auto"/>
              <w:jc w:val="right"/>
              <w:rPr>
                <w:color w:val="000000"/>
                <w:sz w:val="22"/>
                <w:szCs w:val="22"/>
                <w:highlight w:val="yellow"/>
              </w:rPr>
            </w:pPr>
            <w:r>
              <w:rPr>
                <w:color w:val="000000"/>
                <w:sz w:val="22"/>
                <w:szCs w:val="22"/>
              </w:rPr>
              <w:t xml:space="preserve">Приложение № 7 </w:t>
            </w:r>
            <w:r w:rsidR="003422F5" w:rsidRPr="003422F5">
              <w:rPr>
                <w:color w:val="000000"/>
                <w:sz w:val="22"/>
                <w:szCs w:val="22"/>
              </w:rPr>
              <w:t>к  Общим условиям Договора</w:t>
            </w:r>
            <w:r>
              <w:rPr>
                <w:color w:val="000000"/>
                <w:sz w:val="22"/>
                <w:szCs w:val="22"/>
              </w:rPr>
              <w:br/>
            </w:r>
          </w:p>
        </w:tc>
      </w:tr>
      <w:tr w:rsidR="00450852" w14:paraId="544AD162" w14:textId="77777777" w:rsidTr="006A3416">
        <w:trPr>
          <w:trHeight w:val="300"/>
        </w:trPr>
        <w:tc>
          <w:tcPr>
            <w:tcW w:w="4180" w:type="dxa"/>
            <w:tcBorders>
              <w:top w:val="nil"/>
              <w:left w:val="nil"/>
              <w:bottom w:val="nil"/>
              <w:right w:val="nil"/>
            </w:tcBorders>
            <w:shd w:val="clear" w:color="auto" w:fill="auto"/>
            <w:noWrap/>
            <w:vAlign w:val="bottom"/>
          </w:tcPr>
          <w:p w14:paraId="7682FE8E" w14:textId="77777777" w:rsidR="00450852" w:rsidRDefault="00450852">
            <w:pPr>
              <w:spacing w:after="0" w:line="240" w:lineRule="auto"/>
              <w:rPr>
                <w:rFonts w:ascii="Calibri" w:hAnsi="Calibri" w:cs="Calibri"/>
                <w:color w:val="000000"/>
                <w:sz w:val="22"/>
                <w:szCs w:val="22"/>
              </w:rPr>
            </w:pPr>
          </w:p>
        </w:tc>
        <w:tc>
          <w:tcPr>
            <w:tcW w:w="3060" w:type="dxa"/>
            <w:tcBorders>
              <w:top w:val="nil"/>
              <w:left w:val="nil"/>
              <w:bottom w:val="nil"/>
              <w:right w:val="nil"/>
            </w:tcBorders>
            <w:shd w:val="clear" w:color="auto" w:fill="auto"/>
            <w:noWrap/>
            <w:vAlign w:val="bottom"/>
          </w:tcPr>
          <w:p w14:paraId="1A6C8207" w14:textId="77777777" w:rsidR="00450852" w:rsidRDefault="00450852">
            <w:pPr>
              <w:spacing w:after="0" w:line="240" w:lineRule="auto"/>
              <w:rPr>
                <w:sz w:val="20"/>
                <w:szCs w:val="20"/>
              </w:rPr>
            </w:pPr>
          </w:p>
        </w:tc>
        <w:tc>
          <w:tcPr>
            <w:tcW w:w="3000" w:type="dxa"/>
            <w:tcBorders>
              <w:top w:val="nil"/>
              <w:left w:val="nil"/>
              <w:bottom w:val="nil"/>
              <w:right w:val="nil"/>
            </w:tcBorders>
            <w:shd w:val="clear" w:color="auto" w:fill="auto"/>
            <w:noWrap/>
            <w:vAlign w:val="bottom"/>
          </w:tcPr>
          <w:p w14:paraId="4FC50482" w14:textId="77777777" w:rsidR="00450852" w:rsidRDefault="00450852">
            <w:pPr>
              <w:spacing w:after="0" w:line="240" w:lineRule="auto"/>
              <w:rPr>
                <w:sz w:val="20"/>
                <w:szCs w:val="20"/>
              </w:rPr>
            </w:pPr>
          </w:p>
        </w:tc>
      </w:tr>
      <w:tr w:rsidR="00450852" w14:paraId="24252E21" w14:textId="77777777" w:rsidTr="006A3416">
        <w:trPr>
          <w:trHeight w:val="1650"/>
        </w:trPr>
        <w:tc>
          <w:tcPr>
            <w:tcW w:w="10240" w:type="dxa"/>
            <w:gridSpan w:val="3"/>
            <w:tcBorders>
              <w:top w:val="nil"/>
              <w:left w:val="nil"/>
              <w:bottom w:val="nil"/>
              <w:right w:val="nil"/>
            </w:tcBorders>
            <w:shd w:val="clear" w:color="auto" w:fill="auto"/>
            <w:vAlign w:val="bottom"/>
          </w:tcPr>
          <w:p w14:paraId="554F747E" w14:textId="77777777" w:rsidR="00450852" w:rsidRDefault="00865ED6">
            <w:pPr>
              <w:spacing w:after="0"/>
              <w:jc w:val="center"/>
              <w:rPr>
                <w:b/>
                <w:color w:val="000000"/>
                <w:szCs w:val="20"/>
              </w:rPr>
            </w:pPr>
            <w:r>
              <w:rPr>
                <w:b/>
                <w:color w:val="000000"/>
                <w:szCs w:val="20"/>
              </w:rPr>
              <w:t>ФОРМА</w:t>
            </w:r>
          </w:p>
          <w:p w14:paraId="6434E215" w14:textId="77777777" w:rsidR="00450852" w:rsidRDefault="00450852">
            <w:pPr>
              <w:spacing w:after="0"/>
              <w:jc w:val="center"/>
              <w:rPr>
                <w:b/>
                <w:color w:val="000000"/>
                <w:sz w:val="22"/>
                <w:szCs w:val="22"/>
              </w:rPr>
            </w:pPr>
          </w:p>
          <w:p w14:paraId="5BD23770" w14:textId="77777777" w:rsidR="00450852" w:rsidRDefault="00865ED6">
            <w:pPr>
              <w:spacing w:after="0"/>
              <w:jc w:val="center"/>
              <w:rPr>
                <w:b/>
                <w:color w:val="000000"/>
                <w:sz w:val="22"/>
                <w:szCs w:val="22"/>
              </w:rPr>
            </w:pPr>
            <w:r>
              <w:rPr>
                <w:b/>
                <w:color w:val="000000"/>
                <w:sz w:val="22"/>
                <w:szCs w:val="22"/>
              </w:rPr>
              <w:t>УВЕДОМЛЕНИЕ ОБ ОТГРУЗКЕ</w:t>
            </w:r>
          </w:p>
          <w:tbl>
            <w:tblPr>
              <w:tblW w:w="0" w:type="auto"/>
              <w:tblLayout w:type="fixed"/>
              <w:tblCellMar>
                <w:left w:w="28" w:type="dxa"/>
                <w:right w:w="28" w:type="dxa"/>
              </w:tblCellMar>
              <w:tblLook w:val="04A0" w:firstRow="1" w:lastRow="0" w:firstColumn="1" w:lastColumn="0" w:noHBand="0" w:noVBand="1"/>
            </w:tblPr>
            <w:tblGrid>
              <w:gridCol w:w="2268"/>
              <w:gridCol w:w="4111"/>
              <w:gridCol w:w="2268"/>
            </w:tblGrid>
            <w:tr w:rsidR="00450852" w14:paraId="256AE544" w14:textId="77777777">
              <w:tc>
                <w:tcPr>
                  <w:tcW w:w="2268" w:type="dxa"/>
                  <w:tcBorders>
                    <w:top w:val="nil"/>
                    <w:left w:val="nil"/>
                    <w:bottom w:val="nil"/>
                    <w:right w:val="nil"/>
                  </w:tcBorders>
                  <w:tcMar>
                    <w:left w:w="28" w:type="dxa"/>
                    <w:right w:w="28" w:type="dxa"/>
                  </w:tcMar>
                </w:tcPr>
                <w:p w14:paraId="2AA5AE89" w14:textId="77777777" w:rsidR="00450852" w:rsidRDefault="00865ED6">
                  <w:pPr>
                    <w:spacing w:after="0"/>
                    <w:jc w:val="center"/>
                    <w:rPr>
                      <w:color w:val="000000"/>
                      <w:sz w:val="22"/>
                      <w:szCs w:val="22"/>
                    </w:rPr>
                  </w:pPr>
                  <w:permStart w:id="1000155479" w:edGrp="everyone"/>
                  <w:r>
                    <w:rPr>
                      <w:color w:val="000000"/>
                      <w:sz w:val="22"/>
                      <w:szCs w:val="22"/>
                    </w:rPr>
                    <w:t>(дата)</w:t>
                  </w:r>
                </w:p>
              </w:tc>
              <w:tc>
                <w:tcPr>
                  <w:tcW w:w="4111" w:type="dxa"/>
                  <w:tcBorders>
                    <w:top w:val="nil"/>
                    <w:left w:val="nil"/>
                    <w:bottom w:val="nil"/>
                    <w:right w:val="nil"/>
                  </w:tcBorders>
                  <w:tcMar>
                    <w:left w:w="28" w:type="dxa"/>
                    <w:right w:w="28" w:type="dxa"/>
                  </w:tcMar>
                </w:tcPr>
                <w:p w14:paraId="3125985C" w14:textId="77777777" w:rsidR="00450852" w:rsidRDefault="00450852">
                  <w:pPr>
                    <w:spacing w:after="0"/>
                    <w:jc w:val="center"/>
                    <w:rPr>
                      <w:color w:val="000000"/>
                      <w:sz w:val="22"/>
                      <w:szCs w:val="22"/>
                    </w:rPr>
                  </w:pPr>
                </w:p>
              </w:tc>
              <w:tc>
                <w:tcPr>
                  <w:tcW w:w="2268" w:type="dxa"/>
                  <w:tcBorders>
                    <w:top w:val="nil"/>
                    <w:left w:val="nil"/>
                    <w:bottom w:val="nil"/>
                    <w:right w:val="nil"/>
                  </w:tcBorders>
                  <w:tcMar>
                    <w:left w:w="28" w:type="dxa"/>
                    <w:right w:w="28" w:type="dxa"/>
                  </w:tcMar>
                </w:tcPr>
                <w:p w14:paraId="0A52CC0E" w14:textId="77777777" w:rsidR="00450852" w:rsidRDefault="00865ED6">
                  <w:pPr>
                    <w:spacing w:after="0"/>
                    <w:jc w:val="center"/>
                    <w:rPr>
                      <w:color w:val="000000"/>
                      <w:sz w:val="22"/>
                      <w:szCs w:val="22"/>
                    </w:rPr>
                  </w:pPr>
                  <w:r>
                    <w:rPr>
                      <w:color w:val="000000"/>
                      <w:sz w:val="22"/>
                      <w:szCs w:val="22"/>
                    </w:rPr>
                    <w:t>(номер)</w:t>
                  </w:r>
                </w:p>
              </w:tc>
            </w:tr>
          </w:tbl>
          <w:permEnd w:id="1000155479"/>
          <w:p w14:paraId="10EA33AE" w14:textId="77777777" w:rsidR="00450852" w:rsidRDefault="00865ED6">
            <w:pPr>
              <w:spacing w:after="0"/>
              <w:ind w:firstLine="708"/>
              <w:jc w:val="both"/>
              <w:rPr>
                <w:color w:val="000000"/>
                <w:sz w:val="22"/>
                <w:szCs w:val="22"/>
              </w:rPr>
            </w:pPr>
            <w:r>
              <w:rPr>
                <w:color w:val="000000"/>
                <w:sz w:val="22"/>
                <w:szCs w:val="22"/>
              </w:rPr>
              <w:t xml:space="preserve">Настоящим Поставщик </w:t>
            </w:r>
            <w:permStart w:id="1956587405" w:edGrp="everyone"/>
            <w:r>
              <w:rPr>
                <w:color w:val="000000"/>
                <w:sz w:val="22"/>
                <w:szCs w:val="22"/>
              </w:rPr>
              <w:t>________________</w:t>
            </w:r>
            <w:permEnd w:id="1956587405"/>
            <w:r>
              <w:rPr>
                <w:color w:val="000000"/>
                <w:sz w:val="22"/>
                <w:szCs w:val="22"/>
              </w:rPr>
              <w:t xml:space="preserve">уведомляет Покупателя </w:t>
            </w:r>
            <w:permStart w:id="90257101" w:edGrp="everyone"/>
            <w:r>
              <w:rPr>
                <w:color w:val="000000"/>
                <w:sz w:val="22"/>
                <w:szCs w:val="22"/>
              </w:rPr>
              <w:t xml:space="preserve">_______________________ </w:t>
            </w:r>
            <w:permEnd w:id="90257101"/>
            <w:r>
              <w:rPr>
                <w:color w:val="000000"/>
                <w:sz w:val="22"/>
                <w:szCs w:val="22"/>
              </w:rPr>
              <w:t>о готовности Товара  к отгрузке и сообщает следующие реквизиты отгрузки:</w:t>
            </w:r>
          </w:p>
          <w:p w14:paraId="03CD42C0" w14:textId="77777777" w:rsidR="00450852" w:rsidRDefault="00865ED6">
            <w:pPr>
              <w:spacing w:after="0"/>
              <w:rPr>
                <w:color w:val="000000"/>
                <w:sz w:val="22"/>
                <w:szCs w:val="22"/>
              </w:rPr>
            </w:pPr>
            <w:r>
              <w:rPr>
                <w:color w:val="000000"/>
                <w:sz w:val="22"/>
                <w:szCs w:val="22"/>
              </w:rPr>
              <w:t xml:space="preserve">1. Договор поставки от </w:t>
            </w:r>
            <w:permStart w:id="1240996770" w:edGrp="everyone"/>
            <w:r>
              <w:rPr>
                <w:color w:val="000000"/>
                <w:sz w:val="22"/>
                <w:szCs w:val="22"/>
              </w:rPr>
              <w:t>_________ № _______.</w:t>
            </w:r>
          </w:p>
          <w:permEnd w:id="1240996770"/>
          <w:p w14:paraId="74867D7D" w14:textId="77777777" w:rsidR="00450852" w:rsidRDefault="00865ED6">
            <w:pPr>
              <w:spacing w:after="0"/>
              <w:rPr>
                <w:color w:val="000000"/>
                <w:sz w:val="22"/>
                <w:szCs w:val="22"/>
              </w:rPr>
            </w:pPr>
            <w:r>
              <w:rPr>
                <w:color w:val="000000"/>
                <w:sz w:val="22"/>
                <w:szCs w:val="22"/>
              </w:rPr>
              <w:t xml:space="preserve">2. Товаросопроводительные документы </w:t>
            </w:r>
            <w:permStart w:id="415983239" w:edGrp="everyone"/>
            <w:r>
              <w:rPr>
                <w:color w:val="000000"/>
                <w:sz w:val="22"/>
                <w:szCs w:val="22"/>
              </w:rPr>
              <w:t>(УПД, ТТН)</w:t>
            </w:r>
            <w:permEnd w:id="415983239"/>
            <w:r>
              <w:rPr>
                <w:color w:val="000000"/>
                <w:sz w:val="22"/>
                <w:szCs w:val="22"/>
              </w:rPr>
              <w:t xml:space="preserve"> №</w:t>
            </w:r>
            <w:permStart w:id="1565283152" w:edGrp="everyone"/>
            <w:r>
              <w:rPr>
                <w:color w:val="000000"/>
                <w:sz w:val="22"/>
                <w:szCs w:val="22"/>
              </w:rPr>
              <w:t>________</w:t>
            </w:r>
            <w:permEnd w:id="1565283152"/>
            <w:r>
              <w:rPr>
                <w:color w:val="000000"/>
                <w:sz w:val="22"/>
                <w:szCs w:val="22"/>
              </w:rPr>
              <w:t xml:space="preserve">, дата: </w:t>
            </w:r>
            <w:permStart w:id="288849758" w:edGrp="everyone"/>
            <w:r>
              <w:rPr>
                <w:sz w:val="22"/>
                <w:szCs w:val="22"/>
              </w:rPr>
              <w:t>_</w:t>
            </w:r>
            <w:r>
              <w:rPr>
                <w:color w:val="000000"/>
                <w:sz w:val="22"/>
                <w:szCs w:val="22"/>
              </w:rPr>
              <w:t>___________________</w:t>
            </w:r>
            <w:permEnd w:id="288849758"/>
          </w:p>
          <w:p w14:paraId="66891806" w14:textId="77777777" w:rsidR="00450852" w:rsidRDefault="00865ED6">
            <w:pPr>
              <w:spacing w:after="0"/>
              <w:rPr>
                <w:color w:val="000000"/>
                <w:sz w:val="22"/>
                <w:szCs w:val="22"/>
              </w:rPr>
            </w:pPr>
            <w:r>
              <w:rPr>
                <w:color w:val="000000"/>
                <w:sz w:val="22"/>
                <w:szCs w:val="22"/>
              </w:rPr>
              <w:t xml:space="preserve">3.Перечень продукции (указывается предмет договора / конкретный перечень позиций / партия поставки в соответствии со спецификацией): </w:t>
            </w:r>
            <w:permStart w:id="342364784" w:edGrp="everyone"/>
            <w:r>
              <w:rPr>
                <w:color w:val="000000"/>
                <w:sz w:val="22"/>
                <w:szCs w:val="22"/>
              </w:rPr>
              <w:t xml:space="preserve">___________________ </w:t>
            </w:r>
          </w:p>
          <w:permEnd w:id="342364784"/>
          <w:p w14:paraId="346B8282" w14:textId="77777777" w:rsidR="00450852" w:rsidRDefault="00865ED6">
            <w:pPr>
              <w:spacing w:after="0"/>
              <w:jc w:val="both"/>
              <w:rPr>
                <w:color w:val="000000"/>
                <w:sz w:val="22"/>
                <w:szCs w:val="22"/>
              </w:rPr>
            </w:pPr>
            <w:r>
              <w:rPr>
                <w:color w:val="000000"/>
                <w:sz w:val="22"/>
                <w:szCs w:val="22"/>
              </w:rPr>
              <w:t>4. Номер поставки (внутренний документ поставщика, транспортной компании):</w:t>
            </w:r>
            <w:permStart w:id="1339100238" w:edGrp="everyone"/>
            <w:r>
              <w:rPr>
                <w:color w:val="000000"/>
                <w:sz w:val="22"/>
                <w:szCs w:val="22"/>
              </w:rPr>
              <w:t xml:space="preserve">_______________ </w:t>
            </w:r>
            <w:permEnd w:id="1339100238"/>
          </w:p>
          <w:p w14:paraId="1B7A9763" w14:textId="77777777" w:rsidR="00450852" w:rsidRDefault="00865ED6">
            <w:pPr>
              <w:spacing w:after="0"/>
              <w:jc w:val="both"/>
              <w:rPr>
                <w:color w:val="FF0000"/>
                <w:sz w:val="22"/>
                <w:szCs w:val="22"/>
              </w:rPr>
            </w:pPr>
            <w:r>
              <w:rPr>
                <w:color w:val="000000"/>
                <w:sz w:val="22"/>
                <w:szCs w:val="22"/>
              </w:rPr>
              <w:t xml:space="preserve">5. Грузоотправитель: </w:t>
            </w:r>
            <w:permStart w:id="354835192" w:edGrp="everyone"/>
            <w:r>
              <w:rPr>
                <w:color w:val="000000"/>
                <w:sz w:val="22"/>
                <w:szCs w:val="22"/>
              </w:rPr>
              <w:t>______________</w:t>
            </w:r>
          </w:p>
          <w:permEnd w:id="354835192"/>
          <w:p w14:paraId="490E627E" w14:textId="77777777" w:rsidR="00450852" w:rsidRDefault="00865ED6">
            <w:pPr>
              <w:spacing w:after="0"/>
              <w:jc w:val="both"/>
              <w:rPr>
                <w:color w:val="FF0000"/>
                <w:sz w:val="22"/>
                <w:szCs w:val="22"/>
              </w:rPr>
            </w:pPr>
            <w:r>
              <w:rPr>
                <w:color w:val="000000"/>
                <w:sz w:val="22"/>
                <w:szCs w:val="22"/>
              </w:rPr>
              <w:t xml:space="preserve">6. Почтовый адрес и контактный телефон Грузоотправителя: </w:t>
            </w:r>
            <w:permStart w:id="353794216" w:edGrp="everyone"/>
            <w:r>
              <w:rPr>
                <w:color w:val="000000"/>
                <w:sz w:val="22"/>
                <w:szCs w:val="22"/>
              </w:rPr>
              <w:t>_____________</w:t>
            </w:r>
          </w:p>
          <w:permEnd w:id="353794216"/>
          <w:p w14:paraId="47E55816" w14:textId="77777777" w:rsidR="00450852" w:rsidRDefault="00865ED6">
            <w:pPr>
              <w:spacing w:after="0"/>
              <w:jc w:val="both"/>
              <w:rPr>
                <w:color w:val="FF0000"/>
                <w:sz w:val="22"/>
                <w:szCs w:val="22"/>
              </w:rPr>
            </w:pPr>
            <w:r>
              <w:rPr>
                <w:color w:val="000000"/>
                <w:sz w:val="22"/>
                <w:szCs w:val="22"/>
              </w:rPr>
              <w:t xml:space="preserve">7. Пункт отправления (отгрузки): </w:t>
            </w:r>
            <w:permStart w:id="1080893209" w:edGrp="everyone"/>
            <w:r>
              <w:rPr>
                <w:color w:val="000000"/>
                <w:sz w:val="22"/>
                <w:szCs w:val="22"/>
              </w:rPr>
              <w:t xml:space="preserve">_______________ </w:t>
            </w:r>
          </w:p>
          <w:permEnd w:id="1080893209"/>
          <w:p w14:paraId="44711570" w14:textId="77777777" w:rsidR="00450852" w:rsidRDefault="00865ED6">
            <w:pPr>
              <w:spacing w:after="0"/>
              <w:jc w:val="both"/>
              <w:rPr>
                <w:color w:val="FF0000"/>
                <w:sz w:val="22"/>
                <w:szCs w:val="22"/>
              </w:rPr>
            </w:pPr>
            <w:r>
              <w:rPr>
                <w:color w:val="000000"/>
                <w:sz w:val="22"/>
                <w:szCs w:val="22"/>
              </w:rPr>
              <w:t xml:space="preserve">8. Грузополучатель, реквизиты: </w:t>
            </w:r>
            <w:permStart w:id="1961315205" w:edGrp="everyone"/>
            <w:r>
              <w:rPr>
                <w:color w:val="000000"/>
                <w:sz w:val="22"/>
                <w:szCs w:val="22"/>
              </w:rPr>
              <w:t>________________</w:t>
            </w:r>
          </w:p>
          <w:permEnd w:id="1961315205"/>
          <w:p w14:paraId="41505489" w14:textId="77777777" w:rsidR="00450852" w:rsidRDefault="00865ED6">
            <w:pPr>
              <w:spacing w:after="0"/>
              <w:jc w:val="both"/>
              <w:rPr>
                <w:color w:val="FF0000"/>
                <w:sz w:val="22"/>
                <w:szCs w:val="22"/>
              </w:rPr>
            </w:pPr>
            <w:r>
              <w:rPr>
                <w:color w:val="000000"/>
                <w:sz w:val="22"/>
                <w:szCs w:val="22"/>
              </w:rPr>
              <w:t>9. Пункт назначения:</w:t>
            </w:r>
            <w:r>
              <w:rPr>
                <w:b/>
                <w:color w:val="000000"/>
                <w:sz w:val="22"/>
                <w:szCs w:val="22"/>
              </w:rPr>
              <w:t xml:space="preserve"> </w:t>
            </w:r>
            <w:permStart w:id="1320624028" w:edGrp="everyone"/>
            <w:r>
              <w:rPr>
                <w:b/>
                <w:color w:val="000000"/>
                <w:sz w:val="22"/>
                <w:szCs w:val="22"/>
              </w:rPr>
              <w:t xml:space="preserve">____________ </w:t>
            </w:r>
          </w:p>
          <w:permEnd w:id="1320624028"/>
          <w:p w14:paraId="41C7E65C" w14:textId="77777777" w:rsidR="00450852" w:rsidRDefault="00865ED6">
            <w:pPr>
              <w:spacing w:after="0"/>
              <w:jc w:val="both"/>
              <w:rPr>
                <w:color w:val="000000"/>
                <w:sz w:val="22"/>
                <w:szCs w:val="22"/>
              </w:rPr>
            </w:pPr>
            <w:r>
              <w:rPr>
                <w:color w:val="000000"/>
                <w:sz w:val="22"/>
                <w:szCs w:val="22"/>
              </w:rPr>
              <w:t xml:space="preserve">10. Дата изготовления: </w:t>
            </w:r>
            <w:permStart w:id="1493308352" w:edGrp="everyone"/>
            <w:r>
              <w:rPr>
                <w:color w:val="000000"/>
                <w:sz w:val="22"/>
                <w:szCs w:val="22"/>
              </w:rPr>
              <w:t>__________</w:t>
            </w:r>
          </w:p>
          <w:permEnd w:id="1493308352"/>
          <w:p w14:paraId="2CDD220D" w14:textId="77777777" w:rsidR="00450852" w:rsidRDefault="00865ED6">
            <w:pPr>
              <w:spacing w:after="0"/>
              <w:jc w:val="both"/>
              <w:rPr>
                <w:color w:val="000000"/>
                <w:sz w:val="22"/>
                <w:szCs w:val="22"/>
              </w:rPr>
            </w:pPr>
            <w:r>
              <w:rPr>
                <w:color w:val="000000"/>
                <w:sz w:val="22"/>
                <w:szCs w:val="22"/>
              </w:rPr>
              <w:t xml:space="preserve">11. Сертификат: </w:t>
            </w:r>
            <w:permStart w:id="372664534" w:edGrp="everyone"/>
            <w:r>
              <w:rPr>
                <w:color w:val="000000"/>
                <w:sz w:val="22"/>
                <w:szCs w:val="22"/>
              </w:rPr>
              <w:t>_______</w:t>
            </w:r>
          </w:p>
          <w:permEnd w:id="372664534"/>
          <w:p w14:paraId="3A702344" w14:textId="77777777" w:rsidR="00450852" w:rsidRDefault="00865ED6">
            <w:pPr>
              <w:spacing w:after="0"/>
              <w:jc w:val="both"/>
              <w:rPr>
                <w:color w:val="FF0000"/>
                <w:sz w:val="22"/>
                <w:szCs w:val="22"/>
              </w:rPr>
            </w:pPr>
            <w:r>
              <w:rPr>
                <w:color w:val="000000"/>
                <w:sz w:val="22"/>
                <w:szCs w:val="22"/>
              </w:rPr>
              <w:t xml:space="preserve">12. Дата отгрузки: </w:t>
            </w:r>
            <w:permStart w:id="951010099" w:edGrp="everyone"/>
            <w:r>
              <w:rPr>
                <w:color w:val="000000"/>
                <w:sz w:val="22"/>
                <w:szCs w:val="22"/>
              </w:rPr>
              <w:t>____________</w:t>
            </w:r>
          </w:p>
          <w:permEnd w:id="951010099"/>
          <w:p w14:paraId="7B05B9AC" w14:textId="77777777" w:rsidR="00450852" w:rsidRDefault="00865ED6">
            <w:pPr>
              <w:spacing w:after="0"/>
              <w:jc w:val="both"/>
              <w:rPr>
                <w:color w:val="000000"/>
                <w:sz w:val="22"/>
                <w:szCs w:val="22"/>
              </w:rPr>
            </w:pPr>
            <w:r>
              <w:rPr>
                <w:color w:val="000000"/>
                <w:sz w:val="22"/>
                <w:szCs w:val="22"/>
              </w:rPr>
              <w:t xml:space="preserve">13. Единица измерения: </w:t>
            </w:r>
            <w:permStart w:id="8340207" w:edGrp="everyone"/>
            <w:r>
              <w:rPr>
                <w:color w:val="000000"/>
                <w:sz w:val="22"/>
                <w:szCs w:val="22"/>
              </w:rPr>
              <w:t>________________</w:t>
            </w:r>
          </w:p>
          <w:permEnd w:id="8340207"/>
          <w:p w14:paraId="25B0F0C0" w14:textId="77777777" w:rsidR="00450852" w:rsidRDefault="00865ED6">
            <w:pPr>
              <w:spacing w:after="0"/>
              <w:jc w:val="both"/>
              <w:rPr>
                <w:color w:val="000000"/>
                <w:sz w:val="22"/>
                <w:szCs w:val="22"/>
              </w:rPr>
            </w:pPr>
            <w:r>
              <w:rPr>
                <w:color w:val="000000"/>
                <w:sz w:val="22"/>
                <w:szCs w:val="22"/>
              </w:rPr>
              <w:t xml:space="preserve">14. Маркировка: </w:t>
            </w:r>
            <w:permStart w:id="1846360930" w:edGrp="everyone"/>
            <w:r>
              <w:rPr>
                <w:color w:val="000000"/>
                <w:sz w:val="22"/>
                <w:szCs w:val="22"/>
              </w:rPr>
              <w:t>_______________</w:t>
            </w:r>
          </w:p>
          <w:permEnd w:id="1846360930"/>
          <w:p w14:paraId="1010B392" w14:textId="77777777" w:rsidR="00450852" w:rsidRDefault="00865ED6">
            <w:pPr>
              <w:tabs>
                <w:tab w:val="left" w:pos="7849"/>
              </w:tabs>
              <w:spacing w:after="0"/>
              <w:jc w:val="both"/>
              <w:rPr>
                <w:color w:val="000000"/>
                <w:sz w:val="22"/>
                <w:szCs w:val="22"/>
              </w:rPr>
            </w:pPr>
            <w:r>
              <w:rPr>
                <w:color w:val="000000"/>
                <w:sz w:val="22"/>
                <w:szCs w:val="22"/>
              </w:rPr>
              <w:t xml:space="preserve">15. Количество мест, вид упаковки, размер упаковки: </w:t>
            </w:r>
            <w:permStart w:id="1795506129" w:edGrp="everyone"/>
            <w:r>
              <w:rPr>
                <w:color w:val="000000"/>
                <w:sz w:val="22"/>
                <w:szCs w:val="22"/>
              </w:rPr>
              <w:t>_______________</w:t>
            </w:r>
            <w:r>
              <w:rPr>
                <w:color w:val="000000"/>
                <w:sz w:val="22"/>
                <w:szCs w:val="22"/>
              </w:rPr>
              <w:tab/>
            </w:r>
          </w:p>
          <w:permEnd w:id="1795506129"/>
          <w:p w14:paraId="6BC595E5" w14:textId="77777777" w:rsidR="00450852" w:rsidRDefault="00865ED6">
            <w:pPr>
              <w:spacing w:after="0"/>
              <w:jc w:val="both"/>
              <w:rPr>
                <w:color w:val="000000"/>
                <w:sz w:val="22"/>
                <w:szCs w:val="22"/>
              </w:rPr>
            </w:pPr>
            <w:r>
              <w:rPr>
                <w:color w:val="000000"/>
                <w:sz w:val="22"/>
                <w:szCs w:val="22"/>
              </w:rPr>
              <w:t xml:space="preserve">16. Вес брутто/нетто, т: </w:t>
            </w:r>
            <w:permStart w:id="1914526548" w:edGrp="everyone"/>
            <w:r>
              <w:rPr>
                <w:color w:val="000000"/>
                <w:sz w:val="22"/>
                <w:szCs w:val="22"/>
              </w:rPr>
              <w:t>________________</w:t>
            </w:r>
          </w:p>
          <w:permEnd w:id="1914526548"/>
          <w:p w14:paraId="16145254" w14:textId="77777777" w:rsidR="00450852" w:rsidRDefault="00865ED6">
            <w:pPr>
              <w:spacing w:after="0"/>
              <w:jc w:val="both"/>
              <w:rPr>
                <w:color w:val="000000"/>
                <w:sz w:val="22"/>
                <w:szCs w:val="22"/>
              </w:rPr>
            </w:pPr>
            <w:r>
              <w:rPr>
                <w:color w:val="000000"/>
                <w:sz w:val="22"/>
                <w:szCs w:val="22"/>
              </w:rPr>
              <w:t xml:space="preserve">17. Объем, м3: </w:t>
            </w:r>
            <w:permStart w:id="974787232" w:edGrp="everyone"/>
            <w:r>
              <w:rPr>
                <w:color w:val="000000"/>
                <w:sz w:val="22"/>
                <w:szCs w:val="22"/>
              </w:rPr>
              <w:t>______________</w:t>
            </w:r>
          </w:p>
          <w:permEnd w:id="974787232"/>
          <w:p w14:paraId="24A715CB" w14:textId="77777777" w:rsidR="00450852" w:rsidRDefault="00865ED6">
            <w:pPr>
              <w:spacing w:after="0"/>
              <w:jc w:val="both"/>
              <w:rPr>
                <w:color w:val="000000"/>
                <w:sz w:val="22"/>
                <w:szCs w:val="22"/>
              </w:rPr>
            </w:pPr>
            <w:r>
              <w:rPr>
                <w:color w:val="000000"/>
                <w:sz w:val="22"/>
                <w:szCs w:val="22"/>
              </w:rPr>
              <w:t xml:space="preserve">18. Особые отметки: </w:t>
            </w:r>
            <w:permStart w:id="2058101821" w:edGrp="everyone"/>
            <w:r>
              <w:rPr>
                <w:color w:val="000000"/>
                <w:sz w:val="22"/>
                <w:szCs w:val="22"/>
              </w:rPr>
              <w:t>____________</w:t>
            </w:r>
          </w:p>
          <w:permEnd w:id="2058101821"/>
          <w:p w14:paraId="38FBC5D8" w14:textId="77777777" w:rsidR="00450852" w:rsidRDefault="00865ED6">
            <w:pPr>
              <w:spacing w:after="0"/>
              <w:jc w:val="both"/>
              <w:rPr>
                <w:color w:val="000000"/>
                <w:sz w:val="22"/>
                <w:szCs w:val="22"/>
              </w:rPr>
            </w:pPr>
            <w:r>
              <w:rPr>
                <w:color w:val="000000"/>
                <w:sz w:val="22"/>
                <w:szCs w:val="22"/>
              </w:rPr>
              <w:t xml:space="preserve">19. Стоимость, рубли: </w:t>
            </w:r>
            <w:permStart w:id="1309502656" w:edGrp="everyone"/>
            <w:r>
              <w:rPr>
                <w:color w:val="000000"/>
                <w:sz w:val="22"/>
                <w:szCs w:val="22"/>
              </w:rPr>
              <w:t>__________________</w:t>
            </w:r>
            <w:r>
              <w:rPr>
                <w:strike/>
                <w:color w:val="000000"/>
                <w:sz w:val="22"/>
                <w:szCs w:val="22"/>
              </w:rPr>
              <w:t xml:space="preserve"> </w:t>
            </w:r>
          </w:p>
          <w:permEnd w:id="1309502656"/>
          <w:p w14:paraId="2DE1B2AE" w14:textId="77777777" w:rsidR="00450852" w:rsidRDefault="00865ED6">
            <w:pPr>
              <w:spacing w:after="0"/>
              <w:jc w:val="both"/>
              <w:rPr>
                <w:color w:val="000000"/>
                <w:sz w:val="22"/>
                <w:szCs w:val="22"/>
              </w:rPr>
            </w:pPr>
            <w:r>
              <w:rPr>
                <w:color w:val="000000"/>
                <w:sz w:val="22"/>
                <w:szCs w:val="22"/>
              </w:rPr>
              <w:t xml:space="preserve">20. Вид, количество транспортных средств/подвижного состава: </w:t>
            </w:r>
            <w:permStart w:id="645168000" w:edGrp="everyone"/>
            <w:r>
              <w:rPr>
                <w:color w:val="000000"/>
                <w:sz w:val="22"/>
                <w:szCs w:val="22"/>
              </w:rPr>
              <w:t>_______________</w:t>
            </w:r>
          </w:p>
          <w:permEnd w:id="645168000"/>
          <w:p w14:paraId="4690946D" w14:textId="77777777" w:rsidR="00450852" w:rsidRDefault="00450852">
            <w:pPr>
              <w:spacing w:after="0"/>
              <w:rPr>
                <w:color w:val="FF0000"/>
                <w:sz w:val="22"/>
                <w:szCs w:val="22"/>
              </w:rPr>
            </w:pPr>
          </w:p>
          <w:p w14:paraId="339B03EC" w14:textId="77777777" w:rsidR="00450852" w:rsidRDefault="00865ED6">
            <w:pPr>
              <w:spacing w:after="0"/>
              <w:rPr>
                <w:color w:val="000000"/>
                <w:sz w:val="22"/>
                <w:szCs w:val="22"/>
              </w:rPr>
            </w:pPr>
            <w:r>
              <w:rPr>
                <w:color w:val="000000"/>
                <w:sz w:val="22"/>
                <w:szCs w:val="22"/>
              </w:rPr>
              <w:t xml:space="preserve">Поставщик:                                                                                              </w:t>
            </w:r>
            <w:r>
              <w:rPr>
                <w:color w:val="000000"/>
                <w:sz w:val="22"/>
                <w:szCs w:val="22"/>
              </w:rPr>
              <w:tab/>
            </w:r>
            <w:r>
              <w:rPr>
                <w:color w:val="000000"/>
                <w:sz w:val="22"/>
                <w:szCs w:val="22"/>
              </w:rPr>
              <w:tab/>
            </w:r>
            <w:r>
              <w:rPr>
                <w:color w:val="000000"/>
                <w:sz w:val="22"/>
                <w:szCs w:val="22"/>
              </w:rPr>
              <w:tab/>
            </w:r>
          </w:p>
          <w:p w14:paraId="5CF244E8" w14:textId="77777777" w:rsidR="00450852" w:rsidRDefault="00865ED6">
            <w:pPr>
              <w:spacing w:after="0"/>
              <w:rPr>
                <w:color w:val="000000"/>
                <w:sz w:val="22"/>
                <w:szCs w:val="22"/>
              </w:rPr>
            </w:pPr>
            <w:permStart w:id="1686657202" w:edGrp="everyone"/>
            <w:r>
              <w:rPr>
                <w:color w:val="000000"/>
                <w:sz w:val="22"/>
                <w:szCs w:val="22"/>
              </w:rPr>
              <w:t>_______________/_________/</w:t>
            </w:r>
            <w:r>
              <w:rPr>
                <w:color w:val="000000"/>
                <w:sz w:val="22"/>
                <w:szCs w:val="22"/>
              </w:rPr>
              <w:tab/>
            </w:r>
            <w:r>
              <w:rPr>
                <w:color w:val="000000"/>
                <w:sz w:val="22"/>
                <w:szCs w:val="22"/>
              </w:rPr>
              <w:tab/>
            </w:r>
            <w:r>
              <w:rPr>
                <w:color w:val="000000"/>
                <w:sz w:val="22"/>
                <w:szCs w:val="22"/>
              </w:rPr>
              <w:tab/>
            </w:r>
            <w:r>
              <w:rPr>
                <w:color w:val="000000"/>
                <w:sz w:val="22"/>
                <w:szCs w:val="22"/>
              </w:rPr>
              <w:tab/>
            </w:r>
          </w:p>
          <w:permEnd w:id="1686657202"/>
          <w:p w14:paraId="1B259C68" w14:textId="77777777" w:rsidR="00450852" w:rsidRDefault="00450852">
            <w:pPr>
              <w:spacing w:after="0" w:line="240" w:lineRule="auto"/>
              <w:jc w:val="center"/>
              <w:rPr>
                <w:b/>
                <w:bCs/>
                <w:color w:val="000000"/>
                <w:sz w:val="28"/>
                <w:szCs w:val="28"/>
              </w:rPr>
            </w:pPr>
          </w:p>
          <w:p w14:paraId="3DE9CEA0" w14:textId="77777777" w:rsidR="00F700C9" w:rsidRDefault="00F700C9">
            <w:pPr>
              <w:spacing w:after="0" w:line="240" w:lineRule="auto"/>
              <w:jc w:val="center"/>
              <w:rPr>
                <w:b/>
                <w:bCs/>
                <w:color w:val="000000"/>
                <w:sz w:val="28"/>
                <w:szCs w:val="28"/>
              </w:rPr>
            </w:pPr>
          </w:p>
          <w:p w14:paraId="344B318A" w14:textId="77777777" w:rsidR="00F700C9" w:rsidRDefault="00F700C9">
            <w:pPr>
              <w:spacing w:after="0" w:line="240" w:lineRule="auto"/>
              <w:jc w:val="center"/>
              <w:rPr>
                <w:b/>
                <w:bCs/>
                <w:color w:val="000000"/>
                <w:sz w:val="28"/>
                <w:szCs w:val="28"/>
              </w:rPr>
            </w:pPr>
          </w:p>
          <w:p w14:paraId="6918814A" w14:textId="77777777" w:rsidR="00F700C9" w:rsidRDefault="00F700C9">
            <w:pPr>
              <w:spacing w:after="0" w:line="240" w:lineRule="auto"/>
              <w:jc w:val="center"/>
              <w:rPr>
                <w:b/>
                <w:bCs/>
                <w:color w:val="000000"/>
                <w:sz w:val="28"/>
                <w:szCs w:val="28"/>
              </w:rPr>
            </w:pPr>
          </w:p>
          <w:p w14:paraId="77401420" w14:textId="77777777" w:rsidR="00F700C9" w:rsidRDefault="00F700C9">
            <w:pPr>
              <w:spacing w:after="0" w:line="240" w:lineRule="auto"/>
              <w:jc w:val="center"/>
              <w:rPr>
                <w:b/>
                <w:bCs/>
                <w:color w:val="000000"/>
                <w:sz w:val="28"/>
                <w:szCs w:val="28"/>
              </w:rPr>
            </w:pPr>
          </w:p>
          <w:p w14:paraId="475EEB0D" w14:textId="77777777" w:rsidR="00F700C9" w:rsidRDefault="00F700C9">
            <w:pPr>
              <w:spacing w:after="0" w:line="240" w:lineRule="auto"/>
              <w:jc w:val="center"/>
              <w:rPr>
                <w:b/>
                <w:bCs/>
                <w:color w:val="000000"/>
                <w:sz w:val="28"/>
                <w:szCs w:val="28"/>
              </w:rPr>
            </w:pPr>
          </w:p>
          <w:p w14:paraId="3067435E" w14:textId="77777777" w:rsidR="00F700C9" w:rsidRDefault="00F700C9">
            <w:pPr>
              <w:spacing w:after="0" w:line="240" w:lineRule="auto"/>
              <w:jc w:val="center"/>
              <w:rPr>
                <w:b/>
                <w:bCs/>
                <w:color w:val="000000"/>
                <w:sz w:val="28"/>
                <w:szCs w:val="28"/>
              </w:rPr>
            </w:pPr>
          </w:p>
          <w:p w14:paraId="52034BB8" w14:textId="56CC30C6" w:rsidR="00F700C9" w:rsidRDefault="00F700C9">
            <w:pPr>
              <w:spacing w:after="0" w:line="240" w:lineRule="auto"/>
              <w:jc w:val="center"/>
              <w:rPr>
                <w:b/>
                <w:bCs/>
                <w:color w:val="000000"/>
                <w:sz w:val="28"/>
                <w:szCs w:val="28"/>
              </w:rPr>
            </w:pPr>
          </w:p>
          <w:p w14:paraId="7277F564" w14:textId="77777777" w:rsidR="006A3416" w:rsidRDefault="006A3416">
            <w:pPr>
              <w:spacing w:after="0" w:line="240" w:lineRule="auto"/>
              <w:jc w:val="center"/>
              <w:rPr>
                <w:b/>
                <w:bCs/>
                <w:color w:val="000000"/>
                <w:sz w:val="28"/>
                <w:szCs w:val="28"/>
              </w:rPr>
            </w:pPr>
          </w:p>
          <w:p w14:paraId="25E4394A" w14:textId="77777777" w:rsidR="00F700C9" w:rsidRDefault="00F700C9">
            <w:pPr>
              <w:spacing w:after="0" w:line="240" w:lineRule="auto"/>
              <w:jc w:val="center"/>
              <w:rPr>
                <w:b/>
                <w:bCs/>
                <w:color w:val="000000"/>
                <w:sz w:val="28"/>
                <w:szCs w:val="28"/>
              </w:rPr>
            </w:pPr>
          </w:p>
          <w:p w14:paraId="781EEC31" w14:textId="77777777" w:rsidR="00F700C9" w:rsidRDefault="00F700C9">
            <w:pPr>
              <w:spacing w:after="0" w:line="240" w:lineRule="auto"/>
              <w:jc w:val="center"/>
              <w:rPr>
                <w:b/>
                <w:bCs/>
                <w:color w:val="000000"/>
                <w:sz w:val="28"/>
                <w:szCs w:val="28"/>
              </w:rPr>
            </w:pPr>
          </w:p>
          <w:p w14:paraId="5C33E418" w14:textId="77777777" w:rsidR="00F700C9" w:rsidRDefault="00F700C9">
            <w:pPr>
              <w:spacing w:after="0" w:line="240" w:lineRule="auto"/>
              <w:jc w:val="center"/>
              <w:rPr>
                <w:b/>
                <w:bCs/>
                <w:color w:val="000000"/>
                <w:sz w:val="28"/>
                <w:szCs w:val="28"/>
              </w:rPr>
            </w:pPr>
          </w:p>
          <w:p w14:paraId="0F4C1D07" w14:textId="7B2430F1" w:rsidR="00F700C9" w:rsidRDefault="00F700C9" w:rsidP="00F700C9">
            <w:pPr>
              <w:tabs>
                <w:tab w:val="left" w:pos="1597"/>
              </w:tabs>
              <w:suppressAutoHyphens/>
              <w:spacing w:after="0" w:line="240" w:lineRule="auto"/>
              <w:jc w:val="right"/>
              <w:rPr>
                <w:rFonts w:eastAsia="Tahoma" w:cs="Lucida Sans"/>
                <w:b/>
                <w:kern w:val="20"/>
                <w:sz w:val="28"/>
                <w:szCs w:val="20"/>
                <w:lang w:val="x-none" w:eastAsia="x-none" w:bidi="hi-IN"/>
              </w:rPr>
            </w:pPr>
            <w:r>
              <w:rPr>
                <w:sz w:val="22"/>
                <w:szCs w:val="22"/>
              </w:rPr>
              <w:t xml:space="preserve">Приложение № 8 </w:t>
            </w:r>
            <w:r w:rsidR="003422F5" w:rsidRPr="003422F5">
              <w:rPr>
                <w:sz w:val="22"/>
                <w:szCs w:val="22"/>
              </w:rPr>
              <w:t>к  Общим условиям Договора</w:t>
            </w:r>
            <w:bookmarkStart w:id="16" w:name="_Toc202256973"/>
          </w:p>
          <w:p w14:paraId="3CE9A0F2" w14:textId="25156E10" w:rsidR="00F700C9" w:rsidRDefault="00F700C9" w:rsidP="00F700C9">
            <w:pPr>
              <w:tabs>
                <w:tab w:val="left" w:pos="1597"/>
              </w:tabs>
              <w:suppressAutoHyphens/>
              <w:spacing w:after="0" w:line="240" w:lineRule="auto"/>
              <w:jc w:val="right"/>
              <w:rPr>
                <w:rFonts w:eastAsia="Tahoma" w:cs="Lucida Sans"/>
                <w:b/>
                <w:kern w:val="20"/>
                <w:sz w:val="28"/>
                <w:szCs w:val="20"/>
                <w:lang w:val="x-none" w:eastAsia="x-none" w:bidi="hi-IN"/>
              </w:rPr>
            </w:pPr>
          </w:p>
          <w:p w14:paraId="760261F8" w14:textId="77777777" w:rsidR="00F700C9" w:rsidRPr="00F700C9" w:rsidRDefault="00F700C9" w:rsidP="006A3416">
            <w:pPr>
              <w:tabs>
                <w:tab w:val="left" w:pos="1597"/>
              </w:tabs>
              <w:suppressAutoHyphens/>
              <w:spacing w:after="0" w:line="240" w:lineRule="auto"/>
              <w:ind w:right="40"/>
              <w:jc w:val="center"/>
              <w:rPr>
                <w:rFonts w:eastAsia="Tahoma" w:cs="Lucida Sans"/>
                <w:b/>
                <w:kern w:val="20"/>
                <w:sz w:val="28"/>
                <w:szCs w:val="20"/>
                <w:lang w:val="x-none" w:eastAsia="x-none" w:bidi="hi-IN"/>
              </w:rPr>
            </w:pPr>
            <w:r w:rsidRPr="00F700C9">
              <w:rPr>
                <w:rFonts w:eastAsia="Tahoma" w:cs="Lucida Sans"/>
                <w:b/>
                <w:kern w:val="20"/>
                <w:sz w:val="28"/>
                <w:szCs w:val="20"/>
                <w:lang w:val="x-none" w:eastAsia="x-none" w:bidi="hi-IN"/>
              </w:rPr>
              <w:t>Правила заезда</w:t>
            </w:r>
            <w:bookmarkEnd w:id="16"/>
            <w:r w:rsidRPr="00F700C9">
              <w:rPr>
                <w:rFonts w:eastAsia="Tahoma" w:cs="Lucida Sans"/>
                <w:b/>
                <w:kern w:val="20"/>
                <w:sz w:val="28"/>
                <w:szCs w:val="20"/>
                <w:lang w:val="x-none" w:eastAsia="x-none" w:bidi="hi-IN"/>
              </w:rPr>
              <w:t xml:space="preserve"> транспортного средства</w:t>
            </w:r>
          </w:p>
          <w:p w14:paraId="54754B6C" w14:textId="77777777" w:rsidR="00F700C9" w:rsidRPr="00F700C9" w:rsidRDefault="00F700C9" w:rsidP="006A3416">
            <w:pPr>
              <w:keepNext/>
              <w:spacing w:before="360" w:after="0" w:line="240" w:lineRule="auto"/>
              <w:ind w:right="40" w:firstLine="709"/>
              <w:jc w:val="center"/>
              <w:outlineLvl w:val="0"/>
              <w:rPr>
                <w:b/>
                <w:bCs/>
                <w:i/>
                <w:sz w:val="20"/>
                <w:szCs w:val="20"/>
              </w:rPr>
            </w:pPr>
            <w:r w:rsidRPr="00F700C9">
              <w:rPr>
                <w:b/>
                <w:bCs/>
                <w:i/>
                <w:sz w:val="20"/>
                <w:szCs w:val="20"/>
              </w:rPr>
              <w:t>К выгрузке допускаются транспортные средства пришедшие на территорию склада в период</w:t>
            </w:r>
          </w:p>
          <w:p w14:paraId="32DB5077" w14:textId="77777777" w:rsidR="00F700C9" w:rsidRPr="00F700C9" w:rsidRDefault="00F700C9" w:rsidP="006A3416">
            <w:pPr>
              <w:keepNext/>
              <w:spacing w:after="0" w:line="240" w:lineRule="auto"/>
              <w:ind w:right="40" w:firstLine="709"/>
              <w:jc w:val="center"/>
              <w:outlineLvl w:val="0"/>
              <w:rPr>
                <w:b/>
                <w:bCs/>
                <w:i/>
                <w:sz w:val="20"/>
                <w:szCs w:val="20"/>
              </w:rPr>
            </w:pPr>
            <w:r w:rsidRPr="00F700C9">
              <w:rPr>
                <w:b/>
                <w:bCs/>
                <w:i/>
                <w:sz w:val="20"/>
                <w:szCs w:val="20"/>
              </w:rPr>
              <w:t>с 08:30 до 14:00.</w:t>
            </w:r>
          </w:p>
          <w:p w14:paraId="22AAC418" w14:textId="77777777" w:rsidR="00F700C9" w:rsidRPr="00F700C9" w:rsidRDefault="00F700C9" w:rsidP="006A3416">
            <w:pPr>
              <w:spacing w:after="0" w:line="240" w:lineRule="auto"/>
              <w:ind w:right="40"/>
            </w:pPr>
          </w:p>
          <w:p w14:paraId="0C317E8D" w14:textId="77777777" w:rsidR="00F700C9" w:rsidRPr="00F700C9" w:rsidRDefault="00F700C9" w:rsidP="006A3416">
            <w:pPr>
              <w:spacing w:after="0" w:line="240" w:lineRule="auto"/>
              <w:ind w:right="40" w:firstLine="709"/>
              <w:jc w:val="both"/>
            </w:pPr>
            <w:r w:rsidRPr="00F700C9">
              <w:t>1. Поставщик, не позднее 2 суток до прибытия транспортного средства с грузом обязан:</w:t>
            </w:r>
          </w:p>
          <w:p w14:paraId="61D092AE" w14:textId="77777777" w:rsidR="00F700C9" w:rsidRPr="00F700C9" w:rsidRDefault="00F700C9" w:rsidP="006A3416">
            <w:pPr>
              <w:spacing w:after="0" w:line="240" w:lineRule="auto"/>
              <w:ind w:right="40" w:firstLine="709"/>
              <w:jc w:val="both"/>
            </w:pPr>
            <w:r w:rsidRPr="00F700C9">
              <w:t xml:space="preserve">1.1. Обеспечить предоставление информации ответственному исполнителю по договору со стороны Покупателя по телефону и/и по электронной почте, указанным в разделе договора «Реквизиты и подписи сторон»: </w:t>
            </w:r>
          </w:p>
          <w:p w14:paraId="1998048A" w14:textId="77777777" w:rsidR="00F700C9" w:rsidRPr="00F700C9" w:rsidRDefault="00F700C9" w:rsidP="006A3416">
            <w:pPr>
              <w:spacing w:after="0" w:line="240" w:lineRule="auto"/>
              <w:ind w:right="40" w:firstLine="709"/>
              <w:jc w:val="both"/>
            </w:pPr>
            <w:r w:rsidRPr="00F700C9">
              <w:t>- наименование транспортной компании;</w:t>
            </w:r>
          </w:p>
          <w:p w14:paraId="77F2E81D" w14:textId="77777777" w:rsidR="00F700C9" w:rsidRPr="00F700C9" w:rsidRDefault="00F700C9" w:rsidP="006A3416">
            <w:pPr>
              <w:spacing w:after="0" w:line="240" w:lineRule="auto"/>
              <w:ind w:right="40" w:firstLine="709"/>
              <w:jc w:val="both"/>
            </w:pPr>
            <w:r w:rsidRPr="00F700C9">
              <w:t>- ФИО водителя;</w:t>
            </w:r>
          </w:p>
          <w:p w14:paraId="3CBF9367" w14:textId="77777777" w:rsidR="00F700C9" w:rsidRPr="00F700C9" w:rsidRDefault="00F700C9" w:rsidP="006A3416">
            <w:pPr>
              <w:spacing w:after="0" w:line="240" w:lineRule="auto"/>
              <w:ind w:right="40" w:firstLine="709"/>
              <w:jc w:val="both"/>
            </w:pPr>
            <w:r w:rsidRPr="00F700C9">
              <w:t>- паспортные данные водителя: серия, номер, дата выдачи и наименование учреждения выдавшего паспорт;</w:t>
            </w:r>
          </w:p>
          <w:p w14:paraId="1C869B6E" w14:textId="77777777" w:rsidR="00F700C9" w:rsidRPr="00F700C9" w:rsidRDefault="00F700C9" w:rsidP="006A3416">
            <w:pPr>
              <w:spacing w:after="0" w:line="240" w:lineRule="auto"/>
              <w:ind w:right="40" w:firstLine="709"/>
              <w:jc w:val="both"/>
            </w:pPr>
            <w:r w:rsidRPr="00F700C9">
              <w:t>- данные транспортного средства (далее–ТС), полуприцепа: марка, государственный номер;</w:t>
            </w:r>
          </w:p>
          <w:p w14:paraId="73058999" w14:textId="77777777" w:rsidR="00F700C9" w:rsidRPr="00F700C9" w:rsidRDefault="00F700C9" w:rsidP="006A3416">
            <w:pPr>
              <w:spacing w:after="0" w:line="240" w:lineRule="auto"/>
              <w:ind w:right="40" w:firstLine="709"/>
              <w:jc w:val="both"/>
            </w:pPr>
            <w:r w:rsidRPr="00F700C9">
              <w:t>- плановое время прибытия.</w:t>
            </w:r>
          </w:p>
          <w:p w14:paraId="367CAD17" w14:textId="77777777" w:rsidR="00F700C9" w:rsidRPr="00F700C9" w:rsidRDefault="00F700C9" w:rsidP="006A3416">
            <w:pPr>
              <w:spacing w:after="0" w:line="240" w:lineRule="auto"/>
              <w:ind w:right="40" w:firstLine="709"/>
              <w:jc w:val="both"/>
            </w:pPr>
            <w:r w:rsidRPr="00F700C9">
              <w:t>1.2. Направить ответственному исполнителю по договору со стороны Покупателя по электронной почте:</w:t>
            </w:r>
          </w:p>
          <w:p w14:paraId="68092498" w14:textId="0429B955" w:rsidR="00F700C9" w:rsidRPr="00F700C9" w:rsidRDefault="00F700C9" w:rsidP="006A3416">
            <w:pPr>
              <w:spacing w:after="0" w:line="240" w:lineRule="auto"/>
              <w:ind w:right="40" w:firstLine="709"/>
              <w:jc w:val="both"/>
            </w:pPr>
            <w:r w:rsidRPr="00F700C9">
              <w:t xml:space="preserve">- справку об отсутствии судимости, оформленную в соответствии с требованиями приказа МВД РФ от 27.09.2019 № 660 (возможно предоставление справки о допуске к сведениям, составляющим государственную тайну, не ниже третьей формы в соответствии </w:t>
            </w:r>
            <w:r w:rsidR="00DA1FA7">
              <w:t xml:space="preserve">с </w:t>
            </w:r>
            <w:r w:rsidR="00DA1FA7" w:rsidRPr="00DA1FA7">
              <w:t>Инструкци</w:t>
            </w:r>
            <w:r w:rsidR="00DA1FA7">
              <w:t>ей</w:t>
            </w:r>
            <w:r w:rsidR="00DA1FA7" w:rsidRPr="00DA1FA7">
              <w:t xml:space="preserve"> по обеспечению режима секретности в Российской Федерации, утвержден</w:t>
            </w:r>
            <w:r w:rsidR="00DA1FA7">
              <w:t>ной</w:t>
            </w:r>
            <w:r w:rsidR="00DA1FA7" w:rsidRPr="00DA1FA7">
              <w:t xml:space="preserve"> постановлением Правительства Российско</w:t>
            </w:r>
            <w:r w:rsidR="00DA1FA7">
              <w:t>й Федерации от 05.01.2004 № 3-1</w:t>
            </w:r>
            <w:r w:rsidRPr="00F700C9">
              <w:t>);</w:t>
            </w:r>
          </w:p>
          <w:p w14:paraId="41CDC1DF" w14:textId="77777777" w:rsidR="00F700C9" w:rsidRPr="00F700C9" w:rsidRDefault="00F700C9" w:rsidP="006A3416">
            <w:pPr>
              <w:spacing w:after="0" w:line="240" w:lineRule="auto"/>
              <w:ind w:right="40" w:firstLine="709"/>
              <w:jc w:val="both"/>
            </w:pPr>
            <w:r w:rsidRPr="00F700C9">
              <w:t xml:space="preserve">- копию приказа о приеме на работу в организацию (в </w:t>
            </w:r>
            <w:proofErr w:type="spellStart"/>
            <w:r w:rsidRPr="00F700C9">
              <w:t>т.ч</w:t>
            </w:r>
            <w:proofErr w:type="spellEnd"/>
            <w:r w:rsidRPr="00F700C9">
              <w:t>. и в отношении работников субподрядных организаций/соисполнителей);</w:t>
            </w:r>
          </w:p>
          <w:p w14:paraId="0D935C02" w14:textId="77777777" w:rsidR="00F700C9" w:rsidRPr="00F700C9" w:rsidRDefault="00F700C9" w:rsidP="006A3416">
            <w:pPr>
              <w:spacing w:after="0" w:line="240" w:lineRule="auto"/>
              <w:ind w:right="40" w:firstLine="709"/>
              <w:jc w:val="both"/>
            </w:pPr>
            <w:r w:rsidRPr="00F700C9">
              <w:t>- согласие на обработку персональных данных.</w:t>
            </w:r>
          </w:p>
          <w:p w14:paraId="693D83F4" w14:textId="77777777" w:rsidR="00F700C9" w:rsidRPr="00F700C9" w:rsidRDefault="00F700C9" w:rsidP="006A3416">
            <w:pPr>
              <w:spacing w:after="0" w:line="240" w:lineRule="auto"/>
              <w:ind w:right="40" w:firstLine="709"/>
              <w:jc w:val="both"/>
              <w:rPr>
                <w:color w:val="FF0000"/>
              </w:rPr>
            </w:pPr>
            <w:r w:rsidRPr="00F700C9">
              <w:t xml:space="preserve">Своевременное информирование гарантирует оформление пропуска и постановку ТС на погрузо-разгрузочные работы по плану. </w:t>
            </w:r>
          </w:p>
          <w:p w14:paraId="77FC0F90" w14:textId="77777777" w:rsidR="00F700C9" w:rsidRPr="00F700C9" w:rsidRDefault="00F700C9" w:rsidP="006A3416">
            <w:pPr>
              <w:spacing w:after="0" w:line="240" w:lineRule="auto"/>
              <w:ind w:right="40" w:firstLine="709"/>
              <w:jc w:val="both"/>
            </w:pPr>
            <w:r w:rsidRPr="00F700C9">
              <w:t>2. По факту прибытия на проходную предприятия ТС с грузом Поставщик обязан:</w:t>
            </w:r>
          </w:p>
          <w:p w14:paraId="1BEE050B" w14:textId="77777777" w:rsidR="00F700C9" w:rsidRPr="00F700C9" w:rsidRDefault="00F700C9" w:rsidP="006A3416">
            <w:pPr>
              <w:spacing w:after="0" w:line="240" w:lineRule="auto"/>
              <w:ind w:right="40" w:firstLine="709"/>
              <w:jc w:val="both"/>
            </w:pPr>
            <w:r w:rsidRPr="00F700C9">
              <w:t xml:space="preserve">2.1. Сообщить в ответственному исполнителю по договору со стороны Покупателя о прибытии, предоставить следующие документы: </w:t>
            </w:r>
          </w:p>
          <w:p w14:paraId="1544490C" w14:textId="77777777" w:rsidR="00F700C9" w:rsidRPr="00F700C9" w:rsidRDefault="00F700C9" w:rsidP="006A3416">
            <w:pPr>
              <w:spacing w:after="0" w:line="240" w:lineRule="auto"/>
              <w:ind w:right="40" w:firstLine="709"/>
              <w:jc w:val="both"/>
            </w:pPr>
            <w:r w:rsidRPr="00F700C9">
              <w:sym w:font="Symbol" w:char="F0B7"/>
            </w:r>
            <w:r w:rsidRPr="00F700C9">
              <w:t xml:space="preserve"> товаросопроводительные, в которых обязательно должен быть указан получатель и отправитель, паспорта материалов и оборудования, ТТН, УПД и т.д.;</w:t>
            </w:r>
          </w:p>
          <w:p w14:paraId="77B300DC" w14:textId="77777777" w:rsidR="00F700C9" w:rsidRPr="00F700C9" w:rsidRDefault="00F700C9" w:rsidP="006A3416">
            <w:pPr>
              <w:spacing w:after="0" w:line="240" w:lineRule="auto"/>
              <w:ind w:right="40" w:firstLine="709"/>
              <w:jc w:val="both"/>
            </w:pPr>
            <w:r w:rsidRPr="00F700C9">
              <w:sym w:font="Symbol" w:char="F0B7"/>
            </w:r>
            <w:r w:rsidRPr="00F700C9">
              <w:t xml:space="preserve"> удостоверяющие личность: паспорт РФ;</w:t>
            </w:r>
          </w:p>
          <w:p w14:paraId="2934FE45" w14:textId="77777777" w:rsidR="00F700C9" w:rsidRPr="00F700C9" w:rsidRDefault="00F700C9" w:rsidP="006A3416">
            <w:pPr>
              <w:spacing w:after="0" w:line="240" w:lineRule="auto"/>
              <w:ind w:right="40" w:firstLine="709"/>
              <w:jc w:val="both"/>
            </w:pPr>
            <w:r w:rsidRPr="00F700C9">
              <w:sym w:font="Symbol" w:char="F0B7"/>
            </w:r>
            <w:r w:rsidRPr="00F700C9">
              <w:t xml:space="preserve"> удостоверяющие право на получение груза: доверенность (при необходимости); </w:t>
            </w:r>
          </w:p>
          <w:p w14:paraId="710B6AC4" w14:textId="77777777" w:rsidR="00F700C9" w:rsidRPr="00F700C9" w:rsidRDefault="00F700C9" w:rsidP="006A3416">
            <w:pPr>
              <w:spacing w:after="0" w:line="240" w:lineRule="auto"/>
              <w:ind w:right="40" w:firstLine="709"/>
              <w:jc w:val="both"/>
            </w:pPr>
            <w:r w:rsidRPr="00F700C9">
              <w:sym w:font="Symbol" w:char="F0B7"/>
            </w:r>
            <w:r w:rsidRPr="00F700C9">
              <w:t xml:space="preserve"> на ТС: свидетельство о регистрации на ТС, прицеп (при наличии). </w:t>
            </w:r>
          </w:p>
          <w:p w14:paraId="5E0BC8E7" w14:textId="77777777" w:rsidR="00F700C9" w:rsidRPr="00F700C9" w:rsidRDefault="00F700C9" w:rsidP="006A3416">
            <w:pPr>
              <w:spacing w:after="0" w:line="240" w:lineRule="auto"/>
              <w:ind w:right="40" w:firstLine="709"/>
              <w:jc w:val="both"/>
            </w:pPr>
            <w:r w:rsidRPr="00F700C9">
              <w:t>Получить пропуск.</w:t>
            </w:r>
          </w:p>
          <w:p w14:paraId="05272EBF" w14:textId="77777777" w:rsidR="00F700C9" w:rsidRPr="00F700C9" w:rsidRDefault="00F700C9" w:rsidP="006A3416">
            <w:pPr>
              <w:spacing w:after="0" w:line="240" w:lineRule="auto"/>
              <w:ind w:right="40" w:firstLine="709"/>
              <w:jc w:val="both"/>
            </w:pPr>
            <w:r w:rsidRPr="00F700C9">
              <w:t xml:space="preserve">По необходимости с учетом конструкции (особенностей) ТС, перед въездом на территорию АО «АЭХК» дополнительно может произвести осмотр ТС  сотрудник СБ АО «АЭХК». </w:t>
            </w:r>
          </w:p>
          <w:p w14:paraId="4B390D48" w14:textId="77777777" w:rsidR="00F700C9" w:rsidRPr="00F700C9" w:rsidRDefault="00F700C9" w:rsidP="006A3416">
            <w:pPr>
              <w:widowControl w:val="0"/>
              <w:tabs>
                <w:tab w:val="left" w:pos="1418"/>
              </w:tabs>
              <w:autoSpaceDE w:val="0"/>
              <w:autoSpaceDN w:val="0"/>
              <w:spacing w:after="0" w:line="240" w:lineRule="auto"/>
              <w:ind w:right="40" w:firstLine="709"/>
              <w:jc w:val="both"/>
              <w:rPr>
                <w:szCs w:val="28"/>
              </w:rPr>
            </w:pPr>
            <w:r w:rsidRPr="00F700C9">
              <w:rPr>
                <w:szCs w:val="28"/>
              </w:rPr>
              <w:t xml:space="preserve">Проезд ТС на территорию (выезд с территории) </w:t>
            </w:r>
            <w:proofErr w:type="spellStart"/>
            <w:r w:rsidRPr="00F700C9">
              <w:rPr>
                <w:szCs w:val="28"/>
              </w:rPr>
              <w:t>промплощадки</w:t>
            </w:r>
            <w:proofErr w:type="spellEnd"/>
            <w:r w:rsidRPr="00F700C9">
              <w:rPr>
                <w:szCs w:val="28"/>
              </w:rPr>
              <w:t xml:space="preserve"> разрешается при наличии:</w:t>
            </w:r>
          </w:p>
          <w:p w14:paraId="66BF7053" w14:textId="77777777" w:rsidR="00F700C9" w:rsidRPr="00F700C9" w:rsidRDefault="00F700C9" w:rsidP="006A3416">
            <w:pPr>
              <w:widowControl w:val="0"/>
              <w:tabs>
                <w:tab w:val="left" w:pos="993"/>
              </w:tabs>
              <w:autoSpaceDE w:val="0"/>
              <w:autoSpaceDN w:val="0"/>
              <w:spacing w:after="0" w:line="240" w:lineRule="auto"/>
              <w:ind w:right="40" w:firstLine="709"/>
              <w:jc w:val="both"/>
              <w:rPr>
                <w:szCs w:val="28"/>
              </w:rPr>
            </w:pPr>
            <w:r w:rsidRPr="00F700C9">
              <w:rPr>
                <w:szCs w:val="28"/>
              </w:rPr>
              <w:t>- пропуска установленного образца;</w:t>
            </w:r>
          </w:p>
          <w:p w14:paraId="594512F1" w14:textId="77777777" w:rsidR="00F700C9" w:rsidRPr="00F700C9" w:rsidRDefault="00F700C9" w:rsidP="006A3416">
            <w:pPr>
              <w:widowControl w:val="0"/>
              <w:tabs>
                <w:tab w:val="left" w:pos="993"/>
              </w:tabs>
              <w:autoSpaceDE w:val="0"/>
              <w:autoSpaceDN w:val="0"/>
              <w:spacing w:after="0" w:line="240" w:lineRule="auto"/>
              <w:ind w:right="40" w:firstLine="709"/>
              <w:jc w:val="both"/>
              <w:rPr>
                <w:szCs w:val="28"/>
              </w:rPr>
            </w:pPr>
            <w:r w:rsidRPr="00F700C9">
              <w:rPr>
                <w:szCs w:val="28"/>
              </w:rPr>
              <w:t>-</w:t>
            </w:r>
            <w:r w:rsidRPr="00F700C9">
              <w:rPr>
                <w:szCs w:val="28"/>
              </w:rPr>
              <w:tab/>
              <w:t xml:space="preserve">транспортного пропуска установленного образца; </w:t>
            </w:r>
          </w:p>
          <w:p w14:paraId="49F48BE1" w14:textId="77777777" w:rsidR="00F700C9" w:rsidRPr="00F700C9" w:rsidRDefault="00F700C9" w:rsidP="006A3416">
            <w:pPr>
              <w:widowControl w:val="0"/>
              <w:tabs>
                <w:tab w:val="left" w:pos="993"/>
              </w:tabs>
              <w:autoSpaceDE w:val="0"/>
              <w:autoSpaceDN w:val="0"/>
              <w:spacing w:after="0" w:line="240" w:lineRule="auto"/>
              <w:ind w:right="40" w:firstLine="709"/>
              <w:jc w:val="both"/>
              <w:rPr>
                <w:szCs w:val="28"/>
              </w:rPr>
            </w:pPr>
            <w:r w:rsidRPr="00F700C9">
              <w:rPr>
                <w:szCs w:val="28"/>
              </w:rPr>
              <w:t>-</w:t>
            </w:r>
            <w:r w:rsidRPr="00F700C9">
              <w:rPr>
                <w:szCs w:val="28"/>
              </w:rPr>
              <w:tab/>
              <w:t xml:space="preserve">путевого листа, установленного законодательством образца; </w:t>
            </w:r>
          </w:p>
          <w:p w14:paraId="45A718E5" w14:textId="77777777" w:rsidR="00F700C9" w:rsidRPr="00F700C9" w:rsidRDefault="00F700C9" w:rsidP="006A3416">
            <w:pPr>
              <w:widowControl w:val="0"/>
              <w:tabs>
                <w:tab w:val="left" w:pos="993"/>
              </w:tabs>
              <w:autoSpaceDE w:val="0"/>
              <w:autoSpaceDN w:val="0"/>
              <w:spacing w:after="0" w:line="240" w:lineRule="auto"/>
              <w:ind w:right="40" w:firstLine="709"/>
              <w:jc w:val="both"/>
              <w:rPr>
                <w:szCs w:val="28"/>
              </w:rPr>
            </w:pPr>
            <w:r w:rsidRPr="00F700C9">
              <w:rPr>
                <w:szCs w:val="28"/>
              </w:rPr>
              <w:t>-</w:t>
            </w:r>
            <w:r w:rsidRPr="00F700C9">
              <w:rPr>
                <w:szCs w:val="28"/>
              </w:rPr>
              <w:tab/>
              <w:t>сопроводительных документов на</w:t>
            </w:r>
            <w:r w:rsidRPr="00F700C9">
              <w:rPr>
                <w:color w:val="C00000"/>
                <w:szCs w:val="28"/>
              </w:rPr>
              <w:t xml:space="preserve"> </w:t>
            </w:r>
            <w:r w:rsidRPr="00F700C9">
              <w:rPr>
                <w:szCs w:val="28"/>
              </w:rPr>
              <w:t>МЦ;</w:t>
            </w:r>
          </w:p>
          <w:p w14:paraId="3672E115" w14:textId="77777777" w:rsidR="00F700C9" w:rsidRPr="00F700C9" w:rsidRDefault="00F700C9" w:rsidP="006A3416">
            <w:pPr>
              <w:widowControl w:val="0"/>
              <w:tabs>
                <w:tab w:val="left" w:pos="993"/>
              </w:tabs>
              <w:autoSpaceDE w:val="0"/>
              <w:autoSpaceDN w:val="0"/>
              <w:spacing w:after="0" w:line="240" w:lineRule="auto"/>
              <w:ind w:right="40" w:firstLine="709"/>
              <w:jc w:val="both"/>
              <w:rPr>
                <w:szCs w:val="28"/>
              </w:rPr>
            </w:pPr>
            <w:r w:rsidRPr="00F700C9">
              <w:rPr>
                <w:szCs w:val="28"/>
              </w:rPr>
              <w:t>-</w:t>
            </w:r>
            <w:r w:rsidRPr="00F700C9">
              <w:rPr>
                <w:szCs w:val="28"/>
              </w:rPr>
              <w:tab/>
              <w:t xml:space="preserve">таблички на ветровом стекле ТС на бумажном (картонном) носителе формата </w:t>
            </w:r>
            <w:r w:rsidRPr="00F700C9">
              <w:rPr>
                <w:szCs w:val="28"/>
              </w:rPr>
              <w:br/>
              <w:t>А-4 с наименованием организации.</w:t>
            </w:r>
          </w:p>
          <w:p w14:paraId="7031BEF0" w14:textId="77777777" w:rsidR="00F700C9" w:rsidRPr="00F700C9" w:rsidRDefault="00F700C9" w:rsidP="006A3416">
            <w:pPr>
              <w:spacing w:after="0" w:line="240" w:lineRule="auto"/>
              <w:ind w:right="40" w:firstLine="709"/>
              <w:jc w:val="both"/>
            </w:pPr>
            <w:r w:rsidRPr="00F700C9">
              <w:t xml:space="preserve">2.2. По прибытии к зданию склада, припарковать ТС. </w:t>
            </w:r>
          </w:p>
          <w:p w14:paraId="3F76F500" w14:textId="77777777" w:rsidR="00F700C9" w:rsidRPr="00F700C9" w:rsidRDefault="00F700C9" w:rsidP="006A3416">
            <w:pPr>
              <w:spacing w:after="0" w:line="240" w:lineRule="auto"/>
              <w:ind w:right="40" w:firstLine="709"/>
              <w:jc w:val="both"/>
            </w:pPr>
            <w:r w:rsidRPr="00F700C9">
              <w:t>2.3. После постановки в место выгрузки/погрузки – заглушить ТС, поставить на ручной тормоз, установить 2 противооткатных упора; самостоятельно открыть/расчехлить грузовой отсек.</w:t>
            </w:r>
          </w:p>
          <w:p w14:paraId="51A1C58F" w14:textId="77777777" w:rsidR="00F700C9" w:rsidRPr="00F700C9" w:rsidRDefault="00F700C9" w:rsidP="006A3416">
            <w:pPr>
              <w:spacing w:after="0" w:line="240" w:lineRule="auto"/>
              <w:ind w:right="40" w:firstLine="709"/>
              <w:jc w:val="both"/>
              <w:rPr>
                <w:color w:val="000000"/>
              </w:rPr>
            </w:pPr>
            <w:r w:rsidRPr="00F700C9">
              <w:t xml:space="preserve">2.4. Находясь на территории предприятия соблюдать Правила внутреннего распорядка. </w:t>
            </w:r>
            <w:r w:rsidRPr="00F700C9">
              <w:rPr>
                <w:color w:val="000000"/>
              </w:rPr>
              <w:t>Запрещается передвижение по территории без сопровождающего.</w:t>
            </w:r>
          </w:p>
          <w:p w14:paraId="4624E081" w14:textId="77777777" w:rsidR="00F700C9" w:rsidRPr="00F700C9" w:rsidRDefault="00F700C9" w:rsidP="006A3416">
            <w:pPr>
              <w:spacing w:after="0" w:line="240" w:lineRule="auto"/>
              <w:ind w:right="40" w:firstLine="709"/>
              <w:jc w:val="both"/>
              <w:rPr>
                <w:color w:val="000000"/>
              </w:rPr>
            </w:pPr>
            <w:r w:rsidRPr="00F700C9">
              <w:t>На территории склада - находится в зоне, отведенной для погрузо-разгрузочных работ, осуществлять перемещение по складу только в сопровождении представителя склада..</w:t>
            </w:r>
          </w:p>
          <w:p w14:paraId="0FC5A1BD" w14:textId="77777777" w:rsidR="00F700C9" w:rsidRPr="00F700C9" w:rsidRDefault="00F700C9" w:rsidP="006A3416">
            <w:pPr>
              <w:spacing w:after="0" w:line="240" w:lineRule="auto"/>
              <w:ind w:right="40" w:firstLine="709"/>
              <w:jc w:val="both"/>
            </w:pPr>
            <w:r w:rsidRPr="00F700C9">
              <w:t xml:space="preserve">2.5. После завершения погрузо-разгрузочных работ убрать противооткатные упоры, самостоятельно закрыть/зачехлить грузовой отсек, предоставить для пломбирования (при необходимости), поставить ТС на стоянку. </w:t>
            </w:r>
          </w:p>
          <w:p w14:paraId="2BDA8037" w14:textId="77777777" w:rsidR="00F700C9" w:rsidRPr="00F700C9" w:rsidRDefault="00F700C9" w:rsidP="006A3416">
            <w:pPr>
              <w:spacing w:after="0" w:line="240" w:lineRule="auto"/>
              <w:ind w:right="40" w:firstLine="709"/>
              <w:jc w:val="both"/>
            </w:pPr>
            <w:r w:rsidRPr="00F700C9">
              <w:t>2.6. После оформления документов на выезд, покинуть территорию складского комплекса в течение 15 минут.</w:t>
            </w:r>
          </w:p>
          <w:p w14:paraId="78758C6D" w14:textId="77777777" w:rsidR="00F700C9" w:rsidRPr="00F700C9" w:rsidRDefault="00F700C9" w:rsidP="006A3416">
            <w:pPr>
              <w:tabs>
                <w:tab w:val="left" w:pos="993"/>
              </w:tabs>
              <w:spacing w:after="0" w:line="240" w:lineRule="auto"/>
              <w:ind w:right="40"/>
              <w:jc w:val="center"/>
              <w:rPr>
                <w:b/>
                <w:szCs w:val="28"/>
              </w:rPr>
            </w:pPr>
            <w:r w:rsidRPr="00F700C9">
              <w:rPr>
                <w:b/>
                <w:szCs w:val="28"/>
              </w:rPr>
              <w:t>ПЕРЕЧЕНЬ</w:t>
            </w:r>
          </w:p>
          <w:p w14:paraId="5099389E" w14:textId="77777777" w:rsidR="00F700C9" w:rsidRPr="00F700C9" w:rsidRDefault="00F700C9" w:rsidP="006A3416">
            <w:pPr>
              <w:tabs>
                <w:tab w:val="left" w:pos="993"/>
              </w:tabs>
              <w:spacing w:after="0" w:line="240" w:lineRule="auto"/>
              <w:ind w:right="40"/>
              <w:jc w:val="center"/>
              <w:rPr>
                <w:b/>
                <w:szCs w:val="28"/>
              </w:rPr>
            </w:pPr>
            <w:r w:rsidRPr="00F700C9">
              <w:rPr>
                <w:b/>
                <w:szCs w:val="28"/>
              </w:rPr>
              <w:t xml:space="preserve">запрещенных к проносу (провозу) и использованию предметов на территории </w:t>
            </w:r>
            <w:proofErr w:type="spellStart"/>
            <w:r w:rsidRPr="00F700C9">
              <w:rPr>
                <w:b/>
                <w:szCs w:val="28"/>
              </w:rPr>
              <w:t>промплощадки</w:t>
            </w:r>
            <w:proofErr w:type="spellEnd"/>
            <w:r w:rsidRPr="00F700C9">
              <w:rPr>
                <w:b/>
                <w:szCs w:val="28"/>
              </w:rPr>
              <w:t xml:space="preserve"> АО «АЭХК»</w:t>
            </w:r>
          </w:p>
          <w:p w14:paraId="211DEB87" w14:textId="77777777" w:rsidR="00F700C9" w:rsidRPr="00F700C9" w:rsidRDefault="00F700C9" w:rsidP="006A3416">
            <w:pPr>
              <w:tabs>
                <w:tab w:val="left" w:pos="993"/>
              </w:tabs>
              <w:spacing w:after="0" w:line="240" w:lineRule="auto"/>
              <w:ind w:right="40"/>
              <w:jc w:val="both"/>
              <w:rPr>
                <w:szCs w:val="28"/>
              </w:rPr>
            </w:pPr>
            <w:r w:rsidRPr="00F700C9">
              <w:rPr>
                <w:szCs w:val="28"/>
              </w:rPr>
              <w:tab/>
              <w:t>1 Огнестрельное и холодное, пневматическое, травматическое оружие, а также их составные части, боеприпасы, взрывчатые вещества, аэрозольные баллончики и другие специальные средства обороны и нападения (кроме личного состава в/ч 3466, работников ОК № 710, сотрудников МВД России, ФСБ России и сотрудников фельдъегерской службы).</w:t>
            </w:r>
          </w:p>
          <w:p w14:paraId="13E163A0" w14:textId="77777777" w:rsidR="00F700C9" w:rsidRPr="00F700C9" w:rsidRDefault="00F700C9" w:rsidP="006A3416">
            <w:pPr>
              <w:tabs>
                <w:tab w:val="left" w:pos="993"/>
              </w:tabs>
              <w:spacing w:after="0" w:line="240" w:lineRule="auto"/>
              <w:ind w:right="40"/>
              <w:jc w:val="both"/>
              <w:rPr>
                <w:szCs w:val="28"/>
              </w:rPr>
            </w:pPr>
            <w:r w:rsidRPr="00F700C9">
              <w:rPr>
                <w:szCs w:val="28"/>
              </w:rPr>
              <w:tab/>
              <w:t xml:space="preserve">2 Визуальные средства наблюдения: бинокль и другие оптические средства наблюдения. </w:t>
            </w:r>
          </w:p>
          <w:p w14:paraId="48B7B2D6" w14:textId="77777777" w:rsidR="00F700C9" w:rsidRPr="00F700C9" w:rsidRDefault="00F700C9" w:rsidP="006A3416">
            <w:pPr>
              <w:tabs>
                <w:tab w:val="left" w:pos="993"/>
              </w:tabs>
              <w:spacing w:after="0" w:line="240" w:lineRule="auto"/>
              <w:ind w:right="40"/>
              <w:jc w:val="both"/>
              <w:rPr>
                <w:szCs w:val="28"/>
              </w:rPr>
            </w:pPr>
            <w:r w:rsidRPr="00F700C9">
              <w:rPr>
                <w:szCs w:val="28"/>
              </w:rPr>
              <w:tab/>
              <w:t>3 Фото-видеоаппаратура, видеорегистраторы, телевизоры, магнитофоны, диктофоны и другая записывающая аппаратура.</w:t>
            </w:r>
          </w:p>
          <w:p w14:paraId="4A54A10C" w14:textId="77777777" w:rsidR="00F700C9" w:rsidRPr="00F700C9" w:rsidRDefault="00F700C9" w:rsidP="006A3416">
            <w:pPr>
              <w:tabs>
                <w:tab w:val="left" w:pos="993"/>
              </w:tabs>
              <w:spacing w:after="0" w:line="240" w:lineRule="auto"/>
              <w:ind w:right="40"/>
              <w:jc w:val="both"/>
              <w:rPr>
                <w:szCs w:val="28"/>
              </w:rPr>
            </w:pPr>
            <w:r w:rsidRPr="00F700C9">
              <w:rPr>
                <w:szCs w:val="28"/>
              </w:rPr>
              <w:tab/>
              <w:t>4 Радиоприемные и передающие устройства (радиоприемники, радиостанции, сотовые телефоны, радиотелефоны, пейджеры).</w:t>
            </w:r>
          </w:p>
          <w:p w14:paraId="2BB31304" w14:textId="77777777" w:rsidR="00F700C9" w:rsidRPr="00F700C9" w:rsidRDefault="00F700C9" w:rsidP="006A3416">
            <w:pPr>
              <w:tabs>
                <w:tab w:val="left" w:pos="993"/>
              </w:tabs>
              <w:spacing w:after="0" w:line="240" w:lineRule="auto"/>
              <w:ind w:right="40"/>
              <w:jc w:val="both"/>
              <w:rPr>
                <w:szCs w:val="28"/>
              </w:rPr>
            </w:pPr>
            <w:r w:rsidRPr="00F700C9">
              <w:rPr>
                <w:szCs w:val="28"/>
              </w:rPr>
              <w:tab/>
              <w:t xml:space="preserve">5 ЭВМ, магнитные и магнитно-оптические, электронные носители информации </w:t>
            </w:r>
            <w:r w:rsidRPr="00F700C9">
              <w:rPr>
                <w:szCs w:val="28"/>
              </w:rPr>
              <w:br/>
              <w:t>(в том числе: аудио, видеокассеты), используемые в ПЭВМ, технические средства копирования, радиодетали, электронные схемы и блоки.</w:t>
            </w:r>
          </w:p>
          <w:p w14:paraId="0FED4923" w14:textId="77777777" w:rsidR="00F700C9" w:rsidRPr="00F700C9" w:rsidRDefault="00F700C9" w:rsidP="006A3416">
            <w:pPr>
              <w:tabs>
                <w:tab w:val="left" w:pos="993"/>
              </w:tabs>
              <w:spacing w:after="0" w:line="240" w:lineRule="auto"/>
              <w:ind w:right="40"/>
              <w:jc w:val="both"/>
              <w:rPr>
                <w:szCs w:val="28"/>
              </w:rPr>
            </w:pPr>
            <w:r w:rsidRPr="00F700C9">
              <w:rPr>
                <w:szCs w:val="28"/>
              </w:rPr>
              <w:tab/>
              <w:t>6 Средства радиационного контроля.</w:t>
            </w:r>
          </w:p>
          <w:p w14:paraId="1D1B7E89" w14:textId="77777777" w:rsidR="00F700C9" w:rsidRPr="00F700C9" w:rsidRDefault="00F700C9" w:rsidP="006A3416">
            <w:pPr>
              <w:tabs>
                <w:tab w:val="left" w:pos="993"/>
              </w:tabs>
              <w:spacing w:after="0" w:line="240" w:lineRule="auto"/>
              <w:ind w:right="40"/>
              <w:jc w:val="both"/>
              <w:rPr>
                <w:szCs w:val="28"/>
              </w:rPr>
            </w:pPr>
            <w:r w:rsidRPr="00F700C9">
              <w:rPr>
                <w:szCs w:val="28"/>
              </w:rPr>
              <w:tab/>
              <w:t>7 Наркотические и токсические вещества, сильнодействующие ядовитые вещества, спиртосодержащие жидкости при визуальном обнаружении.</w:t>
            </w:r>
          </w:p>
          <w:p w14:paraId="42D217CD" w14:textId="77777777" w:rsidR="00F700C9" w:rsidRPr="00F700C9" w:rsidRDefault="00F700C9" w:rsidP="006A3416">
            <w:pPr>
              <w:tabs>
                <w:tab w:val="left" w:pos="993"/>
              </w:tabs>
              <w:spacing w:after="0" w:line="240" w:lineRule="auto"/>
              <w:ind w:right="40"/>
              <w:jc w:val="both"/>
              <w:rPr>
                <w:szCs w:val="28"/>
              </w:rPr>
            </w:pPr>
            <w:r w:rsidRPr="00F700C9">
              <w:rPr>
                <w:szCs w:val="28"/>
              </w:rPr>
              <w:tab/>
              <w:t xml:space="preserve">8 Все виды электронных устройств, используемые для курения, </w:t>
            </w:r>
            <w:proofErr w:type="spellStart"/>
            <w:r w:rsidRPr="00F700C9">
              <w:rPr>
                <w:szCs w:val="28"/>
              </w:rPr>
              <w:t>вейпы</w:t>
            </w:r>
            <w:proofErr w:type="spellEnd"/>
            <w:r w:rsidRPr="00F700C9">
              <w:rPr>
                <w:szCs w:val="28"/>
              </w:rPr>
              <w:t>.</w:t>
            </w:r>
          </w:p>
          <w:p w14:paraId="10E7D8A2" w14:textId="77777777" w:rsidR="00F700C9" w:rsidRPr="00F700C9" w:rsidRDefault="00F700C9" w:rsidP="006A3416">
            <w:pPr>
              <w:tabs>
                <w:tab w:val="left" w:pos="993"/>
              </w:tabs>
              <w:spacing w:after="0" w:line="240" w:lineRule="auto"/>
              <w:ind w:right="40"/>
              <w:jc w:val="both"/>
              <w:rPr>
                <w:szCs w:val="28"/>
              </w:rPr>
            </w:pPr>
            <w:r w:rsidRPr="00F700C9">
              <w:rPr>
                <w:szCs w:val="28"/>
              </w:rPr>
              <w:tab/>
              <w:t>9 Геодезические, GPS приборы.</w:t>
            </w:r>
          </w:p>
          <w:p w14:paraId="296E8B6E" w14:textId="77777777" w:rsidR="00F700C9" w:rsidRPr="00F700C9" w:rsidRDefault="00F700C9" w:rsidP="006A3416">
            <w:pPr>
              <w:tabs>
                <w:tab w:val="left" w:pos="993"/>
              </w:tabs>
              <w:spacing w:after="0" w:line="240" w:lineRule="auto"/>
              <w:ind w:right="40"/>
              <w:jc w:val="both"/>
              <w:rPr>
                <w:szCs w:val="28"/>
              </w:rPr>
            </w:pPr>
            <w:r w:rsidRPr="00F700C9">
              <w:rPr>
                <w:szCs w:val="28"/>
              </w:rPr>
              <w:tab/>
              <w:t>10 Сумки, портфели, чемоданы, пакеты размером более 500´400´300 мм.</w:t>
            </w:r>
          </w:p>
          <w:p w14:paraId="10E7C6DE" w14:textId="77777777" w:rsidR="00F700C9" w:rsidRPr="00F700C9" w:rsidRDefault="00F700C9" w:rsidP="006A3416">
            <w:pPr>
              <w:tabs>
                <w:tab w:val="left" w:pos="993"/>
              </w:tabs>
              <w:spacing w:after="0" w:line="240" w:lineRule="auto"/>
              <w:ind w:right="40"/>
              <w:jc w:val="both"/>
              <w:rPr>
                <w:szCs w:val="28"/>
              </w:rPr>
            </w:pPr>
            <w:r w:rsidRPr="00F700C9">
              <w:rPr>
                <w:sz w:val="20"/>
              </w:rPr>
              <w:tab/>
            </w:r>
          </w:p>
          <w:p w14:paraId="26C4E633" w14:textId="77777777" w:rsidR="00F700C9" w:rsidRPr="00F700C9" w:rsidRDefault="00F700C9" w:rsidP="006A3416">
            <w:pPr>
              <w:tabs>
                <w:tab w:val="left" w:pos="993"/>
              </w:tabs>
              <w:spacing w:after="0" w:line="240" w:lineRule="auto"/>
              <w:ind w:right="40"/>
              <w:jc w:val="center"/>
              <w:rPr>
                <w:b/>
                <w:szCs w:val="28"/>
              </w:rPr>
            </w:pPr>
            <w:r w:rsidRPr="00F700C9">
              <w:rPr>
                <w:b/>
                <w:szCs w:val="28"/>
              </w:rPr>
              <w:t>ПЕРЕЧЕНЬ</w:t>
            </w:r>
          </w:p>
          <w:p w14:paraId="6AC00B2A" w14:textId="77777777" w:rsidR="00F700C9" w:rsidRPr="00F700C9" w:rsidRDefault="00F700C9" w:rsidP="006A3416">
            <w:pPr>
              <w:tabs>
                <w:tab w:val="left" w:pos="993"/>
              </w:tabs>
              <w:spacing w:after="0" w:line="240" w:lineRule="auto"/>
              <w:ind w:right="40"/>
              <w:jc w:val="center"/>
              <w:rPr>
                <w:b/>
                <w:szCs w:val="28"/>
              </w:rPr>
            </w:pPr>
            <w:r w:rsidRPr="00F700C9">
              <w:rPr>
                <w:b/>
                <w:szCs w:val="28"/>
              </w:rPr>
              <w:t xml:space="preserve">Разрешенных к проносу (провозу) и использованию личных предметов на территории </w:t>
            </w:r>
            <w:proofErr w:type="spellStart"/>
            <w:r w:rsidRPr="00F700C9">
              <w:rPr>
                <w:b/>
                <w:szCs w:val="28"/>
              </w:rPr>
              <w:t>промплощадки</w:t>
            </w:r>
            <w:proofErr w:type="spellEnd"/>
            <w:r w:rsidRPr="00F700C9">
              <w:rPr>
                <w:b/>
                <w:szCs w:val="28"/>
              </w:rPr>
              <w:t xml:space="preserve"> АО «АЭХК»</w:t>
            </w:r>
          </w:p>
          <w:p w14:paraId="647945E3" w14:textId="77777777" w:rsidR="00F700C9" w:rsidRPr="00F700C9" w:rsidRDefault="00F700C9" w:rsidP="006A3416">
            <w:pPr>
              <w:tabs>
                <w:tab w:val="left" w:pos="993"/>
              </w:tabs>
              <w:spacing w:after="0" w:line="240" w:lineRule="auto"/>
              <w:ind w:right="40"/>
              <w:jc w:val="both"/>
              <w:rPr>
                <w:szCs w:val="28"/>
              </w:rPr>
            </w:pPr>
            <w:r w:rsidRPr="00F700C9">
              <w:rPr>
                <w:szCs w:val="28"/>
              </w:rPr>
              <w:tab/>
              <w:t>1 Предметы личной гигиены.</w:t>
            </w:r>
          </w:p>
          <w:p w14:paraId="1B7B0A6E" w14:textId="77777777" w:rsidR="00F700C9" w:rsidRPr="00F700C9" w:rsidRDefault="00F700C9" w:rsidP="006A3416">
            <w:pPr>
              <w:tabs>
                <w:tab w:val="left" w:pos="993"/>
              </w:tabs>
              <w:spacing w:after="0" w:line="240" w:lineRule="auto"/>
              <w:ind w:right="40"/>
              <w:jc w:val="both"/>
              <w:rPr>
                <w:szCs w:val="28"/>
              </w:rPr>
            </w:pPr>
            <w:r w:rsidRPr="00F700C9">
              <w:rPr>
                <w:szCs w:val="28"/>
              </w:rPr>
              <w:tab/>
              <w:t xml:space="preserve">2 Продукты питания (в просматриваемой таре, упаковке). Сигареты, (кроме всех видов электронных устройств используемые для курения, </w:t>
            </w:r>
            <w:proofErr w:type="spellStart"/>
            <w:r w:rsidRPr="00F700C9">
              <w:rPr>
                <w:szCs w:val="28"/>
              </w:rPr>
              <w:t>вейпов</w:t>
            </w:r>
            <w:proofErr w:type="spellEnd"/>
            <w:r w:rsidRPr="00F700C9">
              <w:rPr>
                <w:szCs w:val="28"/>
              </w:rPr>
              <w:t>), спички, зажигалки.</w:t>
            </w:r>
          </w:p>
          <w:p w14:paraId="5A4BE631" w14:textId="77777777" w:rsidR="00F700C9" w:rsidRPr="00F700C9" w:rsidRDefault="00F700C9" w:rsidP="006A3416">
            <w:pPr>
              <w:tabs>
                <w:tab w:val="left" w:pos="993"/>
              </w:tabs>
              <w:spacing w:after="0" w:line="240" w:lineRule="auto"/>
              <w:ind w:right="40"/>
              <w:jc w:val="both"/>
              <w:rPr>
                <w:szCs w:val="28"/>
              </w:rPr>
            </w:pPr>
            <w:r w:rsidRPr="00F700C9">
              <w:rPr>
                <w:szCs w:val="28"/>
              </w:rPr>
              <w:tab/>
              <w:t>3 Личные документы.</w:t>
            </w:r>
          </w:p>
          <w:p w14:paraId="2CCAC38A" w14:textId="77777777" w:rsidR="00F700C9" w:rsidRPr="00F700C9" w:rsidRDefault="00F700C9" w:rsidP="006A3416">
            <w:pPr>
              <w:tabs>
                <w:tab w:val="left" w:pos="993"/>
              </w:tabs>
              <w:spacing w:after="0" w:line="240" w:lineRule="auto"/>
              <w:ind w:right="40"/>
              <w:jc w:val="both"/>
              <w:rPr>
                <w:szCs w:val="28"/>
              </w:rPr>
            </w:pPr>
            <w:r w:rsidRPr="00F700C9">
              <w:rPr>
                <w:szCs w:val="28"/>
              </w:rPr>
              <w:tab/>
              <w:t>4 Ключи от дверных замков, автотранспорта, пульты управления автомобильной сигнализацией, не имеющие встроенного видео, аудио устройство для подключения к компьютеру.</w:t>
            </w:r>
          </w:p>
          <w:p w14:paraId="79BC4186" w14:textId="77777777" w:rsidR="00F700C9" w:rsidRPr="00F700C9" w:rsidRDefault="00F700C9" w:rsidP="006A3416">
            <w:pPr>
              <w:tabs>
                <w:tab w:val="left" w:pos="993"/>
              </w:tabs>
              <w:spacing w:after="0" w:line="240" w:lineRule="auto"/>
              <w:ind w:right="40"/>
              <w:jc w:val="both"/>
              <w:rPr>
                <w:szCs w:val="28"/>
              </w:rPr>
            </w:pPr>
            <w:r w:rsidRPr="00F700C9">
              <w:rPr>
                <w:szCs w:val="28"/>
              </w:rPr>
              <w:tab/>
              <w:t>5 Личные украшения.</w:t>
            </w:r>
          </w:p>
          <w:p w14:paraId="462A9AF4" w14:textId="77777777" w:rsidR="00F700C9" w:rsidRPr="00F700C9" w:rsidRDefault="00F700C9" w:rsidP="006A3416">
            <w:pPr>
              <w:tabs>
                <w:tab w:val="left" w:pos="993"/>
              </w:tabs>
              <w:spacing w:after="0" w:line="240" w:lineRule="auto"/>
              <w:ind w:right="40"/>
              <w:jc w:val="both"/>
              <w:rPr>
                <w:szCs w:val="28"/>
              </w:rPr>
            </w:pPr>
            <w:r w:rsidRPr="00F700C9">
              <w:rPr>
                <w:szCs w:val="28"/>
              </w:rPr>
              <w:tab/>
              <w:t>6 Предметы медицинского назначения (опорно-двигательного назначения) – после получения разрешения СБ.</w:t>
            </w:r>
          </w:p>
          <w:p w14:paraId="7F4A605F" w14:textId="34D3E546" w:rsidR="004C32CE" w:rsidRDefault="004C32CE" w:rsidP="004C32CE">
            <w:pPr>
              <w:tabs>
                <w:tab w:val="left" w:pos="1597"/>
              </w:tabs>
              <w:suppressAutoHyphens/>
              <w:spacing w:before="240" w:after="0" w:line="240" w:lineRule="auto"/>
              <w:jc w:val="right"/>
              <w:rPr>
                <w:rFonts w:eastAsia="Tahoma" w:cs="Lucida Sans"/>
                <w:b/>
                <w:kern w:val="20"/>
                <w:szCs w:val="20"/>
                <w:lang w:val="x-none" w:eastAsia="x-none" w:bidi="hi-IN"/>
              </w:rPr>
            </w:pPr>
            <w:r>
              <w:rPr>
                <w:sz w:val="22"/>
                <w:szCs w:val="22"/>
              </w:rPr>
              <w:t xml:space="preserve">Приложение № </w:t>
            </w:r>
            <w:r w:rsidR="006A3416">
              <w:rPr>
                <w:sz w:val="22"/>
                <w:szCs w:val="22"/>
              </w:rPr>
              <w:t>9</w:t>
            </w:r>
            <w:r>
              <w:rPr>
                <w:sz w:val="22"/>
                <w:szCs w:val="22"/>
              </w:rPr>
              <w:t xml:space="preserve"> </w:t>
            </w:r>
            <w:r w:rsidR="003422F5" w:rsidRPr="003422F5">
              <w:rPr>
                <w:sz w:val="22"/>
                <w:szCs w:val="22"/>
              </w:rPr>
              <w:t>к  Общим условиям Договора</w:t>
            </w:r>
          </w:p>
          <w:p w14:paraId="5EF497C4" w14:textId="56F7E649" w:rsidR="00F700C9" w:rsidRPr="00021EE7" w:rsidRDefault="00F700C9" w:rsidP="00F700C9">
            <w:pPr>
              <w:tabs>
                <w:tab w:val="left" w:pos="1597"/>
              </w:tabs>
              <w:suppressAutoHyphens/>
              <w:spacing w:before="240" w:after="0" w:line="240" w:lineRule="auto"/>
              <w:jc w:val="center"/>
              <w:rPr>
                <w:rFonts w:eastAsia="Tahoma" w:cs="Lucida Sans"/>
                <w:b/>
                <w:kern w:val="20"/>
                <w:szCs w:val="20"/>
                <w:lang w:val="x-none" w:eastAsia="x-none" w:bidi="hi-IN"/>
              </w:rPr>
            </w:pPr>
            <w:r w:rsidRPr="00021EE7">
              <w:rPr>
                <w:rFonts w:eastAsia="Tahoma" w:cs="Lucida Sans"/>
                <w:b/>
                <w:kern w:val="20"/>
                <w:szCs w:val="20"/>
                <w:lang w:val="x-none" w:eastAsia="x-none" w:bidi="hi-IN"/>
              </w:rPr>
              <w:t>ФОРМА</w:t>
            </w:r>
          </w:p>
          <w:p w14:paraId="686F135E" w14:textId="77777777" w:rsidR="00F700C9" w:rsidRPr="000F4429" w:rsidRDefault="00F700C9" w:rsidP="00F700C9">
            <w:pPr>
              <w:suppressAutoHyphens/>
              <w:spacing w:after="240" w:line="240" w:lineRule="auto"/>
              <w:ind w:firstLine="709"/>
              <w:jc w:val="center"/>
              <w:rPr>
                <w:rFonts w:eastAsia="Tahoma" w:cs="Lucida Sans"/>
                <w:kern w:val="2"/>
                <w:sz w:val="16"/>
                <w:szCs w:val="16"/>
                <w:lang w:eastAsia="zh-CN" w:bidi="hi-IN"/>
              </w:rPr>
            </w:pPr>
            <w:r w:rsidRPr="000F4429">
              <w:rPr>
                <w:rFonts w:eastAsia="Tahoma" w:cs="Lucida Sans"/>
                <w:b/>
                <w:kern w:val="20"/>
                <w:sz w:val="22"/>
                <w:szCs w:val="22"/>
                <w:lang w:val="x-none" w:eastAsia="x-none" w:bidi="hi-IN"/>
              </w:rPr>
              <w:t>Согласие на обработку персональных данных</w:t>
            </w:r>
          </w:p>
          <w:p w14:paraId="0846DCD6" w14:textId="77777777" w:rsidR="00F700C9" w:rsidRPr="000F4429" w:rsidRDefault="00F700C9" w:rsidP="00F700C9">
            <w:pPr>
              <w:tabs>
                <w:tab w:val="left" w:pos="284"/>
              </w:tabs>
              <w:suppressAutoHyphens/>
              <w:spacing w:after="120" w:line="240" w:lineRule="auto"/>
              <w:contextualSpacing/>
              <w:jc w:val="both"/>
              <w:rPr>
                <w:kern w:val="2"/>
                <w:sz w:val="22"/>
                <w:szCs w:val="22"/>
                <w:lang w:eastAsia="zh-CN" w:bidi="hi-IN"/>
              </w:rPr>
            </w:pPr>
            <w:r>
              <w:rPr>
                <w:kern w:val="2"/>
                <w:sz w:val="22"/>
                <w:szCs w:val="22"/>
                <w:lang w:eastAsia="zh-CN" w:bidi="hi-IN"/>
              </w:rPr>
              <w:t xml:space="preserve">1. </w:t>
            </w:r>
            <w:r w:rsidRPr="000F4429">
              <w:rPr>
                <w:kern w:val="2"/>
                <w:sz w:val="22"/>
                <w:szCs w:val="22"/>
                <w:lang w:eastAsia="zh-CN" w:bidi="hi-IN"/>
              </w:rPr>
              <w:t>Субъект персональных данных:</w:t>
            </w:r>
          </w:p>
          <w:tbl>
            <w:tblPr>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632"/>
            </w:tblGrid>
            <w:tr w:rsidR="00F700C9" w:rsidRPr="000F4429" w14:paraId="136365FE" w14:textId="77777777" w:rsidTr="005661AE">
              <w:trPr>
                <w:trHeight w:val="340"/>
              </w:trPr>
              <w:tc>
                <w:tcPr>
                  <w:tcW w:w="10632" w:type="dxa"/>
                  <w:tcBorders>
                    <w:top w:val="nil"/>
                    <w:left w:val="nil"/>
                    <w:right w:val="nil"/>
                  </w:tcBorders>
                  <w:vAlign w:val="center"/>
                </w:tcPr>
                <w:p w14:paraId="2192AF7F" w14:textId="77777777" w:rsidR="00F700C9" w:rsidRPr="000F4429" w:rsidRDefault="00F700C9" w:rsidP="00F700C9">
                  <w:pPr>
                    <w:suppressAutoHyphens/>
                    <w:spacing w:after="0" w:line="240" w:lineRule="auto"/>
                    <w:rPr>
                      <w:rFonts w:eastAsia="Tahoma" w:cs="Lucida Sans"/>
                      <w:color w:val="000000"/>
                      <w:kern w:val="2"/>
                      <w:sz w:val="22"/>
                      <w:szCs w:val="22"/>
                      <w:lang w:eastAsia="zh-CN" w:bidi="hi-IN"/>
                    </w:rPr>
                  </w:pPr>
                </w:p>
              </w:tc>
            </w:tr>
          </w:tbl>
          <w:p w14:paraId="674C865B" w14:textId="77777777" w:rsidR="00F700C9" w:rsidRPr="000F4429" w:rsidRDefault="00F700C9" w:rsidP="00F700C9">
            <w:pPr>
              <w:suppressAutoHyphens/>
              <w:spacing w:after="0" w:line="240" w:lineRule="auto"/>
              <w:jc w:val="center"/>
              <w:rPr>
                <w:rFonts w:eastAsia="Tahoma" w:cs="Lucida Sans"/>
                <w:kern w:val="2"/>
                <w:sz w:val="22"/>
                <w:szCs w:val="22"/>
                <w:vertAlign w:val="superscript"/>
                <w:lang w:eastAsia="zh-CN" w:bidi="hi-IN"/>
              </w:rPr>
            </w:pPr>
            <w:r w:rsidRPr="000F4429">
              <w:rPr>
                <w:rFonts w:eastAsia="Tahoma" w:cs="Lucida Sans"/>
                <w:kern w:val="2"/>
                <w:sz w:val="22"/>
                <w:szCs w:val="22"/>
                <w:vertAlign w:val="superscript"/>
                <w:lang w:eastAsia="zh-CN" w:bidi="hi-IN"/>
              </w:rPr>
              <w:t xml:space="preserve"> (фамилия, имя, отчество)</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369"/>
              <w:gridCol w:w="214"/>
              <w:gridCol w:w="1704"/>
              <w:gridCol w:w="1630"/>
              <w:gridCol w:w="3573"/>
            </w:tblGrid>
            <w:tr w:rsidR="00F700C9" w:rsidRPr="000F4429" w14:paraId="572F2300" w14:textId="77777777" w:rsidTr="005661AE">
              <w:trPr>
                <w:trHeight w:val="340"/>
              </w:trPr>
              <w:tc>
                <w:tcPr>
                  <w:tcW w:w="3583" w:type="dxa"/>
                  <w:gridSpan w:val="2"/>
                  <w:tcBorders>
                    <w:top w:val="nil"/>
                    <w:left w:val="nil"/>
                    <w:bottom w:val="nil"/>
                    <w:right w:val="nil"/>
                  </w:tcBorders>
                  <w:vAlign w:val="center"/>
                </w:tcPr>
                <w:p w14:paraId="7DCB3D07" w14:textId="77777777" w:rsidR="00F700C9" w:rsidRPr="000F4429" w:rsidRDefault="00F700C9" w:rsidP="00F700C9">
                  <w:pPr>
                    <w:suppressAutoHyphens/>
                    <w:spacing w:after="0" w:line="240" w:lineRule="auto"/>
                    <w:rPr>
                      <w:rFonts w:eastAsia="Tahoma" w:cs="Lucida Sans"/>
                      <w:color w:val="000000"/>
                      <w:kern w:val="2"/>
                      <w:sz w:val="22"/>
                      <w:szCs w:val="22"/>
                      <w:lang w:eastAsia="zh-CN" w:bidi="hi-IN"/>
                    </w:rPr>
                  </w:pPr>
                  <w:r w:rsidRPr="000F4429">
                    <w:rPr>
                      <w:rFonts w:eastAsia="Tahoma" w:cs="Lucida Sans"/>
                      <w:color w:val="000000"/>
                      <w:kern w:val="2"/>
                      <w:sz w:val="22"/>
                      <w:szCs w:val="22"/>
                      <w:lang w:eastAsia="zh-CN" w:bidi="hi-IN"/>
                    </w:rPr>
                    <w:t>Адрес регистрации по паспорту:</w:t>
                  </w:r>
                </w:p>
              </w:tc>
              <w:tc>
                <w:tcPr>
                  <w:tcW w:w="6907" w:type="dxa"/>
                  <w:gridSpan w:val="3"/>
                  <w:tcBorders>
                    <w:top w:val="nil"/>
                    <w:left w:val="nil"/>
                    <w:right w:val="nil"/>
                  </w:tcBorders>
                  <w:vAlign w:val="center"/>
                </w:tcPr>
                <w:p w14:paraId="78F12BED" w14:textId="77777777" w:rsidR="00F700C9" w:rsidRPr="000F4429" w:rsidRDefault="00F700C9" w:rsidP="00F700C9">
                  <w:pPr>
                    <w:suppressAutoHyphens/>
                    <w:spacing w:after="0" w:line="240" w:lineRule="auto"/>
                    <w:rPr>
                      <w:rFonts w:eastAsia="Tahoma" w:cs="Lucida Sans"/>
                      <w:color w:val="000000"/>
                      <w:kern w:val="2"/>
                      <w:sz w:val="22"/>
                      <w:szCs w:val="22"/>
                      <w:lang w:eastAsia="zh-CN" w:bidi="hi-IN"/>
                    </w:rPr>
                  </w:pPr>
                </w:p>
              </w:tc>
            </w:tr>
            <w:tr w:rsidR="00F700C9" w:rsidRPr="000F4429" w14:paraId="354355A4" w14:textId="77777777" w:rsidTr="005661AE">
              <w:trPr>
                <w:trHeight w:val="340"/>
              </w:trPr>
              <w:tc>
                <w:tcPr>
                  <w:tcW w:w="10490" w:type="dxa"/>
                  <w:gridSpan w:val="5"/>
                  <w:tcBorders>
                    <w:top w:val="nil"/>
                    <w:left w:val="nil"/>
                    <w:right w:val="nil"/>
                  </w:tcBorders>
                  <w:vAlign w:val="center"/>
                </w:tcPr>
                <w:p w14:paraId="465E933D" w14:textId="77777777" w:rsidR="00F700C9" w:rsidRPr="000F4429" w:rsidRDefault="00F700C9" w:rsidP="00F700C9">
                  <w:pPr>
                    <w:suppressAutoHyphens/>
                    <w:spacing w:after="0" w:line="240" w:lineRule="auto"/>
                    <w:rPr>
                      <w:rFonts w:eastAsia="Tahoma" w:cs="Lucida Sans"/>
                      <w:color w:val="000000"/>
                      <w:kern w:val="2"/>
                      <w:sz w:val="22"/>
                      <w:szCs w:val="22"/>
                      <w:lang w:eastAsia="zh-CN" w:bidi="hi-IN"/>
                    </w:rPr>
                  </w:pPr>
                </w:p>
              </w:tc>
            </w:tr>
            <w:tr w:rsidR="00F700C9" w:rsidRPr="000F4429" w14:paraId="570BC20E" w14:textId="77777777" w:rsidTr="005661AE">
              <w:trPr>
                <w:trHeight w:val="340"/>
              </w:trPr>
              <w:tc>
                <w:tcPr>
                  <w:tcW w:w="3369" w:type="dxa"/>
                  <w:tcBorders>
                    <w:left w:val="nil"/>
                    <w:bottom w:val="nil"/>
                    <w:right w:val="nil"/>
                  </w:tcBorders>
                  <w:vAlign w:val="center"/>
                </w:tcPr>
                <w:p w14:paraId="73393D2E" w14:textId="77777777" w:rsidR="00F700C9" w:rsidRPr="000F4429" w:rsidRDefault="00F700C9" w:rsidP="00F700C9">
                  <w:pPr>
                    <w:suppressAutoHyphens/>
                    <w:spacing w:after="0" w:line="240" w:lineRule="auto"/>
                    <w:rPr>
                      <w:rFonts w:eastAsia="Tahoma" w:cs="Lucida Sans"/>
                      <w:color w:val="000000"/>
                      <w:kern w:val="2"/>
                      <w:sz w:val="22"/>
                      <w:szCs w:val="22"/>
                      <w:lang w:eastAsia="zh-CN" w:bidi="hi-IN"/>
                    </w:rPr>
                  </w:pPr>
                  <w:r w:rsidRPr="000F4429">
                    <w:rPr>
                      <w:rFonts w:eastAsia="Tahoma" w:cs="Lucida Sans"/>
                      <w:color w:val="000000"/>
                      <w:kern w:val="2"/>
                      <w:sz w:val="22"/>
                      <w:szCs w:val="22"/>
                      <w:lang w:eastAsia="zh-CN" w:bidi="hi-IN"/>
                    </w:rPr>
                    <w:t>Серия и номер паспорта:</w:t>
                  </w:r>
                </w:p>
              </w:tc>
              <w:tc>
                <w:tcPr>
                  <w:tcW w:w="1918" w:type="dxa"/>
                  <w:gridSpan w:val="2"/>
                  <w:tcBorders>
                    <w:left w:val="nil"/>
                    <w:right w:val="nil"/>
                  </w:tcBorders>
                  <w:vAlign w:val="center"/>
                </w:tcPr>
                <w:p w14:paraId="75ED0E49" w14:textId="77777777" w:rsidR="00F700C9" w:rsidRPr="000F4429" w:rsidRDefault="00F700C9" w:rsidP="00F700C9">
                  <w:pPr>
                    <w:suppressAutoHyphens/>
                    <w:spacing w:after="0" w:line="240" w:lineRule="auto"/>
                    <w:rPr>
                      <w:rFonts w:eastAsia="Tahoma" w:cs="Lucida Sans"/>
                      <w:color w:val="000000"/>
                      <w:kern w:val="2"/>
                      <w:sz w:val="22"/>
                      <w:szCs w:val="22"/>
                      <w:lang w:eastAsia="zh-CN" w:bidi="hi-IN"/>
                    </w:rPr>
                  </w:pPr>
                </w:p>
              </w:tc>
              <w:tc>
                <w:tcPr>
                  <w:tcW w:w="1630" w:type="dxa"/>
                  <w:tcBorders>
                    <w:left w:val="nil"/>
                    <w:bottom w:val="nil"/>
                    <w:right w:val="nil"/>
                  </w:tcBorders>
                  <w:vAlign w:val="center"/>
                </w:tcPr>
                <w:p w14:paraId="2249FB09" w14:textId="77777777" w:rsidR="00F700C9" w:rsidRPr="000F4429" w:rsidRDefault="00F700C9" w:rsidP="00F700C9">
                  <w:pPr>
                    <w:suppressAutoHyphens/>
                    <w:spacing w:after="0" w:line="240" w:lineRule="auto"/>
                    <w:rPr>
                      <w:rFonts w:eastAsia="Tahoma" w:cs="Lucida Sans"/>
                      <w:color w:val="000000"/>
                      <w:kern w:val="2"/>
                      <w:sz w:val="22"/>
                      <w:szCs w:val="22"/>
                      <w:lang w:eastAsia="zh-CN" w:bidi="hi-IN"/>
                    </w:rPr>
                  </w:pPr>
                  <w:r w:rsidRPr="000F4429">
                    <w:rPr>
                      <w:rFonts w:eastAsia="Tahoma" w:cs="Lucida Sans"/>
                      <w:color w:val="000000"/>
                      <w:kern w:val="2"/>
                      <w:sz w:val="22"/>
                      <w:szCs w:val="22"/>
                      <w:lang w:eastAsia="zh-CN" w:bidi="hi-IN"/>
                    </w:rPr>
                    <w:t xml:space="preserve"> дата выдачи:</w:t>
                  </w:r>
                </w:p>
              </w:tc>
              <w:tc>
                <w:tcPr>
                  <w:tcW w:w="3573" w:type="dxa"/>
                  <w:tcBorders>
                    <w:left w:val="nil"/>
                    <w:bottom w:val="single" w:sz="8" w:space="0" w:color="auto"/>
                    <w:right w:val="nil"/>
                  </w:tcBorders>
                  <w:vAlign w:val="center"/>
                </w:tcPr>
                <w:p w14:paraId="0B304D22" w14:textId="77777777" w:rsidR="00F700C9" w:rsidRPr="000F4429" w:rsidRDefault="00F700C9" w:rsidP="00F700C9">
                  <w:pPr>
                    <w:suppressAutoHyphens/>
                    <w:spacing w:after="0" w:line="240" w:lineRule="auto"/>
                    <w:rPr>
                      <w:rFonts w:eastAsia="Tahoma" w:cs="Lucida Sans"/>
                      <w:color w:val="000000"/>
                      <w:kern w:val="2"/>
                      <w:sz w:val="22"/>
                      <w:szCs w:val="22"/>
                      <w:lang w:eastAsia="zh-CN" w:bidi="hi-IN"/>
                    </w:rPr>
                  </w:pPr>
                </w:p>
              </w:tc>
            </w:tr>
            <w:tr w:rsidR="00F700C9" w:rsidRPr="000F4429" w14:paraId="6BE21C3C" w14:textId="77777777" w:rsidTr="005661AE">
              <w:trPr>
                <w:trHeight w:val="340"/>
              </w:trPr>
              <w:tc>
                <w:tcPr>
                  <w:tcW w:w="3369" w:type="dxa"/>
                  <w:tcBorders>
                    <w:top w:val="nil"/>
                    <w:left w:val="nil"/>
                    <w:bottom w:val="nil"/>
                    <w:right w:val="nil"/>
                  </w:tcBorders>
                  <w:vAlign w:val="center"/>
                </w:tcPr>
                <w:p w14:paraId="79206F78" w14:textId="77777777" w:rsidR="00F700C9" w:rsidRPr="000F4429" w:rsidRDefault="00F700C9" w:rsidP="00F700C9">
                  <w:pPr>
                    <w:suppressAutoHyphens/>
                    <w:spacing w:after="0" w:line="240" w:lineRule="auto"/>
                    <w:rPr>
                      <w:rFonts w:eastAsia="Tahoma" w:cs="Lucida Sans"/>
                      <w:color w:val="000000"/>
                      <w:kern w:val="2"/>
                      <w:sz w:val="22"/>
                      <w:szCs w:val="22"/>
                      <w:lang w:eastAsia="zh-CN" w:bidi="hi-IN"/>
                    </w:rPr>
                  </w:pPr>
                  <w:r w:rsidRPr="000F4429">
                    <w:rPr>
                      <w:rFonts w:eastAsia="Tahoma" w:cs="Lucida Sans"/>
                      <w:color w:val="000000"/>
                      <w:kern w:val="2"/>
                      <w:sz w:val="22"/>
                      <w:szCs w:val="22"/>
                      <w:lang w:eastAsia="zh-CN" w:bidi="hi-IN"/>
                    </w:rPr>
                    <w:t>Наименование органа выдавшего паспорт:</w:t>
                  </w:r>
                </w:p>
              </w:tc>
              <w:tc>
                <w:tcPr>
                  <w:tcW w:w="7121" w:type="dxa"/>
                  <w:gridSpan w:val="4"/>
                  <w:tcBorders>
                    <w:top w:val="nil"/>
                    <w:left w:val="nil"/>
                    <w:right w:val="nil"/>
                  </w:tcBorders>
                  <w:vAlign w:val="center"/>
                </w:tcPr>
                <w:p w14:paraId="6C614D5F" w14:textId="77777777" w:rsidR="00F700C9" w:rsidRPr="000F4429" w:rsidRDefault="00F700C9" w:rsidP="00F700C9">
                  <w:pPr>
                    <w:suppressAutoHyphens/>
                    <w:spacing w:after="0" w:line="240" w:lineRule="auto"/>
                    <w:ind w:left="-526" w:firstLine="526"/>
                    <w:rPr>
                      <w:rFonts w:eastAsia="Tahoma" w:cs="Lucida Sans"/>
                      <w:color w:val="000000"/>
                      <w:kern w:val="2"/>
                      <w:sz w:val="22"/>
                      <w:szCs w:val="22"/>
                      <w:lang w:eastAsia="zh-CN" w:bidi="hi-IN"/>
                    </w:rPr>
                  </w:pPr>
                </w:p>
              </w:tc>
            </w:tr>
            <w:tr w:rsidR="00F700C9" w:rsidRPr="000F4429" w14:paraId="3D2011AE" w14:textId="77777777" w:rsidTr="005661AE">
              <w:trPr>
                <w:trHeight w:val="327"/>
              </w:trPr>
              <w:tc>
                <w:tcPr>
                  <w:tcW w:w="10490" w:type="dxa"/>
                  <w:gridSpan w:val="5"/>
                  <w:tcBorders>
                    <w:top w:val="nil"/>
                    <w:left w:val="nil"/>
                    <w:bottom w:val="nil"/>
                    <w:right w:val="nil"/>
                  </w:tcBorders>
                  <w:vAlign w:val="center"/>
                </w:tcPr>
                <w:p w14:paraId="5C622B32" w14:textId="77777777" w:rsidR="00F700C9" w:rsidRPr="000F4429" w:rsidRDefault="00F700C9" w:rsidP="00F700C9">
                  <w:pPr>
                    <w:suppressAutoHyphens/>
                    <w:spacing w:after="0" w:line="240" w:lineRule="auto"/>
                    <w:rPr>
                      <w:rFonts w:eastAsia="Tahoma" w:cs="Lucida Sans"/>
                      <w:color w:val="000000"/>
                      <w:kern w:val="2"/>
                      <w:sz w:val="22"/>
                      <w:szCs w:val="22"/>
                      <w:lang w:eastAsia="zh-CN" w:bidi="hi-IN"/>
                    </w:rPr>
                  </w:pPr>
                </w:p>
              </w:tc>
            </w:tr>
          </w:tbl>
          <w:p w14:paraId="12530500" w14:textId="77777777" w:rsidR="00F700C9" w:rsidRPr="000F4429" w:rsidRDefault="00F700C9" w:rsidP="00F700C9">
            <w:pPr>
              <w:suppressAutoHyphens/>
              <w:spacing w:after="120" w:line="240" w:lineRule="auto"/>
              <w:jc w:val="both"/>
              <w:rPr>
                <w:rFonts w:eastAsia="Tahoma" w:cs="Lucida Sans"/>
                <w:color w:val="000000"/>
                <w:kern w:val="2"/>
                <w:sz w:val="22"/>
                <w:szCs w:val="22"/>
                <w:lang w:eastAsia="zh-CN" w:bidi="hi-IN"/>
              </w:rPr>
            </w:pPr>
            <w:r w:rsidRPr="000F4429">
              <w:rPr>
                <w:rFonts w:eastAsia="Tahoma" w:cs="Lucida Sans"/>
                <w:color w:val="000000"/>
                <w:kern w:val="2"/>
                <w:sz w:val="22"/>
                <w:szCs w:val="22"/>
                <w:lang w:eastAsia="zh-CN" w:bidi="hi-IN"/>
              </w:rPr>
              <w:t>2. Оператор персональных данных:</w:t>
            </w: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8176"/>
            </w:tblGrid>
            <w:tr w:rsidR="00F700C9" w:rsidRPr="000F4429" w14:paraId="1419DCE1" w14:textId="77777777" w:rsidTr="006A3416">
              <w:tc>
                <w:tcPr>
                  <w:tcW w:w="1951" w:type="dxa"/>
                  <w:shd w:val="clear" w:color="auto" w:fill="auto"/>
                </w:tcPr>
                <w:p w14:paraId="15F37ABD" w14:textId="77777777" w:rsidR="00F700C9" w:rsidRPr="000F4429" w:rsidRDefault="00F700C9" w:rsidP="00F700C9">
                  <w:pPr>
                    <w:suppressAutoHyphens/>
                    <w:spacing w:after="0" w:line="240" w:lineRule="auto"/>
                    <w:jc w:val="both"/>
                    <w:rPr>
                      <w:rFonts w:eastAsia="Calibri" w:cs="Lucida Sans"/>
                      <w:color w:val="000000"/>
                      <w:kern w:val="2"/>
                      <w:sz w:val="22"/>
                      <w:szCs w:val="22"/>
                      <w:lang w:eastAsia="zh-CN" w:bidi="hi-IN"/>
                    </w:rPr>
                  </w:pPr>
                  <w:r w:rsidRPr="000F4429">
                    <w:rPr>
                      <w:rFonts w:eastAsia="Calibri" w:cs="Lucida Sans"/>
                      <w:color w:val="000000"/>
                      <w:kern w:val="2"/>
                      <w:sz w:val="22"/>
                      <w:szCs w:val="22"/>
                      <w:lang w:eastAsia="zh-CN" w:bidi="hi-IN"/>
                    </w:rPr>
                    <w:t>Наименование:</w:t>
                  </w:r>
                </w:p>
              </w:tc>
              <w:tc>
                <w:tcPr>
                  <w:tcW w:w="8176" w:type="dxa"/>
                  <w:shd w:val="clear" w:color="auto" w:fill="auto"/>
                </w:tcPr>
                <w:p w14:paraId="38B85ECE" w14:textId="77777777" w:rsidR="00F700C9" w:rsidRPr="000F4429" w:rsidRDefault="00F700C9" w:rsidP="00F700C9">
                  <w:pPr>
                    <w:suppressAutoHyphens/>
                    <w:spacing w:after="0" w:line="240" w:lineRule="auto"/>
                    <w:jc w:val="both"/>
                    <w:rPr>
                      <w:rFonts w:eastAsia="Calibri" w:cs="Lucida Sans"/>
                      <w:color w:val="000000"/>
                      <w:kern w:val="2"/>
                      <w:sz w:val="22"/>
                      <w:szCs w:val="22"/>
                      <w:lang w:eastAsia="zh-CN" w:bidi="hi-IN"/>
                    </w:rPr>
                  </w:pPr>
                  <w:r w:rsidRPr="000F4429">
                    <w:rPr>
                      <w:rFonts w:eastAsia="Calibri" w:cs="Lucida Sans"/>
                      <w:color w:val="000000"/>
                      <w:kern w:val="2"/>
                      <w:sz w:val="22"/>
                      <w:szCs w:val="22"/>
                      <w:lang w:eastAsia="zh-CN" w:bidi="hi-IN"/>
                    </w:rPr>
                    <w:t xml:space="preserve">Сведения об Операторе </w:t>
                  </w:r>
                </w:p>
              </w:tc>
            </w:tr>
            <w:tr w:rsidR="00F700C9" w:rsidRPr="000F4429" w14:paraId="4615381D" w14:textId="77777777" w:rsidTr="006A3416">
              <w:tc>
                <w:tcPr>
                  <w:tcW w:w="1951" w:type="dxa"/>
                  <w:shd w:val="clear" w:color="auto" w:fill="auto"/>
                </w:tcPr>
                <w:p w14:paraId="3F3B67A0" w14:textId="77777777" w:rsidR="00F700C9" w:rsidRPr="000F4429" w:rsidRDefault="00F700C9" w:rsidP="00F700C9">
                  <w:pPr>
                    <w:suppressAutoHyphens/>
                    <w:spacing w:after="0" w:line="240" w:lineRule="auto"/>
                    <w:jc w:val="both"/>
                    <w:rPr>
                      <w:rFonts w:eastAsia="Calibri" w:cs="Lucida Sans"/>
                      <w:color w:val="000000"/>
                      <w:kern w:val="2"/>
                      <w:sz w:val="22"/>
                      <w:szCs w:val="22"/>
                      <w:lang w:eastAsia="zh-CN" w:bidi="hi-IN"/>
                    </w:rPr>
                  </w:pPr>
                  <w:r w:rsidRPr="000F4429">
                    <w:rPr>
                      <w:rFonts w:eastAsia="Calibri" w:cs="Lucida Sans"/>
                      <w:color w:val="000000"/>
                      <w:kern w:val="2"/>
                      <w:sz w:val="22"/>
                      <w:szCs w:val="22"/>
                      <w:lang w:eastAsia="zh-CN" w:bidi="hi-IN"/>
                    </w:rPr>
                    <w:t>АО «АЭХК»</w:t>
                  </w:r>
                </w:p>
              </w:tc>
              <w:tc>
                <w:tcPr>
                  <w:tcW w:w="8176" w:type="dxa"/>
                  <w:shd w:val="clear" w:color="auto" w:fill="auto"/>
                </w:tcPr>
                <w:p w14:paraId="65032E54" w14:textId="77777777" w:rsidR="00F700C9" w:rsidRPr="000F4429" w:rsidRDefault="00F700C9" w:rsidP="00F700C9">
                  <w:pPr>
                    <w:suppressAutoHyphens/>
                    <w:spacing w:after="0" w:line="240" w:lineRule="auto"/>
                    <w:jc w:val="both"/>
                    <w:rPr>
                      <w:rFonts w:eastAsia="Calibri" w:cs="Lucida Sans"/>
                      <w:color w:val="000000"/>
                      <w:kern w:val="2"/>
                      <w:sz w:val="22"/>
                      <w:szCs w:val="22"/>
                      <w:lang w:eastAsia="zh-CN" w:bidi="hi-IN"/>
                    </w:rPr>
                  </w:pPr>
                  <w:r w:rsidRPr="000F4429">
                    <w:rPr>
                      <w:rFonts w:eastAsia="Tahoma" w:cs="Lucida Sans"/>
                      <w:color w:val="000000"/>
                      <w:kern w:val="2"/>
                      <w:sz w:val="22"/>
                      <w:szCs w:val="22"/>
                      <w:lang w:eastAsia="zh-CN" w:bidi="hi-IN"/>
                    </w:rPr>
                    <w:t>665814, Иркутская область, г. Ангарск, </w:t>
                  </w:r>
                  <w:r w:rsidRPr="000F4429">
                    <w:rPr>
                      <w:rFonts w:eastAsia="Tahoma" w:cs="Lucida Sans"/>
                      <w:kern w:val="2"/>
                      <w:sz w:val="22"/>
                      <w:szCs w:val="22"/>
                      <w:lang w:eastAsia="zh-CN" w:bidi="hi-IN"/>
                    </w:rPr>
                    <w:t>Квартал 2 (Южный массив тер.), стр. 100</w:t>
                  </w:r>
                </w:p>
              </w:tc>
            </w:tr>
          </w:tbl>
          <w:p w14:paraId="37168415" w14:textId="77777777" w:rsidR="00F700C9" w:rsidRPr="000F4429" w:rsidRDefault="00F700C9" w:rsidP="00F700C9">
            <w:pPr>
              <w:suppressAutoHyphens/>
              <w:spacing w:after="0" w:line="240" w:lineRule="auto"/>
              <w:jc w:val="both"/>
              <w:rPr>
                <w:rFonts w:eastAsia="Tahoma" w:cs="Lucida Sans"/>
                <w:kern w:val="2"/>
                <w:sz w:val="22"/>
                <w:szCs w:val="22"/>
                <w:lang w:eastAsia="zh-CN" w:bidi="hi-IN"/>
              </w:rPr>
            </w:pPr>
            <w:r w:rsidRPr="000F4429">
              <w:rPr>
                <w:rFonts w:eastAsia="Tahoma" w:cs="Lucida Sans"/>
                <w:kern w:val="2"/>
                <w:sz w:val="22"/>
                <w:szCs w:val="22"/>
                <w:lang w:eastAsia="zh-CN" w:bidi="hi-IN"/>
              </w:rPr>
              <w:t>в соответствии с Федеральным законом от 27.07.2006 №152-ФЗ «О персональных данных» свободно, в своей воле и в своем интересе даю согласие АО «АЭХК» на обработку моих персональных данных, как без использования средств автоматизации, так и с их использованием, в соответствии с целями и условиями, обозначенными ниже</w:t>
            </w:r>
          </w:p>
          <w:p w14:paraId="75D5E168" w14:textId="77777777" w:rsidR="00F700C9" w:rsidRPr="000F4429" w:rsidRDefault="00F700C9" w:rsidP="00F700C9">
            <w:pPr>
              <w:suppressAutoHyphens/>
              <w:spacing w:before="60" w:after="60" w:line="240" w:lineRule="auto"/>
              <w:rPr>
                <w:rFonts w:eastAsia="Tahoma" w:cs="Lucida Sans"/>
                <w:kern w:val="2"/>
                <w:sz w:val="22"/>
                <w:szCs w:val="22"/>
                <w:lang w:eastAsia="zh-CN" w:bidi="hi-IN"/>
              </w:rPr>
            </w:pPr>
            <w:r w:rsidRPr="000F4429">
              <w:rPr>
                <w:rFonts w:eastAsia="Tahoma" w:cs="Lucida Sans"/>
                <w:kern w:val="2"/>
                <w:sz w:val="22"/>
                <w:szCs w:val="22"/>
                <w:lang w:eastAsia="zh-CN" w:bidi="hi-IN"/>
              </w:rPr>
              <w:t>3. Цели и условия обработки персональных данных</w:t>
            </w:r>
          </w:p>
          <w:tbl>
            <w:tblPr>
              <w:tblW w:w="1011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951"/>
              <w:gridCol w:w="1434"/>
              <w:gridCol w:w="3386"/>
              <w:gridCol w:w="3346"/>
            </w:tblGrid>
            <w:tr w:rsidR="00F700C9" w:rsidRPr="000F4429" w14:paraId="7DCE9E84" w14:textId="77777777" w:rsidTr="006A3416">
              <w:tc>
                <w:tcPr>
                  <w:tcW w:w="10117" w:type="dxa"/>
                  <w:gridSpan w:val="4"/>
                  <w:shd w:val="clear" w:color="auto" w:fill="auto"/>
                  <w:vAlign w:val="center"/>
                </w:tcPr>
                <w:p w14:paraId="2935536F" w14:textId="77777777" w:rsidR="00F700C9" w:rsidRPr="000F4429" w:rsidRDefault="00F700C9" w:rsidP="00F700C9">
                  <w:pPr>
                    <w:suppressAutoHyphens/>
                    <w:spacing w:after="0" w:line="240" w:lineRule="auto"/>
                    <w:rPr>
                      <w:rFonts w:eastAsia="Tahoma" w:cs="Lucida Sans"/>
                      <w:color w:val="000000"/>
                      <w:kern w:val="2"/>
                      <w:sz w:val="22"/>
                      <w:szCs w:val="22"/>
                      <w:lang w:eastAsia="zh-CN" w:bidi="hi-IN"/>
                    </w:rPr>
                  </w:pPr>
                  <w:r w:rsidRPr="000F4429">
                    <w:rPr>
                      <w:rFonts w:eastAsia="Tahoma" w:cs="Lucida Sans"/>
                      <w:color w:val="000000"/>
                      <w:kern w:val="2"/>
                      <w:sz w:val="22"/>
                      <w:szCs w:val="22"/>
                      <w:lang w:eastAsia="zh-CN" w:bidi="hi-IN"/>
                    </w:rPr>
                    <w:t>3.1 Свободно, своей волей и в своем интересе даю согласие на обработку своих персональных данных:</w:t>
                  </w:r>
                </w:p>
              </w:tc>
            </w:tr>
            <w:tr w:rsidR="00F700C9" w:rsidRPr="000F4429" w14:paraId="61D1CEEC" w14:textId="77777777" w:rsidTr="006A3416">
              <w:tc>
                <w:tcPr>
                  <w:tcW w:w="1951" w:type="dxa"/>
                  <w:shd w:val="clear" w:color="auto" w:fill="auto"/>
                  <w:vAlign w:val="center"/>
                </w:tcPr>
                <w:p w14:paraId="7AA41BF2" w14:textId="77777777" w:rsidR="00F700C9" w:rsidRPr="000F4429" w:rsidRDefault="00F700C9" w:rsidP="00F700C9">
                  <w:pPr>
                    <w:suppressAutoHyphens/>
                    <w:spacing w:after="0" w:line="240" w:lineRule="auto"/>
                    <w:rPr>
                      <w:rFonts w:eastAsia="Tahoma" w:cs="Lucida Sans"/>
                      <w:color w:val="000000"/>
                      <w:kern w:val="2"/>
                      <w:sz w:val="22"/>
                      <w:szCs w:val="22"/>
                      <w:lang w:eastAsia="zh-CN" w:bidi="hi-IN"/>
                    </w:rPr>
                  </w:pPr>
                  <w:r w:rsidRPr="000F4429">
                    <w:rPr>
                      <w:rFonts w:eastAsia="Tahoma" w:cs="Lucida Sans"/>
                      <w:color w:val="000000"/>
                      <w:kern w:val="2"/>
                      <w:sz w:val="22"/>
                      <w:szCs w:val="22"/>
                      <w:lang w:eastAsia="zh-CN" w:bidi="hi-IN"/>
                    </w:rPr>
                    <w:t>Цель</w:t>
                  </w:r>
                </w:p>
              </w:tc>
              <w:tc>
                <w:tcPr>
                  <w:tcW w:w="8166" w:type="dxa"/>
                  <w:gridSpan w:val="3"/>
                  <w:shd w:val="clear" w:color="auto" w:fill="auto"/>
                  <w:vAlign w:val="center"/>
                </w:tcPr>
                <w:p w14:paraId="04D105A2" w14:textId="77777777" w:rsidR="00F700C9" w:rsidRPr="000F4429" w:rsidRDefault="00F700C9" w:rsidP="00F700C9">
                  <w:pPr>
                    <w:suppressAutoHyphens/>
                    <w:spacing w:after="0" w:line="240" w:lineRule="auto"/>
                    <w:rPr>
                      <w:rFonts w:eastAsia="Tahoma" w:cs="Lucida Sans"/>
                      <w:color w:val="000000"/>
                      <w:kern w:val="2"/>
                      <w:sz w:val="22"/>
                      <w:szCs w:val="22"/>
                      <w:lang w:eastAsia="zh-CN" w:bidi="hi-IN"/>
                    </w:rPr>
                  </w:pPr>
                  <w:r w:rsidRPr="000F4429">
                    <w:rPr>
                      <w:rFonts w:eastAsia="Tahoma" w:cs="Lucida Sans"/>
                      <w:kern w:val="20"/>
                      <w:sz w:val="22"/>
                      <w:szCs w:val="22"/>
                      <w:lang w:eastAsia="zh-CN" w:bidi="hi-IN"/>
                    </w:rPr>
                    <w:t>Обеспечение пропускного режима на территорию АО «АЭХК»</w:t>
                  </w:r>
                </w:p>
              </w:tc>
            </w:tr>
            <w:tr w:rsidR="00F700C9" w:rsidRPr="000F4429" w14:paraId="4AAADDF9" w14:textId="77777777" w:rsidTr="006A3416">
              <w:tc>
                <w:tcPr>
                  <w:tcW w:w="1951" w:type="dxa"/>
                  <w:shd w:val="clear" w:color="auto" w:fill="auto"/>
                  <w:vAlign w:val="center"/>
                </w:tcPr>
                <w:p w14:paraId="48FC20FB" w14:textId="77777777" w:rsidR="00F700C9" w:rsidRPr="000F4429" w:rsidRDefault="00F700C9" w:rsidP="00F700C9">
                  <w:pPr>
                    <w:suppressAutoHyphens/>
                    <w:spacing w:after="0" w:line="240" w:lineRule="auto"/>
                    <w:rPr>
                      <w:rFonts w:eastAsia="Tahoma" w:cs="Lucida Sans"/>
                      <w:color w:val="000000"/>
                      <w:kern w:val="2"/>
                      <w:sz w:val="22"/>
                      <w:szCs w:val="22"/>
                      <w:lang w:eastAsia="zh-CN" w:bidi="hi-IN"/>
                    </w:rPr>
                  </w:pPr>
                  <w:r w:rsidRPr="000F4429">
                    <w:rPr>
                      <w:rFonts w:eastAsia="Tahoma" w:cs="Lucida Sans"/>
                      <w:color w:val="000000"/>
                      <w:kern w:val="2"/>
                      <w:sz w:val="22"/>
                      <w:szCs w:val="22"/>
                      <w:lang w:eastAsia="zh-CN" w:bidi="hi-IN"/>
                    </w:rPr>
                    <w:t>Правовое основание</w:t>
                  </w:r>
                </w:p>
              </w:tc>
              <w:tc>
                <w:tcPr>
                  <w:tcW w:w="8166" w:type="dxa"/>
                  <w:gridSpan w:val="3"/>
                  <w:shd w:val="clear" w:color="auto" w:fill="auto"/>
                  <w:vAlign w:val="center"/>
                </w:tcPr>
                <w:p w14:paraId="0B8A1095" w14:textId="77777777" w:rsidR="00F700C9" w:rsidRPr="000F4429" w:rsidRDefault="00F700C9" w:rsidP="00F700C9">
                  <w:pPr>
                    <w:suppressAutoHyphens/>
                    <w:spacing w:after="0" w:line="240" w:lineRule="auto"/>
                    <w:rPr>
                      <w:rFonts w:eastAsia="Tahoma" w:cs="Lucida Sans"/>
                      <w:kern w:val="20"/>
                      <w:sz w:val="22"/>
                      <w:szCs w:val="22"/>
                      <w:lang w:eastAsia="zh-CN" w:bidi="hi-IN"/>
                    </w:rPr>
                  </w:pPr>
                  <w:r w:rsidRPr="000F4429">
                    <w:rPr>
                      <w:rFonts w:eastAsia="Arial" w:cs="Lucida Sans"/>
                      <w:kern w:val="2"/>
                      <w:sz w:val="22"/>
                      <w:lang w:eastAsia="en-US" w:bidi="hi-IN"/>
                    </w:rPr>
                    <w:t xml:space="preserve">Федеральный закон от 21.11.1995 № 170-ФЗ «Об использовании атомной энергии», Федеральный закон от 03.07.2016 «О войсках национальной гвардии Российской Федерации», </w:t>
                  </w:r>
                  <w:r w:rsidRPr="000F4429">
                    <w:rPr>
                      <w:rFonts w:eastAsia="Tahoma" w:cs="Lucida Sans"/>
                      <w:kern w:val="2"/>
                      <w:sz w:val="22"/>
                      <w:lang w:eastAsia="zh-CN" w:bidi="hi-IN"/>
                    </w:rPr>
                    <w:t xml:space="preserve">Постановление Правительства РФ от 19.07.2007 № 456 Об утверждении Правил физической защиты ядерных материалов, ядерных установок и пунктов хранения ядерных материалов, </w:t>
                  </w:r>
                  <w:r w:rsidRPr="000F4429">
                    <w:rPr>
                      <w:rFonts w:eastAsia="Arial" w:cs="Lucida Sans"/>
                      <w:kern w:val="2"/>
                      <w:sz w:val="22"/>
                      <w:lang w:eastAsia="en-US" w:bidi="hi-IN"/>
                    </w:rPr>
                    <w:t xml:space="preserve">Приказ </w:t>
                  </w:r>
                  <w:proofErr w:type="spellStart"/>
                  <w:r w:rsidRPr="000F4429">
                    <w:rPr>
                      <w:rFonts w:eastAsia="Arial" w:cs="Lucida Sans"/>
                      <w:kern w:val="2"/>
                      <w:sz w:val="22"/>
                      <w:lang w:eastAsia="en-US" w:bidi="hi-IN"/>
                    </w:rPr>
                    <w:t>Ростехнадзора</w:t>
                  </w:r>
                  <w:proofErr w:type="spellEnd"/>
                  <w:r w:rsidRPr="000F4429">
                    <w:rPr>
                      <w:rFonts w:eastAsia="Arial" w:cs="Lucida Sans"/>
                      <w:kern w:val="2"/>
                      <w:sz w:val="22"/>
                      <w:lang w:eastAsia="en-US" w:bidi="hi-IN"/>
                    </w:rPr>
                    <w:t xml:space="preserve"> от 07.12.2023 № 440 «Об утверждении федеральных норм и правил в области использования атомной энергии "Требования к физической защите ядерных материалов, ядерных установок и пунктов хранения ядерных материалов" (НП-083-23)»</w:t>
                  </w:r>
                </w:p>
              </w:tc>
            </w:tr>
            <w:tr w:rsidR="00F700C9" w:rsidRPr="000F4429" w14:paraId="2AFBEC98" w14:textId="77777777" w:rsidTr="006A3416">
              <w:tc>
                <w:tcPr>
                  <w:tcW w:w="1951" w:type="dxa"/>
                  <w:shd w:val="clear" w:color="auto" w:fill="auto"/>
                  <w:vAlign w:val="center"/>
                </w:tcPr>
                <w:p w14:paraId="18127BFE" w14:textId="77777777" w:rsidR="00F700C9" w:rsidRPr="000F4429" w:rsidRDefault="00F700C9" w:rsidP="00F700C9">
                  <w:pPr>
                    <w:suppressAutoHyphens/>
                    <w:spacing w:after="0" w:line="240" w:lineRule="auto"/>
                    <w:rPr>
                      <w:rFonts w:eastAsia="Tahoma" w:cs="Lucida Sans"/>
                      <w:color w:val="000000"/>
                      <w:kern w:val="2"/>
                      <w:sz w:val="22"/>
                      <w:szCs w:val="22"/>
                      <w:lang w:eastAsia="zh-CN" w:bidi="hi-IN"/>
                    </w:rPr>
                  </w:pPr>
                  <w:r w:rsidRPr="000F4429">
                    <w:rPr>
                      <w:rFonts w:eastAsia="Tahoma" w:cs="Lucida Sans"/>
                      <w:color w:val="000000"/>
                      <w:kern w:val="2"/>
                      <w:sz w:val="22"/>
                      <w:szCs w:val="22"/>
                      <w:lang w:eastAsia="zh-CN" w:bidi="hi-IN"/>
                    </w:rPr>
                    <w:t>Перечень персональных данных</w:t>
                  </w:r>
                </w:p>
              </w:tc>
              <w:tc>
                <w:tcPr>
                  <w:tcW w:w="8166" w:type="dxa"/>
                  <w:gridSpan w:val="3"/>
                  <w:shd w:val="clear" w:color="auto" w:fill="auto"/>
                  <w:vAlign w:val="center"/>
                </w:tcPr>
                <w:p w14:paraId="182B6D48" w14:textId="77777777" w:rsidR="00F700C9" w:rsidRPr="000F4429" w:rsidRDefault="00F700C9" w:rsidP="00F700C9">
                  <w:pPr>
                    <w:suppressAutoHyphens/>
                    <w:spacing w:after="0" w:line="240" w:lineRule="auto"/>
                    <w:rPr>
                      <w:rFonts w:eastAsia="Tahoma" w:cs="Lucida Sans"/>
                      <w:kern w:val="2"/>
                      <w:sz w:val="22"/>
                      <w:szCs w:val="22"/>
                      <w:lang w:eastAsia="zh-CN" w:bidi="hi-IN"/>
                    </w:rPr>
                  </w:pPr>
                  <w:r w:rsidRPr="000F4429">
                    <w:rPr>
                      <w:rFonts w:eastAsia="Tahoma" w:cs="Lucida Sans"/>
                      <w:kern w:val="2"/>
                      <w:sz w:val="22"/>
                      <w:szCs w:val="22"/>
                      <w:lang w:eastAsia="zh-CN" w:bidi="hi-IN"/>
                    </w:rPr>
                    <w:t>- фамилия, имя, отчество;</w:t>
                  </w:r>
                </w:p>
                <w:p w14:paraId="550C2ADD" w14:textId="77777777" w:rsidR="00F700C9" w:rsidRPr="000F4429" w:rsidRDefault="00F700C9" w:rsidP="00F700C9">
                  <w:pPr>
                    <w:suppressAutoHyphens/>
                    <w:spacing w:after="0" w:line="240" w:lineRule="auto"/>
                    <w:rPr>
                      <w:rFonts w:eastAsia="Tahoma" w:cs="Lucida Sans"/>
                      <w:kern w:val="2"/>
                      <w:sz w:val="22"/>
                      <w:szCs w:val="22"/>
                      <w:lang w:eastAsia="zh-CN" w:bidi="hi-IN"/>
                    </w:rPr>
                  </w:pPr>
                  <w:r w:rsidRPr="000F4429">
                    <w:rPr>
                      <w:rFonts w:eastAsia="Tahoma" w:cs="Lucida Sans"/>
                      <w:kern w:val="2"/>
                      <w:sz w:val="22"/>
                      <w:szCs w:val="22"/>
                      <w:lang w:eastAsia="zh-CN" w:bidi="hi-IN"/>
                    </w:rPr>
                    <w:t>- дата, месяц, год рождения;</w:t>
                  </w:r>
                </w:p>
                <w:p w14:paraId="4ED5339B" w14:textId="77777777" w:rsidR="00F700C9" w:rsidRPr="000F4429" w:rsidRDefault="00F700C9" w:rsidP="00F700C9">
                  <w:pPr>
                    <w:suppressAutoHyphens/>
                    <w:spacing w:after="0" w:line="240" w:lineRule="auto"/>
                    <w:rPr>
                      <w:rFonts w:eastAsia="Tahoma" w:cs="Lucida Sans"/>
                      <w:kern w:val="2"/>
                      <w:sz w:val="22"/>
                      <w:szCs w:val="22"/>
                      <w:lang w:eastAsia="zh-CN" w:bidi="hi-IN"/>
                    </w:rPr>
                  </w:pPr>
                  <w:r w:rsidRPr="000F4429">
                    <w:rPr>
                      <w:rFonts w:eastAsia="Tahoma" w:cs="Lucida Sans"/>
                      <w:kern w:val="2"/>
                      <w:sz w:val="22"/>
                      <w:szCs w:val="22"/>
                      <w:lang w:eastAsia="zh-CN" w:bidi="hi-IN"/>
                    </w:rPr>
                    <w:t>- место рождения;</w:t>
                  </w:r>
                </w:p>
                <w:p w14:paraId="64299A8C" w14:textId="77777777" w:rsidR="00F700C9" w:rsidRPr="000F4429" w:rsidRDefault="00F700C9" w:rsidP="00F700C9">
                  <w:pPr>
                    <w:suppressAutoHyphens/>
                    <w:spacing w:after="0" w:line="240" w:lineRule="auto"/>
                    <w:rPr>
                      <w:rFonts w:eastAsia="Tahoma" w:cs="Lucida Sans"/>
                      <w:kern w:val="2"/>
                      <w:sz w:val="22"/>
                      <w:szCs w:val="22"/>
                      <w:lang w:eastAsia="zh-CN" w:bidi="hi-IN"/>
                    </w:rPr>
                  </w:pPr>
                  <w:r w:rsidRPr="000F4429">
                    <w:rPr>
                      <w:rFonts w:eastAsia="Tahoma" w:cs="Lucida Sans"/>
                      <w:kern w:val="2"/>
                      <w:sz w:val="22"/>
                      <w:szCs w:val="22"/>
                      <w:lang w:eastAsia="zh-CN" w:bidi="hi-IN"/>
                    </w:rPr>
                    <w:t>- гражданство;</w:t>
                  </w:r>
                </w:p>
                <w:p w14:paraId="2B1AD383" w14:textId="77777777" w:rsidR="00F700C9" w:rsidRPr="000F4429" w:rsidRDefault="00F700C9" w:rsidP="00F700C9">
                  <w:pPr>
                    <w:tabs>
                      <w:tab w:val="left" w:pos="28"/>
                    </w:tabs>
                    <w:suppressAutoHyphens/>
                    <w:spacing w:after="0" w:line="240" w:lineRule="auto"/>
                    <w:rPr>
                      <w:rFonts w:eastAsia="Tahoma" w:cs="Lucida Sans"/>
                      <w:kern w:val="2"/>
                      <w:sz w:val="22"/>
                      <w:szCs w:val="22"/>
                      <w:lang w:eastAsia="zh-CN" w:bidi="hi-IN"/>
                    </w:rPr>
                  </w:pPr>
                  <w:r w:rsidRPr="000F4429">
                    <w:rPr>
                      <w:rFonts w:eastAsia="Tahoma" w:cs="Lucida Sans"/>
                      <w:kern w:val="2"/>
                      <w:sz w:val="22"/>
                      <w:szCs w:val="22"/>
                      <w:lang w:eastAsia="zh-CN" w:bidi="hi-IN"/>
                    </w:rPr>
                    <w:t>- адрес регистрации;</w:t>
                  </w:r>
                </w:p>
                <w:p w14:paraId="3F311C96" w14:textId="77777777" w:rsidR="00F700C9" w:rsidRPr="000F4429" w:rsidRDefault="00F700C9" w:rsidP="00F700C9">
                  <w:pPr>
                    <w:suppressAutoHyphens/>
                    <w:spacing w:after="0" w:line="240" w:lineRule="auto"/>
                    <w:rPr>
                      <w:rFonts w:eastAsia="Tahoma" w:cs="Lucida Sans"/>
                      <w:kern w:val="2"/>
                      <w:sz w:val="22"/>
                      <w:szCs w:val="22"/>
                      <w:lang w:eastAsia="zh-CN" w:bidi="hi-IN"/>
                    </w:rPr>
                  </w:pPr>
                  <w:r w:rsidRPr="000F4429">
                    <w:rPr>
                      <w:rFonts w:eastAsia="Tahoma" w:cs="Lucida Sans"/>
                      <w:kern w:val="2"/>
                      <w:sz w:val="22"/>
                      <w:szCs w:val="22"/>
                      <w:lang w:eastAsia="zh-CN" w:bidi="hi-IN"/>
                    </w:rPr>
                    <w:t>- место работы;</w:t>
                  </w:r>
                </w:p>
                <w:p w14:paraId="5A2271B8" w14:textId="77777777" w:rsidR="00F700C9" w:rsidRPr="000F4429" w:rsidRDefault="00F700C9" w:rsidP="00F700C9">
                  <w:pPr>
                    <w:suppressAutoHyphens/>
                    <w:spacing w:after="0" w:line="240" w:lineRule="auto"/>
                    <w:rPr>
                      <w:rFonts w:eastAsia="Tahoma" w:cs="Lucida Sans"/>
                      <w:kern w:val="2"/>
                      <w:sz w:val="22"/>
                      <w:szCs w:val="22"/>
                      <w:lang w:eastAsia="zh-CN" w:bidi="hi-IN"/>
                    </w:rPr>
                  </w:pPr>
                  <w:r w:rsidRPr="000F4429">
                    <w:rPr>
                      <w:rFonts w:eastAsia="Tahoma" w:cs="Lucida Sans"/>
                      <w:kern w:val="2"/>
                      <w:sz w:val="22"/>
                      <w:szCs w:val="22"/>
                      <w:lang w:eastAsia="zh-CN" w:bidi="hi-IN"/>
                    </w:rPr>
                    <w:t>- должность;</w:t>
                  </w:r>
                </w:p>
                <w:p w14:paraId="767187C4" w14:textId="77777777" w:rsidR="00F700C9" w:rsidRPr="000F4429" w:rsidRDefault="00F700C9" w:rsidP="00F700C9">
                  <w:pPr>
                    <w:suppressAutoHyphens/>
                    <w:spacing w:after="0" w:line="240" w:lineRule="auto"/>
                    <w:rPr>
                      <w:rFonts w:eastAsia="Tahoma" w:cs="Lucida Sans"/>
                      <w:kern w:val="2"/>
                      <w:sz w:val="22"/>
                      <w:szCs w:val="22"/>
                      <w:lang w:eastAsia="zh-CN" w:bidi="hi-IN"/>
                    </w:rPr>
                  </w:pPr>
                  <w:r w:rsidRPr="000F4429">
                    <w:rPr>
                      <w:rFonts w:eastAsia="Tahoma" w:cs="Lucida Sans"/>
                      <w:kern w:val="2"/>
                      <w:sz w:val="22"/>
                      <w:szCs w:val="22"/>
                      <w:lang w:eastAsia="zh-CN" w:bidi="hi-IN"/>
                    </w:rPr>
                    <w:t>- сведения о судимости;</w:t>
                  </w:r>
                </w:p>
                <w:p w14:paraId="7C7267EE" w14:textId="77777777" w:rsidR="00F700C9" w:rsidRPr="000F4429" w:rsidRDefault="00F700C9" w:rsidP="00F700C9">
                  <w:pPr>
                    <w:suppressAutoHyphens/>
                    <w:spacing w:after="0" w:line="240" w:lineRule="auto"/>
                    <w:rPr>
                      <w:rFonts w:eastAsia="Tahoma" w:cs="Lucida Sans"/>
                      <w:kern w:val="2"/>
                      <w:sz w:val="22"/>
                      <w:szCs w:val="22"/>
                      <w:lang w:eastAsia="zh-CN" w:bidi="hi-IN"/>
                    </w:rPr>
                  </w:pPr>
                  <w:r w:rsidRPr="000F4429">
                    <w:rPr>
                      <w:rFonts w:eastAsia="Tahoma" w:cs="Lucida Sans"/>
                      <w:kern w:val="2"/>
                      <w:sz w:val="22"/>
                      <w:szCs w:val="22"/>
                      <w:lang w:eastAsia="zh-CN" w:bidi="hi-IN"/>
                    </w:rPr>
                    <w:t>- данные изображения лица, полученные с помощью фото-видео устройств, позволяющие установить личность субъекта персональных данных;</w:t>
                  </w:r>
                </w:p>
                <w:p w14:paraId="4C0A0DDF" w14:textId="77777777" w:rsidR="00F700C9" w:rsidRPr="000F4429" w:rsidRDefault="00F700C9" w:rsidP="00F700C9">
                  <w:pPr>
                    <w:suppressAutoHyphens/>
                    <w:spacing w:after="0" w:line="240" w:lineRule="auto"/>
                    <w:rPr>
                      <w:rFonts w:eastAsia="Arial" w:cs="Lucida Sans"/>
                      <w:kern w:val="2"/>
                      <w:sz w:val="22"/>
                      <w:lang w:eastAsia="en-US" w:bidi="hi-IN"/>
                    </w:rPr>
                  </w:pPr>
                  <w:r w:rsidRPr="000F4429">
                    <w:rPr>
                      <w:rFonts w:eastAsia="Arial" w:cs="Lucida Sans"/>
                      <w:kern w:val="2"/>
                      <w:sz w:val="22"/>
                      <w:lang w:eastAsia="en-US" w:bidi="hi-IN"/>
                    </w:rPr>
                    <w:t xml:space="preserve">- сведения, которые характеризуют физиологические и биологические особенности (форма лица), на основании которых можно установить личность </w:t>
                  </w:r>
                  <w:r w:rsidRPr="000F4429">
                    <w:rPr>
                      <w:rFonts w:eastAsia="Tahoma" w:cs="Lucida Sans"/>
                      <w:kern w:val="2"/>
                      <w:sz w:val="22"/>
                      <w:szCs w:val="22"/>
                      <w:lang w:eastAsia="zh-CN" w:bidi="hi-IN"/>
                    </w:rPr>
                    <w:t>субъекта персональных данных</w:t>
                  </w:r>
                </w:p>
                <w:p w14:paraId="38C2F9F5" w14:textId="77777777" w:rsidR="00F700C9" w:rsidRPr="000F4429" w:rsidRDefault="00F700C9" w:rsidP="00F700C9">
                  <w:pPr>
                    <w:suppressAutoHyphens/>
                    <w:spacing w:after="0" w:line="240" w:lineRule="auto"/>
                    <w:rPr>
                      <w:rFonts w:eastAsia="Tahoma" w:cs="Lucida Sans"/>
                      <w:kern w:val="2"/>
                      <w:sz w:val="22"/>
                      <w:szCs w:val="22"/>
                      <w:lang w:eastAsia="zh-CN" w:bidi="hi-IN"/>
                    </w:rPr>
                  </w:pPr>
                  <w:r w:rsidRPr="000F4429">
                    <w:rPr>
                      <w:rFonts w:eastAsia="Arial" w:cs="Lucida Sans"/>
                      <w:kern w:val="2"/>
                      <w:sz w:val="22"/>
                      <w:lang w:eastAsia="en-US" w:bidi="hi-IN"/>
                    </w:rPr>
                    <w:t>-вес</w:t>
                  </w:r>
                </w:p>
              </w:tc>
            </w:tr>
            <w:tr w:rsidR="00F700C9" w:rsidRPr="000F4429" w14:paraId="2B3C847D" w14:textId="77777777" w:rsidTr="006A3416">
              <w:tc>
                <w:tcPr>
                  <w:tcW w:w="1951" w:type="dxa"/>
                  <w:shd w:val="clear" w:color="auto" w:fill="auto"/>
                  <w:vAlign w:val="center"/>
                </w:tcPr>
                <w:p w14:paraId="1DB04CBA" w14:textId="77777777" w:rsidR="00F700C9" w:rsidRPr="000F4429" w:rsidRDefault="00F700C9" w:rsidP="00F700C9">
                  <w:pPr>
                    <w:suppressAutoHyphens/>
                    <w:spacing w:after="0" w:line="240" w:lineRule="auto"/>
                    <w:rPr>
                      <w:rFonts w:eastAsia="Tahoma" w:cs="Lucida Sans"/>
                      <w:color w:val="000000"/>
                      <w:kern w:val="2"/>
                      <w:sz w:val="22"/>
                      <w:szCs w:val="22"/>
                      <w:lang w:eastAsia="zh-CN" w:bidi="hi-IN"/>
                    </w:rPr>
                  </w:pPr>
                  <w:r w:rsidRPr="000F4429">
                    <w:rPr>
                      <w:rFonts w:eastAsia="Tahoma" w:cs="Lucida Sans"/>
                      <w:color w:val="000000"/>
                      <w:kern w:val="2"/>
                      <w:sz w:val="22"/>
                      <w:szCs w:val="22"/>
                      <w:lang w:eastAsia="zh-CN" w:bidi="hi-IN"/>
                    </w:rPr>
                    <w:t>Действия с персональными данными</w:t>
                  </w:r>
                </w:p>
              </w:tc>
              <w:tc>
                <w:tcPr>
                  <w:tcW w:w="8166" w:type="dxa"/>
                  <w:gridSpan w:val="3"/>
                  <w:shd w:val="clear" w:color="auto" w:fill="auto"/>
                  <w:vAlign w:val="center"/>
                </w:tcPr>
                <w:p w14:paraId="0F7C3651" w14:textId="77777777" w:rsidR="00F700C9" w:rsidRPr="000F4429" w:rsidRDefault="00F700C9" w:rsidP="00F700C9">
                  <w:pPr>
                    <w:suppressAutoHyphens/>
                    <w:spacing w:after="0" w:line="240" w:lineRule="auto"/>
                    <w:rPr>
                      <w:rFonts w:eastAsia="Tahoma" w:cs="Lucida Sans"/>
                      <w:kern w:val="2"/>
                      <w:sz w:val="22"/>
                      <w:szCs w:val="22"/>
                      <w:lang w:eastAsia="zh-CN" w:bidi="hi-IN"/>
                    </w:rPr>
                  </w:pPr>
                  <w:r w:rsidRPr="000F4429">
                    <w:rPr>
                      <w:rFonts w:eastAsia="Tahoma" w:cs="Lucida Sans"/>
                      <w:kern w:val="20"/>
                      <w:sz w:val="22"/>
                      <w:szCs w:val="22"/>
                      <w:lang w:eastAsia="zh-CN" w:bidi="hi-IN"/>
                    </w:rPr>
                    <w:t xml:space="preserve">Обработка, включая </w:t>
                  </w:r>
                  <w:r w:rsidRPr="000F4429">
                    <w:rPr>
                      <w:rFonts w:eastAsia="Calibri" w:cs="Lucida Sans"/>
                      <w:kern w:val="2"/>
                      <w:sz w:val="22"/>
                      <w:szCs w:val="22"/>
                      <w:lang w:eastAsia="zh-CN" w:bidi="hi-IN"/>
                    </w:rPr>
                    <w:t xml:space="preserve">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w:t>
                  </w:r>
                </w:p>
              </w:tc>
            </w:tr>
            <w:tr w:rsidR="00F700C9" w:rsidRPr="000F4429" w14:paraId="4616264A" w14:textId="77777777" w:rsidTr="006A3416">
              <w:tc>
                <w:tcPr>
                  <w:tcW w:w="1951" w:type="dxa"/>
                  <w:shd w:val="clear" w:color="auto" w:fill="auto"/>
                  <w:vAlign w:val="center"/>
                </w:tcPr>
                <w:p w14:paraId="4BB378B1" w14:textId="77777777" w:rsidR="00F700C9" w:rsidRPr="000F4429" w:rsidRDefault="00F700C9" w:rsidP="00F700C9">
                  <w:pPr>
                    <w:suppressAutoHyphens/>
                    <w:spacing w:after="0" w:line="240" w:lineRule="auto"/>
                    <w:rPr>
                      <w:rFonts w:eastAsia="Tahoma" w:cs="Lucida Sans"/>
                      <w:color w:val="000000"/>
                      <w:kern w:val="2"/>
                      <w:sz w:val="22"/>
                      <w:szCs w:val="22"/>
                      <w:lang w:eastAsia="zh-CN" w:bidi="hi-IN"/>
                    </w:rPr>
                  </w:pPr>
                  <w:r w:rsidRPr="000F4429">
                    <w:rPr>
                      <w:rFonts w:eastAsia="Tahoma" w:cs="Lucida Sans"/>
                      <w:color w:val="000000"/>
                      <w:kern w:val="2"/>
                      <w:sz w:val="22"/>
                      <w:szCs w:val="22"/>
                      <w:lang w:eastAsia="zh-CN" w:bidi="hi-IN"/>
                    </w:rPr>
                    <w:t>Передача третьим лицам</w:t>
                  </w:r>
                </w:p>
              </w:tc>
              <w:tc>
                <w:tcPr>
                  <w:tcW w:w="8166" w:type="dxa"/>
                  <w:gridSpan w:val="3"/>
                  <w:shd w:val="clear" w:color="auto" w:fill="auto"/>
                  <w:vAlign w:val="center"/>
                </w:tcPr>
                <w:p w14:paraId="3F29EA81" w14:textId="77777777" w:rsidR="00F700C9" w:rsidRPr="000F4429" w:rsidRDefault="00F700C9" w:rsidP="00F700C9">
                  <w:pPr>
                    <w:suppressAutoHyphens/>
                    <w:spacing w:after="0" w:line="240" w:lineRule="auto"/>
                    <w:rPr>
                      <w:rFonts w:eastAsia="Tahoma" w:cs="Lucida Sans"/>
                      <w:kern w:val="2"/>
                      <w:sz w:val="22"/>
                      <w:szCs w:val="22"/>
                      <w:lang w:eastAsia="zh-CN" w:bidi="hi-IN"/>
                    </w:rPr>
                  </w:pPr>
                  <w:r w:rsidRPr="000F4429">
                    <w:rPr>
                      <w:rFonts w:eastAsia="Tahoma" w:cs="Lucida Sans"/>
                      <w:kern w:val="2"/>
                      <w:sz w:val="22"/>
                      <w:szCs w:val="22"/>
                      <w:lang w:eastAsia="zh-CN" w:bidi="hi-IN"/>
                    </w:rPr>
                    <w:t>Войсковая часть 3466</w:t>
                  </w:r>
                  <w:r w:rsidRPr="000F4429">
                    <w:rPr>
                      <w:rFonts w:eastAsia="Tahoma" w:cs="Lucida Sans"/>
                      <w:kern w:val="20"/>
                      <w:sz w:val="22"/>
                      <w:szCs w:val="22"/>
                      <w:lang w:eastAsia="x-none" w:bidi="hi-IN"/>
                    </w:rPr>
                    <w:t>, 665816, Иркутская область, г. Ангарск, квартал 220, дом 1</w:t>
                  </w:r>
                </w:p>
              </w:tc>
            </w:tr>
            <w:tr w:rsidR="00F700C9" w:rsidRPr="000F4429" w14:paraId="7D358D5B" w14:textId="77777777" w:rsidTr="006A3416">
              <w:tc>
                <w:tcPr>
                  <w:tcW w:w="1951" w:type="dxa"/>
                  <w:shd w:val="clear" w:color="auto" w:fill="auto"/>
                  <w:vAlign w:val="center"/>
                </w:tcPr>
                <w:p w14:paraId="5AC7AD0A" w14:textId="77777777" w:rsidR="00F700C9" w:rsidRPr="000F4429" w:rsidRDefault="00F700C9" w:rsidP="00F700C9">
                  <w:pPr>
                    <w:suppressAutoHyphens/>
                    <w:spacing w:after="0" w:line="240" w:lineRule="auto"/>
                    <w:rPr>
                      <w:rFonts w:eastAsia="Tahoma" w:cs="Lucida Sans"/>
                      <w:color w:val="000000"/>
                      <w:kern w:val="2"/>
                      <w:sz w:val="22"/>
                      <w:szCs w:val="22"/>
                      <w:lang w:eastAsia="zh-CN" w:bidi="hi-IN"/>
                    </w:rPr>
                  </w:pPr>
                  <w:r w:rsidRPr="000F4429">
                    <w:rPr>
                      <w:rFonts w:eastAsia="Tahoma" w:cs="Lucida Sans"/>
                      <w:color w:val="000000"/>
                      <w:kern w:val="2"/>
                      <w:sz w:val="22"/>
                      <w:szCs w:val="22"/>
                      <w:lang w:eastAsia="zh-CN" w:bidi="hi-IN"/>
                    </w:rPr>
                    <w:t>Срок обработки</w:t>
                  </w:r>
                </w:p>
              </w:tc>
              <w:tc>
                <w:tcPr>
                  <w:tcW w:w="8166" w:type="dxa"/>
                  <w:gridSpan w:val="3"/>
                  <w:shd w:val="clear" w:color="auto" w:fill="auto"/>
                  <w:vAlign w:val="center"/>
                </w:tcPr>
                <w:p w14:paraId="39462F67" w14:textId="77777777" w:rsidR="00F700C9" w:rsidRPr="000F4429" w:rsidRDefault="00F700C9" w:rsidP="00F700C9">
                  <w:pPr>
                    <w:suppressAutoHyphens/>
                    <w:spacing w:after="0" w:line="240" w:lineRule="auto"/>
                    <w:rPr>
                      <w:rFonts w:eastAsia="Tahoma" w:cs="Lucida Sans"/>
                      <w:kern w:val="2"/>
                      <w:sz w:val="22"/>
                      <w:szCs w:val="22"/>
                      <w:lang w:eastAsia="zh-CN" w:bidi="hi-IN"/>
                    </w:rPr>
                  </w:pPr>
                  <w:r w:rsidRPr="000F4429">
                    <w:rPr>
                      <w:rFonts w:eastAsia="Tahoma" w:cs="Lucida Sans"/>
                      <w:kern w:val="2"/>
                      <w:sz w:val="22"/>
                      <w:szCs w:val="22"/>
                      <w:lang w:eastAsia="zh-CN" w:bidi="hi-IN"/>
                    </w:rPr>
                    <w:t>Настоящее согласие на обработку персональных данных действует с момента его представления оператору на период действия договора и (или) до дня отзыва в письменной форме. Настоящее согласие может быть отозвано мной в любое время путем подачи оператору заявления в простой письменной форме.</w:t>
                  </w:r>
                </w:p>
                <w:p w14:paraId="549542EE" w14:textId="77777777" w:rsidR="00F700C9" w:rsidRPr="000F4429" w:rsidRDefault="00F700C9" w:rsidP="00F700C9">
                  <w:pPr>
                    <w:suppressAutoHyphens/>
                    <w:spacing w:after="0" w:line="240" w:lineRule="auto"/>
                    <w:rPr>
                      <w:rFonts w:eastAsia="Tahoma" w:cs="Lucida Sans"/>
                      <w:kern w:val="2"/>
                      <w:sz w:val="22"/>
                      <w:szCs w:val="22"/>
                      <w:lang w:eastAsia="zh-CN" w:bidi="hi-IN"/>
                    </w:rPr>
                  </w:pPr>
                  <w:r w:rsidRPr="000F4429">
                    <w:rPr>
                      <w:rFonts w:eastAsia="Tahoma" w:cs="Lucida Sans"/>
                      <w:kern w:val="2"/>
                      <w:sz w:val="22"/>
                      <w:szCs w:val="22"/>
                      <w:lang w:eastAsia="zh-CN" w:bidi="hi-IN"/>
                    </w:rPr>
                    <w:t>Персональные данные субъекта персональных данных подлежат хранению в течение сроков, установленных законодательством Российской Федерации. Персональные данные уничтожаются: по достижению цели обработки персональных данных; при ликвидации или реорганизации оператора; на основании письменного обращения субъекта персональных данных с требованием о прекращении обработки его персональных данных (оператор прекратит обработку таких персональных данных в течение 3 (трех) рабочих дней, о чем будет направлено письменное уведомление субъекту персональных данных в течение 10 (десяти) рабочих дней.</w:t>
                  </w:r>
                </w:p>
              </w:tc>
            </w:tr>
            <w:tr w:rsidR="00F700C9" w:rsidRPr="000F4429" w14:paraId="2980E9C5" w14:textId="77777777" w:rsidTr="006A3416">
              <w:tc>
                <w:tcPr>
                  <w:tcW w:w="3385" w:type="dxa"/>
                  <w:gridSpan w:val="2"/>
                  <w:shd w:val="clear" w:color="auto" w:fill="auto"/>
                  <w:vAlign w:val="center"/>
                </w:tcPr>
                <w:p w14:paraId="0A7CE7A7" w14:textId="77777777" w:rsidR="00F700C9" w:rsidRPr="000F4429" w:rsidRDefault="00F700C9" w:rsidP="00F700C9">
                  <w:pPr>
                    <w:suppressAutoHyphens/>
                    <w:spacing w:after="0" w:line="240" w:lineRule="auto"/>
                    <w:rPr>
                      <w:rFonts w:eastAsia="Tahoma" w:cs="Lucida Sans"/>
                      <w:b/>
                      <w:kern w:val="2"/>
                      <w:sz w:val="22"/>
                      <w:szCs w:val="22"/>
                      <w:lang w:eastAsia="zh-CN" w:bidi="hi-IN"/>
                    </w:rPr>
                  </w:pPr>
                  <w:r>
                    <w:rPr>
                      <w:rFonts w:eastAsia="Tahoma" w:cs="Lucida Sans"/>
                      <w:b/>
                      <w:kern w:val="2"/>
                      <w:sz w:val="22"/>
                      <w:szCs w:val="22"/>
                      <w:lang w:eastAsia="zh-CN" w:bidi="hi-IN"/>
                    </w:rPr>
                    <w:t>Фамилия И.О.</w:t>
                  </w:r>
                </w:p>
              </w:tc>
              <w:tc>
                <w:tcPr>
                  <w:tcW w:w="3386" w:type="dxa"/>
                  <w:shd w:val="clear" w:color="auto" w:fill="auto"/>
                  <w:vAlign w:val="center"/>
                </w:tcPr>
                <w:p w14:paraId="74CFB46D" w14:textId="77777777" w:rsidR="00F700C9" w:rsidRPr="000F4429" w:rsidRDefault="00F700C9" w:rsidP="00F700C9">
                  <w:pPr>
                    <w:suppressAutoHyphens/>
                    <w:spacing w:after="0" w:line="240" w:lineRule="auto"/>
                    <w:rPr>
                      <w:rFonts w:eastAsia="Tahoma" w:cs="Lucida Sans"/>
                      <w:b/>
                      <w:kern w:val="2"/>
                      <w:sz w:val="22"/>
                      <w:szCs w:val="22"/>
                      <w:lang w:eastAsia="zh-CN" w:bidi="hi-IN"/>
                    </w:rPr>
                  </w:pPr>
                  <w:r w:rsidRPr="000F4429">
                    <w:rPr>
                      <w:rFonts w:eastAsia="Tahoma" w:cs="Lucida Sans"/>
                      <w:b/>
                      <w:kern w:val="2"/>
                      <w:sz w:val="22"/>
                      <w:szCs w:val="22"/>
                      <w:lang w:eastAsia="zh-CN" w:bidi="hi-IN"/>
                    </w:rPr>
                    <w:t>Подпись</w:t>
                  </w:r>
                </w:p>
              </w:tc>
              <w:tc>
                <w:tcPr>
                  <w:tcW w:w="3346" w:type="dxa"/>
                  <w:vAlign w:val="center"/>
                </w:tcPr>
                <w:p w14:paraId="5F49B3BB" w14:textId="77777777" w:rsidR="00F700C9" w:rsidRPr="000F4429" w:rsidRDefault="00F700C9" w:rsidP="00F700C9">
                  <w:pPr>
                    <w:suppressAutoHyphens/>
                    <w:spacing w:after="0" w:line="240" w:lineRule="auto"/>
                    <w:rPr>
                      <w:rFonts w:eastAsia="Tahoma" w:cs="Lucida Sans"/>
                      <w:b/>
                      <w:kern w:val="2"/>
                      <w:sz w:val="22"/>
                      <w:szCs w:val="22"/>
                      <w:lang w:eastAsia="zh-CN" w:bidi="hi-IN"/>
                    </w:rPr>
                  </w:pPr>
                  <w:r w:rsidRPr="000F4429">
                    <w:rPr>
                      <w:rFonts w:eastAsia="Tahoma" w:cs="Lucida Sans"/>
                      <w:b/>
                      <w:kern w:val="2"/>
                      <w:sz w:val="22"/>
                      <w:szCs w:val="22"/>
                      <w:lang w:eastAsia="zh-CN" w:bidi="hi-IN"/>
                    </w:rPr>
                    <w:t>Дата</w:t>
                  </w:r>
                </w:p>
              </w:tc>
            </w:tr>
          </w:tbl>
          <w:p w14:paraId="08CFBA27" w14:textId="6C90775B" w:rsidR="00F700C9" w:rsidRDefault="00F700C9">
            <w:pPr>
              <w:spacing w:after="0" w:line="240" w:lineRule="auto"/>
              <w:jc w:val="center"/>
              <w:rPr>
                <w:b/>
                <w:bCs/>
                <w:color w:val="000000"/>
                <w:sz w:val="28"/>
                <w:szCs w:val="28"/>
              </w:rPr>
            </w:pPr>
          </w:p>
        </w:tc>
      </w:tr>
    </w:tbl>
    <w:p w14:paraId="41677829" w14:textId="77777777" w:rsidR="00450852" w:rsidRDefault="00450852">
      <w:pPr>
        <w:tabs>
          <w:tab w:val="left" w:pos="9570"/>
        </w:tabs>
        <w:spacing w:after="0"/>
        <w:jc w:val="right"/>
      </w:pPr>
    </w:p>
    <w:p w14:paraId="4FCF6C76" w14:textId="77777777" w:rsidR="004C32CE" w:rsidRDefault="004C32CE" w:rsidP="00F700C9">
      <w:pPr>
        <w:suppressAutoHyphens/>
        <w:spacing w:before="240" w:after="240" w:line="240" w:lineRule="auto"/>
        <w:ind w:left="851" w:hanging="851"/>
        <w:jc w:val="center"/>
        <w:rPr>
          <w:rFonts w:eastAsia="Tahoma" w:cs="Lucida Sans"/>
          <w:b/>
          <w:snapToGrid w:val="0"/>
          <w:kern w:val="2"/>
          <w:szCs w:val="25"/>
          <w:lang w:eastAsia="zh-CN" w:bidi="hi-IN"/>
        </w:rPr>
      </w:pPr>
    </w:p>
    <w:p w14:paraId="41552409" w14:textId="77777777" w:rsidR="004C32CE" w:rsidRDefault="004C32CE" w:rsidP="00F700C9">
      <w:pPr>
        <w:suppressAutoHyphens/>
        <w:spacing w:before="240" w:after="240" w:line="240" w:lineRule="auto"/>
        <w:ind w:left="851" w:hanging="851"/>
        <w:jc w:val="center"/>
        <w:rPr>
          <w:rFonts w:eastAsia="Tahoma" w:cs="Lucida Sans"/>
          <w:b/>
          <w:snapToGrid w:val="0"/>
          <w:kern w:val="2"/>
          <w:szCs w:val="25"/>
          <w:lang w:eastAsia="zh-CN" w:bidi="hi-IN"/>
        </w:rPr>
      </w:pPr>
    </w:p>
    <w:p w14:paraId="4B977CAE" w14:textId="77777777" w:rsidR="004C32CE" w:rsidRDefault="004C32CE" w:rsidP="00F700C9">
      <w:pPr>
        <w:suppressAutoHyphens/>
        <w:spacing w:before="240" w:after="240" w:line="240" w:lineRule="auto"/>
        <w:ind w:left="851" w:hanging="851"/>
        <w:jc w:val="center"/>
        <w:rPr>
          <w:rFonts w:eastAsia="Tahoma" w:cs="Lucida Sans"/>
          <w:b/>
          <w:snapToGrid w:val="0"/>
          <w:kern w:val="2"/>
          <w:szCs w:val="25"/>
          <w:lang w:eastAsia="zh-CN" w:bidi="hi-IN"/>
        </w:rPr>
      </w:pPr>
    </w:p>
    <w:p w14:paraId="1E2AE105" w14:textId="77777777" w:rsidR="004C32CE" w:rsidRDefault="004C32CE" w:rsidP="00F700C9">
      <w:pPr>
        <w:suppressAutoHyphens/>
        <w:spacing w:before="240" w:after="240" w:line="240" w:lineRule="auto"/>
        <w:ind w:left="851" w:hanging="851"/>
        <w:jc w:val="center"/>
        <w:rPr>
          <w:rFonts w:eastAsia="Tahoma" w:cs="Lucida Sans"/>
          <w:b/>
          <w:snapToGrid w:val="0"/>
          <w:kern w:val="2"/>
          <w:szCs w:val="25"/>
          <w:lang w:eastAsia="zh-CN" w:bidi="hi-IN"/>
        </w:rPr>
      </w:pPr>
    </w:p>
    <w:p w14:paraId="0093CACD" w14:textId="77777777" w:rsidR="004C32CE" w:rsidRDefault="004C32CE" w:rsidP="00F700C9">
      <w:pPr>
        <w:suppressAutoHyphens/>
        <w:spacing w:before="240" w:after="240" w:line="240" w:lineRule="auto"/>
        <w:ind w:left="851" w:hanging="851"/>
        <w:jc w:val="center"/>
        <w:rPr>
          <w:rFonts w:eastAsia="Tahoma" w:cs="Lucida Sans"/>
          <w:b/>
          <w:snapToGrid w:val="0"/>
          <w:kern w:val="2"/>
          <w:szCs w:val="25"/>
          <w:lang w:eastAsia="zh-CN" w:bidi="hi-IN"/>
        </w:rPr>
      </w:pPr>
    </w:p>
    <w:p w14:paraId="1194D9C9" w14:textId="77777777" w:rsidR="004C32CE" w:rsidRDefault="004C32CE" w:rsidP="00F700C9">
      <w:pPr>
        <w:suppressAutoHyphens/>
        <w:spacing w:before="240" w:after="240" w:line="240" w:lineRule="auto"/>
        <w:ind w:left="851" w:hanging="851"/>
        <w:jc w:val="center"/>
        <w:rPr>
          <w:rFonts w:eastAsia="Tahoma" w:cs="Lucida Sans"/>
          <w:b/>
          <w:snapToGrid w:val="0"/>
          <w:kern w:val="2"/>
          <w:szCs w:val="25"/>
          <w:lang w:eastAsia="zh-CN" w:bidi="hi-IN"/>
        </w:rPr>
      </w:pPr>
    </w:p>
    <w:p w14:paraId="0604D9D7" w14:textId="77777777" w:rsidR="004C32CE" w:rsidRDefault="004C32CE" w:rsidP="00F700C9">
      <w:pPr>
        <w:suppressAutoHyphens/>
        <w:spacing w:before="240" w:after="240" w:line="240" w:lineRule="auto"/>
        <w:ind w:left="851" w:hanging="851"/>
        <w:jc w:val="center"/>
        <w:rPr>
          <w:rFonts w:eastAsia="Tahoma" w:cs="Lucida Sans"/>
          <w:b/>
          <w:snapToGrid w:val="0"/>
          <w:kern w:val="2"/>
          <w:szCs w:val="25"/>
          <w:lang w:eastAsia="zh-CN" w:bidi="hi-IN"/>
        </w:rPr>
      </w:pPr>
    </w:p>
    <w:p w14:paraId="3930C312" w14:textId="77777777" w:rsidR="004C32CE" w:rsidRDefault="004C32CE" w:rsidP="00F700C9">
      <w:pPr>
        <w:suppressAutoHyphens/>
        <w:spacing w:before="240" w:after="240" w:line="240" w:lineRule="auto"/>
        <w:ind w:left="851" w:hanging="851"/>
        <w:jc w:val="center"/>
        <w:rPr>
          <w:rFonts w:eastAsia="Tahoma" w:cs="Lucida Sans"/>
          <w:b/>
          <w:snapToGrid w:val="0"/>
          <w:kern w:val="2"/>
          <w:szCs w:val="25"/>
          <w:lang w:eastAsia="zh-CN" w:bidi="hi-IN"/>
        </w:rPr>
      </w:pPr>
    </w:p>
    <w:p w14:paraId="1F20B9E8" w14:textId="77777777" w:rsidR="004C32CE" w:rsidRDefault="004C32CE" w:rsidP="00F700C9">
      <w:pPr>
        <w:suppressAutoHyphens/>
        <w:spacing w:before="240" w:after="240" w:line="240" w:lineRule="auto"/>
        <w:ind w:left="851" w:hanging="851"/>
        <w:jc w:val="center"/>
        <w:rPr>
          <w:rFonts w:eastAsia="Tahoma" w:cs="Lucida Sans"/>
          <w:b/>
          <w:snapToGrid w:val="0"/>
          <w:kern w:val="2"/>
          <w:szCs w:val="25"/>
          <w:lang w:eastAsia="zh-CN" w:bidi="hi-IN"/>
        </w:rPr>
      </w:pPr>
    </w:p>
    <w:p w14:paraId="794E8FB2" w14:textId="77777777" w:rsidR="004C32CE" w:rsidRDefault="004C32CE" w:rsidP="00F700C9">
      <w:pPr>
        <w:suppressAutoHyphens/>
        <w:spacing w:before="240" w:after="240" w:line="240" w:lineRule="auto"/>
        <w:ind w:left="851" w:hanging="851"/>
        <w:jc w:val="center"/>
        <w:rPr>
          <w:rFonts w:eastAsia="Tahoma" w:cs="Lucida Sans"/>
          <w:b/>
          <w:snapToGrid w:val="0"/>
          <w:kern w:val="2"/>
          <w:szCs w:val="25"/>
          <w:lang w:eastAsia="zh-CN" w:bidi="hi-IN"/>
        </w:rPr>
      </w:pPr>
    </w:p>
    <w:p w14:paraId="2160549D" w14:textId="77777777" w:rsidR="004C32CE" w:rsidRDefault="004C32CE" w:rsidP="00F700C9">
      <w:pPr>
        <w:suppressAutoHyphens/>
        <w:spacing w:before="240" w:after="240" w:line="240" w:lineRule="auto"/>
        <w:ind w:left="851" w:hanging="851"/>
        <w:jc w:val="center"/>
        <w:rPr>
          <w:rFonts w:eastAsia="Tahoma" w:cs="Lucida Sans"/>
          <w:b/>
          <w:snapToGrid w:val="0"/>
          <w:kern w:val="2"/>
          <w:szCs w:val="25"/>
          <w:lang w:eastAsia="zh-CN" w:bidi="hi-IN"/>
        </w:rPr>
      </w:pPr>
    </w:p>
    <w:p w14:paraId="221BF96D" w14:textId="3F3AF018" w:rsidR="004C32CE" w:rsidRDefault="004C32CE" w:rsidP="00F700C9">
      <w:pPr>
        <w:suppressAutoHyphens/>
        <w:spacing w:before="240" w:after="240" w:line="240" w:lineRule="auto"/>
        <w:ind w:left="851" w:hanging="851"/>
        <w:jc w:val="center"/>
        <w:rPr>
          <w:rFonts w:eastAsia="Tahoma" w:cs="Lucida Sans"/>
          <w:b/>
          <w:snapToGrid w:val="0"/>
          <w:kern w:val="2"/>
          <w:szCs w:val="25"/>
          <w:lang w:eastAsia="zh-CN" w:bidi="hi-IN"/>
        </w:rPr>
      </w:pPr>
    </w:p>
    <w:p w14:paraId="5319B12B" w14:textId="04139B9F" w:rsidR="006A3416" w:rsidRDefault="006A3416" w:rsidP="00F700C9">
      <w:pPr>
        <w:suppressAutoHyphens/>
        <w:spacing w:before="240" w:after="240" w:line="240" w:lineRule="auto"/>
        <w:ind w:left="851" w:hanging="851"/>
        <w:jc w:val="center"/>
        <w:rPr>
          <w:rFonts w:eastAsia="Tahoma" w:cs="Lucida Sans"/>
          <w:b/>
          <w:snapToGrid w:val="0"/>
          <w:kern w:val="2"/>
          <w:szCs w:val="25"/>
          <w:lang w:eastAsia="zh-CN" w:bidi="hi-IN"/>
        </w:rPr>
      </w:pPr>
    </w:p>
    <w:p w14:paraId="7F45DC01" w14:textId="13C30033" w:rsidR="006A3416" w:rsidRDefault="006A3416" w:rsidP="00F700C9">
      <w:pPr>
        <w:suppressAutoHyphens/>
        <w:spacing w:before="240" w:after="240" w:line="240" w:lineRule="auto"/>
        <w:ind w:left="851" w:hanging="851"/>
        <w:jc w:val="center"/>
        <w:rPr>
          <w:rFonts w:eastAsia="Tahoma" w:cs="Lucida Sans"/>
          <w:b/>
          <w:snapToGrid w:val="0"/>
          <w:kern w:val="2"/>
          <w:szCs w:val="25"/>
          <w:lang w:eastAsia="zh-CN" w:bidi="hi-IN"/>
        </w:rPr>
      </w:pPr>
    </w:p>
    <w:p w14:paraId="3AEB7214" w14:textId="67A3DBD6" w:rsidR="006A3416" w:rsidRDefault="006A3416" w:rsidP="00F700C9">
      <w:pPr>
        <w:suppressAutoHyphens/>
        <w:spacing w:before="240" w:after="240" w:line="240" w:lineRule="auto"/>
        <w:ind w:left="851" w:hanging="851"/>
        <w:jc w:val="center"/>
        <w:rPr>
          <w:rFonts w:eastAsia="Tahoma" w:cs="Lucida Sans"/>
          <w:b/>
          <w:snapToGrid w:val="0"/>
          <w:kern w:val="2"/>
          <w:szCs w:val="25"/>
          <w:lang w:eastAsia="zh-CN" w:bidi="hi-IN"/>
        </w:rPr>
      </w:pPr>
    </w:p>
    <w:p w14:paraId="14358FDD" w14:textId="77777777" w:rsidR="006A3416" w:rsidRDefault="006A3416" w:rsidP="00F700C9">
      <w:pPr>
        <w:suppressAutoHyphens/>
        <w:spacing w:before="240" w:after="240" w:line="240" w:lineRule="auto"/>
        <w:ind w:left="851" w:hanging="851"/>
        <w:jc w:val="center"/>
        <w:rPr>
          <w:rFonts w:eastAsia="Tahoma" w:cs="Lucida Sans"/>
          <w:b/>
          <w:snapToGrid w:val="0"/>
          <w:kern w:val="2"/>
          <w:szCs w:val="25"/>
          <w:lang w:eastAsia="zh-CN" w:bidi="hi-IN"/>
        </w:rPr>
      </w:pPr>
    </w:p>
    <w:p w14:paraId="0FF1343E" w14:textId="77777777" w:rsidR="004C32CE" w:rsidRDefault="004C32CE" w:rsidP="00F700C9">
      <w:pPr>
        <w:suppressAutoHyphens/>
        <w:spacing w:before="240" w:after="240" w:line="240" w:lineRule="auto"/>
        <w:ind w:left="851" w:hanging="851"/>
        <w:jc w:val="center"/>
        <w:rPr>
          <w:rFonts w:eastAsia="Tahoma" w:cs="Lucida Sans"/>
          <w:b/>
          <w:snapToGrid w:val="0"/>
          <w:kern w:val="2"/>
          <w:szCs w:val="25"/>
          <w:lang w:eastAsia="zh-CN" w:bidi="hi-IN"/>
        </w:rPr>
      </w:pPr>
    </w:p>
    <w:p w14:paraId="48976868" w14:textId="342BA674" w:rsidR="004C32CE" w:rsidRDefault="004C32CE" w:rsidP="004C32CE">
      <w:pPr>
        <w:suppressAutoHyphens/>
        <w:spacing w:before="240" w:after="240" w:line="240" w:lineRule="auto"/>
        <w:ind w:left="851" w:hanging="851"/>
        <w:jc w:val="right"/>
        <w:rPr>
          <w:rFonts w:eastAsia="Tahoma" w:cs="Lucida Sans"/>
          <w:b/>
          <w:snapToGrid w:val="0"/>
          <w:kern w:val="2"/>
          <w:szCs w:val="25"/>
          <w:lang w:eastAsia="zh-CN" w:bidi="hi-IN"/>
        </w:rPr>
      </w:pPr>
      <w:r>
        <w:rPr>
          <w:sz w:val="22"/>
          <w:szCs w:val="22"/>
        </w:rPr>
        <w:t xml:space="preserve">Приложение № 10 </w:t>
      </w:r>
      <w:r w:rsidR="003422F5" w:rsidRPr="003422F5">
        <w:rPr>
          <w:sz w:val="22"/>
          <w:szCs w:val="22"/>
        </w:rPr>
        <w:t>к  Общим условиям Договора</w:t>
      </w:r>
    </w:p>
    <w:p w14:paraId="6A361643" w14:textId="77777777" w:rsidR="004C32CE" w:rsidRDefault="004C32CE" w:rsidP="00F700C9">
      <w:pPr>
        <w:suppressAutoHyphens/>
        <w:spacing w:before="240" w:after="240" w:line="240" w:lineRule="auto"/>
        <w:ind w:left="851" w:hanging="851"/>
        <w:jc w:val="center"/>
        <w:rPr>
          <w:rFonts w:eastAsia="Tahoma" w:cs="Lucida Sans"/>
          <w:b/>
          <w:snapToGrid w:val="0"/>
          <w:kern w:val="2"/>
          <w:szCs w:val="25"/>
          <w:lang w:eastAsia="zh-CN" w:bidi="hi-IN"/>
        </w:rPr>
      </w:pPr>
    </w:p>
    <w:p w14:paraId="08582214" w14:textId="491949EE" w:rsidR="00F700C9" w:rsidRPr="009E10E9" w:rsidRDefault="00F700C9" w:rsidP="00F700C9">
      <w:pPr>
        <w:suppressAutoHyphens/>
        <w:spacing w:before="240" w:after="240" w:line="240" w:lineRule="auto"/>
        <w:ind w:left="851" w:hanging="851"/>
        <w:jc w:val="center"/>
        <w:rPr>
          <w:rFonts w:eastAsia="Tahoma" w:cs="Lucida Sans"/>
          <w:kern w:val="2"/>
          <w:szCs w:val="25"/>
          <w:lang w:eastAsia="zh-CN" w:bidi="hi-IN"/>
        </w:rPr>
      </w:pPr>
      <w:r w:rsidRPr="009E10E9">
        <w:rPr>
          <w:rFonts w:eastAsia="Tahoma" w:cs="Lucida Sans"/>
          <w:b/>
          <w:snapToGrid w:val="0"/>
          <w:kern w:val="2"/>
          <w:szCs w:val="25"/>
          <w:lang w:eastAsia="zh-CN" w:bidi="hi-IN"/>
        </w:rPr>
        <w:t>ПОРЯДОК ПРИЕМКИ ПРОДУКЦИИ</w:t>
      </w:r>
    </w:p>
    <w:p w14:paraId="38201AFB" w14:textId="77777777" w:rsidR="00F700C9" w:rsidRPr="00AE2DDC" w:rsidRDefault="00F700C9" w:rsidP="00F700C9">
      <w:pPr>
        <w:suppressAutoHyphens/>
        <w:spacing w:after="0" w:line="240" w:lineRule="auto"/>
        <w:ind w:firstLine="709"/>
        <w:jc w:val="both"/>
        <w:rPr>
          <w:rFonts w:eastAsia="Tahoma" w:cs="Lucida Sans"/>
          <w:b/>
          <w:spacing w:val="-6"/>
          <w:kern w:val="2"/>
          <w:lang w:eastAsia="zh-CN" w:bidi="hi-IN"/>
        </w:rPr>
      </w:pPr>
      <w:r w:rsidRPr="00AE2DDC">
        <w:rPr>
          <w:rFonts w:eastAsia="Tahoma" w:cs="Lucida Sans"/>
          <w:b/>
          <w:spacing w:val="-6"/>
          <w:kern w:val="2"/>
          <w:lang w:eastAsia="zh-CN" w:bidi="hi-IN"/>
        </w:rPr>
        <w:t>1.</w:t>
      </w:r>
      <w:r>
        <w:rPr>
          <w:rFonts w:eastAsia="Tahoma" w:cs="Lucida Sans"/>
          <w:b/>
          <w:spacing w:val="-6"/>
          <w:kern w:val="2"/>
          <w:lang w:eastAsia="zh-CN" w:bidi="hi-IN"/>
        </w:rPr>
        <w:t xml:space="preserve"> </w:t>
      </w:r>
      <w:r w:rsidRPr="00AE2DDC">
        <w:rPr>
          <w:rFonts w:eastAsia="Tahoma" w:cs="Lucida Sans"/>
          <w:b/>
          <w:spacing w:val="-6"/>
          <w:kern w:val="2"/>
          <w:lang w:eastAsia="zh-CN" w:bidi="hi-IN"/>
        </w:rPr>
        <w:t>Общие положения.</w:t>
      </w:r>
    </w:p>
    <w:p w14:paraId="42B7CE20" w14:textId="77777777" w:rsidR="00F700C9" w:rsidRPr="00AE2DDC" w:rsidRDefault="00F700C9" w:rsidP="00F700C9">
      <w:pPr>
        <w:suppressAutoHyphens/>
        <w:spacing w:after="0" w:line="240" w:lineRule="auto"/>
        <w:ind w:firstLine="709"/>
        <w:jc w:val="both"/>
        <w:rPr>
          <w:rFonts w:eastAsia="Tahoma" w:cs="Lucida Sans"/>
          <w:b/>
          <w:spacing w:val="-6"/>
          <w:kern w:val="2"/>
          <w:lang w:eastAsia="zh-CN" w:bidi="hi-IN"/>
        </w:rPr>
      </w:pPr>
      <w:r w:rsidRPr="00AE2DDC">
        <w:rPr>
          <w:rFonts w:eastAsia="Tahoma" w:cs="Lucida Sans"/>
          <w:b/>
          <w:spacing w:val="-6"/>
          <w:kern w:val="2"/>
          <w:lang w:eastAsia="zh-CN" w:bidi="hi-IN"/>
        </w:rPr>
        <w:t>1.1.</w:t>
      </w:r>
      <w:r>
        <w:rPr>
          <w:rFonts w:eastAsia="Tahoma" w:cs="Lucida Sans"/>
          <w:b/>
          <w:spacing w:val="-6"/>
          <w:kern w:val="2"/>
          <w:lang w:eastAsia="zh-CN" w:bidi="hi-IN"/>
        </w:rPr>
        <w:t xml:space="preserve"> </w:t>
      </w:r>
      <w:r w:rsidRPr="00AE2DDC">
        <w:rPr>
          <w:rFonts w:eastAsia="Tahoma" w:cs="Lucida Sans"/>
          <w:b/>
          <w:spacing w:val="-6"/>
          <w:kern w:val="2"/>
          <w:lang w:eastAsia="zh-CN" w:bidi="hi-IN"/>
        </w:rPr>
        <w:t>Приемка продукции.</w:t>
      </w:r>
    </w:p>
    <w:p w14:paraId="206B6B48"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1.1.1.</w:t>
      </w:r>
      <w:r>
        <w:rPr>
          <w:rFonts w:eastAsia="Tahoma" w:cs="Lucida Sans"/>
          <w:spacing w:val="-6"/>
          <w:kern w:val="2"/>
          <w:lang w:eastAsia="zh-CN" w:bidi="hi-IN"/>
        </w:rPr>
        <w:t xml:space="preserve"> </w:t>
      </w:r>
      <w:r w:rsidRPr="00AE2DDC">
        <w:rPr>
          <w:rFonts w:eastAsia="Tahoma" w:cs="Lucida Sans"/>
          <w:spacing w:val="-6"/>
          <w:kern w:val="2"/>
          <w:lang w:eastAsia="zh-CN" w:bidi="hi-IN"/>
        </w:rPr>
        <w:t>Под приемкой продукции в настоящем Порядке понимается приемка продукции по количеству и приемка продукции по качеству (входной контроль).</w:t>
      </w:r>
    </w:p>
    <w:p w14:paraId="53FF71D6"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1.1.2.</w:t>
      </w:r>
      <w:r>
        <w:rPr>
          <w:rFonts w:eastAsia="Tahoma" w:cs="Lucida Sans"/>
          <w:spacing w:val="-6"/>
          <w:kern w:val="2"/>
          <w:lang w:eastAsia="zh-CN" w:bidi="hi-IN"/>
        </w:rPr>
        <w:t xml:space="preserve"> </w:t>
      </w:r>
      <w:r w:rsidRPr="00AE2DDC">
        <w:rPr>
          <w:rFonts w:eastAsia="Tahoma" w:cs="Lucida Sans"/>
          <w:spacing w:val="-6"/>
          <w:kern w:val="2"/>
          <w:lang w:eastAsia="zh-CN" w:bidi="hi-IN"/>
        </w:rPr>
        <w:t>Приемка продукции осуществляется Покупателем, а равно другим уполномоченным Покупателем лицом в соответствии с настоящим Порядком.</w:t>
      </w:r>
    </w:p>
    <w:p w14:paraId="09BEFFEE" w14:textId="77777777" w:rsidR="00F700C9" w:rsidRPr="00AE2DDC" w:rsidRDefault="00F700C9" w:rsidP="00F700C9">
      <w:pPr>
        <w:suppressAutoHyphens/>
        <w:spacing w:after="0" w:line="240" w:lineRule="auto"/>
        <w:ind w:firstLine="709"/>
        <w:jc w:val="both"/>
        <w:rPr>
          <w:rFonts w:eastAsia="Tahoma" w:cs="Lucida Sans"/>
          <w:b/>
          <w:spacing w:val="-6"/>
          <w:kern w:val="2"/>
          <w:lang w:eastAsia="zh-CN" w:bidi="hi-IN"/>
        </w:rPr>
      </w:pPr>
      <w:r w:rsidRPr="00AE2DDC">
        <w:rPr>
          <w:rFonts w:eastAsia="Tahoma" w:cs="Lucida Sans"/>
          <w:b/>
          <w:spacing w:val="-6"/>
          <w:kern w:val="2"/>
          <w:lang w:eastAsia="zh-CN" w:bidi="hi-IN"/>
        </w:rPr>
        <w:t>1.2.</w:t>
      </w:r>
      <w:r>
        <w:rPr>
          <w:rFonts w:eastAsia="Tahoma" w:cs="Lucida Sans"/>
          <w:b/>
          <w:spacing w:val="-6"/>
          <w:kern w:val="2"/>
          <w:lang w:eastAsia="zh-CN" w:bidi="hi-IN"/>
        </w:rPr>
        <w:t xml:space="preserve"> </w:t>
      </w:r>
      <w:r w:rsidRPr="00AE2DDC">
        <w:rPr>
          <w:rFonts w:eastAsia="Tahoma" w:cs="Lucida Sans"/>
          <w:b/>
          <w:spacing w:val="-6"/>
          <w:kern w:val="2"/>
          <w:lang w:eastAsia="zh-CN" w:bidi="hi-IN"/>
        </w:rPr>
        <w:t>Лица, осуществляющие приемку.</w:t>
      </w:r>
    </w:p>
    <w:p w14:paraId="7F6CF120"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1.2.1.</w:t>
      </w:r>
      <w:r>
        <w:rPr>
          <w:rFonts w:eastAsia="Tahoma" w:cs="Lucida Sans"/>
          <w:spacing w:val="-6"/>
          <w:kern w:val="2"/>
          <w:lang w:eastAsia="zh-CN" w:bidi="hi-IN"/>
        </w:rPr>
        <w:t xml:space="preserve"> </w:t>
      </w:r>
      <w:r w:rsidRPr="00AE2DDC">
        <w:rPr>
          <w:rFonts w:eastAsia="Tahoma" w:cs="Lucida Sans"/>
          <w:spacing w:val="-6"/>
          <w:kern w:val="2"/>
          <w:lang w:eastAsia="zh-CN" w:bidi="hi-IN"/>
        </w:rPr>
        <w:t>Лица, осуществляющие приемку продукции по количеству и качеству, вправе удостоверять своей подписью только те факты, которые были установлены с их участием. Записи о любых данных, не установленных непосредственно участниками приемки, запрещаются.</w:t>
      </w:r>
    </w:p>
    <w:p w14:paraId="116B4426"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1.2.2.</w:t>
      </w:r>
      <w:r>
        <w:rPr>
          <w:rFonts w:eastAsia="Tahoma" w:cs="Lucida Sans"/>
          <w:spacing w:val="-6"/>
          <w:kern w:val="2"/>
          <w:lang w:eastAsia="zh-CN" w:bidi="hi-IN"/>
        </w:rPr>
        <w:t xml:space="preserve"> </w:t>
      </w:r>
      <w:r w:rsidRPr="00AE2DDC">
        <w:rPr>
          <w:rFonts w:eastAsia="Tahoma" w:cs="Lucida Sans"/>
          <w:spacing w:val="-6"/>
          <w:kern w:val="2"/>
          <w:lang w:eastAsia="zh-CN" w:bidi="hi-IN"/>
        </w:rPr>
        <w:t>При выявлении несоответствий по количеству и(или) качеству продукции вызов представителя Поставщика для участия в приемке продукции по количеству и(или) качеству и составления двустороннего акта входного контроля осуществляется в соответствии с требованиями пункта 5.3 Общих условий Договора поставки.</w:t>
      </w:r>
    </w:p>
    <w:p w14:paraId="5B223274" w14:textId="77777777" w:rsidR="00F700C9" w:rsidRPr="00AE2DDC" w:rsidRDefault="00F700C9" w:rsidP="00F700C9">
      <w:pPr>
        <w:suppressAutoHyphens/>
        <w:spacing w:after="0" w:line="240" w:lineRule="auto"/>
        <w:ind w:firstLine="709"/>
        <w:jc w:val="both"/>
        <w:rPr>
          <w:rFonts w:eastAsia="Tahoma" w:cs="Lucida Sans"/>
          <w:b/>
          <w:spacing w:val="-6"/>
          <w:kern w:val="2"/>
          <w:lang w:eastAsia="zh-CN" w:bidi="hi-IN"/>
        </w:rPr>
      </w:pPr>
      <w:r w:rsidRPr="00AE2DDC">
        <w:rPr>
          <w:rFonts w:eastAsia="Tahoma" w:cs="Lucida Sans"/>
          <w:b/>
          <w:spacing w:val="-6"/>
          <w:kern w:val="2"/>
          <w:lang w:eastAsia="zh-CN" w:bidi="hi-IN"/>
        </w:rPr>
        <w:t>1.3.</w:t>
      </w:r>
      <w:r>
        <w:rPr>
          <w:rFonts w:eastAsia="Tahoma" w:cs="Lucida Sans"/>
          <w:b/>
          <w:spacing w:val="-6"/>
          <w:kern w:val="2"/>
          <w:lang w:eastAsia="zh-CN" w:bidi="hi-IN"/>
        </w:rPr>
        <w:t xml:space="preserve"> </w:t>
      </w:r>
      <w:r w:rsidRPr="00AE2DDC">
        <w:rPr>
          <w:rFonts w:eastAsia="Tahoma" w:cs="Lucida Sans"/>
          <w:b/>
          <w:spacing w:val="-6"/>
          <w:kern w:val="2"/>
          <w:lang w:eastAsia="zh-CN" w:bidi="hi-IN"/>
        </w:rPr>
        <w:t>Иные общие положения.</w:t>
      </w:r>
    </w:p>
    <w:p w14:paraId="49F68560"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1.3.1.</w:t>
      </w:r>
      <w:r>
        <w:rPr>
          <w:rFonts w:eastAsia="Tahoma" w:cs="Lucida Sans"/>
          <w:spacing w:val="-6"/>
          <w:kern w:val="2"/>
          <w:lang w:eastAsia="zh-CN" w:bidi="hi-IN"/>
        </w:rPr>
        <w:t xml:space="preserve"> </w:t>
      </w:r>
      <w:r w:rsidRPr="00AE2DDC">
        <w:rPr>
          <w:rFonts w:eastAsia="Tahoma" w:cs="Lucida Sans"/>
          <w:spacing w:val="-6"/>
          <w:kern w:val="2"/>
          <w:lang w:eastAsia="zh-CN" w:bidi="hi-IN"/>
        </w:rPr>
        <w:t>Настоящий Порядок применяется совместно с особыми условиями приемки. Под особыми условиями приемки понимаются иные, кроме настоящего Порядка, положения договора, регулирующие порядок приемки. В случае противоречия положений настоящего Порядка и особых условий приемки применению подлежат особые условия приемки.</w:t>
      </w:r>
    </w:p>
    <w:p w14:paraId="116789AC"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1.3.2.</w:t>
      </w:r>
      <w:r>
        <w:rPr>
          <w:rFonts w:eastAsia="Tahoma" w:cs="Lucida Sans"/>
          <w:spacing w:val="-6"/>
          <w:kern w:val="2"/>
          <w:lang w:eastAsia="zh-CN" w:bidi="hi-IN"/>
        </w:rPr>
        <w:t xml:space="preserve"> </w:t>
      </w:r>
      <w:r w:rsidRPr="00AE2DDC">
        <w:rPr>
          <w:rFonts w:eastAsia="Tahoma" w:cs="Lucida Sans"/>
          <w:spacing w:val="-6"/>
          <w:kern w:val="2"/>
          <w:lang w:eastAsia="zh-CN" w:bidi="hi-IN"/>
        </w:rPr>
        <w:t>Порядок приемки продукции, поставляемой в таре, применяется также при приемке обандероленных или опломбированных пачек (связок) в тех случаях, когда без нарушения целости бандероли или упаковки либо без снятия пломбы невозможно изъятие продукции из пачки (связки).</w:t>
      </w:r>
    </w:p>
    <w:p w14:paraId="4C193E23"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1.3.3.</w:t>
      </w:r>
      <w:r>
        <w:rPr>
          <w:rFonts w:eastAsia="Tahoma" w:cs="Lucida Sans"/>
          <w:spacing w:val="-6"/>
          <w:kern w:val="2"/>
          <w:lang w:eastAsia="zh-CN" w:bidi="hi-IN"/>
        </w:rPr>
        <w:t xml:space="preserve"> </w:t>
      </w:r>
      <w:r w:rsidRPr="00AE2DDC">
        <w:rPr>
          <w:rFonts w:eastAsia="Tahoma" w:cs="Lucida Sans"/>
          <w:spacing w:val="-6"/>
          <w:kern w:val="2"/>
          <w:lang w:eastAsia="zh-CN" w:bidi="hi-IN"/>
        </w:rPr>
        <w:t xml:space="preserve">После устранения Поставщиком несоответствий (как то, допоставка некомплектной продукции, предоставление документов, в отсутствие которых продукция не считается поставленной, устранение дефектов продукции, приведение качества продукции в соответствие с требованиями договора, замена некачественной продукции и т.п.) продукция подлежит повторной приемке в порядке и сроки, предусмотренные настоящим Порядком. </w:t>
      </w:r>
    </w:p>
    <w:p w14:paraId="7F719675"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1.3.4.</w:t>
      </w:r>
      <w:r>
        <w:rPr>
          <w:rFonts w:eastAsia="Tahoma" w:cs="Lucida Sans"/>
          <w:spacing w:val="-6"/>
          <w:kern w:val="2"/>
          <w:lang w:eastAsia="zh-CN" w:bidi="hi-IN"/>
        </w:rPr>
        <w:t xml:space="preserve"> </w:t>
      </w:r>
      <w:r w:rsidRPr="00AE2DDC">
        <w:rPr>
          <w:rFonts w:eastAsia="Tahoma" w:cs="Lucida Sans"/>
          <w:spacing w:val="-6"/>
          <w:kern w:val="2"/>
          <w:lang w:eastAsia="zh-CN" w:bidi="hi-IN"/>
        </w:rPr>
        <w:t>Нарушение порядка приемки Покупателем не лишает Покупателя права доказывать ненадлежащее количество или качество продукции, а также права на предъявление соответствующих претензий по количеству и качеству продукции.</w:t>
      </w:r>
    </w:p>
    <w:p w14:paraId="43A60D3A" w14:textId="77777777" w:rsidR="00F700C9" w:rsidRPr="00AE2DDC" w:rsidRDefault="00F700C9" w:rsidP="00F700C9">
      <w:pPr>
        <w:suppressAutoHyphens/>
        <w:spacing w:after="0" w:line="240" w:lineRule="auto"/>
        <w:ind w:firstLine="709"/>
        <w:jc w:val="both"/>
        <w:rPr>
          <w:rFonts w:eastAsia="Tahoma" w:cs="Lucida Sans"/>
          <w:b/>
          <w:spacing w:val="-6"/>
          <w:kern w:val="2"/>
          <w:lang w:eastAsia="zh-CN" w:bidi="hi-IN"/>
        </w:rPr>
      </w:pPr>
      <w:r w:rsidRPr="00AE2DDC">
        <w:rPr>
          <w:rFonts w:eastAsia="Tahoma" w:cs="Lucida Sans"/>
          <w:b/>
          <w:spacing w:val="-6"/>
          <w:kern w:val="2"/>
          <w:lang w:eastAsia="zh-CN" w:bidi="hi-IN"/>
        </w:rPr>
        <w:t>2.</w:t>
      </w:r>
      <w:r>
        <w:rPr>
          <w:rFonts w:eastAsia="Tahoma" w:cs="Lucida Sans"/>
          <w:b/>
          <w:spacing w:val="-6"/>
          <w:kern w:val="2"/>
          <w:lang w:eastAsia="zh-CN" w:bidi="hi-IN"/>
        </w:rPr>
        <w:t xml:space="preserve"> </w:t>
      </w:r>
      <w:r w:rsidRPr="00AE2DDC">
        <w:rPr>
          <w:rFonts w:eastAsia="Tahoma" w:cs="Lucida Sans"/>
          <w:b/>
          <w:spacing w:val="-6"/>
          <w:kern w:val="2"/>
          <w:lang w:eastAsia="zh-CN" w:bidi="hi-IN"/>
        </w:rPr>
        <w:t>Приемка по количеству.</w:t>
      </w:r>
    </w:p>
    <w:p w14:paraId="54563453" w14:textId="77777777" w:rsidR="00F700C9" w:rsidRPr="00AE2DDC" w:rsidRDefault="00F700C9" w:rsidP="00F700C9">
      <w:pPr>
        <w:suppressAutoHyphens/>
        <w:spacing w:after="0" w:line="240" w:lineRule="auto"/>
        <w:ind w:firstLine="709"/>
        <w:jc w:val="both"/>
        <w:rPr>
          <w:rFonts w:eastAsia="Tahoma" w:cs="Lucida Sans"/>
          <w:b/>
          <w:spacing w:val="-6"/>
          <w:kern w:val="2"/>
          <w:lang w:eastAsia="zh-CN" w:bidi="hi-IN"/>
        </w:rPr>
      </w:pPr>
      <w:r w:rsidRPr="00AE2DDC">
        <w:rPr>
          <w:rFonts w:eastAsia="Tahoma" w:cs="Lucida Sans"/>
          <w:b/>
          <w:spacing w:val="-6"/>
          <w:kern w:val="2"/>
          <w:lang w:eastAsia="zh-CN" w:bidi="hi-IN"/>
        </w:rPr>
        <w:t>2.1.</w:t>
      </w:r>
      <w:r>
        <w:rPr>
          <w:rFonts w:eastAsia="Tahoma" w:cs="Lucida Sans"/>
          <w:b/>
          <w:spacing w:val="-6"/>
          <w:kern w:val="2"/>
          <w:lang w:eastAsia="zh-CN" w:bidi="hi-IN"/>
        </w:rPr>
        <w:t xml:space="preserve"> </w:t>
      </w:r>
      <w:r w:rsidRPr="00AE2DDC">
        <w:rPr>
          <w:rFonts w:eastAsia="Tahoma" w:cs="Lucida Sans"/>
          <w:b/>
          <w:spacing w:val="-6"/>
          <w:kern w:val="2"/>
          <w:lang w:eastAsia="zh-CN" w:bidi="hi-IN"/>
        </w:rPr>
        <w:t>Место приемки продукции по количеству:</w:t>
      </w:r>
    </w:p>
    <w:p w14:paraId="0A222E38"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2.1.1.</w:t>
      </w:r>
      <w:r>
        <w:rPr>
          <w:rFonts w:eastAsia="Tahoma" w:cs="Lucida Sans"/>
          <w:spacing w:val="-6"/>
          <w:kern w:val="2"/>
          <w:lang w:eastAsia="zh-CN" w:bidi="hi-IN"/>
        </w:rPr>
        <w:t xml:space="preserve"> </w:t>
      </w:r>
      <w:r w:rsidRPr="00AE2DDC">
        <w:rPr>
          <w:rFonts w:eastAsia="Tahoma" w:cs="Lucida Sans"/>
          <w:spacing w:val="-6"/>
          <w:kern w:val="2"/>
          <w:lang w:eastAsia="zh-CN" w:bidi="hi-IN"/>
        </w:rPr>
        <w:t>на складе Покупателя – при доставке продукции поставщиком;</w:t>
      </w:r>
    </w:p>
    <w:p w14:paraId="5C53DA8E"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2.1.2.</w:t>
      </w:r>
      <w:r>
        <w:rPr>
          <w:rFonts w:eastAsia="Tahoma" w:cs="Lucida Sans"/>
          <w:spacing w:val="-6"/>
          <w:kern w:val="2"/>
          <w:lang w:eastAsia="zh-CN" w:bidi="hi-IN"/>
        </w:rPr>
        <w:t xml:space="preserve"> </w:t>
      </w:r>
      <w:r w:rsidRPr="00AE2DDC">
        <w:rPr>
          <w:rFonts w:eastAsia="Tahoma" w:cs="Lucida Sans"/>
          <w:spacing w:val="-6"/>
          <w:kern w:val="2"/>
          <w:lang w:eastAsia="zh-CN" w:bidi="hi-IN"/>
        </w:rPr>
        <w:t>на складе Поставщика – при самовывозе продукции Покупателем;</w:t>
      </w:r>
    </w:p>
    <w:p w14:paraId="17F46CFA"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2.1.3.</w:t>
      </w:r>
      <w:r>
        <w:rPr>
          <w:rFonts w:eastAsia="Tahoma" w:cs="Lucida Sans"/>
          <w:spacing w:val="-6"/>
          <w:kern w:val="2"/>
          <w:lang w:eastAsia="zh-CN" w:bidi="hi-IN"/>
        </w:rPr>
        <w:t xml:space="preserve"> </w:t>
      </w:r>
      <w:r w:rsidRPr="00AE2DDC">
        <w:rPr>
          <w:rFonts w:eastAsia="Tahoma" w:cs="Lucida Sans"/>
          <w:spacing w:val="-6"/>
          <w:kern w:val="2"/>
          <w:lang w:eastAsia="zh-CN" w:bidi="hi-IN"/>
        </w:rPr>
        <w:t>в месте вскрытия опломбированных или в месте разгрузки неопломбированных транспортных средств и контейнеров, или на складе перевозчика – при доставке продукции железнодорожным, водным, воздушным или автомобильным транспортом и выдаче продукции перевозчиком.</w:t>
      </w:r>
    </w:p>
    <w:p w14:paraId="1705822C" w14:textId="77777777" w:rsidR="00F700C9" w:rsidRPr="00AE2DDC" w:rsidRDefault="00F700C9" w:rsidP="00F700C9">
      <w:pPr>
        <w:suppressAutoHyphens/>
        <w:spacing w:after="0" w:line="240" w:lineRule="auto"/>
        <w:ind w:firstLine="709"/>
        <w:jc w:val="both"/>
        <w:rPr>
          <w:rFonts w:eastAsia="Tahoma" w:cs="Lucida Sans"/>
          <w:b/>
          <w:spacing w:val="-6"/>
          <w:kern w:val="2"/>
          <w:lang w:eastAsia="zh-CN" w:bidi="hi-IN"/>
        </w:rPr>
      </w:pPr>
      <w:r w:rsidRPr="00AE2DDC">
        <w:rPr>
          <w:rFonts w:eastAsia="Tahoma" w:cs="Lucida Sans"/>
          <w:b/>
          <w:spacing w:val="-6"/>
          <w:kern w:val="2"/>
          <w:lang w:eastAsia="zh-CN" w:bidi="hi-IN"/>
        </w:rPr>
        <w:t>2.2.</w:t>
      </w:r>
      <w:r>
        <w:rPr>
          <w:rFonts w:eastAsia="Tahoma" w:cs="Lucida Sans"/>
          <w:b/>
          <w:spacing w:val="-6"/>
          <w:kern w:val="2"/>
          <w:lang w:eastAsia="zh-CN" w:bidi="hi-IN"/>
        </w:rPr>
        <w:t xml:space="preserve"> </w:t>
      </w:r>
      <w:r w:rsidRPr="00AE2DDC">
        <w:rPr>
          <w:rFonts w:eastAsia="Tahoma" w:cs="Lucida Sans"/>
          <w:b/>
          <w:spacing w:val="-6"/>
          <w:kern w:val="2"/>
          <w:lang w:eastAsia="zh-CN" w:bidi="hi-IN"/>
        </w:rPr>
        <w:t>Сроки приемки продукции по количеству:</w:t>
      </w:r>
    </w:p>
    <w:p w14:paraId="495F932C"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2.2.1.</w:t>
      </w:r>
      <w:r>
        <w:rPr>
          <w:rFonts w:eastAsia="Tahoma" w:cs="Lucida Sans"/>
          <w:spacing w:val="-6"/>
          <w:kern w:val="2"/>
          <w:lang w:eastAsia="zh-CN" w:bidi="hi-IN"/>
        </w:rPr>
        <w:t xml:space="preserve"> </w:t>
      </w:r>
      <w:r w:rsidRPr="00AE2DDC">
        <w:rPr>
          <w:rFonts w:eastAsia="Tahoma" w:cs="Lucida Sans"/>
          <w:spacing w:val="-6"/>
          <w:kern w:val="2"/>
          <w:lang w:eastAsia="zh-CN" w:bidi="hi-IN"/>
        </w:rPr>
        <w:t>приемка продукции по весу брутто и количеству грузовых мест производится в момент получения продукции Покупателем либо в момент вскрытия опломбированных и разгрузки неопломбированных транспортных средств и контейнеров или на следующий рабочий день, если приемка в день доставки Покупателю Поставщиком или перевозчиком невозможна в рамках рабочего времени Покупателя;</w:t>
      </w:r>
    </w:p>
    <w:p w14:paraId="729DD9DF"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2.2.2.</w:t>
      </w:r>
      <w:r>
        <w:rPr>
          <w:rFonts w:eastAsia="Tahoma" w:cs="Lucida Sans"/>
          <w:spacing w:val="-6"/>
          <w:kern w:val="2"/>
          <w:lang w:eastAsia="zh-CN" w:bidi="hi-IN"/>
        </w:rPr>
        <w:t xml:space="preserve"> </w:t>
      </w:r>
      <w:r w:rsidRPr="00AE2DDC">
        <w:rPr>
          <w:rFonts w:eastAsia="Tahoma" w:cs="Lucida Sans"/>
          <w:spacing w:val="-6"/>
          <w:kern w:val="2"/>
          <w:lang w:eastAsia="zh-CN" w:bidi="hi-IN"/>
        </w:rPr>
        <w:t xml:space="preserve">приемка продукции, поступившей без тары, и </w:t>
      </w:r>
      <w:proofErr w:type="spellStart"/>
      <w:r w:rsidRPr="00AE2DDC">
        <w:rPr>
          <w:rFonts w:eastAsia="Tahoma" w:cs="Lucida Sans"/>
          <w:spacing w:val="-6"/>
          <w:kern w:val="2"/>
          <w:lang w:eastAsia="zh-CN" w:bidi="hi-IN"/>
        </w:rPr>
        <w:t>внутритарная</w:t>
      </w:r>
      <w:proofErr w:type="spellEnd"/>
      <w:r w:rsidRPr="00AE2DDC">
        <w:rPr>
          <w:rFonts w:eastAsia="Tahoma" w:cs="Lucida Sans"/>
          <w:spacing w:val="-6"/>
          <w:kern w:val="2"/>
          <w:lang w:eastAsia="zh-CN" w:bidi="hi-IN"/>
        </w:rPr>
        <w:t xml:space="preserve"> приемка по весу нетто и количеству товарных единиц в каждом тарном месте (для продукции, поступившей в открытой таре, в поврежденной таре, в исправной таре) производится в пределах срока приемки продукции по качеству, определенного в п. 3.1.1 Порядка; </w:t>
      </w:r>
    </w:p>
    <w:p w14:paraId="2CBC2684"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2.2.3.</w:t>
      </w:r>
      <w:r>
        <w:rPr>
          <w:rFonts w:eastAsia="Tahoma" w:cs="Lucida Sans"/>
          <w:spacing w:val="-6"/>
          <w:kern w:val="2"/>
          <w:lang w:eastAsia="zh-CN" w:bidi="hi-IN"/>
        </w:rPr>
        <w:t xml:space="preserve"> </w:t>
      </w:r>
      <w:r w:rsidRPr="00AE2DDC">
        <w:rPr>
          <w:rFonts w:eastAsia="Tahoma" w:cs="Lucida Sans"/>
          <w:spacing w:val="-6"/>
          <w:kern w:val="2"/>
          <w:lang w:eastAsia="zh-CN" w:bidi="hi-IN"/>
        </w:rPr>
        <w:t>приемка продукции по количеству, как правило, должна вестись без перерыва. Если в связи с длительностью проверки или по каким-нибудь другим уважительным причинам работа по приемке была прервана, Покупатель обязан обеспечить сохранность продукции и возможность бы</w:t>
      </w:r>
      <w:r>
        <w:rPr>
          <w:rFonts w:eastAsia="Tahoma" w:cs="Lucida Sans"/>
          <w:spacing w:val="-6"/>
          <w:kern w:val="2"/>
          <w:lang w:eastAsia="zh-CN" w:bidi="hi-IN"/>
        </w:rPr>
        <w:t>стрейшего окончания ее приемки.</w:t>
      </w:r>
    </w:p>
    <w:p w14:paraId="491E5C03" w14:textId="77777777" w:rsidR="00F700C9" w:rsidRPr="00AE2DDC" w:rsidRDefault="00F700C9" w:rsidP="00F700C9">
      <w:pPr>
        <w:suppressAutoHyphens/>
        <w:spacing w:after="0" w:line="240" w:lineRule="auto"/>
        <w:ind w:firstLine="709"/>
        <w:jc w:val="both"/>
        <w:rPr>
          <w:rFonts w:eastAsia="Tahoma" w:cs="Lucida Sans"/>
          <w:b/>
          <w:spacing w:val="-6"/>
          <w:kern w:val="2"/>
          <w:lang w:eastAsia="zh-CN" w:bidi="hi-IN"/>
        </w:rPr>
      </w:pPr>
      <w:r w:rsidRPr="00AE2DDC">
        <w:rPr>
          <w:rFonts w:eastAsia="Tahoma" w:cs="Lucida Sans"/>
          <w:b/>
          <w:spacing w:val="-6"/>
          <w:kern w:val="2"/>
          <w:lang w:eastAsia="zh-CN" w:bidi="hi-IN"/>
        </w:rPr>
        <w:t>2.3.</w:t>
      </w:r>
      <w:r>
        <w:rPr>
          <w:rFonts w:eastAsia="Tahoma" w:cs="Lucida Sans"/>
          <w:b/>
          <w:spacing w:val="-6"/>
          <w:kern w:val="2"/>
          <w:lang w:eastAsia="zh-CN" w:bidi="hi-IN"/>
        </w:rPr>
        <w:t xml:space="preserve"> </w:t>
      </w:r>
      <w:r w:rsidRPr="00AE2DDC">
        <w:rPr>
          <w:rFonts w:eastAsia="Tahoma" w:cs="Lucida Sans"/>
          <w:b/>
          <w:spacing w:val="-6"/>
          <w:kern w:val="2"/>
          <w:lang w:eastAsia="zh-CN" w:bidi="hi-IN"/>
        </w:rPr>
        <w:t>Предмет и способы приемки продукции по количеству.</w:t>
      </w:r>
    </w:p>
    <w:p w14:paraId="2CBCB290"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2.3.1.</w:t>
      </w:r>
      <w:r>
        <w:rPr>
          <w:rFonts w:eastAsia="Tahoma" w:cs="Lucida Sans"/>
          <w:spacing w:val="-6"/>
          <w:kern w:val="2"/>
          <w:lang w:eastAsia="zh-CN" w:bidi="hi-IN"/>
        </w:rPr>
        <w:t xml:space="preserve"> </w:t>
      </w:r>
      <w:r w:rsidRPr="00AE2DDC">
        <w:rPr>
          <w:rFonts w:eastAsia="Tahoma" w:cs="Lucida Sans"/>
          <w:spacing w:val="-6"/>
          <w:kern w:val="2"/>
          <w:lang w:eastAsia="zh-CN" w:bidi="hi-IN"/>
        </w:rPr>
        <w:t>Приемка продукции по количеству производится по транспортным и сопроводительным документам (счету-фактуре или УПД, спецификации, описи, упаковочным листам и др.) Поставщика. Количество поступившей продукции при приемке ее должно определяться в тех же единицах измерения, которые указаны в сопроводительных документах. Если в этих документах отправитель указал вес продукции и количество мест, то Покупатель при приемке продукции должен проверить ее вес и количество мест. Отсутствие указанных документов или некоторых из них не приостанавливает приемку продукции.</w:t>
      </w:r>
    </w:p>
    <w:p w14:paraId="5E1AFF20"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2.3.2.</w:t>
      </w:r>
      <w:r>
        <w:rPr>
          <w:rFonts w:eastAsia="Tahoma" w:cs="Lucida Sans"/>
          <w:spacing w:val="-6"/>
          <w:kern w:val="2"/>
          <w:lang w:eastAsia="zh-CN" w:bidi="hi-IN"/>
        </w:rPr>
        <w:t xml:space="preserve"> </w:t>
      </w:r>
      <w:r w:rsidRPr="00AE2DDC">
        <w:rPr>
          <w:rFonts w:eastAsia="Tahoma" w:cs="Lucida Sans"/>
          <w:spacing w:val="-6"/>
          <w:kern w:val="2"/>
          <w:lang w:eastAsia="zh-CN" w:bidi="hi-IN"/>
        </w:rPr>
        <w:t>При приемке продукции по количеству Покупатель устанавливает:</w:t>
      </w:r>
    </w:p>
    <w:p w14:paraId="4CBA4D09"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 соответствие наименования груза и транспортной маркировки на нем данным, указанным в транспортном документе;</w:t>
      </w:r>
    </w:p>
    <w:p w14:paraId="222A2704"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 в отношении продукции, поступившей в таре: вес брутто и количество мест (ящиков, мешков, связок, кип, пачек и т.п.) продукции. При доставке Поставщиком продукции в таре на склад Покупателя последний, кроме проверки веса брутто и количества мест, может потребовать вскрытия тары и проверки веса нетто и количества товарных единиц в каждом месте;</w:t>
      </w:r>
    </w:p>
    <w:p w14:paraId="462788A3"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 в отношении продукции, поступившей без тары: вес нетто и количество товарных единиц;</w:t>
      </w:r>
    </w:p>
    <w:p w14:paraId="75B1BA4A"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 сохранность груза при перевозке, в частности: наличие на транспортных средствах (вагоне, цистерне, барже, трюме судна, автофургоне и т.п.) или на контейнерах пломб Поставщика или пункта отправления (станции, пристани, порта), исправность пломб, оттиски на них, состояние вагона, иных транспортных средств или контейнера, наличие защитной маркировки груза, а также исправность тары.</w:t>
      </w:r>
    </w:p>
    <w:p w14:paraId="3E44AA5C"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2.3.3.</w:t>
      </w:r>
      <w:r>
        <w:rPr>
          <w:rFonts w:eastAsia="Tahoma" w:cs="Lucida Sans"/>
          <w:spacing w:val="-6"/>
          <w:kern w:val="2"/>
          <w:lang w:eastAsia="zh-CN" w:bidi="hi-IN"/>
        </w:rPr>
        <w:t xml:space="preserve"> </w:t>
      </w:r>
      <w:r w:rsidRPr="00AE2DDC">
        <w:rPr>
          <w:rFonts w:eastAsia="Tahoma" w:cs="Lucida Sans"/>
          <w:spacing w:val="-6"/>
          <w:kern w:val="2"/>
          <w:lang w:eastAsia="zh-CN" w:bidi="hi-IN"/>
        </w:rPr>
        <w:t>При одновременном получении продукции в нескольких вагонах, контейнерах или автофургонах, стоимость которой оплачивается по одному расчетному документу, Покупатель обязан проверить количество поступившей продукции во всех вагонах, контейнерах или автофургонах, если обязательными для сторон правилами или договором не предусмотрена возможность частичной (выборочной) проверки. При этом, в случае выявления недостачи в акте входного контроля, составляемом по правилам п. 3.3 Порядка, должно быть указано количество поступившей продукции раздельно в каждом вагоне, контейнере или автофургоне.</w:t>
      </w:r>
    </w:p>
    <w:p w14:paraId="6B486077"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2.3.4.</w:t>
      </w:r>
      <w:r>
        <w:rPr>
          <w:rFonts w:eastAsia="Tahoma" w:cs="Lucida Sans"/>
          <w:spacing w:val="-6"/>
          <w:kern w:val="2"/>
          <w:lang w:eastAsia="zh-CN" w:bidi="hi-IN"/>
        </w:rPr>
        <w:t xml:space="preserve"> </w:t>
      </w:r>
      <w:r w:rsidRPr="00AE2DDC">
        <w:rPr>
          <w:rFonts w:eastAsia="Tahoma" w:cs="Lucida Sans"/>
          <w:spacing w:val="-6"/>
          <w:kern w:val="2"/>
          <w:lang w:eastAsia="zh-CN" w:bidi="hi-IN"/>
        </w:rPr>
        <w:t>Проверка веса нетто производится в порядке, установленном стандартами, техническими условиями и иными обязательными для сторон правилами. При невозможности перевески продукции без тары определение веса нетто производится путем проверки веса брутто в момент получения продукции и веса тары после освобождения ее из-под продукции. Определение веса нетто путем вычета веса тары из веса брутто по данным, указанным в сопроводительных и в транспортных документах, без проверки фактического веса брутто и веса тары не допускается. Проверка веса тары в остальных случаях производится одновременно с проверкой веса нетто.</w:t>
      </w:r>
    </w:p>
    <w:p w14:paraId="52A9954A"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2.3.5.</w:t>
      </w:r>
      <w:r>
        <w:rPr>
          <w:rFonts w:eastAsia="Tahoma" w:cs="Lucida Sans"/>
          <w:spacing w:val="-6"/>
          <w:kern w:val="2"/>
          <w:lang w:eastAsia="zh-CN" w:bidi="hi-IN"/>
        </w:rPr>
        <w:t xml:space="preserve"> </w:t>
      </w:r>
      <w:r w:rsidRPr="00AE2DDC">
        <w:rPr>
          <w:rFonts w:eastAsia="Tahoma" w:cs="Lucida Sans"/>
          <w:spacing w:val="-6"/>
          <w:kern w:val="2"/>
          <w:lang w:eastAsia="zh-CN" w:bidi="hi-IN"/>
        </w:rPr>
        <w:t>В случае выдачи груза без проверки количества мест или веса Покупатель обязан потребовать от перевозчиков, чтобы на транспортном документе была сделана соответствующая отметка.</w:t>
      </w:r>
    </w:p>
    <w:p w14:paraId="4ED10CA0" w14:textId="77777777" w:rsidR="00F700C9" w:rsidRPr="00AE2DDC" w:rsidRDefault="00F700C9" w:rsidP="00F700C9">
      <w:pPr>
        <w:suppressAutoHyphens/>
        <w:spacing w:after="0" w:line="240" w:lineRule="auto"/>
        <w:ind w:firstLine="709"/>
        <w:jc w:val="both"/>
        <w:rPr>
          <w:rFonts w:eastAsia="Tahoma" w:cs="Lucida Sans"/>
          <w:b/>
          <w:spacing w:val="-6"/>
          <w:kern w:val="2"/>
          <w:lang w:eastAsia="zh-CN" w:bidi="hi-IN"/>
        </w:rPr>
      </w:pPr>
      <w:r w:rsidRPr="00AE2DDC">
        <w:rPr>
          <w:rFonts w:eastAsia="Tahoma" w:cs="Lucida Sans"/>
          <w:b/>
          <w:spacing w:val="-6"/>
          <w:kern w:val="2"/>
          <w:lang w:eastAsia="zh-CN" w:bidi="hi-IN"/>
        </w:rPr>
        <w:t>2.4.</w:t>
      </w:r>
      <w:r>
        <w:rPr>
          <w:rFonts w:eastAsia="Tahoma" w:cs="Lucida Sans"/>
          <w:b/>
          <w:spacing w:val="-6"/>
          <w:kern w:val="2"/>
          <w:lang w:eastAsia="zh-CN" w:bidi="hi-IN"/>
        </w:rPr>
        <w:t xml:space="preserve"> </w:t>
      </w:r>
      <w:r w:rsidRPr="00AE2DDC">
        <w:rPr>
          <w:rFonts w:eastAsia="Tahoma" w:cs="Lucida Sans"/>
          <w:b/>
          <w:spacing w:val="-6"/>
          <w:kern w:val="2"/>
          <w:lang w:eastAsia="zh-CN" w:bidi="hi-IN"/>
        </w:rPr>
        <w:t>Замечания Покупателя при приемке по количеству.</w:t>
      </w:r>
    </w:p>
    <w:p w14:paraId="44DE40AC"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2.4.1.</w:t>
      </w:r>
      <w:r>
        <w:rPr>
          <w:rFonts w:eastAsia="Tahoma" w:cs="Lucida Sans"/>
          <w:spacing w:val="-6"/>
          <w:kern w:val="2"/>
          <w:lang w:eastAsia="zh-CN" w:bidi="hi-IN"/>
        </w:rPr>
        <w:t xml:space="preserve"> </w:t>
      </w:r>
      <w:r w:rsidRPr="00AE2DDC">
        <w:rPr>
          <w:rFonts w:eastAsia="Tahoma" w:cs="Lucida Sans"/>
          <w:spacing w:val="-6"/>
          <w:kern w:val="2"/>
          <w:lang w:eastAsia="zh-CN" w:bidi="hi-IN"/>
        </w:rPr>
        <w:t>Если при приемке продукции по количеству будет обнаружена недостача, то Покупатель обязан провести приемку по количеству в отношении фактически имеющейся продукции, обеспечить сохранность продукции, а также принять меры к предотвращению ее смешения с другой однородной продукцией.</w:t>
      </w:r>
    </w:p>
    <w:p w14:paraId="1D63EB91"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2.4.2.</w:t>
      </w:r>
      <w:r>
        <w:rPr>
          <w:rFonts w:eastAsia="Tahoma" w:cs="Lucida Sans"/>
          <w:spacing w:val="-6"/>
          <w:kern w:val="2"/>
          <w:lang w:eastAsia="zh-CN" w:bidi="hi-IN"/>
        </w:rPr>
        <w:t xml:space="preserve"> </w:t>
      </w:r>
      <w:r w:rsidRPr="00AE2DDC">
        <w:rPr>
          <w:rFonts w:eastAsia="Tahoma" w:cs="Lucida Sans"/>
          <w:spacing w:val="-6"/>
          <w:kern w:val="2"/>
          <w:lang w:eastAsia="zh-CN" w:bidi="hi-IN"/>
        </w:rPr>
        <w:t>При приемке продукции в случаях, определенных в п. 2.2.1 Порядка (приемка по весу брутто и количеству грузовых мест), во всех случаях, когда при приемке груза от перевозчиков устанавливаются повреждение или порча груза или тары (упаковки), несоответствие наименования и веса груза или количества, маркировки мест данным, указанным в транспортном документе, отсутствия сопроводительных документов или несоответствия сопроводительных документов установленным требованиям, Покупатель обязан потребовать от перевозчика составления коммерческого акта (отметки на товарно-транспортной накладной, транспортной накладной или составления акта – при доставке груза автомобильным транспортом). В случае, когда при приемке продукции выявлено несоответствие веса брутто, отдельных мест весу, указанному в транспортных или сопроводительных документах либо на трафарете, Покупатель не должен производить вскрытия тары и упаковки.</w:t>
      </w:r>
    </w:p>
    <w:p w14:paraId="1D50CE6E"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2.4.3.</w:t>
      </w:r>
      <w:r>
        <w:rPr>
          <w:rFonts w:eastAsia="Tahoma" w:cs="Lucida Sans"/>
          <w:spacing w:val="-6"/>
          <w:kern w:val="2"/>
          <w:lang w:eastAsia="zh-CN" w:bidi="hi-IN"/>
        </w:rPr>
        <w:t xml:space="preserve"> </w:t>
      </w:r>
      <w:r w:rsidRPr="00AE2DDC">
        <w:rPr>
          <w:rFonts w:eastAsia="Tahoma" w:cs="Lucida Sans"/>
          <w:spacing w:val="-6"/>
          <w:kern w:val="2"/>
          <w:lang w:eastAsia="zh-CN" w:bidi="hi-IN"/>
        </w:rPr>
        <w:t xml:space="preserve">При приемке продукции в случаях, определенных в п. 2.2.2 Порядка (приемка продукции, поступившей без тары, и </w:t>
      </w:r>
      <w:proofErr w:type="spellStart"/>
      <w:r w:rsidRPr="00AE2DDC">
        <w:rPr>
          <w:rFonts w:eastAsia="Tahoma" w:cs="Lucida Sans"/>
          <w:spacing w:val="-6"/>
          <w:kern w:val="2"/>
          <w:lang w:eastAsia="zh-CN" w:bidi="hi-IN"/>
        </w:rPr>
        <w:t>внутритарная</w:t>
      </w:r>
      <w:proofErr w:type="spellEnd"/>
      <w:r w:rsidRPr="00AE2DDC">
        <w:rPr>
          <w:rFonts w:eastAsia="Tahoma" w:cs="Lucida Sans"/>
          <w:spacing w:val="-6"/>
          <w:kern w:val="2"/>
          <w:lang w:eastAsia="zh-CN" w:bidi="hi-IN"/>
        </w:rPr>
        <w:t xml:space="preserve"> приемка), если при правильности веса брутто недостача продукции устанавливается при проверке веса нетто или количества товарных единиц в отдельных местах, то Покупатель обязан провести приемку по количеству в отношении фактически имеющейся продукции, сохранить и при необходимости предъявить Поставщику тару и упаковку вскрытых мест и продукцию, находившуюся внутри этих мест. Если выявлена недостача продукции против данных, указанных в транспортных и сопроводительных документах (счете-фактуре или УПД, спецификации, описи, в упаковочных листах и др.), то результаты приемки продукции по количеству оформляются актом входного контроля в соответствии с п. 3.3 Порядка.</w:t>
      </w:r>
    </w:p>
    <w:p w14:paraId="400C00A4" w14:textId="77777777" w:rsidR="00F700C9" w:rsidRPr="00AE2DDC" w:rsidRDefault="00F700C9" w:rsidP="00F700C9">
      <w:pPr>
        <w:suppressAutoHyphens/>
        <w:spacing w:after="0" w:line="240" w:lineRule="auto"/>
        <w:ind w:firstLine="709"/>
        <w:jc w:val="both"/>
        <w:rPr>
          <w:rFonts w:eastAsia="Tahoma" w:cs="Lucida Sans"/>
          <w:b/>
          <w:spacing w:val="-6"/>
          <w:kern w:val="2"/>
          <w:lang w:eastAsia="zh-CN" w:bidi="hi-IN"/>
        </w:rPr>
      </w:pPr>
      <w:r w:rsidRPr="00AE2DDC">
        <w:rPr>
          <w:rFonts w:eastAsia="Tahoma" w:cs="Lucida Sans"/>
          <w:b/>
          <w:spacing w:val="-6"/>
          <w:kern w:val="2"/>
          <w:lang w:eastAsia="zh-CN" w:bidi="hi-IN"/>
        </w:rPr>
        <w:t>3.</w:t>
      </w:r>
      <w:r>
        <w:rPr>
          <w:rFonts w:eastAsia="Tahoma" w:cs="Lucida Sans"/>
          <w:b/>
          <w:spacing w:val="-6"/>
          <w:kern w:val="2"/>
          <w:lang w:eastAsia="zh-CN" w:bidi="hi-IN"/>
        </w:rPr>
        <w:t xml:space="preserve"> </w:t>
      </w:r>
      <w:r w:rsidRPr="00AE2DDC">
        <w:rPr>
          <w:rFonts w:eastAsia="Tahoma" w:cs="Lucida Sans"/>
          <w:b/>
          <w:spacing w:val="-6"/>
          <w:kern w:val="2"/>
          <w:lang w:eastAsia="zh-CN" w:bidi="hi-IN"/>
        </w:rPr>
        <w:t>Приемка по качеству (входной контроль/верификация).</w:t>
      </w:r>
    </w:p>
    <w:p w14:paraId="278173A3" w14:textId="77777777" w:rsidR="00F700C9" w:rsidRPr="00AE2DDC" w:rsidRDefault="00F700C9" w:rsidP="00F700C9">
      <w:pPr>
        <w:suppressAutoHyphens/>
        <w:spacing w:after="0" w:line="240" w:lineRule="auto"/>
        <w:ind w:firstLine="709"/>
        <w:jc w:val="both"/>
        <w:rPr>
          <w:rFonts w:eastAsia="Tahoma" w:cs="Lucida Sans"/>
          <w:b/>
          <w:spacing w:val="-6"/>
          <w:kern w:val="2"/>
          <w:lang w:eastAsia="zh-CN" w:bidi="hi-IN"/>
        </w:rPr>
      </w:pPr>
      <w:r w:rsidRPr="00AE2DDC">
        <w:rPr>
          <w:rFonts w:eastAsia="Tahoma" w:cs="Lucida Sans"/>
          <w:b/>
          <w:spacing w:val="-6"/>
          <w:kern w:val="2"/>
          <w:lang w:eastAsia="zh-CN" w:bidi="hi-IN"/>
        </w:rPr>
        <w:t>3.1.</w:t>
      </w:r>
      <w:r>
        <w:rPr>
          <w:rFonts w:eastAsia="Tahoma" w:cs="Lucida Sans"/>
          <w:b/>
          <w:spacing w:val="-6"/>
          <w:kern w:val="2"/>
          <w:lang w:eastAsia="zh-CN" w:bidi="hi-IN"/>
        </w:rPr>
        <w:t xml:space="preserve"> </w:t>
      </w:r>
      <w:r w:rsidRPr="00AE2DDC">
        <w:rPr>
          <w:rFonts w:eastAsia="Tahoma" w:cs="Lucida Sans"/>
          <w:b/>
          <w:spacing w:val="-6"/>
          <w:kern w:val="2"/>
          <w:lang w:eastAsia="zh-CN" w:bidi="hi-IN"/>
        </w:rPr>
        <w:t>Срок приемки продукции по качеству.</w:t>
      </w:r>
    </w:p>
    <w:p w14:paraId="2C3E08CF"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3.1.1.</w:t>
      </w:r>
      <w:r>
        <w:rPr>
          <w:rFonts w:eastAsia="Tahoma" w:cs="Lucida Sans"/>
          <w:spacing w:val="-6"/>
          <w:kern w:val="2"/>
          <w:lang w:eastAsia="zh-CN" w:bidi="hi-IN"/>
        </w:rPr>
        <w:t xml:space="preserve"> </w:t>
      </w:r>
      <w:r w:rsidRPr="00AE2DDC">
        <w:rPr>
          <w:rFonts w:eastAsia="Tahoma" w:cs="Lucida Sans"/>
          <w:spacing w:val="-6"/>
          <w:kern w:val="2"/>
          <w:lang w:eastAsia="zh-CN" w:bidi="hi-IN"/>
        </w:rPr>
        <w:t>Приемка продукции по качеству, ассортименту и комплектности (далее – приемка по качеству, входной контроль) производится Покупателем после приемки продукции по весу брутто и количеству грузовых мест в соответствии с п. 2.2.1 Порядка, но не позднее сроков, указанных в п. 5.3 Общих условий Договора, выборке продукции Покупателем при самовывозе, а также в случае поставки продукции с ее передачей перевозчику.</w:t>
      </w:r>
    </w:p>
    <w:p w14:paraId="62E4C9CF"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3.1.2.</w:t>
      </w:r>
      <w:r>
        <w:rPr>
          <w:rFonts w:eastAsia="Tahoma" w:cs="Lucida Sans"/>
          <w:spacing w:val="-6"/>
          <w:kern w:val="2"/>
          <w:lang w:eastAsia="zh-CN" w:bidi="hi-IN"/>
        </w:rPr>
        <w:t xml:space="preserve"> </w:t>
      </w:r>
      <w:r w:rsidRPr="00AE2DDC">
        <w:rPr>
          <w:rFonts w:eastAsia="Tahoma" w:cs="Lucida Sans"/>
          <w:spacing w:val="-6"/>
          <w:kern w:val="2"/>
          <w:lang w:eastAsia="zh-CN" w:bidi="hi-IN"/>
        </w:rPr>
        <w:t>Продукция, поступившая в таре и имеющая гарантийные сроки, может проверяться по качеству за пределами срока приемки, указанного в п. 3.1.1 Порядка, при вскрытии тары, но не позднее установленных гарантийных сроков. Выявление недостатков продукции по качеству в указанном случае квалифицируется как выявление скрытых недостатков в пределах гарантийного срока и является основанием для предъявления Покупателем требований, связанных с поставкой продукции ненадлежащего качества или в ненадлежащем количестве.</w:t>
      </w:r>
    </w:p>
    <w:p w14:paraId="7E1EF784" w14:textId="77777777" w:rsidR="00F700C9" w:rsidRPr="00AE2DDC" w:rsidRDefault="00F700C9" w:rsidP="00F700C9">
      <w:pPr>
        <w:suppressAutoHyphens/>
        <w:spacing w:after="0" w:line="240" w:lineRule="auto"/>
        <w:ind w:firstLine="709"/>
        <w:jc w:val="both"/>
        <w:rPr>
          <w:rFonts w:eastAsia="Tahoma" w:cs="Lucida Sans"/>
          <w:b/>
          <w:spacing w:val="-6"/>
          <w:kern w:val="2"/>
          <w:lang w:eastAsia="zh-CN" w:bidi="hi-IN"/>
        </w:rPr>
      </w:pPr>
      <w:r w:rsidRPr="00AE2DDC">
        <w:rPr>
          <w:rFonts w:eastAsia="Tahoma" w:cs="Lucida Sans"/>
          <w:b/>
          <w:spacing w:val="-6"/>
          <w:kern w:val="2"/>
          <w:lang w:eastAsia="zh-CN" w:bidi="hi-IN"/>
        </w:rPr>
        <w:t>3.2.</w:t>
      </w:r>
      <w:r>
        <w:rPr>
          <w:rFonts w:eastAsia="Tahoma" w:cs="Lucida Sans"/>
          <w:b/>
          <w:spacing w:val="-6"/>
          <w:kern w:val="2"/>
          <w:lang w:eastAsia="zh-CN" w:bidi="hi-IN"/>
        </w:rPr>
        <w:t xml:space="preserve"> </w:t>
      </w:r>
      <w:r w:rsidRPr="00AE2DDC">
        <w:rPr>
          <w:rFonts w:eastAsia="Tahoma" w:cs="Lucida Sans"/>
          <w:b/>
          <w:spacing w:val="-6"/>
          <w:kern w:val="2"/>
          <w:lang w:eastAsia="zh-CN" w:bidi="hi-IN"/>
        </w:rPr>
        <w:t>Предмет и способы приемки продукции по качеству.</w:t>
      </w:r>
    </w:p>
    <w:p w14:paraId="050A83AF"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3.2.1.</w:t>
      </w:r>
      <w:r>
        <w:rPr>
          <w:rFonts w:eastAsia="Tahoma" w:cs="Lucida Sans"/>
          <w:spacing w:val="-6"/>
          <w:kern w:val="2"/>
          <w:lang w:eastAsia="zh-CN" w:bidi="hi-IN"/>
        </w:rPr>
        <w:t xml:space="preserve"> </w:t>
      </w:r>
      <w:r w:rsidRPr="00AE2DDC">
        <w:rPr>
          <w:rFonts w:eastAsia="Tahoma" w:cs="Lucida Sans"/>
          <w:spacing w:val="-6"/>
          <w:kern w:val="2"/>
          <w:lang w:eastAsia="zh-CN" w:bidi="hi-IN"/>
        </w:rPr>
        <w:t xml:space="preserve">Приемка по качеству производится Покупателем обычными способами приемки, если особыми условиями приемки не предусмотрено иное. </w:t>
      </w:r>
    </w:p>
    <w:p w14:paraId="7F6A8672"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3.2.2.</w:t>
      </w:r>
      <w:r>
        <w:rPr>
          <w:rFonts w:eastAsia="Tahoma" w:cs="Lucida Sans"/>
          <w:spacing w:val="-6"/>
          <w:kern w:val="2"/>
          <w:lang w:eastAsia="zh-CN" w:bidi="hi-IN"/>
        </w:rPr>
        <w:t xml:space="preserve"> </w:t>
      </w:r>
      <w:r w:rsidRPr="00AE2DDC">
        <w:rPr>
          <w:rFonts w:eastAsia="Tahoma" w:cs="Lucida Sans"/>
          <w:spacing w:val="-6"/>
          <w:kern w:val="2"/>
          <w:lang w:eastAsia="zh-CN" w:bidi="hi-IN"/>
        </w:rPr>
        <w:t>Одновременно с приемкой продукции по качеству производится проверка комплектности продукции, а также соответствия тары, упаковки, маркировки требованиям стандартов, технических условий, других обязательных для сторон правил или договора, чертежам, образцам (эталонам).</w:t>
      </w:r>
    </w:p>
    <w:p w14:paraId="34B4B442"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3.2.3.</w:t>
      </w:r>
      <w:r>
        <w:rPr>
          <w:rFonts w:eastAsia="Tahoma" w:cs="Lucida Sans"/>
          <w:spacing w:val="-6"/>
          <w:kern w:val="2"/>
          <w:lang w:eastAsia="zh-CN" w:bidi="hi-IN"/>
        </w:rPr>
        <w:t xml:space="preserve"> </w:t>
      </w:r>
      <w:r w:rsidRPr="00AE2DDC">
        <w:rPr>
          <w:rFonts w:eastAsia="Tahoma" w:cs="Lucida Sans"/>
          <w:spacing w:val="-6"/>
          <w:kern w:val="2"/>
          <w:lang w:eastAsia="zh-CN" w:bidi="hi-IN"/>
        </w:rPr>
        <w:t>Выборочная (частичная) проверка качества продукции с распространением результатов проверки качества какой-либо части продукции на всю партию допускается, если это предусмотрено особыми условиями приемки.</w:t>
      </w:r>
    </w:p>
    <w:p w14:paraId="137410BC"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3.2.4.</w:t>
      </w:r>
      <w:r>
        <w:rPr>
          <w:rFonts w:eastAsia="Tahoma" w:cs="Lucida Sans"/>
          <w:spacing w:val="-6"/>
          <w:kern w:val="2"/>
          <w:lang w:eastAsia="zh-CN" w:bidi="hi-IN"/>
        </w:rPr>
        <w:t xml:space="preserve"> </w:t>
      </w:r>
      <w:r w:rsidRPr="00AE2DDC">
        <w:rPr>
          <w:rFonts w:eastAsia="Tahoma" w:cs="Lucida Sans"/>
          <w:spacing w:val="-6"/>
          <w:kern w:val="2"/>
          <w:lang w:eastAsia="zh-CN" w:bidi="hi-IN"/>
        </w:rPr>
        <w:t>Приемка продукции по качеству и комплектности производится в точном соответствии со стандартами, техническими условиями, другими обязательными для сторон правилами, а также договором и по сопроводительным документам, удостоверяющим качество и комплектность поставляемой продукции (технический паспорт, сертификат, удостоверение о качестве, счет-фактура или УПД, спецификация и т.п.). Отсутствие указанных сопроводительных документов или некоторых из них не приостанавливает приемку продукции. В этом случае акт входного контроля составляется о фактическом качестве и комплектности поступившей продукции с указанием отсутствующих документов.</w:t>
      </w:r>
    </w:p>
    <w:p w14:paraId="66B2BE15"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3.2.5.</w:t>
      </w:r>
      <w:r>
        <w:rPr>
          <w:rFonts w:eastAsia="Tahoma" w:cs="Lucida Sans"/>
          <w:spacing w:val="-6"/>
          <w:kern w:val="2"/>
          <w:lang w:eastAsia="zh-CN" w:bidi="hi-IN"/>
        </w:rPr>
        <w:t xml:space="preserve"> </w:t>
      </w:r>
      <w:r w:rsidRPr="00AE2DDC">
        <w:rPr>
          <w:rFonts w:eastAsia="Tahoma" w:cs="Lucida Sans"/>
          <w:spacing w:val="-6"/>
          <w:kern w:val="2"/>
          <w:lang w:eastAsia="zh-CN" w:bidi="hi-IN"/>
        </w:rPr>
        <w:t>При обнаружении несоответствия качества, комплектности, маркировки поступившей продукции, тары или упаковки требованиям стандартов, технических условий, чертежам, образцам (эталонам), договору либо данным, указанным в маркировке и сопроводительных документах, удостоверяющих качество продукции, акт входного контроля составляется Покупателем о фактическом качестве и комплектности поступившей продукции с указанием количества осмотренной продукции и характера выяв</w:t>
      </w:r>
      <w:r>
        <w:rPr>
          <w:rFonts w:eastAsia="Tahoma" w:cs="Lucida Sans"/>
          <w:spacing w:val="-6"/>
          <w:kern w:val="2"/>
          <w:lang w:eastAsia="zh-CN" w:bidi="hi-IN"/>
        </w:rPr>
        <w:t>ленных при приемке недостатков.</w:t>
      </w:r>
    </w:p>
    <w:p w14:paraId="723317E6"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3.2.6.</w:t>
      </w:r>
      <w:r>
        <w:rPr>
          <w:rFonts w:eastAsia="Tahoma" w:cs="Lucida Sans"/>
          <w:spacing w:val="-6"/>
          <w:kern w:val="2"/>
          <w:lang w:eastAsia="zh-CN" w:bidi="hi-IN"/>
        </w:rPr>
        <w:t xml:space="preserve"> </w:t>
      </w:r>
      <w:r w:rsidRPr="00AE2DDC">
        <w:rPr>
          <w:rFonts w:eastAsia="Tahoma" w:cs="Lucida Sans"/>
          <w:spacing w:val="-6"/>
          <w:kern w:val="2"/>
          <w:lang w:eastAsia="zh-CN" w:bidi="hi-IN"/>
        </w:rPr>
        <w:t>Покупатель обязан обеспечить хранение продукции ненадлежащего качества или некомплектной продукции в условиях, предотвращающих ухудшение ее качества и смешение с другой однородной продукцией.</w:t>
      </w:r>
    </w:p>
    <w:p w14:paraId="2D28BE74"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3.2.7.</w:t>
      </w:r>
      <w:r>
        <w:rPr>
          <w:rFonts w:eastAsia="Tahoma" w:cs="Lucida Sans"/>
          <w:spacing w:val="-6"/>
          <w:kern w:val="2"/>
          <w:lang w:eastAsia="zh-CN" w:bidi="hi-IN"/>
        </w:rPr>
        <w:t xml:space="preserve"> </w:t>
      </w:r>
      <w:r w:rsidRPr="00AE2DDC">
        <w:rPr>
          <w:rFonts w:eastAsia="Tahoma" w:cs="Lucida Sans"/>
          <w:spacing w:val="-6"/>
          <w:kern w:val="2"/>
          <w:lang w:eastAsia="zh-CN" w:bidi="hi-IN"/>
        </w:rPr>
        <w:t>В случае необходимости для определения качества продукции Покупателем может осуществляться отбор образцов (проб) продукции.</w:t>
      </w:r>
    </w:p>
    <w:p w14:paraId="0F1F3133"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3.2.8.</w:t>
      </w:r>
      <w:r>
        <w:rPr>
          <w:rFonts w:eastAsia="Tahoma" w:cs="Lucida Sans"/>
          <w:spacing w:val="-6"/>
          <w:kern w:val="2"/>
          <w:lang w:eastAsia="zh-CN" w:bidi="hi-IN"/>
        </w:rPr>
        <w:t xml:space="preserve"> </w:t>
      </w:r>
      <w:r w:rsidRPr="00AE2DDC">
        <w:rPr>
          <w:rFonts w:eastAsia="Tahoma" w:cs="Lucida Sans"/>
          <w:spacing w:val="-6"/>
          <w:kern w:val="2"/>
          <w:lang w:eastAsia="zh-CN" w:bidi="hi-IN"/>
        </w:rPr>
        <w:t>Отбор образцов (проб) производится в соответствии со стандартами, техническими условиями, обяза</w:t>
      </w:r>
      <w:r>
        <w:rPr>
          <w:rFonts w:eastAsia="Tahoma" w:cs="Lucida Sans"/>
          <w:spacing w:val="-6"/>
          <w:kern w:val="2"/>
          <w:lang w:eastAsia="zh-CN" w:bidi="hi-IN"/>
        </w:rPr>
        <w:t>тельными правилами и Договором.</w:t>
      </w:r>
    </w:p>
    <w:p w14:paraId="3AAF28D3"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3.2.9.</w:t>
      </w:r>
      <w:r>
        <w:rPr>
          <w:rFonts w:eastAsia="Tahoma" w:cs="Lucida Sans"/>
          <w:spacing w:val="-6"/>
          <w:kern w:val="2"/>
          <w:lang w:eastAsia="zh-CN" w:bidi="hi-IN"/>
        </w:rPr>
        <w:t xml:space="preserve"> </w:t>
      </w:r>
      <w:r w:rsidRPr="00AE2DDC">
        <w:rPr>
          <w:rFonts w:eastAsia="Tahoma" w:cs="Lucida Sans"/>
          <w:spacing w:val="-6"/>
          <w:kern w:val="2"/>
          <w:lang w:eastAsia="zh-CN" w:bidi="hi-IN"/>
        </w:rPr>
        <w:t>Отобранные образцы (пробы) опечатываются либо пломбируются и снабжаются этикетками, подписанными</w:t>
      </w:r>
      <w:r>
        <w:rPr>
          <w:rFonts w:eastAsia="Tahoma" w:cs="Lucida Sans"/>
          <w:spacing w:val="-6"/>
          <w:kern w:val="2"/>
          <w:lang w:eastAsia="zh-CN" w:bidi="hi-IN"/>
        </w:rPr>
        <w:t xml:space="preserve"> лицами, участвующими в отборе.</w:t>
      </w:r>
    </w:p>
    <w:p w14:paraId="6CBE0270"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3.2.9.1.</w:t>
      </w:r>
      <w:r>
        <w:rPr>
          <w:rFonts w:eastAsia="Tahoma" w:cs="Lucida Sans"/>
          <w:spacing w:val="-6"/>
          <w:kern w:val="2"/>
          <w:lang w:eastAsia="zh-CN" w:bidi="hi-IN"/>
        </w:rPr>
        <w:t xml:space="preserve"> </w:t>
      </w:r>
      <w:r w:rsidRPr="00AE2DDC">
        <w:rPr>
          <w:rFonts w:eastAsia="Tahoma" w:cs="Lucida Sans"/>
          <w:spacing w:val="-6"/>
          <w:kern w:val="2"/>
          <w:lang w:eastAsia="zh-CN" w:bidi="hi-IN"/>
        </w:rPr>
        <w:t>По результатам анализов (испытаний) составляются протоколы (заключения), на основании которых составляется акт входного контроля с указанием разрешения (или запрета) на выдачу продукции в производство.</w:t>
      </w:r>
    </w:p>
    <w:p w14:paraId="50707015"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3.2.9.2.</w:t>
      </w:r>
      <w:r>
        <w:rPr>
          <w:rFonts w:eastAsia="Tahoma" w:cs="Lucida Sans"/>
          <w:spacing w:val="-6"/>
          <w:kern w:val="2"/>
          <w:lang w:eastAsia="zh-CN" w:bidi="hi-IN"/>
        </w:rPr>
        <w:t xml:space="preserve"> </w:t>
      </w:r>
      <w:r w:rsidRPr="00AE2DDC">
        <w:rPr>
          <w:rFonts w:eastAsia="Tahoma" w:cs="Lucida Sans"/>
          <w:spacing w:val="-6"/>
          <w:kern w:val="2"/>
          <w:lang w:eastAsia="zh-CN" w:bidi="hi-IN"/>
        </w:rPr>
        <w:t>При выявлении несоответствий в отобранных образцах (пробах) продукции требованиям стандартов, технических условий, обязательных правил или Договору образцы (пробы) и продукция, от которой они отобраны, должны храниться Покупателем до разрешения спора о качестве продукции, в том числе, в судебном порядке.</w:t>
      </w:r>
    </w:p>
    <w:p w14:paraId="0488B6F7" w14:textId="77777777" w:rsidR="00F700C9" w:rsidRPr="00AE2DDC" w:rsidRDefault="00F700C9" w:rsidP="00F700C9">
      <w:pPr>
        <w:suppressAutoHyphens/>
        <w:spacing w:after="0" w:line="240" w:lineRule="auto"/>
        <w:ind w:firstLine="709"/>
        <w:jc w:val="both"/>
        <w:rPr>
          <w:rFonts w:eastAsia="Tahoma" w:cs="Lucida Sans"/>
          <w:b/>
          <w:spacing w:val="-6"/>
          <w:kern w:val="2"/>
          <w:lang w:eastAsia="zh-CN" w:bidi="hi-IN"/>
        </w:rPr>
      </w:pPr>
      <w:r w:rsidRPr="00AE2DDC">
        <w:rPr>
          <w:rFonts w:eastAsia="Tahoma" w:cs="Lucida Sans"/>
          <w:b/>
          <w:spacing w:val="-6"/>
          <w:kern w:val="2"/>
          <w:lang w:eastAsia="zh-CN" w:bidi="hi-IN"/>
        </w:rPr>
        <w:t>3.3.</w:t>
      </w:r>
      <w:r>
        <w:rPr>
          <w:rFonts w:eastAsia="Tahoma" w:cs="Lucida Sans"/>
          <w:b/>
          <w:spacing w:val="-6"/>
          <w:kern w:val="2"/>
          <w:lang w:eastAsia="zh-CN" w:bidi="hi-IN"/>
        </w:rPr>
        <w:t xml:space="preserve"> </w:t>
      </w:r>
      <w:r w:rsidRPr="00AE2DDC">
        <w:rPr>
          <w:rFonts w:eastAsia="Tahoma" w:cs="Lucida Sans"/>
          <w:b/>
          <w:spacing w:val="-6"/>
          <w:kern w:val="2"/>
          <w:lang w:eastAsia="zh-CN" w:bidi="hi-IN"/>
        </w:rPr>
        <w:t>Акт входного контроля/верификации.</w:t>
      </w:r>
    </w:p>
    <w:p w14:paraId="0BDFD356"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3.3.1.</w:t>
      </w:r>
      <w:r>
        <w:rPr>
          <w:rFonts w:eastAsia="Tahoma" w:cs="Lucida Sans"/>
          <w:spacing w:val="-6"/>
          <w:kern w:val="2"/>
          <w:lang w:eastAsia="zh-CN" w:bidi="hi-IN"/>
        </w:rPr>
        <w:t xml:space="preserve"> </w:t>
      </w:r>
      <w:r w:rsidRPr="00AE2DDC">
        <w:rPr>
          <w:rFonts w:eastAsia="Tahoma" w:cs="Lucida Sans"/>
          <w:spacing w:val="-6"/>
          <w:kern w:val="2"/>
          <w:lang w:eastAsia="zh-CN" w:bidi="hi-IN"/>
        </w:rPr>
        <w:t xml:space="preserve">По результатам входного контроля в обязательном порядке и вне зависимости от фактического качества продукции составляется акт входного контроля, если иное не предусмотрено внутренними нормативными актами Покупателя, в котором указываются сведения о фактическом качестве и комплектности полученной продукции. </w:t>
      </w:r>
    </w:p>
    <w:p w14:paraId="24BB4729"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3.3.2.</w:t>
      </w:r>
      <w:r>
        <w:rPr>
          <w:rFonts w:eastAsia="Tahoma" w:cs="Lucida Sans"/>
          <w:spacing w:val="-6"/>
          <w:kern w:val="2"/>
          <w:lang w:eastAsia="zh-CN" w:bidi="hi-IN"/>
        </w:rPr>
        <w:t xml:space="preserve"> </w:t>
      </w:r>
      <w:r w:rsidRPr="00AE2DDC">
        <w:rPr>
          <w:rFonts w:eastAsia="Tahoma" w:cs="Lucida Sans"/>
          <w:spacing w:val="-6"/>
          <w:kern w:val="2"/>
          <w:lang w:eastAsia="zh-CN" w:bidi="hi-IN"/>
        </w:rPr>
        <w:t>Кроме сведений, указанных в п. 3.3.1 Порядка, в акте входного контроля могут указываться сведения о недостаче продукции в случае, предусмотренном в п. 2.4.3 Порядка.</w:t>
      </w:r>
    </w:p>
    <w:p w14:paraId="3FA5BD39"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3.3.3.</w:t>
      </w:r>
      <w:r>
        <w:rPr>
          <w:rFonts w:eastAsia="Tahoma" w:cs="Lucida Sans"/>
          <w:spacing w:val="-6"/>
          <w:kern w:val="2"/>
          <w:lang w:eastAsia="zh-CN" w:bidi="hi-IN"/>
        </w:rPr>
        <w:t xml:space="preserve"> </w:t>
      </w:r>
      <w:r w:rsidRPr="00AE2DDC">
        <w:rPr>
          <w:rFonts w:eastAsia="Tahoma" w:cs="Lucida Sans"/>
          <w:spacing w:val="-6"/>
          <w:kern w:val="2"/>
          <w:lang w:eastAsia="zh-CN" w:bidi="hi-IN"/>
        </w:rPr>
        <w:t>Акт входного контроля должен быть составлен в пределах срока приемки продукции. Акт входного контроля утверждается уполномоченным Покупателем лицом не позднее 5 (пяти) рабочих дней с момента составления акта входного контроля, но в пределах срока приемки продукции. В тех случаях, когда приемка производилась в выходной или праздничный день, Акт приемки должен быть утвержден в первый рабочий день после выходного или праздничного дня.</w:t>
      </w:r>
    </w:p>
    <w:p w14:paraId="5458F891"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3.3.4.</w:t>
      </w:r>
      <w:r>
        <w:rPr>
          <w:rFonts w:eastAsia="Tahoma" w:cs="Lucida Sans"/>
          <w:spacing w:val="-6"/>
          <w:kern w:val="2"/>
          <w:lang w:eastAsia="zh-CN" w:bidi="hi-IN"/>
        </w:rPr>
        <w:t xml:space="preserve"> </w:t>
      </w:r>
      <w:r w:rsidRPr="00AE2DDC">
        <w:rPr>
          <w:rFonts w:eastAsia="Tahoma" w:cs="Lucida Sans"/>
          <w:spacing w:val="-6"/>
          <w:kern w:val="2"/>
          <w:lang w:eastAsia="zh-CN" w:bidi="hi-IN"/>
        </w:rPr>
        <w:t>Лицо, несогласное с содержанием Акта, обязано подписать Акт с оговоркой о несогласии и изложить свое мнение.</w:t>
      </w:r>
    </w:p>
    <w:p w14:paraId="7444A9BD"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3.3.5.</w:t>
      </w:r>
      <w:r>
        <w:rPr>
          <w:rFonts w:eastAsia="Tahoma" w:cs="Lucida Sans"/>
          <w:spacing w:val="-6"/>
          <w:kern w:val="2"/>
          <w:lang w:eastAsia="zh-CN" w:bidi="hi-IN"/>
        </w:rPr>
        <w:t xml:space="preserve"> </w:t>
      </w:r>
      <w:r w:rsidRPr="00AE2DDC">
        <w:rPr>
          <w:rFonts w:eastAsia="Tahoma" w:cs="Lucida Sans"/>
          <w:spacing w:val="-6"/>
          <w:kern w:val="2"/>
          <w:lang w:eastAsia="zh-CN" w:bidi="hi-IN"/>
        </w:rPr>
        <w:t>В акте входного контроля должно быть указано:</w:t>
      </w:r>
    </w:p>
    <w:p w14:paraId="0930BA6A"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3.3.5.1.</w:t>
      </w:r>
      <w:r>
        <w:rPr>
          <w:rFonts w:eastAsia="Tahoma" w:cs="Lucida Sans"/>
          <w:spacing w:val="-6"/>
          <w:kern w:val="2"/>
          <w:lang w:eastAsia="zh-CN" w:bidi="hi-IN"/>
        </w:rPr>
        <w:t xml:space="preserve"> </w:t>
      </w:r>
      <w:r w:rsidRPr="00AE2DDC">
        <w:rPr>
          <w:rFonts w:eastAsia="Tahoma" w:cs="Lucida Sans"/>
          <w:spacing w:val="-6"/>
          <w:kern w:val="2"/>
          <w:lang w:eastAsia="zh-CN" w:bidi="hi-IN"/>
        </w:rPr>
        <w:t>наименование Покупателя и его адрес;</w:t>
      </w:r>
    </w:p>
    <w:p w14:paraId="2D6C26A3"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3.3.5.2.</w:t>
      </w:r>
      <w:r>
        <w:rPr>
          <w:rFonts w:eastAsia="Tahoma" w:cs="Lucida Sans"/>
          <w:spacing w:val="-6"/>
          <w:kern w:val="2"/>
          <w:lang w:eastAsia="zh-CN" w:bidi="hi-IN"/>
        </w:rPr>
        <w:t xml:space="preserve"> </w:t>
      </w:r>
      <w:r w:rsidRPr="00AE2DDC">
        <w:rPr>
          <w:rFonts w:eastAsia="Tahoma" w:cs="Lucida Sans"/>
          <w:spacing w:val="-6"/>
          <w:kern w:val="2"/>
          <w:lang w:eastAsia="zh-CN" w:bidi="hi-IN"/>
        </w:rPr>
        <w:t>наименование и адреса отправителя и Поставщика;</w:t>
      </w:r>
    </w:p>
    <w:p w14:paraId="2913028C"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3.3.5.3.</w:t>
      </w:r>
      <w:r>
        <w:rPr>
          <w:rFonts w:eastAsia="Tahoma" w:cs="Lucida Sans"/>
          <w:spacing w:val="-6"/>
          <w:kern w:val="2"/>
          <w:lang w:eastAsia="zh-CN" w:bidi="hi-IN"/>
        </w:rPr>
        <w:t xml:space="preserve"> </w:t>
      </w:r>
      <w:r w:rsidRPr="00AE2DDC">
        <w:rPr>
          <w:rFonts w:eastAsia="Tahoma" w:cs="Lucida Sans"/>
          <w:spacing w:val="-6"/>
          <w:kern w:val="2"/>
          <w:lang w:eastAsia="zh-CN" w:bidi="hi-IN"/>
        </w:rPr>
        <w:t>дата и номер акта;</w:t>
      </w:r>
    </w:p>
    <w:p w14:paraId="59558BB3"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3.3.5.4.</w:t>
      </w:r>
      <w:r>
        <w:rPr>
          <w:rFonts w:eastAsia="Tahoma" w:cs="Lucida Sans"/>
          <w:spacing w:val="-6"/>
          <w:kern w:val="2"/>
          <w:lang w:eastAsia="zh-CN" w:bidi="hi-IN"/>
        </w:rPr>
        <w:t xml:space="preserve"> </w:t>
      </w:r>
      <w:r w:rsidRPr="00AE2DDC">
        <w:rPr>
          <w:rFonts w:eastAsia="Tahoma" w:cs="Lucida Sans"/>
          <w:spacing w:val="-6"/>
          <w:kern w:val="2"/>
          <w:lang w:eastAsia="zh-CN" w:bidi="hi-IN"/>
        </w:rPr>
        <w:t>место приемки продукции и составления акта, даты начала и окончания входного контроля; в случаях, когда приемка продукции произведена с нарушением установленных сроков приемки, в акте должны быть указаны причины задержки приемки, время их возникновения и устранения;</w:t>
      </w:r>
    </w:p>
    <w:p w14:paraId="41DD3FDF"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3.3.5.5.</w:t>
      </w:r>
      <w:r>
        <w:rPr>
          <w:rFonts w:eastAsia="Tahoma" w:cs="Lucida Sans"/>
          <w:spacing w:val="-6"/>
          <w:kern w:val="2"/>
          <w:lang w:eastAsia="zh-CN" w:bidi="hi-IN"/>
        </w:rPr>
        <w:t xml:space="preserve"> </w:t>
      </w:r>
      <w:r w:rsidRPr="00AE2DDC">
        <w:rPr>
          <w:rFonts w:eastAsia="Tahoma" w:cs="Lucida Sans"/>
          <w:spacing w:val="-6"/>
          <w:kern w:val="2"/>
          <w:lang w:eastAsia="zh-CN" w:bidi="hi-IN"/>
        </w:rPr>
        <w:t>фамилии, инициалы лиц, принимавших участие в приемке продукции и в составлении акта, место их работы, занимаемые ими должности, а также указание о том, что эти лица ознакомлены с правилами приемки продукции по качеству;</w:t>
      </w:r>
    </w:p>
    <w:p w14:paraId="5FE832CA"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3.3.5.6.</w:t>
      </w:r>
      <w:r>
        <w:rPr>
          <w:rFonts w:eastAsia="Tahoma" w:cs="Lucida Sans"/>
          <w:spacing w:val="-6"/>
          <w:kern w:val="2"/>
          <w:lang w:eastAsia="zh-CN" w:bidi="hi-IN"/>
        </w:rPr>
        <w:t xml:space="preserve"> </w:t>
      </w:r>
      <w:r w:rsidRPr="00AE2DDC">
        <w:rPr>
          <w:rFonts w:eastAsia="Tahoma" w:cs="Lucida Sans"/>
          <w:spacing w:val="-6"/>
          <w:kern w:val="2"/>
          <w:lang w:eastAsia="zh-CN" w:bidi="hi-IN"/>
        </w:rPr>
        <w:t>в случае вызова представителя Поставщика – дата и номер сообщения о вызове представителя Поставщика;</w:t>
      </w:r>
    </w:p>
    <w:p w14:paraId="69F154FC"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3.3.5.7.</w:t>
      </w:r>
      <w:r>
        <w:rPr>
          <w:rFonts w:eastAsia="Tahoma" w:cs="Lucida Sans"/>
          <w:spacing w:val="-6"/>
          <w:kern w:val="2"/>
          <w:lang w:eastAsia="zh-CN" w:bidi="hi-IN"/>
        </w:rPr>
        <w:t xml:space="preserve"> </w:t>
      </w:r>
      <w:r w:rsidRPr="00AE2DDC">
        <w:rPr>
          <w:rFonts w:eastAsia="Tahoma" w:cs="Lucida Sans"/>
          <w:spacing w:val="-6"/>
          <w:kern w:val="2"/>
          <w:lang w:eastAsia="zh-CN" w:bidi="hi-IN"/>
        </w:rPr>
        <w:t>номера и даты договора на поставку продукции;</w:t>
      </w:r>
    </w:p>
    <w:p w14:paraId="6A562D13"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3.3.5.8.</w:t>
      </w:r>
      <w:r>
        <w:rPr>
          <w:rFonts w:eastAsia="Tahoma" w:cs="Lucida Sans"/>
          <w:spacing w:val="-6"/>
          <w:kern w:val="2"/>
          <w:lang w:eastAsia="zh-CN" w:bidi="hi-IN"/>
        </w:rPr>
        <w:t xml:space="preserve"> </w:t>
      </w:r>
      <w:r w:rsidRPr="00AE2DDC">
        <w:rPr>
          <w:rFonts w:eastAsia="Tahoma" w:cs="Lucida Sans"/>
          <w:spacing w:val="-6"/>
          <w:kern w:val="2"/>
          <w:lang w:eastAsia="zh-CN" w:bidi="hi-IN"/>
        </w:rPr>
        <w:t>дата и номер счета-фактуры или УПД или УПД и транспортной накладной (коносамента);</w:t>
      </w:r>
    </w:p>
    <w:p w14:paraId="070C1077"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3.3.5.9.</w:t>
      </w:r>
      <w:r>
        <w:rPr>
          <w:rFonts w:eastAsia="Tahoma" w:cs="Lucida Sans"/>
          <w:spacing w:val="-6"/>
          <w:kern w:val="2"/>
          <w:lang w:eastAsia="zh-CN" w:bidi="hi-IN"/>
        </w:rPr>
        <w:t xml:space="preserve"> </w:t>
      </w:r>
      <w:r w:rsidRPr="00AE2DDC">
        <w:rPr>
          <w:rFonts w:eastAsia="Tahoma" w:cs="Lucida Sans"/>
          <w:spacing w:val="-6"/>
          <w:kern w:val="2"/>
          <w:lang w:eastAsia="zh-CN" w:bidi="hi-IN"/>
        </w:rPr>
        <w:t>дата прибытия продукции на станцию (пристань, порт) назначения, время выдачи груза перевозчиком, время вскрытия вагона, контейнера, автофургона и других опломбированных транспортных средств, время доставки продукции на склад Покупателя;</w:t>
      </w:r>
    </w:p>
    <w:p w14:paraId="74E0618B" w14:textId="77777777" w:rsidR="00F700C9" w:rsidRPr="00AE2DDC" w:rsidRDefault="00F700C9" w:rsidP="00F700C9">
      <w:pPr>
        <w:tabs>
          <w:tab w:val="left" w:pos="1560"/>
        </w:tabs>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3.3.5.10.</w:t>
      </w:r>
      <w:r>
        <w:rPr>
          <w:rFonts w:eastAsia="Tahoma" w:cs="Lucida Sans"/>
          <w:spacing w:val="-6"/>
          <w:kern w:val="2"/>
          <w:lang w:eastAsia="zh-CN" w:bidi="hi-IN"/>
        </w:rPr>
        <w:t xml:space="preserve"> </w:t>
      </w:r>
      <w:r w:rsidRPr="00AE2DDC">
        <w:rPr>
          <w:rFonts w:eastAsia="Tahoma" w:cs="Lucida Sans"/>
          <w:spacing w:val="-6"/>
          <w:kern w:val="2"/>
          <w:lang w:eastAsia="zh-CN" w:bidi="hi-IN"/>
        </w:rPr>
        <w:t>номер и дата коммерческого акта (акта, выданного перевозчиком), если такой акт был составлен при получении продукции от перевозчика;</w:t>
      </w:r>
    </w:p>
    <w:p w14:paraId="5F0B1A2A" w14:textId="77777777" w:rsidR="00F700C9" w:rsidRPr="00AE2DDC" w:rsidRDefault="00F700C9" w:rsidP="00F700C9">
      <w:pPr>
        <w:tabs>
          <w:tab w:val="left" w:pos="1560"/>
        </w:tabs>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3.3.5.11.</w:t>
      </w:r>
      <w:r>
        <w:rPr>
          <w:rFonts w:eastAsia="Tahoma" w:cs="Lucida Sans"/>
          <w:spacing w:val="-6"/>
          <w:kern w:val="2"/>
          <w:lang w:eastAsia="zh-CN" w:bidi="hi-IN"/>
        </w:rPr>
        <w:t xml:space="preserve"> </w:t>
      </w:r>
      <w:r w:rsidRPr="00AE2DDC">
        <w:rPr>
          <w:rFonts w:eastAsia="Tahoma" w:cs="Lucida Sans"/>
          <w:spacing w:val="-6"/>
          <w:kern w:val="2"/>
          <w:lang w:eastAsia="zh-CN" w:bidi="hi-IN"/>
        </w:rPr>
        <w:t>условия хранения продукции на складе Покупателя до составления акта;</w:t>
      </w:r>
    </w:p>
    <w:p w14:paraId="47F7A316" w14:textId="77777777" w:rsidR="00F700C9" w:rsidRPr="00AE2DDC" w:rsidRDefault="00F700C9" w:rsidP="00F700C9">
      <w:pPr>
        <w:tabs>
          <w:tab w:val="left" w:pos="1560"/>
        </w:tabs>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3.3.5.12.</w:t>
      </w:r>
      <w:r>
        <w:rPr>
          <w:rFonts w:eastAsia="Tahoma" w:cs="Lucida Sans"/>
          <w:spacing w:val="-6"/>
          <w:kern w:val="2"/>
          <w:lang w:eastAsia="zh-CN" w:bidi="hi-IN"/>
        </w:rPr>
        <w:t xml:space="preserve"> </w:t>
      </w:r>
      <w:r w:rsidRPr="00AE2DDC">
        <w:rPr>
          <w:rFonts w:eastAsia="Tahoma" w:cs="Lucida Sans"/>
          <w:spacing w:val="-6"/>
          <w:kern w:val="2"/>
          <w:lang w:eastAsia="zh-CN" w:bidi="hi-IN"/>
        </w:rPr>
        <w:t>состояние тары и упаковки в момент осмотра продукции, содержание наружной маркировки тары и другие данные, на основании которых можно сделать вывод о том, в чьей упаковке предъявлена продукция – изготовителя или Поставщика, дата вскрытия тары и упаковки;</w:t>
      </w:r>
    </w:p>
    <w:p w14:paraId="02385711" w14:textId="77777777" w:rsidR="00F700C9" w:rsidRPr="00AE2DDC" w:rsidRDefault="00F700C9" w:rsidP="00F700C9">
      <w:pPr>
        <w:tabs>
          <w:tab w:val="left" w:pos="1560"/>
        </w:tabs>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3.3.5.13.</w:t>
      </w:r>
      <w:r>
        <w:rPr>
          <w:rFonts w:eastAsia="Tahoma" w:cs="Lucida Sans"/>
          <w:spacing w:val="-6"/>
          <w:kern w:val="2"/>
          <w:lang w:eastAsia="zh-CN" w:bidi="hi-IN"/>
        </w:rPr>
        <w:t xml:space="preserve"> </w:t>
      </w:r>
      <w:r w:rsidRPr="00AE2DDC">
        <w:rPr>
          <w:rFonts w:eastAsia="Tahoma" w:cs="Lucida Sans"/>
          <w:spacing w:val="-6"/>
          <w:kern w:val="2"/>
          <w:lang w:eastAsia="zh-CN" w:bidi="hi-IN"/>
        </w:rPr>
        <w:t>при выборочной проверке продукции – порядок отбора продукции для выборочной проверки с указанием основания выборочной проверки;</w:t>
      </w:r>
    </w:p>
    <w:p w14:paraId="4670D302" w14:textId="77777777" w:rsidR="00F700C9" w:rsidRPr="00AE2DDC" w:rsidRDefault="00F700C9" w:rsidP="00F700C9">
      <w:pPr>
        <w:tabs>
          <w:tab w:val="left" w:pos="1560"/>
        </w:tabs>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3.3.5.14.</w:t>
      </w:r>
      <w:r>
        <w:rPr>
          <w:rFonts w:eastAsia="Tahoma" w:cs="Lucida Sans"/>
          <w:spacing w:val="-6"/>
          <w:kern w:val="2"/>
          <w:lang w:eastAsia="zh-CN" w:bidi="hi-IN"/>
        </w:rPr>
        <w:t xml:space="preserve"> </w:t>
      </w:r>
      <w:r w:rsidRPr="00AE2DDC">
        <w:rPr>
          <w:rFonts w:eastAsia="Tahoma" w:cs="Lucida Sans"/>
          <w:spacing w:val="-6"/>
          <w:kern w:val="2"/>
          <w:lang w:eastAsia="zh-CN" w:bidi="hi-IN"/>
        </w:rPr>
        <w:t>перед подписью лиц, участвовавших в приемке, должно быть указано, что эти лица предупреждены о том, что они несут ответственность за подписание Акта, содержащего данные, не соответствующие действительности.</w:t>
      </w:r>
    </w:p>
    <w:p w14:paraId="715BD788"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3.3.6.</w:t>
      </w:r>
      <w:r>
        <w:rPr>
          <w:rFonts w:eastAsia="Tahoma" w:cs="Lucida Sans"/>
          <w:spacing w:val="-6"/>
          <w:kern w:val="2"/>
          <w:lang w:eastAsia="zh-CN" w:bidi="hi-IN"/>
        </w:rPr>
        <w:t xml:space="preserve"> </w:t>
      </w:r>
      <w:r w:rsidRPr="00AE2DDC">
        <w:rPr>
          <w:rFonts w:eastAsia="Tahoma" w:cs="Lucida Sans"/>
          <w:spacing w:val="-6"/>
          <w:kern w:val="2"/>
          <w:lang w:eastAsia="zh-CN" w:bidi="hi-IN"/>
        </w:rPr>
        <w:t>В акте входного контроля в части несоответствий продукции по количеству должно быть указано:</w:t>
      </w:r>
    </w:p>
    <w:p w14:paraId="6B686B26"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3.3.6.1.</w:t>
      </w:r>
      <w:r>
        <w:rPr>
          <w:rFonts w:eastAsia="Tahoma" w:cs="Lucida Sans"/>
          <w:spacing w:val="-6"/>
          <w:kern w:val="2"/>
          <w:lang w:eastAsia="zh-CN" w:bidi="hi-IN"/>
        </w:rPr>
        <w:t xml:space="preserve"> </w:t>
      </w:r>
      <w:r w:rsidRPr="00AE2DDC">
        <w:rPr>
          <w:rFonts w:eastAsia="Tahoma" w:cs="Lucida Sans"/>
          <w:spacing w:val="-6"/>
          <w:kern w:val="2"/>
          <w:lang w:eastAsia="zh-CN" w:bidi="hi-IN"/>
        </w:rPr>
        <w:t>сведения о том, что определение количества продукции производилось на исправных весах или другими измерительными приборами, проверенными в установленном порядке;</w:t>
      </w:r>
    </w:p>
    <w:p w14:paraId="1FE37CA1"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3.3.6.2.</w:t>
      </w:r>
      <w:r>
        <w:rPr>
          <w:rFonts w:eastAsia="Tahoma" w:cs="Lucida Sans"/>
          <w:spacing w:val="-6"/>
          <w:kern w:val="2"/>
          <w:lang w:eastAsia="zh-CN" w:bidi="hi-IN"/>
        </w:rPr>
        <w:t xml:space="preserve"> </w:t>
      </w:r>
      <w:r w:rsidRPr="00AE2DDC">
        <w:rPr>
          <w:rFonts w:eastAsia="Tahoma" w:cs="Lucida Sans"/>
          <w:spacing w:val="-6"/>
          <w:kern w:val="2"/>
          <w:lang w:eastAsia="zh-CN" w:bidi="hi-IN"/>
        </w:rPr>
        <w:t>за чьим весом или пломбами (Поставщика или перевозчика) отгружена продукция, исправность пломб и содержание оттисков в соответствии с действующими на транспорте правилами; общий вес продукции – фактический и по документам; вес каждого места, в котором обнаружена недостача, – фактический и по трафарету на таре (упаковке);</w:t>
      </w:r>
    </w:p>
    <w:p w14:paraId="7530EEA6"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3.3.6.3.</w:t>
      </w:r>
      <w:r>
        <w:rPr>
          <w:rFonts w:eastAsia="Tahoma" w:cs="Lucida Sans"/>
          <w:spacing w:val="-6"/>
          <w:kern w:val="2"/>
          <w:lang w:eastAsia="zh-CN" w:bidi="hi-IN"/>
        </w:rPr>
        <w:t xml:space="preserve"> </w:t>
      </w:r>
      <w:r w:rsidRPr="00AE2DDC">
        <w:rPr>
          <w:rFonts w:eastAsia="Tahoma" w:cs="Lucida Sans"/>
          <w:spacing w:val="-6"/>
          <w:kern w:val="2"/>
          <w:lang w:eastAsia="zh-CN" w:bidi="hi-IN"/>
        </w:rPr>
        <w:t>транспортная и отправительская маркировка мест (по документам и фактически), наличие или отсутствие упаковочных ярлыков, пломб на отдельных местах;</w:t>
      </w:r>
    </w:p>
    <w:p w14:paraId="71403F0D"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3.3.6.4.</w:t>
      </w:r>
      <w:r>
        <w:rPr>
          <w:rFonts w:eastAsia="Tahoma" w:cs="Lucida Sans"/>
          <w:spacing w:val="-6"/>
          <w:kern w:val="2"/>
          <w:lang w:eastAsia="zh-CN" w:bidi="hi-IN"/>
        </w:rPr>
        <w:t xml:space="preserve"> </w:t>
      </w:r>
      <w:r w:rsidRPr="00AE2DDC">
        <w:rPr>
          <w:rFonts w:eastAsia="Tahoma" w:cs="Lucida Sans"/>
          <w:spacing w:val="-6"/>
          <w:kern w:val="2"/>
          <w:lang w:eastAsia="zh-CN" w:bidi="hi-IN"/>
        </w:rPr>
        <w:t>каким способом определено количество недостающей продукции (взвешиванием, счетом мест, обмером и т.п.), могла ли вместиться недостающая продукция в тарное место, в вагон, контейнер и т.п.;</w:t>
      </w:r>
    </w:p>
    <w:p w14:paraId="48BFD387"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3.3.6.5.</w:t>
      </w:r>
      <w:r>
        <w:rPr>
          <w:rFonts w:eastAsia="Tahoma" w:cs="Lucida Sans"/>
          <w:spacing w:val="-6"/>
          <w:kern w:val="2"/>
          <w:lang w:eastAsia="zh-CN" w:bidi="hi-IN"/>
        </w:rPr>
        <w:t xml:space="preserve"> </w:t>
      </w:r>
      <w:r w:rsidRPr="00AE2DDC">
        <w:rPr>
          <w:rFonts w:eastAsia="Tahoma" w:cs="Lucida Sans"/>
          <w:spacing w:val="-6"/>
          <w:kern w:val="2"/>
          <w:lang w:eastAsia="zh-CN" w:bidi="hi-IN"/>
        </w:rPr>
        <w:t>другие данные, которые, по мнению лиц, участвующих в приемке, необходимо указать в акте для подтверждения недостачи;</w:t>
      </w:r>
    </w:p>
    <w:p w14:paraId="0222BAFD"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3.3.6.6.</w:t>
      </w:r>
      <w:r>
        <w:rPr>
          <w:rFonts w:eastAsia="Tahoma" w:cs="Lucida Sans"/>
          <w:spacing w:val="-6"/>
          <w:kern w:val="2"/>
          <w:lang w:eastAsia="zh-CN" w:bidi="hi-IN"/>
        </w:rPr>
        <w:t xml:space="preserve"> </w:t>
      </w:r>
      <w:r w:rsidRPr="00AE2DDC">
        <w:rPr>
          <w:rFonts w:eastAsia="Tahoma" w:cs="Lucida Sans"/>
          <w:spacing w:val="-6"/>
          <w:kern w:val="2"/>
          <w:lang w:eastAsia="zh-CN" w:bidi="hi-IN"/>
        </w:rPr>
        <w:t>точное количество недостающей продукции и ее стоимость;</w:t>
      </w:r>
    </w:p>
    <w:p w14:paraId="096C2054"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3.3.6.7.</w:t>
      </w:r>
      <w:r>
        <w:rPr>
          <w:rFonts w:eastAsia="Tahoma" w:cs="Lucida Sans"/>
          <w:spacing w:val="-6"/>
          <w:kern w:val="2"/>
          <w:lang w:eastAsia="zh-CN" w:bidi="hi-IN"/>
        </w:rPr>
        <w:t xml:space="preserve"> </w:t>
      </w:r>
      <w:r w:rsidRPr="00AE2DDC">
        <w:rPr>
          <w:rFonts w:eastAsia="Tahoma" w:cs="Lucida Sans"/>
          <w:spacing w:val="-6"/>
          <w:kern w:val="2"/>
          <w:lang w:eastAsia="zh-CN" w:bidi="hi-IN"/>
        </w:rPr>
        <w:t>заключение о причинах и месте образования недостачи;</w:t>
      </w:r>
    </w:p>
    <w:p w14:paraId="1420F4A3"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3.3.6.8.</w:t>
      </w:r>
      <w:r>
        <w:rPr>
          <w:rFonts w:eastAsia="Tahoma" w:cs="Lucida Sans"/>
          <w:spacing w:val="-6"/>
          <w:kern w:val="2"/>
          <w:lang w:eastAsia="zh-CN" w:bidi="hi-IN"/>
        </w:rPr>
        <w:t xml:space="preserve"> </w:t>
      </w:r>
      <w:r w:rsidRPr="00AE2DDC">
        <w:rPr>
          <w:rFonts w:eastAsia="Tahoma" w:cs="Lucida Sans"/>
          <w:spacing w:val="-6"/>
          <w:kern w:val="2"/>
          <w:lang w:eastAsia="zh-CN" w:bidi="hi-IN"/>
        </w:rPr>
        <w:t>если при приемке продукции будут выявлены излишки ее против транспортных и сопроводительных документов Поставщика (изготовителя), то в акте должны быть указаны точные данные об этих излишках.</w:t>
      </w:r>
    </w:p>
    <w:p w14:paraId="4F55CB93"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3.3.7.</w:t>
      </w:r>
      <w:r>
        <w:rPr>
          <w:rFonts w:eastAsia="Tahoma" w:cs="Lucida Sans"/>
          <w:spacing w:val="-6"/>
          <w:kern w:val="2"/>
          <w:lang w:eastAsia="zh-CN" w:bidi="hi-IN"/>
        </w:rPr>
        <w:t xml:space="preserve"> </w:t>
      </w:r>
      <w:r w:rsidRPr="00AE2DDC">
        <w:rPr>
          <w:rFonts w:eastAsia="Tahoma" w:cs="Lucida Sans"/>
          <w:spacing w:val="-6"/>
          <w:kern w:val="2"/>
          <w:lang w:eastAsia="zh-CN" w:bidi="hi-IN"/>
        </w:rPr>
        <w:t>В акте входного контроля в части несоответствии продукции по качеству должно быть указано:</w:t>
      </w:r>
    </w:p>
    <w:p w14:paraId="296FA41A"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3.3.7.1.</w:t>
      </w:r>
      <w:r>
        <w:rPr>
          <w:rFonts w:eastAsia="Tahoma" w:cs="Lucida Sans"/>
          <w:spacing w:val="-6"/>
          <w:kern w:val="2"/>
          <w:lang w:eastAsia="zh-CN" w:bidi="hi-IN"/>
        </w:rPr>
        <w:t xml:space="preserve"> </w:t>
      </w:r>
      <w:r w:rsidRPr="00AE2DDC">
        <w:rPr>
          <w:rFonts w:eastAsia="Tahoma" w:cs="Lucida Sans"/>
          <w:spacing w:val="-6"/>
          <w:kern w:val="2"/>
          <w:lang w:eastAsia="zh-CN" w:bidi="hi-IN"/>
        </w:rPr>
        <w:t>номер и дата документа, удостоверяющего качество продукции;</w:t>
      </w:r>
    </w:p>
    <w:p w14:paraId="3AF74593"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3.3.7.2.</w:t>
      </w:r>
      <w:r>
        <w:rPr>
          <w:rFonts w:eastAsia="Tahoma" w:cs="Lucida Sans"/>
          <w:spacing w:val="-6"/>
          <w:kern w:val="2"/>
          <w:lang w:eastAsia="zh-CN" w:bidi="hi-IN"/>
        </w:rPr>
        <w:t xml:space="preserve"> </w:t>
      </w:r>
      <w:r w:rsidRPr="00AE2DDC">
        <w:rPr>
          <w:rFonts w:eastAsia="Tahoma" w:cs="Lucida Sans"/>
          <w:spacing w:val="-6"/>
          <w:kern w:val="2"/>
          <w:lang w:eastAsia="zh-CN" w:bidi="hi-IN"/>
        </w:rPr>
        <w:t>недостатки маркировки, тары и упаковки, а также количество продукции, к которому относится каждый из установленных недостатков;</w:t>
      </w:r>
    </w:p>
    <w:p w14:paraId="3B34E0DC"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3.3.7.3.</w:t>
      </w:r>
      <w:r>
        <w:rPr>
          <w:rFonts w:eastAsia="Tahoma" w:cs="Lucida Sans"/>
          <w:spacing w:val="-6"/>
          <w:kern w:val="2"/>
          <w:lang w:eastAsia="zh-CN" w:bidi="hi-IN"/>
        </w:rPr>
        <w:t xml:space="preserve"> </w:t>
      </w:r>
      <w:r w:rsidRPr="00AE2DDC">
        <w:rPr>
          <w:rFonts w:eastAsia="Tahoma" w:cs="Lucida Sans"/>
          <w:spacing w:val="-6"/>
          <w:kern w:val="2"/>
          <w:lang w:eastAsia="zh-CN" w:bidi="hi-IN"/>
        </w:rPr>
        <w:t>за чьими пломбами (Поставщика или перевозчика) отгружена и получена продукция, исправность пломб, оттиски на них; транспортная и отправительская маркировка мест (по документам и фактически), наличие или отсутствие упаковочных ярлыков, пломб на отдельных местах;</w:t>
      </w:r>
    </w:p>
    <w:p w14:paraId="76A32432"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3.3.7.4.</w:t>
      </w:r>
      <w:r>
        <w:rPr>
          <w:rFonts w:eastAsia="Tahoma" w:cs="Lucida Sans"/>
          <w:spacing w:val="-6"/>
          <w:kern w:val="2"/>
          <w:lang w:eastAsia="zh-CN" w:bidi="hi-IN"/>
        </w:rPr>
        <w:t xml:space="preserve"> </w:t>
      </w:r>
      <w:r w:rsidRPr="00AE2DDC">
        <w:rPr>
          <w:rFonts w:eastAsia="Tahoma" w:cs="Lucida Sans"/>
          <w:spacing w:val="-6"/>
          <w:kern w:val="2"/>
          <w:lang w:eastAsia="zh-CN" w:bidi="hi-IN"/>
        </w:rPr>
        <w:t>количество (вес), полное наименование и перечисление предъявленной к осмотру и фактически проверенной продукции с выделением продукции забракованной, подлежащей исправлению у изготовителя или на месте, в том числе путем замены отдельных деталей, а также продукции, сорт которой не соответствует сорту, указанному в документе, удостоверяющем ее качество. Подробное описание выявленных недостатков и их характер;</w:t>
      </w:r>
    </w:p>
    <w:p w14:paraId="6BB08EEB"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3.3.7.5.</w:t>
      </w:r>
      <w:r>
        <w:rPr>
          <w:rFonts w:eastAsia="Tahoma" w:cs="Lucida Sans"/>
          <w:spacing w:val="-6"/>
          <w:kern w:val="2"/>
          <w:lang w:eastAsia="zh-CN" w:bidi="hi-IN"/>
        </w:rPr>
        <w:t xml:space="preserve"> </w:t>
      </w:r>
      <w:r w:rsidRPr="00AE2DDC">
        <w:rPr>
          <w:rFonts w:eastAsia="Tahoma" w:cs="Lucida Sans"/>
          <w:spacing w:val="-6"/>
          <w:kern w:val="2"/>
          <w:lang w:eastAsia="zh-CN" w:bidi="hi-IN"/>
        </w:rPr>
        <w:t>основания, по которым продукция переводится в более низкий сорт, со ссылкой на стандарт, технические условия, другие обязательные правила;</w:t>
      </w:r>
    </w:p>
    <w:p w14:paraId="6F67B7D7"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3.3.7.6.</w:t>
      </w:r>
      <w:r>
        <w:rPr>
          <w:rFonts w:eastAsia="Tahoma" w:cs="Lucida Sans"/>
          <w:spacing w:val="-6"/>
          <w:kern w:val="2"/>
          <w:lang w:eastAsia="zh-CN" w:bidi="hi-IN"/>
        </w:rPr>
        <w:t xml:space="preserve"> </w:t>
      </w:r>
      <w:r w:rsidRPr="00AE2DDC">
        <w:rPr>
          <w:rFonts w:eastAsia="Tahoma" w:cs="Lucida Sans"/>
          <w:spacing w:val="-6"/>
          <w:kern w:val="2"/>
          <w:lang w:eastAsia="zh-CN" w:bidi="hi-IN"/>
        </w:rPr>
        <w:t>количество некомплектной продукции и перечень недостающих частей, узлов и деталей и стоимость их;</w:t>
      </w:r>
    </w:p>
    <w:p w14:paraId="7904B7A7"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3.3.7.7.</w:t>
      </w:r>
      <w:r>
        <w:rPr>
          <w:rFonts w:eastAsia="Tahoma" w:cs="Lucida Sans"/>
          <w:spacing w:val="-6"/>
          <w:kern w:val="2"/>
          <w:lang w:eastAsia="zh-CN" w:bidi="hi-IN"/>
        </w:rPr>
        <w:t xml:space="preserve"> </w:t>
      </w:r>
      <w:r w:rsidRPr="00AE2DDC">
        <w:rPr>
          <w:rFonts w:eastAsia="Tahoma" w:cs="Lucida Sans"/>
          <w:spacing w:val="-6"/>
          <w:kern w:val="2"/>
          <w:lang w:eastAsia="zh-CN" w:bidi="hi-IN"/>
        </w:rPr>
        <w:t>номера стандартов, технические условия, чертежи, образцы (эталоны), по которым производилась проверка качества продукции;</w:t>
      </w:r>
    </w:p>
    <w:p w14:paraId="450667F2"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3.3.7.8.</w:t>
      </w:r>
      <w:r>
        <w:rPr>
          <w:rFonts w:eastAsia="Tahoma" w:cs="Lucida Sans"/>
          <w:spacing w:val="-6"/>
          <w:kern w:val="2"/>
          <w:lang w:eastAsia="zh-CN" w:bidi="hi-IN"/>
        </w:rPr>
        <w:t xml:space="preserve"> </w:t>
      </w:r>
      <w:r w:rsidRPr="00AE2DDC">
        <w:rPr>
          <w:rFonts w:eastAsia="Tahoma" w:cs="Lucida Sans"/>
          <w:spacing w:val="-6"/>
          <w:kern w:val="2"/>
          <w:lang w:eastAsia="zh-CN" w:bidi="hi-IN"/>
        </w:rPr>
        <w:t>номер браковщика предприятия – изготовителя продукции, если на продукции такой номер указан;</w:t>
      </w:r>
    </w:p>
    <w:p w14:paraId="21CE8682"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3.3.7.9.</w:t>
      </w:r>
      <w:r>
        <w:rPr>
          <w:rFonts w:eastAsia="Tahoma" w:cs="Lucida Sans"/>
          <w:spacing w:val="-6"/>
          <w:kern w:val="2"/>
          <w:lang w:eastAsia="zh-CN" w:bidi="hi-IN"/>
        </w:rPr>
        <w:t xml:space="preserve"> </w:t>
      </w:r>
      <w:r w:rsidRPr="00AE2DDC">
        <w:rPr>
          <w:rFonts w:eastAsia="Tahoma" w:cs="Lucida Sans"/>
          <w:spacing w:val="-6"/>
          <w:kern w:val="2"/>
          <w:lang w:eastAsia="zh-CN" w:bidi="hi-IN"/>
        </w:rPr>
        <w:t>произведен ли отбор образцов (проб) и куда они направлены;</w:t>
      </w:r>
    </w:p>
    <w:p w14:paraId="0B0AE9AB"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3.3.7.10.</w:t>
      </w:r>
      <w:r>
        <w:rPr>
          <w:rFonts w:eastAsia="Tahoma" w:cs="Lucida Sans"/>
          <w:spacing w:val="-6"/>
          <w:kern w:val="2"/>
          <w:lang w:eastAsia="zh-CN" w:bidi="hi-IN"/>
        </w:rPr>
        <w:t xml:space="preserve"> </w:t>
      </w:r>
      <w:r w:rsidRPr="00AE2DDC">
        <w:rPr>
          <w:rFonts w:eastAsia="Tahoma" w:cs="Lucida Sans"/>
          <w:spacing w:val="-6"/>
          <w:kern w:val="2"/>
          <w:lang w:eastAsia="zh-CN" w:bidi="hi-IN"/>
        </w:rPr>
        <w:t>другие данные, которые, по мнению лиц, участвующих в приемке, необходимо указать в акте для подтверждения ненадлежащего качества или некомплектности продукции;</w:t>
      </w:r>
    </w:p>
    <w:p w14:paraId="3CB300B1"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3.3.7.11.</w:t>
      </w:r>
      <w:r>
        <w:rPr>
          <w:rFonts w:eastAsia="Tahoma" w:cs="Lucida Sans"/>
          <w:spacing w:val="-6"/>
          <w:kern w:val="2"/>
          <w:lang w:eastAsia="zh-CN" w:bidi="hi-IN"/>
        </w:rPr>
        <w:t xml:space="preserve"> </w:t>
      </w:r>
      <w:r w:rsidRPr="00AE2DDC">
        <w:rPr>
          <w:rFonts w:eastAsia="Tahoma" w:cs="Lucida Sans"/>
          <w:spacing w:val="-6"/>
          <w:kern w:val="2"/>
          <w:lang w:eastAsia="zh-CN" w:bidi="hi-IN"/>
        </w:rPr>
        <w:t>заключение о характере выявленных недостатков в продукции и причина их возникновения.</w:t>
      </w:r>
    </w:p>
    <w:p w14:paraId="3A2E494A"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3.3.8.</w:t>
      </w:r>
      <w:r>
        <w:rPr>
          <w:rFonts w:eastAsia="Tahoma" w:cs="Lucida Sans"/>
          <w:spacing w:val="-6"/>
          <w:kern w:val="2"/>
          <w:lang w:eastAsia="zh-CN" w:bidi="hi-IN"/>
        </w:rPr>
        <w:t xml:space="preserve"> </w:t>
      </w:r>
      <w:r w:rsidRPr="00AE2DDC">
        <w:rPr>
          <w:rFonts w:eastAsia="Tahoma" w:cs="Lucida Sans"/>
          <w:spacing w:val="-6"/>
          <w:kern w:val="2"/>
          <w:lang w:eastAsia="zh-CN" w:bidi="hi-IN"/>
        </w:rPr>
        <w:t>К акту входного контроля в части несоответствий продукции по количеству должны быть приложены:</w:t>
      </w:r>
    </w:p>
    <w:p w14:paraId="1CBE5E32"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3.3.8.1.</w:t>
      </w:r>
      <w:r>
        <w:rPr>
          <w:rFonts w:eastAsia="Tahoma" w:cs="Lucida Sans"/>
          <w:spacing w:val="-6"/>
          <w:kern w:val="2"/>
          <w:lang w:eastAsia="zh-CN" w:bidi="hi-IN"/>
        </w:rPr>
        <w:t xml:space="preserve"> </w:t>
      </w:r>
      <w:r w:rsidRPr="00AE2DDC">
        <w:rPr>
          <w:rFonts w:eastAsia="Tahoma" w:cs="Lucida Sans"/>
          <w:spacing w:val="-6"/>
          <w:kern w:val="2"/>
          <w:lang w:eastAsia="zh-CN" w:bidi="hi-IN"/>
        </w:rPr>
        <w:t>копии сопроводительных документов или сличительной ведомости, т.е. ведомости сверки фактического наличия продукции с данными, указанными в документах Поставщика (изготовителя);</w:t>
      </w:r>
    </w:p>
    <w:p w14:paraId="4E30747D"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3.3.8.2.</w:t>
      </w:r>
      <w:r>
        <w:rPr>
          <w:rFonts w:eastAsia="Tahoma" w:cs="Lucida Sans"/>
          <w:spacing w:val="-6"/>
          <w:kern w:val="2"/>
          <w:lang w:eastAsia="zh-CN" w:bidi="hi-IN"/>
        </w:rPr>
        <w:t xml:space="preserve"> </w:t>
      </w:r>
      <w:r w:rsidRPr="00AE2DDC">
        <w:rPr>
          <w:rFonts w:eastAsia="Tahoma" w:cs="Lucida Sans"/>
          <w:spacing w:val="-6"/>
          <w:kern w:val="2"/>
          <w:lang w:eastAsia="zh-CN" w:bidi="hi-IN"/>
        </w:rPr>
        <w:t>упаковочные ярлыки (</w:t>
      </w:r>
      <w:proofErr w:type="spellStart"/>
      <w:r w:rsidRPr="00AE2DDC">
        <w:rPr>
          <w:rFonts w:eastAsia="Tahoma" w:cs="Lucida Sans"/>
          <w:spacing w:val="-6"/>
          <w:kern w:val="2"/>
          <w:lang w:eastAsia="zh-CN" w:bidi="hi-IN"/>
        </w:rPr>
        <w:t>кипные</w:t>
      </w:r>
      <w:proofErr w:type="spellEnd"/>
      <w:r w:rsidRPr="00AE2DDC">
        <w:rPr>
          <w:rFonts w:eastAsia="Tahoma" w:cs="Lucida Sans"/>
          <w:spacing w:val="-6"/>
          <w:kern w:val="2"/>
          <w:lang w:eastAsia="zh-CN" w:bidi="hi-IN"/>
        </w:rPr>
        <w:t xml:space="preserve"> карты и т.п.), вложенные в каждое тарное место;</w:t>
      </w:r>
    </w:p>
    <w:p w14:paraId="33F1AE76"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3.3.8.3.</w:t>
      </w:r>
      <w:r>
        <w:rPr>
          <w:rFonts w:eastAsia="Tahoma" w:cs="Lucida Sans"/>
          <w:spacing w:val="-6"/>
          <w:kern w:val="2"/>
          <w:lang w:eastAsia="zh-CN" w:bidi="hi-IN"/>
        </w:rPr>
        <w:t xml:space="preserve"> </w:t>
      </w:r>
      <w:r w:rsidRPr="00AE2DDC">
        <w:rPr>
          <w:rFonts w:eastAsia="Tahoma" w:cs="Lucida Sans"/>
          <w:spacing w:val="-6"/>
          <w:kern w:val="2"/>
          <w:lang w:eastAsia="zh-CN" w:bidi="hi-IN"/>
        </w:rPr>
        <w:t>квитанции станции (пристани, порта) назначения о проверке веса груза, если такая проверка проводилась;</w:t>
      </w:r>
    </w:p>
    <w:p w14:paraId="59BEB08B"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3.3.8.4.</w:t>
      </w:r>
      <w:r>
        <w:rPr>
          <w:rFonts w:eastAsia="Tahoma" w:cs="Lucida Sans"/>
          <w:spacing w:val="-6"/>
          <w:kern w:val="2"/>
          <w:lang w:eastAsia="zh-CN" w:bidi="hi-IN"/>
        </w:rPr>
        <w:t xml:space="preserve"> </w:t>
      </w:r>
      <w:r w:rsidRPr="00AE2DDC">
        <w:rPr>
          <w:rFonts w:eastAsia="Tahoma" w:cs="Lucida Sans"/>
          <w:spacing w:val="-6"/>
          <w:kern w:val="2"/>
          <w:lang w:eastAsia="zh-CN" w:bidi="hi-IN"/>
        </w:rPr>
        <w:t>пломбы от тарных мест, в которых обнаружена недостача;</w:t>
      </w:r>
    </w:p>
    <w:p w14:paraId="0387AFDF"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3.3.8.5.</w:t>
      </w:r>
      <w:r>
        <w:rPr>
          <w:rFonts w:eastAsia="Tahoma" w:cs="Lucida Sans"/>
          <w:spacing w:val="-6"/>
          <w:kern w:val="2"/>
          <w:lang w:eastAsia="zh-CN" w:bidi="hi-IN"/>
        </w:rPr>
        <w:t xml:space="preserve"> </w:t>
      </w:r>
      <w:r w:rsidRPr="00AE2DDC">
        <w:rPr>
          <w:rFonts w:eastAsia="Tahoma" w:cs="Lucida Sans"/>
          <w:spacing w:val="-6"/>
          <w:kern w:val="2"/>
          <w:lang w:eastAsia="zh-CN" w:bidi="hi-IN"/>
        </w:rPr>
        <w:t>подлинный транспортный документ (накладная, коносамент), а в случае предъявления Покупателем перевозчику претензии, связанной с этим документом, – его копия;</w:t>
      </w:r>
    </w:p>
    <w:p w14:paraId="0772BCA8"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3.3.8.6.</w:t>
      </w:r>
      <w:r>
        <w:rPr>
          <w:rFonts w:eastAsia="Tahoma" w:cs="Lucida Sans"/>
          <w:spacing w:val="-6"/>
          <w:kern w:val="2"/>
          <w:lang w:eastAsia="zh-CN" w:bidi="hi-IN"/>
        </w:rPr>
        <w:t xml:space="preserve"> </w:t>
      </w:r>
      <w:r w:rsidRPr="00AE2DDC">
        <w:rPr>
          <w:rFonts w:eastAsia="Tahoma" w:cs="Lucida Sans"/>
          <w:spacing w:val="-6"/>
          <w:kern w:val="2"/>
          <w:lang w:eastAsia="zh-CN" w:bidi="hi-IN"/>
        </w:rPr>
        <w:t>документ, содержащий данные отвесов и обмера, если количество продукции определялось путем взвешивания или обмера;</w:t>
      </w:r>
    </w:p>
    <w:p w14:paraId="57BC26D0"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3.3.8.7.</w:t>
      </w:r>
      <w:r>
        <w:rPr>
          <w:rFonts w:eastAsia="Tahoma" w:cs="Lucida Sans"/>
          <w:spacing w:val="-6"/>
          <w:kern w:val="2"/>
          <w:lang w:eastAsia="zh-CN" w:bidi="hi-IN"/>
        </w:rPr>
        <w:t xml:space="preserve"> </w:t>
      </w:r>
      <w:r w:rsidRPr="00AE2DDC">
        <w:rPr>
          <w:rFonts w:eastAsia="Tahoma" w:cs="Lucida Sans"/>
          <w:spacing w:val="-6"/>
          <w:kern w:val="2"/>
          <w:lang w:eastAsia="zh-CN" w:bidi="hi-IN"/>
        </w:rPr>
        <w:t>другие документы, могущие свидетельствовать о причинах возникновения недостачи (анализы на влажность продукции, имеющей соответствующие допуски на влажность, коммерческие акты и др.).</w:t>
      </w:r>
    </w:p>
    <w:p w14:paraId="6829D2BA"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3.3.9.</w:t>
      </w:r>
      <w:r>
        <w:rPr>
          <w:rFonts w:eastAsia="Tahoma" w:cs="Lucida Sans"/>
          <w:spacing w:val="-6"/>
          <w:kern w:val="2"/>
          <w:lang w:eastAsia="zh-CN" w:bidi="hi-IN"/>
        </w:rPr>
        <w:t xml:space="preserve"> </w:t>
      </w:r>
      <w:r w:rsidRPr="00AE2DDC">
        <w:rPr>
          <w:rFonts w:eastAsia="Tahoma" w:cs="Lucida Sans"/>
          <w:spacing w:val="-6"/>
          <w:kern w:val="2"/>
          <w:lang w:eastAsia="zh-CN" w:bidi="hi-IN"/>
        </w:rPr>
        <w:t xml:space="preserve">К акту входного контроля в части несоответствий продукции по качеству </w:t>
      </w:r>
    </w:p>
    <w:p w14:paraId="27860941"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должны быть приложены:</w:t>
      </w:r>
    </w:p>
    <w:p w14:paraId="5C1DDABA"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3.3.9.1.</w:t>
      </w:r>
      <w:r>
        <w:rPr>
          <w:rFonts w:eastAsia="Tahoma" w:cs="Lucida Sans"/>
          <w:spacing w:val="-6"/>
          <w:kern w:val="2"/>
          <w:lang w:eastAsia="zh-CN" w:bidi="hi-IN"/>
        </w:rPr>
        <w:t xml:space="preserve"> </w:t>
      </w:r>
      <w:r w:rsidRPr="00AE2DDC">
        <w:rPr>
          <w:rFonts w:eastAsia="Tahoma" w:cs="Lucida Sans"/>
          <w:spacing w:val="-6"/>
          <w:kern w:val="2"/>
          <w:lang w:eastAsia="zh-CN" w:bidi="hi-IN"/>
        </w:rPr>
        <w:t>документы изготовителя (Поставщика), удостоверяющие качество и комплектность продукции;</w:t>
      </w:r>
    </w:p>
    <w:p w14:paraId="005D02CB"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3.3.9.2.</w:t>
      </w:r>
      <w:r>
        <w:rPr>
          <w:rFonts w:eastAsia="Tahoma" w:cs="Lucida Sans"/>
          <w:spacing w:val="-6"/>
          <w:kern w:val="2"/>
          <w:lang w:eastAsia="zh-CN" w:bidi="hi-IN"/>
        </w:rPr>
        <w:t xml:space="preserve"> </w:t>
      </w:r>
      <w:r w:rsidRPr="00AE2DDC">
        <w:rPr>
          <w:rFonts w:eastAsia="Tahoma" w:cs="Lucida Sans"/>
          <w:spacing w:val="-6"/>
          <w:kern w:val="2"/>
          <w:lang w:eastAsia="zh-CN" w:bidi="hi-IN"/>
        </w:rPr>
        <w:t>упаковочные ярлыки из тарных мест, в которых установлены ненадлежащее качество и некомплектность продукции;</w:t>
      </w:r>
    </w:p>
    <w:p w14:paraId="0B40C478"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3.3.9.3.</w:t>
      </w:r>
      <w:r>
        <w:rPr>
          <w:rFonts w:eastAsia="Tahoma" w:cs="Lucida Sans"/>
          <w:spacing w:val="-6"/>
          <w:kern w:val="2"/>
          <w:lang w:eastAsia="zh-CN" w:bidi="hi-IN"/>
        </w:rPr>
        <w:t xml:space="preserve"> </w:t>
      </w:r>
      <w:r w:rsidRPr="00AE2DDC">
        <w:rPr>
          <w:rFonts w:eastAsia="Tahoma" w:cs="Lucida Sans"/>
          <w:spacing w:val="-6"/>
          <w:kern w:val="2"/>
          <w:lang w:eastAsia="zh-CN" w:bidi="hi-IN"/>
        </w:rPr>
        <w:t>транспортный документ (накладная, коносамент);</w:t>
      </w:r>
    </w:p>
    <w:p w14:paraId="4EBDF534"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3.3.9.4.</w:t>
      </w:r>
      <w:r>
        <w:rPr>
          <w:rFonts w:eastAsia="Tahoma" w:cs="Lucida Sans"/>
          <w:spacing w:val="-6"/>
          <w:kern w:val="2"/>
          <w:lang w:eastAsia="zh-CN" w:bidi="hi-IN"/>
        </w:rPr>
        <w:t xml:space="preserve"> </w:t>
      </w:r>
      <w:r w:rsidRPr="00AE2DDC">
        <w:rPr>
          <w:rFonts w:eastAsia="Tahoma" w:cs="Lucida Sans"/>
          <w:spacing w:val="-6"/>
          <w:kern w:val="2"/>
          <w:lang w:eastAsia="zh-CN" w:bidi="hi-IN"/>
        </w:rPr>
        <w:t>акт отбора образцов (проб) и заключение по результатам анализа (испытания) отобранных образцов (проб);</w:t>
      </w:r>
    </w:p>
    <w:p w14:paraId="6874AA4A"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3.3.9.5.</w:t>
      </w:r>
      <w:r>
        <w:rPr>
          <w:rFonts w:eastAsia="Tahoma" w:cs="Lucida Sans"/>
          <w:spacing w:val="-6"/>
          <w:kern w:val="2"/>
          <w:lang w:eastAsia="zh-CN" w:bidi="hi-IN"/>
        </w:rPr>
        <w:t xml:space="preserve"> </w:t>
      </w:r>
      <w:r w:rsidRPr="00AE2DDC">
        <w:rPr>
          <w:rFonts w:eastAsia="Tahoma" w:cs="Lucida Sans"/>
          <w:spacing w:val="-6"/>
          <w:kern w:val="2"/>
          <w:lang w:eastAsia="zh-CN" w:bidi="hi-IN"/>
        </w:rPr>
        <w:t xml:space="preserve">другие документы, могущие свидетельствовать о причинах порчи (ухудшения) качества продукции или некомплектности ее (коммерческие акты, температурном режиме, а также ведомость подачи и уборки вагонов, памятка </w:t>
      </w:r>
      <w:proofErr w:type="spellStart"/>
      <w:r w:rsidRPr="00AE2DDC">
        <w:rPr>
          <w:rFonts w:eastAsia="Tahoma" w:cs="Lucida Sans"/>
          <w:spacing w:val="-6"/>
          <w:kern w:val="2"/>
          <w:lang w:eastAsia="zh-CN" w:bidi="hi-IN"/>
        </w:rPr>
        <w:t>приемо</w:t>
      </w:r>
      <w:proofErr w:type="spellEnd"/>
      <w:r w:rsidRPr="00AE2DDC">
        <w:rPr>
          <w:rFonts w:eastAsia="Tahoma" w:cs="Lucida Sans"/>
          <w:spacing w:val="-6"/>
          <w:kern w:val="2"/>
          <w:lang w:eastAsia="zh-CN" w:bidi="hi-IN"/>
        </w:rPr>
        <w:t>-сдатчика при выгрузке груза средствами грузополучателя на местах общего пользования).</w:t>
      </w:r>
    </w:p>
    <w:p w14:paraId="5EB5C4B4" w14:textId="77777777" w:rsidR="00F700C9" w:rsidRPr="00AE2DDC" w:rsidRDefault="00F700C9" w:rsidP="00F700C9">
      <w:pPr>
        <w:suppressAutoHyphens/>
        <w:spacing w:after="0" w:line="240" w:lineRule="auto"/>
        <w:ind w:firstLine="709"/>
        <w:jc w:val="both"/>
        <w:rPr>
          <w:rFonts w:eastAsia="Tahoma" w:cs="Lucida Sans"/>
          <w:b/>
          <w:spacing w:val="-6"/>
          <w:kern w:val="2"/>
          <w:lang w:eastAsia="zh-CN" w:bidi="hi-IN"/>
        </w:rPr>
      </w:pPr>
      <w:r w:rsidRPr="00AE2DDC">
        <w:rPr>
          <w:rFonts w:eastAsia="Tahoma" w:cs="Lucida Sans"/>
          <w:b/>
          <w:spacing w:val="-6"/>
          <w:kern w:val="2"/>
          <w:lang w:eastAsia="zh-CN" w:bidi="hi-IN"/>
        </w:rPr>
        <w:t>3.4.</w:t>
      </w:r>
      <w:r>
        <w:rPr>
          <w:rFonts w:eastAsia="Tahoma" w:cs="Lucida Sans"/>
          <w:b/>
          <w:spacing w:val="-6"/>
          <w:kern w:val="2"/>
          <w:lang w:eastAsia="zh-CN" w:bidi="hi-IN"/>
        </w:rPr>
        <w:t xml:space="preserve"> </w:t>
      </w:r>
      <w:r w:rsidRPr="00AE2DDC">
        <w:rPr>
          <w:rFonts w:eastAsia="Tahoma" w:cs="Lucida Sans"/>
          <w:b/>
          <w:spacing w:val="-6"/>
          <w:kern w:val="2"/>
          <w:lang w:eastAsia="zh-CN" w:bidi="hi-IN"/>
        </w:rPr>
        <w:t>Скрытые недостатки.</w:t>
      </w:r>
    </w:p>
    <w:p w14:paraId="7E4815D6"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3.4.1.</w:t>
      </w:r>
      <w:r>
        <w:rPr>
          <w:rFonts w:eastAsia="Tahoma" w:cs="Lucida Sans"/>
          <w:spacing w:val="-6"/>
          <w:kern w:val="2"/>
          <w:lang w:eastAsia="zh-CN" w:bidi="hi-IN"/>
        </w:rPr>
        <w:t xml:space="preserve"> </w:t>
      </w:r>
      <w:r w:rsidRPr="00AE2DDC">
        <w:rPr>
          <w:rFonts w:eastAsia="Tahoma" w:cs="Lucida Sans"/>
          <w:spacing w:val="-6"/>
          <w:kern w:val="2"/>
          <w:lang w:eastAsia="zh-CN" w:bidi="hi-IN"/>
        </w:rPr>
        <w:t>Скрытыми недостатками признаются такие недостатки, которые не могли быть обнаружены при обычной для данного вида продукции проверке и выявлены лишь в процессе обработки, подготовки к монтажу, в процессе монтажа, испытания, использования и хранения продукции.</w:t>
      </w:r>
    </w:p>
    <w:p w14:paraId="2E7ABAE3"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3.4.2.</w:t>
      </w:r>
      <w:r>
        <w:rPr>
          <w:rFonts w:eastAsia="Tahoma" w:cs="Lucida Sans"/>
          <w:spacing w:val="-6"/>
          <w:kern w:val="2"/>
          <w:lang w:eastAsia="zh-CN" w:bidi="hi-IN"/>
        </w:rPr>
        <w:t xml:space="preserve"> </w:t>
      </w:r>
      <w:r w:rsidRPr="00AE2DDC">
        <w:rPr>
          <w:rFonts w:eastAsia="Tahoma" w:cs="Lucida Sans"/>
          <w:spacing w:val="-6"/>
          <w:kern w:val="2"/>
          <w:lang w:eastAsia="zh-CN" w:bidi="hi-IN"/>
        </w:rPr>
        <w:t>Акт о скрытых недостатках продукции должен быть составлен в течение 5 (пяти) дней с момента обнаружения недостатков, но в пределах установленного гарантийного срока. Если для участия в составлении акта вызывается представитель Поставщика, то к установленному 5-дневному сроку добавляется время, необходимое для вызова представителя Поставщика и его прибытия.</w:t>
      </w:r>
    </w:p>
    <w:p w14:paraId="356071F4" w14:textId="77777777" w:rsidR="00F700C9" w:rsidRPr="00AE2DDC" w:rsidRDefault="00F700C9" w:rsidP="00F700C9">
      <w:pPr>
        <w:suppressAutoHyphens/>
        <w:spacing w:after="0" w:line="240" w:lineRule="auto"/>
        <w:ind w:firstLine="709"/>
        <w:jc w:val="both"/>
        <w:rPr>
          <w:rFonts w:eastAsia="Tahoma" w:cs="Lucida Sans"/>
          <w:spacing w:val="-6"/>
          <w:kern w:val="2"/>
          <w:lang w:eastAsia="zh-CN" w:bidi="hi-IN"/>
        </w:rPr>
      </w:pPr>
      <w:r w:rsidRPr="00AE2DDC">
        <w:rPr>
          <w:rFonts w:eastAsia="Tahoma" w:cs="Lucida Sans"/>
          <w:spacing w:val="-6"/>
          <w:kern w:val="2"/>
          <w:lang w:eastAsia="zh-CN" w:bidi="hi-IN"/>
        </w:rPr>
        <w:t>3.4.3.</w:t>
      </w:r>
      <w:r>
        <w:rPr>
          <w:rFonts w:eastAsia="Tahoma" w:cs="Lucida Sans"/>
          <w:spacing w:val="-6"/>
          <w:kern w:val="2"/>
          <w:lang w:eastAsia="zh-CN" w:bidi="hi-IN"/>
        </w:rPr>
        <w:t xml:space="preserve"> </w:t>
      </w:r>
      <w:r w:rsidRPr="00AE2DDC">
        <w:rPr>
          <w:rFonts w:eastAsia="Tahoma" w:cs="Lucida Sans"/>
          <w:spacing w:val="-6"/>
          <w:kern w:val="2"/>
          <w:lang w:eastAsia="zh-CN" w:bidi="hi-IN"/>
        </w:rPr>
        <w:t>К акту о скрытых недостатках требования, предусмотренные в п. 3.3 Порядка, не предъявляются.</w:t>
      </w:r>
    </w:p>
    <w:p w14:paraId="0F9C1475" w14:textId="77777777" w:rsidR="007B738F" w:rsidRDefault="007B738F">
      <w:pPr>
        <w:rPr>
          <w:sz w:val="22"/>
          <w:szCs w:val="22"/>
        </w:rPr>
      </w:pPr>
    </w:p>
    <w:p w14:paraId="10539385" w14:textId="77777777" w:rsidR="007B738F" w:rsidRDefault="007B738F">
      <w:pPr>
        <w:rPr>
          <w:sz w:val="22"/>
          <w:szCs w:val="22"/>
        </w:rPr>
      </w:pPr>
    </w:p>
    <w:p w14:paraId="3979A45F" w14:textId="46C66A1B" w:rsidR="00450852" w:rsidRDefault="007B738F" w:rsidP="007B738F">
      <w:pPr>
        <w:jc w:val="right"/>
        <w:rPr>
          <w:sz w:val="22"/>
          <w:szCs w:val="22"/>
        </w:rPr>
      </w:pPr>
      <w:bookmarkStart w:id="17" w:name="_GoBack"/>
      <w:bookmarkEnd w:id="17"/>
      <w:r>
        <w:rPr>
          <w:sz w:val="22"/>
          <w:szCs w:val="22"/>
        </w:rPr>
        <w:t xml:space="preserve">Приложение № 11 </w:t>
      </w:r>
      <w:r w:rsidRPr="003422F5">
        <w:rPr>
          <w:sz w:val="22"/>
          <w:szCs w:val="22"/>
        </w:rPr>
        <w:t>к  Общим условиям Договора</w:t>
      </w:r>
    </w:p>
    <w:p w14:paraId="4C2AA975" w14:textId="77777777" w:rsidR="008B662F" w:rsidRPr="008F580A" w:rsidRDefault="008B662F" w:rsidP="008B662F">
      <w:pPr>
        <w:spacing w:after="0" w:line="240" w:lineRule="auto"/>
        <w:jc w:val="center"/>
        <w:rPr>
          <w:b/>
          <w:bCs/>
        </w:rPr>
      </w:pPr>
      <w:r w:rsidRPr="008F580A">
        <w:rPr>
          <w:b/>
          <w:bCs/>
        </w:rPr>
        <w:t>ФОРМА</w:t>
      </w:r>
    </w:p>
    <w:p w14:paraId="1BB3DE59" w14:textId="77777777" w:rsidR="008B662F" w:rsidRPr="008F580A" w:rsidRDefault="008B662F" w:rsidP="008B662F">
      <w:pPr>
        <w:spacing w:after="360" w:line="240" w:lineRule="auto"/>
        <w:jc w:val="center"/>
      </w:pPr>
      <w:r w:rsidRPr="008F580A">
        <w:rPr>
          <w:b/>
          <w:bCs/>
        </w:rPr>
        <w:t>БАНКОВСКАЯ ГАРАНТИЯ № _____</w:t>
      </w:r>
    </w:p>
    <w:tbl>
      <w:tblPr>
        <w:tblW w:w="9336" w:type="dxa"/>
        <w:tblInd w:w="20" w:type="dxa"/>
        <w:tblCellMar>
          <w:left w:w="0" w:type="dxa"/>
          <w:right w:w="0" w:type="dxa"/>
        </w:tblCellMar>
        <w:tblLook w:val="04A0" w:firstRow="1" w:lastRow="0" w:firstColumn="1" w:lastColumn="0" w:noHBand="0" w:noVBand="1"/>
      </w:tblPr>
      <w:tblGrid>
        <w:gridCol w:w="3181"/>
        <w:gridCol w:w="6155"/>
      </w:tblGrid>
      <w:tr w:rsidR="008B662F" w:rsidRPr="008F580A" w14:paraId="36790E92" w14:textId="77777777" w:rsidTr="0096575E">
        <w:trPr>
          <w:trHeight w:val="227"/>
        </w:trPr>
        <w:tc>
          <w:tcPr>
            <w:tcW w:w="0" w:type="auto"/>
          </w:tcPr>
          <w:p w14:paraId="5E65C4F0" w14:textId="77777777" w:rsidR="008B662F" w:rsidRPr="008F580A" w:rsidRDefault="008B662F" w:rsidP="0096575E">
            <w:pPr>
              <w:spacing w:after="0" w:line="240" w:lineRule="auto"/>
              <w:jc w:val="both"/>
            </w:pPr>
            <w:r w:rsidRPr="008F580A">
              <w:t>г. __________</w:t>
            </w:r>
          </w:p>
        </w:tc>
        <w:tc>
          <w:tcPr>
            <w:tcW w:w="6155" w:type="dxa"/>
          </w:tcPr>
          <w:p w14:paraId="01410568" w14:textId="77777777" w:rsidR="008B662F" w:rsidRPr="008F580A" w:rsidRDefault="008B662F" w:rsidP="0096575E">
            <w:pPr>
              <w:spacing w:after="0" w:line="240" w:lineRule="auto"/>
              <w:jc w:val="right"/>
            </w:pPr>
            <w:r w:rsidRPr="008F580A">
              <w:t>«</w:t>
            </w:r>
            <w:r w:rsidRPr="008F580A">
              <w:rPr>
                <w:lang w:val="en-US"/>
              </w:rPr>
              <w:t xml:space="preserve"> </w:t>
            </w:r>
            <w:r w:rsidRPr="008F580A">
              <w:t>__</w:t>
            </w:r>
            <w:r w:rsidRPr="008F580A">
              <w:rPr>
                <w:lang w:val="en-US"/>
              </w:rPr>
              <w:t xml:space="preserve">_ </w:t>
            </w:r>
            <w:r w:rsidRPr="008F580A">
              <w:t>» _________ 20__ года</w:t>
            </w:r>
          </w:p>
        </w:tc>
      </w:tr>
      <w:tr w:rsidR="008B662F" w:rsidRPr="008F580A" w14:paraId="3EAB3B79" w14:textId="77777777" w:rsidTr="0096575E">
        <w:trPr>
          <w:trHeight w:val="227"/>
        </w:trPr>
        <w:tc>
          <w:tcPr>
            <w:tcW w:w="0" w:type="auto"/>
          </w:tcPr>
          <w:p w14:paraId="5D30BBD3" w14:textId="77777777" w:rsidR="008B662F" w:rsidRPr="008F580A" w:rsidRDefault="008B662F" w:rsidP="0096575E">
            <w:pPr>
              <w:spacing w:after="0" w:line="240" w:lineRule="auto"/>
              <w:jc w:val="both"/>
            </w:pPr>
            <w:r w:rsidRPr="008F580A">
              <w:t>(место выдачи)</w:t>
            </w:r>
          </w:p>
        </w:tc>
        <w:tc>
          <w:tcPr>
            <w:tcW w:w="6155" w:type="dxa"/>
          </w:tcPr>
          <w:p w14:paraId="31A26937" w14:textId="77777777" w:rsidR="008B662F" w:rsidRPr="008F580A" w:rsidRDefault="008B662F" w:rsidP="0096575E">
            <w:pPr>
              <w:spacing w:after="0" w:line="240" w:lineRule="auto"/>
              <w:jc w:val="right"/>
            </w:pPr>
            <w:r w:rsidRPr="008F580A">
              <w:t>(дата выдачи)</w:t>
            </w:r>
          </w:p>
        </w:tc>
      </w:tr>
    </w:tbl>
    <w:p w14:paraId="4A15584A" w14:textId="77777777" w:rsidR="008B662F" w:rsidRPr="008F580A" w:rsidRDefault="008B662F" w:rsidP="008B662F">
      <w:pPr>
        <w:spacing w:before="240" w:after="0" w:line="240" w:lineRule="auto"/>
        <w:ind w:firstLine="539"/>
        <w:jc w:val="both"/>
      </w:pPr>
      <w:r w:rsidRPr="008F580A">
        <w:t xml:space="preserve"> ____ (</w:t>
      </w:r>
      <w:r w:rsidRPr="008F580A">
        <w:rPr>
          <w:i/>
        </w:rPr>
        <w:t>наименование банка, реквизиты, место нахождения, лицензия ЦБ, ОГРН, ИНН КПП и пр.)</w:t>
      </w:r>
      <w:r w:rsidRPr="008F580A">
        <w:t xml:space="preserve">, именуемый в дальнейшем </w:t>
      </w:r>
      <w:r w:rsidRPr="008F580A">
        <w:rPr>
          <w:b/>
          <w:bCs/>
        </w:rPr>
        <w:t>«Гарант»,</w:t>
      </w:r>
      <w:r w:rsidRPr="008F580A">
        <w:t xml:space="preserve"> в лице ____, действующего(й) на основании ____, по просьбе ____ (наименование Принципала, реквизиты, место нахождения), именуемого в дальнейшем </w:t>
      </w:r>
      <w:r w:rsidRPr="008F580A">
        <w:rPr>
          <w:b/>
          <w:bCs/>
        </w:rPr>
        <w:t>«Принципал»,</w:t>
      </w:r>
      <w:r w:rsidRPr="008F580A">
        <w:t xml:space="preserve"> дает в пользу _______ (</w:t>
      </w:r>
      <w:r w:rsidRPr="008F580A">
        <w:rPr>
          <w:i/>
        </w:rPr>
        <w:t>наименование Бенефициара, реквизиты, место нахождения</w:t>
      </w:r>
      <w:r w:rsidRPr="008F580A">
        <w:t>), именуемого в дальнейшем «</w:t>
      </w:r>
      <w:r w:rsidRPr="008F580A">
        <w:rPr>
          <w:b/>
          <w:bCs/>
        </w:rPr>
        <w:t>Бенефициар»,</w:t>
      </w:r>
      <w:r w:rsidRPr="008F580A">
        <w:t xml:space="preserve"> обязательство уплатить по первому письменному требованию Бенефициара денежную сумму в пределах ____ (____) </w:t>
      </w:r>
      <w:r w:rsidRPr="008F580A">
        <w:rPr>
          <w:b/>
          <w:bCs/>
        </w:rPr>
        <w:t>[российских рублей]</w:t>
      </w:r>
      <w:r w:rsidRPr="008F580A">
        <w:rPr>
          <w:b/>
          <w:bCs/>
          <w:vertAlign w:val="superscript"/>
        </w:rPr>
        <w:t>1</w:t>
      </w:r>
      <w:r w:rsidRPr="008F580A">
        <w:t xml:space="preserve"> в случае ненадлежащего исполнения Принципалом обязательств по </w:t>
      </w:r>
      <w:r>
        <w:t>Договор</w:t>
      </w:r>
      <w:r w:rsidRPr="008F580A">
        <w:t xml:space="preserve">у (наименование </w:t>
      </w:r>
      <w:r>
        <w:t>Договор</w:t>
      </w:r>
      <w:r w:rsidRPr="008F580A">
        <w:t xml:space="preserve">а) № ____ от ______ на </w:t>
      </w:r>
      <w:r w:rsidRPr="008F580A">
        <w:rPr>
          <w:i/>
        </w:rPr>
        <w:t xml:space="preserve">(указывается предмет </w:t>
      </w:r>
      <w:r>
        <w:t>Договор</w:t>
      </w:r>
      <w:r w:rsidRPr="008F580A">
        <w:rPr>
          <w:i/>
        </w:rPr>
        <w:t>а)</w:t>
      </w:r>
      <w:r w:rsidRPr="008F580A">
        <w:t xml:space="preserve"> ________, заключенному между Принципалом и Бенефициаром (далее по тексту – </w:t>
      </w:r>
      <w:r>
        <w:t>Договор</w:t>
      </w:r>
      <w:r w:rsidRPr="008F580A">
        <w:t>).</w:t>
      </w:r>
    </w:p>
    <w:p w14:paraId="2FE8E5BA" w14:textId="77777777" w:rsidR="008B662F" w:rsidRPr="008F580A" w:rsidRDefault="008B662F" w:rsidP="008B662F">
      <w:pPr>
        <w:spacing w:after="0" w:line="240" w:lineRule="auto"/>
        <w:ind w:firstLine="540"/>
        <w:jc w:val="both"/>
      </w:pPr>
      <w:r w:rsidRPr="008F580A">
        <w:t xml:space="preserve">либо по </w:t>
      </w:r>
      <w:r>
        <w:t>Договор</w:t>
      </w:r>
      <w:r w:rsidRPr="008F580A">
        <w:t>у _____ (</w:t>
      </w:r>
      <w:r w:rsidRPr="008F580A">
        <w:rPr>
          <w:i/>
        </w:rPr>
        <w:t xml:space="preserve">наименование </w:t>
      </w:r>
      <w:r>
        <w:t>Договор</w:t>
      </w:r>
      <w:r w:rsidRPr="008F580A">
        <w:rPr>
          <w:i/>
        </w:rPr>
        <w:t>а</w:t>
      </w:r>
      <w:r w:rsidRPr="008F580A">
        <w:t>) на (</w:t>
      </w:r>
      <w:r w:rsidRPr="008F580A">
        <w:rPr>
          <w:i/>
        </w:rPr>
        <w:t xml:space="preserve">указывается предмет </w:t>
      </w:r>
      <w:r>
        <w:t>Договор</w:t>
      </w:r>
      <w:r w:rsidRPr="008F580A">
        <w:rPr>
          <w:i/>
        </w:rPr>
        <w:t>а</w:t>
      </w:r>
      <w:r w:rsidRPr="008F580A">
        <w:t xml:space="preserve">) ________, заключаемому между Принципалом и Бенефициаром на основании (указывается протокол комиссии по осуществлению закупок (номер и дата)/основание для заключения </w:t>
      </w:r>
      <w:r>
        <w:t>Договор</w:t>
      </w:r>
      <w:r w:rsidRPr="008F580A">
        <w:t>а с единственным поставщиком со ссылкой на пункт Единого отраслевого стандарта закупок (Положение о закупке) Государственной корпорации по атомной энергии «</w:t>
      </w:r>
      <w:proofErr w:type="spellStart"/>
      <w:r w:rsidRPr="008F580A">
        <w:t>Росатом</w:t>
      </w:r>
      <w:proofErr w:type="spellEnd"/>
      <w:r w:rsidRPr="008F580A">
        <w:t xml:space="preserve">» (далее – </w:t>
      </w:r>
      <w:r w:rsidRPr="008F580A">
        <w:rPr>
          <w:b/>
          <w:bCs/>
        </w:rPr>
        <w:t>«</w:t>
      </w:r>
      <w:r>
        <w:rPr>
          <w:b/>
          <w:bCs/>
        </w:rPr>
        <w:t>Договор</w:t>
      </w:r>
      <w:r w:rsidRPr="008F580A">
        <w:rPr>
          <w:b/>
          <w:bCs/>
        </w:rPr>
        <w:t>»</w:t>
      </w:r>
      <w:r w:rsidRPr="008F580A">
        <w:t>).</w:t>
      </w:r>
    </w:p>
    <w:p w14:paraId="14C1D80E" w14:textId="77777777" w:rsidR="008B662F" w:rsidRPr="008F580A" w:rsidRDefault="008B662F" w:rsidP="008B662F">
      <w:pPr>
        <w:spacing w:after="0" w:line="240" w:lineRule="auto"/>
        <w:ind w:firstLine="540"/>
        <w:jc w:val="both"/>
      </w:pPr>
      <w:r w:rsidRPr="008F580A">
        <w:t xml:space="preserve">1. Настоящая банковская гарантия (далее - Гарантия) обеспечивает надлежащее исполнение Принципалом обязательства по возврату аванса, перечисленного Бенефициаром Принципалу в соответствии с условиями </w:t>
      </w:r>
      <w:r>
        <w:t>Договор</w:t>
      </w:r>
      <w:r w:rsidRPr="008F580A">
        <w:t>а.</w:t>
      </w:r>
    </w:p>
    <w:p w14:paraId="6B8A4F80" w14:textId="77777777" w:rsidR="008B662F" w:rsidRPr="008F580A" w:rsidRDefault="008B662F" w:rsidP="008B662F">
      <w:pPr>
        <w:spacing w:after="0" w:line="240" w:lineRule="auto"/>
        <w:ind w:firstLine="540"/>
        <w:jc w:val="both"/>
      </w:pPr>
      <w:r w:rsidRPr="008F580A">
        <w:t>2. Гарантия вступает в силу с даты выдачи (либо «____» ________ 20___ г.) и действует по «____» ________ 20___ г. включительно.</w:t>
      </w:r>
    </w:p>
    <w:p w14:paraId="3418C71B" w14:textId="77777777" w:rsidR="008B662F" w:rsidRPr="008F580A" w:rsidRDefault="008B662F" w:rsidP="008B662F">
      <w:pPr>
        <w:spacing w:after="0" w:line="240" w:lineRule="auto"/>
        <w:ind w:firstLine="540"/>
        <w:jc w:val="both"/>
      </w:pPr>
      <w:r w:rsidRPr="008F580A">
        <w:t>3. Требование Бенефициара об уплате денежной суммы по Гарантии (далее - Требование по Гарантии) должно быть предоставлено в письменной форме на бумажном носителе и подписано руководителем Бенефициара (либо уполномоченным Бенефициаром лицом) и заверено печатью Бенефициара, либо направлено в виде аутентифицированного сообщения по системе SWIFT или СПФС [</w:t>
      </w:r>
      <w:r w:rsidRPr="008F580A">
        <w:rPr>
          <w:i/>
        </w:rPr>
        <w:t>могут быть указаны иные согласованные Гарантом и Бенефициаром каналы передачи сообщений</w:t>
      </w:r>
      <w:r w:rsidRPr="008F580A">
        <w:t>].</w:t>
      </w:r>
    </w:p>
    <w:p w14:paraId="359B15F9" w14:textId="77777777" w:rsidR="008B662F" w:rsidRPr="008F580A" w:rsidRDefault="008B662F" w:rsidP="008B662F">
      <w:pPr>
        <w:spacing w:after="0" w:line="240" w:lineRule="auto"/>
        <w:ind w:firstLine="540"/>
        <w:jc w:val="both"/>
      </w:pPr>
      <w:r w:rsidRPr="008F580A">
        <w:t xml:space="preserve">Требование по Гарантии должно содержать ссылку на номер и дату Гарантии. В Требовании по Гарантии Бенефициар должен указать, в чем состоит нарушение Принципалом </w:t>
      </w:r>
      <w:r>
        <w:t>Договор</w:t>
      </w:r>
      <w:r w:rsidRPr="008F580A">
        <w:t>а, а также указать реквизиты счета Бенефициара, на котором в соответствии с законодательством Российской Федерации учитываются операции со средствами, поступающими Бенефициару, на который Гарант должен перечислить истребованную Бенефициаром сумму.</w:t>
      </w:r>
    </w:p>
    <w:p w14:paraId="19A6D005" w14:textId="77777777" w:rsidR="008B662F" w:rsidRPr="008F580A" w:rsidRDefault="008B662F" w:rsidP="008B662F">
      <w:pPr>
        <w:spacing w:after="0" w:line="240" w:lineRule="auto"/>
        <w:ind w:firstLine="540"/>
        <w:jc w:val="both"/>
      </w:pPr>
      <w:r w:rsidRPr="008F580A">
        <w:t>При направлении Требования по Гарантии в письменной форме, Бенефициар одновременно направляет Гаранту следующие документы:</w:t>
      </w:r>
    </w:p>
    <w:p w14:paraId="2F870C23" w14:textId="77777777" w:rsidR="008B662F" w:rsidRPr="008F580A" w:rsidRDefault="008B662F" w:rsidP="008B662F">
      <w:pPr>
        <w:spacing w:after="0" w:line="240" w:lineRule="auto"/>
        <w:ind w:firstLine="540"/>
        <w:jc w:val="both"/>
      </w:pPr>
      <w:r w:rsidRPr="008F580A">
        <w:t xml:space="preserve">платежное поручение, подтверждающее перечисление Бенефициаром аванса Принципалу по </w:t>
      </w:r>
      <w:r>
        <w:t>Договор</w:t>
      </w:r>
      <w:r w:rsidRPr="008F580A">
        <w:t>у, с отметкой банка Бенефициара либо органа Федерального казначейства об исполнении;</w:t>
      </w:r>
    </w:p>
    <w:p w14:paraId="6AE956A8" w14:textId="77777777" w:rsidR="008B662F" w:rsidRPr="008F580A" w:rsidRDefault="008B662F" w:rsidP="008B662F">
      <w:pPr>
        <w:spacing w:after="0" w:line="240" w:lineRule="auto"/>
        <w:ind w:firstLine="540"/>
        <w:jc w:val="both"/>
      </w:pPr>
      <w:r w:rsidRPr="008F580A">
        <w:t>документ, подтверждающий полномочия лица, подписавшего Требование по Гарантии (доверенность) (если требование по Гарантии подписано лицом, не указанным в ЕГРЮЛ в качестве лица, имеющего право без доверенности действовать от имени Бенефициара).</w:t>
      </w:r>
    </w:p>
    <w:p w14:paraId="14AE50DD" w14:textId="77777777" w:rsidR="008B662F" w:rsidRPr="008F580A" w:rsidRDefault="008B662F" w:rsidP="008B662F">
      <w:pPr>
        <w:spacing w:after="0" w:line="240" w:lineRule="auto"/>
        <w:ind w:firstLine="540"/>
        <w:jc w:val="both"/>
      </w:pPr>
      <w:r w:rsidRPr="008F580A">
        <w:t>Документы, прилагаемые к Требованию по Гарантии, должны быть предоставлены в виде оригиналов либо нотариально заверенных копий, либо копий, заверенных руководителем Бенефициара или лицом, подписавшим Требование по Гарантии.</w:t>
      </w:r>
    </w:p>
    <w:p w14:paraId="7E60DC10" w14:textId="77777777" w:rsidR="008B662F" w:rsidRPr="008F580A" w:rsidRDefault="008B662F" w:rsidP="008B662F">
      <w:pPr>
        <w:spacing w:after="0" w:line="240" w:lineRule="auto"/>
        <w:ind w:firstLine="540"/>
        <w:jc w:val="both"/>
      </w:pPr>
      <w:r w:rsidRPr="008F580A">
        <w:t xml:space="preserve">Требование Бенефициара и приложенные к нему документы должны быть представлены Гаранту до окончания срока действия Гарантии по адресу: </w:t>
      </w:r>
    </w:p>
    <w:p w14:paraId="64E75157" w14:textId="77777777" w:rsidR="008B662F" w:rsidRPr="008F580A" w:rsidRDefault="008B662F" w:rsidP="008B662F">
      <w:pPr>
        <w:spacing w:after="0" w:line="240" w:lineRule="auto"/>
        <w:ind w:firstLine="540"/>
        <w:jc w:val="both"/>
      </w:pPr>
      <w:r w:rsidRPr="008F580A">
        <w:t xml:space="preserve">курьерской службой / нарочным по адресу: [____________]; </w:t>
      </w:r>
    </w:p>
    <w:p w14:paraId="19285671" w14:textId="77777777" w:rsidR="008B662F" w:rsidRPr="008F580A" w:rsidRDefault="008B662F" w:rsidP="008B662F">
      <w:pPr>
        <w:spacing w:after="0" w:line="240" w:lineRule="auto"/>
        <w:ind w:firstLine="540"/>
        <w:jc w:val="both"/>
      </w:pPr>
      <w:r w:rsidRPr="008F580A">
        <w:t>либо</w:t>
      </w:r>
    </w:p>
    <w:p w14:paraId="3B88ECBE" w14:textId="77777777" w:rsidR="008B662F" w:rsidRPr="008F580A" w:rsidRDefault="008B662F" w:rsidP="008B662F">
      <w:pPr>
        <w:spacing w:after="0" w:line="240" w:lineRule="auto"/>
        <w:ind w:firstLine="540"/>
        <w:jc w:val="both"/>
      </w:pPr>
      <w:r w:rsidRPr="008F580A">
        <w:t>заказным письмом с уведомлением о вручении по адресу: [___________].</w:t>
      </w:r>
    </w:p>
    <w:p w14:paraId="0EEEF7A3" w14:textId="77777777" w:rsidR="008B662F" w:rsidRPr="008F580A" w:rsidRDefault="008B662F" w:rsidP="008B662F">
      <w:pPr>
        <w:spacing w:after="0" w:line="240" w:lineRule="auto"/>
        <w:ind w:firstLine="540"/>
        <w:jc w:val="both"/>
      </w:pPr>
      <w:r w:rsidRPr="008F580A">
        <w:t xml:space="preserve">Требование по Гарантии, направленное в виде аутентифицированного сообщения по системе SWIFT или СПФС </w:t>
      </w:r>
      <w:r w:rsidRPr="008F580A">
        <w:rPr>
          <w:i/>
        </w:rPr>
        <w:t>[или могут быть указаны иные согласованные Гарантом и Бенефициаром каналы передачи сообщений]</w:t>
      </w:r>
      <w:r w:rsidRPr="008F580A">
        <w:rPr>
          <w:color w:val="FF0000"/>
        </w:rPr>
        <w:t xml:space="preserve"> </w:t>
      </w:r>
      <w:r w:rsidRPr="008F580A">
        <w:t>через банк Бенефициара на банковский адрес Гаранта ________________ (</w:t>
      </w:r>
      <w:r w:rsidRPr="008F580A">
        <w:rPr>
          <w:i/>
        </w:rPr>
        <w:t>указывается код SWIFT либо код пользователя СПФС Гаранта</w:t>
      </w:r>
      <w:r w:rsidRPr="008F580A">
        <w:t xml:space="preserve">) должно содержать полный текст Требования по Гарантии, подтверждение Бенефициара о перечислении аванса. </w:t>
      </w:r>
    </w:p>
    <w:p w14:paraId="009EEE0D" w14:textId="77777777" w:rsidR="008B662F" w:rsidRPr="008F580A" w:rsidRDefault="008B662F" w:rsidP="008B662F">
      <w:pPr>
        <w:spacing w:after="0" w:line="240" w:lineRule="auto"/>
        <w:ind w:firstLine="540"/>
        <w:jc w:val="both"/>
      </w:pPr>
      <w:r w:rsidRPr="008F580A">
        <w:t>Одновременно сообщение должно содержать подтверждение банка Бенефициара в отношении подлинности подписи и полномочий лица, подписавшего требование от имени Бенефициара. В случае направления Требования по Гарантии в виде аутентифицированного сообщения дополнительное направление оригинала Требования по Гарантии и приложенных к нему документов не требуется.</w:t>
      </w:r>
    </w:p>
    <w:p w14:paraId="6C1F2749" w14:textId="77777777" w:rsidR="008B662F" w:rsidRPr="008F580A" w:rsidRDefault="008B662F" w:rsidP="008B662F">
      <w:pPr>
        <w:spacing w:after="0" w:line="240" w:lineRule="auto"/>
        <w:ind w:firstLine="540"/>
        <w:jc w:val="both"/>
      </w:pPr>
      <w:r w:rsidRPr="008F580A">
        <w:t>4. Гарант в течение 5 (Пяти) рабочих дней с даты, следующей за датой получения Требования по Гарантии осуществляет платеж по Гарантии или отказывает в платеже, если Требование по Гарантии или приложенные к нему документы не соответствуют условиям Гарантии либо представлены Гаранту по окончании срока действия Гарантии, направляя мотивированный отказ Бенефициару.</w:t>
      </w:r>
    </w:p>
    <w:p w14:paraId="02330F10" w14:textId="77777777" w:rsidR="008B662F" w:rsidRPr="008F580A" w:rsidRDefault="008B662F" w:rsidP="008B662F">
      <w:pPr>
        <w:spacing w:after="0" w:line="240" w:lineRule="auto"/>
        <w:ind w:firstLine="540"/>
        <w:jc w:val="both"/>
      </w:pPr>
      <w:r w:rsidRPr="008F580A">
        <w:t>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7BD59B45" w14:textId="77777777" w:rsidR="008B662F" w:rsidRPr="008F580A" w:rsidRDefault="008B662F" w:rsidP="008B662F">
      <w:pPr>
        <w:spacing w:after="0" w:line="240" w:lineRule="auto"/>
        <w:ind w:firstLine="540"/>
        <w:jc w:val="both"/>
      </w:pPr>
      <w:r w:rsidRPr="008F580A">
        <w:t>В случае неисполнения требования об уплате по Гарантии в установленный срок Гарант обязуется уплатить Бенефициару неустойку в размере 0,1 (Ноль целых одна десятая) процента от суммы, подлежащей уплате по требованию Бенефициара, за каждый календарный день просрочки, начиная со дня, следующего за днем истечения установленного Гарантией срока оплаты Требования по Гарантии, по дату исполнения Гарантом Требования по Гарантии.</w:t>
      </w:r>
    </w:p>
    <w:p w14:paraId="4CB2AAB1" w14:textId="77777777" w:rsidR="008B662F" w:rsidRPr="008F580A" w:rsidRDefault="008B662F" w:rsidP="008B662F">
      <w:pPr>
        <w:spacing w:after="0" w:line="240" w:lineRule="auto"/>
        <w:ind w:firstLine="539"/>
        <w:jc w:val="both"/>
      </w:pPr>
      <w:r w:rsidRPr="008F580A">
        <w:t>Моментом исполнения обязательств Гаранта по Гарантии является фактическое поступление денежных сумм на счет Бенефициара, указанный в Требовании по Гарантии.</w:t>
      </w:r>
    </w:p>
    <w:p w14:paraId="7D4B262F" w14:textId="77777777" w:rsidR="008B662F" w:rsidRPr="008F580A" w:rsidRDefault="008B662F" w:rsidP="008B662F">
      <w:pPr>
        <w:spacing w:after="0" w:line="240" w:lineRule="auto"/>
        <w:ind w:firstLine="540"/>
        <w:jc w:val="both"/>
      </w:pPr>
      <w:r w:rsidRPr="008F580A">
        <w:t>Расходы, возникающие в связи с перечислением Гарантом денежных средств по Гарантии, несет Гарант.</w:t>
      </w:r>
    </w:p>
    <w:p w14:paraId="4704C9C4" w14:textId="77777777" w:rsidR="008B662F" w:rsidRPr="008F580A" w:rsidRDefault="008B662F" w:rsidP="008B662F">
      <w:pPr>
        <w:spacing w:after="0" w:line="240" w:lineRule="auto"/>
        <w:ind w:firstLine="540"/>
        <w:jc w:val="both"/>
      </w:pPr>
      <w:r w:rsidRPr="008F580A">
        <w:t>5. Обязательство Гаранта перед Бенефициаром ограничивается уплатой суммы, на которую выдана Гарантия.</w:t>
      </w:r>
    </w:p>
    <w:p w14:paraId="1DBD453D" w14:textId="77777777" w:rsidR="008B662F" w:rsidRPr="008F580A" w:rsidRDefault="008B662F" w:rsidP="008B662F">
      <w:pPr>
        <w:spacing w:after="0" w:line="240" w:lineRule="auto"/>
        <w:ind w:firstLine="540"/>
        <w:jc w:val="both"/>
      </w:pPr>
      <w:r w:rsidRPr="008F580A">
        <w:t xml:space="preserve">6. Никакие изменения и дополнения, вносимые в </w:t>
      </w:r>
      <w:r>
        <w:t>Договор</w:t>
      </w:r>
      <w:r w:rsidRPr="008F580A">
        <w:t>, не освобождают Гаранта от обязательств по Гарантии.</w:t>
      </w:r>
    </w:p>
    <w:p w14:paraId="0115F142" w14:textId="77777777" w:rsidR="008B662F" w:rsidRPr="008F580A" w:rsidRDefault="008B662F" w:rsidP="008B662F">
      <w:pPr>
        <w:spacing w:after="0" w:line="240" w:lineRule="auto"/>
        <w:ind w:firstLine="540"/>
        <w:jc w:val="both"/>
      </w:pPr>
      <w:r w:rsidRPr="008F580A">
        <w:t>7. Все споры, разногласия или требования, возникающие из Гарантии или в связи с ней, в том числе касающиеся ее исполнения, нарушения, прекращения или недействительности, подлежат разрешению Арбитражным судом Иркутской области. Применимым правом является право Российской Федерации.</w:t>
      </w:r>
    </w:p>
    <w:p w14:paraId="41D51804" w14:textId="77777777" w:rsidR="008B662F" w:rsidRPr="008F580A" w:rsidRDefault="008B662F" w:rsidP="008B662F">
      <w:pPr>
        <w:spacing w:after="0" w:line="240" w:lineRule="auto"/>
        <w:ind w:firstLine="540"/>
        <w:jc w:val="both"/>
      </w:pPr>
      <w:r w:rsidRPr="008F580A">
        <w:t>8. Гарантия не может быть отозвана Гарантом.</w:t>
      </w:r>
    </w:p>
    <w:p w14:paraId="27071D49" w14:textId="77777777" w:rsidR="008B662F" w:rsidRPr="008F580A" w:rsidRDefault="008B662F" w:rsidP="008B662F">
      <w:pPr>
        <w:spacing w:after="0" w:line="240" w:lineRule="auto"/>
        <w:ind w:firstLine="540"/>
        <w:jc w:val="both"/>
      </w:pPr>
      <w:r w:rsidRPr="008F580A">
        <w:t>9. По поручению Принципала Гарантия может быть изменена Гарантом с согласия Бенефициара. По поручению Принципала Гарант вправе изменить Гарантию в части продления срока ее действия и/или увеличения ее суммы без согласия Бенефициара.</w:t>
      </w:r>
    </w:p>
    <w:p w14:paraId="56FB3191" w14:textId="77777777" w:rsidR="008B662F" w:rsidRPr="008F580A" w:rsidRDefault="008B662F" w:rsidP="008B662F">
      <w:pPr>
        <w:spacing w:after="0" w:line="240" w:lineRule="auto"/>
        <w:ind w:firstLine="540"/>
        <w:jc w:val="both"/>
      </w:pPr>
      <w:r w:rsidRPr="008F580A">
        <w:t>10. Сведения о Принципале по настоящей Гарантии передаются в бюро кредитных историй в соответствии с положениями Федерального закона от 30 декабря 2004 года № 218-ФЗ «О кредитных историях».</w:t>
      </w:r>
    </w:p>
    <w:p w14:paraId="7DA95C6B" w14:textId="77777777" w:rsidR="008B662F" w:rsidRPr="008F580A" w:rsidRDefault="008B662F" w:rsidP="008B662F">
      <w:pPr>
        <w:spacing w:after="0" w:line="240" w:lineRule="auto"/>
        <w:ind w:firstLine="540"/>
        <w:jc w:val="both"/>
      </w:pPr>
      <w:r w:rsidRPr="008F580A">
        <w:t>11. Платеж по Гарантии будет осуществлен в российских рублях по курсу Банка России на дату перечисления авансового  платежа (либо на дату ________ )</w:t>
      </w:r>
      <w:r w:rsidRPr="008F580A">
        <w:rPr>
          <w:vertAlign w:val="superscript"/>
        </w:rPr>
        <w:t>2</w:t>
      </w:r>
      <w:r w:rsidRPr="008F580A">
        <w:t>.</w:t>
      </w:r>
    </w:p>
    <w:p w14:paraId="654B5F6B" w14:textId="77777777" w:rsidR="008B662F" w:rsidRPr="008F580A" w:rsidRDefault="008B662F" w:rsidP="008B662F">
      <w:pPr>
        <w:spacing w:after="0" w:line="240" w:lineRule="auto"/>
        <w:jc w:val="both"/>
      </w:pPr>
      <w:r w:rsidRPr="008F580A">
        <w:t>--------------------------------</w:t>
      </w:r>
    </w:p>
    <w:p w14:paraId="1798711A" w14:textId="77777777" w:rsidR="008B662F" w:rsidRPr="008F580A" w:rsidRDefault="008B662F" w:rsidP="008B662F">
      <w:pPr>
        <w:spacing w:after="0" w:line="240" w:lineRule="auto"/>
        <w:ind w:firstLine="540"/>
        <w:jc w:val="both"/>
      </w:pPr>
      <w:r w:rsidRPr="008F580A">
        <w:rPr>
          <w:vertAlign w:val="superscript"/>
        </w:rPr>
        <w:t>1</w:t>
      </w:r>
      <w:r w:rsidRPr="008F580A">
        <w:t xml:space="preserve"> Указывается валюта, в которой номинирована гарантия</w:t>
      </w:r>
    </w:p>
    <w:p w14:paraId="4E37B522" w14:textId="77777777" w:rsidR="008B662F" w:rsidRPr="008F580A" w:rsidRDefault="008B662F" w:rsidP="008B662F">
      <w:pPr>
        <w:spacing w:after="0" w:line="240" w:lineRule="auto"/>
        <w:ind w:firstLine="540"/>
        <w:jc w:val="both"/>
      </w:pPr>
      <w:r w:rsidRPr="008F580A">
        <w:rPr>
          <w:vertAlign w:val="superscript"/>
        </w:rPr>
        <w:t>2</w:t>
      </w:r>
      <w:r w:rsidRPr="008F580A">
        <w:t xml:space="preserve"> Данный пункт применяется при выдаче Гарантии в иностранной валюте, если Принципал и Бенефициар являются резидентами РФ (либо если это предусмотрено </w:t>
      </w:r>
      <w:r>
        <w:t>Договор</w:t>
      </w:r>
      <w:r w:rsidRPr="008F580A">
        <w:t>ом).</w:t>
      </w:r>
    </w:p>
    <w:p w14:paraId="4A2CA627" w14:textId="77777777" w:rsidR="008B662F" w:rsidRPr="008F580A" w:rsidRDefault="008B662F" w:rsidP="008B662F">
      <w:pPr>
        <w:spacing w:after="0" w:line="240" w:lineRule="auto"/>
      </w:pPr>
      <w:r w:rsidRPr="008F580A">
        <w:t>Текст, указанный курсивом, при заполнении проекта гарантии исключается</w:t>
      </w:r>
    </w:p>
    <w:p w14:paraId="44E17955" w14:textId="77777777" w:rsidR="007B738F" w:rsidRDefault="007B738F" w:rsidP="007B738F">
      <w:pPr>
        <w:jc w:val="right"/>
      </w:pPr>
    </w:p>
    <w:sectPr w:rsidR="007B738F" w:rsidSect="006A3416">
      <w:pgSz w:w="11906" w:h="16838"/>
      <w:pgMar w:top="1134" w:right="425" w:bottom="1134" w:left="99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3C4C93" w14:textId="77777777" w:rsidR="00DD5EE4" w:rsidRDefault="00DD5EE4">
      <w:pPr>
        <w:spacing w:line="240" w:lineRule="auto"/>
      </w:pPr>
      <w:r>
        <w:separator/>
      </w:r>
    </w:p>
  </w:endnote>
  <w:endnote w:type="continuationSeparator" w:id="0">
    <w:p w14:paraId="6C528914" w14:textId="77777777" w:rsidR="00DD5EE4" w:rsidRDefault="00DD5E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等线 Light">
    <w:altName w:val="Segoe Print"/>
    <w:charset w:val="00"/>
    <w:family w:val="auto"/>
    <w:pitch w:val="default"/>
  </w:font>
  <w:font w:name="Tahoma">
    <w:panose1 w:val="020B0604030504040204"/>
    <w:charset w:val="CC"/>
    <w:family w:val="swiss"/>
    <w:pitch w:val="variable"/>
    <w:sig w:usb0="E1002EFF" w:usb1="C000605B" w:usb2="00000029" w:usb3="00000000" w:csb0="000101FF" w:csb1="00000000"/>
  </w:font>
  <w:font w:name="DengXian">
    <w:altName w:val="等线"/>
    <w:panose1 w:val="02010600030101010101"/>
    <w:charset w:val="86"/>
    <w:family w:val="auto"/>
    <w:pitch w:val="default"/>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Book Antiqua">
    <w:panose1 w:val="02040602050305030304"/>
    <w:charset w:val="CC"/>
    <w:family w:val="roman"/>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9257348"/>
    </w:sdtPr>
    <w:sdtContent>
      <w:p w14:paraId="209C4911" w14:textId="214525D9" w:rsidR="00DD5EE4" w:rsidRDefault="00DD5EE4">
        <w:pPr>
          <w:pStyle w:val="af3"/>
          <w:jc w:val="right"/>
        </w:pPr>
        <w:r>
          <w:fldChar w:fldCharType="begin"/>
        </w:r>
        <w:r>
          <w:instrText>PAGE   \* MERGEFORMAT</w:instrText>
        </w:r>
        <w:r>
          <w:fldChar w:fldCharType="separate"/>
        </w:r>
        <w:r w:rsidR="00F05E5F">
          <w:rPr>
            <w:noProof/>
          </w:rPr>
          <w:t>52</w:t>
        </w:r>
        <w:r>
          <w:fldChar w:fldCharType="end"/>
        </w:r>
      </w:p>
    </w:sdtContent>
  </w:sdt>
  <w:p w14:paraId="26ABC22E" w14:textId="77777777" w:rsidR="00DD5EE4" w:rsidRDefault="00DD5EE4">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A8952B" w14:textId="77777777" w:rsidR="00DD5EE4" w:rsidRDefault="00DD5EE4">
      <w:pPr>
        <w:spacing w:after="0"/>
      </w:pPr>
      <w:r>
        <w:separator/>
      </w:r>
    </w:p>
  </w:footnote>
  <w:footnote w:type="continuationSeparator" w:id="0">
    <w:p w14:paraId="4C6F632B" w14:textId="77777777" w:rsidR="00DD5EE4" w:rsidRDefault="00DD5EE4">
      <w:pPr>
        <w:spacing w:after="0"/>
      </w:pPr>
      <w:r>
        <w:continuationSeparator/>
      </w:r>
    </w:p>
  </w:footnote>
  <w:footnote w:id="1">
    <w:p w14:paraId="45F9342C" w14:textId="77777777" w:rsidR="00DD5EE4" w:rsidRDefault="00DD5EE4">
      <w:pPr>
        <w:pStyle w:val="af6"/>
        <w:jc w:val="both"/>
      </w:pPr>
      <w:r>
        <w:rPr>
          <w:rStyle w:val="af5"/>
        </w:rPr>
        <w:footnoteRef/>
      </w:r>
      <w:r>
        <w:t xml:space="preserve"> Все остальные категории ТМЦ поставляются согласно нормативным документам Покупателя, ТЗ, ГОСТ, РКД и т.д.</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F3C69" w14:textId="77777777" w:rsidR="00F05E5F" w:rsidRPr="00F05E5F" w:rsidRDefault="00F05E5F" w:rsidP="00F05E5F">
    <w:pPr>
      <w:tabs>
        <w:tab w:val="center" w:pos="4677"/>
        <w:tab w:val="right" w:pos="9355"/>
      </w:tabs>
      <w:wordWrap w:val="0"/>
      <w:spacing w:after="0" w:line="240" w:lineRule="auto"/>
      <w:jc w:val="right"/>
      <w:rPr>
        <w:rFonts w:eastAsiaTheme="minorHAnsi"/>
        <w:sz w:val="22"/>
        <w:szCs w:val="22"/>
        <w:lang w:eastAsia="en-US"/>
      </w:rPr>
    </w:pPr>
    <w:r w:rsidRPr="00F05E5F">
      <w:rPr>
        <w:rFonts w:eastAsiaTheme="minorHAnsi"/>
        <w:sz w:val="22"/>
        <w:szCs w:val="22"/>
        <w:lang w:eastAsia="en-US"/>
      </w:rPr>
      <w:t>Договор поставки № от «   »________ 20__г.</w:t>
    </w:r>
  </w:p>
  <w:p w14:paraId="141E2BEE" w14:textId="77777777" w:rsidR="00F05E5F" w:rsidRDefault="00F05E5F">
    <w:pPr>
      <w:pStyle w:val="af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94E4C"/>
    <w:multiLevelType w:val="multilevel"/>
    <w:tmpl w:val="03894E4C"/>
    <w:lvl w:ilvl="0">
      <w:start w:val="1"/>
      <w:numFmt w:val="decimal"/>
      <w:lvlText w:val="%1."/>
      <w:lvlJc w:val="left"/>
      <w:pPr>
        <w:ind w:left="928"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C116BFE"/>
    <w:multiLevelType w:val="multilevel"/>
    <w:tmpl w:val="1C116BFE"/>
    <w:lvl w:ilvl="0">
      <w:start w:val="1"/>
      <w:numFmt w:val="decimal"/>
      <w:lvlText w:val="Статья %1."/>
      <w:lvlJc w:val="left"/>
      <w:pPr>
        <w:ind w:left="1920" w:hanging="360"/>
      </w:pPr>
      <w:rPr>
        <w:rFonts w:cs="Times New Roman" w:hint="default"/>
        <w:sz w:val="24"/>
        <w:szCs w:val="24"/>
      </w:rPr>
    </w:lvl>
    <w:lvl w:ilvl="1">
      <w:start w:val="1"/>
      <w:numFmt w:val="russianLow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E571AD9"/>
    <w:multiLevelType w:val="multilevel"/>
    <w:tmpl w:val="1E571AD9"/>
    <w:lvl w:ilvl="0">
      <w:start w:val="1"/>
      <w:numFmt w:val="decimal"/>
      <w:pStyle w:val="-"/>
      <w:lvlText w:val="%1."/>
      <w:lvlJc w:val="center"/>
      <w:pPr>
        <w:tabs>
          <w:tab w:val="left" w:pos="0"/>
        </w:tabs>
        <w:ind w:left="0" w:firstLine="0"/>
      </w:pPr>
      <w:rPr>
        <w:rFonts w:hint="default"/>
        <w:b w:val="0"/>
        <w:i w:val="0"/>
      </w:rPr>
    </w:lvl>
    <w:lvl w:ilvl="1">
      <w:start w:val="1"/>
      <w:numFmt w:val="decimal"/>
      <w:pStyle w:val="-0"/>
      <w:lvlText w:val="%1.%2"/>
      <w:lvlJc w:val="left"/>
      <w:pPr>
        <w:tabs>
          <w:tab w:val="left"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left" w:pos="851"/>
        </w:tabs>
        <w:ind w:left="851" w:hanging="851"/>
      </w:pPr>
      <w:rPr>
        <w:rFonts w:hint="default"/>
        <w:b w:val="0"/>
        <w:bCs w:val="0"/>
        <w:i w:val="0"/>
        <w:iCs w:val="0"/>
      </w:rPr>
    </w:lvl>
    <w:lvl w:ilvl="3">
      <w:start w:val="1"/>
      <w:numFmt w:val="lowerLetter"/>
      <w:pStyle w:val="-2"/>
      <w:lvlText w:val="%4)"/>
      <w:lvlJc w:val="left"/>
      <w:pPr>
        <w:tabs>
          <w:tab w:val="left"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left" w:pos="1134"/>
        </w:tabs>
        <w:ind w:left="1134" w:hanging="567"/>
      </w:pPr>
      <w:rPr>
        <w:rFonts w:hint="default"/>
      </w:rPr>
    </w:lvl>
    <w:lvl w:ilvl="5">
      <w:start w:val="1"/>
      <w:numFmt w:val="bullet"/>
      <w:lvlText w:val=""/>
      <w:lvlJc w:val="left"/>
      <w:pPr>
        <w:tabs>
          <w:tab w:val="left" w:pos="1701"/>
        </w:tabs>
        <w:ind w:left="1701" w:hanging="567"/>
      </w:pPr>
      <w:rPr>
        <w:rFonts w:ascii="Symbol" w:hAnsi="Symbol" w:hint="default"/>
      </w:rPr>
    </w:lvl>
    <w:lvl w:ilvl="6">
      <w:start w:val="1"/>
      <w:numFmt w:val="lowerLetter"/>
      <w:lvlText w:val="%5%6%7)"/>
      <w:lvlJc w:val="left"/>
      <w:pPr>
        <w:tabs>
          <w:tab w:val="left" w:pos="2268"/>
        </w:tabs>
        <w:ind w:left="2268" w:hanging="567"/>
      </w:pPr>
      <w:rPr>
        <w:rFonts w:hint="default"/>
      </w:rPr>
    </w:lvl>
    <w:lvl w:ilvl="7">
      <w:start w:val="1"/>
      <w:numFmt w:val="decimal"/>
      <w:lvlText w:val="%1.%2.%3.%4.%5.%6.%7.%8."/>
      <w:lvlJc w:val="left"/>
      <w:pPr>
        <w:tabs>
          <w:tab w:val="left" w:pos="3978"/>
        </w:tabs>
        <w:ind w:left="2322" w:hanging="1224"/>
      </w:pPr>
      <w:rPr>
        <w:rFonts w:hint="default"/>
      </w:rPr>
    </w:lvl>
    <w:lvl w:ilvl="8">
      <w:start w:val="1"/>
      <w:numFmt w:val="decimal"/>
      <w:lvlText w:val="%1.%2.%3.%4.%5.%6.%7.%8.%9."/>
      <w:lvlJc w:val="left"/>
      <w:pPr>
        <w:tabs>
          <w:tab w:val="left" w:pos="4698"/>
        </w:tabs>
        <w:ind w:left="2898" w:hanging="1440"/>
      </w:pPr>
      <w:rPr>
        <w:rFonts w:hint="default"/>
      </w:rPr>
    </w:lvl>
  </w:abstractNum>
  <w:abstractNum w:abstractNumId="3" w15:restartNumberingAfterBreak="0">
    <w:nsid w:val="228E4B11"/>
    <w:multiLevelType w:val="multilevel"/>
    <w:tmpl w:val="89561FCA"/>
    <w:lvl w:ilvl="0">
      <w:start w:val="1"/>
      <w:numFmt w:val="decimal"/>
      <w:lvlText w:val="%1."/>
      <w:lvlJc w:val="left"/>
      <w:pPr>
        <w:ind w:left="495" w:hanging="495"/>
      </w:pPr>
      <w:rPr>
        <w:rFonts w:hint="default"/>
      </w:rPr>
    </w:lvl>
    <w:lvl w:ilvl="1">
      <w:start w:val="1"/>
      <w:numFmt w:val="decimal"/>
      <w:lvlText w:val="%1.%2."/>
      <w:lvlJc w:val="left"/>
      <w:pPr>
        <w:ind w:left="1288" w:hanging="720"/>
      </w:pPr>
      <w:rPr>
        <w:rFonts w:hint="default"/>
        <w:b/>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48867786"/>
    <w:multiLevelType w:val="multilevel"/>
    <w:tmpl w:val="48867786"/>
    <w:lvl w:ilvl="0">
      <w:start w:val="1"/>
      <w:numFmt w:val="decimal"/>
      <w:pStyle w:val="ScheduleHeading1"/>
      <w:lvlText w:val="%1."/>
      <w:lvlJc w:val="left"/>
      <w:pPr>
        <w:tabs>
          <w:tab w:val="left" w:pos="709"/>
        </w:tabs>
        <w:ind w:left="709" w:hanging="709"/>
      </w:pPr>
      <w:rPr>
        <w:rFonts w:hint="default"/>
        <w:b w:val="0"/>
        <w:i w:val="0"/>
      </w:rPr>
    </w:lvl>
    <w:lvl w:ilvl="1">
      <w:start w:val="1"/>
      <w:numFmt w:val="decimal"/>
      <w:pStyle w:val="ScheduleHeading2"/>
      <w:lvlText w:val="%1.%2"/>
      <w:lvlJc w:val="left"/>
      <w:pPr>
        <w:tabs>
          <w:tab w:val="left" w:pos="709"/>
        </w:tabs>
        <w:ind w:left="709" w:hanging="709"/>
      </w:pPr>
      <w:rPr>
        <w:rFonts w:hint="default"/>
        <w:b w:val="0"/>
        <w:i w:val="0"/>
      </w:rPr>
    </w:lvl>
    <w:lvl w:ilvl="2">
      <w:start w:val="1"/>
      <w:numFmt w:val="decimal"/>
      <w:pStyle w:val="ScheduleHeading3"/>
      <w:lvlText w:val="%1.%2.%3"/>
      <w:lvlJc w:val="left"/>
      <w:pPr>
        <w:tabs>
          <w:tab w:val="left" w:pos="1559"/>
        </w:tabs>
        <w:ind w:left="1559" w:hanging="850"/>
      </w:pPr>
      <w:rPr>
        <w:rFonts w:hint="default"/>
        <w:b w:val="0"/>
        <w:i w:val="0"/>
      </w:rPr>
    </w:lvl>
    <w:lvl w:ilvl="3">
      <w:start w:val="1"/>
      <w:numFmt w:val="upperLetter"/>
      <w:pStyle w:val="ScheduleHeading4"/>
      <w:lvlText w:val="(%4)"/>
      <w:lvlJc w:val="left"/>
      <w:pPr>
        <w:tabs>
          <w:tab w:val="left" w:pos="2268"/>
        </w:tabs>
        <w:ind w:left="2268" w:hanging="709"/>
      </w:pPr>
      <w:rPr>
        <w:rFonts w:hint="default"/>
        <w:b w:val="0"/>
        <w:i w:val="0"/>
      </w:rPr>
    </w:lvl>
    <w:lvl w:ilvl="4">
      <w:start w:val="1"/>
      <w:numFmt w:val="decimal"/>
      <w:pStyle w:val="ScheduleHeading5"/>
      <w:lvlText w:val="(%5)"/>
      <w:lvlJc w:val="left"/>
      <w:pPr>
        <w:tabs>
          <w:tab w:val="left" w:pos="2977"/>
        </w:tabs>
        <w:ind w:left="2977" w:hanging="709"/>
      </w:pPr>
      <w:rPr>
        <w:rFonts w:hint="default"/>
        <w:b w:val="0"/>
        <w:i w:val="0"/>
      </w:rPr>
    </w:lvl>
    <w:lvl w:ilvl="5">
      <w:start w:val="1"/>
      <w:numFmt w:val="lowerLetter"/>
      <w:pStyle w:val="ScheduleHeading6"/>
      <w:lvlText w:val="(%6)"/>
      <w:lvlJc w:val="left"/>
      <w:pPr>
        <w:tabs>
          <w:tab w:val="left" w:pos="3686"/>
        </w:tabs>
        <w:ind w:left="3686" w:hanging="709"/>
      </w:pPr>
      <w:rPr>
        <w:rFonts w:hint="default"/>
        <w:b w:val="0"/>
        <w:i w:val="0"/>
      </w:rPr>
    </w:lvl>
    <w:lvl w:ilvl="6">
      <w:start w:val="1"/>
      <w:numFmt w:val="lowerRoman"/>
      <w:pStyle w:val="ScheduleHeading7"/>
      <w:lvlText w:val="(%7)"/>
      <w:lvlJc w:val="left"/>
      <w:pPr>
        <w:tabs>
          <w:tab w:val="left" w:pos="4394"/>
        </w:tabs>
        <w:ind w:left="4394" w:hanging="708"/>
      </w:pPr>
      <w:rPr>
        <w:rFonts w:hint="default"/>
        <w:b w:val="0"/>
        <w:i w:val="0"/>
      </w:rPr>
    </w:lvl>
    <w:lvl w:ilvl="7">
      <w:start w:val="1"/>
      <w:numFmt w:val="none"/>
      <w:lvlText w:val=""/>
      <w:lvlJc w:val="left"/>
      <w:pPr>
        <w:tabs>
          <w:tab w:val="left" w:pos="3960"/>
        </w:tabs>
        <w:ind w:left="0" w:firstLine="0"/>
      </w:pPr>
      <w:rPr>
        <w:rFonts w:hint="default"/>
      </w:rPr>
    </w:lvl>
    <w:lvl w:ilvl="8">
      <w:start w:val="1"/>
      <w:numFmt w:val="none"/>
      <w:lvlText w:val=""/>
      <w:lvlJc w:val="left"/>
      <w:pPr>
        <w:tabs>
          <w:tab w:val="left" w:pos="6120"/>
        </w:tabs>
        <w:ind w:left="0" w:firstLine="0"/>
      </w:pPr>
      <w:rPr>
        <w:rFonts w:hint="default"/>
      </w:rPr>
    </w:lvl>
  </w:abstractNum>
  <w:abstractNum w:abstractNumId="5" w15:restartNumberingAfterBreak="0">
    <w:nsid w:val="4B526012"/>
    <w:multiLevelType w:val="multilevel"/>
    <w:tmpl w:val="4B526012"/>
    <w:lvl w:ilvl="0">
      <w:start w:val="1"/>
      <w:numFmt w:val="decimal"/>
      <w:lvlText w:val="%1."/>
      <w:lvlJc w:val="left"/>
      <w:pPr>
        <w:tabs>
          <w:tab w:val="left" w:pos="567"/>
        </w:tabs>
        <w:ind w:left="567" w:hanging="567"/>
      </w:pPr>
      <w:rPr>
        <w:rFonts w:hint="default"/>
        <w:i w:val="0"/>
        <w:iCs w:val="0"/>
        <w:smallCaps w:val="0"/>
        <w:strike w:val="0"/>
        <w:dstrike w:val="0"/>
        <w:vanish w:val="0"/>
        <w:spacing w:val="0"/>
        <w:position w:val="0"/>
        <w:u w:val="none"/>
        <w:vertAlign w:val="baseline"/>
      </w:rPr>
    </w:lvl>
    <w:lvl w:ilvl="1">
      <w:start w:val="1"/>
      <w:numFmt w:val="decimal"/>
      <w:pStyle w:val="2"/>
      <w:lvlText w:val="%1.%2"/>
      <w:lvlJc w:val="left"/>
      <w:pPr>
        <w:tabs>
          <w:tab w:val="left" w:pos="1134"/>
        </w:tabs>
        <w:ind w:left="1134"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a"/>
      <w:lvlText w:val="%1.%2.%3"/>
      <w:lvlJc w:val="left"/>
      <w:pPr>
        <w:tabs>
          <w:tab w:val="left" w:pos="1134"/>
        </w:tabs>
        <w:ind w:left="1134" w:hanging="1134"/>
      </w:pPr>
      <w:rPr>
        <w:rFonts w:hint="default"/>
        <w:b w:val="0"/>
        <w:bCs w:val="0"/>
        <w:i w:val="0"/>
        <w:iCs w:val="0"/>
        <w:color w:val="auto"/>
      </w:rPr>
    </w:lvl>
    <w:lvl w:ilvl="3">
      <w:start w:val="1"/>
      <w:numFmt w:val="decimal"/>
      <w:lvlText w:val="%1.%2.%3.%4"/>
      <w:lvlJc w:val="left"/>
      <w:pPr>
        <w:tabs>
          <w:tab w:val="left" w:pos="1134"/>
        </w:tabs>
        <w:ind w:left="1134" w:hanging="1134"/>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russianLower"/>
      <w:lvlText w:val="%5)"/>
      <w:lvlJc w:val="left"/>
      <w:pPr>
        <w:tabs>
          <w:tab w:val="left" w:pos="1701"/>
        </w:tabs>
        <w:ind w:left="1701" w:hanging="567"/>
      </w:pPr>
      <w:rPr>
        <w:rFonts w:hint="default"/>
        <w:b w:val="0"/>
        <w:bCs w:val="0"/>
        <w:i w:val="0"/>
        <w:iCs w:val="0"/>
      </w:rPr>
    </w:lvl>
    <w:lvl w:ilvl="5">
      <w:start w:val="1"/>
      <w:numFmt w:val="bullet"/>
      <w:pStyle w:val="a0"/>
      <w:lvlText w:val=""/>
      <w:lvlJc w:val="left"/>
      <w:pPr>
        <w:tabs>
          <w:tab w:val="left" w:pos="2268"/>
        </w:tabs>
        <w:ind w:left="2268" w:hanging="567"/>
      </w:pPr>
      <w:rPr>
        <w:rFonts w:ascii="Symbol" w:hAnsi="Symbol" w:hint="default"/>
      </w:rPr>
    </w:lvl>
    <w:lvl w:ilvl="6">
      <w:start w:val="1"/>
      <w:numFmt w:val="lowerLetter"/>
      <w:lvlText w:val="%5%6%7)"/>
      <w:lvlJc w:val="left"/>
      <w:pPr>
        <w:tabs>
          <w:tab w:val="left" w:pos="2835"/>
        </w:tabs>
        <w:ind w:left="2835" w:hanging="567"/>
      </w:pPr>
      <w:rPr>
        <w:rFonts w:hint="default"/>
      </w:rPr>
    </w:lvl>
    <w:lvl w:ilvl="7">
      <w:start w:val="1"/>
      <w:numFmt w:val="decimal"/>
      <w:lvlText w:val="%1.%2.%3.%4.%5.%6.%7.%8."/>
      <w:lvlJc w:val="left"/>
      <w:pPr>
        <w:tabs>
          <w:tab w:val="left" w:pos="4545"/>
        </w:tabs>
        <w:ind w:left="2889" w:hanging="1224"/>
      </w:pPr>
      <w:rPr>
        <w:rFonts w:hint="default"/>
      </w:rPr>
    </w:lvl>
    <w:lvl w:ilvl="8">
      <w:start w:val="1"/>
      <w:numFmt w:val="decimal"/>
      <w:lvlText w:val="%1.%2.%3.%4.%5.%6.%7.%8.%9."/>
      <w:lvlJc w:val="left"/>
      <w:pPr>
        <w:tabs>
          <w:tab w:val="left" w:pos="5265"/>
        </w:tabs>
        <w:ind w:left="3465" w:hanging="1440"/>
      </w:pPr>
      <w:rPr>
        <w:rFonts w:hint="default"/>
      </w:rPr>
    </w:lvl>
  </w:abstractNum>
  <w:abstractNum w:abstractNumId="6" w15:restartNumberingAfterBreak="0">
    <w:nsid w:val="549352FD"/>
    <w:multiLevelType w:val="multilevel"/>
    <w:tmpl w:val="549352FD"/>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7" w15:restartNumberingAfterBreak="0">
    <w:nsid w:val="60F3077A"/>
    <w:multiLevelType w:val="multilevel"/>
    <w:tmpl w:val="60F3077A"/>
    <w:lvl w:ilvl="0">
      <w:start w:val="1"/>
      <w:numFmt w:val="russianLower"/>
      <w:pStyle w:val="1"/>
      <w:lvlText w:val="%1."/>
      <w:lvlJc w:val="left"/>
      <w:pPr>
        <w:ind w:left="928" w:hanging="360"/>
      </w:pPr>
      <w:rPr>
        <w:rFonts w:hint="default"/>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8" w15:restartNumberingAfterBreak="0">
    <w:nsid w:val="76FC6ECA"/>
    <w:multiLevelType w:val="multilevel"/>
    <w:tmpl w:val="76FC6EC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2"/>
  </w:num>
  <w:num w:numId="3">
    <w:abstractNumId w:val="7"/>
  </w:num>
  <w:num w:numId="4">
    <w:abstractNumId w:val="4"/>
  </w:num>
  <w:num w:numId="5">
    <w:abstractNumId w:val="1"/>
  </w:num>
  <w:num w:numId="6">
    <w:abstractNumId w:val="3"/>
  </w:num>
  <w:num w:numId="7">
    <w:abstractNumId w:val="0"/>
  </w:num>
  <w:num w:numId="8">
    <w:abstractNumId w:val="6"/>
  </w:num>
  <w:num w:numId="9">
    <w:abstractNumId w:val="8"/>
  </w:num>
  <w:num w:numId="10">
    <w:abstractNumId w:val="2"/>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F12"/>
    <w:rsid w:val="00017BCA"/>
    <w:rsid w:val="00041DC7"/>
    <w:rsid w:val="000662E5"/>
    <w:rsid w:val="00083D5A"/>
    <w:rsid w:val="000E7679"/>
    <w:rsid w:val="00106EC6"/>
    <w:rsid w:val="00140372"/>
    <w:rsid w:val="00170CBA"/>
    <w:rsid w:val="0018687C"/>
    <w:rsid w:val="00187272"/>
    <w:rsid w:val="001957D7"/>
    <w:rsid w:val="00195E90"/>
    <w:rsid w:val="001C3C08"/>
    <w:rsid w:val="001F0EA1"/>
    <w:rsid w:val="00222C84"/>
    <w:rsid w:val="00224589"/>
    <w:rsid w:val="002765CB"/>
    <w:rsid w:val="003422F5"/>
    <w:rsid w:val="00350C3A"/>
    <w:rsid w:val="00374911"/>
    <w:rsid w:val="003D2A1B"/>
    <w:rsid w:val="003E7CB8"/>
    <w:rsid w:val="004325A2"/>
    <w:rsid w:val="00450852"/>
    <w:rsid w:val="004562C7"/>
    <w:rsid w:val="004A1314"/>
    <w:rsid w:val="004C32CE"/>
    <w:rsid w:val="005431B3"/>
    <w:rsid w:val="00546AEF"/>
    <w:rsid w:val="005661AE"/>
    <w:rsid w:val="00595D68"/>
    <w:rsid w:val="005D20CC"/>
    <w:rsid w:val="005D6118"/>
    <w:rsid w:val="005D6D68"/>
    <w:rsid w:val="00612315"/>
    <w:rsid w:val="0061648F"/>
    <w:rsid w:val="006A1D2D"/>
    <w:rsid w:val="006A3416"/>
    <w:rsid w:val="006C4E5A"/>
    <w:rsid w:val="006E1C70"/>
    <w:rsid w:val="007652D6"/>
    <w:rsid w:val="00781A07"/>
    <w:rsid w:val="007848B6"/>
    <w:rsid w:val="007B2124"/>
    <w:rsid w:val="007B738F"/>
    <w:rsid w:val="007C41C3"/>
    <w:rsid w:val="007D281C"/>
    <w:rsid w:val="007F5CFC"/>
    <w:rsid w:val="00800D35"/>
    <w:rsid w:val="00865ED6"/>
    <w:rsid w:val="008B662F"/>
    <w:rsid w:val="008C11EA"/>
    <w:rsid w:val="008C773C"/>
    <w:rsid w:val="008D7D06"/>
    <w:rsid w:val="00913AB6"/>
    <w:rsid w:val="0096575E"/>
    <w:rsid w:val="009738F4"/>
    <w:rsid w:val="009A1883"/>
    <w:rsid w:val="009F6705"/>
    <w:rsid w:val="00A04AE0"/>
    <w:rsid w:val="00A246D5"/>
    <w:rsid w:val="00A26D9C"/>
    <w:rsid w:val="00A52749"/>
    <w:rsid w:val="00A5605E"/>
    <w:rsid w:val="00A76955"/>
    <w:rsid w:val="00AA2F98"/>
    <w:rsid w:val="00AA3CDE"/>
    <w:rsid w:val="00AC2476"/>
    <w:rsid w:val="00B37FB3"/>
    <w:rsid w:val="00BF1516"/>
    <w:rsid w:val="00BF3B75"/>
    <w:rsid w:val="00C0453A"/>
    <w:rsid w:val="00C4147C"/>
    <w:rsid w:val="00C55C3D"/>
    <w:rsid w:val="00C95C00"/>
    <w:rsid w:val="00CB63DB"/>
    <w:rsid w:val="00CF5333"/>
    <w:rsid w:val="00D04BF9"/>
    <w:rsid w:val="00D1642E"/>
    <w:rsid w:val="00D22158"/>
    <w:rsid w:val="00D47134"/>
    <w:rsid w:val="00D950BB"/>
    <w:rsid w:val="00DA1FA7"/>
    <w:rsid w:val="00DD5EE4"/>
    <w:rsid w:val="00E51232"/>
    <w:rsid w:val="00E72EE2"/>
    <w:rsid w:val="00E73B5D"/>
    <w:rsid w:val="00E93B99"/>
    <w:rsid w:val="00EF7F12"/>
    <w:rsid w:val="00F05E5F"/>
    <w:rsid w:val="00F30BDD"/>
    <w:rsid w:val="00F3450C"/>
    <w:rsid w:val="00F700C9"/>
    <w:rsid w:val="00F76670"/>
    <w:rsid w:val="00FD6E78"/>
    <w:rsid w:val="5E5B1723"/>
    <w:rsid w:val="6AF71D4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956C7"/>
  <w15:docId w15:val="{C705921B-E4C2-42FE-ADDB-A81289E52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iPriority="0" w:unhideWhenUsed="1" w:qFormat="1"/>
    <w:lsdException w:name="header"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qFormat="1"/>
    <w:lsdException w:name="Body Text 3" w:uiPriority="0" w:qFormat="1"/>
    <w:lsdException w:name="Body Text Indent 2" w:uiPriority="0" w:qFormat="1"/>
    <w:lsdException w:name="Body Text Indent 3" w:uiPriority="0" w:qFormat="1"/>
    <w:lsdException w:name="Block Text" w:semiHidden="1" w:unhideWhenUsed="1"/>
    <w:lsdException w:name="Hyperlink" w:uiPriority="0" w:qFormat="1"/>
    <w:lsdException w:name="FollowedHyperlink" w:uiPriority="0" w:qFormat="1"/>
    <w:lsdException w:name="Strong" w:uiPriority="22" w:qFormat="1"/>
    <w:lsdException w:name="Emphasis" w:uiPriority="20" w:qFormat="1"/>
    <w:lsdException w:name="Document Map" w:semiHidden="1" w:uiPriority="0"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59" w:qFormat="1"/>
    <w:lsdException w:name="Table Theme" w:semiHidden="1" w:unhideWhenUsed="1"/>
    <w:lsdException w:name="Placeholder Text"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spacing w:after="200" w:line="276" w:lineRule="auto"/>
    </w:pPr>
    <w:rPr>
      <w:rFonts w:ascii="Times New Roman" w:eastAsia="Times New Roman" w:hAnsi="Times New Roman" w:cs="Times New Roman"/>
      <w:sz w:val="24"/>
      <w:szCs w:val="24"/>
    </w:rPr>
  </w:style>
  <w:style w:type="paragraph" w:styleId="10">
    <w:name w:val="heading 1"/>
    <w:basedOn w:val="a1"/>
    <w:next w:val="a1"/>
    <w:link w:val="11"/>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1"/>
    <w:next w:val="a1"/>
    <w:link w:val="20"/>
    <w:qFormat/>
    <w:pPr>
      <w:keepNext/>
      <w:numPr>
        <w:ilvl w:val="1"/>
        <w:numId w:val="1"/>
      </w:numPr>
      <w:suppressAutoHyphens/>
      <w:spacing w:before="360" w:after="120"/>
      <w:outlineLvl w:val="1"/>
    </w:pPr>
    <w:rPr>
      <w:b/>
      <w:bCs/>
      <w:smallCaps/>
      <w:sz w:val="32"/>
      <w:szCs w:val="28"/>
    </w:rPr>
  </w:style>
  <w:style w:type="paragraph" w:styleId="3">
    <w:name w:val="heading 3"/>
    <w:basedOn w:val="a1"/>
    <w:next w:val="a1"/>
    <w:link w:val="30"/>
    <w:semiHidden/>
    <w:unhideWhenUsed/>
    <w:qFormat/>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1"/>
    <w:next w:val="a1"/>
    <w:link w:val="40"/>
    <w:semiHidden/>
    <w:unhideWhenUsed/>
    <w:qFormat/>
    <w:pPr>
      <w:keepNext/>
      <w:keepLines/>
      <w:spacing w:before="200"/>
      <w:outlineLvl w:val="3"/>
    </w:pPr>
    <w:rPr>
      <w:rFonts w:asciiTheme="majorHAnsi" w:eastAsiaTheme="majorEastAsia" w:hAnsiTheme="majorHAnsi" w:cstheme="majorBidi"/>
      <w:b/>
      <w:bCs/>
      <w:i/>
      <w:iCs/>
      <w:color w:val="5B9BD5" w:themeColor="accen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semiHidden/>
    <w:qFormat/>
    <w:rPr>
      <w:rFonts w:ascii="Tahoma" w:hAnsi="Tahoma" w:cs="Tahoma"/>
      <w:sz w:val="16"/>
      <w:szCs w:val="16"/>
    </w:rPr>
  </w:style>
  <w:style w:type="paragraph" w:styleId="a7">
    <w:name w:val="Body Text"/>
    <w:basedOn w:val="a1"/>
    <w:link w:val="a8"/>
    <w:qFormat/>
    <w:pPr>
      <w:spacing w:after="120"/>
    </w:pPr>
  </w:style>
  <w:style w:type="paragraph" w:styleId="21">
    <w:name w:val="Body Text 2"/>
    <w:basedOn w:val="a1"/>
    <w:link w:val="22"/>
    <w:uiPriority w:val="99"/>
    <w:qFormat/>
    <w:pPr>
      <w:spacing w:after="120" w:line="480" w:lineRule="auto"/>
    </w:pPr>
  </w:style>
  <w:style w:type="paragraph" w:styleId="31">
    <w:name w:val="Body Text 3"/>
    <w:basedOn w:val="a1"/>
    <w:link w:val="32"/>
    <w:qFormat/>
    <w:pPr>
      <w:spacing w:after="120"/>
    </w:pPr>
    <w:rPr>
      <w:sz w:val="16"/>
      <w:szCs w:val="16"/>
    </w:rPr>
  </w:style>
  <w:style w:type="paragraph" w:styleId="a9">
    <w:name w:val="Body Text Indent"/>
    <w:basedOn w:val="a1"/>
    <w:link w:val="aa"/>
    <w:qFormat/>
    <w:pPr>
      <w:spacing w:before="150" w:after="150"/>
      <w:ind w:left="150" w:right="150"/>
    </w:pPr>
  </w:style>
  <w:style w:type="paragraph" w:styleId="23">
    <w:name w:val="Body Text Indent 2"/>
    <w:basedOn w:val="a1"/>
    <w:link w:val="24"/>
    <w:qFormat/>
    <w:pPr>
      <w:spacing w:after="120" w:line="480" w:lineRule="auto"/>
      <w:ind w:left="283"/>
    </w:pPr>
  </w:style>
  <w:style w:type="paragraph" w:styleId="33">
    <w:name w:val="Body Text Indent 3"/>
    <w:basedOn w:val="a1"/>
    <w:link w:val="34"/>
    <w:qFormat/>
    <w:pPr>
      <w:spacing w:after="120"/>
      <w:ind w:left="283"/>
    </w:pPr>
    <w:rPr>
      <w:sz w:val="16"/>
      <w:szCs w:val="16"/>
    </w:rPr>
  </w:style>
  <w:style w:type="character" w:styleId="ab">
    <w:name w:val="annotation reference"/>
    <w:basedOn w:val="a2"/>
    <w:uiPriority w:val="99"/>
    <w:unhideWhenUsed/>
    <w:qFormat/>
    <w:rPr>
      <w:sz w:val="16"/>
      <w:szCs w:val="16"/>
    </w:rPr>
  </w:style>
  <w:style w:type="paragraph" w:styleId="ac">
    <w:name w:val="annotation text"/>
    <w:basedOn w:val="a1"/>
    <w:link w:val="ad"/>
    <w:unhideWhenUsed/>
    <w:qFormat/>
    <w:rPr>
      <w:sz w:val="20"/>
      <w:szCs w:val="20"/>
    </w:rPr>
  </w:style>
  <w:style w:type="paragraph" w:styleId="ae">
    <w:name w:val="annotation subject"/>
    <w:basedOn w:val="ac"/>
    <w:next w:val="ac"/>
    <w:link w:val="af"/>
    <w:qFormat/>
    <w:rPr>
      <w:b/>
      <w:bCs/>
    </w:rPr>
  </w:style>
  <w:style w:type="paragraph" w:styleId="af0">
    <w:name w:val="Document Map"/>
    <w:basedOn w:val="a1"/>
    <w:link w:val="af1"/>
    <w:semiHidden/>
    <w:qFormat/>
    <w:pPr>
      <w:shd w:val="clear" w:color="auto" w:fill="000080"/>
    </w:pPr>
    <w:rPr>
      <w:rFonts w:ascii="Tahoma" w:hAnsi="Tahoma" w:cs="Tahoma"/>
      <w:sz w:val="20"/>
      <w:szCs w:val="20"/>
    </w:rPr>
  </w:style>
  <w:style w:type="character" w:styleId="af2">
    <w:name w:val="FollowedHyperlink"/>
    <w:basedOn w:val="a2"/>
    <w:qFormat/>
    <w:rPr>
      <w:color w:val="800080"/>
      <w:u w:val="single"/>
    </w:rPr>
  </w:style>
  <w:style w:type="paragraph" w:styleId="af3">
    <w:name w:val="footer"/>
    <w:basedOn w:val="a1"/>
    <w:link w:val="af4"/>
    <w:uiPriority w:val="99"/>
    <w:unhideWhenUsed/>
    <w:qFormat/>
    <w:pPr>
      <w:tabs>
        <w:tab w:val="center" w:pos="4677"/>
        <w:tab w:val="right" w:pos="9355"/>
      </w:tabs>
    </w:pPr>
    <w:rPr>
      <w:sz w:val="20"/>
      <w:szCs w:val="20"/>
    </w:rPr>
  </w:style>
  <w:style w:type="character" w:styleId="af5">
    <w:name w:val="footnote reference"/>
    <w:basedOn w:val="a2"/>
    <w:uiPriority w:val="99"/>
    <w:unhideWhenUsed/>
    <w:qFormat/>
    <w:rPr>
      <w:vertAlign w:val="superscript"/>
    </w:rPr>
  </w:style>
  <w:style w:type="paragraph" w:styleId="af6">
    <w:name w:val="footnote text"/>
    <w:basedOn w:val="a1"/>
    <w:link w:val="af7"/>
    <w:uiPriority w:val="99"/>
    <w:unhideWhenUsed/>
    <w:qFormat/>
    <w:pPr>
      <w:widowControl w:val="0"/>
      <w:autoSpaceDE w:val="0"/>
      <w:autoSpaceDN w:val="0"/>
      <w:adjustRightInd w:val="0"/>
    </w:pPr>
    <w:rPr>
      <w:rFonts w:eastAsiaTheme="minorEastAsia"/>
      <w:sz w:val="20"/>
      <w:szCs w:val="20"/>
    </w:rPr>
  </w:style>
  <w:style w:type="paragraph" w:styleId="af8">
    <w:name w:val="header"/>
    <w:basedOn w:val="a1"/>
    <w:link w:val="af9"/>
    <w:uiPriority w:val="99"/>
    <w:qFormat/>
    <w:pPr>
      <w:tabs>
        <w:tab w:val="center" w:pos="4677"/>
        <w:tab w:val="right" w:pos="9355"/>
      </w:tabs>
    </w:pPr>
    <w:rPr>
      <w:sz w:val="28"/>
      <w:szCs w:val="28"/>
      <w:lang w:val="zh-CN" w:eastAsia="zh-CN"/>
    </w:rPr>
  </w:style>
  <w:style w:type="character" w:styleId="afa">
    <w:name w:val="Hyperlink"/>
    <w:qFormat/>
    <w:rPr>
      <w:color w:val="0000FF"/>
      <w:u w:val="single"/>
    </w:rPr>
  </w:style>
  <w:style w:type="paragraph" w:styleId="afb">
    <w:name w:val="Normal (Web)"/>
    <w:basedOn w:val="a1"/>
    <w:qFormat/>
    <w:pPr>
      <w:spacing w:before="100" w:beforeAutospacing="1" w:after="100" w:afterAutospacing="1"/>
    </w:pPr>
  </w:style>
  <w:style w:type="table" w:styleId="afc">
    <w:name w:val="Table Grid"/>
    <w:basedOn w:val="a3"/>
    <w:uiPriority w:val="59"/>
    <w:qFormat/>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d">
    <w:name w:val="Title"/>
    <w:basedOn w:val="a1"/>
    <w:link w:val="afe"/>
    <w:qFormat/>
    <w:pPr>
      <w:jc w:val="center"/>
    </w:pPr>
    <w:rPr>
      <w:b/>
      <w:sz w:val="22"/>
      <w:szCs w:val="20"/>
    </w:rPr>
  </w:style>
  <w:style w:type="character" w:customStyle="1" w:styleId="11">
    <w:name w:val="Заголовок 1 Знак"/>
    <w:basedOn w:val="a2"/>
    <w:link w:val="10"/>
    <w:uiPriority w:val="9"/>
    <w:qFormat/>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2"/>
    <w:link w:val="2"/>
    <w:qFormat/>
    <w:rPr>
      <w:rFonts w:ascii="Times New Roman" w:eastAsia="Times New Roman" w:hAnsi="Times New Roman" w:cs="Times New Roman"/>
      <w:b/>
      <w:bCs/>
      <w:smallCaps/>
      <w:sz w:val="32"/>
      <w:szCs w:val="28"/>
      <w:lang w:eastAsia="ru-RU"/>
    </w:rPr>
  </w:style>
  <w:style w:type="character" w:customStyle="1" w:styleId="30">
    <w:name w:val="Заголовок 3 Знак"/>
    <w:basedOn w:val="a2"/>
    <w:link w:val="3"/>
    <w:semiHidden/>
    <w:qFormat/>
    <w:rPr>
      <w:rFonts w:asciiTheme="majorHAnsi" w:eastAsiaTheme="majorEastAsia" w:hAnsiTheme="majorHAnsi" w:cstheme="majorBidi"/>
      <w:b/>
      <w:bCs/>
      <w:color w:val="5B9BD5" w:themeColor="accent1"/>
      <w:sz w:val="24"/>
      <w:szCs w:val="24"/>
      <w:lang w:eastAsia="ru-RU"/>
    </w:rPr>
  </w:style>
  <w:style w:type="character" w:customStyle="1" w:styleId="40">
    <w:name w:val="Заголовок 4 Знак"/>
    <w:basedOn w:val="a2"/>
    <w:link w:val="4"/>
    <w:semiHidden/>
    <w:qFormat/>
    <w:rPr>
      <w:rFonts w:asciiTheme="majorHAnsi" w:eastAsiaTheme="majorEastAsia" w:hAnsiTheme="majorHAnsi" w:cstheme="majorBidi"/>
      <w:b/>
      <w:bCs/>
      <w:i/>
      <w:iCs/>
      <w:color w:val="5B9BD5" w:themeColor="accent1"/>
      <w:sz w:val="24"/>
      <w:szCs w:val="24"/>
      <w:lang w:eastAsia="ru-RU"/>
    </w:rPr>
  </w:style>
  <w:style w:type="paragraph" w:customStyle="1" w:styleId="aff">
    <w:name w:val="Таблица шапка"/>
    <w:basedOn w:val="a1"/>
    <w:qFormat/>
    <w:pPr>
      <w:keepNext/>
      <w:spacing w:before="40" w:after="40"/>
      <w:ind w:left="57" w:right="57"/>
    </w:pPr>
    <w:rPr>
      <w:sz w:val="18"/>
      <w:szCs w:val="18"/>
    </w:rPr>
  </w:style>
  <w:style w:type="paragraph" w:customStyle="1" w:styleId="aff0">
    <w:name w:val="Пункт б/н"/>
    <w:basedOn w:val="a1"/>
    <w:semiHidden/>
    <w:qFormat/>
    <w:pPr>
      <w:tabs>
        <w:tab w:val="left" w:pos="1134"/>
      </w:tabs>
      <w:ind w:firstLine="567"/>
      <w:jc w:val="both"/>
    </w:pPr>
  </w:style>
  <w:style w:type="paragraph" w:customStyle="1" w:styleId="aff1">
    <w:name w:val="Таблица текст"/>
    <w:basedOn w:val="a1"/>
    <w:qFormat/>
    <w:pPr>
      <w:spacing w:before="40" w:after="40"/>
      <w:ind w:left="57" w:right="57"/>
    </w:pPr>
    <w:rPr>
      <w:sz w:val="22"/>
      <w:szCs w:val="22"/>
    </w:rPr>
  </w:style>
  <w:style w:type="paragraph" w:customStyle="1" w:styleId="-">
    <w:name w:val="Контракт-раздел"/>
    <w:basedOn w:val="a1"/>
    <w:next w:val="-0"/>
    <w:qFormat/>
    <w:pPr>
      <w:keepNext/>
      <w:numPr>
        <w:numId w:val="2"/>
      </w:numPr>
      <w:tabs>
        <w:tab w:val="left" w:pos="540"/>
      </w:tabs>
      <w:suppressAutoHyphens/>
      <w:spacing w:before="360" w:after="120"/>
      <w:jc w:val="center"/>
      <w:outlineLvl w:val="3"/>
    </w:pPr>
    <w:rPr>
      <w:b/>
      <w:bCs/>
      <w:caps/>
      <w:smallCaps/>
    </w:rPr>
  </w:style>
  <w:style w:type="paragraph" w:customStyle="1" w:styleId="-0">
    <w:name w:val="Контракт-пункт"/>
    <w:basedOn w:val="a1"/>
    <w:link w:val="-3"/>
    <w:qFormat/>
    <w:pPr>
      <w:numPr>
        <w:ilvl w:val="1"/>
        <w:numId w:val="2"/>
      </w:numPr>
      <w:tabs>
        <w:tab w:val="left" w:pos="0"/>
      </w:tabs>
      <w:jc w:val="both"/>
    </w:pPr>
  </w:style>
  <w:style w:type="paragraph" w:customStyle="1" w:styleId="-1">
    <w:name w:val="Контракт-подпункт"/>
    <w:basedOn w:val="a1"/>
    <w:qFormat/>
    <w:pPr>
      <w:numPr>
        <w:ilvl w:val="2"/>
        <w:numId w:val="2"/>
      </w:numPr>
      <w:jc w:val="both"/>
    </w:pPr>
  </w:style>
  <w:style w:type="paragraph" w:customStyle="1" w:styleId="-2">
    <w:name w:val="Контракт-подподпункт"/>
    <w:basedOn w:val="a1"/>
    <w:qFormat/>
    <w:pPr>
      <w:numPr>
        <w:ilvl w:val="3"/>
        <w:numId w:val="2"/>
      </w:numPr>
      <w:jc w:val="both"/>
    </w:pPr>
  </w:style>
  <w:style w:type="character" w:customStyle="1" w:styleId="aff2">
    <w:name w:val="комментарий"/>
    <w:basedOn w:val="a2"/>
    <w:semiHidden/>
    <w:qFormat/>
    <w:rPr>
      <w:i/>
      <w:u w:val="single"/>
      <w:shd w:val="clear" w:color="auto" w:fill="FFFF99"/>
    </w:rPr>
  </w:style>
  <w:style w:type="paragraph" w:customStyle="1" w:styleId="CharChar">
    <w:name w:val="Char Знак Знак Char Знак Знак Знак Знак Знак Знак Знак Знак Знак Знак Знак Знак Знак Знак Знак Знак"/>
    <w:basedOn w:val="a1"/>
    <w:qFormat/>
    <w:rPr>
      <w:rFonts w:ascii="Verdana" w:hAnsi="Verdana" w:cs="Verdana"/>
      <w:sz w:val="20"/>
      <w:szCs w:val="20"/>
      <w:lang w:val="en-US" w:eastAsia="en-US"/>
    </w:rPr>
  </w:style>
  <w:style w:type="character" w:customStyle="1" w:styleId="af1">
    <w:name w:val="Схема документа Знак"/>
    <w:basedOn w:val="a2"/>
    <w:link w:val="af0"/>
    <w:semiHidden/>
    <w:qFormat/>
    <w:rPr>
      <w:rFonts w:ascii="Tahoma" w:eastAsia="Times New Roman" w:hAnsi="Tahoma" w:cs="Tahoma"/>
      <w:sz w:val="20"/>
      <w:szCs w:val="20"/>
      <w:shd w:val="clear" w:color="auto" w:fill="000080"/>
      <w:lang w:eastAsia="ru-RU"/>
    </w:rPr>
  </w:style>
  <w:style w:type="character" w:customStyle="1" w:styleId="aa">
    <w:name w:val="Основной текст с отступом Знак"/>
    <w:basedOn w:val="a2"/>
    <w:link w:val="a9"/>
    <w:qFormat/>
    <w:rPr>
      <w:rFonts w:ascii="Times New Roman" w:eastAsia="Times New Roman" w:hAnsi="Times New Roman" w:cs="Times New Roman"/>
      <w:sz w:val="24"/>
      <w:szCs w:val="24"/>
      <w:lang w:eastAsia="ru-RU"/>
    </w:rPr>
  </w:style>
  <w:style w:type="paragraph" w:customStyle="1" w:styleId="a0">
    <w:name w:val="маркированный"/>
    <w:basedOn w:val="a1"/>
    <w:semiHidden/>
    <w:qFormat/>
    <w:pPr>
      <w:numPr>
        <w:ilvl w:val="5"/>
        <w:numId w:val="1"/>
      </w:numPr>
      <w:jc w:val="both"/>
    </w:pPr>
  </w:style>
  <w:style w:type="paragraph" w:customStyle="1" w:styleId="a">
    <w:name w:val="Пункт"/>
    <w:basedOn w:val="a1"/>
    <w:semiHidden/>
    <w:qFormat/>
    <w:pPr>
      <w:numPr>
        <w:ilvl w:val="2"/>
        <w:numId w:val="1"/>
      </w:numPr>
      <w:jc w:val="both"/>
    </w:pPr>
  </w:style>
  <w:style w:type="paragraph" w:customStyle="1" w:styleId="aff3">
    <w:name w:val="Подподпункт"/>
    <w:basedOn w:val="a1"/>
    <w:qFormat/>
    <w:pPr>
      <w:tabs>
        <w:tab w:val="left" w:pos="1134"/>
      </w:tabs>
      <w:ind w:left="1134" w:hanging="567"/>
      <w:jc w:val="both"/>
    </w:pPr>
  </w:style>
  <w:style w:type="character" w:customStyle="1" w:styleId="aff4">
    <w:name w:val="коммент"/>
    <w:basedOn w:val="a2"/>
    <w:semiHidden/>
    <w:qFormat/>
    <w:rPr>
      <w:i/>
      <w:u w:val="single"/>
      <w:shd w:val="clear" w:color="auto" w:fill="FFFF99"/>
    </w:rPr>
  </w:style>
  <w:style w:type="character" w:customStyle="1" w:styleId="a6">
    <w:name w:val="Текст выноски Знак"/>
    <w:basedOn w:val="a2"/>
    <w:link w:val="a5"/>
    <w:semiHidden/>
    <w:qFormat/>
    <w:rPr>
      <w:rFonts w:ascii="Tahoma" w:eastAsia="Times New Roman" w:hAnsi="Tahoma" w:cs="Tahoma"/>
      <w:sz w:val="16"/>
      <w:szCs w:val="16"/>
      <w:lang w:eastAsia="ru-RU"/>
    </w:rPr>
  </w:style>
  <w:style w:type="character" w:customStyle="1" w:styleId="34">
    <w:name w:val="Основной текст с отступом 3 Знак"/>
    <w:basedOn w:val="a2"/>
    <w:link w:val="33"/>
    <w:qFormat/>
    <w:rPr>
      <w:rFonts w:ascii="Times New Roman" w:eastAsia="Times New Roman" w:hAnsi="Times New Roman" w:cs="Times New Roman"/>
      <w:sz w:val="16"/>
      <w:szCs w:val="16"/>
      <w:lang w:eastAsia="ru-RU"/>
    </w:rPr>
  </w:style>
  <w:style w:type="paragraph" w:customStyle="1" w:styleId="ConsPlusNormal">
    <w:name w:val="ConsPlusNormal"/>
    <w:qFormat/>
    <w:pPr>
      <w:suppressAutoHyphens/>
      <w:autoSpaceDE w:val="0"/>
      <w:ind w:firstLine="720"/>
    </w:pPr>
    <w:rPr>
      <w:rFonts w:ascii="Arial" w:eastAsia="Arial" w:hAnsi="Arial" w:cs="Arial"/>
      <w:lang w:eastAsia="ar-SA"/>
    </w:rPr>
  </w:style>
  <w:style w:type="character" w:customStyle="1" w:styleId="afe">
    <w:name w:val="Заголовок Знак"/>
    <w:basedOn w:val="a2"/>
    <w:link w:val="afd"/>
    <w:qFormat/>
    <w:rPr>
      <w:rFonts w:ascii="Times New Roman" w:eastAsia="Times New Roman" w:hAnsi="Times New Roman" w:cs="Times New Roman"/>
      <w:b/>
      <w:szCs w:val="20"/>
      <w:lang w:eastAsia="ru-RU"/>
    </w:rPr>
  </w:style>
  <w:style w:type="character" w:customStyle="1" w:styleId="22">
    <w:name w:val="Основной текст 2 Знак"/>
    <w:basedOn w:val="a2"/>
    <w:link w:val="21"/>
    <w:uiPriority w:val="99"/>
    <w:qFormat/>
    <w:rPr>
      <w:rFonts w:ascii="Times New Roman" w:eastAsia="Times New Roman" w:hAnsi="Times New Roman" w:cs="Times New Roman"/>
      <w:sz w:val="24"/>
      <w:szCs w:val="24"/>
      <w:lang w:eastAsia="ru-RU"/>
    </w:rPr>
  </w:style>
  <w:style w:type="paragraph" w:customStyle="1" w:styleId="1">
    <w:name w:val="Стиль1"/>
    <w:basedOn w:val="-0"/>
    <w:link w:val="12"/>
    <w:qFormat/>
    <w:pPr>
      <w:numPr>
        <w:ilvl w:val="0"/>
        <w:numId w:val="3"/>
      </w:numPr>
    </w:pPr>
    <w:rPr>
      <w:sz w:val="28"/>
      <w:szCs w:val="28"/>
    </w:rPr>
  </w:style>
  <w:style w:type="paragraph" w:styleId="aff5">
    <w:name w:val="List Paragraph"/>
    <w:basedOn w:val="a1"/>
    <w:link w:val="aff6"/>
    <w:uiPriority w:val="34"/>
    <w:qFormat/>
    <w:pPr>
      <w:ind w:left="720"/>
      <w:contextualSpacing/>
    </w:pPr>
  </w:style>
  <w:style w:type="character" w:customStyle="1" w:styleId="-3">
    <w:name w:val="Контракт-пункт Знак"/>
    <w:basedOn w:val="a2"/>
    <w:link w:val="-0"/>
    <w:qFormat/>
    <w:rPr>
      <w:rFonts w:ascii="Times New Roman" w:eastAsia="Times New Roman" w:hAnsi="Times New Roman" w:cs="Times New Roman"/>
      <w:sz w:val="24"/>
      <w:szCs w:val="24"/>
      <w:lang w:eastAsia="ru-RU"/>
    </w:rPr>
  </w:style>
  <w:style w:type="character" w:customStyle="1" w:styleId="12">
    <w:name w:val="Стиль1 Знак"/>
    <w:basedOn w:val="-3"/>
    <w:link w:val="1"/>
    <w:qFormat/>
    <w:rPr>
      <w:rFonts w:ascii="Times New Roman" w:eastAsia="Times New Roman" w:hAnsi="Times New Roman" w:cs="Times New Roman"/>
      <w:sz w:val="28"/>
      <w:szCs w:val="28"/>
      <w:lang w:eastAsia="ru-RU"/>
    </w:rPr>
  </w:style>
  <w:style w:type="character" w:styleId="aff7">
    <w:name w:val="Placeholder Text"/>
    <w:basedOn w:val="a2"/>
    <w:uiPriority w:val="99"/>
    <w:qFormat/>
    <w:rPr>
      <w:color w:val="808080"/>
    </w:rPr>
  </w:style>
  <w:style w:type="character" w:customStyle="1" w:styleId="ad">
    <w:name w:val="Текст примечания Знак"/>
    <w:basedOn w:val="a2"/>
    <w:link w:val="ac"/>
    <w:uiPriority w:val="99"/>
    <w:qFormat/>
    <w:rPr>
      <w:rFonts w:ascii="Times New Roman" w:eastAsia="Times New Roman" w:hAnsi="Times New Roman" w:cs="Times New Roman"/>
      <w:sz w:val="20"/>
      <w:szCs w:val="20"/>
      <w:lang w:eastAsia="ru-RU"/>
    </w:rPr>
  </w:style>
  <w:style w:type="character" w:customStyle="1" w:styleId="apple-style-span">
    <w:name w:val="apple-style-span"/>
    <w:basedOn w:val="a2"/>
    <w:uiPriority w:val="99"/>
    <w:qFormat/>
    <w:rPr>
      <w:rFonts w:cs="Times New Roman"/>
    </w:rPr>
  </w:style>
  <w:style w:type="character" w:customStyle="1" w:styleId="af">
    <w:name w:val="Тема примечания Знак"/>
    <w:basedOn w:val="ad"/>
    <w:link w:val="ae"/>
    <w:qFormat/>
    <w:rPr>
      <w:rFonts w:ascii="Times New Roman" w:eastAsia="Times New Roman" w:hAnsi="Times New Roman" w:cs="Times New Roman"/>
      <w:b/>
      <w:bCs/>
      <w:sz w:val="20"/>
      <w:szCs w:val="20"/>
      <w:lang w:eastAsia="ru-RU"/>
    </w:rPr>
  </w:style>
  <w:style w:type="paragraph" w:customStyle="1" w:styleId="13">
    <w:name w:val="Рецензия1"/>
    <w:hidden/>
    <w:uiPriority w:val="99"/>
    <w:semiHidden/>
    <w:qFormat/>
    <w:rPr>
      <w:rFonts w:ascii="Times New Roman" w:eastAsia="Times New Roman" w:hAnsi="Times New Roman" w:cs="Times New Roman"/>
      <w:sz w:val="24"/>
      <w:szCs w:val="24"/>
    </w:rPr>
  </w:style>
  <w:style w:type="paragraph" w:customStyle="1" w:styleId="ScheduleHeading1">
    <w:name w:val="Schedule Heading 1"/>
    <w:basedOn w:val="aff"/>
    <w:next w:val="ScheduleHeading2"/>
    <w:qFormat/>
    <w:pPr>
      <w:numPr>
        <w:numId w:val="4"/>
      </w:numPr>
      <w:tabs>
        <w:tab w:val="left" w:pos="1559"/>
        <w:tab w:val="left" w:pos="2268"/>
        <w:tab w:val="left" w:pos="2977"/>
        <w:tab w:val="left" w:pos="3686"/>
        <w:tab w:val="left" w:pos="4394"/>
        <w:tab w:val="right" w:pos="8789"/>
      </w:tabs>
      <w:spacing w:before="200" w:after="100"/>
      <w:ind w:right="0"/>
    </w:pPr>
    <w:rPr>
      <w:rFonts w:ascii="Arial" w:eastAsia="Batang" w:hAnsi="Arial"/>
      <w:b/>
      <w:caps/>
      <w:sz w:val="20"/>
      <w:szCs w:val="20"/>
      <w:lang w:val="en-GB" w:eastAsia="en-GB"/>
    </w:rPr>
  </w:style>
  <w:style w:type="paragraph" w:customStyle="1" w:styleId="ScheduleHeading2">
    <w:name w:val="Schedule Heading 2"/>
    <w:basedOn w:val="a7"/>
    <w:next w:val="21"/>
    <w:qFormat/>
    <w:pPr>
      <w:keepNext/>
      <w:numPr>
        <w:ilvl w:val="1"/>
        <w:numId w:val="4"/>
      </w:numPr>
      <w:tabs>
        <w:tab w:val="left" w:pos="1559"/>
        <w:tab w:val="left" w:pos="2268"/>
        <w:tab w:val="left" w:pos="2977"/>
        <w:tab w:val="left" w:pos="3686"/>
        <w:tab w:val="left" w:pos="4394"/>
        <w:tab w:val="right" w:pos="8789"/>
      </w:tabs>
      <w:spacing w:before="200" w:after="100"/>
      <w:jc w:val="both"/>
    </w:pPr>
    <w:rPr>
      <w:rFonts w:ascii="Arial" w:eastAsia="Batang" w:hAnsi="Arial"/>
      <w:sz w:val="20"/>
      <w:szCs w:val="20"/>
      <w:lang w:val="en-GB" w:eastAsia="en-GB"/>
    </w:rPr>
  </w:style>
  <w:style w:type="paragraph" w:customStyle="1" w:styleId="ScheduleHeading3">
    <w:name w:val="Schedule Heading 3"/>
    <w:basedOn w:val="a7"/>
    <w:next w:val="31"/>
    <w:qFormat/>
    <w:pPr>
      <w:keepNext/>
      <w:numPr>
        <w:ilvl w:val="2"/>
        <w:numId w:val="4"/>
      </w:numPr>
      <w:tabs>
        <w:tab w:val="left" w:pos="2268"/>
        <w:tab w:val="left" w:pos="2977"/>
        <w:tab w:val="left" w:pos="3686"/>
        <w:tab w:val="left" w:pos="4394"/>
        <w:tab w:val="right" w:pos="8789"/>
      </w:tabs>
      <w:spacing w:before="200" w:after="100"/>
      <w:ind w:left="1560" w:hanging="851"/>
      <w:jc w:val="both"/>
    </w:pPr>
    <w:rPr>
      <w:rFonts w:ascii="Arial" w:eastAsia="Batang" w:hAnsi="Arial"/>
      <w:sz w:val="20"/>
      <w:szCs w:val="20"/>
      <w:lang w:val="en-GB" w:eastAsia="en-GB"/>
    </w:rPr>
  </w:style>
  <w:style w:type="paragraph" w:customStyle="1" w:styleId="ScheduleHeading4">
    <w:name w:val="Schedule Heading 4"/>
    <w:basedOn w:val="a7"/>
    <w:next w:val="a1"/>
    <w:qFormat/>
    <w:pPr>
      <w:keepNext/>
      <w:numPr>
        <w:ilvl w:val="3"/>
        <w:numId w:val="4"/>
      </w:numPr>
      <w:tabs>
        <w:tab w:val="left" w:pos="2977"/>
        <w:tab w:val="left" w:pos="3686"/>
        <w:tab w:val="left" w:pos="4394"/>
        <w:tab w:val="right" w:pos="8789"/>
      </w:tabs>
      <w:spacing w:before="200" w:after="100"/>
      <w:jc w:val="both"/>
    </w:pPr>
    <w:rPr>
      <w:rFonts w:ascii="Arial" w:eastAsia="Batang" w:hAnsi="Arial"/>
      <w:sz w:val="20"/>
      <w:szCs w:val="20"/>
      <w:lang w:val="en-GB" w:eastAsia="en-GB"/>
    </w:rPr>
  </w:style>
  <w:style w:type="paragraph" w:customStyle="1" w:styleId="ScheduleHeading5">
    <w:name w:val="Schedule Heading 5"/>
    <w:basedOn w:val="a7"/>
    <w:next w:val="a1"/>
    <w:qFormat/>
    <w:pPr>
      <w:keepNext/>
      <w:numPr>
        <w:ilvl w:val="4"/>
        <w:numId w:val="4"/>
      </w:numPr>
      <w:tabs>
        <w:tab w:val="left" w:pos="3686"/>
        <w:tab w:val="left" w:pos="4394"/>
        <w:tab w:val="right" w:pos="8789"/>
      </w:tabs>
      <w:spacing w:before="200" w:after="100"/>
    </w:pPr>
    <w:rPr>
      <w:rFonts w:ascii="Arial" w:eastAsia="Batang" w:hAnsi="Arial"/>
      <w:b/>
      <w:sz w:val="20"/>
      <w:szCs w:val="20"/>
      <w:lang w:val="en-GB" w:eastAsia="en-GB"/>
    </w:rPr>
  </w:style>
  <w:style w:type="paragraph" w:customStyle="1" w:styleId="ScheduleHeading6">
    <w:name w:val="Schedule Heading 6"/>
    <w:basedOn w:val="a7"/>
    <w:next w:val="a1"/>
    <w:qFormat/>
    <w:pPr>
      <w:keepNext/>
      <w:numPr>
        <w:ilvl w:val="5"/>
        <w:numId w:val="4"/>
      </w:numPr>
      <w:tabs>
        <w:tab w:val="left" w:pos="4394"/>
        <w:tab w:val="right" w:pos="8789"/>
      </w:tabs>
      <w:spacing w:before="200" w:after="100"/>
    </w:pPr>
    <w:rPr>
      <w:rFonts w:ascii="Arial" w:eastAsia="Batang" w:hAnsi="Arial"/>
      <w:b/>
      <w:sz w:val="20"/>
      <w:szCs w:val="20"/>
      <w:lang w:val="en-GB" w:eastAsia="en-GB"/>
    </w:rPr>
  </w:style>
  <w:style w:type="paragraph" w:customStyle="1" w:styleId="ScheduleHeading7">
    <w:name w:val="Schedule Heading 7"/>
    <w:basedOn w:val="a7"/>
    <w:next w:val="a1"/>
    <w:qFormat/>
    <w:pPr>
      <w:keepNext/>
      <w:numPr>
        <w:ilvl w:val="6"/>
        <w:numId w:val="4"/>
      </w:numPr>
      <w:tabs>
        <w:tab w:val="right" w:pos="8789"/>
      </w:tabs>
      <w:spacing w:before="200" w:after="100"/>
      <w:ind w:left="4395" w:hanging="709"/>
    </w:pPr>
    <w:rPr>
      <w:rFonts w:ascii="Arial" w:eastAsia="Batang" w:hAnsi="Arial"/>
      <w:b/>
      <w:sz w:val="20"/>
      <w:szCs w:val="20"/>
      <w:lang w:val="en-GB" w:eastAsia="en-GB"/>
    </w:rPr>
  </w:style>
  <w:style w:type="character" w:customStyle="1" w:styleId="a8">
    <w:name w:val="Основной текст Знак"/>
    <w:basedOn w:val="a2"/>
    <w:link w:val="a7"/>
    <w:qFormat/>
    <w:rPr>
      <w:rFonts w:ascii="Times New Roman" w:eastAsia="Times New Roman" w:hAnsi="Times New Roman" w:cs="Times New Roman"/>
      <w:sz w:val="24"/>
      <w:szCs w:val="24"/>
      <w:lang w:eastAsia="ru-RU"/>
    </w:rPr>
  </w:style>
  <w:style w:type="character" w:customStyle="1" w:styleId="32">
    <w:name w:val="Основной текст 3 Знак"/>
    <w:basedOn w:val="a2"/>
    <w:link w:val="31"/>
    <w:qFormat/>
    <w:rPr>
      <w:rFonts w:ascii="Times New Roman" w:eastAsia="Times New Roman" w:hAnsi="Times New Roman" w:cs="Times New Roman"/>
      <w:sz w:val="16"/>
      <w:szCs w:val="16"/>
      <w:lang w:eastAsia="ru-RU"/>
    </w:rPr>
  </w:style>
  <w:style w:type="character" w:customStyle="1" w:styleId="af4">
    <w:name w:val="Нижний колонтитул Знак"/>
    <w:basedOn w:val="a2"/>
    <w:link w:val="af3"/>
    <w:uiPriority w:val="99"/>
    <w:qFormat/>
    <w:rPr>
      <w:rFonts w:ascii="Times New Roman" w:eastAsia="Times New Roman" w:hAnsi="Times New Roman" w:cs="Times New Roman"/>
      <w:sz w:val="20"/>
      <w:szCs w:val="20"/>
      <w:lang w:eastAsia="ru-RU"/>
    </w:rPr>
  </w:style>
  <w:style w:type="character" w:customStyle="1" w:styleId="FontStyle15">
    <w:name w:val="Font Style15"/>
    <w:qFormat/>
    <w:rPr>
      <w:rFonts w:ascii="Times New Roman" w:hAnsi="Times New Roman" w:cs="Times New Roman"/>
      <w:sz w:val="26"/>
      <w:szCs w:val="26"/>
    </w:rPr>
  </w:style>
  <w:style w:type="character" w:customStyle="1" w:styleId="FontStyle31">
    <w:name w:val="Font Style31"/>
    <w:basedOn w:val="a2"/>
    <w:uiPriority w:val="99"/>
    <w:qFormat/>
    <w:rPr>
      <w:rFonts w:ascii="Times New Roman" w:hAnsi="Times New Roman" w:cs="Times New Roman"/>
      <w:sz w:val="26"/>
      <w:szCs w:val="26"/>
    </w:rPr>
  </w:style>
  <w:style w:type="paragraph" w:customStyle="1" w:styleId="Style74">
    <w:name w:val="Style74"/>
    <w:basedOn w:val="a1"/>
    <w:uiPriority w:val="99"/>
    <w:qFormat/>
    <w:pPr>
      <w:widowControl w:val="0"/>
      <w:autoSpaceDE w:val="0"/>
      <w:autoSpaceDN w:val="0"/>
      <w:adjustRightInd w:val="0"/>
      <w:spacing w:line="281" w:lineRule="exact"/>
      <w:ind w:firstLine="529"/>
      <w:jc w:val="both"/>
    </w:pPr>
    <w:rPr>
      <w:rFonts w:eastAsiaTheme="minorEastAsia"/>
    </w:rPr>
  </w:style>
  <w:style w:type="paragraph" w:customStyle="1" w:styleId="Style83">
    <w:name w:val="Style83"/>
    <w:basedOn w:val="a1"/>
    <w:uiPriority w:val="99"/>
    <w:qFormat/>
    <w:pPr>
      <w:widowControl w:val="0"/>
      <w:autoSpaceDE w:val="0"/>
      <w:autoSpaceDN w:val="0"/>
      <w:adjustRightInd w:val="0"/>
      <w:spacing w:line="272" w:lineRule="exact"/>
      <w:ind w:firstLine="553"/>
      <w:jc w:val="both"/>
    </w:pPr>
    <w:rPr>
      <w:rFonts w:eastAsiaTheme="minorEastAsia"/>
    </w:rPr>
  </w:style>
  <w:style w:type="character" w:customStyle="1" w:styleId="FontStyle120">
    <w:name w:val="Font Style120"/>
    <w:basedOn w:val="a2"/>
    <w:uiPriority w:val="99"/>
    <w:qFormat/>
    <w:rPr>
      <w:rFonts w:ascii="Times New Roman" w:hAnsi="Times New Roman" w:cs="Times New Roman" w:hint="default"/>
      <w:sz w:val="24"/>
      <w:szCs w:val="24"/>
    </w:rPr>
  </w:style>
  <w:style w:type="character" w:customStyle="1" w:styleId="24">
    <w:name w:val="Основной текст с отступом 2 Знак"/>
    <w:basedOn w:val="a2"/>
    <w:link w:val="23"/>
    <w:qFormat/>
    <w:rPr>
      <w:rFonts w:ascii="Times New Roman" w:eastAsia="Times New Roman" w:hAnsi="Times New Roman" w:cs="Times New Roman"/>
      <w:sz w:val="24"/>
      <w:szCs w:val="24"/>
      <w:lang w:eastAsia="ru-RU"/>
    </w:rPr>
  </w:style>
  <w:style w:type="paragraph" w:customStyle="1" w:styleId="Style33">
    <w:name w:val="Style33"/>
    <w:basedOn w:val="a1"/>
    <w:uiPriority w:val="99"/>
    <w:qFormat/>
    <w:pPr>
      <w:widowControl w:val="0"/>
      <w:autoSpaceDE w:val="0"/>
      <w:autoSpaceDN w:val="0"/>
      <w:adjustRightInd w:val="0"/>
      <w:jc w:val="both"/>
    </w:pPr>
    <w:rPr>
      <w:rFonts w:eastAsiaTheme="minorEastAsia"/>
    </w:rPr>
  </w:style>
  <w:style w:type="paragraph" w:customStyle="1" w:styleId="Style72">
    <w:name w:val="Style72"/>
    <w:basedOn w:val="a1"/>
    <w:uiPriority w:val="99"/>
    <w:qFormat/>
    <w:pPr>
      <w:widowControl w:val="0"/>
      <w:autoSpaceDE w:val="0"/>
      <w:autoSpaceDN w:val="0"/>
      <w:adjustRightInd w:val="0"/>
    </w:pPr>
    <w:rPr>
      <w:rFonts w:eastAsiaTheme="minorEastAsia"/>
    </w:rPr>
  </w:style>
  <w:style w:type="paragraph" w:customStyle="1" w:styleId="Style75">
    <w:name w:val="Style75"/>
    <w:basedOn w:val="a1"/>
    <w:uiPriority w:val="99"/>
    <w:qFormat/>
    <w:pPr>
      <w:widowControl w:val="0"/>
      <w:autoSpaceDE w:val="0"/>
      <w:autoSpaceDN w:val="0"/>
      <w:adjustRightInd w:val="0"/>
      <w:jc w:val="center"/>
    </w:pPr>
    <w:rPr>
      <w:rFonts w:eastAsiaTheme="minorEastAsia"/>
    </w:rPr>
  </w:style>
  <w:style w:type="character" w:customStyle="1" w:styleId="FontStyle98">
    <w:name w:val="Font Style98"/>
    <w:basedOn w:val="a2"/>
    <w:uiPriority w:val="99"/>
    <w:qFormat/>
    <w:rPr>
      <w:rFonts w:ascii="Times New Roman" w:hAnsi="Times New Roman" w:cs="Times New Roman" w:hint="default"/>
      <w:b/>
      <w:bCs/>
      <w:sz w:val="26"/>
      <w:szCs w:val="26"/>
    </w:rPr>
  </w:style>
  <w:style w:type="character" w:customStyle="1" w:styleId="FontStyle117">
    <w:name w:val="Font Style117"/>
    <w:basedOn w:val="a2"/>
    <w:uiPriority w:val="99"/>
    <w:qFormat/>
    <w:rPr>
      <w:rFonts w:ascii="Times New Roman" w:hAnsi="Times New Roman" w:cs="Times New Roman" w:hint="default"/>
      <w:b/>
      <w:bCs/>
      <w:sz w:val="24"/>
      <w:szCs w:val="24"/>
    </w:rPr>
  </w:style>
  <w:style w:type="character" w:customStyle="1" w:styleId="FontStyle133">
    <w:name w:val="Font Style133"/>
    <w:basedOn w:val="a2"/>
    <w:uiPriority w:val="99"/>
    <w:qFormat/>
    <w:rPr>
      <w:rFonts w:ascii="Times New Roman" w:hAnsi="Times New Roman" w:cs="Times New Roman" w:hint="default"/>
      <w:sz w:val="40"/>
      <w:szCs w:val="40"/>
    </w:rPr>
  </w:style>
  <w:style w:type="paragraph" w:customStyle="1" w:styleId="Style59">
    <w:name w:val="Style59"/>
    <w:basedOn w:val="a1"/>
    <w:uiPriority w:val="99"/>
    <w:qFormat/>
    <w:pPr>
      <w:widowControl w:val="0"/>
      <w:autoSpaceDE w:val="0"/>
      <w:autoSpaceDN w:val="0"/>
      <w:adjustRightInd w:val="0"/>
    </w:pPr>
    <w:rPr>
      <w:rFonts w:eastAsiaTheme="minorEastAsia"/>
    </w:rPr>
  </w:style>
  <w:style w:type="paragraph" w:customStyle="1" w:styleId="Style69">
    <w:name w:val="Style69"/>
    <w:basedOn w:val="a1"/>
    <w:uiPriority w:val="99"/>
    <w:qFormat/>
    <w:pPr>
      <w:widowControl w:val="0"/>
      <w:autoSpaceDE w:val="0"/>
      <w:autoSpaceDN w:val="0"/>
      <w:adjustRightInd w:val="0"/>
      <w:jc w:val="both"/>
    </w:pPr>
    <w:rPr>
      <w:rFonts w:eastAsiaTheme="minorEastAsia"/>
    </w:rPr>
  </w:style>
  <w:style w:type="character" w:customStyle="1" w:styleId="FontStyle118">
    <w:name w:val="Font Style118"/>
    <w:basedOn w:val="a2"/>
    <w:uiPriority w:val="99"/>
    <w:qFormat/>
    <w:rPr>
      <w:rFonts w:ascii="Times New Roman" w:hAnsi="Times New Roman" w:cs="Times New Roman" w:hint="default"/>
      <w:i/>
      <w:iCs/>
      <w:sz w:val="24"/>
      <w:szCs w:val="24"/>
    </w:rPr>
  </w:style>
  <w:style w:type="paragraph" w:customStyle="1" w:styleId="Style1">
    <w:name w:val="Style1"/>
    <w:basedOn w:val="a1"/>
    <w:uiPriority w:val="99"/>
    <w:qFormat/>
    <w:pPr>
      <w:widowControl w:val="0"/>
      <w:autoSpaceDE w:val="0"/>
      <w:autoSpaceDN w:val="0"/>
      <w:adjustRightInd w:val="0"/>
      <w:spacing w:line="281" w:lineRule="exact"/>
      <w:ind w:firstLine="520"/>
      <w:jc w:val="both"/>
    </w:pPr>
    <w:rPr>
      <w:rFonts w:eastAsiaTheme="minorEastAsia"/>
    </w:rPr>
  </w:style>
  <w:style w:type="paragraph" w:customStyle="1" w:styleId="Style64">
    <w:name w:val="Style64"/>
    <w:basedOn w:val="a1"/>
    <w:uiPriority w:val="99"/>
    <w:qFormat/>
    <w:pPr>
      <w:widowControl w:val="0"/>
      <w:autoSpaceDE w:val="0"/>
      <w:autoSpaceDN w:val="0"/>
      <w:adjustRightInd w:val="0"/>
      <w:spacing w:line="286" w:lineRule="exact"/>
      <w:ind w:firstLine="553"/>
    </w:pPr>
    <w:rPr>
      <w:rFonts w:eastAsiaTheme="minorEastAsia"/>
    </w:rPr>
  </w:style>
  <w:style w:type="character" w:customStyle="1" w:styleId="FontStyle100">
    <w:name w:val="Font Style100"/>
    <w:basedOn w:val="a2"/>
    <w:uiPriority w:val="99"/>
    <w:qFormat/>
    <w:rPr>
      <w:rFonts w:ascii="Times New Roman" w:hAnsi="Times New Roman" w:cs="Times New Roman" w:hint="default"/>
      <w:sz w:val="26"/>
      <w:szCs w:val="26"/>
    </w:rPr>
  </w:style>
  <w:style w:type="paragraph" w:customStyle="1" w:styleId="Style43">
    <w:name w:val="Style43"/>
    <w:basedOn w:val="a1"/>
    <w:uiPriority w:val="99"/>
    <w:qFormat/>
    <w:pPr>
      <w:widowControl w:val="0"/>
      <w:autoSpaceDE w:val="0"/>
      <w:autoSpaceDN w:val="0"/>
      <w:adjustRightInd w:val="0"/>
      <w:spacing w:line="334" w:lineRule="exact"/>
      <w:jc w:val="both"/>
    </w:pPr>
    <w:rPr>
      <w:rFonts w:eastAsiaTheme="minorEastAsia"/>
    </w:rPr>
  </w:style>
  <w:style w:type="character" w:customStyle="1" w:styleId="af7">
    <w:name w:val="Текст сноски Знак"/>
    <w:basedOn w:val="a2"/>
    <w:link w:val="af6"/>
    <w:uiPriority w:val="99"/>
    <w:qFormat/>
    <w:rPr>
      <w:rFonts w:ascii="Times New Roman" w:eastAsiaTheme="minorEastAsia" w:hAnsi="Times New Roman" w:cs="Times New Roman"/>
      <w:sz w:val="20"/>
      <w:szCs w:val="20"/>
      <w:lang w:eastAsia="ru-RU"/>
    </w:rPr>
  </w:style>
  <w:style w:type="paragraph" w:customStyle="1" w:styleId="Style7">
    <w:name w:val="Style7"/>
    <w:basedOn w:val="a1"/>
    <w:uiPriority w:val="99"/>
    <w:qFormat/>
    <w:pPr>
      <w:widowControl w:val="0"/>
      <w:autoSpaceDE w:val="0"/>
      <w:autoSpaceDN w:val="0"/>
      <w:adjustRightInd w:val="0"/>
      <w:spacing w:line="322" w:lineRule="exact"/>
      <w:ind w:firstLine="701"/>
      <w:jc w:val="both"/>
    </w:pPr>
    <w:rPr>
      <w:rFonts w:eastAsiaTheme="minorEastAsia"/>
    </w:rPr>
  </w:style>
  <w:style w:type="paragraph" w:customStyle="1" w:styleId="Style6">
    <w:name w:val="Style6"/>
    <w:basedOn w:val="a1"/>
    <w:qFormat/>
    <w:pPr>
      <w:widowControl w:val="0"/>
      <w:autoSpaceDE w:val="0"/>
      <w:autoSpaceDN w:val="0"/>
      <w:adjustRightInd w:val="0"/>
      <w:spacing w:line="326" w:lineRule="exact"/>
      <w:ind w:firstLine="245"/>
    </w:pPr>
  </w:style>
  <w:style w:type="paragraph" w:customStyle="1" w:styleId="Style4">
    <w:name w:val="Style4"/>
    <w:basedOn w:val="a1"/>
    <w:uiPriority w:val="99"/>
    <w:qFormat/>
    <w:pPr>
      <w:widowControl w:val="0"/>
      <w:autoSpaceDE w:val="0"/>
      <w:autoSpaceDN w:val="0"/>
      <w:adjustRightInd w:val="0"/>
      <w:jc w:val="both"/>
    </w:pPr>
  </w:style>
  <w:style w:type="character" w:customStyle="1" w:styleId="FontStyle13">
    <w:name w:val="Font Style13"/>
    <w:uiPriority w:val="99"/>
    <w:qFormat/>
    <w:rPr>
      <w:rFonts w:ascii="Times New Roman" w:hAnsi="Times New Roman" w:cs="Times New Roman" w:hint="default"/>
      <w:sz w:val="26"/>
      <w:szCs w:val="26"/>
    </w:rPr>
  </w:style>
  <w:style w:type="character" w:customStyle="1" w:styleId="dash041e0431044b0447043d044b0439char">
    <w:name w:val="dash041e_0431_044b_0447_043d_044b_0439__char"/>
    <w:basedOn w:val="a2"/>
    <w:qFormat/>
  </w:style>
  <w:style w:type="paragraph" w:customStyle="1" w:styleId="14">
    <w:name w:val="Абзац списка1"/>
    <w:basedOn w:val="a1"/>
    <w:qFormat/>
    <w:pPr>
      <w:suppressAutoHyphens/>
      <w:ind w:left="720"/>
    </w:pPr>
    <w:rPr>
      <w:rFonts w:ascii="Calibri" w:hAnsi="Calibri"/>
      <w:kern w:val="1"/>
      <w:sz w:val="22"/>
      <w:szCs w:val="22"/>
      <w:lang w:eastAsia="ar-SA"/>
    </w:rPr>
  </w:style>
  <w:style w:type="paragraph" w:styleId="aff8">
    <w:name w:val="No Spacing"/>
    <w:uiPriority w:val="1"/>
    <w:qFormat/>
    <w:pPr>
      <w:suppressAutoHyphens/>
    </w:pPr>
    <w:rPr>
      <w:rFonts w:ascii="Calibri" w:eastAsia="Times New Roman" w:hAnsi="Calibri" w:cs="Times New Roman"/>
      <w:kern w:val="1"/>
      <w:sz w:val="22"/>
      <w:szCs w:val="22"/>
      <w:lang w:eastAsia="ar-SA"/>
    </w:rPr>
  </w:style>
  <w:style w:type="character" w:customStyle="1" w:styleId="af9">
    <w:name w:val="Верхний колонтитул Знак"/>
    <w:basedOn w:val="a2"/>
    <w:link w:val="af8"/>
    <w:uiPriority w:val="99"/>
    <w:qFormat/>
    <w:rPr>
      <w:rFonts w:ascii="Times New Roman" w:eastAsia="Times New Roman" w:hAnsi="Times New Roman" w:cs="Times New Roman"/>
      <w:sz w:val="28"/>
      <w:szCs w:val="28"/>
      <w:lang w:val="zh-CN" w:eastAsia="zh-CN"/>
    </w:rPr>
  </w:style>
  <w:style w:type="table" w:customStyle="1" w:styleId="15">
    <w:name w:val="Сетка таблицы1"/>
    <w:basedOn w:val="a3"/>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a1"/>
    <w:link w:val="footnotedescriptionChar"/>
    <w:qFormat/>
    <w:pPr>
      <w:spacing w:line="259" w:lineRule="auto"/>
    </w:pPr>
    <w:rPr>
      <w:rFonts w:ascii="Times New Roman" w:eastAsia="Times New Roman" w:hAnsi="Times New Roman" w:cs="Times New Roman"/>
      <w:color w:val="000000"/>
      <w:sz w:val="22"/>
      <w:szCs w:val="22"/>
    </w:rPr>
  </w:style>
  <w:style w:type="character" w:customStyle="1" w:styleId="footnotedescriptionChar">
    <w:name w:val="footnote description Char"/>
    <w:link w:val="footnotedescription"/>
    <w:qFormat/>
    <w:rPr>
      <w:rFonts w:ascii="Times New Roman" w:eastAsia="Times New Roman" w:hAnsi="Times New Roman" w:cs="Times New Roman"/>
      <w:color w:val="000000"/>
      <w:lang w:eastAsia="ru-RU"/>
    </w:rPr>
  </w:style>
  <w:style w:type="character" w:customStyle="1" w:styleId="footnotemark">
    <w:name w:val="footnote mark"/>
    <w:qFormat/>
    <w:rPr>
      <w:rFonts w:ascii="Calibri" w:eastAsia="Calibri" w:hAnsi="Calibri" w:cs="Calibri"/>
      <w:color w:val="000000"/>
      <w:sz w:val="20"/>
      <w:vertAlign w:val="superscript"/>
    </w:rPr>
  </w:style>
  <w:style w:type="character" w:customStyle="1" w:styleId="aff9">
    <w:name w:val="Символ сноски"/>
    <w:uiPriority w:val="99"/>
    <w:unhideWhenUsed/>
    <w:qFormat/>
    <w:rPr>
      <w:vertAlign w:val="superscript"/>
    </w:rPr>
  </w:style>
  <w:style w:type="character" w:customStyle="1" w:styleId="aff6">
    <w:name w:val="Абзац списка Знак"/>
    <w:link w:val="aff5"/>
    <w:uiPriority w:val="34"/>
    <w:qFormat/>
    <w:locked/>
    <w:rPr>
      <w:rFonts w:ascii="Times New Roman" w:eastAsia="Times New Roman" w:hAnsi="Times New Roman" w:cs="Times New Roman"/>
      <w:sz w:val="24"/>
      <w:szCs w:val="24"/>
      <w:lang w:eastAsia="ru-RU"/>
    </w:rPr>
  </w:style>
  <w:style w:type="character" w:customStyle="1" w:styleId="FontStyle14">
    <w:name w:val="Font Style14"/>
    <w:uiPriority w:val="99"/>
    <w:qFormat/>
    <w:rPr>
      <w:rFonts w:ascii="Times New Roman" w:hAnsi="Times New Roman" w:cs="Times New Roman"/>
      <w:color w:val="000000"/>
      <w:sz w:val="26"/>
      <w:szCs w:val="26"/>
    </w:rPr>
  </w:style>
  <w:style w:type="paragraph" w:customStyle="1" w:styleId="Default">
    <w:name w:val="Default"/>
    <w:qFormat/>
    <w:pPr>
      <w:suppressAutoHyphens/>
    </w:pPr>
    <w:rPr>
      <w:rFonts w:ascii="Times New Roman" w:eastAsia="Calibri" w:hAnsi="Times New Roman" w:cs="Times New Roman"/>
      <w:color w:val="000000"/>
      <w:sz w:val="24"/>
      <w:szCs w:val="24"/>
    </w:rPr>
  </w:style>
  <w:style w:type="table" w:customStyle="1" w:styleId="25">
    <w:name w:val="Сетка таблицы2"/>
    <w:basedOn w:val="a3"/>
    <w:uiPriority w:val="59"/>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
    <w:name w:val="Сетка таблицы3"/>
    <w:basedOn w:val="a3"/>
    <w:uiPriority w:val="59"/>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
    <w:name w:val="Сетка таблицы4"/>
    <w:basedOn w:val="a3"/>
    <w:uiPriority w:val="59"/>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rosatom.ru/vendors/"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rdr.rosatom.ru"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4A2F84E01D64B65A5F89D910C669D21"/>
        <w:category>
          <w:name w:val="Общие"/>
          <w:gallery w:val="placeholder"/>
        </w:category>
        <w:types>
          <w:type w:val="bbPlcHdr"/>
        </w:types>
        <w:behaviors>
          <w:behavior w:val="content"/>
        </w:behaviors>
        <w:guid w:val="{1AB26757-DD87-461E-87B0-CF367FE8081E}"/>
      </w:docPartPr>
      <w:docPartBody>
        <w:p w:rsidR="00617FC6" w:rsidRDefault="00617FC6">
          <w:pPr>
            <w:pStyle w:val="A4A2F84E01D64B65A5F89D910C669D21"/>
          </w:pPr>
          <w:r>
            <w:rPr>
              <w:rStyle w:val="a3"/>
            </w:rPr>
            <w:t>Место для ввода текста.</w:t>
          </w:r>
        </w:p>
      </w:docPartBody>
    </w:docPart>
    <w:docPart>
      <w:docPartPr>
        <w:name w:val="648703CE128B4C64B6BDE49E48E7B886"/>
        <w:category>
          <w:name w:val="Общие"/>
          <w:gallery w:val="placeholder"/>
        </w:category>
        <w:types>
          <w:type w:val="bbPlcHdr"/>
        </w:types>
        <w:behaviors>
          <w:behavior w:val="content"/>
        </w:behaviors>
        <w:guid w:val="{0E92BD68-9232-423A-AF64-03D67A274CD2}"/>
      </w:docPartPr>
      <w:docPartBody>
        <w:p w:rsidR="00617FC6" w:rsidRDefault="00617FC6">
          <w:pPr>
            <w:pStyle w:val="648703CE128B4C64B6BDE49E48E7B886"/>
          </w:pPr>
          <w:r>
            <w:rPr>
              <w:rStyle w:val="a3"/>
            </w:rPr>
            <w:t>Место для ввода текста.</w:t>
          </w:r>
        </w:p>
      </w:docPartBody>
    </w:docPart>
    <w:docPart>
      <w:docPartPr>
        <w:name w:val="D215296AD9A14798AB0948F465EFB0A6"/>
        <w:category>
          <w:name w:val="Общие"/>
          <w:gallery w:val="placeholder"/>
        </w:category>
        <w:types>
          <w:type w:val="bbPlcHdr"/>
        </w:types>
        <w:behaviors>
          <w:behavior w:val="content"/>
        </w:behaviors>
        <w:guid w:val="{727DC68A-5E25-49E0-AC01-0FF8EADE26CF}"/>
      </w:docPartPr>
      <w:docPartBody>
        <w:p w:rsidR="00617FC6" w:rsidRDefault="00617FC6">
          <w:pPr>
            <w:pStyle w:val="D215296AD9A14798AB0948F465EFB0A6"/>
          </w:pPr>
          <w:r>
            <w:rPr>
              <w:rFonts w:eastAsiaTheme="minorHAnsi"/>
              <w:color w:val="808080"/>
              <w:sz w:val="20"/>
              <w:szCs w:val="20"/>
            </w:rPr>
            <w:t>указать наименование отправителя</w:t>
          </w:r>
        </w:p>
      </w:docPartBody>
    </w:docPart>
    <w:docPart>
      <w:docPartPr>
        <w:name w:val="DEF86569F11F41F797499AD8F1CB67C4"/>
        <w:category>
          <w:name w:val="Общие"/>
          <w:gallery w:val="placeholder"/>
        </w:category>
        <w:types>
          <w:type w:val="bbPlcHdr"/>
        </w:types>
        <w:behaviors>
          <w:behavior w:val="content"/>
        </w:behaviors>
        <w:guid w:val="{8A5FF2D1-A23C-48BF-A2DC-654BF1C7B808}"/>
      </w:docPartPr>
      <w:docPartBody>
        <w:p w:rsidR="00617FC6" w:rsidRDefault="00617FC6">
          <w:pPr>
            <w:pStyle w:val="DEF86569F11F41F797499AD8F1CB67C4"/>
          </w:pPr>
          <w:r>
            <w:rPr>
              <w:rFonts w:eastAsiaTheme="minorHAnsi"/>
              <w:color w:val="808080"/>
              <w:sz w:val="20"/>
              <w:szCs w:val="20"/>
            </w:rPr>
            <w:t>указать адрес отправителя</w:t>
          </w:r>
        </w:p>
      </w:docPartBody>
    </w:docPart>
    <w:docPart>
      <w:docPartPr>
        <w:name w:val="7DF917669CDE45B397A6A26AA8EA8983"/>
        <w:category>
          <w:name w:val="Общие"/>
          <w:gallery w:val="placeholder"/>
        </w:category>
        <w:types>
          <w:type w:val="bbPlcHdr"/>
        </w:types>
        <w:behaviors>
          <w:behavior w:val="content"/>
        </w:behaviors>
        <w:guid w:val="{651AAFC9-0B4A-4F9F-BEC4-7B9DF2B819F6}"/>
      </w:docPartPr>
      <w:docPartBody>
        <w:p w:rsidR="00617FC6" w:rsidRDefault="00617FC6">
          <w:pPr>
            <w:pStyle w:val="7DF917669CDE45B397A6A26AA8EA8983"/>
          </w:pPr>
          <w:r>
            <w:rPr>
              <w:rFonts w:eastAsiaTheme="minorHAnsi"/>
              <w:color w:val="808080"/>
              <w:sz w:val="20"/>
              <w:szCs w:val="20"/>
            </w:rPr>
            <w:t>указать ИНН отправителя</w:t>
          </w:r>
        </w:p>
      </w:docPartBody>
    </w:docPart>
    <w:docPart>
      <w:docPartPr>
        <w:name w:val="AC55D720C8F5412D9107F9DE70381705"/>
        <w:category>
          <w:name w:val="Общие"/>
          <w:gallery w:val="placeholder"/>
        </w:category>
        <w:types>
          <w:type w:val="bbPlcHdr"/>
        </w:types>
        <w:behaviors>
          <w:behavior w:val="content"/>
        </w:behaviors>
        <w:guid w:val="{07FBA082-8B7F-42E0-A2C8-FD60E15557F3}"/>
      </w:docPartPr>
      <w:docPartBody>
        <w:p w:rsidR="00617FC6" w:rsidRDefault="00617FC6">
          <w:pPr>
            <w:pStyle w:val="AC55D720C8F5412D9107F9DE70381705"/>
          </w:pPr>
          <w:r>
            <w:rPr>
              <w:rFonts w:eastAsiaTheme="minorHAnsi"/>
              <w:color w:val="808080"/>
              <w:sz w:val="20"/>
              <w:szCs w:val="20"/>
            </w:rPr>
            <w:t>указать наименование поставщика</w:t>
          </w:r>
        </w:p>
      </w:docPartBody>
    </w:docPart>
    <w:docPart>
      <w:docPartPr>
        <w:name w:val="455E06050A124D2B97409DA4C8877CEC"/>
        <w:category>
          <w:name w:val="Общие"/>
          <w:gallery w:val="placeholder"/>
        </w:category>
        <w:types>
          <w:type w:val="bbPlcHdr"/>
        </w:types>
        <w:behaviors>
          <w:behavior w:val="content"/>
        </w:behaviors>
        <w:guid w:val="{A47BD19F-5323-4605-831B-1FBF4BAEF737}"/>
      </w:docPartPr>
      <w:docPartBody>
        <w:p w:rsidR="00617FC6" w:rsidRDefault="00617FC6">
          <w:pPr>
            <w:pStyle w:val="455E06050A124D2B97409DA4C8877CEC"/>
          </w:pPr>
          <w:r>
            <w:rPr>
              <w:rFonts w:eastAsiaTheme="minorHAnsi"/>
              <w:color w:val="808080"/>
              <w:sz w:val="20"/>
              <w:szCs w:val="20"/>
            </w:rPr>
            <w:t>указать адрес поставщика</w:t>
          </w:r>
        </w:p>
      </w:docPartBody>
    </w:docPart>
    <w:docPart>
      <w:docPartPr>
        <w:name w:val="7F7E79F6A3914F368E017BE1BDA2A84C"/>
        <w:category>
          <w:name w:val="Общие"/>
          <w:gallery w:val="placeholder"/>
        </w:category>
        <w:types>
          <w:type w:val="bbPlcHdr"/>
        </w:types>
        <w:behaviors>
          <w:behavior w:val="content"/>
        </w:behaviors>
        <w:guid w:val="{432D1BEA-A407-4F29-85BB-DECD0BCAB68F}"/>
      </w:docPartPr>
      <w:docPartBody>
        <w:p w:rsidR="00617FC6" w:rsidRDefault="00617FC6">
          <w:pPr>
            <w:pStyle w:val="7F7E79F6A3914F368E017BE1BDA2A84C"/>
          </w:pPr>
          <w:r>
            <w:rPr>
              <w:rFonts w:eastAsiaTheme="minorHAnsi"/>
              <w:color w:val="808080"/>
              <w:sz w:val="20"/>
              <w:szCs w:val="20"/>
            </w:rPr>
            <w:t>указать ИНН поставщика</w:t>
          </w:r>
        </w:p>
      </w:docPartBody>
    </w:docPart>
    <w:docPart>
      <w:docPartPr>
        <w:name w:val="6BEBFAA82B7441169F3D8BD53C797B2E"/>
        <w:category>
          <w:name w:val="Общие"/>
          <w:gallery w:val="placeholder"/>
        </w:category>
        <w:types>
          <w:type w:val="bbPlcHdr"/>
        </w:types>
        <w:behaviors>
          <w:behavior w:val="content"/>
        </w:behaviors>
        <w:guid w:val="{BA345E82-CC6A-4BAB-8187-9EE3BF4BCEFC}"/>
      </w:docPartPr>
      <w:docPartBody>
        <w:p w:rsidR="00617FC6" w:rsidRDefault="00617FC6">
          <w:pPr>
            <w:pStyle w:val="6BEBFAA82B7441169F3D8BD53C797B2E"/>
          </w:pPr>
          <w:r>
            <w:rPr>
              <w:rFonts w:eastAsiaTheme="minorHAnsi"/>
              <w:color w:val="808080"/>
              <w:sz w:val="20"/>
              <w:szCs w:val="20"/>
            </w:rPr>
            <w:t>указать дату</w:t>
          </w:r>
        </w:p>
      </w:docPartBody>
    </w:docPart>
    <w:docPart>
      <w:docPartPr>
        <w:name w:val="DE0B5C7247044FC59D273F31802B2778"/>
        <w:category>
          <w:name w:val="Общие"/>
          <w:gallery w:val="placeholder"/>
        </w:category>
        <w:types>
          <w:type w:val="bbPlcHdr"/>
        </w:types>
        <w:behaviors>
          <w:behavior w:val="content"/>
        </w:behaviors>
        <w:guid w:val="{900C1A91-449C-4B90-9D5F-298874503E77}"/>
      </w:docPartPr>
      <w:docPartBody>
        <w:p w:rsidR="00617FC6" w:rsidRDefault="00617FC6">
          <w:pPr>
            <w:pStyle w:val="DE0B5C7247044FC59D273F31802B2778"/>
          </w:pPr>
          <w:r>
            <w:rPr>
              <w:rFonts w:eastAsiaTheme="minorHAnsi"/>
              <w:color w:val="808080"/>
              <w:sz w:val="20"/>
              <w:szCs w:val="20"/>
            </w:rPr>
            <w:t>указать номер</w:t>
          </w:r>
        </w:p>
      </w:docPartBody>
    </w:docPart>
    <w:docPart>
      <w:docPartPr>
        <w:name w:val="C258579E41CA43EFBB7E6338F42BFF1C"/>
        <w:category>
          <w:name w:val="Общие"/>
          <w:gallery w:val="placeholder"/>
        </w:category>
        <w:types>
          <w:type w:val="bbPlcHdr"/>
        </w:types>
        <w:behaviors>
          <w:behavior w:val="content"/>
        </w:behaviors>
        <w:guid w:val="{AD588B31-B80D-403E-A3C6-95C791F98306}"/>
      </w:docPartPr>
      <w:docPartBody>
        <w:p w:rsidR="00617FC6" w:rsidRDefault="00617FC6">
          <w:pPr>
            <w:pStyle w:val="C258579E41CA43EFBB7E6338F42BFF1C"/>
          </w:pPr>
          <w:r>
            <w:rPr>
              <w:rFonts w:eastAsiaTheme="minorHAnsi"/>
              <w:color w:val="808080"/>
              <w:sz w:val="20"/>
              <w:szCs w:val="20"/>
            </w:rPr>
            <w:t>указать дату</w:t>
          </w:r>
        </w:p>
      </w:docPartBody>
    </w:docPart>
    <w:docPart>
      <w:docPartPr>
        <w:name w:val="A55E98887EB142678918F535003DAF34"/>
        <w:category>
          <w:name w:val="Общие"/>
          <w:gallery w:val="placeholder"/>
        </w:category>
        <w:types>
          <w:type w:val="bbPlcHdr"/>
        </w:types>
        <w:behaviors>
          <w:behavior w:val="content"/>
        </w:behaviors>
        <w:guid w:val="{81946DBE-5DEC-4B3F-A5F2-F4921BBC019E}"/>
      </w:docPartPr>
      <w:docPartBody>
        <w:p w:rsidR="00617FC6" w:rsidRDefault="00617FC6">
          <w:pPr>
            <w:pStyle w:val="A55E98887EB142678918F535003DAF34"/>
          </w:pPr>
          <w:r>
            <w:rPr>
              <w:rFonts w:eastAsiaTheme="minorHAnsi"/>
              <w:color w:val="808080"/>
              <w:sz w:val="20"/>
              <w:szCs w:val="20"/>
            </w:rPr>
            <w:t>указать номер</w:t>
          </w:r>
        </w:p>
      </w:docPartBody>
    </w:docPart>
    <w:docPart>
      <w:docPartPr>
        <w:name w:val="7FF393F2BE2B4252AEE0A63FE63EF0ED"/>
        <w:category>
          <w:name w:val="Общие"/>
          <w:gallery w:val="placeholder"/>
        </w:category>
        <w:types>
          <w:type w:val="bbPlcHdr"/>
        </w:types>
        <w:behaviors>
          <w:behavior w:val="content"/>
        </w:behaviors>
        <w:guid w:val="{43521FD5-1F14-461A-A72E-D51A64B9A9FF}"/>
      </w:docPartPr>
      <w:docPartBody>
        <w:p w:rsidR="00617FC6" w:rsidRDefault="00617FC6">
          <w:pPr>
            <w:pStyle w:val="7FF393F2BE2B4252AEE0A63FE63EF0ED"/>
          </w:pPr>
          <w:r>
            <w:rPr>
              <w:rFonts w:eastAsiaTheme="minorHAnsi"/>
              <w:color w:val="808080"/>
              <w:sz w:val="20"/>
              <w:szCs w:val="20"/>
            </w:rPr>
            <w:t>указать дату</w:t>
          </w:r>
        </w:p>
      </w:docPartBody>
    </w:docPart>
    <w:docPart>
      <w:docPartPr>
        <w:name w:val="9866CAF370544D3DB71977E643173286"/>
        <w:category>
          <w:name w:val="Общие"/>
          <w:gallery w:val="placeholder"/>
        </w:category>
        <w:types>
          <w:type w:val="bbPlcHdr"/>
        </w:types>
        <w:behaviors>
          <w:behavior w:val="content"/>
        </w:behaviors>
        <w:guid w:val="{ABEEEAF8-B7D5-48FF-9651-CF60A26D860C}"/>
      </w:docPartPr>
      <w:docPartBody>
        <w:p w:rsidR="00617FC6" w:rsidRDefault="00617FC6">
          <w:pPr>
            <w:pStyle w:val="9866CAF370544D3DB71977E643173286"/>
          </w:pPr>
          <w:r>
            <w:rPr>
              <w:rFonts w:eastAsiaTheme="minorHAnsi"/>
              <w:color w:val="808080"/>
              <w:sz w:val="20"/>
              <w:szCs w:val="20"/>
            </w:rPr>
            <w:t>И.О. Фамилия</w:t>
          </w:r>
        </w:p>
      </w:docPartBody>
    </w:docPart>
    <w:docPart>
      <w:docPartPr>
        <w:name w:val="A427CCB73EC74F72AE04F077B16E0B9D"/>
        <w:category>
          <w:name w:val="Общие"/>
          <w:gallery w:val="placeholder"/>
        </w:category>
        <w:types>
          <w:type w:val="bbPlcHdr"/>
        </w:types>
        <w:behaviors>
          <w:behavior w:val="content"/>
        </w:behaviors>
        <w:guid w:val="{16D3A094-BC8D-484E-90DC-F2F84A50C85D}"/>
      </w:docPartPr>
      <w:docPartBody>
        <w:p w:rsidR="00617FC6" w:rsidRDefault="00617FC6">
          <w:pPr>
            <w:pStyle w:val="A427CCB73EC74F72AE04F077B16E0B9D"/>
          </w:pPr>
          <w:r>
            <w:rPr>
              <w:rFonts w:eastAsiaTheme="minorHAnsi"/>
              <w:color w:val="808080"/>
              <w:sz w:val="20"/>
              <w:szCs w:val="20"/>
            </w:rPr>
            <w:t>должность представителя поставщика</w:t>
          </w:r>
        </w:p>
      </w:docPartBody>
    </w:docPart>
    <w:docPart>
      <w:docPartPr>
        <w:name w:val="54874FC202D5468586B7003B304AF60E"/>
        <w:category>
          <w:name w:val="Общие"/>
          <w:gallery w:val="placeholder"/>
        </w:category>
        <w:types>
          <w:type w:val="bbPlcHdr"/>
        </w:types>
        <w:behaviors>
          <w:behavior w:val="content"/>
        </w:behaviors>
        <w:guid w:val="{BDD6143D-C247-4AC8-A2EC-8D016125E94F}"/>
      </w:docPartPr>
      <w:docPartBody>
        <w:p w:rsidR="00617FC6" w:rsidRDefault="00617FC6">
          <w:pPr>
            <w:pStyle w:val="54874FC202D5468586B7003B304AF60E"/>
          </w:pPr>
          <w:r>
            <w:rPr>
              <w:rFonts w:eastAsiaTheme="minorHAnsi"/>
              <w:color w:val="808080"/>
              <w:sz w:val="20"/>
              <w:szCs w:val="20"/>
            </w:rPr>
            <w:t>И.О. Фамилия</w:t>
          </w:r>
        </w:p>
      </w:docPartBody>
    </w:docPart>
    <w:docPart>
      <w:docPartPr>
        <w:name w:val="75E55D656B0C496D90339B0A51A6C23D"/>
        <w:category>
          <w:name w:val="Общие"/>
          <w:gallery w:val="placeholder"/>
        </w:category>
        <w:types>
          <w:type w:val="bbPlcHdr"/>
        </w:types>
        <w:behaviors>
          <w:behavior w:val="content"/>
        </w:behaviors>
        <w:guid w:val="{3623C31D-4017-41C9-8EFF-F5D155D242C3}"/>
      </w:docPartPr>
      <w:docPartBody>
        <w:p w:rsidR="00617FC6" w:rsidRDefault="00617FC6">
          <w:pPr>
            <w:pStyle w:val="75E55D656B0C496D90339B0A51A6C23D"/>
          </w:pPr>
          <w:r>
            <w:rPr>
              <w:rStyle w:val="a3"/>
              <w:rFonts w:eastAsiaTheme="minorHAnsi"/>
            </w:rPr>
            <w:t>должность представителя поставщика</w:t>
          </w:r>
        </w:p>
      </w:docPartBody>
    </w:docPart>
    <w:docPart>
      <w:docPartPr>
        <w:name w:val="4A290C8A2AF14B599DB49F7DF782F6B6"/>
        <w:category>
          <w:name w:val="Общие"/>
          <w:gallery w:val="placeholder"/>
        </w:category>
        <w:types>
          <w:type w:val="bbPlcHdr"/>
        </w:types>
        <w:behaviors>
          <w:behavior w:val="content"/>
        </w:behaviors>
        <w:guid w:val="{1A3B7B28-2DDF-49D3-B12F-A8F90E0B772E}"/>
      </w:docPartPr>
      <w:docPartBody>
        <w:p w:rsidR="00617FC6" w:rsidRDefault="00617FC6">
          <w:pPr>
            <w:pStyle w:val="4A290C8A2AF14B599DB49F7DF782F6B6"/>
          </w:pPr>
          <w:r>
            <w:rPr>
              <w:rFonts w:eastAsiaTheme="minorHAnsi"/>
              <w:color w:val="808080"/>
              <w:sz w:val="20"/>
              <w:szCs w:val="20"/>
            </w:rPr>
            <w:t>указать номер</w:t>
          </w:r>
        </w:p>
      </w:docPartBody>
    </w:docPart>
    <w:docPart>
      <w:docPartPr>
        <w:name w:val="C3C2A3BC606141C6A5064EDBBFF1BF8B"/>
        <w:category>
          <w:name w:val="Общие"/>
          <w:gallery w:val="placeholder"/>
        </w:category>
        <w:types>
          <w:type w:val="bbPlcHdr"/>
        </w:types>
        <w:behaviors>
          <w:behavior w:val="content"/>
        </w:behaviors>
        <w:guid w:val="{41B6F202-05CF-4B8A-8707-A4B798700B56}"/>
      </w:docPartPr>
      <w:docPartBody>
        <w:p w:rsidR="00617FC6" w:rsidRDefault="00617FC6">
          <w:pPr>
            <w:pStyle w:val="C3C2A3BC606141C6A5064EDBBFF1BF8B"/>
          </w:pPr>
          <w:r>
            <w:rPr>
              <w:rFonts w:eastAsiaTheme="minorHAnsi"/>
              <w:color w:val="808080"/>
              <w:sz w:val="20"/>
              <w:szCs w:val="20"/>
            </w:rPr>
            <w:t>указать дату</w:t>
          </w:r>
        </w:p>
      </w:docPartBody>
    </w:docPart>
    <w:docPart>
      <w:docPartPr>
        <w:name w:val="DDB9CA94DD3949C5BDC58DA5246D2959"/>
        <w:category>
          <w:name w:val="Общие"/>
          <w:gallery w:val="placeholder"/>
        </w:category>
        <w:types>
          <w:type w:val="bbPlcHdr"/>
        </w:types>
        <w:behaviors>
          <w:behavior w:val="content"/>
        </w:behaviors>
        <w:guid w:val="{92CB31BF-6619-4214-AFE2-237DA2A09A64}"/>
      </w:docPartPr>
      <w:docPartBody>
        <w:p w:rsidR="00617FC6" w:rsidRDefault="00617FC6">
          <w:pPr>
            <w:pStyle w:val="DDB9CA94DD3949C5BDC58DA5246D2959"/>
          </w:pPr>
          <w:r>
            <w:rPr>
              <w:rStyle w:val="a3"/>
              <w:rFonts w:eastAsiaTheme="minorHAnsi"/>
            </w:rPr>
            <w:t>указать наименование продукции</w:t>
          </w:r>
        </w:p>
      </w:docPartBody>
    </w:docPart>
    <w:docPart>
      <w:docPartPr>
        <w:name w:val="52CD6EE1BC9B4D42B92795DD6D90208A"/>
        <w:category>
          <w:name w:val="Общие"/>
          <w:gallery w:val="placeholder"/>
        </w:category>
        <w:types>
          <w:type w:val="bbPlcHdr"/>
        </w:types>
        <w:behaviors>
          <w:behavior w:val="content"/>
        </w:behaviors>
        <w:guid w:val="{913AECE9-4551-42C9-971B-FE8C12F314BF}"/>
      </w:docPartPr>
      <w:docPartBody>
        <w:p w:rsidR="00617FC6" w:rsidRDefault="00617FC6">
          <w:pPr>
            <w:pStyle w:val="52CD6EE1BC9B4D42B92795DD6D90208A"/>
          </w:pPr>
          <w:r>
            <w:rPr>
              <w:rFonts w:eastAsiaTheme="minorHAnsi"/>
              <w:color w:val="808080"/>
              <w:sz w:val="20"/>
              <w:szCs w:val="20"/>
            </w:rPr>
            <w:t>указать количество</w:t>
          </w:r>
        </w:p>
      </w:docPartBody>
    </w:docPart>
    <w:docPart>
      <w:docPartPr>
        <w:name w:val="2EE4A44F723547EF9EF37C3E50E848F3"/>
        <w:category>
          <w:name w:val="Общие"/>
          <w:gallery w:val="placeholder"/>
        </w:category>
        <w:types>
          <w:type w:val="bbPlcHdr"/>
        </w:types>
        <w:behaviors>
          <w:behavior w:val="content"/>
        </w:behaviors>
        <w:guid w:val="{DA0B286E-8E6A-4B06-ADE0-188E0F5F468F}"/>
      </w:docPartPr>
      <w:docPartBody>
        <w:p w:rsidR="00617FC6" w:rsidRDefault="00617FC6">
          <w:pPr>
            <w:pStyle w:val="2EE4A44F723547EF9EF37C3E50E848F3"/>
          </w:pPr>
          <w:r>
            <w:rPr>
              <w:rFonts w:eastAsiaTheme="minorHAnsi"/>
              <w:color w:val="808080"/>
              <w:sz w:val="20"/>
              <w:szCs w:val="20"/>
            </w:rPr>
            <w:t>Приводится подробное описание несоответствия</w:t>
          </w:r>
        </w:p>
      </w:docPartBody>
    </w:docPart>
    <w:docPart>
      <w:docPartPr>
        <w:name w:val="F145D5B819544D96BF61062AA8575B6D"/>
        <w:category>
          <w:name w:val="Общие"/>
          <w:gallery w:val="placeholder"/>
        </w:category>
        <w:types>
          <w:type w:val="bbPlcHdr"/>
        </w:types>
        <w:behaviors>
          <w:behavior w:val="content"/>
        </w:behaviors>
        <w:guid w:val="{7CD591A1-5AEA-4A23-8F08-19D521FEFF40}"/>
      </w:docPartPr>
      <w:docPartBody>
        <w:p w:rsidR="00617FC6" w:rsidRDefault="00617FC6">
          <w:pPr>
            <w:pStyle w:val="F145D5B819544D96BF61062AA8575B6D"/>
          </w:pPr>
          <w:r>
            <w:rPr>
              <w:rFonts w:eastAsiaTheme="minorHAnsi"/>
              <w:color w:val="808080"/>
              <w:sz w:val="20"/>
              <w:szCs w:val="20"/>
            </w:rPr>
            <w:t>указать наименование поставщика</w:t>
          </w:r>
        </w:p>
      </w:docPartBody>
    </w:docPart>
    <w:docPart>
      <w:docPartPr>
        <w:name w:val="C039A34F45834875BF391B24F94E7D1F"/>
        <w:category>
          <w:name w:val="Общие"/>
          <w:gallery w:val="placeholder"/>
        </w:category>
        <w:types>
          <w:type w:val="bbPlcHdr"/>
        </w:types>
        <w:behaviors>
          <w:behavior w:val="content"/>
        </w:behaviors>
        <w:guid w:val="{B2C2208A-B4E0-4D6D-B353-6C88F38E9E4F}"/>
      </w:docPartPr>
      <w:docPartBody>
        <w:p w:rsidR="00617FC6" w:rsidRDefault="00617FC6">
          <w:pPr>
            <w:pStyle w:val="C039A34F45834875BF391B24F94E7D1F"/>
          </w:pPr>
          <w:r>
            <w:rPr>
              <w:rFonts w:eastAsiaTheme="minorHAnsi"/>
              <w:color w:val="808080"/>
              <w:sz w:val="20"/>
              <w:szCs w:val="20"/>
            </w:rPr>
            <w:t>указать дату</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6508" w:rsidRDefault="00B16508">
      <w:pPr>
        <w:spacing w:line="240" w:lineRule="auto"/>
      </w:pPr>
      <w:r>
        <w:separator/>
      </w:r>
    </w:p>
  </w:endnote>
  <w:endnote w:type="continuationSeparator" w:id="0">
    <w:p w:rsidR="00B16508" w:rsidRDefault="00B16508">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等线 Light">
    <w:altName w:val="Segoe Print"/>
    <w:charset w:val="00"/>
    <w:family w:val="auto"/>
    <w:pitch w:val="default"/>
  </w:font>
  <w:font w:name="Tahoma">
    <w:panose1 w:val="020B0604030504040204"/>
    <w:charset w:val="CC"/>
    <w:family w:val="swiss"/>
    <w:pitch w:val="variable"/>
    <w:sig w:usb0="E1002EFF" w:usb1="C000605B" w:usb2="00000029" w:usb3="00000000" w:csb0="000101FF" w:csb1="00000000"/>
  </w:font>
  <w:font w:name="DengXian">
    <w:altName w:val="等线"/>
    <w:panose1 w:val="02010600030101010101"/>
    <w:charset w:val="86"/>
    <w:family w:val="auto"/>
    <w:pitch w:val="default"/>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Book Antiqua">
    <w:panose1 w:val="02040602050305030304"/>
    <w:charset w:val="CC"/>
    <w:family w:val="roman"/>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6508" w:rsidRDefault="00B16508">
      <w:pPr>
        <w:spacing w:after="0"/>
      </w:pPr>
      <w:r>
        <w:separator/>
      </w:r>
    </w:p>
  </w:footnote>
  <w:footnote w:type="continuationSeparator" w:id="0">
    <w:p w:rsidR="00B16508" w:rsidRDefault="00B16508">
      <w:pPr>
        <w:spacing w:after="0"/>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revisionView w:inkAnnotations="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B76"/>
    <w:rsid w:val="001B5B76"/>
    <w:rsid w:val="00582139"/>
    <w:rsid w:val="00617FC6"/>
    <w:rsid w:val="00801597"/>
    <w:rsid w:val="00B16508"/>
    <w:rsid w:val="00B62ADD"/>
    <w:rsid w:val="00CA2046"/>
    <w:rsid w:val="00CD1E5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qFormat/>
    <w:rsid w:val="00CA2046"/>
    <w:rPr>
      <w:color w:val="808080"/>
    </w:rPr>
  </w:style>
  <w:style w:type="paragraph" w:customStyle="1" w:styleId="DAEE2C5DB7E74B8B992EBAEC499ADA46">
    <w:name w:val="DAEE2C5DB7E74B8B992EBAEC499ADA46"/>
    <w:qFormat/>
    <w:pPr>
      <w:spacing w:after="160" w:line="259" w:lineRule="auto"/>
    </w:pPr>
    <w:rPr>
      <w:sz w:val="22"/>
      <w:szCs w:val="22"/>
    </w:rPr>
  </w:style>
  <w:style w:type="paragraph" w:customStyle="1" w:styleId="A4A2F84E01D64B65A5F89D910C669D21">
    <w:name w:val="A4A2F84E01D64B65A5F89D910C669D21"/>
    <w:qFormat/>
    <w:pPr>
      <w:spacing w:after="160" w:line="259" w:lineRule="auto"/>
    </w:pPr>
    <w:rPr>
      <w:sz w:val="22"/>
      <w:szCs w:val="22"/>
    </w:rPr>
  </w:style>
  <w:style w:type="paragraph" w:customStyle="1" w:styleId="648703CE128B4C64B6BDE49E48E7B886">
    <w:name w:val="648703CE128B4C64B6BDE49E48E7B886"/>
    <w:qFormat/>
    <w:pPr>
      <w:spacing w:after="160" w:line="259" w:lineRule="auto"/>
    </w:pPr>
    <w:rPr>
      <w:sz w:val="22"/>
      <w:szCs w:val="22"/>
    </w:rPr>
  </w:style>
  <w:style w:type="paragraph" w:customStyle="1" w:styleId="D215296AD9A14798AB0948F465EFB0A6">
    <w:name w:val="D215296AD9A14798AB0948F465EFB0A6"/>
    <w:qFormat/>
    <w:pPr>
      <w:spacing w:after="160" w:line="259" w:lineRule="auto"/>
    </w:pPr>
    <w:rPr>
      <w:sz w:val="22"/>
      <w:szCs w:val="22"/>
    </w:rPr>
  </w:style>
  <w:style w:type="paragraph" w:customStyle="1" w:styleId="DEF86569F11F41F797499AD8F1CB67C4">
    <w:name w:val="DEF86569F11F41F797499AD8F1CB67C4"/>
    <w:qFormat/>
    <w:pPr>
      <w:spacing w:after="160" w:line="259" w:lineRule="auto"/>
    </w:pPr>
    <w:rPr>
      <w:sz w:val="22"/>
      <w:szCs w:val="22"/>
    </w:rPr>
  </w:style>
  <w:style w:type="paragraph" w:customStyle="1" w:styleId="7DF917669CDE45B397A6A26AA8EA8983">
    <w:name w:val="7DF917669CDE45B397A6A26AA8EA8983"/>
    <w:qFormat/>
    <w:pPr>
      <w:spacing w:after="160" w:line="259" w:lineRule="auto"/>
    </w:pPr>
    <w:rPr>
      <w:sz w:val="22"/>
      <w:szCs w:val="22"/>
    </w:rPr>
  </w:style>
  <w:style w:type="paragraph" w:customStyle="1" w:styleId="AC55D720C8F5412D9107F9DE70381705">
    <w:name w:val="AC55D720C8F5412D9107F9DE70381705"/>
    <w:qFormat/>
    <w:pPr>
      <w:spacing w:after="160" w:line="259" w:lineRule="auto"/>
    </w:pPr>
    <w:rPr>
      <w:sz w:val="22"/>
      <w:szCs w:val="22"/>
    </w:rPr>
  </w:style>
  <w:style w:type="paragraph" w:customStyle="1" w:styleId="455E06050A124D2B97409DA4C8877CEC">
    <w:name w:val="455E06050A124D2B97409DA4C8877CEC"/>
    <w:qFormat/>
    <w:pPr>
      <w:spacing w:after="160" w:line="259" w:lineRule="auto"/>
    </w:pPr>
    <w:rPr>
      <w:sz w:val="22"/>
      <w:szCs w:val="22"/>
    </w:rPr>
  </w:style>
  <w:style w:type="paragraph" w:customStyle="1" w:styleId="7F7E79F6A3914F368E017BE1BDA2A84C">
    <w:name w:val="7F7E79F6A3914F368E017BE1BDA2A84C"/>
    <w:qFormat/>
    <w:pPr>
      <w:spacing w:after="160" w:line="259" w:lineRule="auto"/>
    </w:pPr>
    <w:rPr>
      <w:sz w:val="22"/>
      <w:szCs w:val="22"/>
    </w:rPr>
  </w:style>
  <w:style w:type="paragraph" w:customStyle="1" w:styleId="6BEBFAA82B7441169F3D8BD53C797B2E">
    <w:name w:val="6BEBFAA82B7441169F3D8BD53C797B2E"/>
    <w:qFormat/>
    <w:pPr>
      <w:spacing w:after="160" w:line="259" w:lineRule="auto"/>
    </w:pPr>
    <w:rPr>
      <w:sz w:val="22"/>
      <w:szCs w:val="22"/>
    </w:rPr>
  </w:style>
  <w:style w:type="paragraph" w:customStyle="1" w:styleId="DE0B5C7247044FC59D273F31802B2778">
    <w:name w:val="DE0B5C7247044FC59D273F31802B2778"/>
    <w:qFormat/>
    <w:pPr>
      <w:spacing w:after="160" w:line="259" w:lineRule="auto"/>
    </w:pPr>
    <w:rPr>
      <w:sz w:val="22"/>
      <w:szCs w:val="22"/>
    </w:rPr>
  </w:style>
  <w:style w:type="paragraph" w:customStyle="1" w:styleId="C258579E41CA43EFBB7E6338F42BFF1C">
    <w:name w:val="C258579E41CA43EFBB7E6338F42BFF1C"/>
    <w:qFormat/>
    <w:pPr>
      <w:spacing w:after="160" w:line="259" w:lineRule="auto"/>
    </w:pPr>
    <w:rPr>
      <w:sz w:val="22"/>
      <w:szCs w:val="22"/>
    </w:rPr>
  </w:style>
  <w:style w:type="paragraph" w:customStyle="1" w:styleId="A55E98887EB142678918F535003DAF34">
    <w:name w:val="A55E98887EB142678918F535003DAF34"/>
    <w:qFormat/>
    <w:pPr>
      <w:spacing w:after="160" w:line="259" w:lineRule="auto"/>
    </w:pPr>
    <w:rPr>
      <w:sz w:val="22"/>
      <w:szCs w:val="22"/>
    </w:rPr>
  </w:style>
  <w:style w:type="paragraph" w:customStyle="1" w:styleId="7FF393F2BE2B4252AEE0A63FE63EF0ED">
    <w:name w:val="7FF393F2BE2B4252AEE0A63FE63EF0ED"/>
    <w:qFormat/>
    <w:pPr>
      <w:spacing w:after="160" w:line="259" w:lineRule="auto"/>
    </w:pPr>
    <w:rPr>
      <w:sz w:val="22"/>
      <w:szCs w:val="22"/>
    </w:rPr>
  </w:style>
  <w:style w:type="paragraph" w:customStyle="1" w:styleId="9866CAF370544D3DB71977E643173286">
    <w:name w:val="9866CAF370544D3DB71977E643173286"/>
    <w:qFormat/>
    <w:pPr>
      <w:spacing w:after="160" w:line="259" w:lineRule="auto"/>
    </w:pPr>
    <w:rPr>
      <w:sz w:val="22"/>
      <w:szCs w:val="22"/>
    </w:rPr>
  </w:style>
  <w:style w:type="paragraph" w:customStyle="1" w:styleId="A427CCB73EC74F72AE04F077B16E0B9D">
    <w:name w:val="A427CCB73EC74F72AE04F077B16E0B9D"/>
    <w:qFormat/>
    <w:pPr>
      <w:spacing w:after="160" w:line="259" w:lineRule="auto"/>
    </w:pPr>
    <w:rPr>
      <w:sz w:val="22"/>
      <w:szCs w:val="22"/>
    </w:rPr>
  </w:style>
  <w:style w:type="paragraph" w:customStyle="1" w:styleId="54874FC202D5468586B7003B304AF60E">
    <w:name w:val="54874FC202D5468586B7003B304AF60E"/>
    <w:qFormat/>
    <w:pPr>
      <w:spacing w:after="160" w:line="259" w:lineRule="auto"/>
    </w:pPr>
    <w:rPr>
      <w:sz w:val="22"/>
      <w:szCs w:val="22"/>
    </w:rPr>
  </w:style>
  <w:style w:type="paragraph" w:customStyle="1" w:styleId="75E55D656B0C496D90339B0A51A6C23D">
    <w:name w:val="75E55D656B0C496D90339B0A51A6C23D"/>
    <w:qFormat/>
    <w:pPr>
      <w:spacing w:after="160" w:line="259" w:lineRule="auto"/>
    </w:pPr>
    <w:rPr>
      <w:sz w:val="22"/>
      <w:szCs w:val="22"/>
    </w:rPr>
  </w:style>
  <w:style w:type="paragraph" w:customStyle="1" w:styleId="4A290C8A2AF14B599DB49F7DF782F6B6">
    <w:name w:val="4A290C8A2AF14B599DB49F7DF782F6B6"/>
    <w:qFormat/>
    <w:pPr>
      <w:spacing w:after="160" w:line="259" w:lineRule="auto"/>
    </w:pPr>
    <w:rPr>
      <w:sz w:val="22"/>
      <w:szCs w:val="22"/>
    </w:rPr>
  </w:style>
  <w:style w:type="paragraph" w:customStyle="1" w:styleId="C3C2A3BC606141C6A5064EDBBFF1BF8B">
    <w:name w:val="C3C2A3BC606141C6A5064EDBBFF1BF8B"/>
    <w:qFormat/>
    <w:pPr>
      <w:spacing w:after="160" w:line="259" w:lineRule="auto"/>
    </w:pPr>
    <w:rPr>
      <w:sz w:val="22"/>
      <w:szCs w:val="22"/>
    </w:rPr>
  </w:style>
  <w:style w:type="paragraph" w:customStyle="1" w:styleId="DDB9CA94DD3949C5BDC58DA5246D2959">
    <w:name w:val="DDB9CA94DD3949C5BDC58DA5246D2959"/>
    <w:qFormat/>
    <w:pPr>
      <w:spacing w:after="160" w:line="259" w:lineRule="auto"/>
    </w:pPr>
    <w:rPr>
      <w:sz w:val="22"/>
      <w:szCs w:val="22"/>
    </w:rPr>
  </w:style>
  <w:style w:type="paragraph" w:customStyle="1" w:styleId="52CD6EE1BC9B4D42B92795DD6D90208A">
    <w:name w:val="52CD6EE1BC9B4D42B92795DD6D90208A"/>
    <w:qFormat/>
    <w:pPr>
      <w:spacing w:after="160" w:line="259" w:lineRule="auto"/>
    </w:pPr>
    <w:rPr>
      <w:sz w:val="22"/>
      <w:szCs w:val="22"/>
    </w:rPr>
  </w:style>
  <w:style w:type="paragraph" w:customStyle="1" w:styleId="2EE4A44F723547EF9EF37C3E50E848F3">
    <w:name w:val="2EE4A44F723547EF9EF37C3E50E848F3"/>
    <w:qFormat/>
    <w:pPr>
      <w:spacing w:after="160" w:line="259" w:lineRule="auto"/>
    </w:pPr>
    <w:rPr>
      <w:sz w:val="22"/>
      <w:szCs w:val="22"/>
    </w:rPr>
  </w:style>
  <w:style w:type="paragraph" w:customStyle="1" w:styleId="F145D5B819544D96BF61062AA8575B6D">
    <w:name w:val="F145D5B819544D96BF61062AA8575B6D"/>
    <w:qFormat/>
    <w:pPr>
      <w:spacing w:after="160" w:line="259" w:lineRule="auto"/>
    </w:pPr>
    <w:rPr>
      <w:sz w:val="22"/>
      <w:szCs w:val="22"/>
    </w:rPr>
  </w:style>
  <w:style w:type="paragraph" w:customStyle="1" w:styleId="C039A34F45834875BF391B24F94E7D1F">
    <w:name w:val="C039A34F45834875BF391B24F94E7D1F"/>
    <w:qFormat/>
    <w:pPr>
      <w:spacing w:after="160" w:line="259" w:lineRule="auto"/>
    </w:pPr>
    <w:rPr>
      <w:sz w:val="22"/>
      <w:szCs w:val="22"/>
    </w:rPr>
  </w:style>
  <w:style w:type="paragraph" w:customStyle="1" w:styleId="3B92B5D729624884BEF65133C34647FC">
    <w:name w:val="3B92B5D729624884BEF65133C34647FC"/>
    <w:rsid w:val="00CA2046"/>
    <w:pPr>
      <w:spacing w:after="160" w:line="259" w:lineRule="auto"/>
    </w:pPr>
    <w:rPr>
      <w:sz w:val="22"/>
      <w:szCs w:val="22"/>
    </w:rPr>
  </w:style>
  <w:style w:type="paragraph" w:customStyle="1" w:styleId="544ECB4C49284DFC8ADCE1FC18F131ED">
    <w:name w:val="544ECB4C49284DFC8ADCE1FC18F131ED"/>
    <w:rsid w:val="00CA2046"/>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3B5FBB-19CB-4550-9266-64B1B8925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52</Pages>
  <Words>22626</Words>
  <Characters>128971</Characters>
  <Application>Microsoft Office Word</Application>
  <DocSecurity>0</DocSecurity>
  <Lines>1074</Lines>
  <Paragraphs>302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Любимова Ольга Сергеевна</dc:creator>
  <cp:lastModifiedBy>Стефановская Ирина Валерьевна</cp:lastModifiedBy>
  <cp:revision>43</cp:revision>
  <dcterms:created xsi:type="dcterms:W3CDTF">2026-05-23T02:15:00Z</dcterms:created>
  <dcterms:modified xsi:type="dcterms:W3CDTF">2026-09-09T09:38:00Z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eyJoZGlkIjoiODY2ODRiNjEzYmI2ZTdlZTdjOTM3Nzg4MTU2Y2Y4MmMiLCJ1c2VySWQiOiI4MjQ2MzQ5MDA0MDMifQ==</vt:lpwstr>
  </property>
  <property fmtid="{D5CDD505-2E9C-101B-9397-08002B2CF9AE}" pid="3" name="KSOProductBuildVer">
    <vt:lpwstr>1033-12.1.0.25862</vt:lpwstr>
  </property>
  <property fmtid="{D5CDD505-2E9C-101B-9397-08002B2CF9AE}" pid="4" name="ICV">
    <vt:lpwstr>5F5142A707754547A1154EDFFBE6B08E_12</vt:lpwstr>
  </property>
</Properties>
</file>