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7195" w14:textId="77777777" w:rsidR="007D5E9B" w:rsidRPr="001E128A" w:rsidRDefault="007D5E9B" w:rsidP="00C80508">
      <w:pPr>
        <w:spacing w:after="0" w:line="240" w:lineRule="auto"/>
        <w:jc w:val="center"/>
        <w:rPr>
          <w:rFonts w:ascii="Times New Roman" w:eastAsiaTheme="minorHAnsi" w:hAnsi="Times New Roman"/>
          <w:b/>
          <w:bCs/>
          <w:sz w:val="24"/>
          <w:szCs w:val="24"/>
        </w:rPr>
      </w:pPr>
      <w:r w:rsidRPr="001E128A">
        <w:rPr>
          <w:rFonts w:ascii="Times New Roman" w:eastAsiaTheme="minorHAnsi" w:hAnsi="Times New Roman"/>
          <w:b/>
          <w:bCs/>
          <w:sz w:val="24"/>
          <w:szCs w:val="24"/>
        </w:rPr>
        <w:t>ТРЕБОВАНИЯ К</w:t>
      </w:r>
      <w:r w:rsidR="002E5611" w:rsidRPr="001E128A">
        <w:rPr>
          <w:rFonts w:ascii="Times New Roman" w:eastAsiaTheme="minorHAnsi" w:hAnsi="Times New Roman"/>
          <w:b/>
          <w:bCs/>
          <w:sz w:val="24"/>
          <w:szCs w:val="24"/>
        </w:rPr>
        <w:t xml:space="preserve"> УЧАСТНИКУ </w:t>
      </w:r>
      <w:r w:rsidR="00920B35" w:rsidRPr="001E128A">
        <w:rPr>
          <w:rFonts w:ascii="Times New Roman" w:eastAsiaTheme="minorHAnsi" w:hAnsi="Times New Roman"/>
          <w:b/>
          <w:bCs/>
          <w:sz w:val="24"/>
          <w:szCs w:val="24"/>
        </w:rPr>
        <w:t>ЗАКУПКИ, СОДЕРЖАНИЮ</w:t>
      </w:r>
      <w:r w:rsidRPr="001E128A">
        <w:rPr>
          <w:rFonts w:ascii="Times New Roman" w:eastAsiaTheme="minorHAnsi" w:hAnsi="Times New Roman"/>
          <w:b/>
          <w:bCs/>
          <w:sz w:val="24"/>
          <w:szCs w:val="24"/>
        </w:rPr>
        <w:t>, СОСТАВУ ЗАЯВКИ НА У</w:t>
      </w:r>
      <w:r w:rsidR="008A224D">
        <w:rPr>
          <w:rFonts w:ascii="Times New Roman" w:eastAsiaTheme="minorHAnsi" w:hAnsi="Times New Roman"/>
          <w:b/>
          <w:bCs/>
          <w:sz w:val="24"/>
          <w:szCs w:val="24"/>
        </w:rPr>
        <w:t>Ч</w:t>
      </w:r>
      <w:r w:rsidR="00E27FEE">
        <w:rPr>
          <w:rFonts w:ascii="Times New Roman" w:eastAsiaTheme="minorHAnsi" w:hAnsi="Times New Roman"/>
          <w:b/>
          <w:bCs/>
          <w:sz w:val="24"/>
          <w:szCs w:val="24"/>
        </w:rPr>
        <w:t>АСТИ</w:t>
      </w:r>
      <w:r w:rsidRPr="001E128A">
        <w:rPr>
          <w:rFonts w:ascii="Times New Roman" w:eastAsiaTheme="minorHAnsi" w:hAnsi="Times New Roman"/>
          <w:b/>
          <w:bCs/>
          <w:sz w:val="24"/>
          <w:szCs w:val="24"/>
        </w:rPr>
        <w:t xml:space="preserve">Е В </w:t>
      </w:r>
      <w:r w:rsidR="00920B35">
        <w:rPr>
          <w:rFonts w:ascii="Times New Roman" w:eastAsiaTheme="minorHAnsi" w:hAnsi="Times New Roman"/>
          <w:b/>
          <w:bCs/>
          <w:sz w:val="24"/>
          <w:szCs w:val="24"/>
        </w:rPr>
        <w:t xml:space="preserve">ЗАКУПКЕ </w:t>
      </w:r>
      <w:r w:rsidR="00920B35" w:rsidRPr="001E128A">
        <w:rPr>
          <w:rFonts w:ascii="Times New Roman" w:eastAsiaTheme="minorHAnsi" w:hAnsi="Times New Roman"/>
          <w:b/>
          <w:bCs/>
          <w:sz w:val="24"/>
          <w:szCs w:val="24"/>
        </w:rPr>
        <w:t>И</w:t>
      </w:r>
      <w:r w:rsidRPr="001E128A">
        <w:rPr>
          <w:rFonts w:ascii="Times New Roman" w:eastAsiaTheme="minorHAnsi" w:hAnsi="Times New Roman"/>
          <w:b/>
          <w:bCs/>
          <w:sz w:val="24"/>
          <w:szCs w:val="24"/>
        </w:rPr>
        <w:t xml:space="preserve"> ИНСТРУКЦИЯ ПО ЕЕ ЗАПОЛНЕНИЮ</w:t>
      </w:r>
      <w:r w:rsidR="002E5611" w:rsidRPr="001E128A">
        <w:rPr>
          <w:rFonts w:ascii="Times New Roman" w:eastAsiaTheme="minorHAnsi" w:hAnsi="Times New Roman"/>
          <w:b/>
          <w:bCs/>
          <w:sz w:val="24"/>
          <w:szCs w:val="24"/>
        </w:rPr>
        <w:t>.</w:t>
      </w:r>
    </w:p>
    <w:p w14:paraId="2CF92FBB" w14:textId="77777777" w:rsidR="007D5E9B" w:rsidRPr="001E128A" w:rsidRDefault="007D5E9B" w:rsidP="003A0CB9">
      <w:pPr>
        <w:spacing w:after="0" w:line="240" w:lineRule="auto"/>
        <w:ind w:firstLine="851"/>
        <w:rPr>
          <w:rStyle w:val="a3"/>
          <w:rFonts w:ascii="Times New Roman" w:hAnsi="Times New Roman"/>
          <w:bCs/>
          <w:iCs/>
          <w:kern w:val="1"/>
          <w:sz w:val="24"/>
          <w:szCs w:val="24"/>
        </w:rPr>
      </w:pPr>
    </w:p>
    <w:p w14:paraId="6EA8E129" w14:textId="77777777" w:rsidR="002E5611"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bookmarkStart w:id="0" w:name="Par0"/>
      <w:bookmarkEnd w:id="0"/>
      <w:r w:rsidRPr="009E1DDC">
        <w:rPr>
          <w:rFonts w:ascii="Times New Roman" w:eastAsiaTheme="minorHAnsi" w:hAnsi="Times New Roman"/>
          <w:b/>
          <w:sz w:val="24"/>
          <w:szCs w:val="24"/>
        </w:rPr>
        <w:t>1.</w:t>
      </w:r>
      <w:r w:rsidRPr="001E128A">
        <w:rPr>
          <w:rFonts w:ascii="Times New Roman" w:eastAsiaTheme="minorHAnsi" w:hAnsi="Times New Roman"/>
          <w:sz w:val="24"/>
          <w:szCs w:val="24"/>
        </w:rPr>
        <w:t xml:space="preserve"> </w:t>
      </w:r>
      <w:r w:rsidR="002E5611" w:rsidRPr="001E128A">
        <w:rPr>
          <w:rFonts w:ascii="Times New Roman" w:eastAsiaTheme="minorHAnsi" w:hAnsi="Times New Roman"/>
          <w:sz w:val="24"/>
          <w:szCs w:val="24"/>
        </w:rPr>
        <w:t>В соответствии с ч</w:t>
      </w:r>
      <w:r w:rsidR="001F0DF7">
        <w:rPr>
          <w:rFonts w:ascii="Times New Roman" w:eastAsiaTheme="minorHAnsi" w:hAnsi="Times New Roman"/>
          <w:sz w:val="24"/>
          <w:szCs w:val="24"/>
        </w:rPr>
        <w:t>.</w:t>
      </w:r>
      <w:r w:rsidR="002E5611" w:rsidRPr="001E128A">
        <w:rPr>
          <w:rFonts w:ascii="Times New Roman" w:eastAsiaTheme="minorHAnsi" w:hAnsi="Times New Roman"/>
          <w:sz w:val="24"/>
          <w:szCs w:val="24"/>
        </w:rPr>
        <w:t xml:space="preserve"> 1</w:t>
      </w:r>
      <w:r w:rsidR="00974404">
        <w:rPr>
          <w:rFonts w:ascii="Times New Roman" w:eastAsiaTheme="minorHAnsi" w:hAnsi="Times New Roman"/>
          <w:sz w:val="24"/>
          <w:szCs w:val="24"/>
        </w:rPr>
        <w:t xml:space="preserve"> и 1.1</w:t>
      </w:r>
      <w:r w:rsidR="002E5611" w:rsidRPr="001E128A">
        <w:rPr>
          <w:rFonts w:ascii="Times New Roman" w:eastAsiaTheme="minorHAnsi" w:hAnsi="Times New Roman"/>
          <w:sz w:val="24"/>
          <w:szCs w:val="24"/>
        </w:rPr>
        <w:t xml:space="preserve"> ст</w:t>
      </w:r>
      <w:r w:rsidR="001F0DF7">
        <w:rPr>
          <w:rFonts w:ascii="Times New Roman" w:eastAsiaTheme="minorHAnsi" w:hAnsi="Times New Roman"/>
          <w:sz w:val="24"/>
          <w:szCs w:val="24"/>
        </w:rPr>
        <w:t>.</w:t>
      </w:r>
      <w:r w:rsidR="002E5611" w:rsidRPr="001E128A">
        <w:rPr>
          <w:rFonts w:ascii="Times New Roman" w:eastAsiaTheme="minorHAnsi" w:hAnsi="Times New Roman"/>
          <w:sz w:val="24"/>
          <w:szCs w:val="24"/>
        </w:rPr>
        <w:t xml:space="preserve"> 31 </w:t>
      </w:r>
      <w:r w:rsidR="001F0DF7" w:rsidRPr="001F0DF7">
        <w:rPr>
          <w:rFonts w:ascii="Times New Roman" w:eastAsiaTheme="minorHAnsi" w:hAnsi="Times New Roman"/>
          <w:sz w:val="24"/>
          <w:szCs w:val="24"/>
        </w:rPr>
        <w:t xml:space="preserve">Федеральный закон от 05.04.2013 </w:t>
      </w:r>
      <w:r w:rsidR="001F0DF7">
        <w:rPr>
          <w:rFonts w:ascii="Times New Roman" w:eastAsiaTheme="minorHAnsi" w:hAnsi="Times New Roman"/>
          <w:sz w:val="24"/>
          <w:szCs w:val="24"/>
        </w:rPr>
        <w:t>№</w:t>
      </w:r>
      <w:r w:rsidR="001F0DF7" w:rsidRPr="001F0DF7">
        <w:rPr>
          <w:rFonts w:ascii="Times New Roman" w:eastAsiaTheme="minorHAnsi" w:hAnsi="Times New Roman"/>
          <w:sz w:val="24"/>
          <w:szCs w:val="24"/>
        </w:rPr>
        <w:t xml:space="preserve"> 44-ФЗ </w:t>
      </w:r>
      <w:r w:rsidR="001F0DF7">
        <w:rPr>
          <w:rFonts w:ascii="Times New Roman" w:eastAsiaTheme="minorHAnsi" w:hAnsi="Times New Roman"/>
          <w:sz w:val="24"/>
          <w:szCs w:val="24"/>
        </w:rPr>
        <w:t xml:space="preserve">                                   «</w:t>
      </w:r>
      <w:r w:rsidR="001F0DF7" w:rsidRPr="001F0DF7">
        <w:rPr>
          <w:rFonts w:ascii="Times New Roman" w:eastAsiaTheme="minorHAnsi" w:hAnsi="Times New Roman"/>
          <w:sz w:val="24"/>
          <w:szCs w:val="24"/>
        </w:rPr>
        <w:t>О контрактной системе в сфере закупок товаров, работ, услуг для обеспечения государственных и муниципальных нужд</w:t>
      </w:r>
      <w:r w:rsidR="001F0DF7">
        <w:rPr>
          <w:rFonts w:ascii="Times New Roman" w:eastAsiaTheme="minorHAnsi" w:hAnsi="Times New Roman"/>
          <w:sz w:val="24"/>
          <w:szCs w:val="24"/>
        </w:rPr>
        <w:t>» (далее – Закон № 44-ФЗ)</w:t>
      </w:r>
      <w:r w:rsidR="002E5611" w:rsidRPr="001E128A">
        <w:rPr>
          <w:rFonts w:ascii="Times New Roman" w:eastAsiaTheme="minorHAnsi" w:hAnsi="Times New Roman"/>
          <w:sz w:val="24"/>
          <w:szCs w:val="24"/>
        </w:rPr>
        <w:t xml:space="preserve"> к участникам закупки установлены следующие единые требования: </w:t>
      </w:r>
    </w:p>
    <w:p w14:paraId="5FD2E5FE" w14:textId="77777777"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8CE241B" w14:textId="77777777"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2</w:t>
      </w:r>
      <w:r w:rsidR="00974404" w:rsidRPr="00974404">
        <w:rPr>
          <w:rFonts w:ascii="Times New Roman" w:eastAsiaTheme="minorHAnsi" w:hAnsi="Times New Roman"/>
          <w:sz w:val="24"/>
          <w:szCs w:val="24"/>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74BE9B0" w14:textId="77777777"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3</w:t>
      </w:r>
      <w:r w:rsidR="00974404" w:rsidRPr="00974404">
        <w:rPr>
          <w:rFonts w:ascii="Times New Roman" w:eastAsiaTheme="minorHAnsi" w:hAnsi="Times New Roman"/>
          <w:sz w:val="24"/>
          <w:szCs w:val="24"/>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650E287" w14:textId="77777777"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4</w:t>
      </w:r>
      <w:r w:rsidR="00974404" w:rsidRPr="00974404">
        <w:rPr>
          <w:rFonts w:ascii="Times New Roman" w:eastAsiaTheme="minorHAnsi" w:hAnsi="Times New Roman"/>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80F0380" w14:textId="77777777"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5</w:t>
      </w:r>
      <w:r w:rsidR="00974404" w:rsidRPr="00974404">
        <w:rPr>
          <w:rFonts w:ascii="Times New Roman" w:eastAsiaTheme="minorHAnsi" w:hAnsi="Times New Roman"/>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30610A7" w14:textId="77777777"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5</w:t>
      </w:r>
      <w:r w:rsidR="00974404" w:rsidRPr="00974404">
        <w:rPr>
          <w:rFonts w:ascii="Times New Roman" w:eastAsiaTheme="minorHAnsi" w:hAnsi="Times New Roman"/>
          <w:sz w:val="24"/>
          <w:szCs w:val="24"/>
        </w:rPr>
        <w:t>.1)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AB9B7A1" w14:textId="77777777"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6</w:t>
      </w:r>
      <w:r w:rsidR="00974404" w:rsidRPr="00974404">
        <w:rPr>
          <w:rFonts w:ascii="Times New Roman" w:eastAsiaTheme="minorHAnsi" w:hAnsi="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1C6509E" w14:textId="77777777" w:rsidR="00974404" w:rsidRPr="00974404" w:rsidRDefault="00A621FC"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sz w:val="24"/>
          <w:szCs w:val="24"/>
        </w:rPr>
        <w:t>7</w:t>
      </w:r>
      <w:r w:rsidR="00974404" w:rsidRPr="00974404">
        <w:rPr>
          <w:rFonts w:ascii="Times New Roman" w:eastAsiaTheme="minorHAnsi" w:hAnsi="Times New Roman"/>
          <w:sz w:val="24"/>
          <w:szCs w:val="24"/>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w:t>
      </w:r>
      <w:r w:rsidR="00974404" w:rsidRPr="00974404">
        <w:rPr>
          <w:rFonts w:ascii="Times New Roman" w:eastAsiaTheme="minorHAnsi" w:hAnsi="Times New Roman"/>
          <w:sz w:val="24"/>
          <w:szCs w:val="24"/>
        </w:rPr>
        <w:lastRenderedPageBreak/>
        <w:t>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00F6890" w14:textId="77777777"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6A2B0166" w14:textId="77777777"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EE1A2E4" w14:textId="77777777"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132B71C" w14:textId="77777777"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1A75C15" w14:textId="77777777"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10.1) участник закупки не является иностранным агентом;</w:t>
      </w:r>
    </w:p>
    <w:p w14:paraId="5C8439DD" w14:textId="77777777"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sz w:val="24"/>
          <w:szCs w:val="24"/>
        </w:rPr>
        <w:t>11) отсутствие у участника закупки ограничений для участия в закупках, установленных законодательством Российской Федерации.</w:t>
      </w:r>
    </w:p>
    <w:p w14:paraId="57ACCD61" w14:textId="77777777" w:rsidR="00974404" w:rsidRPr="00974404" w:rsidRDefault="00974404" w:rsidP="00974404">
      <w:pPr>
        <w:autoSpaceDE w:val="0"/>
        <w:autoSpaceDN w:val="0"/>
        <w:adjustRightInd w:val="0"/>
        <w:spacing w:after="0" w:line="240" w:lineRule="auto"/>
        <w:ind w:firstLine="851"/>
        <w:jc w:val="both"/>
        <w:rPr>
          <w:rFonts w:ascii="Times New Roman" w:eastAsiaTheme="minorHAnsi" w:hAnsi="Times New Roman"/>
          <w:sz w:val="24"/>
          <w:szCs w:val="24"/>
        </w:rPr>
      </w:pPr>
      <w:r w:rsidRPr="00974404">
        <w:rPr>
          <w:rFonts w:ascii="Times New Roman" w:eastAsiaTheme="minorHAnsi" w:hAnsi="Times New Roman"/>
          <w:b/>
          <w:sz w:val="24"/>
          <w:szCs w:val="24"/>
        </w:rPr>
        <w:t>2.</w:t>
      </w:r>
      <w:r w:rsidRPr="00974404">
        <w:rPr>
          <w:rFonts w:ascii="Times New Roman" w:eastAsiaTheme="minorHAnsi" w:hAnsi="Times New Roman"/>
          <w:sz w:val="24"/>
          <w:szCs w:val="24"/>
        </w:rPr>
        <w:t xml:space="preserve"> </w:t>
      </w:r>
      <w:r>
        <w:rPr>
          <w:rFonts w:ascii="Times New Roman" w:eastAsiaTheme="minorHAnsi" w:hAnsi="Times New Roman"/>
          <w:sz w:val="24"/>
          <w:szCs w:val="24"/>
        </w:rPr>
        <w:t>отсутствие</w:t>
      </w:r>
      <w:r w:rsidRPr="00974404">
        <w:rPr>
          <w:rFonts w:ascii="Times New Roman" w:eastAsiaTheme="minorHAnsi" w:hAnsi="Times New Roman"/>
          <w:sz w:val="24"/>
          <w:szCs w:val="24"/>
        </w:rPr>
        <w:t xml:space="preserve">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w:t>
      </w:r>
    </w:p>
    <w:p w14:paraId="1B4FEE96" w14:textId="77777777" w:rsidR="00480F0F" w:rsidRPr="00480F0F" w:rsidRDefault="008E636E" w:rsidP="00974404">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b/>
          <w:sz w:val="24"/>
          <w:szCs w:val="24"/>
        </w:rPr>
        <w:t>2.1</w:t>
      </w:r>
      <w:r w:rsidR="00480F0F" w:rsidRPr="00480F0F">
        <w:rPr>
          <w:rFonts w:ascii="Times New Roman" w:eastAsiaTheme="minorHAnsi" w:hAnsi="Times New Roman"/>
          <w:b/>
          <w:sz w:val="24"/>
          <w:szCs w:val="24"/>
        </w:rPr>
        <w:t>.</w:t>
      </w:r>
      <w:r w:rsidR="00480F0F">
        <w:rPr>
          <w:rFonts w:ascii="Times New Roman" w:eastAsiaTheme="minorHAnsi" w:hAnsi="Times New Roman"/>
          <w:sz w:val="24"/>
          <w:szCs w:val="24"/>
        </w:rPr>
        <w:t xml:space="preserve"> </w:t>
      </w:r>
      <w:r w:rsidR="00480F0F" w:rsidRPr="00480F0F">
        <w:rPr>
          <w:rFonts w:ascii="Times New Roman" w:eastAsiaTheme="minorHAnsi" w:hAnsi="Times New Roman"/>
          <w:sz w:val="24"/>
          <w:szCs w:val="24"/>
        </w:rPr>
        <w:t>Запрет на допуск товаров, работ, услуг при осуществлении закупок, а также ограничения и условия допуска в соответствии с требованиями, установленными ст. 14 Закона № 44-ФЗ</w:t>
      </w:r>
      <w:r w:rsidR="006E2A4C">
        <w:rPr>
          <w:rFonts w:ascii="Times New Roman" w:eastAsiaTheme="minorHAnsi" w:hAnsi="Times New Roman"/>
          <w:sz w:val="24"/>
          <w:szCs w:val="24"/>
        </w:rPr>
        <w:t xml:space="preserve"> и иными нормативными правовыми актами</w:t>
      </w:r>
      <w:r w:rsidR="00480F0F" w:rsidRPr="00480F0F">
        <w:rPr>
          <w:rFonts w:ascii="Times New Roman" w:eastAsiaTheme="minorHAnsi" w:hAnsi="Times New Roman"/>
          <w:sz w:val="24"/>
          <w:szCs w:val="24"/>
        </w:rPr>
        <w:t xml:space="preserve">: </w:t>
      </w:r>
    </w:p>
    <w:p w14:paraId="39DF4792" w14:textId="5EDCEF18" w:rsidR="00315EF7" w:rsidRPr="0043451A" w:rsidRDefault="0012321E" w:rsidP="0043451A">
      <w:pPr>
        <w:autoSpaceDE w:val="0"/>
        <w:autoSpaceDN w:val="0"/>
        <w:adjustRightInd w:val="0"/>
        <w:spacing w:after="0" w:line="240" w:lineRule="auto"/>
        <w:ind w:firstLine="851"/>
        <w:jc w:val="both"/>
        <w:rPr>
          <w:rFonts w:ascii="Times New Roman" w:eastAsiaTheme="minorHAnsi" w:hAnsi="Times New Roman"/>
          <w:b/>
          <w:sz w:val="24"/>
          <w:szCs w:val="24"/>
        </w:rPr>
      </w:pPr>
      <w:r w:rsidRPr="00537CF8">
        <w:rPr>
          <w:rFonts w:ascii="Times New Roman" w:eastAsiaTheme="minorHAnsi" w:hAnsi="Times New Roman"/>
          <w:b/>
          <w:sz w:val="24"/>
          <w:szCs w:val="24"/>
        </w:rPr>
        <w:t xml:space="preserve">Постановление Правительства РФ от </w:t>
      </w:r>
      <w:r w:rsidR="00261DC3" w:rsidRPr="00537CF8">
        <w:rPr>
          <w:rFonts w:ascii="Times New Roman" w:eastAsiaTheme="minorHAnsi" w:hAnsi="Times New Roman"/>
          <w:b/>
          <w:sz w:val="24"/>
          <w:szCs w:val="24"/>
        </w:rPr>
        <w:t>23</w:t>
      </w:r>
      <w:r w:rsidRPr="00537CF8">
        <w:rPr>
          <w:rFonts w:ascii="Times New Roman" w:eastAsiaTheme="minorHAnsi" w:hAnsi="Times New Roman"/>
          <w:b/>
          <w:sz w:val="24"/>
          <w:szCs w:val="24"/>
        </w:rPr>
        <w:t>.</w:t>
      </w:r>
      <w:r w:rsidR="00261DC3" w:rsidRPr="00537CF8">
        <w:rPr>
          <w:rFonts w:ascii="Times New Roman" w:eastAsiaTheme="minorHAnsi" w:hAnsi="Times New Roman"/>
          <w:b/>
          <w:sz w:val="24"/>
          <w:szCs w:val="24"/>
        </w:rPr>
        <w:t>12</w:t>
      </w:r>
      <w:r w:rsidRPr="00537CF8">
        <w:rPr>
          <w:rFonts w:ascii="Times New Roman" w:eastAsiaTheme="minorHAnsi" w:hAnsi="Times New Roman"/>
          <w:b/>
          <w:sz w:val="24"/>
          <w:szCs w:val="24"/>
        </w:rPr>
        <w:t>.202</w:t>
      </w:r>
      <w:r w:rsidR="00261DC3" w:rsidRPr="00537CF8">
        <w:rPr>
          <w:rFonts w:ascii="Times New Roman" w:eastAsiaTheme="minorHAnsi" w:hAnsi="Times New Roman"/>
          <w:b/>
          <w:sz w:val="24"/>
          <w:szCs w:val="24"/>
        </w:rPr>
        <w:t>4</w:t>
      </w:r>
      <w:r w:rsidRPr="00537CF8">
        <w:rPr>
          <w:rFonts w:ascii="Times New Roman" w:eastAsiaTheme="minorHAnsi" w:hAnsi="Times New Roman"/>
          <w:b/>
          <w:sz w:val="24"/>
          <w:szCs w:val="24"/>
        </w:rPr>
        <w:t xml:space="preserve"> N </w:t>
      </w:r>
      <w:r w:rsidR="00261DC3" w:rsidRPr="00537CF8">
        <w:rPr>
          <w:rFonts w:ascii="Times New Roman" w:eastAsiaTheme="minorHAnsi" w:hAnsi="Times New Roman"/>
          <w:b/>
          <w:sz w:val="24"/>
          <w:szCs w:val="24"/>
        </w:rPr>
        <w:t>1875</w:t>
      </w:r>
      <w:r w:rsidRPr="00537CF8">
        <w:rPr>
          <w:rFonts w:ascii="Times New Roman" w:eastAsiaTheme="minorHAnsi" w:hAnsi="Times New Roman"/>
          <w:b/>
          <w:sz w:val="24"/>
          <w:szCs w:val="24"/>
        </w:rPr>
        <w:t xml:space="preserve"> "О</w:t>
      </w:r>
      <w:r w:rsidR="00261DC3" w:rsidRPr="00537CF8">
        <w:rPr>
          <w:rFonts w:ascii="Times New Roman" w:eastAsiaTheme="minorHAnsi" w:hAnsi="Times New Roman"/>
          <w:b/>
          <w:sz w:val="24"/>
          <w:szCs w:val="24"/>
        </w:rPr>
        <w:t xml:space="preserve"> мерах по предоставлению национального режима при осуществлении</w:t>
      </w:r>
      <w:r w:rsidRPr="00537CF8">
        <w:rPr>
          <w:rFonts w:ascii="Times New Roman" w:eastAsiaTheme="minorHAnsi" w:hAnsi="Times New Roman"/>
          <w:b/>
          <w:sz w:val="24"/>
          <w:szCs w:val="24"/>
        </w:rPr>
        <w:t xml:space="preserve"> </w:t>
      </w:r>
      <w:r w:rsidR="00261DC3" w:rsidRPr="00537CF8">
        <w:rPr>
          <w:rFonts w:ascii="Times New Roman" w:eastAsiaTheme="minorHAnsi" w:hAnsi="Times New Roman"/>
          <w:b/>
          <w:sz w:val="24"/>
          <w:szCs w:val="24"/>
        </w:rPr>
        <w:t xml:space="preserve">закупок, товаров, услуг </w:t>
      </w:r>
      <w:r w:rsidRPr="00537CF8">
        <w:rPr>
          <w:rFonts w:ascii="Times New Roman" w:eastAsiaTheme="minorHAnsi" w:hAnsi="Times New Roman"/>
          <w:b/>
          <w:sz w:val="24"/>
          <w:szCs w:val="24"/>
        </w:rPr>
        <w:t xml:space="preserve">для </w:t>
      </w:r>
      <w:r w:rsidR="00261DC3" w:rsidRPr="00537CF8">
        <w:rPr>
          <w:rFonts w:ascii="Times New Roman" w:eastAsiaTheme="minorHAnsi" w:hAnsi="Times New Roman"/>
          <w:b/>
          <w:sz w:val="24"/>
          <w:szCs w:val="24"/>
        </w:rPr>
        <w:t xml:space="preserve">обеспечения </w:t>
      </w:r>
      <w:r w:rsidRPr="00537CF8">
        <w:rPr>
          <w:rFonts w:ascii="Times New Roman" w:eastAsiaTheme="minorHAnsi" w:hAnsi="Times New Roman"/>
          <w:b/>
          <w:sz w:val="24"/>
          <w:szCs w:val="24"/>
        </w:rPr>
        <w:t xml:space="preserve">государственных и муниципальных нужд, </w:t>
      </w:r>
      <w:r w:rsidR="00261DC3" w:rsidRPr="00537CF8">
        <w:rPr>
          <w:rFonts w:ascii="Times New Roman" w:eastAsiaTheme="minorHAnsi" w:hAnsi="Times New Roman"/>
          <w:b/>
          <w:sz w:val="24"/>
          <w:szCs w:val="24"/>
        </w:rPr>
        <w:t>закупок, товаров, услуг отдельными видами юридических лиц</w:t>
      </w:r>
      <w:r w:rsidRPr="00537CF8">
        <w:rPr>
          <w:rFonts w:ascii="Times New Roman" w:eastAsiaTheme="minorHAnsi" w:hAnsi="Times New Roman"/>
          <w:b/>
          <w:sz w:val="24"/>
          <w:szCs w:val="24"/>
        </w:rPr>
        <w:t>"</w:t>
      </w:r>
    </w:p>
    <w:p w14:paraId="45C98A13" w14:textId="6CA5B0D2" w:rsidR="00315EF7" w:rsidRPr="00537CF8" w:rsidRDefault="00315EF7" w:rsidP="0012321E">
      <w:pPr>
        <w:autoSpaceDE w:val="0"/>
        <w:autoSpaceDN w:val="0"/>
        <w:adjustRightInd w:val="0"/>
        <w:spacing w:after="0" w:line="240" w:lineRule="auto"/>
        <w:ind w:firstLine="851"/>
        <w:jc w:val="both"/>
        <w:rPr>
          <w:rFonts w:ascii="Times New Roman" w:eastAsiaTheme="minorHAnsi" w:hAnsi="Times New Roman"/>
          <w:b/>
          <w:sz w:val="24"/>
          <w:szCs w:val="24"/>
        </w:rPr>
      </w:pPr>
      <w:r w:rsidRPr="00537CF8">
        <w:rPr>
          <w:rFonts w:ascii="Times New Roman" w:eastAsiaTheme="minorHAnsi" w:hAnsi="Times New Roman"/>
          <w:sz w:val="24"/>
          <w:szCs w:val="24"/>
        </w:rPr>
        <w:t>- Национальный режим. Перечень иностранных товаров, работ, услуг, в отношении которых применяется ограничение</w:t>
      </w:r>
      <w:r w:rsidR="008637E8">
        <w:rPr>
          <w:rFonts w:ascii="Times New Roman" w:eastAsiaTheme="minorHAnsi" w:hAnsi="Times New Roman"/>
          <w:sz w:val="24"/>
          <w:szCs w:val="24"/>
        </w:rPr>
        <w:t>: ОКПД-</w:t>
      </w:r>
      <w:r w:rsidR="008637E8" w:rsidRPr="008637E8">
        <w:rPr>
          <w:rFonts w:ascii="Times New Roman" w:eastAsiaTheme="minorHAnsi" w:hAnsi="Times New Roman"/>
          <w:sz w:val="24"/>
          <w:szCs w:val="24"/>
        </w:rPr>
        <w:t>32.99.59.000</w:t>
      </w:r>
      <w:r w:rsidR="00D715C7">
        <w:rPr>
          <w:rFonts w:ascii="Times New Roman" w:eastAsiaTheme="minorHAnsi" w:hAnsi="Times New Roman"/>
          <w:sz w:val="24"/>
          <w:szCs w:val="24"/>
        </w:rPr>
        <w:t>;</w:t>
      </w:r>
      <w:r w:rsidR="0043451A">
        <w:rPr>
          <w:rFonts w:ascii="Times New Roman" w:eastAsiaTheme="minorHAnsi" w:hAnsi="Times New Roman"/>
          <w:sz w:val="24"/>
          <w:szCs w:val="24"/>
        </w:rPr>
        <w:t xml:space="preserve"> </w:t>
      </w:r>
      <w:r w:rsidR="0043451A">
        <w:rPr>
          <w:rFonts w:ascii="Times New Roman" w:eastAsiaTheme="minorHAnsi" w:hAnsi="Times New Roman"/>
          <w:sz w:val="24"/>
          <w:szCs w:val="24"/>
        </w:rPr>
        <w:t>ОКПД-</w:t>
      </w:r>
      <w:r w:rsidR="0043451A" w:rsidRPr="004C095E">
        <w:rPr>
          <w:rFonts w:ascii="Times New Roman" w:eastAsiaTheme="minorHAnsi" w:hAnsi="Times New Roman"/>
          <w:sz w:val="24"/>
          <w:szCs w:val="24"/>
        </w:rPr>
        <w:t>32.99.11.199</w:t>
      </w:r>
      <w:r w:rsidR="0043451A">
        <w:rPr>
          <w:rFonts w:ascii="Times New Roman" w:eastAsiaTheme="minorHAnsi" w:hAnsi="Times New Roman"/>
          <w:sz w:val="24"/>
          <w:szCs w:val="24"/>
        </w:rPr>
        <w:t>;</w:t>
      </w:r>
    </w:p>
    <w:p w14:paraId="5FC2D32B" w14:textId="77777777" w:rsidR="005D0C91" w:rsidRDefault="005D0C91" w:rsidP="00537CF8">
      <w:pPr>
        <w:tabs>
          <w:tab w:val="left" w:pos="993"/>
        </w:tabs>
        <w:autoSpaceDE w:val="0"/>
        <w:autoSpaceDN w:val="0"/>
        <w:adjustRightInd w:val="0"/>
        <w:spacing w:after="0" w:line="240" w:lineRule="auto"/>
        <w:ind w:firstLine="851"/>
        <w:jc w:val="both"/>
        <w:rPr>
          <w:rFonts w:ascii="Times New Roman" w:eastAsiaTheme="minorHAnsi" w:hAnsi="Times New Roman"/>
          <w:sz w:val="24"/>
          <w:szCs w:val="24"/>
        </w:rPr>
      </w:pPr>
      <w:r w:rsidRPr="00537CF8">
        <w:rPr>
          <w:rFonts w:ascii="Times New Roman" w:eastAsiaTheme="minorHAnsi" w:hAnsi="Times New Roman"/>
          <w:b/>
          <w:sz w:val="24"/>
          <w:szCs w:val="24"/>
        </w:rPr>
        <w:t xml:space="preserve"> - </w:t>
      </w:r>
      <w:r w:rsidRPr="00537CF8">
        <w:rPr>
          <w:rFonts w:ascii="Times New Roman" w:eastAsiaTheme="minorHAnsi" w:hAnsi="Times New Roman"/>
          <w:sz w:val="24"/>
          <w:szCs w:val="24"/>
        </w:rPr>
        <w:t xml:space="preserve">Преимущество </w:t>
      </w:r>
      <w:r w:rsidR="004605AB" w:rsidRPr="00537CF8">
        <w:rPr>
          <w:rFonts w:ascii="Times New Roman" w:eastAsiaTheme="minorHAnsi" w:hAnsi="Times New Roman"/>
          <w:sz w:val="24"/>
          <w:szCs w:val="24"/>
        </w:rPr>
        <w:t>товарам российского происхождения (в том числе поставляемых при выполнении закупаемых работ, оказании закупаемых услуг)</w:t>
      </w:r>
      <w:r w:rsidR="004C095E">
        <w:rPr>
          <w:rFonts w:ascii="Times New Roman" w:eastAsiaTheme="minorHAnsi" w:hAnsi="Times New Roman"/>
          <w:sz w:val="24"/>
          <w:szCs w:val="24"/>
        </w:rPr>
        <w:t>:</w:t>
      </w:r>
      <w:r w:rsidR="00537CF8">
        <w:rPr>
          <w:rFonts w:ascii="Times New Roman" w:eastAsiaTheme="minorHAnsi" w:hAnsi="Times New Roman"/>
          <w:sz w:val="24"/>
          <w:szCs w:val="24"/>
        </w:rPr>
        <w:t xml:space="preserve"> ОКПД-</w:t>
      </w:r>
      <w:r w:rsidR="00537CF8" w:rsidRPr="00537CF8">
        <w:rPr>
          <w:rFonts w:ascii="Times New Roman" w:eastAsiaTheme="minorHAnsi" w:hAnsi="Times New Roman"/>
          <w:sz w:val="24"/>
          <w:szCs w:val="24"/>
        </w:rPr>
        <w:t>32.99.11.110</w:t>
      </w:r>
      <w:r w:rsidR="004C095E">
        <w:rPr>
          <w:rFonts w:ascii="Times New Roman" w:eastAsiaTheme="minorHAnsi" w:hAnsi="Times New Roman"/>
          <w:sz w:val="24"/>
          <w:szCs w:val="24"/>
        </w:rPr>
        <w:t>, ОКПД-</w:t>
      </w:r>
      <w:r w:rsidR="004C095E" w:rsidRPr="004C095E">
        <w:rPr>
          <w:rFonts w:ascii="Times New Roman" w:eastAsiaTheme="minorHAnsi" w:hAnsi="Times New Roman"/>
          <w:sz w:val="24"/>
          <w:szCs w:val="24"/>
        </w:rPr>
        <w:t>32.99.11.120</w:t>
      </w:r>
      <w:r w:rsidR="00D715C7">
        <w:rPr>
          <w:rFonts w:ascii="Times New Roman" w:eastAsiaTheme="minorHAnsi" w:hAnsi="Times New Roman"/>
          <w:sz w:val="24"/>
          <w:szCs w:val="24"/>
        </w:rPr>
        <w:t>.</w:t>
      </w:r>
    </w:p>
    <w:p w14:paraId="502BF169" w14:textId="77777777" w:rsidR="007D5E9B" w:rsidRPr="001E128A" w:rsidRDefault="00F03FF6" w:rsidP="0012321E">
      <w:pPr>
        <w:autoSpaceDE w:val="0"/>
        <w:autoSpaceDN w:val="0"/>
        <w:adjustRightInd w:val="0"/>
        <w:spacing w:after="0" w:line="240" w:lineRule="auto"/>
        <w:ind w:firstLine="851"/>
        <w:jc w:val="both"/>
        <w:rPr>
          <w:rFonts w:ascii="Times New Roman" w:eastAsiaTheme="minorHAnsi" w:hAnsi="Times New Roman"/>
          <w:sz w:val="24"/>
          <w:szCs w:val="24"/>
        </w:rPr>
      </w:pPr>
      <w:r>
        <w:rPr>
          <w:rFonts w:ascii="Times New Roman" w:eastAsiaTheme="minorHAnsi" w:hAnsi="Times New Roman"/>
          <w:b/>
          <w:sz w:val="24"/>
          <w:szCs w:val="24"/>
        </w:rPr>
        <w:t>3.</w:t>
      </w:r>
      <w:r w:rsidR="00EF5C43">
        <w:rPr>
          <w:rFonts w:ascii="Times New Roman" w:eastAsiaTheme="minorHAnsi" w:hAnsi="Times New Roman"/>
          <w:sz w:val="24"/>
          <w:szCs w:val="24"/>
        </w:rPr>
        <w:t xml:space="preserve"> </w:t>
      </w:r>
      <w:r w:rsidR="007D5E9B" w:rsidRPr="001E128A">
        <w:rPr>
          <w:rFonts w:ascii="Times New Roman" w:eastAsiaTheme="minorHAnsi" w:hAnsi="Times New Roman"/>
          <w:sz w:val="24"/>
          <w:szCs w:val="24"/>
        </w:rPr>
        <w:t xml:space="preserve">Для </w:t>
      </w:r>
      <w:r w:rsidR="008A224D">
        <w:rPr>
          <w:rFonts w:ascii="Times New Roman" w:eastAsiaTheme="minorHAnsi" w:hAnsi="Times New Roman"/>
          <w:sz w:val="24"/>
          <w:szCs w:val="24"/>
        </w:rPr>
        <w:t>участия</w:t>
      </w:r>
      <w:r w:rsidR="007D5E9B" w:rsidRPr="001E128A">
        <w:rPr>
          <w:rFonts w:ascii="Times New Roman" w:eastAsiaTheme="minorHAnsi" w:hAnsi="Times New Roman"/>
          <w:sz w:val="24"/>
          <w:szCs w:val="24"/>
        </w:rPr>
        <w:t xml:space="preserve"> в </w:t>
      </w:r>
      <w:r w:rsidR="00D94DB2" w:rsidRPr="001E128A">
        <w:rPr>
          <w:rFonts w:ascii="Times New Roman" w:eastAsiaTheme="minorHAnsi" w:hAnsi="Times New Roman"/>
          <w:sz w:val="24"/>
          <w:szCs w:val="24"/>
        </w:rPr>
        <w:t>закупке</w:t>
      </w:r>
      <w:r w:rsidR="007D5E9B" w:rsidRPr="001E128A">
        <w:rPr>
          <w:rFonts w:ascii="Times New Roman" w:eastAsiaTheme="minorHAnsi" w:hAnsi="Times New Roman"/>
          <w:sz w:val="24"/>
          <w:szCs w:val="24"/>
        </w:rPr>
        <w:t xml:space="preserve"> заявка на </w:t>
      </w:r>
      <w:r w:rsidR="008A224D">
        <w:rPr>
          <w:rFonts w:ascii="Times New Roman" w:eastAsiaTheme="minorHAnsi" w:hAnsi="Times New Roman"/>
          <w:sz w:val="24"/>
          <w:szCs w:val="24"/>
        </w:rPr>
        <w:t>участие</w:t>
      </w:r>
      <w:r w:rsidR="007D5E9B" w:rsidRPr="001E128A">
        <w:rPr>
          <w:rFonts w:ascii="Times New Roman" w:eastAsiaTheme="minorHAnsi" w:hAnsi="Times New Roman"/>
          <w:sz w:val="24"/>
          <w:szCs w:val="24"/>
        </w:rPr>
        <w:t xml:space="preserve"> в закупке, если иное не предусмотрено </w:t>
      </w:r>
      <w:r w:rsidR="00EF5C43">
        <w:rPr>
          <w:rFonts w:ascii="Times New Roman" w:eastAsiaTheme="minorHAnsi" w:hAnsi="Times New Roman"/>
          <w:sz w:val="24"/>
          <w:szCs w:val="24"/>
        </w:rPr>
        <w:t>Законом</w:t>
      </w:r>
      <w:r w:rsidR="007D5E9B" w:rsidRPr="001E128A">
        <w:rPr>
          <w:rFonts w:ascii="Times New Roman" w:eastAsiaTheme="minorHAnsi" w:hAnsi="Times New Roman"/>
          <w:sz w:val="24"/>
          <w:szCs w:val="24"/>
        </w:rPr>
        <w:t xml:space="preserve"> № 44-ФЗ, должна содержать:</w:t>
      </w:r>
    </w:p>
    <w:p w14:paraId="40D92C5A"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1) информацию и документы об участнике закупки:</w:t>
      </w:r>
    </w:p>
    <w:p w14:paraId="66873F0D"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bookmarkStart w:id="1" w:name="Par2"/>
      <w:bookmarkEnd w:id="1"/>
      <w:r w:rsidRPr="001E128A">
        <w:rPr>
          <w:rFonts w:ascii="Times New Roman" w:eastAsiaTheme="minorHAnsi" w:hAnsi="Times New Roman"/>
          <w:sz w:val="24"/>
          <w:szCs w:val="24"/>
        </w:rPr>
        <w:t xml:space="preserve">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w:t>
      </w:r>
      <w:r w:rsidRPr="001E128A">
        <w:rPr>
          <w:rFonts w:ascii="Times New Roman" w:eastAsiaTheme="minorHAnsi" w:hAnsi="Times New Roman"/>
          <w:sz w:val="24"/>
          <w:szCs w:val="24"/>
        </w:rPr>
        <w:lastRenderedPageBreak/>
        <w:t>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6D8AC510"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7FB6F3DD"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sz w:val="24"/>
          <w:szCs w:val="24"/>
        </w:rPr>
        <w:t>в</w:t>
      </w:r>
      <w:r w:rsidRPr="001E128A">
        <w:rPr>
          <w:rFonts w:ascii="Times New Roman" w:eastAsiaTheme="minorHAnsi" w:hAnsi="Times New Roman"/>
          <w:color w:val="000000" w:themeColor="text1"/>
          <w:sz w:val="24"/>
          <w:szCs w:val="24"/>
        </w:rPr>
        <w:t xml:space="preserve">) идентификационный номер налогоплательщика (при наличии) лиц, указанных в </w:t>
      </w:r>
      <w:hyperlink r:id="rId5" w:history="1">
        <w:r w:rsidRPr="001E128A">
          <w:rPr>
            <w:rFonts w:ascii="Times New Roman" w:eastAsiaTheme="minorHAnsi" w:hAnsi="Times New Roman"/>
            <w:color w:val="000000" w:themeColor="text1"/>
            <w:sz w:val="24"/>
            <w:szCs w:val="24"/>
          </w:rPr>
          <w:t>п</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w:t>
        </w:r>
      </w:hyperlink>
      <w:r w:rsidRPr="001E128A">
        <w:rPr>
          <w:rFonts w:ascii="Times New Roman" w:eastAsiaTheme="minorHAnsi" w:hAnsi="Times New Roman"/>
          <w:color w:val="000000" w:themeColor="text1"/>
          <w:sz w:val="24"/>
          <w:szCs w:val="24"/>
        </w:rPr>
        <w:t xml:space="preserve"> и </w:t>
      </w:r>
      <w:hyperlink r:id="rId6" w:history="1">
        <w:r w:rsidRPr="001E128A">
          <w:rPr>
            <w:rFonts w:ascii="Times New Roman" w:eastAsiaTheme="minorHAnsi" w:hAnsi="Times New Roman"/>
            <w:color w:val="000000" w:themeColor="text1"/>
            <w:sz w:val="24"/>
            <w:szCs w:val="24"/>
          </w:rPr>
          <w:t>3 ч</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3 ст</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104</w:t>
        </w:r>
      </w:hyperlink>
      <w:r w:rsidRPr="001E128A">
        <w:rPr>
          <w:rFonts w:ascii="Times New Roman" w:eastAsiaTheme="minorHAnsi" w:hAnsi="Times New Roman"/>
          <w:color w:val="000000" w:themeColor="text1"/>
          <w:sz w:val="24"/>
          <w:szCs w:val="24"/>
        </w:rPr>
        <w:t xml:space="preserve"> </w:t>
      </w:r>
      <w:r w:rsidR="00EF5C43">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28B66BA2"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794BF38D"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71CB4FEC"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14:paraId="1FC5F990"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14:paraId="0903C14A"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 xml:space="preserve">з) </w:t>
      </w:r>
      <w:r w:rsidR="00EF5C43" w:rsidRPr="001E128A">
        <w:rPr>
          <w:rFonts w:ascii="Times New Roman" w:eastAsiaTheme="minorHAnsi" w:hAnsi="Times New Roman"/>
          <w:sz w:val="24"/>
          <w:szCs w:val="24"/>
        </w:rPr>
        <w:t>надлежащим образом,</w:t>
      </w:r>
      <w:r w:rsidRPr="001E128A">
        <w:rPr>
          <w:rFonts w:ascii="Times New Roman" w:eastAsiaTheme="minorHAnsi"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14:paraId="701ADB4B"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14:paraId="515BBAEA"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sz w:val="24"/>
          <w:szCs w:val="24"/>
        </w:rPr>
        <w:lastRenderedPageBreak/>
        <w:t xml:space="preserve">к) декларация о принадлежности участника закупки к организации инвалидов, </w:t>
      </w:r>
      <w:r w:rsidRPr="001E128A">
        <w:rPr>
          <w:rFonts w:ascii="Times New Roman" w:eastAsiaTheme="minorHAnsi" w:hAnsi="Times New Roman"/>
          <w:color w:val="000000" w:themeColor="text1"/>
          <w:sz w:val="24"/>
          <w:szCs w:val="24"/>
        </w:rPr>
        <w:t xml:space="preserve">предусмотренной </w:t>
      </w:r>
      <w:hyperlink r:id="rId7" w:history="1">
        <w:r w:rsidRPr="001E128A">
          <w:rPr>
            <w:rFonts w:ascii="Times New Roman" w:eastAsiaTheme="minorHAnsi" w:hAnsi="Times New Roman"/>
            <w:color w:val="000000" w:themeColor="text1"/>
            <w:sz w:val="24"/>
            <w:szCs w:val="24"/>
          </w:rPr>
          <w:t>ч</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 ст</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29</w:t>
        </w:r>
      </w:hyperlink>
      <w:r w:rsidRPr="001E128A">
        <w:rPr>
          <w:rFonts w:ascii="Times New Roman" w:eastAsiaTheme="minorHAnsi" w:hAnsi="Times New Roman"/>
          <w:color w:val="000000" w:themeColor="text1"/>
          <w:sz w:val="24"/>
          <w:szCs w:val="24"/>
        </w:rPr>
        <w:t xml:space="preserve"> </w:t>
      </w:r>
      <w:r w:rsidR="00EF5C43">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w:t>
      </w:r>
      <w:r w:rsidRPr="001E128A">
        <w:rPr>
          <w:rFonts w:ascii="Times New Roman" w:eastAsiaTheme="minorHAnsi" w:hAnsi="Times New Roman"/>
          <w:sz w:val="24"/>
          <w:szCs w:val="24"/>
        </w:rPr>
        <w:t>(если участник закупки является такой организацией);</w:t>
      </w:r>
    </w:p>
    <w:p w14:paraId="471E87C9"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bookmarkStart w:id="2" w:name="Par12"/>
      <w:bookmarkEnd w:id="2"/>
      <w:r w:rsidRPr="001E128A">
        <w:rPr>
          <w:rFonts w:ascii="Times New Roman" w:eastAsiaTheme="minorHAnsi" w:hAnsi="Times New Roman"/>
          <w:sz w:val="24"/>
          <w:szCs w:val="24"/>
        </w:rPr>
        <w:t xml:space="preserve">л) декларация о принадлежности участника закупки к социально ориентированным </w:t>
      </w:r>
      <w:r w:rsidRPr="001E128A">
        <w:rPr>
          <w:rFonts w:ascii="Times New Roman" w:eastAsiaTheme="minorHAnsi" w:hAnsi="Times New Roman"/>
          <w:color w:val="000000" w:themeColor="text1"/>
          <w:sz w:val="24"/>
          <w:szCs w:val="24"/>
        </w:rPr>
        <w:t xml:space="preserve">некоммерческим организациям в случае установления преимущества, предусмотренного </w:t>
      </w:r>
      <w:hyperlink r:id="rId8" w:history="1">
        <w:r w:rsidRPr="001E128A">
          <w:rPr>
            <w:rFonts w:ascii="Times New Roman" w:eastAsiaTheme="minorHAnsi" w:hAnsi="Times New Roman"/>
            <w:color w:val="000000" w:themeColor="text1"/>
            <w:sz w:val="24"/>
            <w:szCs w:val="24"/>
          </w:rPr>
          <w:t>ч</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3 с</w:t>
        </w:r>
        <w:r w:rsidR="00EF5C43">
          <w:rPr>
            <w:rFonts w:ascii="Times New Roman" w:eastAsiaTheme="minorHAnsi" w:hAnsi="Times New Roman"/>
            <w:color w:val="000000" w:themeColor="text1"/>
            <w:sz w:val="24"/>
            <w:szCs w:val="24"/>
          </w:rPr>
          <w:t>т.</w:t>
        </w:r>
        <w:r w:rsidRPr="001E128A">
          <w:rPr>
            <w:rFonts w:ascii="Times New Roman" w:eastAsiaTheme="minorHAnsi" w:hAnsi="Times New Roman"/>
            <w:color w:val="000000" w:themeColor="text1"/>
            <w:sz w:val="24"/>
            <w:szCs w:val="24"/>
          </w:rPr>
          <w:t xml:space="preserve"> 30</w:t>
        </w:r>
      </w:hyperlink>
      <w:r w:rsidRPr="001E128A">
        <w:rPr>
          <w:rFonts w:ascii="Times New Roman" w:eastAsiaTheme="minorHAnsi" w:hAnsi="Times New Roman"/>
          <w:sz w:val="24"/>
          <w:szCs w:val="24"/>
        </w:rPr>
        <w:t xml:space="preserve"> </w:t>
      </w:r>
      <w:r w:rsidR="00EF5C43">
        <w:rPr>
          <w:rFonts w:ascii="Times New Roman" w:eastAsiaTheme="minorHAnsi" w:hAnsi="Times New Roman"/>
          <w:sz w:val="24"/>
          <w:szCs w:val="24"/>
        </w:rPr>
        <w:t>Закона</w:t>
      </w:r>
      <w:r w:rsidRPr="001E128A">
        <w:rPr>
          <w:rFonts w:ascii="Times New Roman" w:eastAsiaTheme="minorHAnsi" w:hAnsi="Times New Roman"/>
          <w:sz w:val="24"/>
          <w:szCs w:val="24"/>
        </w:rPr>
        <w:t xml:space="preserve"> № 44-ФЗ;</w:t>
      </w:r>
    </w:p>
    <w:p w14:paraId="794C0F9E"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sz w:val="24"/>
          <w:szCs w:val="24"/>
        </w:rPr>
        <w:t xml:space="preserve">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w:t>
      </w:r>
      <w:r w:rsidR="00DC4983" w:rsidRPr="001E128A">
        <w:rPr>
          <w:rFonts w:ascii="Times New Roman" w:eastAsiaTheme="minorHAnsi" w:hAnsi="Times New Roman"/>
          <w:sz w:val="24"/>
          <w:szCs w:val="24"/>
        </w:rPr>
        <w:t>у</w:t>
      </w:r>
      <w:r w:rsidR="00DC4983">
        <w:rPr>
          <w:rFonts w:ascii="Times New Roman" w:eastAsiaTheme="minorHAnsi" w:hAnsi="Times New Roman"/>
          <w:sz w:val="24"/>
          <w:szCs w:val="24"/>
        </w:rPr>
        <w:t>частие</w:t>
      </w:r>
      <w:r w:rsidRPr="001E128A">
        <w:rPr>
          <w:rFonts w:ascii="Times New Roman" w:eastAsiaTheme="minorHAnsi" w:hAnsi="Times New Roman"/>
          <w:sz w:val="24"/>
          <w:szCs w:val="24"/>
        </w:rPr>
        <w:t xml:space="preserve"> в закупке, обеспечения </w:t>
      </w:r>
      <w:r w:rsidRPr="001E128A">
        <w:rPr>
          <w:rFonts w:ascii="Times New Roman" w:eastAsiaTheme="minorHAnsi" w:hAnsi="Times New Roman"/>
          <w:color w:val="000000" w:themeColor="text1"/>
          <w:sz w:val="24"/>
          <w:szCs w:val="24"/>
        </w:rPr>
        <w:t>исполнения контракта является крупной сделкой;</w:t>
      </w:r>
    </w:p>
    <w:p w14:paraId="76002C49" w14:textId="77777777" w:rsidR="002E5611" w:rsidRPr="00307078" w:rsidRDefault="007D5E9B" w:rsidP="003A0CB9">
      <w:pPr>
        <w:autoSpaceDE w:val="0"/>
        <w:autoSpaceDN w:val="0"/>
        <w:adjustRightInd w:val="0"/>
        <w:spacing w:after="0" w:line="240" w:lineRule="auto"/>
        <w:ind w:firstLine="851"/>
        <w:jc w:val="both"/>
        <w:rPr>
          <w:rFonts w:ascii="Times New Roman" w:eastAsiaTheme="minorHAnsi" w:hAnsi="Times New Roman"/>
          <w:b/>
          <w:sz w:val="24"/>
          <w:szCs w:val="24"/>
        </w:rPr>
      </w:pPr>
      <w:bookmarkStart w:id="3" w:name="Par14"/>
      <w:bookmarkEnd w:id="3"/>
      <w:r w:rsidRPr="001E128A">
        <w:rPr>
          <w:rFonts w:ascii="Times New Roman" w:eastAsiaTheme="minorHAnsi" w:hAnsi="Times New Roman"/>
          <w:color w:val="000000" w:themeColor="text1"/>
          <w:sz w:val="24"/>
          <w:szCs w:val="24"/>
        </w:rPr>
        <w:t xml:space="preserve">н) документы, подтверждающие соответствие участника закупки требованиям, установленным </w:t>
      </w:r>
      <w:hyperlink r:id="rId9" w:history="1">
        <w:r w:rsidRPr="001E128A">
          <w:rPr>
            <w:rFonts w:ascii="Times New Roman" w:eastAsiaTheme="minorHAnsi" w:hAnsi="Times New Roman"/>
            <w:color w:val="000000" w:themeColor="text1"/>
            <w:sz w:val="24"/>
            <w:szCs w:val="24"/>
          </w:rPr>
          <w:t>ч</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1 ст</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31</w:t>
        </w:r>
      </w:hyperlink>
      <w:r w:rsidRPr="001E128A">
        <w:rPr>
          <w:rFonts w:ascii="Times New Roman" w:eastAsiaTheme="minorHAnsi" w:hAnsi="Times New Roman"/>
          <w:color w:val="000000" w:themeColor="text1"/>
          <w:sz w:val="24"/>
          <w:szCs w:val="24"/>
        </w:rPr>
        <w:t xml:space="preserve"> </w:t>
      </w:r>
      <w:r w:rsidR="00EF5C43">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документы, подтверждающие соответствие участника закупки дополнительным требованиям, установленным в соответствии с </w:t>
      </w:r>
      <w:hyperlink r:id="rId10" w:history="1">
        <w:r w:rsidRPr="001E128A">
          <w:rPr>
            <w:rFonts w:ascii="Times New Roman" w:eastAsiaTheme="minorHAnsi" w:hAnsi="Times New Roman"/>
            <w:color w:val="000000" w:themeColor="text1"/>
            <w:sz w:val="24"/>
            <w:szCs w:val="24"/>
          </w:rPr>
          <w:t>ч</w:t>
        </w:r>
        <w:r w:rsidR="00EF5C43">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w:t>
        </w:r>
      </w:hyperlink>
      <w:r w:rsidRPr="001E128A">
        <w:rPr>
          <w:rFonts w:ascii="Times New Roman" w:eastAsiaTheme="minorHAnsi" w:hAnsi="Times New Roman"/>
          <w:color w:val="000000" w:themeColor="text1"/>
          <w:sz w:val="24"/>
          <w:szCs w:val="24"/>
        </w:rPr>
        <w:t xml:space="preserve"> и </w:t>
      </w:r>
      <w:hyperlink r:id="rId11" w:history="1">
        <w:r w:rsidRPr="001E128A">
          <w:rPr>
            <w:rFonts w:ascii="Times New Roman" w:eastAsiaTheme="minorHAnsi" w:hAnsi="Times New Roman"/>
            <w:color w:val="000000" w:themeColor="text1"/>
            <w:sz w:val="24"/>
            <w:szCs w:val="24"/>
          </w:rPr>
          <w:t>2.1</w:t>
        </w:r>
      </w:hyperlink>
      <w:r w:rsidRPr="001E128A">
        <w:rPr>
          <w:rFonts w:ascii="Times New Roman" w:eastAsiaTheme="minorHAnsi" w:hAnsi="Times New Roman"/>
          <w:sz w:val="24"/>
          <w:szCs w:val="24"/>
        </w:rPr>
        <w:t xml:space="preserve"> ст</w:t>
      </w:r>
      <w:r w:rsidR="00EF5C43">
        <w:rPr>
          <w:rFonts w:ascii="Times New Roman" w:eastAsiaTheme="minorHAnsi" w:hAnsi="Times New Roman"/>
          <w:sz w:val="24"/>
          <w:szCs w:val="24"/>
        </w:rPr>
        <w:t>.</w:t>
      </w:r>
      <w:r w:rsidRPr="001E128A">
        <w:rPr>
          <w:rFonts w:ascii="Times New Roman" w:eastAsiaTheme="minorHAnsi" w:hAnsi="Times New Roman"/>
          <w:sz w:val="24"/>
          <w:szCs w:val="24"/>
        </w:rPr>
        <w:t xml:space="preserve"> 31 </w:t>
      </w:r>
      <w:r w:rsidR="008A224D">
        <w:rPr>
          <w:rFonts w:ascii="Times New Roman" w:eastAsiaTheme="minorHAnsi" w:hAnsi="Times New Roman"/>
          <w:sz w:val="24"/>
          <w:szCs w:val="24"/>
        </w:rPr>
        <w:t>Закона</w:t>
      </w:r>
      <w:r w:rsidRPr="001E128A">
        <w:rPr>
          <w:rFonts w:ascii="Times New Roman" w:eastAsiaTheme="minorHAnsi" w:hAnsi="Times New Roman"/>
          <w:sz w:val="24"/>
          <w:szCs w:val="24"/>
        </w:rPr>
        <w:t xml:space="preserve"> № 44-ФЗ, если иное не предусмотрено </w:t>
      </w:r>
      <w:r w:rsidR="008A224D">
        <w:rPr>
          <w:rFonts w:ascii="Times New Roman" w:eastAsiaTheme="minorHAnsi" w:hAnsi="Times New Roman"/>
          <w:sz w:val="24"/>
          <w:szCs w:val="24"/>
        </w:rPr>
        <w:t>Законом</w:t>
      </w:r>
      <w:r w:rsidRPr="001E128A">
        <w:rPr>
          <w:rFonts w:ascii="Times New Roman" w:eastAsiaTheme="minorHAnsi" w:hAnsi="Times New Roman"/>
          <w:sz w:val="24"/>
          <w:szCs w:val="24"/>
        </w:rPr>
        <w:t xml:space="preserve"> № 44-ФЗ</w:t>
      </w:r>
      <w:r w:rsidR="00D8068E">
        <w:rPr>
          <w:rFonts w:ascii="Times New Roman" w:eastAsiaTheme="minorHAnsi" w:hAnsi="Times New Roman"/>
          <w:sz w:val="24"/>
          <w:szCs w:val="24"/>
        </w:rPr>
        <w:t>;</w:t>
      </w:r>
    </w:p>
    <w:p w14:paraId="7FAFF184"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sz w:val="24"/>
          <w:szCs w:val="24"/>
        </w:rPr>
        <w:t xml:space="preserve">о) </w:t>
      </w:r>
      <w:r w:rsidRPr="001E128A">
        <w:rPr>
          <w:rFonts w:ascii="Times New Roman" w:eastAsiaTheme="minorHAnsi" w:hAnsi="Times New Roman"/>
          <w:color w:val="000000" w:themeColor="text1"/>
          <w:sz w:val="24"/>
          <w:szCs w:val="24"/>
        </w:rPr>
        <w:t xml:space="preserve">декларация о соответствии участника закупки требованиям, установленным </w:t>
      </w:r>
      <w:hyperlink r:id="rId12" w:history="1">
        <w:r w:rsidRPr="001E128A">
          <w:rPr>
            <w:rFonts w:ascii="Times New Roman" w:eastAsiaTheme="minorHAnsi" w:hAnsi="Times New Roman"/>
            <w:color w:val="000000" w:themeColor="text1"/>
            <w:sz w:val="24"/>
            <w:szCs w:val="24"/>
          </w:rPr>
          <w:t>п</w:t>
        </w:r>
        <w:r w:rsidR="008A224D">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3</w:t>
        </w:r>
      </w:hyperlink>
      <w:r w:rsidRPr="001E128A">
        <w:rPr>
          <w:rFonts w:ascii="Times New Roman" w:eastAsiaTheme="minorHAnsi" w:hAnsi="Times New Roman"/>
          <w:color w:val="000000" w:themeColor="text1"/>
          <w:sz w:val="24"/>
          <w:szCs w:val="24"/>
        </w:rPr>
        <w:t xml:space="preserve"> - </w:t>
      </w:r>
      <w:hyperlink r:id="rId13" w:history="1">
        <w:r w:rsidRPr="001E128A">
          <w:rPr>
            <w:rFonts w:ascii="Times New Roman" w:eastAsiaTheme="minorHAnsi" w:hAnsi="Times New Roman"/>
            <w:color w:val="000000" w:themeColor="text1"/>
            <w:sz w:val="24"/>
            <w:szCs w:val="24"/>
          </w:rPr>
          <w:t>5</w:t>
        </w:r>
      </w:hyperlink>
      <w:r w:rsidRPr="001E128A">
        <w:rPr>
          <w:rFonts w:ascii="Times New Roman" w:eastAsiaTheme="minorHAnsi" w:hAnsi="Times New Roman"/>
          <w:color w:val="000000" w:themeColor="text1"/>
          <w:sz w:val="24"/>
          <w:szCs w:val="24"/>
        </w:rPr>
        <w:t xml:space="preserve">, </w:t>
      </w:r>
      <w:hyperlink r:id="rId14" w:history="1">
        <w:r w:rsidRPr="001E128A">
          <w:rPr>
            <w:rFonts w:ascii="Times New Roman" w:eastAsiaTheme="minorHAnsi" w:hAnsi="Times New Roman"/>
            <w:color w:val="000000" w:themeColor="text1"/>
            <w:sz w:val="24"/>
            <w:szCs w:val="24"/>
          </w:rPr>
          <w:t>7</w:t>
        </w:r>
      </w:hyperlink>
      <w:r w:rsidRPr="001E128A">
        <w:rPr>
          <w:rFonts w:ascii="Times New Roman" w:eastAsiaTheme="minorHAnsi" w:hAnsi="Times New Roman"/>
          <w:color w:val="000000" w:themeColor="text1"/>
          <w:sz w:val="24"/>
          <w:szCs w:val="24"/>
        </w:rPr>
        <w:t xml:space="preserve"> - </w:t>
      </w:r>
      <w:hyperlink r:id="rId15" w:history="1">
        <w:r w:rsidRPr="001E128A">
          <w:rPr>
            <w:rFonts w:ascii="Times New Roman" w:eastAsiaTheme="minorHAnsi" w:hAnsi="Times New Roman"/>
            <w:color w:val="000000" w:themeColor="text1"/>
            <w:sz w:val="24"/>
            <w:szCs w:val="24"/>
          </w:rPr>
          <w:t>11 ч</w:t>
        </w:r>
        <w:r w:rsidR="008A224D">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1 ст</w:t>
        </w:r>
        <w:r w:rsidR="008A224D">
          <w:rPr>
            <w:rFonts w:ascii="Times New Roman" w:eastAsiaTheme="minorHAnsi" w:hAnsi="Times New Roman"/>
            <w:color w:val="000000" w:themeColor="text1"/>
            <w:sz w:val="24"/>
            <w:szCs w:val="24"/>
          </w:rPr>
          <w:t xml:space="preserve">. </w:t>
        </w:r>
        <w:r w:rsidRPr="001E128A">
          <w:rPr>
            <w:rFonts w:ascii="Times New Roman" w:eastAsiaTheme="minorHAnsi" w:hAnsi="Times New Roman"/>
            <w:color w:val="000000" w:themeColor="text1"/>
            <w:sz w:val="24"/>
            <w:szCs w:val="24"/>
          </w:rPr>
          <w:t>31</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w:t>
      </w:r>
    </w:p>
    <w:p w14:paraId="1BD13EAE"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sz w:val="24"/>
          <w:szCs w:val="24"/>
        </w:rPr>
        <w:t xml:space="preserve">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w:t>
      </w:r>
      <w:r w:rsidRPr="001E128A">
        <w:rPr>
          <w:rFonts w:ascii="Times New Roman" w:eastAsiaTheme="minorHAnsi" w:hAnsi="Times New Roman"/>
          <w:color w:val="000000" w:themeColor="text1"/>
          <w:sz w:val="24"/>
          <w:szCs w:val="24"/>
        </w:rPr>
        <w:t>счет открывается после заключения контракта;</w:t>
      </w:r>
    </w:p>
    <w:p w14:paraId="455E5813"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color w:val="000000" w:themeColor="text1"/>
          <w:sz w:val="24"/>
          <w:szCs w:val="24"/>
        </w:rPr>
        <w:t>2) предложение участника закупки в отношении объекта закупки:</w:t>
      </w:r>
    </w:p>
    <w:p w14:paraId="4F65B9F4"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bookmarkStart w:id="4" w:name="Par19"/>
      <w:bookmarkEnd w:id="4"/>
      <w:r w:rsidRPr="001E128A">
        <w:rPr>
          <w:rFonts w:ascii="Times New Roman" w:eastAsiaTheme="minorHAnsi" w:hAnsi="Times New Roman"/>
          <w:color w:val="000000" w:themeColor="text1"/>
          <w:sz w:val="24"/>
          <w:szCs w:val="24"/>
        </w:rPr>
        <w:t xml:space="preserve">а) с учетом положений </w:t>
      </w:r>
      <w:hyperlink w:anchor="Par27" w:history="1">
        <w:r w:rsidRPr="001E128A">
          <w:rPr>
            <w:rFonts w:ascii="Times New Roman" w:eastAsiaTheme="minorHAnsi" w:hAnsi="Times New Roman"/>
            <w:color w:val="000000" w:themeColor="text1"/>
            <w:sz w:val="24"/>
            <w:szCs w:val="24"/>
          </w:rPr>
          <w:t>ч</w:t>
        </w:r>
        <w:r w:rsidR="008A224D">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w:t>
        </w:r>
      </w:hyperlink>
      <w:r w:rsidRPr="001E128A">
        <w:rPr>
          <w:rFonts w:ascii="Times New Roman" w:eastAsiaTheme="minorHAnsi" w:hAnsi="Times New Roman"/>
          <w:color w:val="000000" w:themeColor="text1"/>
          <w:sz w:val="24"/>
          <w:szCs w:val="24"/>
        </w:rPr>
        <w:t xml:space="preserve"> ст</w:t>
      </w:r>
      <w:r w:rsidR="008A224D">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43 </w:t>
      </w:r>
      <w:r w:rsidR="008A224D">
        <w:rPr>
          <w:rFonts w:ascii="Times New Roman" w:eastAsiaTheme="minorHAnsi" w:hAnsi="Times New Roman"/>
          <w:color w:val="000000" w:themeColor="text1"/>
          <w:sz w:val="24"/>
          <w:szCs w:val="24"/>
        </w:rPr>
        <w:t>Закона № 44-ФЗ</w:t>
      </w:r>
      <w:r w:rsidRPr="001E128A">
        <w:rPr>
          <w:rFonts w:ascii="Times New Roman" w:eastAsiaTheme="minorHAnsi" w:hAnsi="Times New Roman"/>
          <w:color w:val="000000" w:themeColor="text1"/>
          <w:sz w:val="24"/>
          <w:szCs w:val="24"/>
        </w:rPr>
        <w:t xml:space="preserve">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r:id="rId16" w:history="1">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2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33</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товарный знак (при наличии у товара товарного знака);</w:t>
      </w:r>
    </w:p>
    <w:p w14:paraId="0C9B9272"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bookmarkStart w:id="5" w:name="Par20"/>
      <w:bookmarkEnd w:id="5"/>
      <w:r w:rsidRPr="001E128A">
        <w:rPr>
          <w:rFonts w:ascii="Times New Roman" w:eastAsiaTheme="minorHAnsi" w:hAnsi="Times New Roman"/>
          <w:color w:val="000000" w:themeColor="text1"/>
          <w:sz w:val="24"/>
          <w:szCs w:val="24"/>
        </w:rPr>
        <w:t xml:space="preserve">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w:t>
      </w:r>
      <w:hyperlink w:anchor="Par27" w:history="1">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2</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43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w:t>
      </w:r>
    </w:p>
    <w:p w14:paraId="474DD9DC"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r w:rsidRPr="001E128A">
        <w:rPr>
          <w:rFonts w:ascii="Times New Roman" w:eastAsiaTheme="minorHAnsi" w:hAnsi="Times New Roman"/>
          <w:color w:val="000000" w:themeColor="text1"/>
          <w:sz w:val="24"/>
          <w:szCs w:val="24"/>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w:t>
      </w:r>
      <w:r w:rsidRPr="001E128A">
        <w:rPr>
          <w:rFonts w:ascii="Times New Roman" w:eastAsiaTheme="minorHAnsi" w:hAnsi="Times New Roman"/>
          <w:sz w:val="24"/>
          <w:szCs w:val="24"/>
        </w:rPr>
        <w:t xml:space="preserve">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w:t>
      </w:r>
      <w:r w:rsidR="008A224D">
        <w:rPr>
          <w:rFonts w:ascii="Times New Roman" w:eastAsiaTheme="minorHAnsi" w:hAnsi="Times New Roman"/>
          <w:sz w:val="24"/>
          <w:szCs w:val="24"/>
        </w:rPr>
        <w:t>Законом</w:t>
      </w:r>
      <w:r w:rsidRPr="001E128A">
        <w:rPr>
          <w:rFonts w:ascii="Times New Roman" w:eastAsiaTheme="minorHAnsi" w:hAnsi="Times New Roman"/>
          <w:sz w:val="24"/>
          <w:szCs w:val="24"/>
        </w:rPr>
        <w:t xml:space="preserve"> № 44-ФЗ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0AB9A7A"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sz w:val="24"/>
          <w:szCs w:val="24"/>
        </w:rPr>
      </w:pPr>
      <w:bookmarkStart w:id="6" w:name="Par22"/>
      <w:bookmarkEnd w:id="6"/>
      <w:r w:rsidRPr="001E128A">
        <w:rPr>
          <w:rFonts w:ascii="Times New Roman" w:eastAsiaTheme="minorHAnsi" w:hAnsi="Times New Roman"/>
          <w:sz w:val="24"/>
          <w:szCs w:val="24"/>
        </w:rPr>
        <w:t xml:space="preserve">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w:t>
      </w:r>
      <w:r w:rsidR="008A224D">
        <w:rPr>
          <w:rFonts w:ascii="Times New Roman" w:eastAsiaTheme="minorHAnsi" w:hAnsi="Times New Roman"/>
          <w:sz w:val="24"/>
          <w:szCs w:val="24"/>
        </w:rPr>
        <w:t>участие</w:t>
      </w:r>
      <w:r w:rsidRPr="001E128A">
        <w:rPr>
          <w:rFonts w:ascii="Times New Roman" w:eastAsiaTheme="minorHAnsi" w:hAnsi="Times New Roman"/>
          <w:sz w:val="24"/>
          <w:szCs w:val="24"/>
        </w:rPr>
        <w:t xml:space="preserve"> в закупке;</w:t>
      </w:r>
    </w:p>
    <w:p w14:paraId="2251EDB9"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sz w:val="24"/>
          <w:szCs w:val="24"/>
        </w:rPr>
        <w:t xml:space="preserve">3) предложение </w:t>
      </w:r>
      <w:r w:rsidRPr="001E128A">
        <w:rPr>
          <w:rFonts w:ascii="Times New Roman" w:eastAsiaTheme="minorHAnsi" w:hAnsi="Times New Roman"/>
          <w:color w:val="000000" w:themeColor="text1"/>
          <w:sz w:val="24"/>
          <w:szCs w:val="24"/>
        </w:rPr>
        <w:t xml:space="preserve">участника закупки о цене контракта (за исключением случая, предусмотренного </w:t>
      </w:r>
      <w:hyperlink w:anchor="Par25" w:history="1">
        <w:r w:rsidR="008A224D">
          <w:rPr>
            <w:rFonts w:ascii="Times New Roman" w:eastAsiaTheme="minorHAnsi" w:hAnsi="Times New Roman"/>
            <w:color w:val="000000" w:themeColor="text1"/>
            <w:sz w:val="24"/>
            <w:szCs w:val="24"/>
          </w:rPr>
          <w:t>п.</w:t>
        </w:r>
        <w:r w:rsidRPr="001E128A">
          <w:rPr>
            <w:rFonts w:ascii="Times New Roman" w:eastAsiaTheme="minorHAnsi" w:hAnsi="Times New Roman"/>
            <w:color w:val="000000" w:themeColor="text1"/>
            <w:sz w:val="24"/>
            <w:szCs w:val="24"/>
          </w:rPr>
          <w:t xml:space="preserve"> 4</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1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43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w:t>
      </w:r>
    </w:p>
    <w:p w14:paraId="3C199CE9"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bookmarkStart w:id="7" w:name="Par25"/>
      <w:bookmarkEnd w:id="7"/>
      <w:r w:rsidRPr="001E128A">
        <w:rPr>
          <w:rFonts w:ascii="Times New Roman" w:eastAsiaTheme="minorHAnsi" w:hAnsi="Times New Roman"/>
          <w:color w:val="000000" w:themeColor="text1"/>
          <w:sz w:val="24"/>
          <w:szCs w:val="24"/>
        </w:rPr>
        <w:t xml:space="preserve">4) предложение участника закупки о сумме цен единиц товара, работы, услуги (в случае, предусмотренном </w:t>
      </w:r>
      <w:hyperlink r:id="rId17" w:history="1">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24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22</w:t>
        </w:r>
      </w:hyperlink>
      <w:r w:rsidRPr="001E128A">
        <w:rPr>
          <w:rFonts w:ascii="Times New Roman" w:eastAsiaTheme="minorHAnsi" w:hAnsi="Times New Roman"/>
          <w:color w:val="000000" w:themeColor="text1"/>
          <w:sz w:val="24"/>
          <w:szCs w:val="24"/>
        </w:rPr>
        <w:t xml:space="preserve"> </w:t>
      </w:r>
      <w:r w:rsidR="008A224D">
        <w:rPr>
          <w:rFonts w:ascii="Times New Roman" w:hAnsi="Times New Roman"/>
          <w:sz w:val="24"/>
          <w:szCs w:val="24"/>
        </w:rPr>
        <w:t>Закона</w:t>
      </w:r>
      <w:r w:rsidRPr="001E128A">
        <w:rPr>
          <w:rFonts w:ascii="Times New Roman" w:hAnsi="Times New Roman"/>
          <w:sz w:val="24"/>
          <w:szCs w:val="24"/>
        </w:rPr>
        <w:t xml:space="preserve"> № 44-ФЗ</w:t>
      </w:r>
      <w:r w:rsidRPr="001E128A">
        <w:rPr>
          <w:rFonts w:ascii="Times New Roman" w:eastAsiaTheme="minorHAnsi" w:hAnsi="Times New Roman"/>
          <w:color w:val="000000" w:themeColor="text1"/>
          <w:sz w:val="24"/>
          <w:szCs w:val="24"/>
        </w:rPr>
        <w:t>);</w:t>
      </w:r>
    </w:p>
    <w:p w14:paraId="3DA57428"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color w:val="000000" w:themeColor="text1"/>
          <w:sz w:val="24"/>
          <w:szCs w:val="24"/>
        </w:rPr>
        <w:t xml:space="preserve">5) информация и документы, предусмотренные нормативными правовыми актами, принятыми в соответствии с </w:t>
      </w:r>
      <w:hyperlink r:id="rId18" w:history="1">
        <w:r w:rsidRPr="001E128A">
          <w:rPr>
            <w:rFonts w:ascii="Times New Roman" w:eastAsiaTheme="minorHAnsi" w:hAnsi="Times New Roman"/>
            <w:color w:val="000000" w:themeColor="text1"/>
            <w:sz w:val="24"/>
            <w:szCs w:val="24"/>
          </w:rPr>
          <w:t>ч</w:t>
        </w:r>
        <w:r w:rsidR="008A224D">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3</w:t>
        </w:r>
      </w:hyperlink>
      <w:r w:rsidRPr="001E128A">
        <w:rPr>
          <w:rFonts w:ascii="Times New Roman" w:eastAsiaTheme="minorHAnsi" w:hAnsi="Times New Roman"/>
          <w:color w:val="000000" w:themeColor="text1"/>
          <w:sz w:val="24"/>
          <w:szCs w:val="24"/>
        </w:rPr>
        <w:t xml:space="preserve"> и </w:t>
      </w:r>
      <w:hyperlink r:id="rId19" w:history="1">
        <w:r w:rsidRPr="001E128A">
          <w:rPr>
            <w:rFonts w:ascii="Times New Roman" w:eastAsiaTheme="minorHAnsi" w:hAnsi="Times New Roman"/>
            <w:color w:val="000000" w:themeColor="text1"/>
            <w:sz w:val="24"/>
            <w:szCs w:val="24"/>
          </w:rPr>
          <w:t xml:space="preserve">4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14</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 xml:space="preserve">Закона № 44-ФЗ </w:t>
      </w:r>
      <w:r w:rsidRPr="001E128A">
        <w:rPr>
          <w:rFonts w:ascii="Times New Roman" w:eastAsiaTheme="minorHAnsi" w:hAnsi="Times New Roman"/>
          <w:color w:val="000000" w:themeColor="text1"/>
          <w:sz w:val="24"/>
          <w:szCs w:val="24"/>
        </w:rPr>
        <w:t xml:space="preserve">(в случае,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w:t>
      </w:r>
      <w:r w:rsidR="008A224D">
        <w:rPr>
          <w:rFonts w:ascii="Times New Roman" w:eastAsiaTheme="minorHAnsi" w:hAnsi="Times New Roman"/>
          <w:color w:val="000000" w:themeColor="text1"/>
          <w:sz w:val="24"/>
          <w:szCs w:val="24"/>
        </w:rPr>
        <w:t>участие</w:t>
      </w:r>
      <w:r w:rsidRPr="001E128A">
        <w:rPr>
          <w:rFonts w:ascii="Times New Roman" w:eastAsiaTheme="minorHAnsi" w:hAnsi="Times New Roman"/>
          <w:color w:val="000000" w:themeColor="text1"/>
          <w:sz w:val="24"/>
          <w:szCs w:val="24"/>
        </w:rPr>
        <w:t xml:space="preserve"> в закупке такая заявка приравнивается к заявке, в которой содержится </w:t>
      </w:r>
      <w:r w:rsidRPr="001E128A">
        <w:rPr>
          <w:rFonts w:ascii="Times New Roman" w:eastAsiaTheme="minorHAnsi" w:hAnsi="Times New Roman"/>
          <w:color w:val="000000" w:themeColor="text1"/>
          <w:sz w:val="24"/>
          <w:szCs w:val="24"/>
        </w:rPr>
        <w:lastRenderedPageBreak/>
        <w:t>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0F65F063" w14:textId="77777777" w:rsidR="007D5E9B" w:rsidRPr="001E128A" w:rsidRDefault="00F03FF6"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bookmarkStart w:id="8" w:name="Par27"/>
      <w:bookmarkEnd w:id="8"/>
      <w:r>
        <w:rPr>
          <w:rFonts w:ascii="Times New Roman" w:eastAsiaTheme="minorHAnsi" w:hAnsi="Times New Roman"/>
          <w:b/>
          <w:color w:val="000000" w:themeColor="text1"/>
          <w:sz w:val="24"/>
          <w:szCs w:val="24"/>
        </w:rPr>
        <w:t>4</w:t>
      </w:r>
      <w:r w:rsidR="009E1DDC" w:rsidRPr="009E1DDC">
        <w:rPr>
          <w:rFonts w:ascii="Times New Roman" w:eastAsiaTheme="minorHAnsi" w:hAnsi="Times New Roman"/>
          <w:b/>
          <w:color w:val="000000" w:themeColor="text1"/>
          <w:sz w:val="24"/>
          <w:szCs w:val="24"/>
        </w:rPr>
        <w:t>.</w:t>
      </w:r>
      <w:r w:rsidR="007D5E9B" w:rsidRPr="001E128A">
        <w:rPr>
          <w:rFonts w:ascii="Times New Roman" w:eastAsiaTheme="minorHAnsi" w:hAnsi="Times New Roman"/>
          <w:color w:val="000000" w:themeColor="text1"/>
          <w:sz w:val="24"/>
          <w:szCs w:val="24"/>
        </w:rPr>
        <w:t xml:space="preserve"> При формировании предложения участника закупки в отношении объекта закупки:</w:t>
      </w:r>
    </w:p>
    <w:p w14:paraId="54C3AEE0"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color w:val="000000" w:themeColor="text1"/>
          <w:sz w:val="24"/>
          <w:szCs w:val="24"/>
        </w:rPr>
        <w:t xml:space="preserve">1) информация о товаре, предусмотренная </w:t>
      </w:r>
      <w:hyperlink w:anchor="Par19" w:history="1">
        <w:r w:rsidRPr="001E128A">
          <w:rPr>
            <w:rFonts w:ascii="Times New Roman" w:eastAsiaTheme="minorHAnsi" w:hAnsi="Times New Roman"/>
            <w:color w:val="000000" w:themeColor="text1"/>
            <w:sz w:val="24"/>
            <w:szCs w:val="24"/>
          </w:rPr>
          <w:t xml:space="preserve">подпунктами </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а</w:t>
        </w:r>
        <w:r w:rsidR="001F0DF7">
          <w:rPr>
            <w:rFonts w:ascii="Times New Roman" w:eastAsiaTheme="minorHAnsi" w:hAnsi="Times New Roman"/>
            <w:color w:val="000000" w:themeColor="text1"/>
            <w:sz w:val="24"/>
            <w:szCs w:val="24"/>
          </w:rPr>
          <w:t>»</w:t>
        </w:r>
      </w:hyperlink>
      <w:r w:rsidRPr="001E128A">
        <w:rPr>
          <w:rFonts w:ascii="Times New Roman" w:eastAsiaTheme="minorHAnsi" w:hAnsi="Times New Roman"/>
          <w:color w:val="000000" w:themeColor="text1"/>
          <w:sz w:val="24"/>
          <w:szCs w:val="24"/>
        </w:rPr>
        <w:t xml:space="preserve"> и </w:t>
      </w:r>
      <w:hyperlink w:anchor="Par20" w:history="1">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б</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п</w:t>
        </w:r>
        <w:r w:rsidR="00440A1F">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 </w:t>
        </w:r>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1</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43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включается в заявку на </w:t>
      </w:r>
      <w:r w:rsidR="00440A1F">
        <w:rPr>
          <w:rFonts w:ascii="Times New Roman" w:eastAsiaTheme="minorHAnsi" w:hAnsi="Times New Roman"/>
          <w:color w:val="000000" w:themeColor="text1"/>
          <w:sz w:val="24"/>
          <w:szCs w:val="24"/>
        </w:rPr>
        <w:t>участие</w:t>
      </w:r>
      <w:r w:rsidRPr="001E128A">
        <w:rPr>
          <w:rFonts w:ascii="Times New Roman" w:eastAsiaTheme="minorHAnsi" w:hAnsi="Times New Roman"/>
          <w:color w:val="000000" w:themeColor="text1"/>
          <w:sz w:val="24"/>
          <w:szCs w:val="24"/>
        </w:rPr>
        <w:t xml:space="preserve">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w:t>
      </w:r>
      <w:hyperlink w:anchor="Par19" w:history="1">
        <w:r w:rsidRPr="001E128A">
          <w:rPr>
            <w:rFonts w:ascii="Times New Roman" w:eastAsiaTheme="minorHAnsi" w:hAnsi="Times New Roman"/>
            <w:color w:val="000000" w:themeColor="text1"/>
            <w:sz w:val="24"/>
            <w:szCs w:val="24"/>
          </w:rPr>
          <w:t>под</w:t>
        </w:r>
        <w:r w:rsidR="008A224D">
          <w:rPr>
            <w:rFonts w:ascii="Times New Roman" w:eastAsiaTheme="minorHAnsi" w:hAnsi="Times New Roman"/>
            <w:color w:val="000000" w:themeColor="text1"/>
            <w:sz w:val="24"/>
            <w:szCs w:val="24"/>
          </w:rPr>
          <w:t>п.</w:t>
        </w:r>
        <w:r w:rsidRPr="001E128A">
          <w:rPr>
            <w:rFonts w:ascii="Times New Roman" w:eastAsiaTheme="minorHAnsi" w:hAnsi="Times New Roman"/>
            <w:color w:val="000000" w:themeColor="text1"/>
            <w:sz w:val="24"/>
            <w:szCs w:val="24"/>
          </w:rPr>
          <w:t xml:space="preserve"> </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а</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п</w:t>
        </w:r>
        <w:r w:rsidR="00440A1F">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 </w:t>
        </w:r>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1</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43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w:t>
      </w:r>
      <w:r w:rsidR="00440A1F">
        <w:rPr>
          <w:rFonts w:ascii="Times New Roman" w:eastAsiaTheme="minorHAnsi" w:hAnsi="Times New Roman"/>
          <w:color w:val="000000" w:themeColor="text1"/>
          <w:sz w:val="24"/>
          <w:szCs w:val="24"/>
        </w:rPr>
        <w:t xml:space="preserve">                         </w:t>
      </w:r>
      <w:r w:rsidRPr="001E128A">
        <w:rPr>
          <w:rFonts w:ascii="Times New Roman" w:eastAsiaTheme="minorHAnsi" w:hAnsi="Times New Roman"/>
          <w:color w:val="000000" w:themeColor="text1"/>
          <w:sz w:val="24"/>
          <w:szCs w:val="24"/>
        </w:rPr>
        <w:t xml:space="preserve">№ 44-ФЗ, может не включаться в заявку на </w:t>
      </w:r>
      <w:r w:rsidR="00440A1F">
        <w:rPr>
          <w:rFonts w:ascii="Times New Roman" w:eastAsiaTheme="minorHAnsi" w:hAnsi="Times New Roman"/>
          <w:color w:val="000000" w:themeColor="text1"/>
          <w:sz w:val="24"/>
          <w:szCs w:val="24"/>
        </w:rPr>
        <w:t>участие</w:t>
      </w:r>
      <w:r w:rsidRPr="001E128A">
        <w:rPr>
          <w:rFonts w:ascii="Times New Roman" w:eastAsiaTheme="minorHAnsi" w:hAnsi="Times New Roman"/>
          <w:color w:val="000000" w:themeColor="text1"/>
          <w:sz w:val="24"/>
          <w:szCs w:val="24"/>
        </w:rPr>
        <w:t xml:space="preserve">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7218A7F4" w14:textId="77777777" w:rsidR="007D5E9B" w:rsidRPr="001E128A" w:rsidRDefault="007D5E9B"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1E128A">
        <w:rPr>
          <w:rFonts w:ascii="Times New Roman" w:eastAsiaTheme="minorHAnsi" w:hAnsi="Times New Roman"/>
          <w:color w:val="000000" w:themeColor="text1"/>
          <w:sz w:val="24"/>
          <w:szCs w:val="24"/>
        </w:rPr>
        <w:t xml:space="preserve">2) информация, предусмотренная </w:t>
      </w:r>
      <w:hyperlink w:anchor="Par19" w:history="1">
        <w:r w:rsidRPr="001E128A">
          <w:rPr>
            <w:rFonts w:ascii="Times New Roman" w:eastAsiaTheme="minorHAnsi" w:hAnsi="Times New Roman"/>
            <w:color w:val="000000" w:themeColor="text1"/>
            <w:sz w:val="24"/>
            <w:szCs w:val="24"/>
          </w:rPr>
          <w:t xml:space="preserve">подпунктами </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а</w:t>
        </w:r>
        <w:r w:rsidR="001F0DF7">
          <w:rPr>
            <w:rFonts w:ascii="Times New Roman" w:eastAsiaTheme="minorHAnsi" w:hAnsi="Times New Roman"/>
            <w:color w:val="000000" w:themeColor="text1"/>
            <w:sz w:val="24"/>
            <w:szCs w:val="24"/>
          </w:rPr>
          <w:t>»</w:t>
        </w:r>
      </w:hyperlink>
      <w:r w:rsidRPr="001E128A">
        <w:rPr>
          <w:rFonts w:ascii="Times New Roman" w:eastAsiaTheme="minorHAnsi" w:hAnsi="Times New Roman"/>
          <w:color w:val="000000" w:themeColor="text1"/>
          <w:sz w:val="24"/>
          <w:szCs w:val="24"/>
        </w:rPr>
        <w:t xml:space="preserve"> и </w:t>
      </w:r>
      <w:hyperlink w:anchor="Par22" w:history="1">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г</w:t>
        </w:r>
        <w:r w:rsidR="001F0DF7">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п</w:t>
        </w:r>
        <w:r w:rsidR="00440A1F">
          <w:rPr>
            <w:rFonts w:ascii="Times New Roman" w:eastAsiaTheme="minorHAnsi" w:hAnsi="Times New Roman"/>
            <w:color w:val="000000" w:themeColor="text1"/>
            <w:sz w:val="24"/>
            <w:szCs w:val="24"/>
          </w:rPr>
          <w:t>.</w:t>
        </w:r>
        <w:r w:rsidRPr="001E128A">
          <w:rPr>
            <w:rFonts w:ascii="Times New Roman" w:eastAsiaTheme="minorHAnsi" w:hAnsi="Times New Roman"/>
            <w:color w:val="000000" w:themeColor="text1"/>
            <w:sz w:val="24"/>
            <w:szCs w:val="24"/>
          </w:rPr>
          <w:t xml:space="preserve"> 2 </w:t>
        </w:r>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1</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43</w:t>
      </w:r>
      <w:r w:rsidR="00440A1F">
        <w:rPr>
          <w:rFonts w:ascii="Times New Roman" w:eastAsiaTheme="minorHAnsi" w:hAnsi="Times New Roman"/>
          <w:color w:val="000000" w:themeColor="text1"/>
          <w:sz w:val="24"/>
          <w:szCs w:val="24"/>
        </w:rPr>
        <w:t xml:space="preserve">                        </w:t>
      </w:r>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Закона</w:t>
      </w:r>
      <w:r w:rsidRPr="001E128A">
        <w:rPr>
          <w:rFonts w:ascii="Times New Roman" w:eastAsiaTheme="minorHAnsi" w:hAnsi="Times New Roman"/>
          <w:color w:val="000000" w:themeColor="text1"/>
          <w:sz w:val="24"/>
          <w:szCs w:val="24"/>
        </w:rPr>
        <w:t xml:space="preserve"> № 44-ФЗ, не включается в заявку на </w:t>
      </w:r>
      <w:r w:rsidR="00440A1F">
        <w:rPr>
          <w:rFonts w:ascii="Times New Roman" w:eastAsiaTheme="minorHAnsi" w:hAnsi="Times New Roman"/>
          <w:color w:val="000000" w:themeColor="text1"/>
          <w:sz w:val="24"/>
          <w:szCs w:val="24"/>
        </w:rPr>
        <w:t>участие</w:t>
      </w:r>
      <w:r w:rsidRPr="001E128A">
        <w:rPr>
          <w:rFonts w:ascii="Times New Roman" w:eastAsiaTheme="minorHAnsi" w:hAnsi="Times New Roman"/>
          <w:color w:val="000000" w:themeColor="text1"/>
          <w:sz w:val="24"/>
          <w:szCs w:val="24"/>
        </w:rPr>
        <w:t xml:space="preserve"> в закупке в случае включения заказчиком в соответствии с </w:t>
      </w:r>
      <w:hyperlink r:id="rId20" w:history="1">
        <w:r w:rsidR="008A224D">
          <w:rPr>
            <w:rFonts w:ascii="Times New Roman" w:eastAsiaTheme="minorHAnsi" w:hAnsi="Times New Roman"/>
            <w:color w:val="000000" w:themeColor="text1"/>
            <w:sz w:val="24"/>
            <w:szCs w:val="24"/>
          </w:rPr>
          <w:t>п.</w:t>
        </w:r>
        <w:r w:rsidRPr="001E128A">
          <w:rPr>
            <w:rFonts w:ascii="Times New Roman" w:eastAsiaTheme="minorHAnsi" w:hAnsi="Times New Roman"/>
            <w:color w:val="000000" w:themeColor="text1"/>
            <w:sz w:val="24"/>
            <w:szCs w:val="24"/>
          </w:rPr>
          <w:t xml:space="preserve"> 8 </w:t>
        </w:r>
        <w:r w:rsidR="008A224D">
          <w:rPr>
            <w:rFonts w:ascii="Times New Roman" w:eastAsiaTheme="minorHAnsi" w:hAnsi="Times New Roman"/>
            <w:color w:val="000000" w:themeColor="text1"/>
            <w:sz w:val="24"/>
            <w:szCs w:val="24"/>
          </w:rPr>
          <w:t>ч.</w:t>
        </w:r>
        <w:r w:rsidRPr="001E128A">
          <w:rPr>
            <w:rFonts w:ascii="Times New Roman" w:eastAsiaTheme="minorHAnsi" w:hAnsi="Times New Roman"/>
            <w:color w:val="000000" w:themeColor="text1"/>
            <w:sz w:val="24"/>
            <w:szCs w:val="24"/>
          </w:rPr>
          <w:t xml:space="preserve"> 1 </w:t>
        </w:r>
        <w:r w:rsidR="008A224D">
          <w:rPr>
            <w:rFonts w:ascii="Times New Roman" w:eastAsiaTheme="minorHAnsi" w:hAnsi="Times New Roman"/>
            <w:color w:val="000000" w:themeColor="text1"/>
            <w:sz w:val="24"/>
            <w:szCs w:val="24"/>
          </w:rPr>
          <w:t>ст.</w:t>
        </w:r>
        <w:r w:rsidRPr="001E128A">
          <w:rPr>
            <w:rFonts w:ascii="Times New Roman" w:eastAsiaTheme="minorHAnsi" w:hAnsi="Times New Roman"/>
            <w:color w:val="000000" w:themeColor="text1"/>
            <w:sz w:val="24"/>
            <w:szCs w:val="24"/>
          </w:rPr>
          <w:t xml:space="preserve"> 33</w:t>
        </w:r>
      </w:hyperlink>
      <w:r w:rsidRPr="001E128A">
        <w:rPr>
          <w:rFonts w:ascii="Times New Roman" w:eastAsiaTheme="minorHAnsi" w:hAnsi="Times New Roman"/>
          <w:color w:val="000000" w:themeColor="text1"/>
          <w:sz w:val="24"/>
          <w:szCs w:val="24"/>
        </w:rPr>
        <w:t xml:space="preserve"> </w:t>
      </w:r>
      <w:r w:rsidR="008A224D">
        <w:rPr>
          <w:rFonts w:ascii="Times New Roman" w:eastAsiaTheme="minorHAnsi" w:hAnsi="Times New Roman"/>
          <w:color w:val="000000" w:themeColor="text1"/>
          <w:sz w:val="24"/>
          <w:szCs w:val="24"/>
        </w:rPr>
        <w:t>Закона № 44-ФЗ</w:t>
      </w:r>
      <w:r w:rsidR="00440A1F">
        <w:rPr>
          <w:rFonts w:ascii="Times New Roman" w:eastAsiaTheme="minorHAnsi" w:hAnsi="Times New Roman"/>
          <w:color w:val="000000" w:themeColor="text1"/>
          <w:sz w:val="24"/>
          <w:szCs w:val="24"/>
        </w:rPr>
        <w:t xml:space="preserve"> </w:t>
      </w:r>
      <w:r w:rsidRPr="001E128A">
        <w:rPr>
          <w:rFonts w:ascii="Times New Roman" w:eastAsiaTheme="minorHAnsi" w:hAnsi="Times New Roman"/>
          <w:color w:val="000000" w:themeColor="text1"/>
          <w:sz w:val="24"/>
          <w:szCs w:val="24"/>
        </w:rPr>
        <w:t>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36F04104" w14:textId="77777777" w:rsidR="00E61511" w:rsidRPr="001E128A" w:rsidRDefault="00E61511"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p>
    <w:p w14:paraId="39FAF638" w14:textId="77777777" w:rsidR="002B74F3" w:rsidRPr="001E128A" w:rsidRDefault="002B74F3" w:rsidP="003A0CB9">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sectPr w:rsidR="002B74F3" w:rsidRPr="001E128A" w:rsidSect="000E6E9D">
          <w:pgSz w:w="11906" w:h="16838"/>
          <w:pgMar w:top="709" w:right="850" w:bottom="1134" w:left="1701" w:header="708" w:footer="708" w:gutter="0"/>
          <w:cols w:space="708"/>
          <w:docGrid w:linePitch="360"/>
        </w:sectPr>
      </w:pPr>
    </w:p>
    <w:p w14:paraId="6BC48BEC" w14:textId="77777777" w:rsidR="007C0F4E" w:rsidRPr="001E128A" w:rsidRDefault="007C0F4E" w:rsidP="007128D4">
      <w:pPr>
        <w:autoSpaceDE w:val="0"/>
        <w:autoSpaceDN w:val="0"/>
        <w:adjustRightInd w:val="0"/>
        <w:spacing w:after="0" w:line="240" w:lineRule="auto"/>
        <w:jc w:val="center"/>
        <w:rPr>
          <w:rFonts w:ascii="Times New Roman" w:eastAsiaTheme="minorHAnsi" w:hAnsi="Times New Roman"/>
          <w:b/>
          <w:color w:val="000000" w:themeColor="text1"/>
          <w:sz w:val="24"/>
          <w:szCs w:val="24"/>
        </w:rPr>
      </w:pPr>
      <w:r w:rsidRPr="001E128A">
        <w:rPr>
          <w:rFonts w:ascii="Times New Roman" w:eastAsiaTheme="minorHAnsi" w:hAnsi="Times New Roman"/>
          <w:b/>
          <w:color w:val="000000" w:themeColor="text1"/>
          <w:sz w:val="24"/>
          <w:szCs w:val="24"/>
        </w:rPr>
        <w:lastRenderedPageBreak/>
        <w:t>ИНСТРУКЦИЯ ПО ЗАПОЛНЕНИЮ ЗАЯВКИ НА</w:t>
      </w:r>
    </w:p>
    <w:p w14:paraId="6E38C4CF" w14:textId="77777777" w:rsidR="00E61511" w:rsidRPr="001E128A" w:rsidRDefault="007C0F4E" w:rsidP="007128D4">
      <w:pPr>
        <w:autoSpaceDE w:val="0"/>
        <w:autoSpaceDN w:val="0"/>
        <w:adjustRightInd w:val="0"/>
        <w:spacing w:after="0" w:line="240" w:lineRule="auto"/>
        <w:jc w:val="center"/>
        <w:rPr>
          <w:rFonts w:ascii="Times New Roman" w:eastAsiaTheme="minorHAnsi" w:hAnsi="Times New Roman"/>
          <w:b/>
          <w:color w:val="000000" w:themeColor="text1"/>
          <w:sz w:val="24"/>
          <w:szCs w:val="24"/>
        </w:rPr>
      </w:pPr>
      <w:r w:rsidRPr="001E128A">
        <w:rPr>
          <w:rFonts w:ascii="Times New Roman" w:eastAsiaTheme="minorHAnsi" w:hAnsi="Times New Roman"/>
          <w:b/>
          <w:color w:val="000000" w:themeColor="text1"/>
          <w:sz w:val="24"/>
          <w:szCs w:val="24"/>
        </w:rPr>
        <w:t>У</w:t>
      </w:r>
      <w:r w:rsidR="008A224D">
        <w:rPr>
          <w:rFonts w:ascii="Times New Roman" w:eastAsiaTheme="minorHAnsi" w:hAnsi="Times New Roman"/>
          <w:b/>
          <w:color w:val="000000" w:themeColor="text1"/>
          <w:sz w:val="24"/>
          <w:szCs w:val="24"/>
        </w:rPr>
        <w:t>Ч</w:t>
      </w:r>
      <w:r w:rsidR="00E27FEE">
        <w:rPr>
          <w:rFonts w:ascii="Times New Roman" w:eastAsiaTheme="minorHAnsi" w:hAnsi="Times New Roman"/>
          <w:b/>
          <w:color w:val="000000" w:themeColor="text1"/>
          <w:sz w:val="24"/>
          <w:szCs w:val="24"/>
        </w:rPr>
        <w:t>АСТИ</w:t>
      </w:r>
      <w:r w:rsidRPr="001E128A">
        <w:rPr>
          <w:rFonts w:ascii="Times New Roman" w:eastAsiaTheme="minorHAnsi" w:hAnsi="Times New Roman"/>
          <w:b/>
          <w:color w:val="000000" w:themeColor="text1"/>
          <w:sz w:val="24"/>
          <w:szCs w:val="24"/>
        </w:rPr>
        <w:t>Е В ЗАКУПКЕ</w:t>
      </w:r>
    </w:p>
    <w:p w14:paraId="12E31E95" w14:textId="77777777" w:rsidR="007C0F4E" w:rsidRPr="001E128A" w:rsidRDefault="007C0F4E" w:rsidP="003A0CB9">
      <w:pPr>
        <w:autoSpaceDE w:val="0"/>
        <w:autoSpaceDN w:val="0"/>
        <w:adjustRightInd w:val="0"/>
        <w:spacing w:after="0" w:line="240" w:lineRule="auto"/>
        <w:ind w:firstLine="851"/>
        <w:jc w:val="both"/>
        <w:rPr>
          <w:rFonts w:ascii="Times New Roman" w:eastAsiaTheme="minorHAnsi" w:hAnsi="Times New Roman"/>
          <w:b/>
          <w:color w:val="000000" w:themeColor="text1"/>
          <w:sz w:val="24"/>
          <w:szCs w:val="24"/>
        </w:rPr>
      </w:pPr>
    </w:p>
    <w:p w14:paraId="2E18E477" w14:textId="77777777"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1.</w:t>
      </w:r>
      <w:r w:rsidRPr="007128D4">
        <w:rPr>
          <w:rFonts w:ascii="Times New Roman" w:eastAsiaTheme="minorHAnsi" w:hAnsi="Times New Roman"/>
          <w:color w:val="000000" w:themeColor="text1"/>
          <w:sz w:val="24"/>
          <w:szCs w:val="24"/>
        </w:rPr>
        <w:t xml:space="preserve"> Предоставление участниками закупки сведений о поставляемых товарах, которые являются предметом закупки, о качестве, технических характеристиках товара, его безопасности, функциональных характеристиках (потребительских свойствах) товара, о размере, об упаковке и иные сведения о товаре, представление которых предусмотрено извещением об осуществлении закупки, осуществляется в соответствии с требованиями, указанными в извещении об осуществлении закупки.</w:t>
      </w:r>
    </w:p>
    <w:p w14:paraId="0C0174C3" w14:textId="77777777"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2.</w:t>
      </w:r>
      <w:r w:rsidRPr="007128D4">
        <w:rPr>
          <w:rFonts w:ascii="Times New Roman" w:eastAsiaTheme="minorHAnsi" w:hAnsi="Times New Roman"/>
          <w:color w:val="000000" w:themeColor="text1"/>
          <w:sz w:val="24"/>
          <w:szCs w:val="24"/>
        </w:rPr>
        <w:t xml:space="preserve"> При описании условий и предложений участников закупки должны приниматься общепринятые обозначения и наименования в соответствии с требованиями законодательства Российской Федерации.</w:t>
      </w:r>
    </w:p>
    <w:p w14:paraId="2EE913EA" w14:textId="77777777"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3.</w:t>
      </w:r>
      <w:r w:rsidRPr="007128D4">
        <w:rPr>
          <w:rFonts w:ascii="Times New Roman" w:eastAsiaTheme="minorHAnsi" w:hAnsi="Times New Roman"/>
          <w:color w:val="000000" w:themeColor="text1"/>
          <w:sz w:val="24"/>
          <w:szCs w:val="24"/>
        </w:rPr>
        <w:t xml:space="preserve"> Сведения, которые содержатся в заявках участников закупки, не должны допускать двусмысленных толкований, а также должны отсутствовать неоднозначности в описании товаров.</w:t>
      </w:r>
    </w:p>
    <w:p w14:paraId="3EADBEE4" w14:textId="77777777"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4.</w:t>
      </w:r>
      <w:r w:rsidRPr="007128D4">
        <w:rPr>
          <w:rFonts w:ascii="Times New Roman" w:eastAsiaTheme="minorHAnsi" w:hAnsi="Times New Roman"/>
          <w:color w:val="000000" w:themeColor="text1"/>
          <w:sz w:val="24"/>
          <w:szCs w:val="24"/>
        </w:rPr>
        <w:t xml:space="preserve"> Участник закупки представляет в любой удобной форме или по форме, рекомендованной заказчиком, информацию о конкретных показателях товара (материала), используемого при выполнении работ, оказании услуг, соответствующих значениям, установленным документацией об аукционе в электронной форме (далее – аукционная документация) и подлежащих проверке заказчиком при приемке товара, выполненных работ, оказанных услуг, а также сведения о товарном знаке (его словесном обозначении) (при наличии), знаке обслуживания (при наличии), фирменном наименовании (при наличии), патенте (при наличии), полезных моделях (при наличии), промышленных образцах (при наличии), наименовании страны происхождения товара. 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представление которых предусмотрено документацией об аукционе в электронной форме»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Все предлагаемые материалы должны соответствовать нормативным документам: ГОСТ, ТУ, СанПин, СНиП, Свод правил и т.д. Участнику закупки необходимо указывать конкретные показатели характеристики каждого вида (типа) товара (материала), применяемого при производстве работ, оказании услуг указанного в Приложении №1 к Техническому заданию. В случае отсутствия в нормативной документации значений по требуемым параметрам каких-либо из закупаемых товаров или применяемых при производстве работ, оказании услуг, поставки товаров, то по данным параметрам в графе «Значение, предлагаемое участником» участник должен указать прочерк «-», либо «не нормируется». В форме могут быть использованы следующие знаки и обозначения: Символ «±» - означает что, участнику следует предоставить в заявке конкретный показатель равный указанному или с отклонением в большую или меньшую сторону в пределах указанного предельного отклонения; Символ «» - означает что, участнику следует предоставить в заявке конкретный показатель, более указанного значения; Слова «не менее» - означает что, участнику следует предоставить в заявке конкретный показатель, более указанного значения или равный ему; Слова «не более» - означает что, участнику следует предоставить в заявке конкретный показатель, менее указанного значения или равный ему; Символ «≥» - означает что, участнику следует предоставить в заявке конкретный показатель, более указанного значения или равный ему; Символ «≤» - означает что, участнику следует предоставить в заявке конкретный показатель, менее указанного значения или равный ему; При этом, символы «±», «», «≥», «≤» устанавливаются в требуемом значении Сведений о товарах слева от числового значения показателя. Слова «Менее», «Ниже» - означают что, участнику следует предоставить в заявке конкретный показатель, менее указанного значения не включая </w:t>
      </w:r>
      <w:r w:rsidRPr="007128D4">
        <w:rPr>
          <w:rFonts w:ascii="Times New Roman" w:eastAsiaTheme="minorHAnsi" w:hAnsi="Times New Roman"/>
          <w:color w:val="000000" w:themeColor="text1"/>
          <w:sz w:val="24"/>
          <w:szCs w:val="24"/>
        </w:rPr>
        <w:lastRenderedPageBreak/>
        <w:t>крайнее значение; Слова «Более», «Свыше», «Св.» - означают что, участнику следует предоставить в заявке конкретный показатель, более указанного значения не включая крайнее значение; Слова «Не выше» - означает что, участнику следует предоставить в заявке конкретный показатель, не более указанного значения; Слова «Не ниже» - означает что, участнику следует предоставить в заявке конкретный показатель, не менее указанного значения; В случае указания требуемого значения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данный показатель как значение показателя, который не может изменяться. В случае, если значения или диапазоны значений параметра указаны с использованием символа «запятая», союза «и», - участнику закупки необходимо предоставить все значения показателя или все диапазоны значений, указанных через данные символ, союз. В случае, если значения или диапазоны значений параметра указаны с использованием символов «точка с запятой», союза «или», - участнику закупки необходимо предоставить одно из указанных значений или диапазонов значений, указанных через данный символ. В случае если требуемое значение параметра товара сопровождается словами: «от» и «до», «от» или «до», то участнику закупки необходимо предоставить конкретный(-</w:t>
      </w:r>
      <w:proofErr w:type="spellStart"/>
      <w:r w:rsidRPr="007128D4">
        <w:rPr>
          <w:rFonts w:ascii="Times New Roman" w:eastAsiaTheme="minorHAnsi" w:hAnsi="Times New Roman"/>
          <w:color w:val="000000" w:themeColor="text1"/>
          <w:sz w:val="24"/>
          <w:szCs w:val="24"/>
        </w:rPr>
        <w:t>ые</w:t>
      </w:r>
      <w:proofErr w:type="spellEnd"/>
      <w:r w:rsidRPr="007128D4">
        <w:rPr>
          <w:rFonts w:ascii="Times New Roman" w:eastAsiaTheme="minorHAnsi" w:hAnsi="Times New Roman"/>
          <w:color w:val="000000" w:themeColor="text1"/>
          <w:sz w:val="24"/>
          <w:szCs w:val="24"/>
        </w:rPr>
        <w:t>) показатель (-и) из данного диапазона, не включая крайние значения. В случае, если значения или диапазоны значений параметра указаны одновременно с использованием символов «точка с запятой», «запятая», - участнику закупки необходимо выбрать одно из значений или диапазонов значений, разделенных символом «точка с запятой», и предоставить значение(-я), перечисленные после символа(-</w:t>
      </w:r>
      <w:proofErr w:type="spellStart"/>
      <w:r w:rsidRPr="007128D4">
        <w:rPr>
          <w:rFonts w:ascii="Times New Roman" w:eastAsiaTheme="minorHAnsi" w:hAnsi="Times New Roman"/>
          <w:color w:val="000000" w:themeColor="text1"/>
          <w:sz w:val="24"/>
          <w:szCs w:val="24"/>
        </w:rPr>
        <w:t>ов</w:t>
      </w:r>
      <w:proofErr w:type="spellEnd"/>
      <w:r w:rsidRPr="007128D4">
        <w:rPr>
          <w:rFonts w:ascii="Times New Roman" w:eastAsiaTheme="minorHAnsi" w:hAnsi="Times New Roman"/>
          <w:color w:val="000000" w:themeColor="text1"/>
          <w:sz w:val="24"/>
          <w:szCs w:val="24"/>
        </w:rPr>
        <w:t>) «запятая». Символы «многоточие», «тире» установленные между значениями, следует читать как необходимость указания диапазона значений, не включая крайние значения. В случае, если требуемое значение параметра сопровождается знаком * (звездочка), в том числе значение, включенное в диапазон значений, то участник вправе указать крайнее значение требуемого параметра. При этом, не допускается указание крайнего значения параметра, не сопровождающегося знаком * (звездочка). Ответственность за достоверность сведений о конкретных показателях используемого товара, товарном знаке (его словесном обозначении), знаке обслуживания, фирменном наименовании, патентах, полезных моделях, промышленных образцах, наименовании места происхождения товара, указанного в первой части заявки на участие в аукционе в электронной форме, несет участник закупки. При указании в документации о закупке товарных знаков товаров считать описание объекта с применением слов «или эквивалент», за исключением указания в настоящей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2A81043A" w14:textId="77777777"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5.</w:t>
      </w:r>
      <w:r w:rsidRPr="007128D4">
        <w:rPr>
          <w:rFonts w:ascii="Times New Roman" w:eastAsiaTheme="minorHAnsi" w:hAnsi="Times New Roman"/>
          <w:color w:val="000000" w:themeColor="text1"/>
          <w:sz w:val="24"/>
          <w:szCs w:val="24"/>
        </w:rPr>
        <w:t xml:space="preserve"> Если в тексте заявки участником закупки используются сокращения, нестандартные термины, то должна быть приведена их расшифровка.</w:t>
      </w:r>
    </w:p>
    <w:p w14:paraId="328BDEEB" w14:textId="77777777"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6.</w:t>
      </w:r>
      <w:r w:rsidRPr="007128D4">
        <w:rPr>
          <w:rFonts w:ascii="Times New Roman" w:eastAsiaTheme="minorHAnsi" w:hAnsi="Times New Roman"/>
          <w:color w:val="000000" w:themeColor="text1"/>
          <w:sz w:val="24"/>
          <w:szCs w:val="24"/>
        </w:rPr>
        <w:t xml:space="preserve"> В случае если товар в описании объекта закупки сопровождается указанием на товарный знак и в заявке участника закупки указанный товарный знак будет сопровождаться словами «или эквивалент» - комиссией будет расценено, что участником не предложен товар, обозначенный указанным товарным знаком в соответствии с пунктом 1 части 2 статьи 43 закона № 44-ФЗ.</w:t>
      </w:r>
    </w:p>
    <w:p w14:paraId="3AF3998A" w14:textId="77777777" w:rsidR="007128D4" w:rsidRPr="007128D4"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7.</w:t>
      </w:r>
      <w:r w:rsidRPr="007128D4">
        <w:rPr>
          <w:rFonts w:ascii="Times New Roman" w:eastAsiaTheme="minorHAnsi" w:hAnsi="Times New Roman"/>
          <w:color w:val="000000" w:themeColor="text1"/>
          <w:sz w:val="24"/>
          <w:szCs w:val="24"/>
        </w:rPr>
        <w:t xml:space="preserve"> Комиссией не оценивается количество предлагаемого товара (в том числе поставляемого при выполнении работ, оказании услуг), т.к. оно не является конкретным показателем товара (в том числе поставляемого при выполнении работ, оказании услуг).</w:t>
      </w:r>
    </w:p>
    <w:p w14:paraId="2E561781" w14:textId="77777777" w:rsidR="007128D4" w:rsidRPr="007128D4" w:rsidRDefault="00F03FF6"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8</w:t>
      </w:r>
      <w:r w:rsidR="007128D4" w:rsidRPr="00F03FF6">
        <w:rPr>
          <w:rFonts w:ascii="Times New Roman" w:eastAsiaTheme="minorHAnsi" w:hAnsi="Times New Roman"/>
          <w:b/>
          <w:color w:val="000000" w:themeColor="text1"/>
          <w:sz w:val="24"/>
          <w:szCs w:val="24"/>
        </w:rPr>
        <w:t>.</w:t>
      </w:r>
      <w:r w:rsidR="007128D4" w:rsidRPr="007128D4">
        <w:rPr>
          <w:rFonts w:ascii="Times New Roman" w:eastAsiaTheme="minorHAnsi" w:hAnsi="Times New Roman"/>
          <w:color w:val="000000" w:themeColor="text1"/>
          <w:sz w:val="24"/>
          <w:szCs w:val="24"/>
        </w:rPr>
        <w:t xml:space="preserve"> Заявка на участие в закупке должна соответствовать требованиям извещения об осуществлении закупки, не должна содержать недостоверных сведений об участнике закупки или о товарах, указанных в описании объекта закупки.</w:t>
      </w:r>
    </w:p>
    <w:p w14:paraId="37D07792" w14:textId="77777777" w:rsidR="007128D4" w:rsidRPr="007128D4" w:rsidRDefault="00F03FF6"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lastRenderedPageBreak/>
        <w:t>9</w:t>
      </w:r>
      <w:r w:rsidR="007128D4" w:rsidRPr="00F03FF6">
        <w:rPr>
          <w:rFonts w:ascii="Times New Roman" w:eastAsiaTheme="minorHAnsi" w:hAnsi="Times New Roman"/>
          <w:b/>
          <w:color w:val="000000" w:themeColor="text1"/>
          <w:sz w:val="24"/>
          <w:szCs w:val="24"/>
        </w:rPr>
        <w:t>.</w:t>
      </w:r>
      <w:r w:rsidR="007128D4" w:rsidRPr="007128D4">
        <w:rPr>
          <w:rFonts w:ascii="Times New Roman" w:eastAsiaTheme="minorHAnsi" w:hAnsi="Times New Roman"/>
          <w:color w:val="000000" w:themeColor="text1"/>
          <w:sz w:val="24"/>
          <w:szCs w:val="24"/>
        </w:rPr>
        <w:t xml:space="preserve"> В случае проведения закупки на поставки новых машин и оборудования, предоставление гарантии поставщика на данный товар осуществляется вместе с его поставкой, при этом, срок действия гарантии такого товара должен быть не менее, чем срок действия гарантии производителя товара.</w:t>
      </w:r>
    </w:p>
    <w:p w14:paraId="5387EF5C" w14:textId="77777777" w:rsidR="007128D4" w:rsidRDefault="00F03FF6"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10</w:t>
      </w:r>
      <w:r w:rsidR="007128D4" w:rsidRPr="00F03FF6">
        <w:rPr>
          <w:rFonts w:ascii="Times New Roman" w:eastAsiaTheme="minorHAnsi" w:hAnsi="Times New Roman"/>
          <w:b/>
          <w:color w:val="000000" w:themeColor="text1"/>
          <w:sz w:val="24"/>
          <w:szCs w:val="24"/>
        </w:rPr>
        <w:t>.</w:t>
      </w:r>
      <w:r w:rsidR="007128D4">
        <w:rPr>
          <w:rFonts w:ascii="Times New Roman" w:eastAsiaTheme="minorHAnsi" w:hAnsi="Times New Roman"/>
          <w:color w:val="000000" w:themeColor="text1"/>
          <w:sz w:val="24"/>
          <w:szCs w:val="24"/>
        </w:rPr>
        <w:t xml:space="preserve"> </w:t>
      </w:r>
      <w:r w:rsidR="007128D4" w:rsidRPr="007128D4">
        <w:rPr>
          <w:rFonts w:ascii="Times New Roman" w:eastAsiaTheme="minorHAnsi" w:hAnsi="Times New Roman"/>
          <w:color w:val="000000" w:themeColor="text1"/>
          <w:sz w:val="24"/>
          <w:szCs w:val="24"/>
        </w:rPr>
        <w:t>В случае наличия инструкции по заполнению заявки в описании объекта закупки, содержащей иной порядок заполнения заявки, указанные в настоящем разделе правила не применяется в части, противоречащей такой инструкции.</w:t>
      </w:r>
    </w:p>
    <w:p w14:paraId="20F675AA" w14:textId="77777777" w:rsidR="00E61511" w:rsidRPr="001E128A" w:rsidRDefault="007128D4" w:rsidP="007128D4">
      <w:pPr>
        <w:autoSpaceDE w:val="0"/>
        <w:autoSpaceDN w:val="0"/>
        <w:adjustRightInd w:val="0"/>
        <w:spacing w:after="0" w:line="240" w:lineRule="auto"/>
        <w:ind w:firstLine="851"/>
        <w:jc w:val="both"/>
        <w:rPr>
          <w:rFonts w:ascii="Times New Roman" w:eastAsiaTheme="minorHAnsi" w:hAnsi="Times New Roman"/>
          <w:color w:val="000000" w:themeColor="text1"/>
          <w:sz w:val="24"/>
          <w:szCs w:val="24"/>
        </w:rPr>
      </w:pPr>
      <w:r w:rsidRPr="00F03FF6">
        <w:rPr>
          <w:rFonts w:ascii="Times New Roman" w:eastAsiaTheme="minorHAnsi" w:hAnsi="Times New Roman"/>
          <w:b/>
          <w:color w:val="000000" w:themeColor="text1"/>
          <w:sz w:val="24"/>
          <w:szCs w:val="24"/>
        </w:rPr>
        <w:t>1</w:t>
      </w:r>
      <w:r w:rsidR="00F03FF6" w:rsidRPr="00F03FF6">
        <w:rPr>
          <w:rFonts w:ascii="Times New Roman" w:eastAsiaTheme="minorHAnsi" w:hAnsi="Times New Roman"/>
          <w:b/>
          <w:color w:val="000000" w:themeColor="text1"/>
          <w:sz w:val="24"/>
          <w:szCs w:val="24"/>
        </w:rPr>
        <w:t>1</w:t>
      </w:r>
      <w:r w:rsidR="00703144" w:rsidRPr="00F03FF6">
        <w:rPr>
          <w:rFonts w:ascii="Times New Roman" w:eastAsiaTheme="minorHAnsi" w:hAnsi="Times New Roman"/>
          <w:b/>
          <w:color w:val="000000" w:themeColor="text1"/>
          <w:sz w:val="24"/>
          <w:szCs w:val="24"/>
        </w:rPr>
        <w:t>.</w:t>
      </w:r>
      <w:r w:rsidR="00703144">
        <w:rPr>
          <w:rFonts w:ascii="Times New Roman" w:eastAsiaTheme="minorHAnsi" w:hAnsi="Times New Roman"/>
          <w:color w:val="000000" w:themeColor="text1"/>
          <w:sz w:val="24"/>
          <w:szCs w:val="24"/>
        </w:rPr>
        <w:t xml:space="preserve"> </w:t>
      </w:r>
      <w:r w:rsidR="00F30D46" w:rsidRPr="001E128A">
        <w:rPr>
          <w:rFonts w:ascii="Times New Roman" w:eastAsiaTheme="minorHAnsi" w:hAnsi="Times New Roman"/>
          <w:color w:val="000000" w:themeColor="text1"/>
          <w:sz w:val="24"/>
          <w:szCs w:val="24"/>
        </w:rPr>
        <w:t>Заявка</w:t>
      </w:r>
      <w:r w:rsidR="00E61511" w:rsidRPr="001E128A">
        <w:rPr>
          <w:rFonts w:ascii="Times New Roman" w:eastAsiaTheme="minorHAnsi" w:hAnsi="Times New Roman"/>
          <w:color w:val="000000" w:themeColor="text1"/>
          <w:sz w:val="24"/>
          <w:szCs w:val="24"/>
        </w:rPr>
        <w:t xml:space="preserve"> на </w:t>
      </w:r>
      <w:r w:rsidR="00703144">
        <w:rPr>
          <w:rFonts w:ascii="Times New Roman" w:eastAsiaTheme="minorHAnsi" w:hAnsi="Times New Roman"/>
          <w:color w:val="000000" w:themeColor="text1"/>
          <w:sz w:val="24"/>
          <w:szCs w:val="24"/>
        </w:rPr>
        <w:t>участие</w:t>
      </w:r>
      <w:r w:rsidR="00E61511" w:rsidRPr="001E128A">
        <w:rPr>
          <w:rFonts w:ascii="Times New Roman" w:eastAsiaTheme="minorHAnsi" w:hAnsi="Times New Roman"/>
          <w:color w:val="000000" w:themeColor="text1"/>
          <w:sz w:val="24"/>
          <w:szCs w:val="24"/>
        </w:rPr>
        <w:t xml:space="preserve"> в </w:t>
      </w:r>
      <w:r w:rsidR="00523ADC" w:rsidRPr="001E128A">
        <w:rPr>
          <w:rFonts w:ascii="Times New Roman" w:eastAsiaTheme="minorHAnsi" w:hAnsi="Times New Roman"/>
          <w:color w:val="000000" w:themeColor="text1"/>
          <w:sz w:val="24"/>
          <w:szCs w:val="24"/>
        </w:rPr>
        <w:t>закупке</w:t>
      </w:r>
      <w:r w:rsidR="00E61511" w:rsidRPr="001E128A">
        <w:rPr>
          <w:rFonts w:ascii="Times New Roman" w:eastAsiaTheme="minorHAnsi" w:hAnsi="Times New Roman"/>
          <w:color w:val="000000" w:themeColor="text1"/>
          <w:sz w:val="24"/>
          <w:szCs w:val="24"/>
        </w:rPr>
        <w:t xml:space="preserve"> в случае включения в </w:t>
      </w:r>
      <w:r w:rsidR="00755014" w:rsidRPr="001E128A">
        <w:rPr>
          <w:rFonts w:ascii="Times New Roman" w:eastAsiaTheme="minorHAnsi" w:hAnsi="Times New Roman"/>
          <w:color w:val="000000" w:themeColor="text1"/>
          <w:sz w:val="24"/>
          <w:szCs w:val="24"/>
        </w:rPr>
        <w:t xml:space="preserve">описание объекта закупки </w:t>
      </w:r>
      <w:r w:rsidR="00E61511" w:rsidRPr="001E128A">
        <w:rPr>
          <w:rFonts w:ascii="Times New Roman" w:eastAsiaTheme="minorHAnsi" w:hAnsi="Times New Roman"/>
          <w:color w:val="000000" w:themeColor="text1"/>
          <w:sz w:val="24"/>
          <w:szCs w:val="24"/>
        </w:rPr>
        <w:t xml:space="preserve">в соответствии с </w:t>
      </w:r>
      <w:r w:rsidR="008A224D">
        <w:rPr>
          <w:rFonts w:ascii="Times New Roman" w:eastAsiaTheme="minorHAnsi" w:hAnsi="Times New Roman"/>
          <w:color w:val="000000" w:themeColor="text1"/>
          <w:sz w:val="24"/>
          <w:szCs w:val="24"/>
        </w:rPr>
        <w:t>п.</w:t>
      </w:r>
      <w:r w:rsidR="00E61511" w:rsidRPr="001E128A">
        <w:rPr>
          <w:rFonts w:ascii="Times New Roman" w:eastAsiaTheme="minorHAnsi" w:hAnsi="Times New Roman"/>
          <w:color w:val="000000" w:themeColor="text1"/>
          <w:sz w:val="24"/>
          <w:szCs w:val="24"/>
        </w:rPr>
        <w:t xml:space="preserve"> 8 </w:t>
      </w:r>
      <w:r w:rsidR="008A224D">
        <w:rPr>
          <w:rFonts w:ascii="Times New Roman" w:eastAsiaTheme="minorHAnsi" w:hAnsi="Times New Roman"/>
          <w:color w:val="000000" w:themeColor="text1"/>
          <w:sz w:val="24"/>
          <w:szCs w:val="24"/>
        </w:rPr>
        <w:t>ч.</w:t>
      </w:r>
      <w:r w:rsidR="00E61511" w:rsidRPr="001E128A">
        <w:rPr>
          <w:rFonts w:ascii="Times New Roman" w:eastAsiaTheme="minorHAnsi" w:hAnsi="Times New Roman"/>
          <w:color w:val="000000" w:themeColor="text1"/>
          <w:sz w:val="24"/>
          <w:szCs w:val="24"/>
        </w:rPr>
        <w:t xml:space="preserve"> 1 </w:t>
      </w:r>
      <w:r w:rsidR="008A224D">
        <w:rPr>
          <w:rFonts w:ascii="Times New Roman" w:eastAsiaTheme="minorHAnsi" w:hAnsi="Times New Roman"/>
          <w:color w:val="000000" w:themeColor="text1"/>
          <w:sz w:val="24"/>
          <w:szCs w:val="24"/>
        </w:rPr>
        <w:t>ст.</w:t>
      </w:r>
      <w:r w:rsidR="00E61511" w:rsidRPr="001E128A">
        <w:rPr>
          <w:rFonts w:ascii="Times New Roman" w:eastAsiaTheme="minorHAnsi" w:hAnsi="Times New Roman"/>
          <w:color w:val="000000" w:themeColor="text1"/>
          <w:sz w:val="24"/>
          <w:szCs w:val="24"/>
        </w:rPr>
        <w:t xml:space="preserve"> 33 </w:t>
      </w:r>
      <w:r w:rsidR="008A224D">
        <w:rPr>
          <w:rFonts w:ascii="Times New Roman" w:eastAsiaTheme="minorHAnsi" w:hAnsi="Times New Roman"/>
          <w:color w:val="000000" w:themeColor="text1"/>
          <w:sz w:val="24"/>
          <w:szCs w:val="24"/>
        </w:rPr>
        <w:t>Закона</w:t>
      </w:r>
      <w:r w:rsidR="00E61511" w:rsidRPr="001E128A">
        <w:rPr>
          <w:rFonts w:ascii="Times New Roman" w:eastAsiaTheme="minorHAnsi" w:hAnsi="Times New Roman"/>
          <w:color w:val="000000" w:themeColor="text1"/>
          <w:sz w:val="24"/>
          <w:szCs w:val="24"/>
        </w:rPr>
        <w:t xml:space="preserve"> 44-ФЗ проектной документации должна содержать исключительно согласие участника закупки на выполнение работ на условиях, </w:t>
      </w:r>
      <w:r w:rsidR="00635133" w:rsidRPr="001E128A">
        <w:rPr>
          <w:rFonts w:ascii="Times New Roman" w:eastAsiaTheme="minorHAnsi" w:hAnsi="Times New Roman"/>
          <w:color w:val="000000" w:themeColor="text1"/>
          <w:sz w:val="24"/>
          <w:szCs w:val="24"/>
        </w:rPr>
        <w:t>предусмотренных описанием</w:t>
      </w:r>
      <w:r w:rsidR="00755014" w:rsidRPr="001E128A">
        <w:rPr>
          <w:rFonts w:ascii="Times New Roman" w:eastAsiaTheme="minorHAnsi" w:hAnsi="Times New Roman"/>
          <w:color w:val="000000" w:themeColor="text1"/>
          <w:sz w:val="24"/>
          <w:szCs w:val="24"/>
        </w:rPr>
        <w:t xml:space="preserve"> объекта закупки </w:t>
      </w:r>
      <w:r w:rsidR="00E61511" w:rsidRPr="001E128A">
        <w:rPr>
          <w:rFonts w:ascii="Times New Roman" w:eastAsiaTheme="minorHAnsi" w:hAnsi="Times New Roman"/>
          <w:color w:val="000000" w:themeColor="text1"/>
          <w:sz w:val="24"/>
          <w:szCs w:val="24"/>
        </w:rPr>
        <w:t>(такое согласие дается с использованием программно-аппаратных средств электронной площадки).</w:t>
      </w:r>
    </w:p>
    <w:p w14:paraId="2A0CBB0C" w14:textId="77777777" w:rsidR="007D5E9B" w:rsidRPr="001E128A" w:rsidRDefault="007D5E9B" w:rsidP="003A0CB9">
      <w:pPr>
        <w:ind w:firstLine="851"/>
        <w:rPr>
          <w:sz w:val="24"/>
          <w:szCs w:val="24"/>
        </w:rPr>
      </w:pPr>
    </w:p>
    <w:p w14:paraId="45708F5B" w14:textId="77777777" w:rsidR="00B24E66" w:rsidRPr="001E128A" w:rsidRDefault="00B24E66" w:rsidP="003A0CB9">
      <w:pPr>
        <w:ind w:firstLine="851"/>
        <w:rPr>
          <w:sz w:val="24"/>
          <w:szCs w:val="24"/>
        </w:rPr>
      </w:pPr>
    </w:p>
    <w:sectPr w:rsidR="00B24E66" w:rsidRPr="001E12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B2FFC"/>
    <w:multiLevelType w:val="hybridMultilevel"/>
    <w:tmpl w:val="05165746"/>
    <w:lvl w:ilvl="0" w:tplc="8BD4CE3A">
      <w:start w:val="1"/>
      <w:numFmt w:val="decimal"/>
      <w:lvlText w:val="%1."/>
      <w:lvlJc w:val="left"/>
      <w:pPr>
        <w:ind w:left="1126" w:hanging="360"/>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 w15:restartNumberingAfterBreak="0">
    <w:nsid w:val="44B170B8"/>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0903B4D"/>
    <w:multiLevelType w:val="hybridMultilevel"/>
    <w:tmpl w:val="7AD6C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8181366">
    <w:abstractNumId w:val="1"/>
  </w:num>
  <w:num w:numId="2" w16cid:durableId="370493336">
    <w:abstractNumId w:val="2"/>
  </w:num>
  <w:num w:numId="3" w16cid:durableId="952594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E9B"/>
    <w:rsid w:val="00066467"/>
    <w:rsid w:val="00096D80"/>
    <w:rsid w:val="000E6E9D"/>
    <w:rsid w:val="001227A8"/>
    <w:rsid w:val="0012321E"/>
    <w:rsid w:val="00183F71"/>
    <w:rsid w:val="001E128A"/>
    <w:rsid w:val="001F0DF7"/>
    <w:rsid w:val="00202FC1"/>
    <w:rsid w:val="00205492"/>
    <w:rsid w:val="00261DC3"/>
    <w:rsid w:val="002A74BE"/>
    <w:rsid w:val="002B74F3"/>
    <w:rsid w:val="002E5611"/>
    <w:rsid w:val="00307078"/>
    <w:rsid w:val="00313CBA"/>
    <w:rsid w:val="00315EF7"/>
    <w:rsid w:val="003A0CB9"/>
    <w:rsid w:val="0043451A"/>
    <w:rsid w:val="00440A1F"/>
    <w:rsid w:val="004605AB"/>
    <w:rsid w:val="00480F0F"/>
    <w:rsid w:val="004C095E"/>
    <w:rsid w:val="0050617E"/>
    <w:rsid w:val="00523ADC"/>
    <w:rsid w:val="00537CF8"/>
    <w:rsid w:val="00551140"/>
    <w:rsid w:val="0059550A"/>
    <w:rsid w:val="005D0C91"/>
    <w:rsid w:val="00614BE4"/>
    <w:rsid w:val="00635133"/>
    <w:rsid w:val="00690F87"/>
    <w:rsid w:val="006E2A4C"/>
    <w:rsid w:val="006E4663"/>
    <w:rsid w:val="006F4D97"/>
    <w:rsid w:val="00703144"/>
    <w:rsid w:val="007128D4"/>
    <w:rsid w:val="00720389"/>
    <w:rsid w:val="00755014"/>
    <w:rsid w:val="007C0F4E"/>
    <w:rsid w:val="007D5E9B"/>
    <w:rsid w:val="007E6A79"/>
    <w:rsid w:val="008637E8"/>
    <w:rsid w:val="0087548C"/>
    <w:rsid w:val="008A224D"/>
    <w:rsid w:val="008D7769"/>
    <w:rsid w:val="008E636E"/>
    <w:rsid w:val="00920B35"/>
    <w:rsid w:val="0096348E"/>
    <w:rsid w:val="00974404"/>
    <w:rsid w:val="009A06BF"/>
    <w:rsid w:val="009E1DDC"/>
    <w:rsid w:val="00A21810"/>
    <w:rsid w:val="00A621FC"/>
    <w:rsid w:val="00B24E66"/>
    <w:rsid w:val="00B338E4"/>
    <w:rsid w:val="00BA722B"/>
    <w:rsid w:val="00C80508"/>
    <w:rsid w:val="00CD7C16"/>
    <w:rsid w:val="00CE2026"/>
    <w:rsid w:val="00CE3E80"/>
    <w:rsid w:val="00D0786E"/>
    <w:rsid w:val="00D301B9"/>
    <w:rsid w:val="00D715C7"/>
    <w:rsid w:val="00D8068E"/>
    <w:rsid w:val="00D94DB2"/>
    <w:rsid w:val="00DB7A14"/>
    <w:rsid w:val="00DC4983"/>
    <w:rsid w:val="00DE43FD"/>
    <w:rsid w:val="00E27FEE"/>
    <w:rsid w:val="00E61511"/>
    <w:rsid w:val="00E9094B"/>
    <w:rsid w:val="00EC7F28"/>
    <w:rsid w:val="00EE04B9"/>
    <w:rsid w:val="00EF5C43"/>
    <w:rsid w:val="00EF71FC"/>
    <w:rsid w:val="00F03FF6"/>
    <w:rsid w:val="00F30D46"/>
    <w:rsid w:val="00F90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038E"/>
  <w15:docId w15:val="{66760FA6-217A-487E-A5FF-78ADE2791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E9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D5E9B"/>
    <w:rPr>
      <w:rFonts w:cs="Times New Roman"/>
      <w:color w:val="0000FF"/>
      <w:u w:val="single"/>
    </w:rPr>
  </w:style>
  <w:style w:type="paragraph" w:styleId="a4">
    <w:name w:val="List Paragraph"/>
    <w:basedOn w:val="a"/>
    <w:uiPriority w:val="34"/>
    <w:qFormat/>
    <w:rsid w:val="007C0F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70067">
      <w:bodyDiv w:val="1"/>
      <w:marLeft w:val="0"/>
      <w:marRight w:val="0"/>
      <w:marTop w:val="0"/>
      <w:marBottom w:val="0"/>
      <w:divBdr>
        <w:top w:val="none" w:sz="0" w:space="0" w:color="auto"/>
        <w:left w:val="none" w:sz="0" w:space="0" w:color="auto"/>
        <w:bottom w:val="none" w:sz="0" w:space="0" w:color="auto"/>
        <w:right w:val="none" w:sz="0" w:space="0" w:color="auto"/>
      </w:divBdr>
    </w:div>
    <w:div w:id="76935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ECDEDA4A75DDB8D455D92D8414E37589B2C7DBE83989A8F35196DA4065260899C86B6DF428B7837FF849CE10BE3E6A5E0CC847EBA1nEWBO" TargetMode="External"/><Relationship Id="rId13" Type="http://schemas.openxmlformats.org/officeDocument/2006/relationships/hyperlink" Target="consultantplus://offline/ref=45ECDEDA4A75DDB8D455D92D8414E37589B2C7DBE83989A8F35196DA4065260899C86B6EF629B58C2BA259CA59E934765810D747F5A1EA57n5W5O" TargetMode="External"/><Relationship Id="rId18" Type="http://schemas.openxmlformats.org/officeDocument/2006/relationships/hyperlink" Target="consultantplus://offline/ref=45ECDEDA4A75DDB8D455D92D8414E37589B2C7DBE83989A8F35196DA4065260899C86B6EFE2DB6837FF849CE10BE3E6A5E0CC847EBA1nEWB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45ECDEDA4A75DDB8D455D92D8414E37589B2C7DBE83989A8F35196DA4065260899C86B6DF429B3837FF849CE10BE3E6A5E0CC847EBA1nEWBO" TargetMode="External"/><Relationship Id="rId12" Type="http://schemas.openxmlformats.org/officeDocument/2006/relationships/hyperlink" Target="consultantplus://offline/ref=45ECDEDA4A75DDB8D455D92D8414E37589B2C7DBE83989A8F35196DA4065260899C86B6EF629B58B23A259CA59E934765810D747F5A1EA57n5W5O" TargetMode="External"/><Relationship Id="rId17" Type="http://schemas.openxmlformats.org/officeDocument/2006/relationships/hyperlink" Target="consultantplus://offline/ref=45ECDEDA4A75DDB8D455D92D8414E37589B2C7DBE83989A8F35196DA4065260899C86B6EF72EBE837FF849CE10BE3E6A5E0CC847EBA1nEWBO" TargetMode="External"/><Relationship Id="rId2" Type="http://schemas.openxmlformats.org/officeDocument/2006/relationships/styles" Target="styles.xml"/><Relationship Id="rId16" Type="http://schemas.openxmlformats.org/officeDocument/2006/relationships/hyperlink" Target="consultantplus://offline/ref=45ECDEDA4A75DDB8D455D92D8414E37589B2C7DBE83989A8F35196DA4065260899C86B6DF42AB2837FF849CE10BE3E6A5E0CC847EBA1nEWBO" TargetMode="External"/><Relationship Id="rId20" Type="http://schemas.openxmlformats.org/officeDocument/2006/relationships/hyperlink" Target="consultantplus://offline/ref=45ECDEDA4A75DDB8D455D92D8414E37589B2C7DBE83989A8F35196DA4065260899C86B6DF42AB5837FF849CE10BE3E6A5E0CC847EBA1nEWBO" TargetMode="External"/><Relationship Id="rId1" Type="http://schemas.openxmlformats.org/officeDocument/2006/relationships/numbering" Target="numbering.xml"/><Relationship Id="rId6" Type="http://schemas.openxmlformats.org/officeDocument/2006/relationships/hyperlink" Target="consultantplus://offline/ref=45ECDEDA4A75DDB8D455D92D8414E37589B2C7DBE83989A8F35196DA4065260899C86B6DF628B3837FF849CE10BE3E6A5E0CC847EBA1nEWBO" TargetMode="External"/><Relationship Id="rId11" Type="http://schemas.openxmlformats.org/officeDocument/2006/relationships/hyperlink" Target="consultantplus://offline/ref=45ECDEDA4A75DDB8D455D92D8414E37589B2C7DBE83989A8F35196DA4065260899C86B6DF428B1837FF849CE10BE3E6A5E0CC847EBA1nEWBO" TargetMode="External"/><Relationship Id="rId5" Type="http://schemas.openxmlformats.org/officeDocument/2006/relationships/hyperlink" Target="consultantplus://offline/ref=45ECDEDA4A75DDB8D455D92D8414E37589B2C7DBE83989A8F35196DA4065260899C86B6DF628B2837FF849CE10BE3E6A5E0CC847EBA1nEWBO" TargetMode="External"/><Relationship Id="rId15" Type="http://schemas.openxmlformats.org/officeDocument/2006/relationships/hyperlink" Target="consultantplus://offline/ref=45ECDEDA4A75DDB8D455D92D8414E37589B2C7DBE83989A8F35196DA4065260899C86B6BF720BDDC7AED58961FBB27755D10D445E9nAW2O" TargetMode="External"/><Relationship Id="rId10" Type="http://schemas.openxmlformats.org/officeDocument/2006/relationships/hyperlink" Target="consultantplus://offline/ref=45ECDEDA4A75DDB8D455D92D8414E37589B2C7DBE83989A8F35196DA4065260899C86B6DF428B0837FF849CE10BE3E6A5E0CC847EBA1nEWBO" TargetMode="External"/><Relationship Id="rId19" Type="http://schemas.openxmlformats.org/officeDocument/2006/relationships/hyperlink" Target="consultantplus://offline/ref=45ECDEDA4A75DDB8D455D92D8414E37589B2C7DBE83989A8F35196DA4065260899C86B6EF62EBDDC7AED58961FBB27755D10D445E9nAW2O" TargetMode="External"/><Relationship Id="rId4" Type="http://schemas.openxmlformats.org/officeDocument/2006/relationships/webSettings" Target="webSettings.xml"/><Relationship Id="rId9" Type="http://schemas.openxmlformats.org/officeDocument/2006/relationships/hyperlink" Target="consultantplus://offline/ref=45ECDEDA4A75DDB8D455D92D8414E37589B2C7DBE83989A8F35196DA4065260899C86B6EF629B58B2DA259CA59E934765810D747F5A1EA57n5W5O" TargetMode="External"/><Relationship Id="rId14" Type="http://schemas.openxmlformats.org/officeDocument/2006/relationships/hyperlink" Target="consultantplus://offline/ref=45ECDEDA4A75DDB8D455D92D8414E37589B2C7DBE83989A8F35196DA4065260899C86B6DFF2FBDDC7AED58961FBB27755D10D445E9nAW2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8</Pages>
  <Words>4195</Words>
  <Characters>23916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Щеглова Екатерина Валерьевна</cp:lastModifiedBy>
  <cp:revision>30</cp:revision>
  <dcterms:created xsi:type="dcterms:W3CDTF">2022-12-07T14:22:00Z</dcterms:created>
  <dcterms:modified xsi:type="dcterms:W3CDTF">2026-08-03T13:33:00Z</dcterms:modified>
</cp:coreProperties>
</file>