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FDD58" w14:textId="77777777" w:rsidR="0049542E" w:rsidRDefault="0049542E" w:rsidP="00747F02">
      <w:pPr>
        <w:widowControl w:val="0"/>
        <w:spacing w:after="0" w:line="240" w:lineRule="auto"/>
        <w:jc w:val="center"/>
        <w:rPr>
          <w:rFonts w:ascii="Times New Roman" w:eastAsia="Courier New" w:hAnsi="Times New Roman" w:cs="Times New Roman"/>
          <w:b/>
          <w:sz w:val="20"/>
          <w:szCs w:val="20"/>
        </w:rPr>
      </w:pPr>
    </w:p>
    <w:p w14:paraId="24FD5172" w14:textId="5291CE5C" w:rsidR="004C69AD" w:rsidRPr="00C1784A" w:rsidRDefault="004C69AD" w:rsidP="00747F02">
      <w:pPr>
        <w:widowControl w:val="0"/>
        <w:spacing w:after="0" w:line="240" w:lineRule="auto"/>
        <w:jc w:val="center"/>
        <w:rPr>
          <w:rFonts w:ascii="Times New Roman" w:eastAsia="Courier New" w:hAnsi="Times New Roman" w:cs="Times New Roman"/>
          <w:b/>
          <w:sz w:val="20"/>
          <w:szCs w:val="20"/>
        </w:rPr>
      </w:pPr>
      <w:r w:rsidRPr="00C1784A">
        <w:rPr>
          <w:rFonts w:ascii="Times New Roman" w:eastAsia="Courier New" w:hAnsi="Times New Roman" w:cs="Times New Roman"/>
          <w:b/>
          <w:sz w:val="20"/>
          <w:szCs w:val="20"/>
        </w:rPr>
        <w:t xml:space="preserve">ТРЕБОВАНИЯ К СОДЕРЖАНИЮ, СОСТАВУ ЗАЯВКИ НА УЧАСТИЕ В </w:t>
      </w:r>
      <w:r w:rsidR="003D16FC">
        <w:rPr>
          <w:rFonts w:ascii="Times New Roman" w:eastAsia="Courier New" w:hAnsi="Times New Roman" w:cs="Times New Roman"/>
          <w:b/>
          <w:sz w:val="20"/>
          <w:szCs w:val="20"/>
        </w:rPr>
        <w:t>ЗАПРОСЕ КОТИРОВОК В ЭЛЕКТРОННОЙ ФОРМЕ</w:t>
      </w:r>
      <w:r w:rsidRPr="00C1784A">
        <w:rPr>
          <w:rFonts w:ascii="Times New Roman" w:eastAsia="Courier New" w:hAnsi="Times New Roman" w:cs="Times New Roman"/>
          <w:b/>
          <w:sz w:val="20"/>
          <w:szCs w:val="20"/>
        </w:rPr>
        <w:t xml:space="preserve"> </w:t>
      </w:r>
      <w:r w:rsidR="00F33BB1" w:rsidRPr="00C1784A">
        <w:rPr>
          <w:rFonts w:ascii="Times New Roman" w:eastAsia="Courier New" w:hAnsi="Times New Roman" w:cs="Times New Roman"/>
          <w:b/>
          <w:sz w:val="20"/>
          <w:szCs w:val="20"/>
        </w:rPr>
        <w:br/>
      </w:r>
      <w:r w:rsidRPr="00C1784A">
        <w:rPr>
          <w:rFonts w:ascii="Times New Roman" w:eastAsia="Courier New" w:hAnsi="Times New Roman" w:cs="Times New Roman"/>
          <w:b/>
          <w:sz w:val="20"/>
          <w:szCs w:val="20"/>
        </w:rPr>
        <w:t>И ИНСТРУКЦИЯ ПО ЕЁ ЗАПОЛНЕНИЮ</w:t>
      </w:r>
    </w:p>
    <w:p w14:paraId="252A5031" w14:textId="77777777" w:rsidR="004C69AD" w:rsidRPr="00C1784A" w:rsidRDefault="004C69AD" w:rsidP="00704AD0">
      <w:pPr>
        <w:widowControl w:val="0"/>
        <w:spacing w:after="0" w:line="240" w:lineRule="auto"/>
        <w:jc w:val="center"/>
        <w:rPr>
          <w:rFonts w:ascii="Times New Roman" w:eastAsia="Courier New" w:hAnsi="Times New Roman" w:cs="Times New Roman"/>
          <w:b/>
          <w:sz w:val="20"/>
          <w:szCs w:val="20"/>
        </w:rPr>
      </w:pPr>
    </w:p>
    <w:p w14:paraId="6353301B" w14:textId="1791A275" w:rsidR="004C69AD" w:rsidRPr="00C1784A" w:rsidRDefault="004C69AD" w:rsidP="00704AD0">
      <w:pPr>
        <w:widowControl w:val="0"/>
        <w:spacing w:after="0" w:line="240" w:lineRule="auto"/>
        <w:jc w:val="center"/>
        <w:rPr>
          <w:rFonts w:ascii="Times New Roman" w:eastAsia="Courier New" w:hAnsi="Times New Roman" w:cs="Times New Roman"/>
          <w:bCs/>
          <w:sz w:val="20"/>
          <w:szCs w:val="20"/>
        </w:rPr>
      </w:pPr>
      <w:r w:rsidRPr="00C1784A">
        <w:rPr>
          <w:rFonts w:ascii="Times New Roman" w:eastAsia="Courier New" w:hAnsi="Times New Roman" w:cs="Times New Roman"/>
          <w:bCs/>
          <w:sz w:val="20"/>
          <w:szCs w:val="20"/>
        </w:rPr>
        <w:t xml:space="preserve">ТРЕБОВАНИЯ К СОДЕРЖАНИЮ, СОСТАВУ ЗАЯВКИ НА УЧАСТИЕ В </w:t>
      </w:r>
      <w:r w:rsidR="003D16FC">
        <w:rPr>
          <w:rFonts w:ascii="Times New Roman" w:eastAsia="Courier New" w:hAnsi="Times New Roman" w:cs="Times New Roman"/>
          <w:bCs/>
          <w:sz w:val="20"/>
          <w:szCs w:val="20"/>
        </w:rPr>
        <w:t>ЗАПРОСЕ КОТИРОВОК В ЭЛЕКТРОННОЙ ФОРМЕ</w:t>
      </w:r>
    </w:p>
    <w:p w14:paraId="0B788F49" w14:textId="77777777" w:rsidR="003C6CD7" w:rsidRPr="00C1784A" w:rsidRDefault="003C6CD7" w:rsidP="00704AD0">
      <w:pPr>
        <w:widowControl w:val="0"/>
        <w:spacing w:after="0" w:line="240" w:lineRule="auto"/>
        <w:jc w:val="center"/>
        <w:rPr>
          <w:rFonts w:ascii="Times New Roman" w:eastAsia="Courier New" w:hAnsi="Times New Roman" w:cs="Times New Roman"/>
          <w:bCs/>
          <w:sz w:val="20"/>
          <w:szCs w:val="20"/>
        </w:rPr>
      </w:pPr>
    </w:p>
    <w:tbl>
      <w:tblPr>
        <w:tblW w:w="1049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CellMar>
          <w:top w:w="100" w:type="dxa"/>
          <w:left w:w="100" w:type="dxa"/>
          <w:right w:w="100" w:type="dxa"/>
        </w:tblCellMar>
        <w:tblLook w:val="04A0" w:firstRow="1" w:lastRow="0" w:firstColumn="1" w:lastColumn="0" w:noHBand="0" w:noVBand="1"/>
      </w:tblPr>
      <w:tblGrid>
        <w:gridCol w:w="567"/>
        <w:gridCol w:w="4960"/>
        <w:gridCol w:w="4963"/>
      </w:tblGrid>
      <w:tr w:rsidR="003C6CD7" w:rsidRPr="00C1784A" w14:paraId="1AC41BFD" w14:textId="77777777" w:rsidTr="00344D1E">
        <w:trPr>
          <w:trHeight w:val="20"/>
          <w:jc w:val="center"/>
        </w:trPr>
        <w:tc>
          <w:tcPr>
            <w:tcW w:w="567" w:type="dxa"/>
            <w:shd w:val="clear" w:color="auto" w:fill="FFFFFF" w:themeFill="background1"/>
            <w:vAlign w:val="center"/>
            <w:hideMark/>
          </w:tcPr>
          <w:p w14:paraId="7099662C" w14:textId="77777777" w:rsidR="003C6CD7" w:rsidRPr="00C1784A" w:rsidRDefault="003C6CD7" w:rsidP="005C0851">
            <w:pPr>
              <w:spacing w:after="0" w:line="256" w:lineRule="auto"/>
              <w:ind w:left="-57" w:right="-57"/>
              <w:jc w:val="center"/>
              <w:rPr>
                <w:rFonts w:ascii="Times New Roman" w:eastAsia="Courier New" w:hAnsi="Times New Roman" w:cs="Times New Roman"/>
                <w:b/>
                <w:sz w:val="20"/>
                <w:szCs w:val="20"/>
              </w:rPr>
            </w:pPr>
            <w:r w:rsidRPr="00C1784A">
              <w:rPr>
                <w:rFonts w:ascii="Times New Roman" w:eastAsia="Courier New" w:hAnsi="Times New Roman" w:cs="Times New Roman"/>
                <w:b/>
                <w:sz w:val="20"/>
                <w:szCs w:val="20"/>
              </w:rPr>
              <w:t>№ п/п</w:t>
            </w:r>
          </w:p>
        </w:tc>
        <w:tc>
          <w:tcPr>
            <w:tcW w:w="4960" w:type="dxa"/>
            <w:shd w:val="clear" w:color="auto" w:fill="FFFFFF" w:themeFill="background1"/>
            <w:vAlign w:val="center"/>
            <w:hideMark/>
          </w:tcPr>
          <w:p w14:paraId="47F1934E" w14:textId="77777777" w:rsidR="003C6CD7" w:rsidRPr="00C1784A" w:rsidRDefault="003C6CD7" w:rsidP="005C0851">
            <w:pPr>
              <w:spacing w:after="0" w:line="256" w:lineRule="auto"/>
              <w:ind w:left="-57" w:right="-57"/>
              <w:jc w:val="center"/>
              <w:rPr>
                <w:rFonts w:ascii="Times New Roman" w:eastAsia="Courier New" w:hAnsi="Times New Roman" w:cs="Times New Roman"/>
                <w:b/>
                <w:sz w:val="20"/>
                <w:szCs w:val="20"/>
              </w:rPr>
            </w:pPr>
            <w:r w:rsidRPr="00C1784A">
              <w:rPr>
                <w:rFonts w:ascii="Times New Roman" w:eastAsia="Courier New" w:hAnsi="Times New Roman" w:cs="Times New Roman"/>
                <w:b/>
                <w:sz w:val="20"/>
                <w:szCs w:val="20"/>
              </w:rPr>
              <w:t>Наименование требований</w:t>
            </w:r>
          </w:p>
        </w:tc>
        <w:tc>
          <w:tcPr>
            <w:tcW w:w="4963" w:type="dxa"/>
            <w:shd w:val="clear" w:color="auto" w:fill="FFFFFF" w:themeFill="background1"/>
            <w:vAlign w:val="center"/>
            <w:hideMark/>
          </w:tcPr>
          <w:p w14:paraId="19ACF1C7" w14:textId="77777777" w:rsidR="003C6CD7" w:rsidRPr="00C1784A" w:rsidRDefault="003C6CD7" w:rsidP="005C0851">
            <w:pPr>
              <w:spacing w:after="0" w:line="256" w:lineRule="auto"/>
              <w:ind w:left="-57" w:right="-57"/>
              <w:jc w:val="center"/>
              <w:rPr>
                <w:rFonts w:ascii="Times New Roman" w:eastAsia="Courier New" w:hAnsi="Times New Roman" w:cs="Times New Roman"/>
                <w:b/>
                <w:sz w:val="20"/>
                <w:szCs w:val="20"/>
              </w:rPr>
            </w:pPr>
            <w:r w:rsidRPr="00C1784A">
              <w:rPr>
                <w:rFonts w:ascii="Times New Roman" w:eastAsia="Courier New" w:hAnsi="Times New Roman" w:cs="Times New Roman"/>
                <w:b/>
                <w:sz w:val="20"/>
                <w:szCs w:val="20"/>
              </w:rPr>
              <w:t>Содержание требований</w:t>
            </w:r>
          </w:p>
        </w:tc>
      </w:tr>
      <w:tr w:rsidR="003C6CD7" w:rsidRPr="00C1784A" w14:paraId="54B50A63" w14:textId="77777777" w:rsidTr="00344D1E">
        <w:trPr>
          <w:trHeight w:val="20"/>
          <w:jc w:val="center"/>
        </w:trPr>
        <w:tc>
          <w:tcPr>
            <w:tcW w:w="567" w:type="dxa"/>
            <w:shd w:val="clear" w:color="auto" w:fill="FFFFFF" w:themeFill="background1"/>
            <w:vAlign w:val="center"/>
            <w:hideMark/>
          </w:tcPr>
          <w:p w14:paraId="70727154" w14:textId="77777777" w:rsidR="003C6CD7" w:rsidRPr="00C1784A" w:rsidRDefault="003C6CD7" w:rsidP="005C0851">
            <w:pPr>
              <w:spacing w:after="0" w:line="240" w:lineRule="auto"/>
              <w:ind w:left="-57" w:right="-57"/>
              <w:jc w:val="center"/>
              <w:rPr>
                <w:rFonts w:ascii="Times New Roman" w:eastAsia="Courier New" w:hAnsi="Times New Roman" w:cs="Times New Roman"/>
                <w:b/>
                <w:sz w:val="20"/>
                <w:szCs w:val="20"/>
              </w:rPr>
            </w:pPr>
            <w:r w:rsidRPr="00C1784A">
              <w:rPr>
                <w:rFonts w:ascii="Times New Roman" w:eastAsia="Courier New" w:hAnsi="Times New Roman" w:cs="Times New Roman"/>
                <w:b/>
                <w:sz w:val="20"/>
                <w:szCs w:val="20"/>
              </w:rPr>
              <w:t>1.</w:t>
            </w:r>
          </w:p>
        </w:tc>
        <w:tc>
          <w:tcPr>
            <w:tcW w:w="9923" w:type="dxa"/>
            <w:gridSpan w:val="2"/>
            <w:shd w:val="clear" w:color="auto" w:fill="FFFFFF" w:themeFill="background1"/>
            <w:vAlign w:val="center"/>
            <w:hideMark/>
          </w:tcPr>
          <w:p w14:paraId="71729B19" w14:textId="77777777" w:rsidR="003C6CD7" w:rsidRPr="00C1784A" w:rsidRDefault="003C6CD7" w:rsidP="005C0851">
            <w:pPr>
              <w:spacing w:after="0" w:line="240" w:lineRule="auto"/>
              <w:ind w:left="-57" w:right="-57"/>
              <w:jc w:val="both"/>
              <w:rPr>
                <w:rFonts w:ascii="Times New Roman" w:eastAsia="Courier New" w:hAnsi="Times New Roman" w:cs="Times New Roman"/>
                <w:b/>
                <w:sz w:val="20"/>
                <w:szCs w:val="20"/>
              </w:rPr>
            </w:pPr>
            <w:r w:rsidRPr="00C1784A">
              <w:rPr>
                <w:rFonts w:ascii="Times New Roman" w:eastAsia="Courier New" w:hAnsi="Times New Roman" w:cs="Times New Roman"/>
                <w:b/>
                <w:sz w:val="20"/>
                <w:szCs w:val="20"/>
              </w:rPr>
              <w:t>Информация и документы об участнике закупки</w:t>
            </w:r>
          </w:p>
        </w:tc>
      </w:tr>
      <w:tr w:rsidR="003C6CD7" w:rsidRPr="00C1784A" w14:paraId="4FF10AD2" w14:textId="77777777" w:rsidTr="00344D1E">
        <w:trPr>
          <w:trHeight w:val="20"/>
          <w:jc w:val="center"/>
        </w:trPr>
        <w:tc>
          <w:tcPr>
            <w:tcW w:w="567" w:type="dxa"/>
            <w:shd w:val="clear" w:color="auto" w:fill="FFFFFF" w:themeFill="background1"/>
            <w:vAlign w:val="center"/>
            <w:hideMark/>
          </w:tcPr>
          <w:p w14:paraId="405C5EFE" w14:textId="77777777" w:rsidR="003C6CD7" w:rsidRPr="00C1784A" w:rsidRDefault="003C6CD7" w:rsidP="005C0851">
            <w:pPr>
              <w:spacing w:after="0" w:line="240" w:lineRule="auto"/>
              <w:ind w:left="-57" w:right="-57"/>
              <w:jc w:val="center"/>
              <w:rPr>
                <w:rFonts w:ascii="Times New Roman" w:eastAsia="Times New Roman" w:hAnsi="Times New Roman" w:cs="Times New Roman"/>
                <w:sz w:val="20"/>
                <w:szCs w:val="20"/>
              </w:rPr>
            </w:pPr>
            <w:r w:rsidRPr="00C1784A">
              <w:rPr>
                <w:rFonts w:ascii="Times New Roman" w:eastAsia="Times New Roman" w:hAnsi="Times New Roman" w:cs="Times New Roman"/>
                <w:sz w:val="20"/>
                <w:szCs w:val="20"/>
              </w:rPr>
              <w:t>а)</w:t>
            </w:r>
          </w:p>
        </w:tc>
        <w:tc>
          <w:tcPr>
            <w:tcW w:w="4960" w:type="dxa"/>
            <w:shd w:val="clear" w:color="auto" w:fill="FFFFFF" w:themeFill="background1"/>
            <w:vAlign w:val="center"/>
            <w:hideMark/>
          </w:tcPr>
          <w:p w14:paraId="32B506BF" w14:textId="77777777" w:rsidR="003C6CD7" w:rsidRPr="00C1784A" w:rsidRDefault="003C6CD7" w:rsidP="005C0851">
            <w:pPr>
              <w:spacing w:after="0" w:line="240" w:lineRule="auto"/>
              <w:ind w:left="-57" w:right="-57"/>
              <w:jc w:val="both"/>
              <w:rPr>
                <w:rFonts w:ascii="Times New Roman" w:eastAsia="Times New Roman" w:hAnsi="Times New Roman" w:cs="Times New Roman"/>
                <w:sz w:val="20"/>
                <w:szCs w:val="20"/>
              </w:rPr>
            </w:pPr>
            <w:r w:rsidRPr="00C1784A">
              <w:rPr>
                <w:rFonts w:ascii="Times New Roman" w:eastAsia="Calibri" w:hAnsi="Times New Roman" w:cs="Times New Roman"/>
                <w:sz w:val="20"/>
                <w:szCs w:val="20"/>
                <w:lang w:eastAsia="en-US"/>
              </w:rPr>
              <w:t>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tc>
        <w:tc>
          <w:tcPr>
            <w:tcW w:w="4963" w:type="dxa"/>
            <w:shd w:val="clear" w:color="auto" w:fill="FFFFFF" w:themeFill="background1"/>
            <w:vAlign w:val="center"/>
            <w:hideMark/>
          </w:tcPr>
          <w:p w14:paraId="65D0AA5F" w14:textId="77777777" w:rsidR="003C6CD7" w:rsidRPr="00C1784A" w:rsidRDefault="003C6CD7" w:rsidP="005C0851">
            <w:pPr>
              <w:spacing w:after="0" w:line="240" w:lineRule="auto"/>
              <w:ind w:left="-57" w:right="-57"/>
              <w:jc w:val="center"/>
              <w:rPr>
                <w:rFonts w:ascii="Times New Roman" w:eastAsia="Times New Roman" w:hAnsi="Times New Roman" w:cs="Times New Roman"/>
                <w:sz w:val="20"/>
                <w:szCs w:val="20"/>
              </w:rPr>
            </w:pPr>
            <w:r w:rsidRPr="00C1784A">
              <w:rPr>
                <w:rFonts w:ascii="Times New Roman" w:eastAsia="Times New Roman" w:hAnsi="Times New Roman" w:cs="Times New Roman"/>
                <w:sz w:val="20"/>
                <w:szCs w:val="20"/>
              </w:rPr>
              <w:t>Установлено*</w:t>
            </w:r>
          </w:p>
          <w:p w14:paraId="1124E850" w14:textId="57B3BAE7" w:rsidR="003C6CD7" w:rsidRPr="00C1784A" w:rsidRDefault="003C6CD7" w:rsidP="005C0851">
            <w:pPr>
              <w:spacing w:after="0" w:line="240" w:lineRule="auto"/>
              <w:ind w:left="-57" w:right="-57"/>
              <w:jc w:val="both"/>
              <w:rPr>
                <w:rFonts w:ascii="Times New Roman" w:eastAsia="Calibri" w:hAnsi="Times New Roman" w:cs="Times New Roman"/>
                <w:sz w:val="20"/>
                <w:szCs w:val="20"/>
                <w:lang w:eastAsia="en-US"/>
              </w:rPr>
            </w:pPr>
            <w:r w:rsidRPr="00C1784A">
              <w:rPr>
                <w:rFonts w:ascii="Times New Roman" w:eastAsia="Times New Roman" w:hAnsi="Times New Roman" w:cs="Times New Roman"/>
                <w:i/>
                <w:sz w:val="20"/>
                <w:szCs w:val="20"/>
              </w:rPr>
              <w:t xml:space="preserve">*Информация не включается участником закупки в заявку на участие в </w:t>
            </w:r>
            <w:r w:rsidR="003D16FC">
              <w:rPr>
                <w:rFonts w:ascii="Times New Roman" w:eastAsia="Times New Roman" w:hAnsi="Times New Roman" w:cs="Times New Roman"/>
                <w:i/>
                <w:sz w:val="20"/>
                <w:szCs w:val="20"/>
              </w:rPr>
              <w:t>запросе котировок в электронной форме</w:t>
            </w:r>
            <w:r w:rsidRPr="00C1784A">
              <w:rPr>
                <w:rFonts w:ascii="Times New Roman" w:eastAsia="Times New Roman" w:hAnsi="Times New Roman" w:cs="Times New Roman"/>
                <w:i/>
                <w:sz w:val="20"/>
                <w:szCs w:val="20"/>
              </w:rPr>
              <w:t xml:space="preserve">. Такая информация в случаях, предусмотренных </w:t>
            </w:r>
            <w:r w:rsidR="008D54AE" w:rsidRPr="00C1784A">
              <w:rPr>
                <w:rFonts w:ascii="Times New Roman" w:eastAsia="Times New Roman" w:hAnsi="Times New Roman" w:cs="Times New Roman"/>
                <w:i/>
                <w:sz w:val="20"/>
                <w:szCs w:val="20"/>
              </w:rPr>
              <w:t>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Pr="00C1784A">
              <w:rPr>
                <w:rFonts w:ascii="Times New Roman" w:eastAsia="Times New Roman" w:hAnsi="Times New Roman" w:cs="Times New Roman"/>
                <w:i/>
                <w:sz w:val="20"/>
                <w:szCs w:val="20"/>
              </w:rPr>
              <w:t>, направляется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tc>
      </w:tr>
      <w:tr w:rsidR="003C6CD7" w:rsidRPr="00C1784A" w14:paraId="3D8193D3" w14:textId="77777777" w:rsidTr="00344D1E">
        <w:trPr>
          <w:trHeight w:val="20"/>
          <w:jc w:val="center"/>
        </w:trPr>
        <w:tc>
          <w:tcPr>
            <w:tcW w:w="567" w:type="dxa"/>
            <w:shd w:val="clear" w:color="auto" w:fill="FFFFFF" w:themeFill="background1"/>
            <w:vAlign w:val="center"/>
            <w:hideMark/>
          </w:tcPr>
          <w:p w14:paraId="6D38F83F" w14:textId="77777777" w:rsidR="003C6CD7" w:rsidRPr="00C1784A" w:rsidRDefault="003C6CD7" w:rsidP="005C0851">
            <w:pPr>
              <w:spacing w:after="0" w:line="240" w:lineRule="auto"/>
              <w:ind w:left="-57" w:right="-57"/>
              <w:jc w:val="center"/>
              <w:rPr>
                <w:rFonts w:ascii="Times New Roman" w:eastAsia="Times New Roman" w:hAnsi="Times New Roman" w:cs="Times New Roman"/>
                <w:sz w:val="20"/>
                <w:szCs w:val="20"/>
              </w:rPr>
            </w:pPr>
            <w:r w:rsidRPr="00C1784A">
              <w:rPr>
                <w:rFonts w:ascii="Times New Roman" w:eastAsia="Courier New" w:hAnsi="Times New Roman" w:cs="Times New Roman"/>
                <w:sz w:val="20"/>
                <w:szCs w:val="20"/>
              </w:rPr>
              <w:t>б)</w:t>
            </w:r>
          </w:p>
        </w:tc>
        <w:tc>
          <w:tcPr>
            <w:tcW w:w="4960" w:type="dxa"/>
            <w:shd w:val="clear" w:color="auto" w:fill="FFFFFF" w:themeFill="background1"/>
            <w:vAlign w:val="center"/>
            <w:hideMark/>
          </w:tcPr>
          <w:p w14:paraId="3D98808C" w14:textId="5EC24825" w:rsidR="003C6CD7" w:rsidRPr="00C1784A" w:rsidRDefault="003C6CD7" w:rsidP="005C0851">
            <w:pPr>
              <w:spacing w:after="0" w:line="240" w:lineRule="auto"/>
              <w:ind w:left="-57" w:right="-57"/>
              <w:jc w:val="both"/>
              <w:rPr>
                <w:rFonts w:ascii="Times New Roman" w:eastAsia="Times New Roman" w:hAnsi="Times New Roman" w:cs="Times New Roman"/>
                <w:sz w:val="20"/>
                <w:szCs w:val="20"/>
              </w:rPr>
            </w:pPr>
            <w:r w:rsidRPr="00C1784A">
              <w:rPr>
                <w:rFonts w:ascii="Times New Roman" w:eastAsia="Courier New" w:hAnsi="Times New Roman" w:cs="Times New Roman"/>
                <w:sz w:val="20"/>
                <w:szCs w:val="20"/>
              </w:rPr>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tc>
        <w:tc>
          <w:tcPr>
            <w:tcW w:w="4963" w:type="dxa"/>
            <w:shd w:val="clear" w:color="auto" w:fill="FFFFFF" w:themeFill="background1"/>
            <w:vAlign w:val="center"/>
            <w:hideMark/>
          </w:tcPr>
          <w:p w14:paraId="1E8857D9" w14:textId="77777777" w:rsidR="003C6CD7" w:rsidRPr="00C1784A" w:rsidRDefault="003C6CD7" w:rsidP="005C0851">
            <w:pPr>
              <w:spacing w:after="0" w:line="240" w:lineRule="auto"/>
              <w:ind w:left="-57" w:right="-57"/>
              <w:jc w:val="center"/>
              <w:rPr>
                <w:rFonts w:ascii="Times New Roman" w:eastAsia="Times New Roman" w:hAnsi="Times New Roman" w:cs="Times New Roman"/>
                <w:sz w:val="20"/>
                <w:szCs w:val="20"/>
              </w:rPr>
            </w:pPr>
            <w:r w:rsidRPr="00C1784A">
              <w:rPr>
                <w:rFonts w:ascii="Times New Roman" w:eastAsia="Times New Roman" w:hAnsi="Times New Roman" w:cs="Times New Roman"/>
                <w:sz w:val="20"/>
                <w:szCs w:val="20"/>
              </w:rPr>
              <w:t>Установлено*</w:t>
            </w:r>
          </w:p>
          <w:p w14:paraId="6F9EE344" w14:textId="66C7B7DA" w:rsidR="003C6CD7" w:rsidRPr="00C1784A" w:rsidRDefault="003C6CD7" w:rsidP="005C0851">
            <w:pPr>
              <w:spacing w:after="0" w:line="240" w:lineRule="auto"/>
              <w:ind w:left="-57" w:right="-57"/>
              <w:jc w:val="both"/>
              <w:rPr>
                <w:rFonts w:ascii="Times New Roman" w:eastAsia="Calibri" w:hAnsi="Times New Roman" w:cs="Times New Roman"/>
                <w:sz w:val="20"/>
                <w:szCs w:val="20"/>
                <w:lang w:eastAsia="en-US"/>
              </w:rPr>
            </w:pPr>
            <w:r w:rsidRPr="00C1784A">
              <w:rPr>
                <w:rFonts w:ascii="Times New Roman" w:eastAsia="Times New Roman" w:hAnsi="Times New Roman" w:cs="Times New Roman"/>
                <w:i/>
                <w:sz w:val="20"/>
                <w:szCs w:val="20"/>
              </w:rPr>
              <w:t xml:space="preserve">*Информация не включается участником закупки в заявку на участие в </w:t>
            </w:r>
            <w:r w:rsidR="003D16FC">
              <w:rPr>
                <w:rFonts w:ascii="Times New Roman" w:eastAsia="Times New Roman" w:hAnsi="Times New Roman" w:cs="Times New Roman"/>
                <w:i/>
                <w:sz w:val="20"/>
                <w:szCs w:val="20"/>
              </w:rPr>
              <w:t>запросе котировок в электронной форме</w:t>
            </w:r>
            <w:r w:rsidRPr="00C1784A">
              <w:rPr>
                <w:rFonts w:ascii="Times New Roman" w:eastAsia="Times New Roman" w:hAnsi="Times New Roman" w:cs="Times New Roman"/>
                <w:i/>
                <w:sz w:val="20"/>
                <w:szCs w:val="20"/>
              </w:rPr>
              <w:t>. Такая информация в случаях, предусмотренных Федеральным законом № 44-ФЗ, направляется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tc>
      </w:tr>
      <w:tr w:rsidR="003C6CD7" w:rsidRPr="00C1784A" w14:paraId="101E076B" w14:textId="77777777" w:rsidTr="00344D1E">
        <w:trPr>
          <w:trHeight w:val="20"/>
          <w:jc w:val="center"/>
        </w:trPr>
        <w:tc>
          <w:tcPr>
            <w:tcW w:w="567" w:type="dxa"/>
            <w:shd w:val="clear" w:color="auto" w:fill="FFFFFF" w:themeFill="background1"/>
            <w:vAlign w:val="center"/>
            <w:hideMark/>
          </w:tcPr>
          <w:p w14:paraId="2F10E3B0" w14:textId="77777777" w:rsidR="003C6CD7" w:rsidRPr="00C1784A" w:rsidRDefault="003C6CD7" w:rsidP="005C0851">
            <w:pPr>
              <w:spacing w:after="0" w:line="240" w:lineRule="auto"/>
              <w:ind w:left="-57" w:right="-57"/>
              <w:jc w:val="center"/>
              <w:rPr>
                <w:rFonts w:ascii="Times New Roman" w:eastAsia="Times New Roman" w:hAnsi="Times New Roman" w:cs="Times New Roman"/>
                <w:sz w:val="20"/>
                <w:szCs w:val="20"/>
              </w:rPr>
            </w:pPr>
            <w:r w:rsidRPr="00C1784A">
              <w:rPr>
                <w:rFonts w:ascii="Times New Roman" w:eastAsia="Courier New" w:hAnsi="Times New Roman" w:cs="Times New Roman"/>
                <w:sz w:val="20"/>
                <w:szCs w:val="20"/>
              </w:rPr>
              <w:t>в)</w:t>
            </w:r>
          </w:p>
        </w:tc>
        <w:tc>
          <w:tcPr>
            <w:tcW w:w="4960" w:type="dxa"/>
            <w:shd w:val="clear" w:color="auto" w:fill="FFFFFF" w:themeFill="background1"/>
            <w:vAlign w:val="center"/>
          </w:tcPr>
          <w:p w14:paraId="137D36AF" w14:textId="5E56AAF3" w:rsidR="003C6CD7" w:rsidRPr="00C1784A" w:rsidRDefault="003C6CD7" w:rsidP="005C0851">
            <w:pPr>
              <w:spacing w:after="0" w:line="240" w:lineRule="auto"/>
              <w:ind w:left="-57" w:right="-57"/>
              <w:jc w:val="both"/>
              <w:rPr>
                <w:rFonts w:ascii="Times New Roman" w:eastAsia="Calibri" w:hAnsi="Times New Roman" w:cs="Times New Roman"/>
                <w:sz w:val="20"/>
                <w:szCs w:val="20"/>
                <w:lang w:eastAsia="en-US"/>
              </w:rPr>
            </w:pPr>
            <w:r w:rsidRPr="00C1784A">
              <w:rPr>
                <w:rFonts w:ascii="Times New Roman" w:eastAsia="Calibri" w:hAnsi="Times New Roman" w:cs="Times New Roman"/>
                <w:sz w:val="20"/>
                <w:szCs w:val="20"/>
                <w:lang w:eastAsia="en-US"/>
              </w:rPr>
              <w:t>идентификационный номер налогоплательщика (при наличии)</w:t>
            </w:r>
            <w:r w:rsidR="008D54AE" w:rsidRPr="00C1784A">
              <w:rPr>
                <w:rFonts w:ascii="Times New Roman" w:hAnsi="Times New Roman" w:cs="Times New Roman"/>
                <w:sz w:val="20"/>
                <w:szCs w:val="20"/>
              </w:rPr>
              <w:t xml:space="preserve"> </w:t>
            </w:r>
            <w:r w:rsidR="008D54AE" w:rsidRPr="00C1784A">
              <w:rPr>
                <w:rFonts w:ascii="Times New Roman" w:eastAsia="Calibri" w:hAnsi="Times New Roman" w:cs="Times New Roman"/>
                <w:sz w:val="20"/>
                <w:szCs w:val="20"/>
                <w:lang w:eastAsia="en-US"/>
              </w:rPr>
              <w:t>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w:t>
            </w:r>
            <w:r w:rsidRPr="00C1784A">
              <w:rPr>
                <w:rFonts w:ascii="Times New Roman" w:eastAsia="Calibri" w:hAnsi="Times New Roman" w:cs="Times New Roman"/>
                <w:sz w:val="20"/>
                <w:szCs w:val="20"/>
                <w:lang w:eastAsia="en-US"/>
              </w:rPr>
              <w:t>,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4963" w:type="dxa"/>
            <w:shd w:val="clear" w:color="auto" w:fill="FFFFFF" w:themeFill="background1"/>
            <w:vAlign w:val="center"/>
            <w:hideMark/>
          </w:tcPr>
          <w:p w14:paraId="45A7946A" w14:textId="77777777" w:rsidR="003C6CD7" w:rsidRPr="00C1784A" w:rsidRDefault="003C6CD7" w:rsidP="005C0851">
            <w:pPr>
              <w:spacing w:after="0" w:line="240" w:lineRule="auto"/>
              <w:ind w:left="-57" w:right="-57"/>
              <w:jc w:val="center"/>
              <w:rPr>
                <w:rFonts w:ascii="Times New Roman" w:eastAsia="Times New Roman" w:hAnsi="Times New Roman" w:cs="Times New Roman"/>
                <w:sz w:val="20"/>
                <w:szCs w:val="20"/>
              </w:rPr>
            </w:pPr>
            <w:r w:rsidRPr="00C1784A">
              <w:rPr>
                <w:rFonts w:ascii="Times New Roman" w:eastAsia="Times New Roman" w:hAnsi="Times New Roman" w:cs="Times New Roman"/>
                <w:sz w:val="20"/>
                <w:szCs w:val="20"/>
              </w:rPr>
              <w:t>Установлено*</w:t>
            </w:r>
          </w:p>
          <w:p w14:paraId="48F5933B" w14:textId="6D10AA7A" w:rsidR="003C6CD7" w:rsidRPr="00C1784A" w:rsidRDefault="003C6CD7" w:rsidP="005C0851">
            <w:pPr>
              <w:spacing w:after="0" w:line="240" w:lineRule="auto"/>
              <w:ind w:left="-57" w:right="-57"/>
              <w:jc w:val="both"/>
              <w:rPr>
                <w:rFonts w:ascii="Times New Roman" w:eastAsia="Calibri" w:hAnsi="Times New Roman" w:cs="Times New Roman"/>
                <w:sz w:val="20"/>
                <w:szCs w:val="20"/>
                <w:lang w:eastAsia="en-US"/>
              </w:rPr>
            </w:pPr>
            <w:r w:rsidRPr="00C1784A">
              <w:rPr>
                <w:rFonts w:ascii="Times New Roman" w:eastAsia="Calibri" w:hAnsi="Times New Roman" w:cs="Times New Roman"/>
                <w:i/>
                <w:sz w:val="20"/>
                <w:szCs w:val="20"/>
                <w:lang w:eastAsia="en-US"/>
              </w:rPr>
              <w:t>*</w:t>
            </w:r>
            <w:r w:rsidR="00FF7997" w:rsidRPr="00C1784A">
              <w:rPr>
                <w:rFonts w:ascii="Times New Roman" w:eastAsia="Calibri" w:hAnsi="Times New Roman" w:cs="Times New Roman"/>
                <w:i/>
                <w:sz w:val="20"/>
                <w:szCs w:val="20"/>
                <w:lang w:eastAsia="en-US"/>
              </w:rPr>
              <w:t xml:space="preserve">Информация не включается участником закупки в заявку на участие в </w:t>
            </w:r>
            <w:r w:rsidR="003D16FC">
              <w:rPr>
                <w:rFonts w:ascii="Times New Roman" w:eastAsia="Calibri" w:hAnsi="Times New Roman" w:cs="Times New Roman"/>
                <w:i/>
                <w:sz w:val="20"/>
                <w:szCs w:val="20"/>
                <w:lang w:eastAsia="en-US"/>
              </w:rPr>
              <w:t>запросе котировок в электронной форме</w:t>
            </w:r>
            <w:r w:rsidR="00FF7997" w:rsidRPr="00C1784A">
              <w:rPr>
                <w:rFonts w:ascii="Times New Roman" w:eastAsia="Calibri" w:hAnsi="Times New Roman" w:cs="Times New Roman"/>
                <w:i/>
                <w:sz w:val="20"/>
                <w:szCs w:val="20"/>
                <w:lang w:eastAsia="en-US"/>
              </w:rPr>
              <w:t>. Такая информация в случаях, предусмотренных Федеральным законом № 44-ФЗ, направляется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tc>
      </w:tr>
      <w:tr w:rsidR="003C6CD7" w:rsidRPr="00C1784A" w14:paraId="06BF07DD" w14:textId="77777777" w:rsidTr="00344D1E">
        <w:trPr>
          <w:trHeight w:val="20"/>
          <w:jc w:val="center"/>
        </w:trPr>
        <w:tc>
          <w:tcPr>
            <w:tcW w:w="567" w:type="dxa"/>
            <w:shd w:val="clear" w:color="auto" w:fill="FFFFFF" w:themeFill="background1"/>
            <w:vAlign w:val="center"/>
            <w:hideMark/>
          </w:tcPr>
          <w:p w14:paraId="6B0F4433" w14:textId="77777777" w:rsidR="003C6CD7" w:rsidRPr="00C1784A" w:rsidRDefault="003C6CD7" w:rsidP="005C0851">
            <w:pPr>
              <w:spacing w:after="0" w:line="240" w:lineRule="auto"/>
              <w:ind w:left="-57" w:right="-57"/>
              <w:jc w:val="center"/>
              <w:rPr>
                <w:rFonts w:ascii="Times New Roman" w:eastAsia="Times New Roman" w:hAnsi="Times New Roman" w:cs="Times New Roman"/>
                <w:sz w:val="20"/>
                <w:szCs w:val="20"/>
              </w:rPr>
            </w:pPr>
            <w:r w:rsidRPr="00C1784A">
              <w:rPr>
                <w:rFonts w:ascii="Times New Roman" w:eastAsia="Courier New" w:hAnsi="Times New Roman" w:cs="Times New Roman"/>
                <w:sz w:val="20"/>
                <w:szCs w:val="20"/>
              </w:rPr>
              <w:t>г)</w:t>
            </w:r>
          </w:p>
        </w:tc>
        <w:tc>
          <w:tcPr>
            <w:tcW w:w="4960" w:type="dxa"/>
            <w:shd w:val="clear" w:color="auto" w:fill="FFFFFF" w:themeFill="background1"/>
            <w:vAlign w:val="center"/>
            <w:hideMark/>
          </w:tcPr>
          <w:p w14:paraId="43B83870" w14:textId="77777777" w:rsidR="003C6CD7" w:rsidRPr="00C1784A" w:rsidRDefault="003C6CD7" w:rsidP="005C0851">
            <w:pPr>
              <w:spacing w:after="0" w:line="240" w:lineRule="auto"/>
              <w:ind w:left="-57" w:right="-57"/>
              <w:jc w:val="both"/>
              <w:rPr>
                <w:rFonts w:ascii="Times New Roman" w:eastAsia="Calibri" w:hAnsi="Times New Roman" w:cs="Times New Roman"/>
                <w:sz w:val="20"/>
                <w:szCs w:val="20"/>
                <w:lang w:eastAsia="en-US"/>
              </w:rPr>
            </w:pPr>
            <w:r w:rsidRPr="00C1784A">
              <w:rPr>
                <w:rFonts w:ascii="Times New Roman" w:eastAsia="Calibri" w:hAnsi="Times New Roman" w:cs="Times New Roman"/>
                <w:sz w:val="20"/>
                <w:szCs w:val="20"/>
                <w:lang w:eastAsia="en-US"/>
              </w:rPr>
              <w:t xml:space="preserve">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w:t>
            </w:r>
            <w:r w:rsidRPr="00C1784A">
              <w:rPr>
                <w:rFonts w:ascii="Times New Roman" w:eastAsia="Calibri" w:hAnsi="Times New Roman" w:cs="Times New Roman"/>
                <w:sz w:val="20"/>
                <w:szCs w:val="20"/>
                <w:lang w:eastAsia="en-US"/>
              </w:rPr>
              <w:lastRenderedPageBreak/>
              <w:t>электронной почты, номер контактного телефона</w:t>
            </w:r>
          </w:p>
        </w:tc>
        <w:tc>
          <w:tcPr>
            <w:tcW w:w="4963" w:type="dxa"/>
            <w:shd w:val="clear" w:color="auto" w:fill="FFFFFF" w:themeFill="background1"/>
            <w:vAlign w:val="center"/>
            <w:hideMark/>
          </w:tcPr>
          <w:p w14:paraId="0D59E759" w14:textId="77777777" w:rsidR="003C6CD7" w:rsidRPr="00C1784A" w:rsidRDefault="003C6CD7" w:rsidP="005C0851">
            <w:pPr>
              <w:spacing w:after="0" w:line="240" w:lineRule="auto"/>
              <w:ind w:left="-57" w:right="-57"/>
              <w:jc w:val="center"/>
              <w:rPr>
                <w:rFonts w:ascii="Times New Roman" w:eastAsia="Times New Roman" w:hAnsi="Times New Roman" w:cs="Times New Roman"/>
                <w:sz w:val="20"/>
                <w:szCs w:val="20"/>
              </w:rPr>
            </w:pPr>
            <w:r w:rsidRPr="00C1784A">
              <w:rPr>
                <w:rFonts w:ascii="Times New Roman" w:eastAsia="Times New Roman" w:hAnsi="Times New Roman" w:cs="Times New Roman"/>
                <w:sz w:val="20"/>
                <w:szCs w:val="20"/>
              </w:rPr>
              <w:lastRenderedPageBreak/>
              <w:t>Установлено*</w:t>
            </w:r>
          </w:p>
          <w:p w14:paraId="4D0CFFD2" w14:textId="5FEAE6AB" w:rsidR="003C6CD7" w:rsidRPr="00C1784A" w:rsidRDefault="003C6CD7" w:rsidP="005C0851">
            <w:pPr>
              <w:spacing w:after="0" w:line="240" w:lineRule="auto"/>
              <w:ind w:left="-57" w:right="-57"/>
              <w:jc w:val="both"/>
              <w:rPr>
                <w:rFonts w:ascii="Times New Roman" w:eastAsia="Courier New" w:hAnsi="Times New Roman" w:cs="Times New Roman"/>
                <w:sz w:val="20"/>
                <w:szCs w:val="20"/>
              </w:rPr>
            </w:pPr>
            <w:r w:rsidRPr="00C1784A">
              <w:rPr>
                <w:rFonts w:ascii="Times New Roman" w:eastAsia="Times New Roman" w:hAnsi="Times New Roman" w:cs="Times New Roman"/>
                <w:i/>
                <w:sz w:val="20"/>
                <w:szCs w:val="20"/>
              </w:rPr>
              <w:t xml:space="preserve">*Информация не включается участником закупки в заявку на участие в </w:t>
            </w:r>
            <w:r w:rsidR="003D16FC">
              <w:rPr>
                <w:rFonts w:ascii="Times New Roman" w:eastAsia="Times New Roman" w:hAnsi="Times New Roman" w:cs="Times New Roman"/>
                <w:i/>
                <w:sz w:val="20"/>
                <w:szCs w:val="20"/>
              </w:rPr>
              <w:t>запросе котировок в электронной форме</w:t>
            </w:r>
            <w:r w:rsidRPr="00C1784A">
              <w:rPr>
                <w:rFonts w:ascii="Times New Roman" w:eastAsia="Times New Roman" w:hAnsi="Times New Roman" w:cs="Times New Roman"/>
                <w:i/>
                <w:sz w:val="20"/>
                <w:szCs w:val="20"/>
              </w:rPr>
              <w:t>. Такая информация в случаях, предусмотренных Федеральным законом № 44-ФЗ, направляется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tc>
      </w:tr>
      <w:tr w:rsidR="003C6CD7" w:rsidRPr="00C1784A" w14:paraId="0974773F" w14:textId="77777777" w:rsidTr="00344D1E">
        <w:trPr>
          <w:trHeight w:val="20"/>
          <w:jc w:val="center"/>
        </w:trPr>
        <w:tc>
          <w:tcPr>
            <w:tcW w:w="567" w:type="dxa"/>
            <w:shd w:val="clear" w:color="auto" w:fill="FFFFFF" w:themeFill="background1"/>
            <w:vAlign w:val="center"/>
            <w:hideMark/>
          </w:tcPr>
          <w:p w14:paraId="699D6454" w14:textId="77777777" w:rsidR="003C6CD7" w:rsidRPr="00C1784A" w:rsidRDefault="003C6CD7" w:rsidP="005C0851">
            <w:pPr>
              <w:spacing w:after="0" w:line="240" w:lineRule="auto"/>
              <w:ind w:left="-57" w:right="-57"/>
              <w:jc w:val="center"/>
              <w:rPr>
                <w:rFonts w:ascii="Times New Roman" w:eastAsia="Times New Roman" w:hAnsi="Times New Roman" w:cs="Times New Roman"/>
                <w:sz w:val="20"/>
                <w:szCs w:val="20"/>
              </w:rPr>
            </w:pPr>
            <w:r w:rsidRPr="00C1784A">
              <w:rPr>
                <w:rFonts w:ascii="Times New Roman" w:eastAsia="Courier New" w:hAnsi="Times New Roman" w:cs="Times New Roman"/>
                <w:sz w:val="20"/>
                <w:szCs w:val="20"/>
              </w:rPr>
              <w:t>д)</w:t>
            </w:r>
          </w:p>
        </w:tc>
        <w:tc>
          <w:tcPr>
            <w:tcW w:w="4960" w:type="dxa"/>
            <w:shd w:val="clear" w:color="auto" w:fill="FFFFFF" w:themeFill="background1"/>
            <w:vAlign w:val="center"/>
            <w:hideMark/>
          </w:tcPr>
          <w:p w14:paraId="561EC973" w14:textId="77777777" w:rsidR="003C6CD7" w:rsidRPr="00C1784A" w:rsidRDefault="003C6CD7" w:rsidP="005C0851">
            <w:pPr>
              <w:spacing w:after="0" w:line="240" w:lineRule="auto"/>
              <w:ind w:left="-57" w:right="-57"/>
              <w:jc w:val="both"/>
              <w:rPr>
                <w:rFonts w:ascii="Times New Roman" w:eastAsia="Calibri" w:hAnsi="Times New Roman" w:cs="Times New Roman"/>
                <w:sz w:val="20"/>
                <w:szCs w:val="20"/>
                <w:lang w:eastAsia="en-US"/>
              </w:rPr>
            </w:pPr>
            <w:r w:rsidRPr="00C1784A">
              <w:rPr>
                <w:rFonts w:ascii="Times New Roman" w:eastAsia="Calibri" w:hAnsi="Times New Roman" w:cs="Times New Roman"/>
                <w:sz w:val="20"/>
                <w:szCs w:val="20"/>
                <w:lang w:eastAsia="en-US"/>
              </w:rPr>
              <w:t>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tc>
        <w:tc>
          <w:tcPr>
            <w:tcW w:w="4963" w:type="dxa"/>
            <w:shd w:val="clear" w:color="auto" w:fill="FFFFFF" w:themeFill="background1"/>
            <w:vAlign w:val="center"/>
            <w:hideMark/>
          </w:tcPr>
          <w:p w14:paraId="76231FEF" w14:textId="77777777" w:rsidR="003C6CD7" w:rsidRPr="00C1784A" w:rsidRDefault="003C6CD7" w:rsidP="005C0851">
            <w:pPr>
              <w:spacing w:after="0" w:line="240" w:lineRule="auto"/>
              <w:ind w:left="-57" w:right="-57"/>
              <w:jc w:val="center"/>
              <w:rPr>
                <w:rFonts w:ascii="Times New Roman" w:eastAsia="Times New Roman" w:hAnsi="Times New Roman" w:cs="Times New Roman"/>
                <w:sz w:val="20"/>
                <w:szCs w:val="20"/>
              </w:rPr>
            </w:pPr>
            <w:r w:rsidRPr="00C1784A">
              <w:rPr>
                <w:rFonts w:ascii="Times New Roman" w:eastAsia="Times New Roman" w:hAnsi="Times New Roman" w:cs="Times New Roman"/>
                <w:sz w:val="20"/>
                <w:szCs w:val="20"/>
              </w:rPr>
              <w:t>Установлено*</w:t>
            </w:r>
          </w:p>
          <w:p w14:paraId="3C8D07E4" w14:textId="06C532DB" w:rsidR="003C6CD7" w:rsidRPr="00C1784A" w:rsidRDefault="003C6CD7" w:rsidP="005C0851">
            <w:pPr>
              <w:spacing w:after="0" w:line="240" w:lineRule="auto"/>
              <w:ind w:left="-57" w:right="-57"/>
              <w:jc w:val="both"/>
              <w:rPr>
                <w:rFonts w:ascii="Times New Roman" w:eastAsia="Courier New" w:hAnsi="Times New Roman" w:cs="Times New Roman"/>
                <w:sz w:val="20"/>
                <w:szCs w:val="20"/>
              </w:rPr>
            </w:pPr>
            <w:r w:rsidRPr="00C1784A">
              <w:rPr>
                <w:rFonts w:ascii="Times New Roman" w:eastAsia="Times New Roman" w:hAnsi="Times New Roman" w:cs="Times New Roman"/>
                <w:i/>
                <w:sz w:val="20"/>
                <w:szCs w:val="20"/>
              </w:rPr>
              <w:t xml:space="preserve">*Копия документа не включается участником закупки в заявку на участие в </w:t>
            </w:r>
            <w:r w:rsidR="003D16FC">
              <w:rPr>
                <w:rFonts w:ascii="Times New Roman" w:eastAsia="Times New Roman" w:hAnsi="Times New Roman" w:cs="Times New Roman"/>
                <w:i/>
                <w:sz w:val="20"/>
                <w:szCs w:val="20"/>
              </w:rPr>
              <w:t>запросе котировок в электронной форме</w:t>
            </w:r>
            <w:r w:rsidRPr="00C1784A">
              <w:rPr>
                <w:rFonts w:ascii="Times New Roman" w:eastAsia="Times New Roman" w:hAnsi="Times New Roman" w:cs="Times New Roman"/>
                <w:i/>
                <w:sz w:val="20"/>
                <w:szCs w:val="20"/>
              </w:rPr>
              <w:t>. Такая копия документа в случаях, предусмотренных Федеральным законом № 44-ФЗ, направляется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tc>
      </w:tr>
      <w:tr w:rsidR="003C6CD7" w:rsidRPr="00C1784A" w14:paraId="16C756D1" w14:textId="77777777" w:rsidTr="00344D1E">
        <w:trPr>
          <w:trHeight w:val="20"/>
          <w:jc w:val="center"/>
        </w:trPr>
        <w:tc>
          <w:tcPr>
            <w:tcW w:w="567" w:type="dxa"/>
            <w:shd w:val="clear" w:color="auto" w:fill="FFFFFF" w:themeFill="background1"/>
            <w:vAlign w:val="center"/>
            <w:hideMark/>
          </w:tcPr>
          <w:p w14:paraId="540F4EF4" w14:textId="77777777" w:rsidR="003C6CD7" w:rsidRPr="00C1784A" w:rsidRDefault="003C6CD7" w:rsidP="005C0851">
            <w:pPr>
              <w:spacing w:after="0" w:line="240" w:lineRule="auto"/>
              <w:ind w:left="-57" w:right="-57"/>
              <w:jc w:val="center"/>
              <w:rPr>
                <w:rFonts w:ascii="Times New Roman" w:eastAsia="Times New Roman" w:hAnsi="Times New Roman" w:cs="Times New Roman"/>
                <w:sz w:val="20"/>
                <w:szCs w:val="20"/>
              </w:rPr>
            </w:pPr>
            <w:r w:rsidRPr="00C1784A">
              <w:rPr>
                <w:rFonts w:ascii="Times New Roman" w:eastAsia="Courier New" w:hAnsi="Times New Roman" w:cs="Times New Roman"/>
                <w:sz w:val="20"/>
                <w:szCs w:val="20"/>
              </w:rPr>
              <w:t>е)</w:t>
            </w:r>
          </w:p>
        </w:tc>
        <w:tc>
          <w:tcPr>
            <w:tcW w:w="4960" w:type="dxa"/>
            <w:shd w:val="clear" w:color="auto" w:fill="FFFFFF" w:themeFill="background1"/>
            <w:vAlign w:val="center"/>
            <w:hideMark/>
          </w:tcPr>
          <w:p w14:paraId="6A54C0C7" w14:textId="77777777" w:rsidR="003C6CD7" w:rsidRPr="00C1784A" w:rsidRDefault="003C6CD7" w:rsidP="005C0851">
            <w:pPr>
              <w:spacing w:after="0" w:line="240" w:lineRule="auto"/>
              <w:ind w:left="-57" w:right="-57"/>
              <w:jc w:val="both"/>
              <w:rPr>
                <w:rFonts w:ascii="Times New Roman" w:eastAsia="Calibri" w:hAnsi="Times New Roman" w:cs="Times New Roman"/>
                <w:sz w:val="20"/>
                <w:szCs w:val="20"/>
                <w:lang w:eastAsia="en-US"/>
              </w:rPr>
            </w:pPr>
            <w:r w:rsidRPr="00C1784A">
              <w:rPr>
                <w:rFonts w:ascii="Times New Roman" w:eastAsia="Calibri" w:hAnsi="Times New Roman" w:cs="Times New Roman"/>
                <w:sz w:val="20"/>
                <w:szCs w:val="20"/>
                <w:lang w:eastAsia="en-US"/>
              </w:rPr>
              <w:t>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tc>
        <w:tc>
          <w:tcPr>
            <w:tcW w:w="4963" w:type="dxa"/>
            <w:shd w:val="clear" w:color="auto" w:fill="FFFFFF" w:themeFill="background1"/>
            <w:vAlign w:val="center"/>
            <w:hideMark/>
          </w:tcPr>
          <w:p w14:paraId="50747FD6" w14:textId="77777777" w:rsidR="003C6CD7" w:rsidRPr="00C1784A" w:rsidRDefault="003C6CD7" w:rsidP="005C0851">
            <w:pPr>
              <w:spacing w:after="0" w:line="240" w:lineRule="auto"/>
              <w:ind w:left="-57" w:right="-57"/>
              <w:jc w:val="center"/>
              <w:rPr>
                <w:rFonts w:ascii="Times New Roman" w:eastAsia="Times New Roman" w:hAnsi="Times New Roman" w:cs="Times New Roman"/>
                <w:sz w:val="20"/>
                <w:szCs w:val="20"/>
              </w:rPr>
            </w:pPr>
            <w:r w:rsidRPr="00C1784A">
              <w:rPr>
                <w:rFonts w:ascii="Times New Roman" w:eastAsia="Times New Roman" w:hAnsi="Times New Roman" w:cs="Times New Roman"/>
                <w:sz w:val="20"/>
                <w:szCs w:val="20"/>
              </w:rPr>
              <w:t>Установлено*</w:t>
            </w:r>
          </w:p>
          <w:p w14:paraId="20592403" w14:textId="739A80D7" w:rsidR="003C6CD7" w:rsidRPr="00C1784A" w:rsidRDefault="003C6CD7" w:rsidP="005C0851">
            <w:pPr>
              <w:spacing w:after="0" w:line="240" w:lineRule="auto"/>
              <w:ind w:left="-57" w:right="-57"/>
              <w:jc w:val="both"/>
              <w:rPr>
                <w:rFonts w:ascii="Times New Roman" w:eastAsia="Courier New" w:hAnsi="Times New Roman" w:cs="Times New Roman"/>
                <w:sz w:val="20"/>
                <w:szCs w:val="20"/>
              </w:rPr>
            </w:pPr>
            <w:r w:rsidRPr="00C1784A">
              <w:rPr>
                <w:rFonts w:ascii="Times New Roman" w:eastAsia="Times New Roman" w:hAnsi="Times New Roman" w:cs="Times New Roman"/>
                <w:i/>
                <w:sz w:val="20"/>
                <w:szCs w:val="20"/>
              </w:rPr>
              <w:t xml:space="preserve">*Информация не включается участником закупки в заявку на участие в </w:t>
            </w:r>
            <w:r w:rsidR="003D16FC">
              <w:rPr>
                <w:rFonts w:ascii="Times New Roman" w:eastAsia="Times New Roman" w:hAnsi="Times New Roman" w:cs="Times New Roman"/>
                <w:i/>
                <w:sz w:val="20"/>
                <w:szCs w:val="20"/>
              </w:rPr>
              <w:t>запросе котировок в электронной форме</w:t>
            </w:r>
            <w:r w:rsidRPr="00C1784A">
              <w:rPr>
                <w:rFonts w:ascii="Times New Roman" w:eastAsia="Times New Roman" w:hAnsi="Times New Roman" w:cs="Times New Roman"/>
                <w:i/>
                <w:sz w:val="20"/>
                <w:szCs w:val="20"/>
              </w:rPr>
              <w:t>. Такая информация в случаях, предусмотренных Федеральным законом № 44-ФЗ, направляется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tc>
      </w:tr>
      <w:tr w:rsidR="003C6CD7" w:rsidRPr="00C1784A" w14:paraId="00F630FA" w14:textId="77777777" w:rsidTr="00344D1E">
        <w:trPr>
          <w:trHeight w:val="20"/>
          <w:jc w:val="center"/>
        </w:trPr>
        <w:tc>
          <w:tcPr>
            <w:tcW w:w="567" w:type="dxa"/>
            <w:shd w:val="clear" w:color="auto" w:fill="FFFFFF" w:themeFill="background1"/>
            <w:vAlign w:val="center"/>
            <w:hideMark/>
          </w:tcPr>
          <w:p w14:paraId="785A4D97" w14:textId="77777777" w:rsidR="003C6CD7" w:rsidRPr="00C1784A" w:rsidRDefault="003C6CD7" w:rsidP="005C0851">
            <w:pPr>
              <w:spacing w:after="0" w:line="240" w:lineRule="auto"/>
              <w:ind w:left="-57" w:right="-57"/>
              <w:jc w:val="center"/>
              <w:rPr>
                <w:rFonts w:ascii="Times New Roman" w:eastAsia="Times New Roman" w:hAnsi="Times New Roman" w:cs="Times New Roman"/>
                <w:sz w:val="20"/>
                <w:szCs w:val="20"/>
              </w:rPr>
            </w:pPr>
            <w:r w:rsidRPr="00C1784A">
              <w:rPr>
                <w:rFonts w:ascii="Times New Roman" w:eastAsia="Courier New" w:hAnsi="Times New Roman" w:cs="Times New Roman"/>
                <w:sz w:val="20"/>
                <w:szCs w:val="20"/>
              </w:rPr>
              <w:t>ж)</w:t>
            </w:r>
          </w:p>
        </w:tc>
        <w:tc>
          <w:tcPr>
            <w:tcW w:w="4960" w:type="dxa"/>
            <w:shd w:val="clear" w:color="auto" w:fill="FFFFFF" w:themeFill="background1"/>
            <w:vAlign w:val="center"/>
            <w:hideMark/>
          </w:tcPr>
          <w:p w14:paraId="3B5F8681" w14:textId="77777777" w:rsidR="003C6CD7" w:rsidRPr="00C1784A" w:rsidRDefault="003C6CD7" w:rsidP="005C0851">
            <w:pPr>
              <w:spacing w:after="0" w:line="240" w:lineRule="auto"/>
              <w:ind w:left="-57" w:right="-57"/>
              <w:jc w:val="both"/>
              <w:rPr>
                <w:rFonts w:ascii="Times New Roman" w:eastAsia="Calibri" w:hAnsi="Times New Roman" w:cs="Times New Roman"/>
                <w:sz w:val="20"/>
                <w:szCs w:val="20"/>
                <w:lang w:eastAsia="en-US"/>
              </w:rPr>
            </w:pPr>
            <w:r w:rsidRPr="00C1784A">
              <w:rPr>
                <w:rFonts w:ascii="Times New Roman" w:eastAsia="Calibri" w:hAnsi="Times New Roman" w:cs="Times New Roman"/>
                <w:sz w:val="20"/>
                <w:szCs w:val="20"/>
                <w:lang w:eastAsia="en-US"/>
              </w:rPr>
              <w:t>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tc>
        <w:tc>
          <w:tcPr>
            <w:tcW w:w="4963" w:type="dxa"/>
            <w:shd w:val="clear" w:color="auto" w:fill="FFFFFF" w:themeFill="background1"/>
            <w:vAlign w:val="center"/>
            <w:hideMark/>
          </w:tcPr>
          <w:p w14:paraId="5AB7C4E0" w14:textId="77777777" w:rsidR="003C6CD7" w:rsidRPr="00C1784A" w:rsidRDefault="003C6CD7" w:rsidP="005C0851">
            <w:pPr>
              <w:spacing w:after="0" w:line="240" w:lineRule="auto"/>
              <w:ind w:left="-57" w:right="-57"/>
              <w:jc w:val="center"/>
              <w:rPr>
                <w:rFonts w:ascii="Times New Roman" w:eastAsia="Times New Roman" w:hAnsi="Times New Roman" w:cs="Times New Roman"/>
                <w:sz w:val="20"/>
                <w:szCs w:val="20"/>
              </w:rPr>
            </w:pPr>
            <w:r w:rsidRPr="00C1784A">
              <w:rPr>
                <w:rFonts w:ascii="Times New Roman" w:eastAsia="Times New Roman" w:hAnsi="Times New Roman" w:cs="Times New Roman"/>
                <w:sz w:val="20"/>
                <w:szCs w:val="20"/>
              </w:rPr>
              <w:t>Установлено*</w:t>
            </w:r>
          </w:p>
          <w:p w14:paraId="5708A030" w14:textId="04992C8D" w:rsidR="003C6CD7" w:rsidRPr="00C1784A" w:rsidRDefault="003C6CD7" w:rsidP="005C0851">
            <w:pPr>
              <w:spacing w:after="0" w:line="240" w:lineRule="auto"/>
              <w:ind w:left="-57" w:right="-57"/>
              <w:jc w:val="both"/>
              <w:rPr>
                <w:rFonts w:ascii="Times New Roman" w:eastAsia="Courier New" w:hAnsi="Times New Roman" w:cs="Times New Roman"/>
                <w:sz w:val="20"/>
                <w:szCs w:val="20"/>
              </w:rPr>
            </w:pPr>
            <w:r w:rsidRPr="00C1784A">
              <w:rPr>
                <w:rFonts w:ascii="Times New Roman" w:eastAsia="Times New Roman" w:hAnsi="Times New Roman" w:cs="Times New Roman"/>
                <w:i/>
                <w:sz w:val="20"/>
                <w:szCs w:val="20"/>
              </w:rPr>
              <w:t xml:space="preserve">*Документ не включается участником закупки в заявку на участие в </w:t>
            </w:r>
            <w:r w:rsidR="003D16FC">
              <w:rPr>
                <w:rFonts w:ascii="Times New Roman" w:eastAsia="Times New Roman" w:hAnsi="Times New Roman" w:cs="Times New Roman"/>
                <w:i/>
                <w:sz w:val="20"/>
                <w:szCs w:val="20"/>
              </w:rPr>
              <w:t>запросе котировок в электронной форме</w:t>
            </w:r>
            <w:r w:rsidRPr="00C1784A">
              <w:rPr>
                <w:rFonts w:ascii="Times New Roman" w:eastAsia="Times New Roman" w:hAnsi="Times New Roman" w:cs="Times New Roman"/>
                <w:i/>
                <w:sz w:val="20"/>
                <w:szCs w:val="20"/>
              </w:rPr>
              <w:t>. Такой документ в случаях, предусмотренных Федеральным законом № 44-ФЗ, направляется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tc>
      </w:tr>
      <w:tr w:rsidR="003C6CD7" w:rsidRPr="00C1784A" w14:paraId="60BD4FE5" w14:textId="77777777" w:rsidTr="00344D1E">
        <w:trPr>
          <w:trHeight w:val="20"/>
          <w:jc w:val="center"/>
        </w:trPr>
        <w:tc>
          <w:tcPr>
            <w:tcW w:w="567" w:type="dxa"/>
            <w:shd w:val="clear" w:color="auto" w:fill="FFFFFF" w:themeFill="background1"/>
            <w:vAlign w:val="center"/>
            <w:hideMark/>
          </w:tcPr>
          <w:p w14:paraId="7FC18AA2" w14:textId="77777777" w:rsidR="003C6CD7" w:rsidRPr="00C1784A" w:rsidRDefault="003C6CD7" w:rsidP="005C0851">
            <w:pPr>
              <w:spacing w:after="0" w:line="240" w:lineRule="auto"/>
              <w:ind w:left="-57" w:right="-57"/>
              <w:jc w:val="center"/>
              <w:rPr>
                <w:rFonts w:ascii="Times New Roman" w:eastAsia="Times New Roman" w:hAnsi="Times New Roman" w:cs="Times New Roman"/>
                <w:sz w:val="20"/>
                <w:szCs w:val="20"/>
              </w:rPr>
            </w:pPr>
            <w:r w:rsidRPr="00C1784A">
              <w:rPr>
                <w:rFonts w:ascii="Times New Roman" w:eastAsia="Courier New" w:hAnsi="Times New Roman" w:cs="Times New Roman"/>
                <w:sz w:val="20"/>
                <w:szCs w:val="20"/>
              </w:rPr>
              <w:t>з)</w:t>
            </w:r>
          </w:p>
        </w:tc>
        <w:tc>
          <w:tcPr>
            <w:tcW w:w="4960" w:type="dxa"/>
            <w:shd w:val="clear" w:color="auto" w:fill="FFFFFF" w:themeFill="background1"/>
            <w:vAlign w:val="center"/>
            <w:hideMark/>
          </w:tcPr>
          <w:p w14:paraId="3EF06250" w14:textId="77777777" w:rsidR="003C6CD7" w:rsidRPr="00C1784A" w:rsidRDefault="003C6CD7" w:rsidP="005C0851">
            <w:pPr>
              <w:spacing w:after="0" w:line="240" w:lineRule="auto"/>
              <w:ind w:left="-57" w:right="-57"/>
              <w:jc w:val="both"/>
              <w:rPr>
                <w:rFonts w:ascii="Times New Roman" w:eastAsia="Calibri" w:hAnsi="Times New Roman" w:cs="Times New Roman"/>
                <w:sz w:val="20"/>
                <w:szCs w:val="20"/>
                <w:lang w:eastAsia="en-US"/>
              </w:rPr>
            </w:pPr>
            <w:r w:rsidRPr="00C1784A">
              <w:rPr>
                <w:rFonts w:ascii="Times New Roman" w:eastAsia="Calibri" w:hAnsi="Times New Roman" w:cs="Times New Roman"/>
                <w:sz w:val="20"/>
                <w:szCs w:val="20"/>
                <w:lang w:eastAsia="en-US"/>
              </w:rPr>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tc>
        <w:tc>
          <w:tcPr>
            <w:tcW w:w="4963" w:type="dxa"/>
            <w:shd w:val="clear" w:color="auto" w:fill="FFFFFF" w:themeFill="background1"/>
            <w:vAlign w:val="center"/>
            <w:hideMark/>
          </w:tcPr>
          <w:p w14:paraId="26F866DD" w14:textId="77777777" w:rsidR="003C6CD7" w:rsidRPr="00C1784A" w:rsidRDefault="003C6CD7" w:rsidP="005C0851">
            <w:pPr>
              <w:spacing w:after="0" w:line="240" w:lineRule="auto"/>
              <w:ind w:left="-57" w:right="-57"/>
              <w:jc w:val="center"/>
              <w:rPr>
                <w:rFonts w:ascii="Times New Roman" w:eastAsia="Times New Roman" w:hAnsi="Times New Roman" w:cs="Times New Roman"/>
                <w:sz w:val="20"/>
                <w:szCs w:val="20"/>
              </w:rPr>
            </w:pPr>
            <w:r w:rsidRPr="00C1784A">
              <w:rPr>
                <w:rFonts w:ascii="Times New Roman" w:eastAsia="Times New Roman" w:hAnsi="Times New Roman" w:cs="Times New Roman"/>
                <w:sz w:val="20"/>
                <w:szCs w:val="20"/>
              </w:rPr>
              <w:t>Установлено *</w:t>
            </w:r>
          </w:p>
          <w:p w14:paraId="228EF0EC" w14:textId="03A03E12" w:rsidR="003C6CD7" w:rsidRPr="00C1784A" w:rsidRDefault="003C6CD7" w:rsidP="005C0851">
            <w:pPr>
              <w:spacing w:after="0" w:line="240" w:lineRule="auto"/>
              <w:ind w:left="-57" w:right="-57"/>
              <w:jc w:val="both"/>
              <w:rPr>
                <w:rFonts w:ascii="Times New Roman" w:eastAsia="Courier New" w:hAnsi="Times New Roman" w:cs="Times New Roman"/>
                <w:sz w:val="20"/>
                <w:szCs w:val="20"/>
              </w:rPr>
            </w:pPr>
            <w:r w:rsidRPr="00C1784A">
              <w:rPr>
                <w:rFonts w:ascii="Times New Roman" w:eastAsia="Times New Roman" w:hAnsi="Times New Roman" w:cs="Times New Roman"/>
                <w:i/>
                <w:sz w:val="20"/>
                <w:szCs w:val="20"/>
              </w:rPr>
              <w:t xml:space="preserve">*Документы не включаются участником закупки в заявку на участие в </w:t>
            </w:r>
            <w:r w:rsidR="003D16FC">
              <w:rPr>
                <w:rFonts w:ascii="Times New Roman" w:eastAsia="Times New Roman" w:hAnsi="Times New Roman" w:cs="Times New Roman"/>
                <w:i/>
                <w:sz w:val="20"/>
                <w:szCs w:val="20"/>
              </w:rPr>
              <w:t>запросе котировок в электронной форме</w:t>
            </w:r>
            <w:r w:rsidRPr="00C1784A">
              <w:rPr>
                <w:rFonts w:ascii="Times New Roman" w:eastAsia="Times New Roman" w:hAnsi="Times New Roman" w:cs="Times New Roman"/>
                <w:i/>
                <w:sz w:val="20"/>
                <w:szCs w:val="20"/>
              </w:rPr>
              <w:t>. Такие документы в случаях, предусмотренных Федеральным законом № 44-ФЗ,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tc>
      </w:tr>
      <w:tr w:rsidR="00475475" w:rsidRPr="00C1784A" w14:paraId="699695C3" w14:textId="77777777" w:rsidTr="00344D1E">
        <w:trPr>
          <w:trHeight w:val="20"/>
          <w:jc w:val="center"/>
        </w:trPr>
        <w:tc>
          <w:tcPr>
            <w:tcW w:w="567" w:type="dxa"/>
            <w:shd w:val="clear" w:color="auto" w:fill="FFFFFF" w:themeFill="background1"/>
            <w:vAlign w:val="center"/>
            <w:hideMark/>
          </w:tcPr>
          <w:p w14:paraId="59AEECF1" w14:textId="77777777" w:rsidR="00475475" w:rsidRPr="00C1784A" w:rsidRDefault="00475475" w:rsidP="00475475">
            <w:pPr>
              <w:spacing w:after="0" w:line="240" w:lineRule="auto"/>
              <w:ind w:left="-57" w:right="-57"/>
              <w:jc w:val="center"/>
              <w:rPr>
                <w:rFonts w:ascii="Times New Roman" w:eastAsia="Courier New" w:hAnsi="Times New Roman" w:cs="Times New Roman"/>
                <w:sz w:val="20"/>
                <w:szCs w:val="20"/>
              </w:rPr>
            </w:pPr>
            <w:r w:rsidRPr="00C1784A">
              <w:rPr>
                <w:rFonts w:ascii="Times New Roman" w:eastAsia="Courier New" w:hAnsi="Times New Roman" w:cs="Times New Roman"/>
                <w:sz w:val="20"/>
                <w:szCs w:val="20"/>
              </w:rPr>
              <w:t>и)</w:t>
            </w:r>
          </w:p>
        </w:tc>
        <w:tc>
          <w:tcPr>
            <w:tcW w:w="4960" w:type="dxa"/>
            <w:shd w:val="clear" w:color="auto" w:fill="FFFFFF" w:themeFill="background1"/>
            <w:vAlign w:val="center"/>
            <w:hideMark/>
          </w:tcPr>
          <w:p w14:paraId="26C4B0D8" w14:textId="77777777" w:rsidR="00475475" w:rsidRPr="00C1784A" w:rsidRDefault="00475475" w:rsidP="00475475">
            <w:pPr>
              <w:spacing w:after="0" w:line="240" w:lineRule="auto"/>
              <w:ind w:left="-57" w:right="-57"/>
              <w:jc w:val="both"/>
              <w:rPr>
                <w:rFonts w:ascii="Times New Roman" w:eastAsia="Calibri" w:hAnsi="Times New Roman" w:cs="Times New Roman"/>
                <w:sz w:val="20"/>
                <w:szCs w:val="20"/>
                <w:lang w:eastAsia="en-US"/>
              </w:rPr>
            </w:pPr>
            <w:r w:rsidRPr="00C1784A">
              <w:rPr>
                <w:rFonts w:ascii="Times New Roman" w:eastAsia="Calibri" w:hAnsi="Times New Roman" w:cs="Times New Roman"/>
                <w:sz w:val="20"/>
                <w:szCs w:val="20"/>
                <w:lang w:eastAsia="en-US"/>
              </w:rPr>
              <w:t>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tc>
        <w:tc>
          <w:tcPr>
            <w:tcW w:w="4963" w:type="dxa"/>
            <w:shd w:val="clear" w:color="auto" w:fill="FFFFFF" w:themeFill="background1"/>
            <w:vAlign w:val="center"/>
          </w:tcPr>
          <w:p w14:paraId="1E01A923" w14:textId="77777777" w:rsidR="004E126D" w:rsidRPr="00C1784A" w:rsidRDefault="004E126D" w:rsidP="004E126D">
            <w:pPr>
              <w:spacing w:after="0" w:line="240" w:lineRule="auto"/>
              <w:ind w:left="-57" w:right="-57"/>
              <w:jc w:val="center"/>
              <w:rPr>
                <w:rFonts w:ascii="Times New Roman" w:eastAsia="Calibri" w:hAnsi="Times New Roman" w:cs="Times New Roman"/>
                <w:sz w:val="20"/>
                <w:szCs w:val="20"/>
                <w:lang w:eastAsia="en-US"/>
              </w:rPr>
            </w:pPr>
            <w:r w:rsidRPr="00C1784A">
              <w:rPr>
                <w:rFonts w:ascii="Times New Roman" w:eastAsia="Calibri" w:hAnsi="Times New Roman" w:cs="Times New Roman"/>
                <w:sz w:val="20"/>
                <w:szCs w:val="20"/>
                <w:lang w:eastAsia="en-US"/>
              </w:rPr>
              <w:t xml:space="preserve">Не установлено </w:t>
            </w:r>
          </w:p>
          <w:p w14:paraId="083B64CC" w14:textId="377EBADE" w:rsidR="00475475" w:rsidRPr="00C1784A" w:rsidRDefault="00475475" w:rsidP="00475475">
            <w:pPr>
              <w:spacing w:after="0" w:line="240" w:lineRule="auto"/>
              <w:ind w:left="-57" w:right="-57"/>
              <w:jc w:val="both"/>
              <w:rPr>
                <w:rFonts w:ascii="Times New Roman" w:eastAsia="Calibri" w:hAnsi="Times New Roman" w:cs="Times New Roman"/>
                <w:sz w:val="20"/>
                <w:szCs w:val="20"/>
                <w:lang w:eastAsia="en-US"/>
              </w:rPr>
            </w:pPr>
          </w:p>
        </w:tc>
      </w:tr>
      <w:tr w:rsidR="00475475" w:rsidRPr="00C1784A" w14:paraId="5CDCEDD5" w14:textId="77777777" w:rsidTr="00344D1E">
        <w:trPr>
          <w:trHeight w:val="20"/>
          <w:jc w:val="center"/>
        </w:trPr>
        <w:tc>
          <w:tcPr>
            <w:tcW w:w="567" w:type="dxa"/>
            <w:shd w:val="clear" w:color="auto" w:fill="FFFFFF" w:themeFill="background1"/>
            <w:vAlign w:val="center"/>
            <w:hideMark/>
          </w:tcPr>
          <w:p w14:paraId="50FC47C2" w14:textId="77777777" w:rsidR="00475475" w:rsidRPr="00C1784A" w:rsidRDefault="00475475" w:rsidP="00475475">
            <w:pPr>
              <w:spacing w:after="0" w:line="240" w:lineRule="auto"/>
              <w:ind w:left="-57" w:right="-57"/>
              <w:jc w:val="center"/>
              <w:rPr>
                <w:rFonts w:ascii="Times New Roman" w:eastAsia="Courier New" w:hAnsi="Times New Roman" w:cs="Times New Roman"/>
                <w:sz w:val="20"/>
                <w:szCs w:val="20"/>
              </w:rPr>
            </w:pPr>
            <w:r w:rsidRPr="00C1784A">
              <w:rPr>
                <w:rFonts w:ascii="Times New Roman" w:eastAsia="Courier New" w:hAnsi="Times New Roman" w:cs="Times New Roman"/>
                <w:sz w:val="20"/>
                <w:szCs w:val="20"/>
              </w:rPr>
              <w:t>к)</w:t>
            </w:r>
          </w:p>
        </w:tc>
        <w:tc>
          <w:tcPr>
            <w:tcW w:w="4960" w:type="dxa"/>
            <w:shd w:val="clear" w:color="auto" w:fill="FFFFFF" w:themeFill="background1"/>
            <w:vAlign w:val="center"/>
            <w:hideMark/>
          </w:tcPr>
          <w:p w14:paraId="7959C938" w14:textId="1BF230B1" w:rsidR="00475475" w:rsidRPr="00C1784A" w:rsidRDefault="00475475" w:rsidP="00475475">
            <w:pPr>
              <w:spacing w:after="0" w:line="240" w:lineRule="auto"/>
              <w:ind w:left="-57" w:right="-57"/>
              <w:jc w:val="both"/>
              <w:rPr>
                <w:rFonts w:ascii="Times New Roman" w:eastAsia="Calibri" w:hAnsi="Times New Roman" w:cs="Times New Roman"/>
                <w:sz w:val="20"/>
                <w:szCs w:val="20"/>
                <w:lang w:eastAsia="en-US"/>
              </w:rPr>
            </w:pPr>
            <w:r w:rsidRPr="00C1784A">
              <w:rPr>
                <w:rFonts w:ascii="Times New Roman" w:eastAsia="Calibri" w:hAnsi="Times New Roman" w:cs="Times New Roman"/>
                <w:sz w:val="20"/>
                <w:szCs w:val="20"/>
                <w:lang w:eastAsia="en-US"/>
              </w:rPr>
              <w:t>декларация о принадлежности участника закупки к организации инвалидов, предусмотренной частью 2 статьи 29 Федерального закона № 44-ФЗ (если участник закупки является такой организацией)</w:t>
            </w:r>
          </w:p>
        </w:tc>
        <w:tc>
          <w:tcPr>
            <w:tcW w:w="4963" w:type="dxa"/>
            <w:shd w:val="clear" w:color="auto" w:fill="FFFFFF" w:themeFill="background1"/>
            <w:vAlign w:val="center"/>
          </w:tcPr>
          <w:p w14:paraId="648397EC" w14:textId="77777777" w:rsidR="00313419" w:rsidRPr="00C1784A" w:rsidRDefault="00313419" w:rsidP="00313419">
            <w:pPr>
              <w:spacing w:after="0" w:line="240" w:lineRule="auto"/>
              <w:ind w:left="-57" w:right="-57"/>
              <w:jc w:val="center"/>
              <w:rPr>
                <w:rFonts w:ascii="Times New Roman" w:eastAsia="Calibri" w:hAnsi="Times New Roman" w:cs="Times New Roman"/>
                <w:sz w:val="20"/>
                <w:szCs w:val="20"/>
                <w:lang w:eastAsia="en-US"/>
              </w:rPr>
            </w:pPr>
            <w:r w:rsidRPr="00C1784A">
              <w:rPr>
                <w:rFonts w:ascii="Times New Roman" w:eastAsia="Calibri" w:hAnsi="Times New Roman" w:cs="Times New Roman"/>
                <w:sz w:val="20"/>
                <w:szCs w:val="20"/>
                <w:lang w:eastAsia="en-US"/>
              </w:rPr>
              <w:t xml:space="preserve">Не установлено </w:t>
            </w:r>
          </w:p>
          <w:p w14:paraId="146409E9" w14:textId="2743C16F" w:rsidR="00475475" w:rsidRPr="00C1784A" w:rsidRDefault="00475475" w:rsidP="004E126D">
            <w:pPr>
              <w:spacing w:after="0" w:line="240" w:lineRule="auto"/>
              <w:ind w:left="-57" w:right="-57"/>
              <w:jc w:val="both"/>
              <w:rPr>
                <w:rFonts w:ascii="Times New Roman" w:eastAsia="Calibri" w:hAnsi="Times New Roman" w:cs="Times New Roman"/>
                <w:sz w:val="20"/>
                <w:szCs w:val="20"/>
                <w:lang w:eastAsia="en-US"/>
              </w:rPr>
            </w:pPr>
          </w:p>
        </w:tc>
      </w:tr>
      <w:tr w:rsidR="00313419" w:rsidRPr="00C1784A" w14:paraId="19B34828" w14:textId="77777777" w:rsidTr="00344D1E">
        <w:trPr>
          <w:trHeight w:val="20"/>
          <w:jc w:val="center"/>
        </w:trPr>
        <w:tc>
          <w:tcPr>
            <w:tcW w:w="567" w:type="dxa"/>
            <w:shd w:val="clear" w:color="auto" w:fill="FFFFFF" w:themeFill="background1"/>
            <w:vAlign w:val="center"/>
            <w:hideMark/>
          </w:tcPr>
          <w:p w14:paraId="229CFB71" w14:textId="77777777" w:rsidR="00313419" w:rsidRPr="00C1784A" w:rsidRDefault="00313419" w:rsidP="00313419">
            <w:pPr>
              <w:spacing w:after="0" w:line="240" w:lineRule="auto"/>
              <w:ind w:left="-57" w:right="-57"/>
              <w:jc w:val="center"/>
              <w:rPr>
                <w:rFonts w:ascii="Times New Roman" w:eastAsia="Courier New" w:hAnsi="Times New Roman" w:cs="Times New Roman"/>
                <w:sz w:val="20"/>
                <w:szCs w:val="20"/>
              </w:rPr>
            </w:pPr>
            <w:r w:rsidRPr="00C1784A">
              <w:rPr>
                <w:rFonts w:ascii="Times New Roman" w:eastAsia="Courier New" w:hAnsi="Times New Roman" w:cs="Times New Roman"/>
                <w:sz w:val="20"/>
                <w:szCs w:val="20"/>
              </w:rPr>
              <w:lastRenderedPageBreak/>
              <w:t>л)</w:t>
            </w:r>
          </w:p>
        </w:tc>
        <w:tc>
          <w:tcPr>
            <w:tcW w:w="4960" w:type="dxa"/>
            <w:shd w:val="clear" w:color="auto" w:fill="FFFFFF" w:themeFill="background1"/>
            <w:vAlign w:val="center"/>
            <w:hideMark/>
          </w:tcPr>
          <w:p w14:paraId="7B66E993" w14:textId="6BE98B13" w:rsidR="00313419" w:rsidRPr="00C1784A" w:rsidRDefault="00313419" w:rsidP="00313419">
            <w:pPr>
              <w:spacing w:after="0" w:line="240" w:lineRule="auto"/>
              <w:ind w:left="-57" w:right="-57"/>
              <w:jc w:val="both"/>
              <w:rPr>
                <w:rFonts w:ascii="Times New Roman" w:eastAsia="Calibri" w:hAnsi="Times New Roman" w:cs="Times New Roman"/>
                <w:sz w:val="20"/>
                <w:szCs w:val="20"/>
                <w:lang w:eastAsia="en-US"/>
              </w:rPr>
            </w:pPr>
            <w:r w:rsidRPr="00C1784A">
              <w:rPr>
                <w:rFonts w:ascii="Times New Roman" w:eastAsia="Calibri" w:hAnsi="Times New Roman" w:cs="Times New Roman"/>
                <w:sz w:val="20"/>
                <w:szCs w:val="20"/>
                <w:lang w:eastAsia="en-US"/>
              </w:rPr>
              <w:t xml:space="preserve">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Федерального закона № 44-ФЗ </w:t>
            </w:r>
          </w:p>
        </w:tc>
        <w:tc>
          <w:tcPr>
            <w:tcW w:w="4963" w:type="dxa"/>
            <w:shd w:val="clear" w:color="auto" w:fill="FFFFFF" w:themeFill="background1"/>
            <w:vAlign w:val="center"/>
          </w:tcPr>
          <w:p w14:paraId="0340253F" w14:textId="77777777" w:rsidR="00313419" w:rsidRPr="00C1784A" w:rsidRDefault="00313419" w:rsidP="00313419">
            <w:pPr>
              <w:spacing w:after="0" w:line="240" w:lineRule="auto"/>
              <w:ind w:left="-57" w:right="-57"/>
              <w:jc w:val="center"/>
              <w:rPr>
                <w:rFonts w:ascii="Times New Roman" w:eastAsia="Calibri" w:hAnsi="Times New Roman" w:cs="Times New Roman"/>
                <w:sz w:val="20"/>
                <w:szCs w:val="20"/>
                <w:lang w:eastAsia="en-US"/>
              </w:rPr>
            </w:pPr>
            <w:r w:rsidRPr="00C1784A">
              <w:rPr>
                <w:rFonts w:ascii="Times New Roman" w:eastAsia="Calibri" w:hAnsi="Times New Roman" w:cs="Times New Roman"/>
                <w:sz w:val="20"/>
                <w:szCs w:val="20"/>
                <w:lang w:eastAsia="en-US"/>
              </w:rPr>
              <w:t>Установлено*</w:t>
            </w:r>
          </w:p>
          <w:p w14:paraId="4EE1A506" w14:textId="77777777" w:rsidR="00313419" w:rsidRPr="00C1784A" w:rsidRDefault="00313419" w:rsidP="00313419">
            <w:pPr>
              <w:spacing w:after="0" w:line="240" w:lineRule="auto"/>
              <w:ind w:left="-57" w:right="-57"/>
              <w:jc w:val="both"/>
              <w:rPr>
                <w:rFonts w:ascii="Times New Roman" w:eastAsia="Times New Roman" w:hAnsi="Times New Roman" w:cs="Times New Roman"/>
                <w:sz w:val="20"/>
                <w:szCs w:val="20"/>
              </w:rPr>
            </w:pPr>
          </w:p>
          <w:p w14:paraId="17E72641" w14:textId="4184A76E" w:rsidR="00313419" w:rsidRPr="00C1784A" w:rsidRDefault="00313419" w:rsidP="00313419">
            <w:pPr>
              <w:spacing w:after="0" w:line="240" w:lineRule="auto"/>
              <w:ind w:right="-57"/>
              <w:jc w:val="both"/>
              <w:rPr>
                <w:rFonts w:ascii="Times New Roman" w:eastAsia="Calibri" w:hAnsi="Times New Roman" w:cs="Times New Roman"/>
                <w:sz w:val="20"/>
                <w:szCs w:val="20"/>
                <w:lang w:eastAsia="en-US"/>
              </w:rPr>
            </w:pPr>
            <w:r w:rsidRPr="00C1784A">
              <w:rPr>
                <w:rFonts w:ascii="Times New Roman" w:eastAsia="Times New Roman" w:hAnsi="Times New Roman" w:cs="Times New Roman"/>
                <w:i/>
                <w:sz w:val="20"/>
                <w:szCs w:val="20"/>
              </w:rPr>
              <w:t xml:space="preserve">*Информация не включается участником закупки в заявку на участие в </w:t>
            </w:r>
            <w:r>
              <w:rPr>
                <w:rFonts w:ascii="Times New Roman" w:eastAsia="Times New Roman" w:hAnsi="Times New Roman" w:cs="Times New Roman"/>
                <w:i/>
                <w:sz w:val="20"/>
                <w:szCs w:val="20"/>
              </w:rPr>
              <w:t>запросе котировок в электронной форме</w:t>
            </w:r>
            <w:r w:rsidRPr="00C1784A">
              <w:rPr>
                <w:rFonts w:ascii="Times New Roman" w:eastAsia="Times New Roman" w:hAnsi="Times New Roman" w:cs="Times New Roman"/>
                <w:i/>
                <w:sz w:val="20"/>
                <w:szCs w:val="20"/>
              </w:rPr>
              <w:t>. Такая информация в случаях, предусмотренных Федеральным законом № 44-ФЗ, направляется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tc>
      </w:tr>
      <w:tr w:rsidR="00313419" w:rsidRPr="00C1784A" w14:paraId="02FE5797" w14:textId="77777777" w:rsidTr="00D12F7F">
        <w:trPr>
          <w:trHeight w:val="20"/>
          <w:jc w:val="center"/>
        </w:trPr>
        <w:tc>
          <w:tcPr>
            <w:tcW w:w="10490" w:type="dxa"/>
            <w:gridSpan w:val="3"/>
            <w:shd w:val="clear" w:color="auto" w:fill="FFFFFF" w:themeFill="background1"/>
            <w:vAlign w:val="center"/>
            <w:hideMark/>
          </w:tcPr>
          <w:p w14:paraId="7D961DB3" w14:textId="49CF7698" w:rsidR="00313419" w:rsidRPr="00C1784A" w:rsidRDefault="00313419" w:rsidP="00313419">
            <w:pPr>
              <w:spacing w:after="0" w:line="240" w:lineRule="auto"/>
              <w:ind w:left="-57" w:right="-57"/>
              <w:jc w:val="both"/>
              <w:rPr>
                <w:rFonts w:ascii="Times New Roman" w:eastAsia="Times New Roman" w:hAnsi="Times New Roman" w:cs="Times New Roman"/>
                <w:i/>
                <w:sz w:val="20"/>
                <w:szCs w:val="20"/>
              </w:rPr>
            </w:pPr>
            <w:r w:rsidRPr="00C1784A">
              <w:rPr>
                <w:rFonts w:ascii="Times New Roman" w:eastAsia="Times New Roman" w:hAnsi="Times New Roman" w:cs="Times New Roman"/>
                <w:b/>
                <w:i/>
                <w:sz w:val="20"/>
                <w:szCs w:val="20"/>
              </w:rPr>
              <w:t xml:space="preserve">Информация и документы, предусмотренные подпунктами «а» - «л» пункта 1 настоящего Приложения, не включаются участником закупки в заявку на участие в </w:t>
            </w:r>
            <w:r>
              <w:rPr>
                <w:rFonts w:ascii="Times New Roman" w:eastAsia="Times New Roman" w:hAnsi="Times New Roman" w:cs="Times New Roman"/>
                <w:b/>
                <w:i/>
                <w:sz w:val="20"/>
                <w:szCs w:val="20"/>
              </w:rPr>
              <w:t>запросе котировок в электронной форме</w:t>
            </w:r>
            <w:r w:rsidRPr="00C1784A">
              <w:rPr>
                <w:rFonts w:ascii="Times New Roman" w:eastAsia="Times New Roman" w:hAnsi="Times New Roman" w:cs="Times New Roman"/>
                <w:b/>
                <w:i/>
                <w:sz w:val="20"/>
                <w:szCs w:val="20"/>
              </w:rPr>
              <w:t>. Такие информация и документы в случаях, предусмотренных Федеральным законом № 44-ФЗ,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tc>
      </w:tr>
      <w:tr w:rsidR="00313419" w:rsidRPr="00C1784A" w14:paraId="67B3E156" w14:textId="77777777" w:rsidTr="00344D1E">
        <w:trPr>
          <w:trHeight w:val="20"/>
          <w:jc w:val="center"/>
        </w:trPr>
        <w:tc>
          <w:tcPr>
            <w:tcW w:w="567" w:type="dxa"/>
            <w:shd w:val="clear" w:color="auto" w:fill="FFFFFF" w:themeFill="background1"/>
            <w:vAlign w:val="center"/>
            <w:hideMark/>
          </w:tcPr>
          <w:p w14:paraId="7272DD32" w14:textId="77777777" w:rsidR="00313419" w:rsidRPr="00C1784A" w:rsidRDefault="00313419" w:rsidP="00313419">
            <w:pPr>
              <w:spacing w:after="0" w:line="240" w:lineRule="auto"/>
              <w:ind w:left="-57" w:right="-57"/>
              <w:jc w:val="center"/>
              <w:rPr>
                <w:rFonts w:ascii="Times New Roman" w:eastAsia="Times New Roman" w:hAnsi="Times New Roman" w:cs="Times New Roman"/>
                <w:sz w:val="20"/>
                <w:szCs w:val="20"/>
              </w:rPr>
            </w:pPr>
            <w:r w:rsidRPr="00C1784A">
              <w:rPr>
                <w:rFonts w:ascii="Times New Roman" w:eastAsia="Calibri" w:hAnsi="Times New Roman" w:cs="Times New Roman"/>
                <w:sz w:val="20"/>
                <w:szCs w:val="20"/>
                <w:lang w:eastAsia="en-US"/>
              </w:rPr>
              <w:t>м)</w:t>
            </w:r>
          </w:p>
        </w:tc>
        <w:tc>
          <w:tcPr>
            <w:tcW w:w="4960" w:type="dxa"/>
            <w:shd w:val="clear" w:color="auto" w:fill="FFFFFF" w:themeFill="background1"/>
            <w:vAlign w:val="center"/>
            <w:hideMark/>
          </w:tcPr>
          <w:p w14:paraId="3B9CC0DA" w14:textId="66D74BEA" w:rsidR="00313419" w:rsidRPr="00C1784A" w:rsidRDefault="00313419" w:rsidP="00313419">
            <w:pPr>
              <w:spacing w:after="0" w:line="240" w:lineRule="auto"/>
              <w:ind w:left="-57" w:right="-57"/>
              <w:jc w:val="both"/>
              <w:rPr>
                <w:rFonts w:ascii="Times New Roman" w:eastAsia="Times New Roman" w:hAnsi="Times New Roman" w:cs="Times New Roman"/>
                <w:sz w:val="20"/>
                <w:szCs w:val="20"/>
              </w:rPr>
            </w:pPr>
            <w:r w:rsidRPr="00C1784A">
              <w:rPr>
                <w:rFonts w:ascii="Times New Roman" w:eastAsia="Calibri" w:hAnsi="Times New Roman" w:cs="Times New Roman"/>
                <w:sz w:val="20"/>
                <w:szCs w:val="20"/>
                <w:lang w:eastAsia="en-US"/>
              </w:rPr>
              <w:t xml:space="preserve">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w:t>
            </w:r>
            <w:r>
              <w:rPr>
                <w:rFonts w:ascii="Times New Roman" w:eastAsia="Calibri" w:hAnsi="Times New Roman" w:cs="Times New Roman"/>
                <w:sz w:val="20"/>
                <w:szCs w:val="20"/>
                <w:lang w:eastAsia="en-US"/>
              </w:rPr>
              <w:t>запросе котировок в электронной форме</w:t>
            </w:r>
            <w:r w:rsidRPr="00C1784A">
              <w:rPr>
                <w:rFonts w:ascii="Times New Roman" w:eastAsia="Calibri" w:hAnsi="Times New Roman" w:cs="Times New Roman"/>
                <w:sz w:val="20"/>
                <w:szCs w:val="20"/>
                <w:lang w:eastAsia="en-US"/>
              </w:rPr>
              <w:t>, обеспечения исполнения контракта является крупной сделкой</w:t>
            </w:r>
          </w:p>
        </w:tc>
        <w:tc>
          <w:tcPr>
            <w:tcW w:w="4963" w:type="dxa"/>
            <w:shd w:val="clear" w:color="auto" w:fill="FFFFFF" w:themeFill="background1"/>
            <w:vAlign w:val="center"/>
            <w:hideMark/>
          </w:tcPr>
          <w:p w14:paraId="079F3501" w14:textId="20B651C8" w:rsidR="00313419" w:rsidRPr="00C1784A" w:rsidRDefault="00313419" w:rsidP="00313419">
            <w:pPr>
              <w:spacing w:after="0" w:line="240" w:lineRule="auto"/>
              <w:ind w:left="-57" w:right="-57"/>
              <w:jc w:val="center"/>
              <w:rPr>
                <w:rFonts w:ascii="Times New Roman" w:eastAsia="Calibri" w:hAnsi="Times New Roman" w:cs="Times New Roman"/>
                <w:sz w:val="20"/>
                <w:szCs w:val="20"/>
                <w:lang w:eastAsia="en-US"/>
              </w:rPr>
            </w:pPr>
            <w:r w:rsidRPr="00C1784A">
              <w:rPr>
                <w:rFonts w:ascii="Times New Roman" w:eastAsia="Calibri" w:hAnsi="Times New Roman" w:cs="Times New Roman"/>
                <w:sz w:val="20"/>
                <w:szCs w:val="20"/>
                <w:lang w:eastAsia="en-US"/>
              </w:rPr>
              <w:t>Установлено*</w:t>
            </w:r>
          </w:p>
          <w:p w14:paraId="0D6C3156" w14:textId="77777777" w:rsidR="00313419" w:rsidRPr="00C1784A" w:rsidRDefault="00313419" w:rsidP="00313419">
            <w:pPr>
              <w:spacing w:after="0" w:line="240" w:lineRule="auto"/>
              <w:ind w:left="-57" w:right="-57"/>
              <w:jc w:val="center"/>
              <w:rPr>
                <w:rFonts w:ascii="Times New Roman" w:eastAsia="Calibri" w:hAnsi="Times New Roman" w:cs="Times New Roman"/>
                <w:sz w:val="20"/>
                <w:szCs w:val="20"/>
                <w:lang w:eastAsia="en-US"/>
              </w:rPr>
            </w:pPr>
          </w:p>
          <w:p w14:paraId="01C1179F" w14:textId="430FC996" w:rsidR="00313419" w:rsidRPr="00C1784A" w:rsidRDefault="00313419" w:rsidP="00313419">
            <w:pPr>
              <w:spacing w:after="0" w:line="240" w:lineRule="auto"/>
              <w:ind w:left="-57" w:right="-57"/>
              <w:jc w:val="both"/>
              <w:rPr>
                <w:rFonts w:ascii="Times New Roman" w:eastAsia="Calibri" w:hAnsi="Times New Roman" w:cs="Times New Roman"/>
                <w:sz w:val="20"/>
                <w:szCs w:val="20"/>
                <w:lang w:eastAsia="en-US"/>
              </w:rPr>
            </w:pPr>
            <w:r w:rsidRPr="00C1784A">
              <w:rPr>
                <w:rFonts w:ascii="Times New Roman" w:eastAsia="Calibri" w:hAnsi="Times New Roman" w:cs="Times New Roman"/>
                <w:i/>
                <w:sz w:val="20"/>
                <w:szCs w:val="20"/>
                <w:lang w:eastAsia="en-US"/>
              </w:rPr>
              <w:t xml:space="preserve">*Направляется </w:t>
            </w:r>
            <w:r w:rsidRPr="00C1784A">
              <w:rPr>
                <w:rFonts w:ascii="Times New Roman" w:eastAsia="Times New Roman" w:hAnsi="Times New Roman" w:cs="Times New Roman"/>
                <w:i/>
                <w:sz w:val="20"/>
                <w:szCs w:val="20"/>
              </w:rPr>
              <w:t xml:space="preserve">участником закупки </w:t>
            </w:r>
            <w:r w:rsidRPr="00C1784A">
              <w:rPr>
                <w:rFonts w:ascii="Times New Roman" w:eastAsia="Calibri" w:hAnsi="Times New Roman" w:cs="Times New Roman"/>
                <w:i/>
                <w:sz w:val="20"/>
                <w:szCs w:val="20"/>
                <w:lang w:eastAsia="en-US"/>
              </w:rPr>
              <w:t xml:space="preserve">в составе заявки </w:t>
            </w:r>
            <w:r w:rsidRPr="00C1784A">
              <w:rPr>
                <w:rFonts w:ascii="Times New Roman" w:eastAsia="Times New Roman" w:hAnsi="Times New Roman" w:cs="Times New Roman"/>
                <w:i/>
                <w:sz w:val="20"/>
                <w:szCs w:val="20"/>
              </w:rPr>
              <w:t xml:space="preserve">на участие в </w:t>
            </w:r>
            <w:r>
              <w:rPr>
                <w:rFonts w:ascii="Times New Roman" w:eastAsia="Times New Roman" w:hAnsi="Times New Roman" w:cs="Times New Roman"/>
                <w:i/>
                <w:sz w:val="20"/>
                <w:szCs w:val="20"/>
              </w:rPr>
              <w:t>запросе котировок в электронной форме</w:t>
            </w:r>
          </w:p>
        </w:tc>
      </w:tr>
      <w:tr w:rsidR="00313419" w:rsidRPr="00C1784A" w14:paraId="7025CE25" w14:textId="77777777" w:rsidTr="00344D1E">
        <w:trPr>
          <w:trHeight w:val="20"/>
          <w:jc w:val="center"/>
        </w:trPr>
        <w:tc>
          <w:tcPr>
            <w:tcW w:w="567" w:type="dxa"/>
            <w:vMerge w:val="restart"/>
            <w:shd w:val="clear" w:color="auto" w:fill="FFFFFF" w:themeFill="background1"/>
            <w:vAlign w:val="center"/>
            <w:hideMark/>
          </w:tcPr>
          <w:p w14:paraId="7AD89162" w14:textId="77777777" w:rsidR="00313419" w:rsidRPr="00C1784A" w:rsidRDefault="00313419" w:rsidP="00313419">
            <w:pPr>
              <w:spacing w:after="0" w:line="240" w:lineRule="auto"/>
              <w:ind w:left="-57" w:right="-57"/>
              <w:jc w:val="center"/>
              <w:rPr>
                <w:rFonts w:ascii="Times New Roman" w:eastAsia="Times New Roman" w:hAnsi="Times New Roman" w:cs="Times New Roman"/>
                <w:sz w:val="20"/>
                <w:szCs w:val="20"/>
              </w:rPr>
            </w:pPr>
            <w:r w:rsidRPr="00C1784A">
              <w:rPr>
                <w:rFonts w:ascii="Times New Roman" w:eastAsia="Courier New" w:hAnsi="Times New Roman" w:cs="Times New Roman"/>
                <w:sz w:val="20"/>
                <w:szCs w:val="20"/>
              </w:rPr>
              <w:t>н)</w:t>
            </w:r>
          </w:p>
        </w:tc>
        <w:tc>
          <w:tcPr>
            <w:tcW w:w="4960" w:type="dxa"/>
            <w:shd w:val="clear" w:color="auto" w:fill="FFFFFF" w:themeFill="background1"/>
            <w:vAlign w:val="center"/>
            <w:hideMark/>
          </w:tcPr>
          <w:p w14:paraId="614E5815" w14:textId="33BF86F6" w:rsidR="00313419" w:rsidRPr="00C1784A" w:rsidRDefault="00313419" w:rsidP="00313419">
            <w:pPr>
              <w:spacing w:after="0" w:line="240" w:lineRule="auto"/>
              <w:ind w:left="-57" w:right="-57"/>
              <w:jc w:val="both"/>
              <w:rPr>
                <w:rFonts w:ascii="Times New Roman" w:eastAsia="Times New Roman" w:hAnsi="Times New Roman" w:cs="Times New Roman"/>
                <w:sz w:val="20"/>
                <w:szCs w:val="20"/>
              </w:rPr>
            </w:pPr>
            <w:r w:rsidRPr="00C1784A">
              <w:rPr>
                <w:rFonts w:ascii="Times New Roman" w:eastAsia="Calibri" w:hAnsi="Times New Roman" w:cs="Times New Roman"/>
                <w:sz w:val="20"/>
                <w:szCs w:val="20"/>
                <w:lang w:eastAsia="en-US"/>
              </w:rPr>
              <w:t xml:space="preserve">информация и документы, которые подтверждают соответствие участника закупки требованиям, установленным пунктом 1 части 1 статьи </w:t>
            </w:r>
            <w:proofErr w:type="gramStart"/>
            <w:r w:rsidRPr="00C1784A">
              <w:rPr>
                <w:rFonts w:ascii="Times New Roman" w:eastAsia="Calibri" w:hAnsi="Times New Roman" w:cs="Times New Roman"/>
                <w:sz w:val="20"/>
                <w:szCs w:val="20"/>
                <w:lang w:eastAsia="en-US"/>
              </w:rPr>
              <w:t>31  Федерального</w:t>
            </w:r>
            <w:proofErr w:type="gramEnd"/>
            <w:r w:rsidRPr="00C1784A">
              <w:rPr>
                <w:rFonts w:ascii="Times New Roman" w:eastAsia="Calibri" w:hAnsi="Times New Roman" w:cs="Times New Roman"/>
                <w:sz w:val="20"/>
                <w:szCs w:val="20"/>
                <w:lang w:eastAsia="en-US"/>
              </w:rPr>
              <w:t xml:space="preserve"> закона № 44-ФЗ </w:t>
            </w:r>
          </w:p>
        </w:tc>
        <w:tc>
          <w:tcPr>
            <w:tcW w:w="4963" w:type="dxa"/>
            <w:shd w:val="clear" w:color="auto" w:fill="FFFFFF" w:themeFill="background1"/>
            <w:vAlign w:val="center"/>
          </w:tcPr>
          <w:p w14:paraId="6CCC2EA1" w14:textId="2C25022E" w:rsidR="00313419" w:rsidRPr="00C1784A" w:rsidRDefault="00313419" w:rsidP="00313419">
            <w:pPr>
              <w:spacing w:after="0" w:line="240" w:lineRule="auto"/>
              <w:ind w:left="-57" w:right="-57"/>
              <w:jc w:val="center"/>
              <w:rPr>
                <w:rFonts w:ascii="Times New Roman" w:eastAsia="Calibri" w:hAnsi="Times New Roman" w:cs="Times New Roman"/>
                <w:sz w:val="20"/>
                <w:szCs w:val="20"/>
                <w:lang w:eastAsia="en-US"/>
              </w:rPr>
            </w:pPr>
            <w:r w:rsidRPr="00C1784A">
              <w:rPr>
                <w:rFonts w:ascii="Times New Roman" w:eastAsia="Calibri" w:hAnsi="Times New Roman" w:cs="Times New Roman"/>
                <w:sz w:val="20"/>
                <w:szCs w:val="20"/>
                <w:lang w:eastAsia="en-US"/>
              </w:rPr>
              <w:t xml:space="preserve">Не установлено </w:t>
            </w:r>
          </w:p>
        </w:tc>
      </w:tr>
      <w:tr w:rsidR="00313419" w:rsidRPr="00C1784A" w14:paraId="760F65A6" w14:textId="77777777" w:rsidTr="00344D1E">
        <w:trPr>
          <w:trHeight w:val="20"/>
          <w:jc w:val="center"/>
        </w:trPr>
        <w:tc>
          <w:tcPr>
            <w:tcW w:w="567" w:type="dxa"/>
            <w:vMerge/>
            <w:shd w:val="clear" w:color="auto" w:fill="FFFFFF" w:themeFill="background1"/>
            <w:vAlign w:val="center"/>
            <w:hideMark/>
          </w:tcPr>
          <w:p w14:paraId="756264CA" w14:textId="7EB51DE1" w:rsidR="00313419" w:rsidRPr="00C1784A" w:rsidRDefault="00313419" w:rsidP="00313419">
            <w:pPr>
              <w:spacing w:after="0" w:line="240" w:lineRule="auto"/>
              <w:ind w:left="-57" w:right="-57"/>
              <w:jc w:val="center"/>
              <w:rPr>
                <w:rFonts w:ascii="Times New Roman" w:eastAsia="Times New Roman" w:hAnsi="Times New Roman" w:cs="Times New Roman"/>
                <w:sz w:val="20"/>
                <w:szCs w:val="20"/>
              </w:rPr>
            </w:pPr>
          </w:p>
        </w:tc>
        <w:tc>
          <w:tcPr>
            <w:tcW w:w="4960" w:type="dxa"/>
            <w:shd w:val="clear" w:color="auto" w:fill="FFFFFF" w:themeFill="background1"/>
            <w:vAlign w:val="center"/>
            <w:hideMark/>
          </w:tcPr>
          <w:p w14:paraId="5AC18341" w14:textId="4E744E92" w:rsidR="00313419" w:rsidRPr="00C1784A" w:rsidRDefault="00313419" w:rsidP="00313419">
            <w:pPr>
              <w:spacing w:after="0" w:line="240" w:lineRule="auto"/>
              <w:ind w:left="-57" w:right="-57"/>
              <w:jc w:val="both"/>
              <w:rPr>
                <w:rFonts w:ascii="Times New Roman" w:eastAsia="Calibri" w:hAnsi="Times New Roman" w:cs="Times New Roman"/>
                <w:sz w:val="20"/>
                <w:szCs w:val="20"/>
                <w:lang w:eastAsia="en-US"/>
              </w:rPr>
            </w:pPr>
            <w:r w:rsidRPr="00C1784A">
              <w:rPr>
                <w:rFonts w:ascii="Times New Roman" w:eastAsia="Calibri" w:hAnsi="Times New Roman" w:cs="Times New Roman"/>
                <w:sz w:val="20"/>
                <w:szCs w:val="20"/>
                <w:lang w:eastAsia="en-US"/>
              </w:rPr>
              <w:t>информация и документы, которые подтверждают соответствие участника закупки дополнительным требованиям, установленным в соответствии с частью 2 (при наличии таких требований) статьи 31 Федерального закона № 44-ФЗ, если иное не предусмотрено Федеральным законом № 44-ФЗ</w:t>
            </w:r>
          </w:p>
        </w:tc>
        <w:tc>
          <w:tcPr>
            <w:tcW w:w="4963" w:type="dxa"/>
            <w:shd w:val="clear" w:color="auto" w:fill="FFFFFF" w:themeFill="background1"/>
            <w:vAlign w:val="center"/>
          </w:tcPr>
          <w:p w14:paraId="2AB17CD9" w14:textId="7AFCD842" w:rsidR="00313419" w:rsidRPr="00C1784A" w:rsidRDefault="00313419" w:rsidP="00313419">
            <w:pPr>
              <w:spacing w:after="0" w:line="240" w:lineRule="auto"/>
              <w:ind w:left="-57" w:right="-57"/>
              <w:jc w:val="center"/>
              <w:rPr>
                <w:rFonts w:ascii="Times New Roman" w:eastAsia="Calibri" w:hAnsi="Times New Roman" w:cs="Times New Roman"/>
                <w:sz w:val="20"/>
                <w:szCs w:val="20"/>
                <w:lang w:eastAsia="en-US"/>
              </w:rPr>
            </w:pPr>
            <w:r w:rsidRPr="00C1784A">
              <w:rPr>
                <w:rFonts w:ascii="Times New Roman" w:eastAsia="Calibri" w:hAnsi="Times New Roman" w:cs="Times New Roman"/>
                <w:sz w:val="20"/>
                <w:szCs w:val="20"/>
                <w:lang w:eastAsia="en-US"/>
              </w:rPr>
              <w:t xml:space="preserve">Не установлено </w:t>
            </w:r>
          </w:p>
        </w:tc>
      </w:tr>
      <w:tr w:rsidR="00313419" w:rsidRPr="00C1784A" w14:paraId="476C066E" w14:textId="77777777" w:rsidTr="00344D1E">
        <w:trPr>
          <w:trHeight w:val="20"/>
          <w:jc w:val="center"/>
        </w:trPr>
        <w:tc>
          <w:tcPr>
            <w:tcW w:w="567" w:type="dxa"/>
            <w:vMerge/>
            <w:shd w:val="clear" w:color="auto" w:fill="FFFFFF" w:themeFill="background1"/>
            <w:vAlign w:val="center"/>
            <w:hideMark/>
          </w:tcPr>
          <w:p w14:paraId="47BB82D2" w14:textId="77777777" w:rsidR="00313419" w:rsidRPr="00C1784A" w:rsidRDefault="00313419" w:rsidP="00313419">
            <w:pPr>
              <w:spacing w:after="0" w:line="240" w:lineRule="auto"/>
              <w:ind w:left="-57" w:right="-57"/>
              <w:jc w:val="center"/>
              <w:rPr>
                <w:rFonts w:ascii="Times New Roman" w:eastAsia="Times New Roman" w:hAnsi="Times New Roman" w:cs="Times New Roman"/>
                <w:sz w:val="20"/>
                <w:szCs w:val="20"/>
              </w:rPr>
            </w:pPr>
          </w:p>
        </w:tc>
        <w:tc>
          <w:tcPr>
            <w:tcW w:w="4960" w:type="dxa"/>
            <w:shd w:val="clear" w:color="auto" w:fill="FFFFFF" w:themeFill="background1"/>
            <w:vAlign w:val="center"/>
            <w:hideMark/>
          </w:tcPr>
          <w:p w14:paraId="7F969351" w14:textId="59434176" w:rsidR="00313419" w:rsidRPr="00C1784A" w:rsidRDefault="00313419" w:rsidP="00313419">
            <w:pPr>
              <w:spacing w:after="0" w:line="240" w:lineRule="auto"/>
              <w:ind w:left="-57" w:right="-57"/>
              <w:jc w:val="both"/>
              <w:rPr>
                <w:rFonts w:ascii="Times New Roman" w:eastAsia="Calibri" w:hAnsi="Times New Roman" w:cs="Times New Roman"/>
                <w:sz w:val="20"/>
                <w:szCs w:val="20"/>
                <w:lang w:eastAsia="en-US"/>
              </w:rPr>
            </w:pPr>
            <w:r w:rsidRPr="00C1784A">
              <w:rPr>
                <w:rFonts w:ascii="Times New Roman" w:eastAsia="Calibri" w:hAnsi="Times New Roman" w:cs="Times New Roman"/>
                <w:sz w:val="20"/>
                <w:szCs w:val="20"/>
                <w:lang w:eastAsia="en-US"/>
              </w:rPr>
              <w:t>информация и документы, которые подтверждают соответствие участника закупки дополнительным требованиям, установленным в соответствии с частью 2.1 (при наличии таких требований) статьи 31 Федерального закона № 44-ФЗ, если иное не предусмотрено Федеральным законом № 44-ФЗ</w:t>
            </w:r>
          </w:p>
        </w:tc>
        <w:tc>
          <w:tcPr>
            <w:tcW w:w="4963" w:type="dxa"/>
            <w:shd w:val="clear" w:color="auto" w:fill="FFFFFF" w:themeFill="background1"/>
            <w:vAlign w:val="center"/>
          </w:tcPr>
          <w:p w14:paraId="0B43E9C6" w14:textId="36E44237" w:rsidR="00313419" w:rsidRPr="00C1784A" w:rsidRDefault="00313419" w:rsidP="00313419">
            <w:pPr>
              <w:spacing w:after="0" w:line="240" w:lineRule="auto"/>
              <w:ind w:left="-57" w:right="-57"/>
              <w:jc w:val="center"/>
              <w:rPr>
                <w:rFonts w:ascii="Times New Roman" w:eastAsia="Calibri" w:hAnsi="Times New Roman" w:cs="Times New Roman"/>
                <w:sz w:val="20"/>
                <w:szCs w:val="20"/>
                <w:lang w:eastAsia="en-US"/>
              </w:rPr>
            </w:pPr>
            <w:r w:rsidRPr="00C1784A">
              <w:rPr>
                <w:rFonts w:ascii="Times New Roman" w:eastAsia="Calibri" w:hAnsi="Times New Roman" w:cs="Times New Roman"/>
                <w:sz w:val="20"/>
                <w:szCs w:val="20"/>
                <w:lang w:eastAsia="en-US"/>
              </w:rPr>
              <w:t xml:space="preserve">Не установлено </w:t>
            </w:r>
          </w:p>
        </w:tc>
      </w:tr>
      <w:tr w:rsidR="00313419" w:rsidRPr="00C1784A" w14:paraId="1BE9F595" w14:textId="77777777" w:rsidTr="00D12F7F">
        <w:trPr>
          <w:trHeight w:val="20"/>
          <w:jc w:val="center"/>
        </w:trPr>
        <w:tc>
          <w:tcPr>
            <w:tcW w:w="10490" w:type="dxa"/>
            <w:gridSpan w:val="3"/>
            <w:shd w:val="clear" w:color="auto" w:fill="FFFFFF" w:themeFill="background1"/>
            <w:vAlign w:val="center"/>
            <w:hideMark/>
          </w:tcPr>
          <w:p w14:paraId="163F77F7" w14:textId="7873831A" w:rsidR="00313419" w:rsidRPr="00C1784A" w:rsidRDefault="00313419" w:rsidP="00313419">
            <w:pPr>
              <w:spacing w:after="0" w:line="240" w:lineRule="auto"/>
              <w:ind w:left="-57" w:right="-57"/>
              <w:jc w:val="both"/>
              <w:rPr>
                <w:rFonts w:ascii="Times New Roman" w:eastAsia="Calibri" w:hAnsi="Times New Roman" w:cs="Times New Roman"/>
                <w:b/>
                <w:sz w:val="20"/>
                <w:szCs w:val="20"/>
                <w:lang w:eastAsia="en-US"/>
              </w:rPr>
            </w:pPr>
            <w:r w:rsidRPr="00C1784A">
              <w:rPr>
                <w:rFonts w:ascii="Times New Roman" w:eastAsia="Times New Roman" w:hAnsi="Times New Roman" w:cs="Times New Roman"/>
                <w:b/>
                <w:i/>
                <w:sz w:val="20"/>
                <w:szCs w:val="20"/>
              </w:rPr>
              <w:t xml:space="preserve">Информация и документы, которые подтверждают соответствие участника закупки дополнительным требованиям, установленным в соответствии с частью 2 или 2.1 (при наличии таких требований) статьи 31 Федерального закона № 44-ФЗ, и предусмотренные подпунктом «н» пункта 1 настоящего Приложения, не включаются участником закупки в заявку на участие в </w:t>
            </w:r>
            <w:r>
              <w:rPr>
                <w:rFonts w:ascii="Times New Roman" w:eastAsia="Times New Roman" w:hAnsi="Times New Roman" w:cs="Times New Roman"/>
                <w:b/>
                <w:i/>
                <w:sz w:val="20"/>
                <w:szCs w:val="20"/>
              </w:rPr>
              <w:t>запросе котировок в электронной форме</w:t>
            </w:r>
            <w:r w:rsidRPr="00C1784A">
              <w:rPr>
                <w:rFonts w:ascii="Times New Roman" w:eastAsia="Times New Roman" w:hAnsi="Times New Roman" w:cs="Times New Roman"/>
                <w:b/>
                <w:i/>
                <w:sz w:val="20"/>
                <w:szCs w:val="20"/>
              </w:rPr>
              <w:t>. Такие информация и документы в случаях, предусмотренных Федеральным законом № 44-ФЗ,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tc>
      </w:tr>
      <w:tr w:rsidR="00313419" w:rsidRPr="00C1784A" w14:paraId="51CFDEDC" w14:textId="77777777" w:rsidTr="00344D1E">
        <w:trPr>
          <w:trHeight w:val="20"/>
          <w:jc w:val="center"/>
        </w:trPr>
        <w:tc>
          <w:tcPr>
            <w:tcW w:w="567" w:type="dxa"/>
            <w:shd w:val="clear" w:color="auto" w:fill="FFFFFF" w:themeFill="background1"/>
            <w:vAlign w:val="center"/>
            <w:hideMark/>
          </w:tcPr>
          <w:p w14:paraId="797F071A" w14:textId="77777777" w:rsidR="00313419" w:rsidRPr="00C1784A" w:rsidRDefault="00313419" w:rsidP="00313419">
            <w:pPr>
              <w:spacing w:after="0" w:line="240" w:lineRule="auto"/>
              <w:ind w:left="-57" w:right="-57"/>
              <w:jc w:val="center"/>
              <w:rPr>
                <w:rFonts w:ascii="Times New Roman" w:eastAsia="Times New Roman" w:hAnsi="Times New Roman" w:cs="Times New Roman"/>
                <w:sz w:val="20"/>
                <w:szCs w:val="20"/>
              </w:rPr>
            </w:pPr>
            <w:r w:rsidRPr="00C1784A">
              <w:rPr>
                <w:rFonts w:ascii="Times New Roman" w:eastAsia="Calibri" w:hAnsi="Times New Roman" w:cs="Times New Roman"/>
                <w:sz w:val="20"/>
                <w:szCs w:val="20"/>
                <w:lang w:eastAsia="en-US"/>
              </w:rPr>
              <w:t>о)</w:t>
            </w:r>
          </w:p>
        </w:tc>
        <w:tc>
          <w:tcPr>
            <w:tcW w:w="4960" w:type="dxa"/>
            <w:shd w:val="clear" w:color="auto" w:fill="FFFFFF" w:themeFill="background1"/>
            <w:vAlign w:val="center"/>
            <w:hideMark/>
          </w:tcPr>
          <w:p w14:paraId="19407692" w14:textId="5AE78E83" w:rsidR="00313419" w:rsidRPr="00C1784A" w:rsidRDefault="00313419" w:rsidP="00313419">
            <w:pPr>
              <w:spacing w:after="0" w:line="240" w:lineRule="auto"/>
              <w:ind w:left="-57" w:right="-57"/>
              <w:jc w:val="both"/>
              <w:rPr>
                <w:rFonts w:ascii="Times New Roman" w:eastAsia="Times New Roman" w:hAnsi="Times New Roman" w:cs="Times New Roman"/>
                <w:sz w:val="20"/>
                <w:szCs w:val="20"/>
              </w:rPr>
            </w:pPr>
            <w:r w:rsidRPr="00C1784A">
              <w:rPr>
                <w:rFonts w:ascii="Times New Roman" w:eastAsia="Calibri" w:hAnsi="Times New Roman" w:cs="Times New Roman"/>
                <w:sz w:val="20"/>
                <w:szCs w:val="20"/>
                <w:lang w:eastAsia="en-US"/>
              </w:rPr>
              <w:t xml:space="preserve">декларация о соответствии участника закупки требованиям, установленным пунктами 3 - 5, 7 - 11 части 1 статьи 31 Федерального закона № 44-ФЗ (если информация и документы, которые подтверждают соответствие участника закупки требованиям, установленным пунктом 1 части 1 статьи 31 Федерального закона № 44-ФЗ, содержатся в открытых и общедоступных государственных реестрах, размещенных в информационно-телекоммуникационной сети «Интернет», в указанную декларацию может быть также включено положение о соответствии участника закупки требованиям, установленным пунктом 1 части 1 статьи 31 Федерального закона № 44-ФЗ, с указанием </w:t>
            </w:r>
            <w:r w:rsidRPr="00C1784A">
              <w:rPr>
                <w:rFonts w:ascii="Times New Roman" w:eastAsia="Calibri" w:hAnsi="Times New Roman" w:cs="Times New Roman"/>
                <w:sz w:val="20"/>
                <w:szCs w:val="20"/>
                <w:lang w:eastAsia="en-US"/>
              </w:rPr>
              <w:lastRenderedPageBreak/>
              <w:t>адреса сайта или страницы сайта в информационно-телекоммуникационной сети «Интернет», на которых размещены такие информация и документы)</w:t>
            </w:r>
          </w:p>
        </w:tc>
        <w:tc>
          <w:tcPr>
            <w:tcW w:w="4963" w:type="dxa"/>
            <w:shd w:val="clear" w:color="auto" w:fill="FFFFFF" w:themeFill="background1"/>
            <w:vAlign w:val="center"/>
            <w:hideMark/>
          </w:tcPr>
          <w:p w14:paraId="591177C2" w14:textId="77777777" w:rsidR="00313419" w:rsidRPr="00C1784A" w:rsidRDefault="00313419" w:rsidP="00313419">
            <w:pPr>
              <w:spacing w:after="0" w:line="240" w:lineRule="auto"/>
              <w:ind w:left="-57" w:right="-57"/>
              <w:jc w:val="center"/>
              <w:rPr>
                <w:rFonts w:ascii="Times New Roman" w:eastAsia="Calibri" w:hAnsi="Times New Roman" w:cs="Times New Roman"/>
                <w:sz w:val="20"/>
                <w:szCs w:val="20"/>
                <w:lang w:eastAsia="en-US"/>
              </w:rPr>
            </w:pPr>
            <w:r w:rsidRPr="00C1784A">
              <w:rPr>
                <w:rFonts w:ascii="Times New Roman" w:eastAsia="Calibri" w:hAnsi="Times New Roman" w:cs="Times New Roman"/>
                <w:sz w:val="20"/>
                <w:szCs w:val="20"/>
                <w:lang w:eastAsia="en-US"/>
              </w:rPr>
              <w:lastRenderedPageBreak/>
              <w:t>Установлено*</w:t>
            </w:r>
          </w:p>
          <w:p w14:paraId="0E2C3A93" w14:textId="0AD4F0DD" w:rsidR="00313419" w:rsidRPr="00C1784A" w:rsidRDefault="00313419" w:rsidP="00313419">
            <w:pPr>
              <w:spacing w:after="0" w:line="240" w:lineRule="auto"/>
              <w:ind w:left="-57" w:right="-57"/>
              <w:jc w:val="both"/>
              <w:rPr>
                <w:rFonts w:ascii="Times New Roman" w:eastAsia="Calibri" w:hAnsi="Times New Roman" w:cs="Times New Roman"/>
                <w:i/>
                <w:sz w:val="20"/>
                <w:szCs w:val="20"/>
                <w:lang w:eastAsia="en-US"/>
              </w:rPr>
            </w:pPr>
            <w:r w:rsidRPr="00C1784A">
              <w:rPr>
                <w:rFonts w:ascii="Times New Roman" w:eastAsia="Calibri" w:hAnsi="Times New Roman" w:cs="Times New Roman"/>
                <w:i/>
                <w:sz w:val="20"/>
                <w:szCs w:val="20"/>
                <w:lang w:eastAsia="en-US"/>
              </w:rPr>
              <w:t xml:space="preserve">*Направляется участником закупки в составе заявки на участие в </w:t>
            </w:r>
            <w:r>
              <w:rPr>
                <w:rFonts w:ascii="Times New Roman" w:eastAsia="Calibri" w:hAnsi="Times New Roman" w:cs="Times New Roman"/>
                <w:i/>
                <w:sz w:val="20"/>
                <w:szCs w:val="20"/>
                <w:lang w:eastAsia="en-US"/>
              </w:rPr>
              <w:t>запросе котировок в электронной форме</w:t>
            </w:r>
          </w:p>
        </w:tc>
      </w:tr>
      <w:tr w:rsidR="00313419" w:rsidRPr="00C1784A" w14:paraId="76FE96D9" w14:textId="77777777" w:rsidTr="00344D1E">
        <w:trPr>
          <w:trHeight w:val="20"/>
          <w:jc w:val="center"/>
        </w:trPr>
        <w:tc>
          <w:tcPr>
            <w:tcW w:w="567" w:type="dxa"/>
            <w:shd w:val="clear" w:color="auto" w:fill="FFFFFF" w:themeFill="background1"/>
            <w:vAlign w:val="center"/>
            <w:hideMark/>
          </w:tcPr>
          <w:p w14:paraId="2EA58660" w14:textId="77777777" w:rsidR="00313419" w:rsidRPr="00C1784A" w:rsidRDefault="00313419" w:rsidP="00313419">
            <w:pPr>
              <w:spacing w:after="0" w:line="240" w:lineRule="auto"/>
              <w:ind w:left="-57" w:right="-57"/>
              <w:jc w:val="center"/>
              <w:rPr>
                <w:rFonts w:ascii="Times New Roman" w:eastAsia="Times New Roman" w:hAnsi="Times New Roman" w:cs="Times New Roman"/>
                <w:sz w:val="20"/>
                <w:szCs w:val="20"/>
              </w:rPr>
            </w:pPr>
            <w:r w:rsidRPr="00C1784A">
              <w:rPr>
                <w:rFonts w:ascii="Times New Roman" w:eastAsia="Calibri" w:hAnsi="Times New Roman" w:cs="Times New Roman"/>
                <w:sz w:val="20"/>
                <w:szCs w:val="20"/>
                <w:lang w:eastAsia="en-US"/>
              </w:rPr>
              <w:t>п)</w:t>
            </w:r>
          </w:p>
        </w:tc>
        <w:tc>
          <w:tcPr>
            <w:tcW w:w="4960" w:type="dxa"/>
            <w:shd w:val="clear" w:color="auto" w:fill="FFFFFF" w:themeFill="background1"/>
            <w:vAlign w:val="center"/>
            <w:hideMark/>
          </w:tcPr>
          <w:p w14:paraId="1F20CC4C" w14:textId="1DDCE1BE" w:rsidR="00313419" w:rsidRPr="00C1784A" w:rsidRDefault="00313419" w:rsidP="00313419">
            <w:pPr>
              <w:spacing w:after="0" w:line="240" w:lineRule="auto"/>
              <w:ind w:left="-57" w:right="-57"/>
              <w:jc w:val="both"/>
              <w:rPr>
                <w:rFonts w:ascii="Times New Roman" w:eastAsia="Times New Roman" w:hAnsi="Times New Roman" w:cs="Times New Roman"/>
                <w:sz w:val="20"/>
                <w:szCs w:val="20"/>
              </w:rPr>
            </w:pPr>
            <w:r w:rsidRPr="00C1784A">
              <w:rPr>
                <w:rFonts w:ascii="Times New Roman" w:eastAsia="Calibri" w:hAnsi="Times New Roman" w:cs="Times New Roman"/>
                <w:sz w:val="20"/>
                <w:szCs w:val="20"/>
                <w:lang w:eastAsia="en-US"/>
              </w:rPr>
              <w:t>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w:t>
            </w:r>
          </w:p>
        </w:tc>
        <w:tc>
          <w:tcPr>
            <w:tcW w:w="4963" w:type="dxa"/>
            <w:shd w:val="clear" w:color="auto" w:fill="FFFFFF" w:themeFill="background1"/>
            <w:vAlign w:val="center"/>
            <w:hideMark/>
          </w:tcPr>
          <w:p w14:paraId="484A34A9" w14:textId="77777777" w:rsidR="00313419" w:rsidRPr="00C1784A" w:rsidRDefault="00313419" w:rsidP="00313419">
            <w:pPr>
              <w:spacing w:after="0" w:line="240" w:lineRule="auto"/>
              <w:ind w:left="-57" w:right="-57"/>
              <w:jc w:val="center"/>
              <w:rPr>
                <w:rFonts w:ascii="Times New Roman" w:eastAsia="Calibri" w:hAnsi="Times New Roman" w:cs="Times New Roman"/>
                <w:sz w:val="20"/>
                <w:szCs w:val="20"/>
                <w:lang w:eastAsia="en-US"/>
              </w:rPr>
            </w:pPr>
            <w:r w:rsidRPr="00C1784A">
              <w:rPr>
                <w:rFonts w:ascii="Times New Roman" w:eastAsia="Calibri" w:hAnsi="Times New Roman" w:cs="Times New Roman"/>
                <w:sz w:val="20"/>
                <w:szCs w:val="20"/>
                <w:lang w:eastAsia="en-US"/>
              </w:rPr>
              <w:t>Установлено*</w:t>
            </w:r>
          </w:p>
          <w:p w14:paraId="61D301F2" w14:textId="0F6ED069" w:rsidR="00313419" w:rsidRPr="00C1784A" w:rsidRDefault="00313419" w:rsidP="00313419">
            <w:pPr>
              <w:spacing w:after="0" w:line="240" w:lineRule="auto"/>
              <w:ind w:left="-57" w:right="-57"/>
              <w:jc w:val="both"/>
              <w:rPr>
                <w:rFonts w:ascii="Times New Roman" w:eastAsia="Calibri" w:hAnsi="Times New Roman" w:cs="Times New Roman"/>
                <w:i/>
                <w:sz w:val="20"/>
                <w:szCs w:val="20"/>
                <w:lang w:eastAsia="en-US"/>
              </w:rPr>
            </w:pPr>
            <w:r w:rsidRPr="00C1784A">
              <w:rPr>
                <w:rFonts w:ascii="Times New Roman" w:eastAsia="Calibri" w:hAnsi="Times New Roman" w:cs="Times New Roman"/>
                <w:i/>
                <w:sz w:val="20"/>
                <w:szCs w:val="20"/>
                <w:lang w:eastAsia="en-US"/>
              </w:rPr>
              <w:t xml:space="preserve">*Направляется участником закупки в составе заявки на участие в </w:t>
            </w:r>
            <w:r>
              <w:rPr>
                <w:rFonts w:ascii="Times New Roman" w:eastAsia="Calibri" w:hAnsi="Times New Roman" w:cs="Times New Roman"/>
                <w:i/>
                <w:sz w:val="20"/>
                <w:szCs w:val="20"/>
                <w:lang w:eastAsia="en-US"/>
              </w:rPr>
              <w:t>запросе котировок в электронной форме</w:t>
            </w:r>
            <w:r w:rsidRPr="00C1784A">
              <w:rPr>
                <w:rFonts w:ascii="Times New Roman" w:eastAsia="Calibri" w:hAnsi="Times New Roman" w:cs="Times New Roman"/>
                <w:i/>
                <w:sz w:val="20"/>
                <w:szCs w:val="20"/>
                <w:lang w:eastAsia="en-US"/>
              </w:rPr>
              <w:t xml:space="preserve"> (за исключением случаев, если в соответствии с законодательством Российской Федерации такой счет открывается после заключения контракта)</w:t>
            </w:r>
          </w:p>
        </w:tc>
      </w:tr>
      <w:tr w:rsidR="00313419" w:rsidRPr="00C1784A" w14:paraId="1DFC1288" w14:textId="77777777" w:rsidTr="00344D1E">
        <w:trPr>
          <w:trHeight w:val="20"/>
          <w:jc w:val="center"/>
        </w:trPr>
        <w:tc>
          <w:tcPr>
            <w:tcW w:w="567" w:type="dxa"/>
            <w:shd w:val="clear" w:color="auto" w:fill="FFFFFF" w:themeFill="background1"/>
            <w:vAlign w:val="center"/>
            <w:hideMark/>
          </w:tcPr>
          <w:p w14:paraId="1FEDFF4A" w14:textId="4EF8242D" w:rsidR="00313419" w:rsidRPr="00C1784A" w:rsidRDefault="00313419" w:rsidP="00313419">
            <w:pPr>
              <w:spacing w:after="0" w:line="240" w:lineRule="auto"/>
              <w:ind w:left="-57" w:right="-57"/>
              <w:jc w:val="center"/>
              <w:rPr>
                <w:rFonts w:ascii="Times New Roman" w:eastAsia="Courier New" w:hAnsi="Times New Roman" w:cs="Times New Roman"/>
                <w:b/>
                <w:sz w:val="20"/>
                <w:szCs w:val="20"/>
              </w:rPr>
            </w:pPr>
            <w:r w:rsidRPr="00C1784A">
              <w:rPr>
                <w:rFonts w:ascii="Times New Roman" w:eastAsia="Courier New" w:hAnsi="Times New Roman" w:cs="Times New Roman"/>
                <w:b/>
                <w:sz w:val="20"/>
                <w:szCs w:val="20"/>
              </w:rPr>
              <w:t>2.</w:t>
            </w:r>
          </w:p>
        </w:tc>
        <w:tc>
          <w:tcPr>
            <w:tcW w:w="9923" w:type="dxa"/>
            <w:gridSpan w:val="2"/>
            <w:shd w:val="clear" w:color="auto" w:fill="FFFFFF" w:themeFill="background1"/>
            <w:vAlign w:val="center"/>
            <w:hideMark/>
          </w:tcPr>
          <w:p w14:paraId="0867887C" w14:textId="77777777" w:rsidR="00313419" w:rsidRPr="00C1784A" w:rsidRDefault="00313419" w:rsidP="00313419">
            <w:pPr>
              <w:spacing w:after="0" w:line="240" w:lineRule="auto"/>
              <w:ind w:left="-57" w:right="-57"/>
              <w:jc w:val="both"/>
              <w:rPr>
                <w:rFonts w:ascii="Times New Roman" w:eastAsia="Courier New" w:hAnsi="Times New Roman" w:cs="Times New Roman"/>
                <w:b/>
                <w:sz w:val="20"/>
                <w:szCs w:val="20"/>
              </w:rPr>
            </w:pPr>
            <w:r w:rsidRPr="00C1784A">
              <w:rPr>
                <w:rFonts w:ascii="Times New Roman" w:eastAsia="Courier New" w:hAnsi="Times New Roman" w:cs="Times New Roman"/>
                <w:b/>
                <w:sz w:val="20"/>
                <w:szCs w:val="20"/>
              </w:rPr>
              <w:t>Предложение участника закупки в отношении объекта закупки*</w:t>
            </w:r>
          </w:p>
          <w:p w14:paraId="06EBC548" w14:textId="4E3A4DB1" w:rsidR="00313419" w:rsidRPr="00C1784A" w:rsidRDefault="00313419" w:rsidP="00313419">
            <w:pPr>
              <w:spacing w:after="0" w:line="240" w:lineRule="auto"/>
              <w:ind w:left="-57" w:right="-57"/>
              <w:jc w:val="both"/>
              <w:rPr>
                <w:rFonts w:ascii="Times New Roman" w:eastAsia="Courier New" w:hAnsi="Times New Roman" w:cs="Times New Roman"/>
                <w:b/>
                <w:i/>
                <w:sz w:val="20"/>
                <w:szCs w:val="20"/>
              </w:rPr>
            </w:pPr>
            <w:r w:rsidRPr="00C1784A">
              <w:rPr>
                <w:rFonts w:ascii="Times New Roman" w:eastAsia="Calibri" w:hAnsi="Times New Roman" w:cs="Times New Roman"/>
                <w:i/>
                <w:sz w:val="20"/>
                <w:szCs w:val="20"/>
                <w:lang w:eastAsia="en-US"/>
              </w:rPr>
              <w:t xml:space="preserve">*Направляется участником закупки в составе заявки на участие в </w:t>
            </w:r>
            <w:r>
              <w:rPr>
                <w:rFonts w:ascii="Times New Roman" w:eastAsia="Calibri" w:hAnsi="Times New Roman" w:cs="Times New Roman"/>
                <w:i/>
                <w:sz w:val="20"/>
                <w:szCs w:val="20"/>
                <w:lang w:eastAsia="en-US"/>
              </w:rPr>
              <w:t>запросе котировок в электронной форме</w:t>
            </w:r>
          </w:p>
        </w:tc>
      </w:tr>
      <w:tr w:rsidR="00313419" w:rsidRPr="00C1784A" w14:paraId="1D1955CC" w14:textId="77777777" w:rsidTr="00344D1E">
        <w:trPr>
          <w:trHeight w:val="20"/>
          <w:jc w:val="center"/>
        </w:trPr>
        <w:tc>
          <w:tcPr>
            <w:tcW w:w="567" w:type="dxa"/>
            <w:shd w:val="clear" w:color="auto" w:fill="FFFFFF" w:themeFill="background1"/>
            <w:vAlign w:val="center"/>
            <w:hideMark/>
          </w:tcPr>
          <w:p w14:paraId="6A5FA7CC" w14:textId="77777777" w:rsidR="00313419" w:rsidRPr="00C1784A" w:rsidRDefault="00313419" w:rsidP="00313419">
            <w:pPr>
              <w:spacing w:after="0" w:line="240" w:lineRule="auto"/>
              <w:ind w:left="-57" w:right="-57"/>
              <w:jc w:val="center"/>
              <w:rPr>
                <w:rFonts w:ascii="Times New Roman" w:eastAsia="Times New Roman" w:hAnsi="Times New Roman" w:cs="Times New Roman"/>
                <w:sz w:val="20"/>
                <w:szCs w:val="20"/>
              </w:rPr>
            </w:pPr>
            <w:r w:rsidRPr="00C1784A">
              <w:rPr>
                <w:rFonts w:ascii="Times New Roman" w:eastAsia="Courier New" w:hAnsi="Times New Roman" w:cs="Times New Roman"/>
                <w:sz w:val="20"/>
                <w:szCs w:val="20"/>
              </w:rPr>
              <w:t>а)</w:t>
            </w:r>
          </w:p>
        </w:tc>
        <w:tc>
          <w:tcPr>
            <w:tcW w:w="4960" w:type="dxa"/>
            <w:shd w:val="clear" w:color="auto" w:fill="FFFFFF" w:themeFill="background1"/>
            <w:vAlign w:val="center"/>
          </w:tcPr>
          <w:p w14:paraId="1E36C45F" w14:textId="5CDF8259" w:rsidR="00313419" w:rsidRPr="00C1784A" w:rsidRDefault="00313419" w:rsidP="00313419">
            <w:pPr>
              <w:spacing w:after="0" w:line="240" w:lineRule="auto"/>
              <w:ind w:left="-57" w:right="-57"/>
              <w:jc w:val="both"/>
              <w:rPr>
                <w:rFonts w:ascii="Times New Roman" w:eastAsia="Calibri" w:hAnsi="Times New Roman" w:cs="Times New Roman"/>
                <w:spacing w:val="-6"/>
                <w:sz w:val="20"/>
                <w:szCs w:val="20"/>
                <w:lang w:eastAsia="en-US"/>
              </w:rPr>
            </w:pPr>
            <w:r w:rsidRPr="00C1784A">
              <w:rPr>
                <w:rFonts w:ascii="Times New Roman" w:eastAsia="Calibri" w:hAnsi="Times New Roman" w:cs="Times New Roman"/>
                <w:spacing w:val="-6"/>
                <w:sz w:val="20"/>
                <w:szCs w:val="20"/>
                <w:lang w:eastAsia="en-US"/>
              </w:rPr>
              <w:t>Характеристики</w:t>
            </w:r>
            <w:r w:rsidRPr="00C1784A">
              <w:rPr>
                <w:rFonts w:ascii="Times New Roman" w:eastAsia="Calibri" w:hAnsi="Times New Roman" w:cs="Times New Roman"/>
                <w:spacing w:val="-6"/>
                <w:sz w:val="20"/>
                <w:szCs w:val="20"/>
                <w:vertAlign w:val="superscript"/>
                <w:lang w:eastAsia="en-US"/>
              </w:rPr>
              <w:t>1</w:t>
            </w:r>
            <w:r w:rsidRPr="00C1784A">
              <w:rPr>
                <w:rFonts w:ascii="Times New Roman" w:eastAsia="Calibri" w:hAnsi="Times New Roman" w:cs="Times New Roman"/>
                <w:spacing w:val="-6"/>
                <w:sz w:val="20"/>
                <w:szCs w:val="20"/>
                <w:lang w:eastAsia="en-US"/>
              </w:rPr>
              <w:t xml:space="preserve"> предлагаемого участником закупки товара, соответствующие показателям</w:t>
            </w:r>
            <w:r w:rsidRPr="00C1784A">
              <w:rPr>
                <w:rFonts w:ascii="Times New Roman" w:eastAsia="Calibri" w:hAnsi="Times New Roman" w:cs="Times New Roman"/>
                <w:spacing w:val="-6"/>
                <w:sz w:val="20"/>
                <w:szCs w:val="20"/>
                <w:vertAlign w:val="superscript"/>
                <w:lang w:eastAsia="en-US"/>
              </w:rPr>
              <w:t>1</w:t>
            </w:r>
            <w:r w:rsidRPr="00C1784A">
              <w:rPr>
                <w:rFonts w:ascii="Times New Roman" w:eastAsia="Calibri" w:hAnsi="Times New Roman" w:cs="Times New Roman"/>
                <w:spacing w:val="-6"/>
                <w:sz w:val="20"/>
                <w:szCs w:val="20"/>
                <w:lang w:eastAsia="en-US"/>
              </w:rPr>
              <w:t xml:space="preserve">, установленным в </w:t>
            </w:r>
            <w:r w:rsidRPr="00C1784A">
              <w:rPr>
                <w:rFonts w:ascii="Times New Roman" w:eastAsia="Courier New" w:hAnsi="Times New Roman" w:cs="Times New Roman"/>
                <w:sz w:val="20"/>
                <w:szCs w:val="20"/>
              </w:rPr>
              <w:t xml:space="preserve">извещении о проведении </w:t>
            </w:r>
            <w:r>
              <w:rPr>
                <w:rFonts w:ascii="Times New Roman" w:eastAsia="Courier New" w:hAnsi="Times New Roman" w:cs="Times New Roman"/>
                <w:sz w:val="20"/>
                <w:szCs w:val="20"/>
              </w:rPr>
              <w:t xml:space="preserve">запроса котировок в электронной </w:t>
            </w:r>
            <w:proofErr w:type="gramStart"/>
            <w:r>
              <w:rPr>
                <w:rFonts w:ascii="Times New Roman" w:eastAsia="Courier New" w:hAnsi="Times New Roman" w:cs="Times New Roman"/>
                <w:sz w:val="20"/>
                <w:szCs w:val="20"/>
              </w:rPr>
              <w:t>форме</w:t>
            </w:r>
            <w:r w:rsidRPr="00C1784A">
              <w:rPr>
                <w:rFonts w:ascii="Times New Roman" w:eastAsia="Courier New" w:hAnsi="Times New Roman" w:cs="Times New Roman"/>
                <w:sz w:val="20"/>
                <w:szCs w:val="20"/>
              </w:rPr>
              <w:t xml:space="preserve">  и</w:t>
            </w:r>
            <w:proofErr w:type="gramEnd"/>
            <w:r w:rsidRPr="00C1784A">
              <w:rPr>
                <w:rFonts w:ascii="Times New Roman" w:eastAsia="Courier New" w:hAnsi="Times New Roman" w:cs="Times New Roman"/>
                <w:sz w:val="20"/>
                <w:szCs w:val="20"/>
              </w:rPr>
              <w:t xml:space="preserve"> </w:t>
            </w:r>
            <w:r w:rsidRPr="00C1784A">
              <w:rPr>
                <w:rFonts w:ascii="Times New Roman" w:eastAsia="Calibri" w:hAnsi="Times New Roman" w:cs="Times New Roman"/>
                <w:spacing w:val="-6"/>
                <w:sz w:val="20"/>
                <w:szCs w:val="20"/>
                <w:lang w:eastAsia="en-US"/>
              </w:rPr>
              <w:t xml:space="preserve">описании объекта закупки, товарный знак (при наличии у товара товарного </w:t>
            </w:r>
            <w:proofErr w:type="gramStart"/>
            <w:r w:rsidRPr="00C1784A">
              <w:rPr>
                <w:rFonts w:ascii="Times New Roman" w:eastAsia="Calibri" w:hAnsi="Times New Roman" w:cs="Times New Roman"/>
                <w:spacing w:val="-6"/>
                <w:sz w:val="20"/>
                <w:szCs w:val="20"/>
                <w:lang w:eastAsia="en-US"/>
              </w:rPr>
              <w:t>знака)*</w:t>
            </w:r>
            <w:proofErr w:type="gramEnd"/>
          </w:p>
          <w:p w14:paraId="36182197" w14:textId="77777777" w:rsidR="00313419" w:rsidRPr="00C1784A" w:rsidRDefault="00313419" w:rsidP="00313419">
            <w:pPr>
              <w:spacing w:after="0" w:line="240" w:lineRule="auto"/>
              <w:ind w:left="-57" w:right="-57"/>
              <w:jc w:val="both"/>
              <w:rPr>
                <w:rFonts w:ascii="Times New Roman" w:eastAsia="Calibri" w:hAnsi="Times New Roman" w:cs="Times New Roman"/>
                <w:spacing w:val="-6"/>
                <w:sz w:val="20"/>
                <w:szCs w:val="20"/>
                <w:lang w:eastAsia="en-US"/>
              </w:rPr>
            </w:pPr>
            <w:r w:rsidRPr="00C1784A">
              <w:rPr>
                <w:rFonts w:ascii="Times New Roman" w:eastAsia="Calibri" w:hAnsi="Times New Roman" w:cs="Times New Roman"/>
                <w:spacing w:val="-6"/>
                <w:sz w:val="20"/>
                <w:szCs w:val="20"/>
                <w:vertAlign w:val="superscript"/>
                <w:lang w:eastAsia="en-US"/>
              </w:rPr>
              <w:t>1</w:t>
            </w:r>
            <w:r w:rsidRPr="00C1784A">
              <w:rPr>
                <w:rFonts w:ascii="Times New Roman" w:eastAsia="Calibri" w:hAnsi="Times New Roman" w:cs="Times New Roman"/>
                <w:i/>
                <w:spacing w:val="-6"/>
                <w:sz w:val="20"/>
                <w:szCs w:val="20"/>
                <w:lang w:eastAsia="en-US"/>
              </w:rPr>
              <w:t>Понятия «характеристика» и «показатель» далее считать равнозначными (используется при закупке товара)</w:t>
            </w:r>
            <w:r w:rsidRPr="00C1784A">
              <w:rPr>
                <w:rFonts w:ascii="Times New Roman" w:eastAsia="Calibri" w:hAnsi="Times New Roman" w:cs="Times New Roman"/>
                <w:spacing w:val="-6"/>
                <w:sz w:val="20"/>
                <w:szCs w:val="20"/>
                <w:lang w:eastAsia="en-US"/>
              </w:rPr>
              <w:t xml:space="preserve"> </w:t>
            </w:r>
          </w:p>
          <w:p w14:paraId="2A8E5F4F" w14:textId="3A29FCAF" w:rsidR="00313419" w:rsidRPr="00C1784A" w:rsidRDefault="00313419" w:rsidP="00313419">
            <w:pPr>
              <w:autoSpaceDE w:val="0"/>
              <w:autoSpaceDN w:val="0"/>
              <w:adjustRightInd w:val="0"/>
              <w:spacing w:after="0" w:line="240" w:lineRule="auto"/>
              <w:ind w:left="-57" w:right="-57"/>
              <w:jc w:val="both"/>
              <w:rPr>
                <w:rFonts w:ascii="Times New Roman" w:eastAsia="Times New Roman" w:hAnsi="Times New Roman" w:cs="Times New Roman"/>
                <w:bCs/>
                <w:i/>
                <w:iCs/>
                <w:sz w:val="20"/>
                <w:szCs w:val="20"/>
              </w:rPr>
            </w:pPr>
            <w:r w:rsidRPr="00C1784A">
              <w:rPr>
                <w:rFonts w:ascii="Times New Roman" w:eastAsia="Times New Roman" w:hAnsi="Times New Roman" w:cs="Times New Roman"/>
                <w:bCs/>
                <w:i/>
                <w:iCs/>
                <w:sz w:val="20"/>
                <w:szCs w:val="20"/>
              </w:rPr>
              <w:t xml:space="preserve">*Данная информация может не включаться в заявку на участие в </w:t>
            </w:r>
            <w:r>
              <w:rPr>
                <w:rFonts w:ascii="Times New Roman" w:eastAsia="Times New Roman" w:hAnsi="Times New Roman" w:cs="Times New Roman"/>
                <w:bCs/>
                <w:i/>
                <w:iCs/>
                <w:sz w:val="20"/>
                <w:szCs w:val="20"/>
              </w:rPr>
              <w:t>запросе котировок в электронной форме</w:t>
            </w:r>
            <w:r w:rsidRPr="00C1784A">
              <w:rPr>
                <w:rFonts w:ascii="Times New Roman" w:eastAsia="Times New Roman" w:hAnsi="Times New Roman" w:cs="Times New Roman"/>
                <w:bCs/>
                <w:i/>
                <w:iCs/>
                <w:sz w:val="20"/>
                <w:szCs w:val="20"/>
              </w:rPr>
              <w:t xml:space="preserve">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32EB2E25" w14:textId="77777777" w:rsidR="00313419" w:rsidRPr="00C1784A" w:rsidRDefault="00313419" w:rsidP="00313419">
            <w:pPr>
              <w:spacing w:after="0" w:line="240" w:lineRule="auto"/>
              <w:ind w:left="-57" w:right="-57"/>
              <w:jc w:val="both"/>
              <w:rPr>
                <w:rFonts w:ascii="Times New Roman" w:eastAsia="Times New Roman" w:hAnsi="Times New Roman" w:cs="Times New Roman"/>
                <w:i/>
                <w:sz w:val="20"/>
                <w:szCs w:val="20"/>
              </w:rPr>
            </w:pPr>
          </w:p>
          <w:p w14:paraId="0356101F" w14:textId="716E8AD6" w:rsidR="00313419" w:rsidRPr="00C1784A" w:rsidRDefault="00313419" w:rsidP="00313419">
            <w:pPr>
              <w:spacing w:after="0" w:line="240" w:lineRule="auto"/>
              <w:ind w:left="-57" w:right="-57"/>
              <w:jc w:val="both"/>
              <w:rPr>
                <w:rFonts w:ascii="Times New Roman" w:eastAsia="Times New Roman" w:hAnsi="Times New Roman" w:cs="Times New Roman"/>
                <w:i/>
                <w:sz w:val="20"/>
                <w:szCs w:val="20"/>
              </w:rPr>
            </w:pPr>
            <w:r w:rsidRPr="00C1784A">
              <w:rPr>
                <w:rFonts w:ascii="Times New Roman" w:eastAsia="Times New Roman" w:hAnsi="Times New Roman" w:cs="Times New Roman"/>
                <w:i/>
                <w:sz w:val="20"/>
                <w:szCs w:val="20"/>
              </w:rPr>
              <w:t xml:space="preserve">информация не включается в заявку на участие в </w:t>
            </w:r>
            <w:r>
              <w:rPr>
                <w:rFonts w:ascii="Times New Roman" w:eastAsia="Times New Roman" w:hAnsi="Times New Roman" w:cs="Times New Roman"/>
                <w:i/>
                <w:sz w:val="20"/>
                <w:szCs w:val="20"/>
              </w:rPr>
              <w:t>запросе котировок в электронной форме</w:t>
            </w:r>
            <w:r w:rsidRPr="00C1784A">
              <w:rPr>
                <w:rFonts w:ascii="Times New Roman" w:eastAsia="Times New Roman" w:hAnsi="Times New Roman" w:cs="Times New Roman"/>
                <w:i/>
                <w:sz w:val="20"/>
                <w:szCs w:val="20"/>
              </w:rPr>
              <w:t xml:space="preserve"> в случае включения заказчиком в соответствии с </w:t>
            </w:r>
            <w:hyperlink r:id="rId8" w:history="1">
              <w:r w:rsidRPr="00C1784A">
                <w:rPr>
                  <w:rFonts w:ascii="Times New Roman" w:eastAsia="Times New Roman" w:hAnsi="Times New Roman" w:cs="Times New Roman"/>
                  <w:i/>
                  <w:sz w:val="20"/>
                  <w:szCs w:val="20"/>
                </w:rPr>
                <w:t>пунктом 8 части 1 статьи 33</w:t>
              </w:r>
            </w:hyperlink>
            <w:r w:rsidRPr="00C1784A">
              <w:rPr>
                <w:rFonts w:ascii="Times New Roman" w:eastAsia="Times New Roman" w:hAnsi="Times New Roman" w:cs="Times New Roman"/>
                <w:i/>
                <w:sz w:val="20"/>
                <w:szCs w:val="20"/>
              </w:rPr>
              <w:t xml:space="preserve"> Федерального закона № 44-ФЗ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tc>
        <w:tc>
          <w:tcPr>
            <w:tcW w:w="4963" w:type="dxa"/>
            <w:shd w:val="clear" w:color="auto" w:fill="FFFFFF" w:themeFill="background1"/>
            <w:vAlign w:val="center"/>
          </w:tcPr>
          <w:p w14:paraId="343E5A79" w14:textId="6DCCFDD0" w:rsidR="00313419" w:rsidRPr="00C1784A" w:rsidRDefault="00313419" w:rsidP="00313419">
            <w:pPr>
              <w:spacing w:after="0" w:line="240" w:lineRule="auto"/>
              <w:ind w:left="-57" w:right="-57"/>
              <w:jc w:val="center"/>
              <w:rPr>
                <w:rFonts w:ascii="Times New Roman" w:eastAsia="Calibri" w:hAnsi="Times New Roman" w:cs="Times New Roman"/>
                <w:sz w:val="20"/>
                <w:szCs w:val="20"/>
                <w:lang w:eastAsia="en-US"/>
              </w:rPr>
            </w:pPr>
            <w:r w:rsidRPr="00C1784A">
              <w:rPr>
                <w:rFonts w:ascii="Times New Roman" w:eastAsia="Calibri" w:hAnsi="Times New Roman" w:cs="Times New Roman"/>
                <w:sz w:val="20"/>
                <w:szCs w:val="20"/>
                <w:lang w:eastAsia="en-US"/>
              </w:rPr>
              <w:t>Установлено</w:t>
            </w:r>
          </w:p>
          <w:p w14:paraId="1A507EB3" w14:textId="77777777" w:rsidR="00313419" w:rsidRPr="00C1784A" w:rsidRDefault="00313419" w:rsidP="00313419">
            <w:pPr>
              <w:spacing w:after="0" w:line="240" w:lineRule="auto"/>
              <w:ind w:left="-57" w:right="-57"/>
              <w:jc w:val="both"/>
              <w:rPr>
                <w:rFonts w:ascii="Times New Roman" w:eastAsia="Calibri" w:hAnsi="Times New Roman" w:cs="Times New Roman"/>
                <w:sz w:val="20"/>
                <w:szCs w:val="20"/>
                <w:lang w:eastAsia="en-US"/>
              </w:rPr>
            </w:pPr>
          </w:p>
        </w:tc>
      </w:tr>
      <w:tr w:rsidR="00313419" w:rsidRPr="00C1784A" w14:paraId="227356B9" w14:textId="77777777" w:rsidTr="00344D1E">
        <w:trPr>
          <w:trHeight w:val="20"/>
          <w:jc w:val="center"/>
        </w:trPr>
        <w:tc>
          <w:tcPr>
            <w:tcW w:w="567" w:type="dxa"/>
            <w:shd w:val="clear" w:color="auto" w:fill="FFFFFF" w:themeFill="background1"/>
            <w:vAlign w:val="center"/>
            <w:hideMark/>
          </w:tcPr>
          <w:p w14:paraId="6FFD327F" w14:textId="77777777" w:rsidR="00313419" w:rsidRPr="00C1784A" w:rsidRDefault="00313419" w:rsidP="00313419">
            <w:pPr>
              <w:spacing w:after="0" w:line="240" w:lineRule="auto"/>
              <w:ind w:left="-57" w:right="-57"/>
              <w:jc w:val="center"/>
              <w:rPr>
                <w:rFonts w:ascii="Times New Roman" w:eastAsia="Times New Roman" w:hAnsi="Times New Roman" w:cs="Times New Roman"/>
                <w:sz w:val="20"/>
                <w:szCs w:val="20"/>
              </w:rPr>
            </w:pPr>
            <w:r w:rsidRPr="00C1784A">
              <w:rPr>
                <w:rFonts w:ascii="Times New Roman" w:eastAsia="Calibri" w:hAnsi="Times New Roman" w:cs="Times New Roman"/>
                <w:sz w:val="20"/>
                <w:szCs w:val="20"/>
                <w:lang w:eastAsia="en-US"/>
              </w:rPr>
              <w:t>б)</w:t>
            </w:r>
          </w:p>
        </w:tc>
        <w:tc>
          <w:tcPr>
            <w:tcW w:w="4960" w:type="dxa"/>
            <w:shd w:val="clear" w:color="auto" w:fill="FFFFFF" w:themeFill="background1"/>
            <w:vAlign w:val="center"/>
            <w:hideMark/>
          </w:tcPr>
          <w:p w14:paraId="5F87259A" w14:textId="6250AFC1" w:rsidR="00313419" w:rsidRPr="00C1784A" w:rsidRDefault="00313419" w:rsidP="00313419">
            <w:pPr>
              <w:autoSpaceDE w:val="0"/>
              <w:autoSpaceDN w:val="0"/>
              <w:adjustRightInd w:val="0"/>
              <w:spacing w:after="0" w:line="240" w:lineRule="auto"/>
              <w:jc w:val="both"/>
              <w:rPr>
                <w:rFonts w:ascii="Times New Roman" w:eastAsia="Times New Roman" w:hAnsi="Times New Roman" w:cs="Times New Roman"/>
                <w:sz w:val="20"/>
                <w:szCs w:val="20"/>
              </w:rPr>
            </w:pPr>
            <w:r w:rsidRPr="00C1784A">
              <w:rPr>
                <w:rFonts w:ascii="Times New Roman" w:eastAsia="Calibri" w:hAnsi="Times New Roman" w:cs="Times New Roman"/>
                <w:sz w:val="20"/>
                <w:szCs w:val="20"/>
                <w:lang w:eastAsia="en-US"/>
              </w:rPr>
              <w:t>наименование страны происхождения товара в соответствии с общероссийским классификатором, используемым для идентификации стран мира</w:t>
            </w:r>
            <w:r w:rsidRPr="00C1784A">
              <w:rPr>
                <w:rFonts w:ascii="Times New Roman" w:hAnsi="Times New Roman" w:cs="Times New Roman"/>
                <w:sz w:val="20"/>
                <w:szCs w:val="20"/>
              </w:rPr>
              <w:t xml:space="preserve"> </w:t>
            </w:r>
          </w:p>
        </w:tc>
        <w:tc>
          <w:tcPr>
            <w:tcW w:w="4963" w:type="dxa"/>
            <w:shd w:val="clear" w:color="auto" w:fill="FFFFFF" w:themeFill="background1"/>
            <w:vAlign w:val="center"/>
          </w:tcPr>
          <w:p w14:paraId="460DD96E" w14:textId="6C31F97D" w:rsidR="00313419" w:rsidRPr="00C1784A" w:rsidRDefault="00313419" w:rsidP="00313419">
            <w:pPr>
              <w:spacing w:after="0" w:line="240" w:lineRule="auto"/>
              <w:ind w:left="-57" w:right="-57"/>
              <w:jc w:val="center"/>
              <w:rPr>
                <w:rFonts w:ascii="Times New Roman" w:eastAsia="Courier New" w:hAnsi="Times New Roman" w:cs="Times New Roman"/>
                <w:sz w:val="20"/>
                <w:szCs w:val="20"/>
              </w:rPr>
            </w:pPr>
            <w:r w:rsidRPr="00C1784A">
              <w:rPr>
                <w:rFonts w:ascii="Times New Roman" w:eastAsia="Calibri" w:hAnsi="Times New Roman" w:cs="Times New Roman"/>
                <w:sz w:val="20"/>
                <w:szCs w:val="20"/>
                <w:lang w:eastAsia="en-US"/>
              </w:rPr>
              <w:t>Установлено</w:t>
            </w:r>
          </w:p>
          <w:p w14:paraId="2E4EDCA4" w14:textId="404C3158" w:rsidR="00313419" w:rsidRPr="00C1784A" w:rsidRDefault="00313419" w:rsidP="00313419">
            <w:pPr>
              <w:spacing w:after="0" w:line="240" w:lineRule="auto"/>
              <w:ind w:left="-57" w:right="-57"/>
              <w:jc w:val="both"/>
              <w:rPr>
                <w:rFonts w:ascii="Times New Roman" w:eastAsia="Courier New" w:hAnsi="Times New Roman" w:cs="Times New Roman"/>
                <w:sz w:val="20"/>
                <w:szCs w:val="20"/>
              </w:rPr>
            </w:pPr>
          </w:p>
        </w:tc>
      </w:tr>
      <w:tr w:rsidR="00313419" w:rsidRPr="00C1784A" w14:paraId="5757DCD2" w14:textId="77777777" w:rsidTr="00D12F7F">
        <w:trPr>
          <w:trHeight w:val="20"/>
          <w:jc w:val="center"/>
        </w:trPr>
        <w:tc>
          <w:tcPr>
            <w:tcW w:w="10490" w:type="dxa"/>
            <w:gridSpan w:val="3"/>
            <w:shd w:val="clear" w:color="auto" w:fill="FFFFFF" w:themeFill="background1"/>
            <w:vAlign w:val="center"/>
            <w:hideMark/>
          </w:tcPr>
          <w:p w14:paraId="3DD2B433" w14:textId="48DA49AB" w:rsidR="00313419" w:rsidRPr="00C1784A" w:rsidRDefault="00313419" w:rsidP="00313419">
            <w:pPr>
              <w:spacing w:after="0" w:line="240" w:lineRule="auto"/>
              <w:ind w:left="-57" w:right="-57"/>
              <w:jc w:val="both"/>
              <w:rPr>
                <w:rFonts w:ascii="Times New Roman" w:eastAsia="Calibri" w:hAnsi="Times New Roman" w:cs="Times New Roman"/>
                <w:i/>
                <w:sz w:val="20"/>
                <w:szCs w:val="20"/>
                <w:lang w:eastAsia="en-US"/>
              </w:rPr>
            </w:pPr>
            <w:r w:rsidRPr="00C1784A">
              <w:rPr>
                <w:rFonts w:ascii="Times New Roman" w:eastAsia="Calibri" w:hAnsi="Times New Roman" w:cs="Times New Roman"/>
                <w:i/>
                <w:sz w:val="20"/>
                <w:szCs w:val="20"/>
                <w:lang w:eastAsia="en-US"/>
              </w:rPr>
              <w:t xml:space="preserve">Информация о товаре, предусмотренная подпунктами «а» и «б» пункта 2 настоящего Приложения, включается в заявку на участие в </w:t>
            </w:r>
            <w:r>
              <w:rPr>
                <w:rFonts w:ascii="Times New Roman" w:eastAsia="Calibri" w:hAnsi="Times New Roman" w:cs="Times New Roman"/>
                <w:i/>
                <w:sz w:val="20"/>
                <w:szCs w:val="20"/>
                <w:lang w:eastAsia="en-US"/>
              </w:rPr>
              <w:t>запросе котировок в электронной форме</w:t>
            </w:r>
            <w:r w:rsidRPr="00C1784A">
              <w:rPr>
                <w:rFonts w:ascii="Times New Roman" w:eastAsia="Calibri" w:hAnsi="Times New Roman" w:cs="Times New Roman"/>
                <w:i/>
                <w:sz w:val="20"/>
                <w:szCs w:val="20"/>
                <w:lang w:eastAsia="en-US"/>
              </w:rPr>
              <w:t xml:space="preserve"> в случае осуществления закупки товара, в том числе поставляемого заказчику при выполнении закупаемых работ, оказании закупаемых услуг</w:t>
            </w:r>
          </w:p>
        </w:tc>
      </w:tr>
      <w:tr w:rsidR="00313419" w:rsidRPr="00C1784A" w14:paraId="13709166" w14:textId="77777777" w:rsidTr="00344D1E">
        <w:trPr>
          <w:trHeight w:val="20"/>
          <w:jc w:val="center"/>
        </w:trPr>
        <w:tc>
          <w:tcPr>
            <w:tcW w:w="567" w:type="dxa"/>
            <w:shd w:val="clear" w:color="auto" w:fill="FFFFFF" w:themeFill="background1"/>
            <w:vAlign w:val="center"/>
            <w:hideMark/>
          </w:tcPr>
          <w:p w14:paraId="60BF4B64" w14:textId="77777777" w:rsidR="00313419" w:rsidRPr="00C1784A" w:rsidRDefault="00313419" w:rsidP="00313419">
            <w:pPr>
              <w:spacing w:after="0" w:line="240" w:lineRule="auto"/>
              <w:ind w:left="-57" w:right="-57"/>
              <w:jc w:val="center"/>
              <w:rPr>
                <w:rFonts w:ascii="Times New Roman" w:eastAsia="Courier New" w:hAnsi="Times New Roman" w:cs="Times New Roman"/>
                <w:sz w:val="20"/>
                <w:szCs w:val="20"/>
              </w:rPr>
            </w:pPr>
            <w:r w:rsidRPr="00C1784A">
              <w:rPr>
                <w:rFonts w:ascii="Times New Roman" w:eastAsia="Calibri" w:hAnsi="Times New Roman" w:cs="Times New Roman"/>
                <w:sz w:val="20"/>
                <w:szCs w:val="20"/>
                <w:lang w:eastAsia="en-US"/>
              </w:rPr>
              <w:t>в)</w:t>
            </w:r>
          </w:p>
        </w:tc>
        <w:tc>
          <w:tcPr>
            <w:tcW w:w="4960" w:type="dxa"/>
            <w:shd w:val="clear" w:color="auto" w:fill="FFFFFF" w:themeFill="background1"/>
            <w:vAlign w:val="center"/>
            <w:hideMark/>
          </w:tcPr>
          <w:p w14:paraId="25BC12C5" w14:textId="478EF938" w:rsidR="00313419" w:rsidRPr="00C1784A" w:rsidRDefault="00313419" w:rsidP="00313419">
            <w:pPr>
              <w:spacing w:after="0" w:line="240" w:lineRule="auto"/>
              <w:ind w:left="-57" w:right="-57"/>
              <w:jc w:val="both"/>
              <w:rPr>
                <w:rFonts w:ascii="Times New Roman" w:eastAsia="Calibri" w:hAnsi="Times New Roman" w:cs="Times New Roman"/>
                <w:sz w:val="20"/>
                <w:szCs w:val="20"/>
                <w:lang w:eastAsia="en-US"/>
              </w:rPr>
            </w:pPr>
            <w:r w:rsidRPr="00C1784A">
              <w:rPr>
                <w:rFonts w:ascii="Times New Roman" w:eastAsia="Calibri" w:hAnsi="Times New Roman" w:cs="Times New Roman"/>
                <w:sz w:val="20"/>
                <w:szCs w:val="20"/>
                <w:lang w:eastAsia="en-US"/>
              </w:rPr>
              <w:t xml:space="preserve">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w:t>
            </w:r>
            <w:r>
              <w:rPr>
                <w:rFonts w:ascii="Times New Roman" w:eastAsia="Calibri" w:hAnsi="Times New Roman" w:cs="Times New Roman"/>
                <w:sz w:val="20"/>
                <w:szCs w:val="20"/>
                <w:lang w:eastAsia="en-US"/>
              </w:rPr>
              <w:t>запроса котировок в электронной форме</w:t>
            </w:r>
            <w:r w:rsidRPr="00C1784A">
              <w:rPr>
                <w:rFonts w:ascii="Times New Roman" w:eastAsia="Calibri" w:hAnsi="Times New Roman" w:cs="Times New Roman"/>
                <w:sz w:val="20"/>
                <w:szCs w:val="20"/>
                <w:lang w:eastAsia="en-US"/>
              </w:rPr>
              <w:t xml:space="preserve">, документацией об </w:t>
            </w:r>
            <w:r>
              <w:rPr>
                <w:rFonts w:ascii="Times New Roman" w:eastAsia="Calibri" w:hAnsi="Times New Roman" w:cs="Times New Roman"/>
                <w:sz w:val="20"/>
                <w:szCs w:val="20"/>
                <w:lang w:eastAsia="en-US"/>
              </w:rPr>
              <w:t>запросе котировок в электронной форме</w:t>
            </w:r>
            <w:r w:rsidRPr="00C1784A">
              <w:rPr>
                <w:rFonts w:ascii="Times New Roman" w:eastAsia="Calibri" w:hAnsi="Times New Roman" w:cs="Times New Roman"/>
                <w:sz w:val="20"/>
                <w:szCs w:val="20"/>
                <w:lang w:eastAsia="en-US"/>
              </w:rPr>
              <w:t xml:space="preserve">, если </w:t>
            </w:r>
            <w:r w:rsidRPr="00C1784A">
              <w:rPr>
                <w:rFonts w:ascii="Times New Roman" w:eastAsia="Calibri" w:hAnsi="Times New Roman" w:cs="Times New Roman"/>
                <w:sz w:val="20"/>
                <w:szCs w:val="20"/>
                <w:shd w:val="clear" w:color="auto" w:fill="FFFFFF" w:themeFill="background1"/>
                <w:lang w:eastAsia="en-US"/>
              </w:rPr>
              <w:t xml:space="preserve">Федеральным законом </w:t>
            </w:r>
            <w:r w:rsidRPr="00C1784A">
              <w:rPr>
                <w:rFonts w:ascii="Times New Roman" w:eastAsia="Calibri" w:hAnsi="Times New Roman" w:cs="Times New Roman"/>
                <w:sz w:val="20"/>
                <w:szCs w:val="20"/>
                <w:shd w:val="clear" w:color="auto" w:fill="FFFFFF" w:themeFill="background1"/>
                <w:lang w:eastAsia="en-US"/>
              </w:rPr>
              <w:br/>
              <w:t xml:space="preserve">№ 44-ФЗ </w:t>
            </w:r>
            <w:r w:rsidRPr="00C1784A">
              <w:rPr>
                <w:rFonts w:ascii="Times New Roman" w:eastAsia="Calibri" w:hAnsi="Times New Roman" w:cs="Times New Roman"/>
                <w:sz w:val="20"/>
                <w:szCs w:val="20"/>
                <w:lang w:eastAsia="en-US"/>
              </w:rPr>
              <w:t xml:space="preserve">предусмотрена документация об </w:t>
            </w:r>
            <w:r>
              <w:rPr>
                <w:rFonts w:ascii="Times New Roman" w:eastAsia="Calibri" w:hAnsi="Times New Roman" w:cs="Times New Roman"/>
                <w:sz w:val="20"/>
                <w:szCs w:val="20"/>
                <w:lang w:eastAsia="en-US"/>
              </w:rPr>
              <w:t>запросе котировок в электронной форме</w:t>
            </w:r>
            <w:r w:rsidRPr="00C1784A">
              <w:rPr>
                <w:rFonts w:ascii="Times New Roman" w:eastAsia="Calibri" w:hAnsi="Times New Roman" w:cs="Times New Roman"/>
                <w:sz w:val="20"/>
                <w:szCs w:val="20"/>
                <w:lang w:eastAsia="en-US"/>
              </w:rPr>
              <w:t>)*</w:t>
            </w:r>
          </w:p>
          <w:p w14:paraId="3B28E86F" w14:textId="77777777" w:rsidR="00313419" w:rsidRPr="00C1784A" w:rsidRDefault="00313419" w:rsidP="00313419">
            <w:pPr>
              <w:spacing w:after="0" w:line="240" w:lineRule="auto"/>
              <w:ind w:left="-57" w:right="-57"/>
              <w:jc w:val="both"/>
              <w:rPr>
                <w:rFonts w:ascii="Times New Roman" w:eastAsia="Courier New" w:hAnsi="Times New Roman" w:cs="Times New Roman"/>
                <w:sz w:val="20"/>
                <w:szCs w:val="20"/>
              </w:rPr>
            </w:pPr>
            <w:r w:rsidRPr="00C1784A">
              <w:rPr>
                <w:rFonts w:ascii="Times New Roman" w:eastAsia="Calibri" w:hAnsi="Times New Roman" w:cs="Times New Roman"/>
                <w:sz w:val="20"/>
                <w:szCs w:val="20"/>
                <w:lang w:eastAsia="en-US"/>
              </w:rPr>
              <w:t xml:space="preserve">* </w:t>
            </w:r>
            <w:r w:rsidRPr="00C1784A">
              <w:rPr>
                <w:rFonts w:ascii="Times New Roman" w:eastAsia="Calibri" w:hAnsi="Times New Roman" w:cs="Times New Roman"/>
                <w:i/>
                <w:sz w:val="20"/>
                <w:szCs w:val="20"/>
                <w:lang w:eastAsia="en-US"/>
              </w:rPr>
              <w:t>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4963" w:type="dxa"/>
            <w:shd w:val="clear" w:color="auto" w:fill="FFFFFF" w:themeFill="background1"/>
            <w:vAlign w:val="center"/>
          </w:tcPr>
          <w:p w14:paraId="0D230481" w14:textId="1D5BF71E" w:rsidR="00313419" w:rsidRPr="00C1784A" w:rsidRDefault="00313419" w:rsidP="00313419">
            <w:pPr>
              <w:spacing w:after="0" w:line="240" w:lineRule="auto"/>
              <w:ind w:left="-57" w:right="-57"/>
              <w:jc w:val="center"/>
              <w:rPr>
                <w:rFonts w:ascii="Times New Roman" w:eastAsia="Calibri" w:hAnsi="Times New Roman" w:cs="Times New Roman"/>
                <w:sz w:val="20"/>
                <w:szCs w:val="20"/>
                <w:lang w:eastAsia="en-US"/>
              </w:rPr>
            </w:pPr>
            <w:r w:rsidRPr="00C1784A">
              <w:rPr>
                <w:rFonts w:ascii="Times New Roman" w:eastAsia="Calibri" w:hAnsi="Times New Roman" w:cs="Times New Roman"/>
                <w:sz w:val="20"/>
                <w:szCs w:val="20"/>
                <w:lang w:eastAsia="en-US"/>
              </w:rPr>
              <w:t>Не установлено</w:t>
            </w:r>
          </w:p>
        </w:tc>
      </w:tr>
      <w:tr w:rsidR="00313419" w:rsidRPr="00C1784A" w14:paraId="661D3969" w14:textId="77777777" w:rsidTr="00344D1E">
        <w:trPr>
          <w:trHeight w:val="20"/>
          <w:jc w:val="center"/>
        </w:trPr>
        <w:tc>
          <w:tcPr>
            <w:tcW w:w="567" w:type="dxa"/>
            <w:shd w:val="clear" w:color="auto" w:fill="FFFFFF" w:themeFill="background1"/>
            <w:vAlign w:val="center"/>
            <w:hideMark/>
          </w:tcPr>
          <w:p w14:paraId="6086A2EF" w14:textId="77777777" w:rsidR="00313419" w:rsidRPr="00C1784A" w:rsidRDefault="00313419" w:rsidP="00313419">
            <w:pPr>
              <w:spacing w:after="0" w:line="240" w:lineRule="auto"/>
              <w:ind w:left="-57" w:right="-57"/>
              <w:jc w:val="center"/>
              <w:rPr>
                <w:rFonts w:ascii="Times New Roman" w:eastAsia="Calibri" w:hAnsi="Times New Roman" w:cs="Times New Roman"/>
                <w:sz w:val="20"/>
                <w:szCs w:val="20"/>
                <w:lang w:eastAsia="en-US"/>
              </w:rPr>
            </w:pPr>
            <w:r w:rsidRPr="00C1784A">
              <w:rPr>
                <w:rFonts w:ascii="Times New Roman" w:eastAsia="Calibri" w:hAnsi="Times New Roman" w:cs="Times New Roman"/>
                <w:sz w:val="20"/>
                <w:szCs w:val="20"/>
                <w:lang w:eastAsia="en-US"/>
              </w:rPr>
              <w:t>г)</w:t>
            </w:r>
          </w:p>
        </w:tc>
        <w:tc>
          <w:tcPr>
            <w:tcW w:w="4960" w:type="dxa"/>
            <w:shd w:val="clear" w:color="auto" w:fill="FFFFFF" w:themeFill="background1"/>
            <w:vAlign w:val="center"/>
            <w:hideMark/>
          </w:tcPr>
          <w:p w14:paraId="2825A376" w14:textId="77777777" w:rsidR="00313419" w:rsidRPr="00C1784A" w:rsidRDefault="00313419" w:rsidP="00313419">
            <w:pPr>
              <w:spacing w:after="0" w:line="240" w:lineRule="auto"/>
              <w:ind w:left="-57" w:right="-57"/>
              <w:jc w:val="both"/>
              <w:rPr>
                <w:rFonts w:ascii="Times New Roman" w:eastAsia="Calibri" w:hAnsi="Times New Roman" w:cs="Times New Roman"/>
                <w:i/>
                <w:sz w:val="20"/>
                <w:szCs w:val="20"/>
                <w:lang w:eastAsia="en-US"/>
              </w:rPr>
            </w:pPr>
            <w:r w:rsidRPr="00C1784A">
              <w:rPr>
                <w:rFonts w:ascii="Times New Roman" w:eastAsia="Calibri" w:hAnsi="Times New Roman" w:cs="Times New Roman"/>
                <w:sz w:val="20"/>
                <w:szCs w:val="20"/>
                <w:lang w:eastAsia="en-US"/>
              </w:rPr>
              <w:t>иные информация и документы, в том числе эскиз, рисунок, чертеж, фотография, иное изображение предлагаемого участником закупки товара</w:t>
            </w:r>
          </w:p>
        </w:tc>
        <w:tc>
          <w:tcPr>
            <w:tcW w:w="4963" w:type="dxa"/>
            <w:shd w:val="clear" w:color="auto" w:fill="FFFFFF" w:themeFill="background1"/>
            <w:vAlign w:val="center"/>
            <w:hideMark/>
          </w:tcPr>
          <w:p w14:paraId="46FCAA47" w14:textId="6709B734" w:rsidR="00313419" w:rsidRPr="00C1784A" w:rsidRDefault="00313419" w:rsidP="00313419">
            <w:pPr>
              <w:spacing w:after="0" w:line="240" w:lineRule="auto"/>
              <w:ind w:left="-57" w:right="-57"/>
              <w:jc w:val="both"/>
              <w:rPr>
                <w:rFonts w:ascii="Times New Roman" w:eastAsia="Courier New" w:hAnsi="Times New Roman" w:cs="Times New Roman"/>
                <w:sz w:val="20"/>
                <w:szCs w:val="20"/>
              </w:rPr>
            </w:pPr>
            <w:r w:rsidRPr="00C1784A">
              <w:rPr>
                <w:rFonts w:ascii="Times New Roman" w:eastAsia="Courier New" w:hAnsi="Times New Roman" w:cs="Times New Roman"/>
                <w:sz w:val="20"/>
                <w:szCs w:val="20"/>
              </w:rPr>
              <w:t xml:space="preserve">Заявка на участие в </w:t>
            </w:r>
            <w:r>
              <w:rPr>
                <w:rFonts w:ascii="Times New Roman" w:eastAsia="Courier New" w:hAnsi="Times New Roman" w:cs="Times New Roman"/>
                <w:sz w:val="20"/>
                <w:szCs w:val="20"/>
              </w:rPr>
              <w:t>запросе котировок в электронной форме</w:t>
            </w:r>
            <w:r w:rsidRPr="00C1784A">
              <w:rPr>
                <w:rFonts w:ascii="Times New Roman" w:eastAsia="Courier New" w:hAnsi="Times New Roman" w:cs="Times New Roman"/>
                <w:sz w:val="20"/>
                <w:szCs w:val="20"/>
              </w:rPr>
              <w:t xml:space="preserve"> </w:t>
            </w:r>
            <w:r w:rsidRPr="00C1784A">
              <w:rPr>
                <w:rFonts w:ascii="Times New Roman" w:eastAsia="Courier New" w:hAnsi="Times New Roman" w:cs="Times New Roman"/>
                <w:i/>
                <w:sz w:val="20"/>
                <w:szCs w:val="20"/>
              </w:rPr>
              <w:t>может содержать</w:t>
            </w:r>
            <w:r w:rsidRPr="00C1784A">
              <w:rPr>
                <w:rFonts w:ascii="Times New Roman" w:eastAsia="Courier New" w:hAnsi="Times New Roman" w:cs="Times New Roman"/>
                <w:sz w:val="20"/>
                <w:szCs w:val="20"/>
              </w:rPr>
              <w:t xml:space="preserve"> данную информацию и документы.</w:t>
            </w:r>
            <w:r w:rsidRPr="00C1784A">
              <w:rPr>
                <w:rFonts w:ascii="Times New Roman" w:eastAsia="Times New Roman" w:hAnsi="Times New Roman" w:cs="Times New Roman"/>
                <w:sz w:val="20"/>
                <w:szCs w:val="20"/>
              </w:rPr>
              <w:t xml:space="preserve"> </w:t>
            </w:r>
            <w:r w:rsidRPr="00C1784A">
              <w:rPr>
                <w:rFonts w:ascii="Times New Roman" w:eastAsia="Courier New" w:hAnsi="Times New Roman" w:cs="Times New Roman"/>
                <w:sz w:val="20"/>
                <w:szCs w:val="20"/>
              </w:rPr>
              <w:t xml:space="preserve">Отсутствие такой информации и документов не является основанием для отклонения заявки на участие в </w:t>
            </w:r>
            <w:r>
              <w:rPr>
                <w:rFonts w:ascii="Times New Roman" w:eastAsia="Courier New" w:hAnsi="Times New Roman" w:cs="Times New Roman"/>
                <w:sz w:val="20"/>
                <w:szCs w:val="20"/>
              </w:rPr>
              <w:t>запросе котировок в электронной форме</w:t>
            </w:r>
          </w:p>
        </w:tc>
      </w:tr>
      <w:tr w:rsidR="00313419" w:rsidRPr="00C1784A" w14:paraId="16C69DF9" w14:textId="77777777" w:rsidTr="00344D1E">
        <w:trPr>
          <w:trHeight w:val="20"/>
          <w:jc w:val="center"/>
        </w:trPr>
        <w:tc>
          <w:tcPr>
            <w:tcW w:w="567" w:type="dxa"/>
            <w:shd w:val="clear" w:color="auto" w:fill="FFFFFF" w:themeFill="background1"/>
            <w:vAlign w:val="center"/>
          </w:tcPr>
          <w:p w14:paraId="3AE16287" w14:textId="0E42FDB0" w:rsidR="00313419" w:rsidRPr="00C1784A" w:rsidRDefault="00313419" w:rsidP="00313419">
            <w:pPr>
              <w:spacing w:after="0" w:line="240" w:lineRule="auto"/>
              <w:ind w:left="-57" w:right="-57"/>
              <w:jc w:val="center"/>
              <w:rPr>
                <w:rFonts w:ascii="Times New Roman" w:eastAsia="Calibri" w:hAnsi="Times New Roman" w:cs="Times New Roman"/>
                <w:sz w:val="20"/>
                <w:szCs w:val="20"/>
                <w:lang w:eastAsia="en-US"/>
              </w:rPr>
            </w:pPr>
            <w:r w:rsidRPr="00C1784A">
              <w:rPr>
                <w:rFonts w:ascii="Times New Roman" w:eastAsia="Courier New" w:hAnsi="Times New Roman" w:cs="Times New Roman"/>
                <w:b/>
                <w:sz w:val="20"/>
                <w:szCs w:val="20"/>
              </w:rPr>
              <w:t>3.</w:t>
            </w:r>
          </w:p>
        </w:tc>
        <w:tc>
          <w:tcPr>
            <w:tcW w:w="9923" w:type="dxa"/>
            <w:gridSpan w:val="2"/>
            <w:tcBorders>
              <w:bottom w:val="single" w:sz="2" w:space="0" w:color="auto"/>
            </w:tcBorders>
            <w:shd w:val="clear" w:color="auto" w:fill="FFFFFF" w:themeFill="background1"/>
            <w:vAlign w:val="center"/>
          </w:tcPr>
          <w:p w14:paraId="1D805F29" w14:textId="77777777" w:rsidR="00313419" w:rsidRPr="00C1784A" w:rsidRDefault="00313419" w:rsidP="00313419">
            <w:pPr>
              <w:autoSpaceDE w:val="0"/>
              <w:autoSpaceDN w:val="0"/>
              <w:adjustRightInd w:val="0"/>
              <w:spacing w:after="0" w:line="240" w:lineRule="auto"/>
              <w:jc w:val="center"/>
              <w:outlineLvl w:val="0"/>
              <w:rPr>
                <w:rFonts w:ascii="Times New Roman" w:hAnsi="Times New Roman" w:cs="Times New Roman"/>
                <w:b/>
                <w:bCs/>
                <w:sz w:val="20"/>
                <w:szCs w:val="20"/>
                <w:u w:val="single"/>
              </w:rPr>
            </w:pPr>
            <w:r w:rsidRPr="00C1784A">
              <w:rPr>
                <w:rFonts w:ascii="Times New Roman" w:hAnsi="Times New Roman" w:cs="Times New Roman"/>
                <w:b/>
                <w:bCs/>
                <w:sz w:val="20"/>
                <w:szCs w:val="20"/>
                <w:u w:val="single"/>
              </w:rPr>
              <w:t>Предоставление национального режима при осуществлении закупок</w:t>
            </w:r>
          </w:p>
          <w:p w14:paraId="60CF5E11" w14:textId="1F7C866F" w:rsidR="00313419" w:rsidRPr="00C1784A" w:rsidRDefault="00313419" w:rsidP="00313419">
            <w:pPr>
              <w:autoSpaceDE w:val="0"/>
              <w:autoSpaceDN w:val="0"/>
              <w:adjustRightInd w:val="0"/>
              <w:spacing w:after="0" w:line="240" w:lineRule="auto"/>
              <w:jc w:val="both"/>
              <w:rPr>
                <w:rFonts w:ascii="Times New Roman" w:hAnsi="Times New Roman" w:cs="Times New Roman"/>
                <w:bCs/>
                <w:sz w:val="20"/>
                <w:szCs w:val="20"/>
              </w:rPr>
            </w:pPr>
            <w:r w:rsidRPr="00C1784A">
              <w:rPr>
                <w:rFonts w:ascii="Times New Roman" w:hAnsi="Times New Roman" w:cs="Times New Roman"/>
                <w:b/>
                <w:bCs/>
                <w:sz w:val="20"/>
                <w:szCs w:val="20"/>
              </w:rPr>
              <w:lastRenderedPageBreak/>
              <w:t>Информация и документы, определенные в соответствии с пунктом 2 части 2 статьи 14 Федерального закона № 44-ФЗ в случае, если в извещении об осуществлении закупки установлены предусмотренные указанной статьей запрет, ограничение, преимущество</w:t>
            </w:r>
            <w:r w:rsidRPr="00C1784A">
              <w:rPr>
                <w:rFonts w:ascii="Times New Roman" w:eastAsia="Calibri" w:hAnsi="Times New Roman" w:cs="Times New Roman"/>
                <w:i/>
                <w:sz w:val="20"/>
                <w:szCs w:val="20"/>
                <w:lang w:eastAsia="en-US"/>
              </w:rPr>
              <w:t xml:space="preserve"> (направляется участником закупки в составе заявки на участие в </w:t>
            </w:r>
            <w:r>
              <w:rPr>
                <w:rFonts w:ascii="Times New Roman" w:eastAsia="Calibri" w:hAnsi="Times New Roman" w:cs="Times New Roman"/>
                <w:i/>
                <w:sz w:val="20"/>
                <w:szCs w:val="20"/>
                <w:lang w:eastAsia="en-US"/>
              </w:rPr>
              <w:t>запросе котировок в электронной форме</w:t>
            </w:r>
            <w:r w:rsidRPr="00C1784A">
              <w:rPr>
                <w:rFonts w:ascii="Times New Roman" w:eastAsia="Calibri" w:hAnsi="Times New Roman" w:cs="Times New Roman"/>
                <w:i/>
                <w:sz w:val="20"/>
                <w:szCs w:val="20"/>
                <w:lang w:eastAsia="en-US"/>
              </w:rPr>
              <w:t>)</w:t>
            </w:r>
            <w:r w:rsidRPr="00C1784A">
              <w:rPr>
                <w:rFonts w:ascii="Times New Roman" w:hAnsi="Times New Roman" w:cs="Times New Roman"/>
                <w:bCs/>
                <w:sz w:val="20"/>
                <w:szCs w:val="20"/>
              </w:rPr>
              <w:t xml:space="preserve">. </w:t>
            </w:r>
          </w:p>
          <w:p w14:paraId="1CE84C5F" w14:textId="0E589888" w:rsidR="00313419" w:rsidRPr="00C1784A" w:rsidRDefault="00313419" w:rsidP="00313419">
            <w:pPr>
              <w:spacing w:after="0" w:line="240" w:lineRule="auto"/>
              <w:ind w:right="-57"/>
              <w:jc w:val="both"/>
              <w:rPr>
                <w:rFonts w:ascii="Times New Roman" w:eastAsia="Courier New" w:hAnsi="Times New Roman" w:cs="Times New Roman"/>
                <w:sz w:val="20"/>
                <w:szCs w:val="20"/>
              </w:rPr>
            </w:pPr>
            <w:r w:rsidRPr="00C1784A">
              <w:rPr>
                <w:rFonts w:ascii="Times New Roman" w:hAnsi="Times New Roman" w:cs="Times New Roman"/>
                <w:bCs/>
                <w:i/>
                <w:sz w:val="20"/>
                <w:szCs w:val="20"/>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p>
        </w:tc>
      </w:tr>
      <w:tr w:rsidR="00313419" w:rsidRPr="00C1784A" w14:paraId="07A94BD0" w14:textId="77777777" w:rsidTr="00344D1E">
        <w:trPr>
          <w:trHeight w:val="20"/>
          <w:jc w:val="center"/>
        </w:trPr>
        <w:tc>
          <w:tcPr>
            <w:tcW w:w="567" w:type="dxa"/>
            <w:vMerge w:val="restart"/>
            <w:shd w:val="clear" w:color="auto" w:fill="FFFFFF" w:themeFill="background1"/>
          </w:tcPr>
          <w:p w14:paraId="2C1FAF47" w14:textId="77777777" w:rsidR="00313419" w:rsidRPr="00C1784A" w:rsidRDefault="00313419" w:rsidP="00313419">
            <w:pPr>
              <w:spacing w:after="0" w:line="240" w:lineRule="auto"/>
              <w:ind w:left="-57" w:right="-57"/>
              <w:jc w:val="center"/>
              <w:rPr>
                <w:rFonts w:ascii="Times New Roman" w:eastAsia="Calibri" w:hAnsi="Times New Roman" w:cs="Times New Roman"/>
                <w:i/>
                <w:sz w:val="20"/>
                <w:szCs w:val="20"/>
                <w:lang w:eastAsia="en-US"/>
              </w:rPr>
            </w:pPr>
            <w:r w:rsidRPr="00C1784A">
              <w:rPr>
                <w:rFonts w:ascii="Times New Roman" w:eastAsia="Courier New" w:hAnsi="Times New Roman" w:cs="Times New Roman"/>
                <w:sz w:val="20"/>
                <w:szCs w:val="20"/>
              </w:rPr>
              <w:lastRenderedPageBreak/>
              <w:t>3.1.</w:t>
            </w:r>
          </w:p>
          <w:p w14:paraId="5CA71B8B" w14:textId="77777777" w:rsidR="00313419" w:rsidRPr="00C1784A" w:rsidRDefault="00313419" w:rsidP="00313419">
            <w:pPr>
              <w:spacing w:after="0" w:line="240" w:lineRule="auto"/>
              <w:ind w:left="-57" w:right="-57"/>
              <w:jc w:val="center"/>
              <w:rPr>
                <w:rFonts w:ascii="Times New Roman" w:eastAsia="Calibri" w:hAnsi="Times New Roman" w:cs="Times New Roman"/>
                <w:sz w:val="20"/>
                <w:szCs w:val="20"/>
                <w:lang w:eastAsia="en-US"/>
              </w:rPr>
            </w:pPr>
          </w:p>
        </w:tc>
        <w:tc>
          <w:tcPr>
            <w:tcW w:w="4960" w:type="dxa"/>
            <w:shd w:val="clear" w:color="auto" w:fill="E7E6E6" w:themeFill="background2"/>
            <w:vAlign w:val="center"/>
          </w:tcPr>
          <w:p w14:paraId="11D88548" w14:textId="0F942AE1" w:rsidR="00313419" w:rsidRPr="00C1784A" w:rsidRDefault="00313419" w:rsidP="00313419">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1784A">
              <w:rPr>
                <w:rFonts w:ascii="Times New Roman" w:hAnsi="Times New Roman" w:cs="Times New Roman"/>
                <w:b/>
                <w:color w:val="FF0000"/>
                <w:sz w:val="20"/>
                <w:szCs w:val="20"/>
                <w:u w:val="single"/>
              </w:rPr>
              <w:t>Запрет закупок товаров</w:t>
            </w:r>
            <w:r w:rsidRPr="00C1784A">
              <w:rPr>
                <w:rFonts w:ascii="Times New Roman" w:hAnsi="Times New Roman" w:cs="Times New Roman"/>
                <w:color w:val="FF0000"/>
                <w:sz w:val="20"/>
                <w:szCs w:val="20"/>
              </w:rPr>
              <w:t xml:space="preserve"> </w:t>
            </w:r>
            <w:r w:rsidRPr="00C1784A">
              <w:rPr>
                <w:rFonts w:ascii="Times New Roman" w:hAnsi="Times New Roman" w:cs="Times New Roman"/>
                <w:sz w:val="20"/>
                <w:szCs w:val="20"/>
              </w:rPr>
              <w: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r w:rsidRPr="00C1784A">
              <w:rPr>
                <w:rFonts w:ascii="Times New Roman" w:hAnsi="Times New Roman" w:cs="Times New Roman"/>
                <w:b/>
                <w:sz w:val="20"/>
                <w:szCs w:val="20"/>
              </w:rPr>
              <w:t>Приложению № 1</w:t>
            </w:r>
            <w:r w:rsidRPr="00C1784A">
              <w:rPr>
                <w:rFonts w:ascii="Times New Roman" w:hAnsi="Times New Roman" w:cs="Times New Roman"/>
                <w:sz w:val="20"/>
                <w:szCs w:val="20"/>
              </w:rPr>
              <w:t xml:space="preserve"> постановления Правительства от 23 декабря 2024 г. № 1875 «</w:t>
            </w:r>
            <w:r w:rsidRPr="00C1784A">
              <w:rPr>
                <w:rFonts w:ascii="Times New Roman" w:eastAsia="Calibri" w:hAnsi="Times New Roman" w:cs="Times New Roman"/>
                <w:bCs/>
                <w:sz w:val="20"/>
                <w:szCs w:val="20"/>
                <w:lang w:eastAsia="en-US"/>
              </w:rPr>
              <w:t xml:space="preserve">О </w:t>
            </w:r>
            <w:bookmarkStart w:id="0" w:name="_Hlk176013459"/>
            <w:r w:rsidRPr="00C1784A">
              <w:rPr>
                <w:rFonts w:ascii="Times New Roman" w:eastAsia="Calibri" w:hAnsi="Times New Roman" w:cs="Times New Roman"/>
                <w:bCs/>
                <w:sz w:val="20"/>
                <w:szCs w:val="20"/>
                <w:lang w:eastAsia="en-US"/>
              </w:rPr>
              <w:t>мерах по предоставлению национального режима при осуществлении закупок товаров</w:t>
            </w:r>
            <w:bookmarkStart w:id="1" w:name="_Hlk181221019"/>
            <w:r w:rsidRPr="00C1784A">
              <w:rPr>
                <w:rFonts w:ascii="Times New Roman" w:eastAsia="Calibri" w:hAnsi="Times New Roman" w:cs="Times New Roman"/>
                <w:bCs/>
                <w:sz w:val="20"/>
                <w:szCs w:val="20"/>
                <w:lang w:eastAsia="en-US"/>
              </w:rPr>
              <w:t xml:space="preserve">, работ, услуг </w:t>
            </w:r>
            <w:bookmarkEnd w:id="1"/>
            <w:r w:rsidRPr="00C1784A">
              <w:rPr>
                <w:rFonts w:ascii="Times New Roman" w:eastAsia="Calibri" w:hAnsi="Times New Roman" w:cs="Times New Roman"/>
                <w:bCs/>
                <w:sz w:val="20"/>
                <w:szCs w:val="20"/>
                <w:lang w:eastAsia="en-US"/>
              </w:rPr>
              <w:t>для обеспечения государственных и муниципальных нужд, закупок товаров, работ, услуг отдельными видами юридических лиц</w:t>
            </w:r>
            <w:bookmarkStart w:id="2" w:name="_Hlk181221104"/>
            <w:bookmarkEnd w:id="0"/>
            <w:r w:rsidRPr="00C1784A">
              <w:rPr>
                <w:rFonts w:ascii="Times New Roman" w:eastAsia="Calibri" w:hAnsi="Times New Roman" w:cs="Times New Roman"/>
                <w:bCs/>
                <w:sz w:val="20"/>
                <w:szCs w:val="20"/>
                <w:lang w:eastAsia="en-US"/>
              </w:rPr>
              <w:t>,</w:t>
            </w:r>
            <w:r w:rsidRPr="00C1784A">
              <w:rPr>
                <w:rFonts w:ascii="Times New Roman" w:eastAsia="Times New Roman" w:hAnsi="Times New Roman" w:cs="Times New Roman"/>
                <w:sz w:val="20"/>
                <w:szCs w:val="20"/>
              </w:rPr>
              <w:t xml:space="preserve"> </w:t>
            </w:r>
            <w:r w:rsidRPr="00C1784A">
              <w:rPr>
                <w:rFonts w:ascii="Times New Roman" w:eastAsia="Calibri" w:hAnsi="Times New Roman" w:cs="Times New Roman"/>
                <w:bCs/>
                <w:sz w:val="20"/>
                <w:szCs w:val="20"/>
                <w:lang w:eastAsia="en-US"/>
              </w:rPr>
              <w:t>об изменении и признании утратившими силу некоторых актов Правительства Российской Федерации</w:t>
            </w:r>
            <w:bookmarkEnd w:id="2"/>
            <w:r w:rsidRPr="00C1784A">
              <w:rPr>
                <w:rFonts w:ascii="Times New Roman" w:eastAsia="Calibri" w:hAnsi="Times New Roman" w:cs="Times New Roman"/>
                <w:bCs/>
                <w:sz w:val="20"/>
                <w:szCs w:val="20"/>
                <w:lang w:eastAsia="en-US"/>
              </w:rPr>
              <w:t>» (далее Постановление № 1875)</w:t>
            </w:r>
          </w:p>
        </w:tc>
        <w:tc>
          <w:tcPr>
            <w:tcW w:w="4963" w:type="dxa"/>
            <w:shd w:val="clear" w:color="auto" w:fill="E7E6E6" w:themeFill="background2"/>
            <w:vAlign w:val="center"/>
          </w:tcPr>
          <w:p w14:paraId="3A7DD035" w14:textId="0A4E44E4" w:rsidR="00313419" w:rsidRPr="00C1784A" w:rsidRDefault="00313419" w:rsidP="00313419">
            <w:pPr>
              <w:spacing w:after="0" w:line="240" w:lineRule="auto"/>
              <w:ind w:right="-57"/>
              <w:jc w:val="center"/>
              <w:rPr>
                <w:rFonts w:ascii="Times New Roman" w:eastAsia="Courier New" w:hAnsi="Times New Roman" w:cs="Times New Roman"/>
                <w:i/>
                <w:sz w:val="20"/>
                <w:szCs w:val="20"/>
              </w:rPr>
            </w:pPr>
            <w:r>
              <w:rPr>
                <w:rFonts w:ascii="Times New Roman" w:eastAsia="Calibri" w:hAnsi="Times New Roman" w:cs="Times New Roman"/>
                <w:sz w:val="20"/>
                <w:szCs w:val="20"/>
                <w:lang w:eastAsia="en-US"/>
              </w:rPr>
              <w:t>Не установлено</w:t>
            </w:r>
          </w:p>
        </w:tc>
      </w:tr>
      <w:tr w:rsidR="00313419" w:rsidRPr="00C1784A" w14:paraId="5C06C94F" w14:textId="77777777" w:rsidTr="00344D1E">
        <w:trPr>
          <w:trHeight w:val="20"/>
          <w:jc w:val="center"/>
        </w:trPr>
        <w:tc>
          <w:tcPr>
            <w:tcW w:w="567" w:type="dxa"/>
            <w:vMerge/>
            <w:shd w:val="clear" w:color="auto" w:fill="FFFFFF" w:themeFill="background1"/>
            <w:vAlign w:val="center"/>
          </w:tcPr>
          <w:p w14:paraId="059D95F5" w14:textId="77777777" w:rsidR="00313419" w:rsidRPr="00C1784A" w:rsidRDefault="00313419" w:rsidP="00313419">
            <w:pPr>
              <w:spacing w:after="0" w:line="240" w:lineRule="auto"/>
              <w:ind w:left="-57" w:right="-57"/>
              <w:jc w:val="center"/>
              <w:rPr>
                <w:rFonts w:ascii="Times New Roman" w:eastAsia="Courier New" w:hAnsi="Times New Roman" w:cs="Times New Roman"/>
                <w:sz w:val="20"/>
                <w:szCs w:val="20"/>
              </w:rPr>
            </w:pPr>
          </w:p>
        </w:tc>
        <w:tc>
          <w:tcPr>
            <w:tcW w:w="9923" w:type="dxa"/>
            <w:gridSpan w:val="2"/>
            <w:shd w:val="clear" w:color="auto" w:fill="FFFFFF" w:themeFill="background1"/>
            <w:vAlign w:val="center"/>
          </w:tcPr>
          <w:p w14:paraId="3DC8D100" w14:textId="4E162CAC" w:rsidR="00313419" w:rsidRPr="00C1784A" w:rsidRDefault="00313419" w:rsidP="00313419">
            <w:pPr>
              <w:spacing w:after="0" w:line="240" w:lineRule="auto"/>
              <w:jc w:val="center"/>
              <w:rPr>
                <w:rFonts w:ascii="Times New Roman" w:eastAsia="Calibri" w:hAnsi="Times New Roman" w:cs="Times New Roman"/>
                <w:b/>
                <w:sz w:val="20"/>
                <w:szCs w:val="20"/>
                <w:lang w:eastAsia="en-US"/>
              </w:rPr>
            </w:pPr>
            <w:r w:rsidRPr="00C1784A">
              <w:rPr>
                <w:rFonts w:ascii="Times New Roman" w:hAnsi="Times New Roman" w:cs="Times New Roman"/>
                <w:b/>
                <w:color w:val="000000"/>
                <w:sz w:val="20"/>
              </w:rPr>
              <w:t xml:space="preserve">позиции </w:t>
            </w:r>
            <w:proofErr w:type="gramStart"/>
            <w:r w:rsidRPr="00C1784A">
              <w:rPr>
                <w:rFonts w:ascii="Times New Roman" w:hAnsi="Times New Roman" w:cs="Times New Roman"/>
                <w:b/>
                <w:color w:val="000000"/>
                <w:sz w:val="20"/>
              </w:rPr>
              <w:t>1 – 145</w:t>
            </w:r>
            <w:proofErr w:type="gramEnd"/>
            <w:r w:rsidRPr="00C1784A">
              <w:rPr>
                <w:rFonts w:ascii="Times New Roman" w:hAnsi="Times New Roman" w:cs="Times New Roman"/>
                <w:b/>
                <w:color w:val="000000"/>
                <w:sz w:val="20"/>
              </w:rPr>
              <w:t xml:space="preserve">: </w:t>
            </w:r>
          </w:p>
        </w:tc>
      </w:tr>
      <w:tr w:rsidR="00313419" w:rsidRPr="00C1784A" w14:paraId="05602082" w14:textId="77777777" w:rsidTr="00344D1E">
        <w:trPr>
          <w:trHeight w:val="20"/>
          <w:jc w:val="center"/>
        </w:trPr>
        <w:tc>
          <w:tcPr>
            <w:tcW w:w="567" w:type="dxa"/>
            <w:vMerge/>
            <w:shd w:val="clear" w:color="auto" w:fill="FFFFFF" w:themeFill="background1"/>
            <w:vAlign w:val="center"/>
          </w:tcPr>
          <w:p w14:paraId="44F8E867" w14:textId="77777777" w:rsidR="00313419" w:rsidRPr="00C1784A" w:rsidRDefault="00313419" w:rsidP="00313419">
            <w:pPr>
              <w:spacing w:after="0" w:line="240" w:lineRule="auto"/>
              <w:ind w:left="-57" w:right="-57"/>
              <w:jc w:val="center"/>
              <w:rPr>
                <w:rFonts w:ascii="Times New Roman" w:eastAsia="Courier New" w:hAnsi="Times New Roman" w:cs="Times New Roman"/>
                <w:sz w:val="20"/>
                <w:szCs w:val="20"/>
              </w:rPr>
            </w:pPr>
          </w:p>
        </w:tc>
        <w:tc>
          <w:tcPr>
            <w:tcW w:w="4960" w:type="dxa"/>
            <w:shd w:val="clear" w:color="auto" w:fill="FFFFFF" w:themeFill="background1"/>
            <w:vAlign w:val="center"/>
          </w:tcPr>
          <w:p w14:paraId="1BF88DF6" w14:textId="519C141E" w:rsidR="00313419" w:rsidRPr="00C1784A" w:rsidRDefault="00313419" w:rsidP="00313419">
            <w:pPr>
              <w:autoSpaceDE w:val="0"/>
              <w:autoSpaceDN w:val="0"/>
              <w:adjustRightInd w:val="0"/>
              <w:spacing w:after="0" w:line="240" w:lineRule="auto"/>
              <w:jc w:val="center"/>
              <w:rPr>
                <w:rFonts w:ascii="Times New Roman" w:hAnsi="Times New Roman" w:cs="Times New Roman"/>
                <w:b/>
                <w:sz w:val="20"/>
                <w:szCs w:val="20"/>
              </w:rPr>
            </w:pPr>
            <w:r w:rsidRPr="00C1784A">
              <w:rPr>
                <w:rFonts w:ascii="Times New Roman" w:eastAsia="Times New Roman" w:hAnsi="Times New Roman" w:cs="Times New Roman"/>
                <w:b/>
                <w:bCs/>
                <w:sz w:val="20"/>
                <w:szCs w:val="20"/>
              </w:rPr>
              <w:t>Для подтверждения происхождения товаров из Российской Федерации</w:t>
            </w:r>
          </w:p>
        </w:tc>
        <w:tc>
          <w:tcPr>
            <w:tcW w:w="4963" w:type="dxa"/>
            <w:shd w:val="clear" w:color="auto" w:fill="FFFFFF" w:themeFill="background1"/>
            <w:vAlign w:val="center"/>
          </w:tcPr>
          <w:p w14:paraId="296AE857" w14:textId="43D7F4C9" w:rsidR="00313419" w:rsidRPr="00C1784A" w:rsidRDefault="00313419" w:rsidP="00313419">
            <w:pPr>
              <w:spacing w:after="0" w:line="240" w:lineRule="auto"/>
              <w:ind w:left="-57" w:right="-57"/>
              <w:jc w:val="center"/>
              <w:rPr>
                <w:rFonts w:ascii="Times New Roman" w:eastAsia="Calibri" w:hAnsi="Times New Roman" w:cs="Times New Roman"/>
                <w:sz w:val="20"/>
                <w:szCs w:val="20"/>
                <w:lang w:eastAsia="en-US"/>
              </w:rPr>
            </w:pPr>
            <w:r w:rsidRPr="00C1784A">
              <w:rPr>
                <w:rFonts w:ascii="Times New Roman" w:eastAsia="Times New Roman" w:hAnsi="Times New Roman" w:cs="Times New Roman"/>
                <w:b/>
                <w:sz w:val="20"/>
                <w:szCs w:val="20"/>
              </w:rPr>
              <w:t>Для подтверждения происхождения товаров из государств - членов Евразийского экономического союза</w:t>
            </w:r>
            <w:r w:rsidRPr="00C1784A">
              <w:rPr>
                <w:rFonts w:ascii="Times New Roman" w:eastAsia="Times New Roman" w:hAnsi="Times New Roman" w:cs="Times New Roman"/>
                <w:sz w:val="20"/>
                <w:szCs w:val="20"/>
              </w:rPr>
              <w:t>, за исключением Российской Федерации</w:t>
            </w:r>
          </w:p>
        </w:tc>
      </w:tr>
      <w:tr w:rsidR="00313419" w:rsidRPr="00C1784A" w14:paraId="46703508" w14:textId="77777777" w:rsidTr="00344D1E">
        <w:trPr>
          <w:trHeight w:val="20"/>
          <w:jc w:val="center"/>
        </w:trPr>
        <w:tc>
          <w:tcPr>
            <w:tcW w:w="567" w:type="dxa"/>
            <w:vMerge/>
            <w:shd w:val="clear" w:color="auto" w:fill="FFFFFF" w:themeFill="background1"/>
            <w:vAlign w:val="center"/>
          </w:tcPr>
          <w:p w14:paraId="7D904BB1" w14:textId="77777777" w:rsidR="00313419" w:rsidRPr="00C1784A" w:rsidRDefault="00313419" w:rsidP="00313419">
            <w:pPr>
              <w:spacing w:after="0" w:line="240" w:lineRule="auto"/>
              <w:ind w:left="-57" w:right="-57"/>
              <w:jc w:val="center"/>
              <w:rPr>
                <w:rFonts w:ascii="Times New Roman" w:eastAsia="Courier New" w:hAnsi="Times New Roman" w:cs="Times New Roman"/>
                <w:sz w:val="20"/>
                <w:szCs w:val="20"/>
              </w:rPr>
            </w:pPr>
          </w:p>
        </w:tc>
        <w:tc>
          <w:tcPr>
            <w:tcW w:w="4960" w:type="dxa"/>
            <w:shd w:val="clear" w:color="auto" w:fill="FFFFFF" w:themeFill="background1"/>
            <w:vAlign w:val="center"/>
          </w:tcPr>
          <w:p w14:paraId="6B6EE3C7" w14:textId="03D9BD97" w:rsidR="00313419" w:rsidRPr="00C1784A" w:rsidRDefault="00313419" w:rsidP="00313419">
            <w:pPr>
              <w:spacing w:after="0" w:line="240" w:lineRule="auto"/>
              <w:jc w:val="both"/>
              <w:rPr>
                <w:rFonts w:ascii="Times New Roman" w:hAnsi="Times New Roman" w:cs="Times New Roman"/>
                <w:color w:val="000000" w:themeColor="text1"/>
                <w:sz w:val="20"/>
              </w:rPr>
            </w:pPr>
            <w:r w:rsidRPr="00C1784A">
              <w:rPr>
                <w:rFonts w:ascii="Times New Roman" w:hAnsi="Times New Roman" w:cs="Times New Roman"/>
                <w:color w:val="000000"/>
                <w:sz w:val="20"/>
              </w:rPr>
              <w:t xml:space="preserve">- </w:t>
            </w:r>
            <w:r w:rsidRPr="00C1784A">
              <w:rPr>
                <w:rFonts w:ascii="Times New Roman" w:hAnsi="Times New Roman" w:cs="Times New Roman"/>
                <w:b/>
                <w:bCs/>
                <w:color w:val="000000"/>
                <w:sz w:val="20"/>
              </w:rPr>
              <w:t>номер реестровой записи</w:t>
            </w:r>
            <w:r w:rsidRPr="00C1784A">
              <w:rPr>
                <w:rFonts w:ascii="Times New Roman" w:hAnsi="Times New Roman" w:cs="Times New Roman"/>
                <w:color w:val="000000"/>
                <w:sz w:val="20"/>
              </w:rPr>
              <w:t xml:space="preserve"> из реестра российской </w:t>
            </w:r>
            <w:r w:rsidRPr="00C1784A">
              <w:rPr>
                <w:rFonts w:ascii="Times New Roman" w:hAnsi="Times New Roman" w:cs="Times New Roman"/>
                <w:color w:val="000000" w:themeColor="text1"/>
                <w:sz w:val="20"/>
              </w:rPr>
              <w:t xml:space="preserve">промышленной продукции и </w:t>
            </w:r>
            <w:r w:rsidRPr="00C1784A">
              <w:rPr>
                <w:rFonts w:ascii="Times New Roman" w:hAnsi="Times New Roman" w:cs="Times New Roman"/>
                <w:b/>
                <w:bCs/>
                <w:color w:val="000000" w:themeColor="text1"/>
                <w:sz w:val="20"/>
              </w:rPr>
              <w:t>справка</w:t>
            </w:r>
            <w:r w:rsidRPr="00C1784A">
              <w:rPr>
                <w:rFonts w:ascii="Times New Roman" w:hAnsi="Times New Roman" w:cs="Times New Roman"/>
                <w:color w:val="000000" w:themeColor="text1"/>
                <w:sz w:val="20"/>
              </w:rPr>
              <w:t xml:space="preserve">, подтверждающая наличие специального инвестиционного контракта и предусмотренная </w:t>
            </w:r>
            <w:hyperlink r:id="rId9" w:history="1">
              <w:r w:rsidRPr="00C1784A">
                <w:rPr>
                  <w:rStyle w:val="af0"/>
                  <w:rFonts w:ascii="Times New Roman" w:hAnsi="Times New Roman" w:cs="Times New Roman"/>
                  <w:color w:val="000000" w:themeColor="text1"/>
                  <w:sz w:val="20"/>
                  <w:u w:val="none"/>
                </w:rPr>
                <w:t>пунктом 1(1)</w:t>
              </w:r>
            </w:hyperlink>
            <w:r w:rsidRPr="00C1784A">
              <w:rPr>
                <w:rFonts w:ascii="Times New Roman" w:hAnsi="Times New Roman" w:cs="Times New Roman"/>
                <w:color w:val="000000" w:themeColor="text1"/>
                <w:sz w:val="20"/>
              </w:rPr>
              <w:t xml:space="preserve"> постановления Правительства Российской Федерации от 17 июля 2015 г. № 719 «О подтверждении производства российской промышленной продукции» (далее – Постановление № 719), </w:t>
            </w:r>
          </w:p>
          <w:p w14:paraId="038FB20A" w14:textId="52AA543F" w:rsidR="00313419" w:rsidRPr="00C1784A" w:rsidRDefault="00313419" w:rsidP="00313419">
            <w:pPr>
              <w:spacing w:after="0" w:line="240" w:lineRule="auto"/>
              <w:jc w:val="both"/>
              <w:rPr>
                <w:rFonts w:ascii="Times New Roman" w:hAnsi="Times New Roman" w:cs="Times New Roman"/>
                <w:b/>
                <w:color w:val="000000" w:themeColor="text1"/>
                <w:sz w:val="20"/>
              </w:rPr>
            </w:pPr>
            <w:r w:rsidRPr="00C1784A">
              <w:rPr>
                <w:rFonts w:ascii="Times New Roman" w:hAnsi="Times New Roman" w:cs="Times New Roman"/>
                <w:b/>
                <w:i/>
                <w:iCs/>
                <w:color w:val="000000" w:themeColor="text1"/>
                <w:sz w:val="20"/>
              </w:rPr>
              <w:t>или</w:t>
            </w:r>
            <w:r w:rsidRPr="00C1784A">
              <w:rPr>
                <w:rFonts w:ascii="Times New Roman" w:hAnsi="Times New Roman" w:cs="Times New Roman"/>
                <w:b/>
                <w:color w:val="000000" w:themeColor="text1"/>
                <w:sz w:val="20"/>
              </w:rPr>
              <w:t xml:space="preserve"> </w:t>
            </w:r>
          </w:p>
          <w:p w14:paraId="4E519D9C" w14:textId="66CFB297" w:rsidR="00313419" w:rsidRPr="00C1784A" w:rsidRDefault="00313419" w:rsidP="00313419">
            <w:pPr>
              <w:spacing w:after="0" w:line="240" w:lineRule="auto"/>
              <w:jc w:val="both"/>
              <w:rPr>
                <w:rFonts w:ascii="Times New Roman" w:hAnsi="Times New Roman" w:cs="Times New Roman"/>
                <w:color w:val="000000"/>
                <w:sz w:val="20"/>
              </w:rPr>
            </w:pPr>
            <w:r w:rsidRPr="00C1784A">
              <w:rPr>
                <w:rFonts w:ascii="Times New Roman" w:hAnsi="Times New Roman" w:cs="Times New Roman"/>
                <w:b/>
                <w:bCs/>
                <w:color w:val="000000" w:themeColor="text1"/>
                <w:sz w:val="20"/>
              </w:rPr>
              <w:t>- номер реестровой записи</w:t>
            </w:r>
            <w:r w:rsidRPr="00C1784A">
              <w:rPr>
                <w:rFonts w:ascii="Times New Roman" w:hAnsi="Times New Roman" w:cs="Times New Roman"/>
                <w:color w:val="000000" w:themeColor="text1"/>
                <w:sz w:val="20"/>
              </w:rPr>
              <w:t xml:space="preserve"> из </w:t>
            </w:r>
            <w:r w:rsidRPr="00C1784A">
              <w:rPr>
                <w:rFonts w:ascii="Times New Roman" w:hAnsi="Times New Roman" w:cs="Times New Roman"/>
                <w:color w:val="000000"/>
                <w:sz w:val="20"/>
              </w:rPr>
              <w:t>реестра российской промышленной продукции, содержащей в том числе:</w:t>
            </w:r>
          </w:p>
          <w:p w14:paraId="3C7ACC63" w14:textId="767C17D6" w:rsidR="00313419" w:rsidRPr="00C1784A" w:rsidRDefault="00313419" w:rsidP="00313419">
            <w:pPr>
              <w:spacing w:after="0" w:line="240" w:lineRule="auto"/>
              <w:jc w:val="both"/>
              <w:rPr>
                <w:rFonts w:ascii="Times New Roman" w:hAnsi="Times New Roman" w:cs="Times New Roman"/>
                <w:color w:val="000000"/>
                <w:sz w:val="20"/>
              </w:rPr>
            </w:pPr>
            <w:r w:rsidRPr="00C1784A">
              <w:rPr>
                <w:rFonts w:ascii="Times New Roman" w:hAnsi="Times New Roman" w:cs="Times New Roman"/>
                <w:b/>
                <w:bCs/>
                <w:color w:val="000000"/>
                <w:sz w:val="20"/>
              </w:rPr>
              <w:t>- информацию о совокупном количестве баллов*</w:t>
            </w:r>
            <w:r w:rsidRPr="00C1784A">
              <w:rPr>
                <w:rFonts w:ascii="Times New Roman" w:hAnsi="Times New Roman" w:cs="Times New Roman"/>
                <w:color w:val="000000"/>
                <w:sz w:val="20"/>
              </w:rPr>
              <w:t xml:space="preserve"> за выполнение (освоение) на территории Российской Федерации соответствующих операций (условий) (если в отношении такого товара Постановлением № 719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 719, включая значение, определенное для целей осуществления закупок (если Постановлением № 719 в отношении такого товара определено значение для целей осуществления закупок)</w:t>
            </w:r>
            <w:r w:rsidRPr="00C1784A">
              <w:rPr>
                <w:rFonts w:ascii="Times New Roman" w:hAnsi="Times New Roman" w:cs="Times New Roman"/>
                <w:bCs/>
                <w:color w:val="000000"/>
                <w:sz w:val="20"/>
              </w:rPr>
              <w:t>;</w:t>
            </w:r>
          </w:p>
          <w:p w14:paraId="19E0D298" w14:textId="77777777" w:rsidR="00313419" w:rsidRPr="00C1784A" w:rsidRDefault="00313419" w:rsidP="00313419">
            <w:pPr>
              <w:spacing w:after="0" w:line="240" w:lineRule="auto"/>
              <w:jc w:val="both"/>
              <w:rPr>
                <w:rFonts w:ascii="Times New Roman" w:hAnsi="Times New Roman" w:cs="Times New Roman"/>
                <w:color w:val="000000"/>
                <w:sz w:val="20"/>
              </w:rPr>
            </w:pPr>
            <w:r w:rsidRPr="00C1784A">
              <w:rPr>
                <w:rFonts w:ascii="Times New Roman" w:hAnsi="Times New Roman" w:cs="Times New Roman"/>
                <w:b/>
                <w:bCs/>
                <w:color w:val="000000"/>
                <w:sz w:val="20"/>
              </w:rPr>
              <w:t>информацию об уровне радиоэлектронной продукции</w:t>
            </w:r>
            <w:r w:rsidRPr="00C1784A">
              <w:rPr>
                <w:rFonts w:ascii="Times New Roman" w:hAnsi="Times New Roman" w:cs="Times New Roman"/>
                <w:color w:val="000000"/>
                <w:sz w:val="20"/>
              </w:rPr>
              <w:t xml:space="preserve"> (для товара, являющегося в соответствии с Постановлением № 719 радиоэлектронной продукцией первого уровня или радиоэлектронной продукцией второго уровня);</w:t>
            </w:r>
          </w:p>
          <w:p w14:paraId="3570B571" w14:textId="77777777" w:rsidR="00313419" w:rsidRPr="00C1784A" w:rsidRDefault="00313419" w:rsidP="00313419">
            <w:pPr>
              <w:spacing w:after="0" w:line="240" w:lineRule="auto"/>
              <w:jc w:val="both"/>
              <w:rPr>
                <w:rFonts w:ascii="Times New Roman" w:hAnsi="Times New Roman" w:cs="Times New Roman"/>
                <w:sz w:val="20"/>
                <w:szCs w:val="20"/>
              </w:rPr>
            </w:pPr>
          </w:p>
          <w:p w14:paraId="23B4CA4D" w14:textId="663350DD" w:rsidR="00313419" w:rsidRPr="00C1784A" w:rsidRDefault="00313419" w:rsidP="00313419">
            <w:pPr>
              <w:spacing w:after="0" w:line="240" w:lineRule="auto"/>
              <w:jc w:val="both"/>
              <w:rPr>
                <w:rFonts w:ascii="Times New Roman" w:hAnsi="Times New Roman" w:cs="Times New Roman"/>
                <w:sz w:val="20"/>
              </w:rPr>
            </w:pPr>
            <w:r w:rsidRPr="00C1784A">
              <w:rPr>
                <w:rFonts w:ascii="Times New Roman" w:hAnsi="Times New Roman" w:cs="Times New Roman"/>
                <w:sz w:val="20"/>
                <w:szCs w:val="20"/>
              </w:rPr>
              <w:t xml:space="preserve">При осуществлении закупок товаров из числа специальных хирургических одноразовых стерильных изделий из нетканых материалов для защиты пациента и медицинского персонала, включенных в код </w:t>
            </w:r>
            <w:r w:rsidRPr="00C1784A">
              <w:rPr>
                <w:rFonts w:ascii="Times New Roman" w:hAnsi="Times New Roman" w:cs="Times New Roman"/>
                <w:color w:val="0000FF"/>
                <w:sz w:val="20"/>
                <w:szCs w:val="20"/>
              </w:rPr>
              <w:t>14.19.32.120</w:t>
            </w:r>
            <w:r w:rsidRPr="00C1784A">
              <w:rPr>
                <w:rFonts w:ascii="Times New Roman" w:hAnsi="Times New Roman" w:cs="Times New Roman"/>
                <w:sz w:val="20"/>
                <w:szCs w:val="20"/>
              </w:rPr>
              <w:t xml:space="preserve"> по Общероссийскому классификатору продукции по видам экономической деятельности ОК 034-2014 (КПЕС 2008), извещения об осуществлении которых размещены в единой информационной </w:t>
            </w:r>
            <w:r w:rsidRPr="00C1784A">
              <w:rPr>
                <w:rFonts w:ascii="Times New Roman" w:hAnsi="Times New Roman" w:cs="Times New Roman"/>
                <w:sz w:val="20"/>
                <w:szCs w:val="20"/>
              </w:rPr>
              <w:lastRenderedPageBreak/>
              <w:t xml:space="preserve">системе по 30 июня 2026 г. включительно, наряду с вышеуказанными документами и информацией, документом, подтверждающим происхождение товара является </w:t>
            </w:r>
            <w:r w:rsidRPr="00C1784A">
              <w:rPr>
                <w:rFonts w:ascii="Times New Roman" w:hAnsi="Times New Roman" w:cs="Times New Roman"/>
                <w:bCs/>
                <w:sz w:val="20"/>
                <w:szCs w:val="20"/>
              </w:rPr>
              <w:t>сертификат о происхождении товара</w:t>
            </w:r>
            <w:r w:rsidRPr="00C1784A">
              <w:rPr>
                <w:rFonts w:ascii="Times New Roman" w:hAnsi="Times New Roman" w:cs="Times New Roman"/>
                <w:sz w:val="20"/>
                <w:szCs w:val="20"/>
              </w:rPr>
              <w:t>,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(далее - Правила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tc>
        <w:tc>
          <w:tcPr>
            <w:tcW w:w="4963" w:type="dxa"/>
            <w:shd w:val="clear" w:color="auto" w:fill="FFFFFF" w:themeFill="background1"/>
            <w:vAlign w:val="center"/>
          </w:tcPr>
          <w:p w14:paraId="5687CDB0" w14:textId="77777777" w:rsidR="00313419" w:rsidRPr="00C1784A" w:rsidRDefault="00313419" w:rsidP="00313419">
            <w:pPr>
              <w:spacing w:after="0" w:line="240" w:lineRule="auto"/>
              <w:jc w:val="both"/>
              <w:rPr>
                <w:rFonts w:ascii="Times New Roman" w:hAnsi="Times New Roman" w:cs="Times New Roman"/>
                <w:bCs/>
                <w:color w:val="000000"/>
                <w:sz w:val="20"/>
              </w:rPr>
            </w:pPr>
            <w:r w:rsidRPr="00C1784A">
              <w:rPr>
                <w:rFonts w:ascii="Times New Roman" w:hAnsi="Times New Roman" w:cs="Times New Roman"/>
                <w:color w:val="000000"/>
                <w:sz w:val="20"/>
              </w:rPr>
              <w:lastRenderedPageBreak/>
              <w:t xml:space="preserve">- </w:t>
            </w:r>
            <w:r w:rsidRPr="00C1784A">
              <w:rPr>
                <w:rFonts w:ascii="Times New Roman" w:hAnsi="Times New Roman" w:cs="Times New Roman"/>
                <w:b/>
                <w:bCs/>
                <w:color w:val="000000"/>
                <w:sz w:val="20"/>
              </w:rPr>
              <w:t>номер реестровой записи</w:t>
            </w:r>
            <w:r w:rsidRPr="00C1784A">
              <w:rPr>
                <w:rFonts w:ascii="Times New Roman" w:hAnsi="Times New Roman" w:cs="Times New Roman"/>
                <w:bCs/>
                <w:color w:val="000000"/>
                <w:sz w:val="20"/>
              </w:rPr>
              <w:t xml:space="preserve">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содержащей в том числе:</w:t>
            </w:r>
          </w:p>
          <w:p w14:paraId="32EAB793" w14:textId="025FC79F" w:rsidR="00313419" w:rsidRPr="00C1784A" w:rsidRDefault="00313419" w:rsidP="00313419">
            <w:pPr>
              <w:spacing w:after="0" w:line="240" w:lineRule="auto"/>
              <w:jc w:val="both"/>
              <w:rPr>
                <w:rFonts w:ascii="Times New Roman" w:hAnsi="Times New Roman" w:cs="Times New Roman"/>
                <w:color w:val="000000"/>
                <w:sz w:val="20"/>
              </w:rPr>
            </w:pPr>
            <w:r w:rsidRPr="00C1784A">
              <w:rPr>
                <w:rFonts w:ascii="Times New Roman" w:hAnsi="Times New Roman" w:cs="Times New Roman"/>
                <w:color w:val="000000"/>
                <w:sz w:val="20"/>
              </w:rPr>
              <w:t xml:space="preserve">- </w:t>
            </w:r>
            <w:r w:rsidRPr="00C1784A">
              <w:rPr>
                <w:rFonts w:ascii="Times New Roman" w:hAnsi="Times New Roman" w:cs="Times New Roman"/>
                <w:b/>
                <w:color w:val="000000"/>
                <w:sz w:val="20"/>
              </w:rPr>
              <w:t>информацию о совокупном количестве баллов</w:t>
            </w:r>
            <w:r w:rsidRPr="00C1784A">
              <w:rPr>
                <w:rFonts w:ascii="Times New Roman" w:hAnsi="Times New Roman" w:cs="Times New Roman"/>
                <w:color w:val="000000"/>
                <w:sz w:val="20"/>
              </w:rPr>
              <w:t xml:space="preserve">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63215220" w14:textId="77777777" w:rsidR="00313419" w:rsidRPr="00C1784A" w:rsidRDefault="00313419" w:rsidP="00313419">
            <w:pPr>
              <w:spacing w:after="0" w:line="240" w:lineRule="auto"/>
              <w:jc w:val="both"/>
              <w:rPr>
                <w:rFonts w:ascii="Times New Roman" w:hAnsi="Times New Roman" w:cs="Times New Roman"/>
                <w:color w:val="000000"/>
                <w:sz w:val="20"/>
              </w:rPr>
            </w:pPr>
            <w:r w:rsidRPr="00C1784A">
              <w:rPr>
                <w:rFonts w:ascii="Times New Roman" w:hAnsi="Times New Roman" w:cs="Times New Roman"/>
                <w:color w:val="000000"/>
                <w:sz w:val="20"/>
              </w:rPr>
              <w:t xml:space="preserve">- </w:t>
            </w:r>
            <w:r w:rsidRPr="00C1784A">
              <w:rPr>
                <w:rFonts w:ascii="Times New Roman" w:hAnsi="Times New Roman" w:cs="Times New Roman"/>
                <w:b/>
                <w:color w:val="000000"/>
                <w:sz w:val="20"/>
              </w:rPr>
              <w:t>информацию об уровне радиоэлектронной продукции</w:t>
            </w:r>
            <w:r w:rsidRPr="00C1784A">
              <w:rPr>
                <w:rFonts w:ascii="Times New Roman" w:hAnsi="Times New Roman" w:cs="Times New Roman"/>
                <w:color w:val="000000"/>
                <w:sz w:val="20"/>
              </w:rPr>
              <w:t xml:space="preserve">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2C8230DA" w14:textId="77777777" w:rsidR="00313419" w:rsidRPr="00C1784A" w:rsidRDefault="00313419" w:rsidP="00313419">
            <w:pPr>
              <w:spacing w:after="0" w:line="240" w:lineRule="auto"/>
              <w:jc w:val="both"/>
              <w:rPr>
                <w:rFonts w:ascii="Times New Roman" w:hAnsi="Times New Roman" w:cs="Times New Roman"/>
                <w:color w:val="000000"/>
                <w:sz w:val="20"/>
              </w:rPr>
            </w:pPr>
          </w:p>
          <w:p w14:paraId="63257A01" w14:textId="65389E19" w:rsidR="00313419" w:rsidRPr="00C1784A" w:rsidRDefault="00313419" w:rsidP="00313419">
            <w:pPr>
              <w:spacing w:after="0" w:line="240" w:lineRule="auto"/>
              <w:jc w:val="both"/>
              <w:rPr>
                <w:rFonts w:ascii="Times New Roman" w:hAnsi="Times New Roman" w:cs="Times New Roman"/>
                <w:sz w:val="20"/>
                <w:szCs w:val="20"/>
              </w:rPr>
            </w:pPr>
            <w:r w:rsidRPr="00C1784A">
              <w:rPr>
                <w:rFonts w:ascii="Times New Roman" w:hAnsi="Times New Roman" w:cs="Times New Roman"/>
                <w:sz w:val="20"/>
                <w:szCs w:val="20"/>
              </w:rPr>
              <w:t xml:space="preserve">При осуществлении закупок товаров из числа специальных хирургических одноразовых стерильных изделий из нетканых материалов для защиты пациента и медицинского персонала, включенных в код </w:t>
            </w:r>
            <w:r w:rsidRPr="00C1784A">
              <w:rPr>
                <w:rFonts w:ascii="Times New Roman" w:hAnsi="Times New Roman" w:cs="Times New Roman"/>
                <w:color w:val="0000FF"/>
                <w:sz w:val="20"/>
                <w:szCs w:val="20"/>
              </w:rPr>
              <w:t>14.19.32.120</w:t>
            </w:r>
            <w:r w:rsidRPr="00C1784A">
              <w:rPr>
                <w:rFonts w:ascii="Times New Roman" w:hAnsi="Times New Roman" w:cs="Times New Roman"/>
                <w:sz w:val="20"/>
                <w:szCs w:val="20"/>
              </w:rPr>
              <w:t xml:space="preserve"> по Общероссийскому классификатору продукции по видам экономической деятельности ОК 034-2014 (КПЕС 2008), извещения об осуществлении которых размещены в единой информационной системе по 30 июня 2026 г. включительно, наряду с вышеуказанными документами и информацией, документом, подтверждающим происхождение товара является </w:t>
            </w:r>
            <w:r w:rsidRPr="00C1784A">
              <w:rPr>
                <w:rFonts w:ascii="Times New Roman" w:hAnsi="Times New Roman" w:cs="Times New Roman"/>
                <w:bCs/>
                <w:sz w:val="20"/>
                <w:szCs w:val="20"/>
              </w:rPr>
              <w:t>сертификат о происхождении товара</w:t>
            </w:r>
            <w:r w:rsidRPr="00C1784A">
              <w:rPr>
                <w:rFonts w:ascii="Times New Roman" w:hAnsi="Times New Roman" w:cs="Times New Roman"/>
                <w:sz w:val="20"/>
                <w:szCs w:val="20"/>
              </w:rPr>
              <w:t xml:space="preserve">,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w:t>
            </w:r>
            <w:r w:rsidRPr="00C1784A">
              <w:rPr>
                <w:rFonts w:ascii="Times New Roman" w:hAnsi="Times New Roman" w:cs="Times New Roman"/>
                <w:sz w:val="20"/>
                <w:szCs w:val="20"/>
              </w:rPr>
              <w:lastRenderedPageBreak/>
              <w:t>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(далее - Правила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69C1AF55" w14:textId="6B400D87" w:rsidR="00313419" w:rsidRPr="00C1784A" w:rsidRDefault="00313419" w:rsidP="00313419">
            <w:pPr>
              <w:spacing w:after="0" w:line="240" w:lineRule="auto"/>
              <w:jc w:val="both"/>
              <w:rPr>
                <w:rFonts w:ascii="Times New Roman" w:eastAsia="Calibri" w:hAnsi="Times New Roman" w:cs="Times New Roman"/>
                <w:strike/>
                <w:sz w:val="20"/>
                <w:szCs w:val="20"/>
                <w:lang w:eastAsia="en-US"/>
              </w:rPr>
            </w:pPr>
            <w:r w:rsidRPr="00C1784A">
              <w:rPr>
                <w:rFonts w:ascii="Times New Roman" w:hAnsi="Times New Roman" w:cs="Times New Roman"/>
                <w:sz w:val="20"/>
                <w:szCs w:val="20"/>
              </w:rPr>
              <w:t xml:space="preserve">При этом такой сертификат подтверждает страну происхождения товара до внесения изменений в право Евразийского экономического союза, предусматривающих подтверждение страны происхождения товаров путем представления информации из евразийского реестра промышленных товаров). </w:t>
            </w:r>
          </w:p>
        </w:tc>
      </w:tr>
      <w:tr w:rsidR="00313419" w:rsidRPr="00C1784A" w14:paraId="50C4A6E4" w14:textId="77777777" w:rsidTr="00B16EA6">
        <w:trPr>
          <w:trHeight w:val="20"/>
          <w:jc w:val="center"/>
        </w:trPr>
        <w:tc>
          <w:tcPr>
            <w:tcW w:w="567" w:type="dxa"/>
            <w:vMerge/>
            <w:shd w:val="clear" w:color="auto" w:fill="FFFFFF" w:themeFill="background1"/>
            <w:vAlign w:val="center"/>
          </w:tcPr>
          <w:p w14:paraId="68BF93D8" w14:textId="77777777" w:rsidR="00313419" w:rsidRPr="00C1784A" w:rsidRDefault="00313419" w:rsidP="00313419">
            <w:pPr>
              <w:spacing w:after="0" w:line="240" w:lineRule="auto"/>
              <w:ind w:left="-57" w:right="-57"/>
              <w:jc w:val="center"/>
              <w:rPr>
                <w:rFonts w:ascii="Times New Roman" w:eastAsia="Courier New" w:hAnsi="Times New Roman" w:cs="Times New Roman"/>
                <w:sz w:val="20"/>
                <w:szCs w:val="20"/>
              </w:rPr>
            </w:pPr>
          </w:p>
        </w:tc>
        <w:tc>
          <w:tcPr>
            <w:tcW w:w="9923" w:type="dxa"/>
            <w:gridSpan w:val="2"/>
            <w:shd w:val="clear" w:color="auto" w:fill="FFFFFF" w:themeFill="background1"/>
            <w:vAlign w:val="center"/>
          </w:tcPr>
          <w:p w14:paraId="12E704AB" w14:textId="78BBAEDE" w:rsidR="00313419" w:rsidRPr="00C1784A" w:rsidRDefault="00313419" w:rsidP="00313419">
            <w:pPr>
              <w:pStyle w:val="ConsPlusNormal"/>
              <w:ind w:firstLine="0"/>
              <w:jc w:val="both"/>
              <w:rPr>
                <w:rFonts w:ascii="Times New Roman" w:hAnsi="Times New Roman" w:cs="Times New Roman"/>
              </w:rPr>
            </w:pPr>
            <w:r w:rsidRPr="00C1784A">
              <w:rPr>
                <w:rFonts w:ascii="Times New Roman" w:hAnsi="Times New Roman" w:cs="Times New Roman"/>
                <w:bCs/>
                <w:color w:val="000000"/>
              </w:rPr>
              <w:t>*</w:t>
            </w:r>
            <w:r w:rsidRPr="00C1784A">
              <w:rPr>
                <w:rFonts w:ascii="Times New Roman" w:hAnsi="Times New Roman" w:cs="Times New Roman"/>
              </w:rPr>
              <w:t xml:space="preserve"> не применяется:</w:t>
            </w:r>
          </w:p>
          <w:p w14:paraId="43AAE14C" w14:textId="6DBB65CE" w:rsidR="00313419" w:rsidRPr="00C1784A" w:rsidRDefault="00313419" w:rsidP="00313419">
            <w:pPr>
              <w:pStyle w:val="ConsPlusNormal"/>
              <w:ind w:firstLine="0"/>
              <w:jc w:val="both"/>
              <w:rPr>
                <w:rFonts w:ascii="Times New Roman" w:hAnsi="Times New Roman" w:cs="Times New Roman"/>
              </w:rPr>
            </w:pPr>
            <w:r w:rsidRPr="00C1784A">
              <w:rPr>
                <w:rFonts w:ascii="Times New Roman" w:hAnsi="Times New Roman" w:cs="Times New Roman"/>
              </w:rPr>
              <w:t xml:space="preserve">- для подтверждения происхождения из Российской Федерации товаров, указанных в позиции 139 приложения </w:t>
            </w:r>
            <w:r w:rsidRPr="00C1784A">
              <w:rPr>
                <w:rFonts w:ascii="Times New Roman" w:hAnsi="Times New Roman" w:cs="Times New Roman"/>
              </w:rPr>
              <w:br/>
              <w:t>№ 1 к Постановлению № 1875 и реестровые записи в реестре российской промышленной продукции в отношении которых сформированы по 10 октября 2023 г. включительно, при осуществлении закупок таких товаров (в том числе поставляемых при выполнении закупаемых работ, оказании закупаемых услуг), извещения об осуществлении которых размещены в единой информационной системе по 31 декабря 2026 г. включительно;</w:t>
            </w:r>
          </w:p>
          <w:p w14:paraId="0DD573B5" w14:textId="7095B07B" w:rsidR="00313419" w:rsidRPr="00C1784A" w:rsidRDefault="00313419" w:rsidP="00313419">
            <w:pPr>
              <w:pStyle w:val="ConsPlusNormal"/>
              <w:ind w:firstLine="0"/>
              <w:jc w:val="both"/>
              <w:rPr>
                <w:rFonts w:ascii="Times New Roman" w:hAnsi="Times New Roman" w:cs="Times New Roman"/>
                <w:color w:val="000000"/>
              </w:rPr>
            </w:pPr>
            <w:r w:rsidRPr="00C1784A">
              <w:rPr>
                <w:rFonts w:ascii="Times New Roman" w:hAnsi="Times New Roman" w:cs="Times New Roman"/>
              </w:rPr>
              <w:t>- для подтверждения происхождения из Российской Федерации товаров, указанных в позициях 16, 17, 140, 141 и 144 приложения № 1 к Постановлению № 1875 и реестровые записи в реестре российской промышленной продукции в отношении которых сформированы по 30 июня 2026 г. включительно, при осуществлении закупок таких товаров (в том числе поставляемых при выполнении закупаемых работ, оказании закупаемых услуг), извещения об осуществлении которых размещены в единой информационной системе по 30 ноября 2026 г. включительно.</w:t>
            </w:r>
          </w:p>
        </w:tc>
      </w:tr>
      <w:tr w:rsidR="00313419" w:rsidRPr="00C1784A" w14:paraId="584540C2" w14:textId="77777777" w:rsidTr="00344D1E">
        <w:trPr>
          <w:trHeight w:val="20"/>
          <w:jc w:val="center"/>
        </w:trPr>
        <w:tc>
          <w:tcPr>
            <w:tcW w:w="567" w:type="dxa"/>
            <w:vMerge/>
            <w:shd w:val="clear" w:color="auto" w:fill="FFFFFF" w:themeFill="background1"/>
            <w:vAlign w:val="center"/>
          </w:tcPr>
          <w:p w14:paraId="7E8E6EA2" w14:textId="77777777" w:rsidR="00313419" w:rsidRPr="00C1784A" w:rsidRDefault="00313419" w:rsidP="00313419">
            <w:pPr>
              <w:spacing w:after="0" w:line="240" w:lineRule="auto"/>
              <w:ind w:left="-57" w:right="-57"/>
              <w:jc w:val="center"/>
              <w:rPr>
                <w:rFonts w:ascii="Times New Roman" w:eastAsia="Courier New" w:hAnsi="Times New Roman" w:cs="Times New Roman"/>
                <w:sz w:val="20"/>
                <w:szCs w:val="20"/>
              </w:rPr>
            </w:pPr>
          </w:p>
        </w:tc>
        <w:tc>
          <w:tcPr>
            <w:tcW w:w="9923" w:type="dxa"/>
            <w:gridSpan w:val="2"/>
            <w:shd w:val="clear" w:color="auto" w:fill="FFFFFF" w:themeFill="background1"/>
            <w:vAlign w:val="center"/>
          </w:tcPr>
          <w:p w14:paraId="1481F29E" w14:textId="43BC9175" w:rsidR="00313419" w:rsidRPr="00C1784A" w:rsidRDefault="00313419" w:rsidP="00313419">
            <w:pPr>
              <w:spacing w:after="0" w:line="240" w:lineRule="auto"/>
              <w:jc w:val="center"/>
              <w:rPr>
                <w:rFonts w:ascii="Times New Roman" w:eastAsia="Calibri" w:hAnsi="Times New Roman" w:cs="Times New Roman"/>
                <w:sz w:val="20"/>
                <w:szCs w:val="20"/>
                <w:lang w:eastAsia="en-US"/>
              </w:rPr>
            </w:pPr>
            <w:r w:rsidRPr="00C1784A">
              <w:rPr>
                <w:rFonts w:ascii="Times New Roman" w:hAnsi="Times New Roman" w:cs="Times New Roman"/>
                <w:b/>
                <w:color w:val="000000"/>
                <w:sz w:val="20"/>
              </w:rPr>
              <w:t xml:space="preserve">позиция 146 </w:t>
            </w:r>
            <w:r w:rsidRPr="00C1784A">
              <w:rPr>
                <w:rFonts w:ascii="Times New Roman" w:hAnsi="Times New Roman" w:cs="Times New Roman"/>
                <w:color w:val="000000"/>
                <w:sz w:val="20"/>
              </w:rPr>
              <w:t>(ПО):</w:t>
            </w:r>
          </w:p>
        </w:tc>
      </w:tr>
      <w:tr w:rsidR="00313419" w:rsidRPr="00C1784A" w14:paraId="37419CFC" w14:textId="77777777" w:rsidTr="00344D1E">
        <w:trPr>
          <w:trHeight w:val="444"/>
          <w:jc w:val="center"/>
        </w:trPr>
        <w:tc>
          <w:tcPr>
            <w:tcW w:w="567" w:type="dxa"/>
            <w:vMerge/>
            <w:shd w:val="clear" w:color="auto" w:fill="FFFFFF" w:themeFill="background1"/>
            <w:vAlign w:val="center"/>
          </w:tcPr>
          <w:p w14:paraId="65C11B96" w14:textId="77777777" w:rsidR="00313419" w:rsidRPr="00C1784A" w:rsidRDefault="00313419" w:rsidP="00313419">
            <w:pPr>
              <w:spacing w:after="0" w:line="240" w:lineRule="auto"/>
              <w:ind w:left="-57" w:right="-57"/>
              <w:jc w:val="center"/>
              <w:rPr>
                <w:rFonts w:ascii="Times New Roman" w:eastAsia="Courier New" w:hAnsi="Times New Roman" w:cs="Times New Roman"/>
                <w:sz w:val="20"/>
                <w:szCs w:val="20"/>
              </w:rPr>
            </w:pPr>
          </w:p>
        </w:tc>
        <w:tc>
          <w:tcPr>
            <w:tcW w:w="4960" w:type="dxa"/>
            <w:shd w:val="clear" w:color="auto" w:fill="FFFFFF" w:themeFill="background1"/>
            <w:vAlign w:val="center"/>
          </w:tcPr>
          <w:p w14:paraId="3C4C3C6F" w14:textId="55F50A24" w:rsidR="00313419" w:rsidRPr="00C1784A" w:rsidRDefault="00313419" w:rsidP="00313419">
            <w:pPr>
              <w:spacing w:after="0" w:line="240" w:lineRule="auto"/>
              <w:jc w:val="both"/>
              <w:rPr>
                <w:rFonts w:ascii="Times New Roman" w:hAnsi="Times New Roman" w:cs="Times New Roman"/>
                <w:color w:val="000000"/>
                <w:sz w:val="20"/>
              </w:rPr>
            </w:pPr>
            <w:r w:rsidRPr="00C1784A">
              <w:rPr>
                <w:rFonts w:ascii="Times New Roman" w:eastAsia="Times New Roman" w:hAnsi="Times New Roman" w:cs="Times New Roman"/>
                <w:b/>
                <w:bCs/>
                <w:sz w:val="20"/>
                <w:szCs w:val="20"/>
              </w:rPr>
              <w:t>Для подтверждения происхождения товаров из Российской Федерации</w:t>
            </w:r>
          </w:p>
        </w:tc>
        <w:tc>
          <w:tcPr>
            <w:tcW w:w="4963" w:type="dxa"/>
            <w:shd w:val="clear" w:color="auto" w:fill="FFFFFF" w:themeFill="background1"/>
            <w:vAlign w:val="center"/>
          </w:tcPr>
          <w:p w14:paraId="53B73A3A" w14:textId="3492F91F" w:rsidR="00313419" w:rsidRPr="00C1784A" w:rsidRDefault="00313419" w:rsidP="00313419">
            <w:pPr>
              <w:spacing w:after="0" w:line="240" w:lineRule="auto"/>
              <w:jc w:val="both"/>
              <w:rPr>
                <w:rFonts w:ascii="Times New Roman" w:hAnsi="Times New Roman" w:cs="Times New Roman"/>
                <w:color w:val="000000"/>
                <w:sz w:val="20"/>
              </w:rPr>
            </w:pPr>
            <w:r w:rsidRPr="00C1784A">
              <w:rPr>
                <w:rFonts w:ascii="Times New Roman" w:eastAsia="Times New Roman" w:hAnsi="Times New Roman" w:cs="Times New Roman"/>
                <w:b/>
                <w:sz w:val="20"/>
                <w:szCs w:val="20"/>
              </w:rPr>
              <w:t>Для подтверждения происхождения товаров из государств - членов Евразийского экономического союза</w:t>
            </w:r>
            <w:r w:rsidRPr="00C1784A">
              <w:rPr>
                <w:rFonts w:ascii="Times New Roman" w:eastAsia="Times New Roman" w:hAnsi="Times New Roman" w:cs="Times New Roman"/>
                <w:sz w:val="20"/>
                <w:szCs w:val="20"/>
              </w:rPr>
              <w:t>, за исключением Российской Федерации</w:t>
            </w:r>
          </w:p>
        </w:tc>
      </w:tr>
      <w:tr w:rsidR="00313419" w:rsidRPr="00C1784A" w14:paraId="24AA5E1B" w14:textId="77777777" w:rsidTr="00344D1E">
        <w:trPr>
          <w:trHeight w:val="20"/>
          <w:jc w:val="center"/>
        </w:trPr>
        <w:tc>
          <w:tcPr>
            <w:tcW w:w="567" w:type="dxa"/>
            <w:vMerge/>
            <w:shd w:val="clear" w:color="auto" w:fill="FFFFFF" w:themeFill="background1"/>
            <w:vAlign w:val="center"/>
          </w:tcPr>
          <w:p w14:paraId="3CB3008E" w14:textId="77777777" w:rsidR="00313419" w:rsidRPr="00C1784A" w:rsidRDefault="00313419" w:rsidP="00313419">
            <w:pPr>
              <w:spacing w:after="0" w:line="240" w:lineRule="auto"/>
              <w:ind w:left="-57" w:right="-57"/>
              <w:jc w:val="center"/>
              <w:rPr>
                <w:rFonts w:ascii="Times New Roman" w:eastAsia="Courier New" w:hAnsi="Times New Roman" w:cs="Times New Roman"/>
                <w:sz w:val="20"/>
                <w:szCs w:val="20"/>
              </w:rPr>
            </w:pPr>
          </w:p>
        </w:tc>
        <w:tc>
          <w:tcPr>
            <w:tcW w:w="4960" w:type="dxa"/>
            <w:tcBorders>
              <w:bottom w:val="single" w:sz="2" w:space="0" w:color="auto"/>
            </w:tcBorders>
            <w:shd w:val="clear" w:color="auto" w:fill="FFFFFF" w:themeFill="background1"/>
            <w:vAlign w:val="center"/>
          </w:tcPr>
          <w:p w14:paraId="0ADFEF52" w14:textId="77777777" w:rsidR="00313419" w:rsidRPr="00C1784A" w:rsidRDefault="00313419" w:rsidP="00313419">
            <w:pPr>
              <w:spacing w:after="0" w:line="240" w:lineRule="auto"/>
              <w:jc w:val="both"/>
              <w:rPr>
                <w:rFonts w:ascii="Times New Roman" w:hAnsi="Times New Roman" w:cs="Times New Roman"/>
                <w:color w:val="000000"/>
                <w:sz w:val="20"/>
              </w:rPr>
            </w:pPr>
            <w:r w:rsidRPr="00C1784A">
              <w:rPr>
                <w:rFonts w:ascii="Times New Roman" w:hAnsi="Times New Roman" w:cs="Times New Roman"/>
                <w:color w:val="000000"/>
                <w:sz w:val="20"/>
              </w:rPr>
              <w:t xml:space="preserve">- </w:t>
            </w:r>
            <w:r w:rsidRPr="00C1784A">
              <w:rPr>
                <w:rFonts w:ascii="Times New Roman" w:hAnsi="Times New Roman" w:cs="Times New Roman"/>
                <w:b/>
                <w:color w:val="000000"/>
                <w:sz w:val="20"/>
              </w:rPr>
              <w:t>порядковый номер реестровой записи</w:t>
            </w:r>
            <w:r w:rsidRPr="00C1784A">
              <w:rPr>
                <w:rFonts w:ascii="Times New Roman" w:hAnsi="Times New Roman" w:cs="Times New Roman"/>
                <w:color w:val="000000"/>
                <w:sz w:val="20"/>
              </w:rPr>
              <w:t xml:space="preserve"> из единого реестра российских программ для электронных вычислительных машин и баз данных (далее - реестр российского программного обеспечения);</w:t>
            </w:r>
          </w:p>
          <w:p w14:paraId="3A291297" w14:textId="4BECCCD1" w:rsidR="00313419" w:rsidRPr="00C1784A" w:rsidRDefault="00313419" w:rsidP="00313419">
            <w:pPr>
              <w:spacing w:after="0" w:line="240" w:lineRule="auto"/>
              <w:jc w:val="both"/>
              <w:rPr>
                <w:rFonts w:ascii="Times New Roman" w:hAnsi="Times New Roman" w:cs="Times New Roman"/>
                <w:color w:val="000000"/>
                <w:sz w:val="20"/>
                <w:u w:val="single"/>
              </w:rPr>
            </w:pPr>
            <w:r w:rsidRPr="00C1784A">
              <w:rPr>
                <w:rFonts w:ascii="Times New Roman" w:hAnsi="Times New Roman" w:cs="Times New Roman"/>
                <w:color w:val="000000"/>
                <w:sz w:val="20"/>
              </w:rPr>
              <w:t xml:space="preserve">- </w:t>
            </w:r>
            <w:r w:rsidRPr="00C1784A">
              <w:rPr>
                <w:rFonts w:ascii="Times New Roman" w:hAnsi="Times New Roman" w:cs="Times New Roman"/>
                <w:b/>
                <w:color w:val="000000"/>
                <w:sz w:val="20"/>
              </w:rPr>
              <w:t>порядковый номер реестровой записи</w:t>
            </w:r>
            <w:r w:rsidRPr="00C1784A">
              <w:rPr>
                <w:rFonts w:ascii="Times New Roman" w:hAnsi="Times New Roman" w:cs="Times New Roman"/>
                <w:color w:val="000000"/>
                <w:sz w:val="20"/>
              </w:rPr>
              <w:t xml:space="preserve"> из реестра российского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 (для программного обеспечения, сведения о котором включены в реестр российского программного обеспечения, утвержденные постановлением Правительства Российской Федерации от 23 марта 2017 г. № 325)</w:t>
            </w:r>
          </w:p>
        </w:tc>
        <w:tc>
          <w:tcPr>
            <w:tcW w:w="4963" w:type="dxa"/>
            <w:tcBorders>
              <w:bottom w:val="single" w:sz="2" w:space="0" w:color="auto"/>
            </w:tcBorders>
            <w:shd w:val="clear" w:color="auto" w:fill="FFFFFF" w:themeFill="background1"/>
            <w:vAlign w:val="center"/>
          </w:tcPr>
          <w:p w14:paraId="3E0EFF3D" w14:textId="77777777" w:rsidR="00313419" w:rsidRPr="00C1784A" w:rsidRDefault="00313419" w:rsidP="00313419">
            <w:pPr>
              <w:spacing w:after="0" w:line="240" w:lineRule="auto"/>
              <w:jc w:val="both"/>
              <w:rPr>
                <w:rFonts w:ascii="Times New Roman" w:hAnsi="Times New Roman" w:cs="Times New Roman"/>
                <w:color w:val="000000"/>
                <w:sz w:val="20"/>
              </w:rPr>
            </w:pPr>
            <w:r w:rsidRPr="00C1784A">
              <w:rPr>
                <w:rFonts w:ascii="Times New Roman" w:hAnsi="Times New Roman" w:cs="Times New Roman"/>
                <w:color w:val="000000"/>
                <w:sz w:val="20"/>
              </w:rPr>
              <w:t xml:space="preserve">- </w:t>
            </w:r>
            <w:r w:rsidRPr="00C1784A">
              <w:rPr>
                <w:rFonts w:ascii="Times New Roman" w:hAnsi="Times New Roman" w:cs="Times New Roman"/>
                <w:b/>
                <w:color w:val="000000"/>
                <w:sz w:val="20"/>
              </w:rPr>
              <w:t>порядковый номер реестровой записи</w:t>
            </w:r>
            <w:r w:rsidRPr="00C1784A">
              <w:rPr>
                <w:rFonts w:ascii="Times New Roman" w:hAnsi="Times New Roman" w:cs="Times New Roman"/>
                <w:color w:val="000000"/>
                <w:sz w:val="20"/>
              </w:rPr>
              <w:t xml:space="preserve">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 </w:t>
            </w:r>
          </w:p>
          <w:p w14:paraId="54BAFDE0" w14:textId="6062AE43" w:rsidR="00313419" w:rsidRPr="00C1784A" w:rsidRDefault="00313419" w:rsidP="00313419">
            <w:pPr>
              <w:spacing w:after="0" w:line="240" w:lineRule="auto"/>
              <w:ind w:left="-57" w:right="-57"/>
              <w:jc w:val="both"/>
              <w:rPr>
                <w:rFonts w:ascii="Times New Roman" w:eastAsia="Calibri" w:hAnsi="Times New Roman" w:cs="Times New Roman"/>
                <w:sz w:val="20"/>
                <w:szCs w:val="20"/>
                <w:lang w:eastAsia="en-US"/>
              </w:rPr>
            </w:pPr>
            <w:r w:rsidRPr="00C1784A">
              <w:rPr>
                <w:rFonts w:ascii="Times New Roman" w:hAnsi="Times New Roman" w:cs="Times New Roman"/>
                <w:color w:val="000000"/>
                <w:sz w:val="20"/>
              </w:rPr>
              <w:t xml:space="preserve"> - </w:t>
            </w:r>
            <w:r w:rsidRPr="00C1784A">
              <w:rPr>
                <w:rFonts w:ascii="Times New Roman" w:hAnsi="Times New Roman" w:cs="Times New Roman"/>
                <w:b/>
                <w:color w:val="000000"/>
                <w:sz w:val="20"/>
              </w:rPr>
              <w:t>порядковый номер реестровой записи</w:t>
            </w:r>
            <w:r w:rsidRPr="00C1784A">
              <w:rPr>
                <w:rFonts w:ascii="Times New Roman" w:hAnsi="Times New Roman" w:cs="Times New Roman"/>
                <w:color w:val="000000"/>
                <w:sz w:val="20"/>
              </w:rPr>
              <w:t xml:space="preserve"> из реестра евразийского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 </w:t>
            </w:r>
            <w:r w:rsidRPr="00C1784A">
              <w:rPr>
                <w:rFonts w:ascii="Times New Roman" w:hAnsi="Times New Roman" w:cs="Times New Roman"/>
                <w:bCs/>
                <w:iCs/>
                <w:color w:val="000000"/>
                <w:sz w:val="20"/>
              </w:rPr>
              <w:t>(для программного обеспечения, сведения о котором включены в реестр российского программного обеспечения, утвержденные постановлением Правительства Российской Федерации от 23 марта 2017 г. № 325</w:t>
            </w:r>
            <w:r w:rsidRPr="00C1784A">
              <w:rPr>
                <w:rFonts w:ascii="Times New Roman" w:hAnsi="Times New Roman" w:cs="Times New Roman"/>
                <w:color w:val="000000"/>
                <w:sz w:val="20"/>
              </w:rPr>
              <w:t>).</w:t>
            </w:r>
          </w:p>
        </w:tc>
      </w:tr>
      <w:tr w:rsidR="00313419" w:rsidRPr="00C1784A" w14:paraId="0A7B38D9" w14:textId="77777777" w:rsidTr="00344D1E">
        <w:trPr>
          <w:trHeight w:val="1171"/>
          <w:jc w:val="center"/>
        </w:trPr>
        <w:tc>
          <w:tcPr>
            <w:tcW w:w="567" w:type="dxa"/>
            <w:vMerge w:val="restart"/>
            <w:shd w:val="clear" w:color="auto" w:fill="FFFFFF" w:themeFill="background1"/>
          </w:tcPr>
          <w:p w14:paraId="4C943D4F" w14:textId="579201A1" w:rsidR="00313419" w:rsidRPr="00C1784A" w:rsidRDefault="00313419" w:rsidP="00313419">
            <w:pPr>
              <w:spacing w:after="0" w:line="240" w:lineRule="auto"/>
              <w:ind w:left="-57" w:right="-57"/>
              <w:jc w:val="center"/>
              <w:rPr>
                <w:rFonts w:ascii="Times New Roman" w:eastAsia="Courier New" w:hAnsi="Times New Roman" w:cs="Times New Roman"/>
                <w:sz w:val="20"/>
                <w:szCs w:val="20"/>
              </w:rPr>
            </w:pPr>
            <w:r w:rsidRPr="00C1784A">
              <w:rPr>
                <w:rFonts w:ascii="Times New Roman" w:eastAsia="Courier New" w:hAnsi="Times New Roman" w:cs="Times New Roman"/>
                <w:sz w:val="20"/>
                <w:szCs w:val="20"/>
              </w:rPr>
              <w:t>3.2.</w:t>
            </w:r>
          </w:p>
        </w:tc>
        <w:tc>
          <w:tcPr>
            <w:tcW w:w="4960" w:type="dxa"/>
            <w:shd w:val="clear" w:color="auto" w:fill="E7E6E6" w:themeFill="background2"/>
            <w:vAlign w:val="center"/>
          </w:tcPr>
          <w:p w14:paraId="6E00CF92" w14:textId="3A1A7026" w:rsidR="00313419" w:rsidRPr="00C1784A" w:rsidRDefault="00313419" w:rsidP="00313419">
            <w:pPr>
              <w:autoSpaceDE w:val="0"/>
              <w:autoSpaceDN w:val="0"/>
              <w:adjustRightInd w:val="0"/>
              <w:spacing w:after="0" w:line="240" w:lineRule="auto"/>
              <w:jc w:val="both"/>
              <w:rPr>
                <w:rFonts w:ascii="Times New Roman" w:hAnsi="Times New Roman" w:cs="Times New Roman"/>
                <w:b/>
                <w:color w:val="000000"/>
                <w:sz w:val="20"/>
                <w:u w:val="single"/>
              </w:rPr>
            </w:pPr>
            <w:r w:rsidRPr="00C1784A">
              <w:rPr>
                <w:rFonts w:ascii="Times New Roman" w:hAnsi="Times New Roman" w:cs="Times New Roman"/>
                <w:b/>
                <w:color w:val="FF0000"/>
                <w:sz w:val="20"/>
                <w:szCs w:val="20"/>
                <w:u w:val="single"/>
              </w:rPr>
              <w:t>Ограничение</w:t>
            </w:r>
            <w:r w:rsidRPr="00C1784A">
              <w:rPr>
                <w:rFonts w:ascii="Times New Roman" w:eastAsia="Calibri" w:hAnsi="Times New Roman" w:cs="Times New Roman"/>
                <w:b/>
                <w:color w:val="FF0000"/>
                <w:sz w:val="20"/>
                <w:szCs w:val="20"/>
                <w:u w:val="single"/>
                <w:lang w:eastAsia="en-US"/>
              </w:rPr>
              <w:t>* закупок товаров</w:t>
            </w:r>
            <w:r w:rsidRPr="00C1784A">
              <w:rPr>
                <w:rFonts w:ascii="Times New Roman" w:hAnsi="Times New Roman" w:cs="Times New Roman"/>
                <w:color w:val="FF0000"/>
                <w:sz w:val="20"/>
                <w:szCs w:val="20"/>
              </w:rPr>
              <w:t xml:space="preserve"> </w:t>
            </w:r>
            <w:r w:rsidRPr="00C1784A">
              <w:rPr>
                <w:rFonts w:ascii="Times New Roman" w:hAnsi="Times New Roman" w:cs="Times New Roman"/>
                <w:sz w:val="20"/>
                <w:szCs w:val="20"/>
              </w:rPr>
              <w: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r w:rsidRPr="00C1784A">
              <w:rPr>
                <w:rFonts w:ascii="Times New Roman" w:hAnsi="Times New Roman" w:cs="Times New Roman"/>
                <w:b/>
                <w:sz w:val="20"/>
                <w:szCs w:val="20"/>
              </w:rPr>
              <w:t>Приложению № 2</w:t>
            </w:r>
            <w:r w:rsidRPr="00C1784A">
              <w:rPr>
                <w:rFonts w:ascii="Times New Roman" w:hAnsi="Times New Roman" w:cs="Times New Roman"/>
                <w:sz w:val="20"/>
                <w:szCs w:val="20"/>
              </w:rPr>
              <w:t xml:space="preserve"> Постановления </w:t>
            </w:r>
            <w:r w:rsidRPr="00C1784A">
              <w:rPr>
                <w:rFonts w:ascii="Times New Roman" w:hAnsi="Times New Roman" w:cs="Times New Roman"/>
                <w:sz w:val="20"/>
                <w:szCs w:val="20"/>
              </w:rPr>
              <w:br/>
              <w:t>№ 1875</w:t>
            </w:r>
          </w:p>
        </w:tc>
        <w:tc>
          <w:tcPr>
            <w:tcW w:w="4963" w:type="dxa"/>
            <w:shd w:val="clear" w:color="auto" w:fill="E7E6E6" w:themeFill="background2"/>
            <w:vAlign w:val="center"/>
          </w:tcPr>
          <w:p w14:paraId="30280602" w14:textId="49C362D6" w:rsidR="00313419" w:rsidRPr="00C1784A" w:rsidRDefault="00313419" w:rsidP="00313419">
            <w:pPr>
              <w:spacing w:after="0" w:line="240" w:lineRule="auto"/>
              <w:ind w:left="-57" w:right="-57"/>
              <w:jc w:val="center"/>
              <w:rPr>
                <w:rFonts w:ascii="Times New Roman" w:eastAsia="Calibri" w:hAnsi="Times New Roman" w:cs="Times New Roman"/>
                <w:sz w:val="20"/>
                <w:szCs w:val="20"/>
                <w:lang w:eastAsia="en-US"/>
              </w:rPr>
            </w:pPr>
            <w:r w:rsidRPr="00C1784A">
              <w:rPr>
                <w:rFonts w:ascii="Times New Roman" w:eastAsia="Calibri" w:hAnsi="Times New Roman" w:cs="Times New Roman"/>
                <w:sz w:val="20"/>
                <w:szCs w:val="20"/>
                <w:lang w:eastAsia="en-US"/>
              </w:rPr>
              <w:t xml:space="preserve">Не установлено </w:t>
            </w:r>
          </w:p>
        </w:tc>
      </w:tr>
      <w:tr w:rsidR="00313419" w:rsidRPr="00C1784A" w14:paraId="1286909C" w14:textId="77777777" w:rsidTr="00344D1E">
        <w:trPr>
          <w:trHeight w:val="20"/>
          <w:jc w:val="center"/>
        </w:trPr>
        <w:tc>
          <w:tcPr>
            <w:tcW w:w="567" w:type="dxa"/>
            <w:vMerge/>
            <w:shd w:val="clear" w:color="auto" w:fill="FFFFFF" w:themeFill="background1"/>
            <w:vAlign w:val="center"/>
          </w:tcPr>
          <w:p w14:paraId="42CEF34B" w14:textId="77777777" w:rsidR="00313419" w:rsidRPr="00C1784A" w:rsidRDefault="00313419" w:rsidP="00313419">
            <w:pPr>
              <w:spacing w:after="0" w:line="240" w:lineRule="auto"/>
              <w:ind w:left="-57" w:right="-57"/>
              <w:jc w:val="center"/>
              <w:rPr>
                <w:rFonts w:ascii="Times New Roman" w:eastAsia="Courier New" w:hAnsi="Times New Roman" w:cs="Times New Roman"/>
                <w:sz w:val="20"/>
                <w:szCs w:val="20"/>
              </w:rPr>
            </w:pPr>
          </w:p>
        </w:tc>
        <w:tc>
          <w:tcPr>
            <w:tcW w:w="9923" w:type="dxa"/>
            <w:gridSpan w:val="2"/>
            <w:shd w:val="clear" w:color="auto" w:fill="FFFFFF" w:themeFill="background1"/>
            <w:vAlign w:val="center"/>
          </w:tcPr>
          <w:p w14:paraId="4590F817" w14:textId="7A9373B0" w:rsidR="00313419" w:rsidRPr="00C1784A" w:rsidRDefault="00313419" w:rsidP="00313419">
            <w:pPr>
              <w:spacing w:after="0" w:line="240" w:lineRule="auto"/>
              <w:ind w:hanging="96"/>
              <w:jc w:val="center"/>
              <w:rPr>
                <w:rFonts w:ascii="Times New Roman" w:eastAsia="Times New Roman" w:hAnsi="Times New Roman" w:cs="Times New Roman"/>
                <w:b/>
                <w:bCs/>
                <w:sz w:val="20"/>
                <w:szCs w:val="20"/>
              </w:rPr>
            </w:pPr>
            <w:r w:rsidRPr="00C1784A">
              <w:rPr>
                <w:rFonts w:ascii="Times New Roman" w:eastAsia="Times New Roman" w:hAnsi="Times New Roman" w:cs="Times New Roman"/>
                <w:b/>
                <w:bCs/>
                <w:sz w:val="20"/>
                <w:szCs w:val="20"/>
              </w:rPr>
              <w:t xml:space="preserve">по позициям </w:t>
            </w:r>
            <w:proofErr w:type="gramStart"/>
            <w:r w:rsidRPr="00C1784A">
              <w:rPr>
                <w:rFonts w:ascii="Times New Roman" w:eastAsia="Times New Roman" w:hAnsi="Times New Roman" w:cs="Times New Roman"/>
                <w:b/>
                <w:bCs/>
                <w:sz w:val="20"/>
                <w:szCs w:val="20"/>
              </w:rPr>
              <w:t>1-433</w:t>
            </w:r>
            <w:proofErr w:type="gramEnd"/>
            <w:r w:rsidRPr="00C1784A">
              <w:rPr>
                <w:rFonts w:ascii="Times New Roman" w:eastAsia="Times New Roman" w:hAnsi="Times New Roman" w:cs="Times New Roman"/>
                <w:b/>
                <w:bCs/>
                <w:sz w:val="20"/>
                <w:szCs w:val="20"/>
              </w:rPr>
              <w:t xml:space="preserve"> </w:t>
            </w:r>
          </w:p>
          <w:p w14:paraId="1FACF45B" w14:textId="7E34F883" w:rsidR="00313419" w:rsidRPr="00C1784A" w:rsidRDefault="00313419" w:rsidP="00313419">
            <w:pPr>
              <w:autoSpaceDE w:val="0"/>
              <w:autoSpaceDN w:val="0"/>
              <w:adjustRightInd w:val="0"/>
              <w:spacing w:after="0" w:line="240" w:lineRule="auto"/>
              <w:jc w:val="both"/>
              <w:rPr>
                <w:rFonts w:ascii="Times New Roman" w:hAnsi="Times New Roman" w:cs="Times New Roman"/>
                <w:bCs/>
                <w:i/>
                <w:sz w:val="20"/>
                <w:szCs w:val="20"/>
              </w:rPr>
            </w:pPr>
            <w:r w:rsidRPr="00C1784A">
              <w:rPr>
                <w:rFonts w:ascii="Times New Roman" w:eastAsia="Calibri" w:hAnsi="Times New Roman" w:cs="Times New Roman"/>
                <w:i/>
                <w:sz w:val="20"/>
                <w:szCs w:val="20"/>
                <w:lang w:eastAsia="en-US"/>
              </w:rPr>
              <w:t>*</w:t>
            </w:r>
            <w:r w:rsidRPr="00C1784A">
              <w:rPr>
                <w:rFonts w:ascii="Times New Roman" w:hAnsi="Times New Roman" w:cs="Times New Roman"/>
                <w:bCs/>
                <w:i/>
                <w:sz w:val="20"/>
                <w:szCs w:val="20"/>
              </w:rPr>
              <w:t xml:space="preserve">ограничение закупок товаров, указанных в позициях 362 - </w:t>
            </w:r>
            <w:hyperlink r:id="rId10" w:history="1">
              <w:r w:rsidRPr="00C1784A">
                <w:rPr>
                  <w:rFonts w:ascii="Times New Roman" w:hAnsi="Times New Roman" w:cs="Times New Roman"/>
                  <w:bCs/>
                  <w:i/>
                  <w:sz w:val="20"/>
                  <w:szCs w:val="20"/>
                </w:rPr>
                <w:t>432</w:t>
              </w:r>
            </w:hyperlink>
            <w:r w:rsidRPr="00C1784A">
              <w:rPr>
                <w:rFonts w:ascii="Times New Roman" w:hAnsi="Times New Roman" w:cs="Times New Roman"/>
                <w:bCs/>
                <w:i/>
                <w:sz w:val="20"/>
                <w:szCs w:val="20"/>
              </w:rPr>
              <w:t xml:space="preserve"> применяется при осуществлении закупок товаров, являющихся медицинскими изделиями;</w:t>
            </w:r>
          </w:p>
          <w:p w14:paraId="0E66A2F7" w14:textId="40B4259C" w:rsidR="00313419" w:rsidRPr="00C1784A" w:rsidRDefault="00313419" w:rsidP="00313419">
            <w:pPr>
              <w:autoSpaceDE w:val="0"/>
              <w:autoSpaceDN w:val="0"/>
              <w:adjustRightInd w:val="0"/>
              <w:spacing w:after="0" w:line="240" w:lineRule="auto"/>
              <w:jc w:val="both"/>
              <w:rPr>
                <w:rFonts w:ascii="Times New Roman" w:hAnsi="Times New Roman" w:cs="Times New Roman"/>
                <w:b/>
                <w:sz w:val="20"/>
                <w:szCs w:val="20"/>
              </w:rPr>
            </w:pPr>
            <w:r w:rsidRPr="00C1784A">
              <w:rPr>
                <w:rFonts w:ascii="Times New Roman" w:eastAsia="Calibri" w:hAnsi="Times New Roman" w:cs="Times New Roman"/>
                <w:i/>
                <w:sz w:val="20"/>
                <w:szCs w:val="20"/>
                <w:lang w:eastAsia="en-US"/>
              </w:rPr>
              <w:t>*</w:t>
            </w:r>
            <w:r w:rsidRPr="00C1784A">
              <w:rPr>
                <w:rFonts w:ascii="Times New Roman" w:hAnsi="Times New Roman" w:cs="Times New Roman"/>
                <w:bCs/>
                <w:i/>
                <w:sz w:val="20"/>
                <w:szCs w:val="20"/>
              </w:rPr>
              <w:t xml:space="preserve"> ограничение в отношении лекарственных препаратов, указанных в </w:t>
            </w:r>
            <w:hyperlink r:id="rId11" w:history="1">
              <w:r w:rsidRPr="00C1784A">
                <w:rPr>
                  <w:rFonts w:ascii="Times New Roman" w:hAnsi="Times New Roman" w:cs="Times New Roman"/>
                  <w:bCs/>
                  <w:i/>
                  <w:sz w:val="20"/>
                  <w:szCs w:val="20"/>
                </w:rPr>
                <w:t>позиции 433</w:t>
              </w:r>
            </w:hyperlink>
            <w:r w:rsidRPr="00C1784A">
              <w:rPr>
                <w:rFonts w:ascii="Times New Roman" w:hAnsi="Times New Roman" w:cs="Times New Roman"/>
                <w:bCs/>
                <w:i/>
                <w:sz w:val="20"/>
                <w:szCs w:val="20"/>
              </w:rPr>
              <w:t xml:space="preserve"> применяются при осуществлении закупок лекарственных препаратов, включенных в перечень жизненно необходимых и важнейших лекарственных препаратов для медицинского применения, утвержденный Правительством Российской Федерации в соответствии с пунктом 6 статьи 4 Федерального закона «Об обращении лекарственных средств».</w:t>
            </w:r>
          </w:p>
        </w:tc>
      </w:tr>
      <w:tr w:rsidR="00313419" w:rsidRPr="00C1784A" w14:paraId="68B67303" w14:textId="77777777" w:rsidTr="00344D1E">
        <w:trPr>
          <w:trHeight w:val="20"/>
          <w:jc w:val="center"/>
        </w:trPr>
        <w:tc>
          <w:tcPr>
            <w:tcW w:w="567" w:type="dxa"/>
            <w:vMerge/>
            <w:shd w:val="clear" w:color="auto" w:fill="FFFFFF" w:themeFill="background1"/>
            <w:vAlign w:val="center"/>
          </w:tcPr>
          <w:p w14:paraId="4F6670F6" w14:textId="77777777" w:rsidR="00313419" w:rsidRPr="00C1784A" w:rsidRDefault="00313419" w:rsidP="00313419">
            <w:pPr>
              <w:spacing w:after="0" w:line="240" w:lineRule="auto"/>
              <w:ind w:left="-57" w:right="-57"/>
              <w:jc w:val="center"/>
              <w:rPr>
                <w:rFonts w:ascii="Times New Roman" w:eastAsia="Courier New" w:hAnsi="Times New Roman" w:cs="Times New Roman"/>
                <w:sz w:val="20"/>
                <w:szCs w:val="20"/>
              </w:rPr>
            </w:pPr>
          </w:p>
        </w:tc>
        <w:tc>
          <w:tcPr>
            <w:tcW w:w="4960" w:type="dxa"/>
            <w:shd w:val="clear" w:color="auto" w:fill="FFFFFF" w:themeFill="background1"/>
            <w:vAlign w:val="center"/>
          </w:tcPr>
          <w:p w14:paraId="2808615D" w14:textId="1CE99A40" w:rsidR="00313419" w:rsidRPr="00C1784A" w:rsidRDefault="00313419" w:rsidP="00313419">
            <w:pPr>
              <w:spacing w:after="0" w:line="240" w:lineRule="auto"/>
              <w:jc w:val="center"/>
              <w:rPr>
                <w:rFonts w:ascii="Times New Roman" w:hAnsi="Times New Roman" w:cs="Times New Roman"/>
                <w:b/>
                <w:color w:val="000000"/>
                <w:sz w:val="20"/>
                <w:u w:val="single"/>
              </w:rPr>
            </w:pPr>
            <w:r w:rsidRPr="00C1784A">
              <w:rPr>
                <w:rFonts w:ascii="Times New Roman" w:eastAsia="Times New Roman" w:hAnsi="Times New Roman" w:cs="Times New Roman"/>
                <w:b/>
                <w:bCs/>
                <w:sz w:val="20"/>
                <w:szCs w:val="20"/>
              </w:rPr>
              <w:t>Для подтверждения происхождения товаров из Российской Федерации</w:t>
            </w:r>
          </w:p>
        </w:tc>
        <w:tc>
          <w:tcPr>
            <w:tcW w:w="4963" w:type="dxa"/>
            <w:shd w:val="clear" w:color="auto" w:fill="FFFFFF" w:themeFill="background1"/>
            <w:vAlign w:val="center"/>
          </w:tcPr>
          <w:p w14:paraId="648BF803" w14:textId="48CF48DD" w:rsidR="00313419" w:rsidRPr="00C1784A" w:rsidRDefault="00313419" w:rsidP="00313419">
            <w:pPr>
              <w:spacing w:after="0" w:line="240" w:lineRule="auto"/>
              <w:ind w:left="-57" w:right="-57"/>
              <w:jc w:val="center"/>
              <w:rPr>
                <w:rFonts w:ascii="Times New Roman" w:eastAsia="Calibri" w:hAnsi="Times New Roman" w:cs="Times New Roman"/>
                <w:sz w:val="20"/>
                <w:szCs w:val="20"/>
                <w:lang w:eastAsia="en-US"/>
              </w:rPr>
            </w:pPr>
            <w:r w:rsidRPr="00C1784A">
              <w:rPr>
                <w:rFonts w:ascii="Times New Roman" w:eastAsia="Times New Roman" w:hAnsi="Times New Roman" w:cs="Times New Roman"/>
                <w:b/>
                <w:sz w:val="20"/>
                <w:szCs w:val="20"/>
              </w:rPr>
              <w:t xml:space="preserve">Для подтверждения происхождения товаров из государств - членов Евразийского экономического </w:t>
            </w:r>
            <w:r w:rsidRPr="00C1784A">
              <w:rPr>
                <w:rFonts w:ascii="Times New Roman" w:eastAsia="Times New Roman" w:hAnsi="Times New Roman" w:cs="Times New Roman"/>
                <w:b/>
                <w:sz w:val="20"/>
                <w:szCs w:val="20"/>
              </w:rPr>
              <w:lastRenderedPageBreak/>
              <w:t>союза</w:t>
            </w:r>
            <w:r w:rsidRPr="00C1784A">
              <w:rPr>
                <w:rFonts w:ascii="Times New Roman" w:eastAsia="Times New Roman" w:hAnsi="Times New Roman" w:cs="Times New Roman"/>
                <w:sz w:val="20"/>
                <w:szCs w:val="20"/>
              </w:rPr>
              <w:t>, за исключением Российской Федерации</w:t>
            </w:r>
          </w:p>
        </w:tc>
      </w:tr>
      <w:tr w:rsidR="00313419" w:rsidRPr="00C1784A" w14:paraId="6E8EE48C" w14:textId="77777777" w:rsidTr="00344D1E">
        <w:trPr>
          <w:trHeight w:val="20"/>
          <w:jc w:val="center"/>
        </w:trPr>
        <w:tc>
          <w:tcPr>
            <w:tcW w:w="567" w:type="dxa"/>
            <w:vMerge/>
            <w:shd w:val="clear" w:color="auto" w:fill="FFFFFF" w:themeFill="background1"/>
            <w:vAlign w:val="center"/>
          </w:tcPr>
          <w:p w14:paraId="42B6A060" w14:textId="77777777" w:rsidR="00313419" w:rsidRPr="00C1784A" w:rsidRDefault="00313419" w:rsidP="00313419">
            <w:pPr>
              <w:spacing w:after="0" w:line="240" w:lineRule="auto"/>
              <w:ind w:left="-57" w:right="-57"/>
              <w:jc w:val="center"/>
              <w:rPr>
                <w:rFonts w:ascii="Times New Roman" w:eastAsia="Courier New" w:hAnsi="Times New Roman" w:cs="Times New Roman"/>
                <w:sz w:val="20"/>
                <w:szCs w:val="20"/>
              </w:rPr>
            </w:pPr>
          </w:p>
        </w:tc>
        <w:tc>
          <w:tcPr>
            <w:tcW w:w="4960" w:type="dxa"/>
            <w:shd w:val="clear" w:color="auto" w:fill="FFFFFF" w:themeFill="background1"/>
          </w:tcPr>
          <w:p w14:paraId="7AE0A94F" w14:textId="21EAFD40" w:rsidR="00313419" w:rsidRPr="00C1784A" w:rsidRDefault="00313419" w:rsidP="00313419">
            <w:pPr>
              <w:spacing w:after="0" w:line="240" w:lineRule="auto"/>
              <w:jc w:val="both"/>
              <w:rPr>
                <w:rFonts w:ascii="Times New Roman" w:hAnsi="Times New Roman" w:cs="Times New Roman"/>
                <w:color w:val="000000"/>
                <w:sz w:val="20"/>
                <w:szCs w:val="20"/>
              </w:rPr>
            </w:pPr>
            <w:r w:rsidRPr="00C1784A">
              <w:rPr>
                <w:rFonts w:ascii="Times New Roman" w:hAnsi="Times New Roman" w:cs="Times New Roman"/>
                <w:color w:val="000000"/>
                <w:sz w:val="20"/>
                <w:szCs w:val="20"/>
              </w:rPr>
              <w:t xml:space="preserve">- </w:t>
            </w:r>
            <w:r w:rsidRPr="00C1784A">
              <w:rPr>
                <w:rFonts w:ascii="Times New Roman" w:hAnsi="Times New Roman" w:cs="Times New Roman"/>
                <w:b/>
                <w:bCs/>
                <w:color w:val="000000"/>
                <w:sz w:val="20"/>
                <w:szCs w:val="20"/>
              </w:rPr>
              <w:t>номер реестровой записи</w:t>
            </w:r>
            <w:r w:rsidRPr="00C1784A">
              <w:rPr>
                <w:rFonts w:ascii="Times New Roman" w:hAnsi="Times New Roman" w:cs="Times New Roman"/>
                <w:color w:val="000000"/>
                <w:sz w:val="20"/>
                <w:szCs w:val="20"/>
              </w:rPr>
              <w:t xml:space="preserve"> из реестра российской промышленной продукции и </w:t>
            </w:r>
            <w:r w:rsidRPr="00C1784A">
              <w:rPr>
                <w:rFonts w:ascii="Times New Roman" w:hAnsi="Times New Roman" w:cs="Times New Roman"/>
                <w:b/>
                <w:bCs/>
                <w:color w:val="000000"/>
                <w:sz w:val="20"/>
                <w:szCs w:val="20"/>
              </w:rPr>
              <w:t>справка</w:t>
            </w:r>
            <w:r w:rsidRPr="00C1784A">
              <w:rPr>
                <w:rFonts w:ascii="Times New Roman" w:hAnsi="Times New Roman" w:cs="Times New Roman"/>
                <w:color w:val="000000"/>
                <w:sz w:val="20"/>
                <w:szCs w:val="20"/>
              </w:rPr>
              <w:t xml:space="preserve">, </w:t>
            </w:r>
            <w:r w:rsidRPr="00C1784A">
              <w:rPr>
                <w:rFonts w:ascii="Times New Roman" w:hAnsi="Times New Roman" w:cs="Times New Roman"/>
                <w:color w:val="000000" w:themeColor="text1"/>
                <w:sz w:val="20"/>
                <w:szCs w:val="20"/>
              </w:rPr>
              <w:t xml:space="preserve">подтверждающая наличие специального инвестиционного контракта и предусмотренная </w:t>
            </w:r>
            <w:hyperlink r:id="rId12" w:history="1">
              <w:r w:rsidRPr="00C1784A">
                <w:rPr>
                  <w:rStyle w:val="af0"/>
                  <w:rFonts w:ascii="Times New Roman" w:hAnsi="Times New Roman" w:cs="Times New Roman"/>
                  <w:color w:val="000000" w:themeColor="text1"/>
                  <w:sz w:val="20"/>
                  <w:szCs w:val="20"/>
                  <w:u w:val="none"/>
                </w:rPr>
                <w:t>пунктом 1(1)</w:t>
              </w:r>
            </w:hyperlink>
            <w:r w:rsidRPr="00C1784A">
              <w:rPr>
                <w:rFonts w:ascii="Times New Roman" w:hAnsi="Times New Roman" w:cs="Times New Roman"/>
                <w:color w:val="000000" w:themeColor="text1"/>
                <w:sz w:val="20"/>
                <w:szCs w:val="20"/>
              </w:rPr>
              <w:t xml:space="preserve"> постановления </w:t>
            </w:r>
            <w:r w:rsidRPr="00C1784A">
              <w:rPr>
                <w:rFonts w:ascii="Times New Roman" w:hAnsi="Times New Roman" w:cs="Times New Roman"/>
                <w:color w:val="000000"/>
                <w:sz w:val="20"/>
                <w:szCs w:val="20"/>
              </w:rPr>
              <w:t xml:space="preserve">Правительства Российской Федерации от 17 июля 2015 г. № 719 «О подтверждении производства российской промышленной продукции» (далее – Постановление № 719), </w:t>
            </w:r>
          </w:p>
          <w:p w14:paraId="17CC22E1" w14:textId="77777777" w:rsidR="00313419" w:rsidRPr="00C1784A" w:rsidRDefault="00313419" w:rsidP="00313419">
            <w:pPr>
              <w:spacing w:after="0" w:line="240" w:lineRule="auto"/>
              <w:jc w:val="both"/>
              <w:rPr>
                <w:rFonts w:ascii="Times New Roman" w:hAnsi="Times New Roman" w:cs="Times New Roman"/>
                <w:b/>
                <w:color w:val="000000"/>
                <w:sz w:val="20"/>
                <w:szCs w:val="20"/>
              </w:rPr>
            </w:pPr>
            <w:r w:rsidRPr="00C1784A">
              <w:rPr>
                <w:rFonts w:ascii="Times New Roman" w:hAnsi="Times New Roman" w:cs="Times New Roman"/>
                <w:b/>
                <w:i/>
                <w:iCs/>
                <w:color w:val="000000"/>
                <w:sz w:val="20"/>
                <w:szCs w:val="20"/>
              </w:rPr>
              <w:t>или</w:t>
            </w:r>
            <w:r w:rsidRPr="00C1784A">
              <w:rPr>
                <w:rFonts w:ascii="Times New Roman" w:hAnsi="Times New Roman" w:cs="Times New Roman"/>
                <w:b/>
                <w:color w:val="000000"/>
                <w:sz w:val="20"/>
                <w:szCs w:val="20"/>
              </w:rPr>
              <w:t xml:space="preserve"> </w:t>
            </w:r>
          </w:p>
          <w:p w14:paraId="0D62C9DD" w14:textId="7987D9E4" w:rsidR="00313419" w:rsidRPr="00C1784A" w:rsidRDefault="00313419" w:rsidP="00313419">
            <w:pPr>
              <w:spacing w:after="0" w:line="240" w:lineRule="auto"/>
              <w:jc w:val="both"/>
              <w:rPr>
                <w:rFonts w:ascii="Times New Roman" w:hAnsi="Times New Roman" w:cs="Times New Roman"/>
                <w:color w:val="000000"/>
                <w:sz w:val="20"/>
                <w:szCs w:val="20"/>
              </w:rPr>
            </w:pPr>
            <w:r w:rsidRPr="00C1784A">
              <w:rPr>
                <w:rFonts w:ascii="Times New Roman" w:hAnsi="Times New Roman" w:cs="Times New Roman"/>
                <w:b/>
                <w:bCs/>
                <w:color w:val="000000"/>
                <w:sz w:val="20"/>
                <w:szCs w:val="20"/>
              </w:rPr>
              <w:t>- номер реестровой записи</w:t>
            </w:r>
            <w:r w:rsidRPr="00C1784A">
              <w:rPr>
                <w:rFonts w:ascii="Times New Roman" w:hAnsi="Times New Roman" w:cs="Times New Roman"/>
                <w:color w:val="000000"/>
                <w:sz w:val="20"/>
                <w:szCs w:val="20"/>
              </w:rPr>
              <w:t xml:space="preserve"> из реестра российской промышленной продукции, содержащей в том числе:</w:t>
            </w:r>
          </w:p>
          <w:p w14:paraId="21E6D8A3" w14:textId="1B065259" w:rsidR="00313419" w:rsidRPr="00C1784A" w:rsidRDefault="00313419" w:rsidP="00313419">
            <w:pPr>
              <w:spacing w:after="0" w:line="240" w:lineRule="auto"/>
              <w:jc w:val="both"/>
              <w:rPr>
                <w:rFonts w:ascii="Times New Roman" w:hAnsi="Times New Roman" w:cs="Times New Roman"/>
                <w:color w:val="000000"/>
                <w:sz w:val="20"/>
                <w:szCs w:val="20"/>
              </w:rPr>
            </w:pPr>
            <w:r w:rsidRPr="00C1784A">
              <w:rPr>
                <w:rFonts w:ascii="Times New Roman" w:hAnsi="Times New Roman" w:cs="Times New Roman"/>
                <w:b/>
                <w:bCs/>
                <w:color w:val="000000"/>
                <w:sz w:val="20"/>
                <w:szCs w:val="20"/>
              </w:rPr>
              <w:t>- информацию о совокупном количестве баллов*</w:t>
            </w:r>
            <w:r w:rsidRPr="00C1784A">
              <w:rPr>
                <w:rFonts w:ascii="Times New Roman" w:hAnsi="Times New Roman" w:cs="Times New Roman"/>
                <w:color w:val="000000"/>
                <w:sz w:val="20"/>
                <w:szCs w:val="20"/>
              </w:rPr>
              <w:t xml:space="preserve"> за выполнение (освоение) на территории Российской Федерации соответствующих операций (условий) (если в отношении такого товара Постановлением № 719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 719, включая значение, определенное для целей осуществления закупок (если Постановлением № 719 в отношении такого товара определено значение для целей осуществления закупок);</w:t>
            </w:r>
          </w:p>
          <w:p w14:paraId="31B53E79" w14:textId="60918837" w:rsidR="00313419" w:rsidRPr="00C1784A" w:rsidRDefault="00313419" w:rsidP="00313419">
            <w:pPr>
              <w:autoSpaceDE w:val="0"/>
              <w:autoSpaceDN w:val="0"/>
              <w:adjustRightInd w:val="0"/>
              <w:spacing w:after="0" w:line="240" w:lineRule="auto"/>
              <w:jc w:val="both"/>
              <w:rPr>
                <w:rFonts w:ascii="Times New Roman" w:hAnsi="Times New Roman" w:cs="Times New Roman"/>
                <w:color w:val="000000"/>
                <w:sz w:val="20"/>
                <w:szCs w:val="20"/>
              </w:rPr>
            </w:pPr>
            <w:r w:rsidRPr="00C1784A">
              <w:rPr>
                <w:rFonts w:ascii="Times New Roman" w:hAnsi="Times New Roman" w:cs="Times New Roman"/>
                <w:b/>
                <w:bCs/>
                <w:color w:val="000000"/>
                <w:sz w:val="20"/>
                <w:szCs w:val="20"/>
              </w:rPr>
              <w:t>- информацию об уровне радиоэлектронной продукции</w:t>
            </w:r>
            <w:r w:rsidRPr="00C1784A">
              <w:rPr>
                <w:rFonts w:ascii="Times New Roman" w:hAnsi="Times New Roman" w:cs="Times New Roman"/>
                <w:color w:val="000000"/>
                <w:sz w:val="20"/>
                <w:szCs w:val="20"/>
              </w:rPr>
              <w:t xml:space="preserve"> (для товара, являющегося в соответствии с Постановлением № 719 радиоэлектронной продукцией первого уровня или радиоэлектронной продукцией второго уровня);</w:t>
            </w:r>
          </w:p>
          <w:p w14:paraId="38FE2644" w14:textId="77777777" w:rsidR="00313419" w:rsidRPr="00C1784A" w:rsidRDefault="00313419" w:rsidP="00313419">
            <w:pPr>
              <w:autoSpaceDE w:val="0"/>
              <w:autoSpaceDN w:val="0"/>
              <w:adjustRightInd w:val="0"/>
              <w:spacing w:after="0" w:line="240" w:lineRule="auto"/>
              <w:jc w:val="both"/>
              <w:rPr>
                <w:rFonts w:ascii="Times New Roman" w:hAnsi="Times New Roman" w:cs="Times New Roman"/>
                <w:color w:val="000000"/>
                <w:sz w:val="20"/>
                <w:szCs w:val="20"/>
              </w:rPr>
            </w:pPr>
          </w:p>
          <w:p w14:paraId="05BC7400" w14:textId="3B2D3A36" w:rsidR="00313419" w:rsidRPr="00C1784A" w:rsidRDefault="00313419" w:rsidP="00313419">
            <w:pPr>
              <w:autoSpaceDE w:val="0"/>
              <w:autoSpaceDN w:val="0"/>
              <w:adjustRightInd w:val="0"/>
              <w:spacing w:after="0" w:line="240" w:lineRule="auto"/>
              <w:jc w:val="both"/>
              <w:rPr>
                <w:rFonts w:ascii="Times New Roman" w:hAnsi="Times New Roman" w:cs="Times New Roman"/>
                <w:color w:val="000000"/>
                <w:sz w:val="20"/>
                <w:szCs w:val="20"/>
              </w:rPr>
            </w:pPr>
            <w:r w:rsidRPr="00C1784A">
              <w:rPr>
                <w:rFonts w:ascii="Times New Roman" w:hAnsi="Times New Roman" w:cs="Times New Roman"/>
                <w:color w:val="000000"/>
                <w:sz w:val="20"/>
                <w:szCs w:val="20"/>
              </w:rPr>
              <w:t xml:space="preserve">Для подтверждения происхождения товаров из Российской Федерации, указанных в позициях 1 - 433 приложения № 2 к </w:t>
            </w:r>
            <w:r w:rsidRPr="00C1784A">
              <w:rPr>
                <w:rFonts w:ascii="Times New Roman" w:eastAsia="Calibri" w:hAnsi="Times New Roman" w:cs="Times New Roman"/>
                <w:bCs/>
                <w:sz w:val="20"/>
                <w:szCs w:val="20"/>
                <w:lang w:eastAsia="en-US"/>
              </w:rPr>
              <w:t>Постановлению № 1875</w:t>
            </w:r>
            <w:r w:rsidRPr="00C1784A">
              <w:rPr>
                <w:rFonts w:ascii="Times New Roman" w:hAnsi="Times New Roman" w:cs="Times New Roman"/>
                <w:color w:val="000000"/>
                <w:sz w:val="20"/>
                <w:szCs w:val="20"/>
              </w:rPr>
              <w:t xml:space="preserve"> (если отсутствие в реестре российской промышленной продукции такого товара с характеристиками, соответствующими потребности заказчика, задекларировано заказчиком в соответствии с подпунктом «а» пункта 7 </w:t>
            </w:r>
            <w:r w:rsidRPr="00C1784A">
              <w:rPr>
                <w:rFonts w:ascii="Times New Roman" w:eastAsia="Calibri" w:hAnsi="Times New Roman" w:cs="Times New Roman"/>
                <w:bCs/>
                <w:sz w:val="20"/>
                <w:szCs w:val="20"/>
                <w:lang w:eastAsia="en-US"/>
              </w:rPr>
              <w:t>Постановления № 1875)</w:t>
            </w:r>
            <w:r w:rsidRPr="00C1784A">
              <w:rPr>
                <w:rFonts w:ascii="Times New Roman" w:hAnsi="Times New Roman" w:cs="Times New Roman"/>
                <w:color w:val="000000"/>
                <w:sz w:val="20"/>
                <w:szCs w:val="20"/>
              </w:rPr>
              <w:t>, за исключением случая, если в заявке на участие в закупке содержится предложение о поставке товара, который по состоянию на момент подачи заявки на участие в закупке включен в реестр российской промышленной продукции:</w:t>
            </w:r>
          </w:p>
          <w:p w14:paraId="030F45A7" w14:textId="39148A0B" w:rsidR="00313419" w:rsidRPr="00C1784A" w:rsidRDefault="00313419" w:rsidP="00313419">
            <w:pPr>
              <w:autoSpaceDE w:val="0"/>
              <w:autoSpaceDN w:val="0"/>
              <w:adjustRightInd w:val="0"/>
              <w:spacing w:after="0" w:line="240" w:lineRule="auto"/>
              <w:jc w:val="both"/>
              <w:rPr>
                <w:rFonts w:ascii="Times New Roman" w:eastAsia="Times New Roman" w:hAnsi="Times New Roman" w:cs="Times New Roman"/>
                <w:bCs/>
                <w:sz w:val="20"/>
                <w:szCs w:val="20"/>
              </w:rPr>
            </w:pPr>
            <w:r w:rsidRPr="00C1784A">
              <w:rPr>
                <w:rFonts w:ascii="Times New Roman" w:hAnsi="Times New Roman" w:cs="Times New Roman"/>
                <w:color w:val="000000"/>
                <w:sz w:val="20"/>
                <w:szCs w:val="20"/>
              </w:rPr>
              <w:t xml:space="preserve">- </w:t>
            </w:r>
            <w:r w:rsidRPr="00C1784A">
              <w:rPr>
                <w:rFonts w:ascii="Times New Roman" w:hAnsi="Times New Roman" w:cs="Times New Roman"/>
                <w:b/>
                <w:bCs/>
                <w:color w:val="000000"/>
                <w:sz w:val="20"/>
                <w:szCs w:val="20"/>
              </w:rPr>
              <w:t xml:space="preserve">указание участником закупки </w:t>
            </w:r>
            <w:r w:rsidRPr="00C1784A">
              <w:rPr>
                <w:rFonts w:ascii="Times New Roman" w:eastAsia="Times New Roman" w:hAnsi="Times New Roman" w:cs="Times New Roman"/>
                <w:b/>
                <w:bCs/>
                <w:sz w:val="20"/>
                <w:szCs w:val="20"/>
              </w:rPr>
              <w:t>наименования страны происхождения</w:t>
            </w:r>
            <w:r w:rsidRPr="00C1784A">
              <w:rPr>
                <w:rFonts w:ascii="Times New Roman" w:eastAsia="Times New Roman" w:hAnsi="Times New Roman" w:cs="Times New Roman"/>
                <w:bCs/>
                <w:sz w:val="20"/>
                <w:szCs w:val="20"/>
              </w:rPr>
              <w:t xml:space="preserve"> товара в соответствии с общероссийским классификатором, используемым для идентификации стран мира;</w:t>
            </w:r>
          </w:p>
          <w:p w14:paraId="5ED0C0F5" w14:textId="77777777" w:rsidR="00313419" w:rsidRPr="00C1784A" w:rsidRDefault="00313419" w:rsidP="00313419">
            <w:pPr>
              <w:autoSpaceDE w:val="0"/>
              <w:autoSpaceDN w:val="0"/>
              <w:adjustRightInd w:val="0"/>
              <w:spacing w:after="0" w:line="240" w:lineRule="auto"/>
              <w:jc w:val="both"/>
              <w:rPr>
                <w:rFonts w:ascii="Times New Roman" w:eastAsia="Times New Roman" w:hAnsi="Times New Roman" w:cs="Times New Roman"/>
                <w:bCs/>
                <w:sz w:val="20"/>
                <w:szCs w:val="20"/>
              </w:rPr>
            </w:pPr>
          </w:p>
          <w:p w14:paraId="5A6B6D94" w14:textId="5DCAC68F" w:rsidR="00313419" w:rsidRPr="00C1784A" w:rsidRDefault="00313419" w:rsidP="00313419">
            <w:pPr>
              <w:pStyle w:val="ConsPlusNormal"/>
              <w:ind w:firstLine="0"/>
              <w:jc w:val="both"/>
              <w:rPr>
                <w:rFonts w:ascii="Times New Roman" w:hAnsi="Times New Roman" w:cs="Times New Roman"/>
                <w:strike/>
              </w:rPr>
            </w:pPr>
            <w:r w:rsidRPr="00C1784A">
              <w:rPr>
                <w:rFonts w:ascii="Times New Roman" w:hAnsi="Times New Roman" w:cs="Times New Roman"/>
                <w:color w:val="000000" w:themeColor="text1"/>
              </w:rPr>
              <w:t xml:space="preserve">При осуществлении закупок </w:t>
            </w:r>
            <w:r w:rsidRPr="00C1784A">
              <w:rPr>
                <w:rFonts w:ascii="Times New Roman" w:hAnsi="Times New Roman" w:cs="Times New Roman"/>
              </w:rPr>
              <w:t xml:space="preserve">мебели медицинской, включая хирургическую, стоматологическую или ветеринарную, и ее частей, включенных в коды </w:t>
            </w:r>
            <w:hyperlink r:id="rId1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с изм. и доп., вступ. в силу с 01.10.2025)------------ Редакция с изменениями, не вст" w:history="1">
              <w:r w:rsidRPr="00C1784A">
                <w:rPr>
                  <w:rFonts w:ascii="Times New Roman" w:hAnsi="Times New Roman" w:cs="Times New Roman"/>
                  <w:color w:val="0000FF"/>
                </w:rPr>
                <w:t>32.50.30.110</w:t>
              </w:r>
            </w:hyperlink>
            <w:r w:rsidRPr="00C1784A">
              <w:rPr>
                <w:rFonts w:ascii="Times New Roman" w:hAnsi="Times New Roman" w:cs="Times New Roman"/>
              </w:rPr>
              <w:t xml:space="preserve">, </w:t>
            </w:r>
            <w:hyperlink r:id="rId1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с изм. и доп., вступ. в силу с 01.10.2025)------------ Редакция с изменениями, не вст" w:history="1">
              <w:r w:rsidRPr="00C1784A">
                <w:rPr>
                  <w:rFonts w:ascii="Times New Roman" w:hAnsi="Times New Roman" w:cs="Times New Roman"/>
                  <w:color w:val="0000FF"/>
                </w:rPr>
                <w:t>32.50.30.119</w:t>
              </w:r>
            </w:hyperlink>
            <w:r w:rsidRPr="00C1784A">
              <w:rPr>
                <w:rFonts w:ascii="Times New Roman" w:hAnsi="Times New Roman" w:cs="Times New Roman"/>
              </w:rPr>
              <w:t xml:space="preserve">, </w:t>
            </w:r>
            <w:hyperlink r:id="rId15"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с изм. и доп., вступ. в силу с 01.10.2025)------------ Редакция с изменениями, не вст" w:history="1">
              <w:r w:rsidRPr="00C1784A">
                <w:rPr>
                  <w:rFonts w:ascii="Times New Roman" w:hAnsi="Times New Roman" w:cs="Times New Roman"/>
                  <w:color w:val="0000FF"/>
                </w:rPr>
                <w:t>32.50.50</w:t>
              </w:r>
            </w:hyperlink>
            <w:r w:rsidRPr="00C1784A">
              <w:rPr>
                <w:rFonts w:ascii="Times New Roman" w:hAnsi="Times New Roman" w:cs="Times New Roman"/>
              </w:rPr>
              <w:t xml:space="preserve"> по Общероссийскому классификатору продукции по видам экономической деятельности ОК 034-2014 (КПЕС 2008) (за исключением кровати больничной механической, соответствующей коду 120210 вида медицинского изделия в соответствии с номенклатурной классификацией медицинских изделий, утвержденной Министерством здравоохранения Российской Федерации (далее - номенклатурная классификация), кровати больничной стандартной с электроприводом, соответствующей коду 136210 вида медицинского изделия в соответствии с номенклатурной классификацией, стеллажа для палаты пациента, соответствующего коду </w:t>
            </w:r>
            <w:r w:rsidRPr="00C1784A">
              <w:rPr>
                <w:rFonts w:ascii="Times New Roman" w:hAnsi="Times New Roman" w:cs="Times New Roman"/>
              </w:rPr>
              <w:lastRenderedPageBreak/>
              <w:t>156900 вида медицинского изделия в соответствии с номенклатурной классификацией, шкафа вытяжного, соответствующего коду 181470 вида медицинского изделия в соответствии с номенклатурной классификацией, ширмы прикроватной, соответствующей коду 184200 вида медицинского изделия в соответствии с номенклатурной классификацией, стеллажа общего назначения, соответствующего коду 260470 вида медицинского изделия в соответствии с номенклатурной классификацией, шкафа для сушки и хранения эндоскопов, соответствующего коду 271740 вида медицинского изделия в соответствии с номенклатурной классификацией), а также товаров, указанных в позициях 362 - 378, 383 - 388, 390 - 399 и 433 приложения № 2 к Постановлению № 1875, извещения об осуществлении которых размещены в единой информационной системе по 30 июня 2026 г. включительно, наряду с вышеуказанной информацией:</w:t>
            </w:r>
          </w:p>
          <w:p w14:paraId="3405B7DD" w14:textId="77777777" w:rsidR="00313419" w:rsidRPr="00C1784A" w:rsidRDefault="00313419" w:rsidP="00313419">
            <w:pPr>
              <w:autoSpaceDE w:val="0"/>
              <w:autoSpaceDN w:val="0"/>
              <w:adjustRightInd w:val="0"/>
              <w:spacing w:after="0" w:line="240" w:lineRule="auto"/>
              <w:jc w:val="both"/>
              <w:rPr>
                <w:rFonts w:ascii="Times New Roman" w:hAnsi="Times New Roman" w:cs="Times New Roman"/>
                <w:strike/>
                <w:color w:val="000000"/>
                <w:sz w:val="20"/>
                <w:szCs w:val="20"/>
                <w:u w:val="single"/>
              </w:rPr>
            </w:pPr>
          </w:p>
          <w:p w14:paraId="0AB444F9" w14:textId="77777777" w:rsidR="00313419" w:rsidRPr="00C1784A" w:rsidRDefault="00313419" w:rsidP="00313419">
            <w:pPr>
              <w:autoSpaceDE w:val="0"/>
              <w:autoSpaceDN w:val="0"/>
              <w:adjustRightInd w:val="0"/>
              <w:spacing w:after="0" w:line="240" w:lineRule="auto"/>
              <w:jc w:val="both"/>
              <w:rPr>
                <w:rFonts w:ascii="Times New Roman" w:hAnsi="Times New Roman" w:cs="Times New Roman"/>
                <w:color w:val="000000"/>
                <w:sz w:val="20"/>
                <w:szCs w:val="20"/>
              </w:rPr>
            </w:pPr>
            <w:r w:rsidRPr="00C1784A">
              <w:rPr>
                <w:rFonts w:ascii="Times New Roman" w:hAnsi="Times New Roman" w:cs="Times New Roman"/>
                <w:color w:val="000000"/>
                <w:sz w:val="20"/>
                <w:szCs w:val="20"/>
              </w:rPr>
              <w:t xml:space="preserve">- </w:t>
            </w:r>
            <w:r w:rsidRPr="00C1784A">
              <w:rPr>
                <w:rFonts w:ascii="Times New Roman" w:hAnsi="Times New Roman" w:cs="Times New Roman"/>
                <w:b/>
                <w:color w:val="000000"/>
                <w:sz w:val="20"/>
                <w:szCs w:val="20"/>
              </w:rPr>
              <w:t>сертификат о происхождении товара</w:t>
            </w:r>
            <w:r w:rsidRPr="00C1784A">
              <w:rPr>
                <w:rFonts w:ascii="Times New Roman" w:hAnsi="Times New Roman" w:cs="Times New Roman"/>
                <w:sz w:val="20"/>
                <w:szCs w:val="20"/>
              </w:rPr>
              <w:t>,</w:t>
            </w:r>
            <w:r w:rsidRPr="00C1784A">
              <w:rPr>
                <w:rFonts w:ascii="Times New Roman" w:hAnsi="Times New Roman" w:cs="Times New Roman"/>
                <w:color w:val="FF0000"/>
                <w:sz w:val="20"/>
                <w:szCs w:val="20"/>
              </w:rPr>
              <w:t xml:space="preserve"> </w:t>
            </w:r>
            <w:r w:rsidRPr="00C1784A">
              <w:rPr>
                <w:rFonts w:ascii="Times New Roman" w:hAnsi="Times New Roman" w:cs="Times New Roman"/>
                <w:bCs/>
                <w:iCs/>
                <w:color w:val="000000"/>
                <w:sz w:val="20"/>
                <w:szCs w:val="20"/>
              </w:rPr>
              <w:t xml:space="preserve">выданный уполномоченным органом (организацией) государства - члена Евразийского экономического союза по форме, установленной </w:t>
            </w:r>
            <w:hyperlink r:id="rId16" w:history="1">
              <w:r w:rsidRPr="00C1784A">
                <w:rPr>
                  <w:rFonts w:ascii="Times New Roman" w:hAnsi="Times New Roman" w:cs="Times New Roman"/>
                  <w:bCs/>
                  <w:iCs/>
                  <w:sz w:val="20"/>
                  <w:szCs w:val="20"/>
                </w:rPr>
                <w:t>Правилами</w:t>
              </w:r>
            </w:hyperlink>
            <w:r w:rsidRPr="00C1784A">
              <w:rPr>
                <w:rFonts w:ascii="Times New Roman" w:hAnsi="Times New Roman" w:cs="Times New Roman"/>
                <w:bCs/>
                <w:iCs/>
                <w:sz w:val="20"/>
                <w:szCs w:val="20"/>
              </w:rPr>
              <w:t xml:space="preserve"> </w:t>
            </w:r>
            <w:r w:rsidRPr="00C1784A">
              <w:rPr>
                <w:rFonts w:ascii="Times New Roman" w:hAnsi="Times New Roman" w:cs="Times New Roman"/>
                <w:bCs/>
                <w:iCs/>
                <w:color w:val="000000"/>
                <w:sz w:val="20"/>
                <w:szCs w:val="20"/>
              </w:rPr>
              <w:t xml:space="preserve">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t>
            </w:r>
            <w:r w:rsidRPr="00C1784A">
              <w:rPr>
                <w:rFonts w:ascii="Times New Roman" w:hAnsi="Times New Roman" w:cs="Times New Roman"/>
                <w:color w:val="000000"/>
                <w:sz w:val="20"/>
                <w:szCs w:val="20"/>
              </w:rPr>
              <w:t>(далее - Правила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r w:rsidRPr="00C1784A">
              <w:rPr>
                <w:rFonts w:ascii="Times New Roman" w:hAnsi="Times New Roman" w:cs="Times New Roman"/>
                <w:bCs/>
                <w:iCs/>
                <w:color w:val="000000"/>
                <w:sz w:val="20"/>
                <w:szCs w:val="20"/>
              </w:rPr>
              <w:t>.</w:t>
            </w:r>
            <w:r w:rsidRPr="00C1784A">
              <w:rPr>
                <w:rFonts w:ascii="Times New Roman" w:hAnsi="Times New Roman" w:cs="Times New Roman"/>
                <w:color w:val="000000"/>
                <w:sz w:val="20"/>
                <w:szCs w:val="20"/>
              </w:rPr>
              <w:t xml:space="preserve"> </w:t>
            </w:r>
          </w:p>
          <w:p w14:paraId="0B69B18E" w14:textId="77777777" w:rsidR="00313419" w:rsidRPr="00C1784A" w:rsidRDefault="00313419" w:rsidP="00313419">
            <w:pPr>
              <w:spacing w:after="0" w:line="240" w:lineRule="auto"/>
              <w:jc w:val="both"/>
              <w:rPr>
                <w:rFonts w:ascii="Times New Roman" w:hAnsi="Times New Roman" w:cs="Times New Roman"/>
                <w:color w:val="000000"/>
                <w:sz w:val="20"/>
                <w:szCs w:val="20"/>
              </w:rPr>
            </w:pPr>
          </w:p>
          <w:p w14:paraId="63E8A3CA" w14:textId="78D6CB09" w:rsidR="00313419" w:rsidRPr="00C1784A" w:rsidRDefault="00313419" w:rsidP="00313419">
            <w:pPr>
              <w:spacing w:after="0" w:line="240" w:lineRule="auto"/>
              <w:jc w:val="both"/>
              <w:rPr>
                <w:rFonts w:ascii="Times New Roman" w:hAnsi="Times New Roman" w:cs="Times New Roman"/>
                <w:color w:val="000000"/>
                <w:sz w:val="20"/>
                <w:szCs w:val="20"/>
              </w:rPr>
            </w:pPr>
            <w:r w:rsidRPr="00C1784A">
              <w:rPr>
                <w:rFonts w:ascii="Times New Roman" w:hAnsi="Times New Roman" w:cs="Times New Roman"/>
                <w:color w:val="000000"/>
                <w:sz w:val="20"/>
                <w:szCs w:val="20"/>
                <w:u w:val="single"/>
              </w:rPr>
              <w:t xml:space="preserve">При осуществлении закупок товара, указанного в </w:t>
            </w:r>
            <w:r w:rsidRPr="00C1784A">
              <w:rPr>
                <w:rFonts w:ascii="Times New Roman" w:hAnsi="Times New Roman" w:cs="Times New Roman"/>
                <w:b/>
                <w:color w:val="000000"/>
                <w:sz w:val="20"/>
                <w:szCs w:val="20"/>
                <w:u w:val="single"/>
              </w:rPr>
              <w:t>позиции 433</w:t>
            </w:r>
            <w:r w:rsidRPr="00C1784A">
              <w:rPr>
                <w:rFonts w:ascii="Times New Roman" w:hAnsi="Times New Roman" w:cs="Times New Roman"/>
                <w:color w:val="000000"/>
                <w:sz w:val="20"/>
                <w:szCs w:val="20"/>
              </w:rPr>
              <w:t>:</w:t>
            </w:r>
          </w:p>
          <w:p w14:paraId="73334FC0" w14:textId="29173889" w:rsidR="00313419" w:rsidRPr="00C1784A" w:rsidRDefault="00313419" w:rsidP="00313419">
            <w:pPr>
              <w:spacing w:after="0" w:line="240" w:lineRule="auto"/>
              <w:jc w:val="both"/>
              <w:rPr>
                <w:rFonts w:ascii="Times New Roman" w:hAnsi="Times New Roman" w:cs="Times New Roman"/>
                <w:color w:val="000000"/>
                <w:sz w:val="20"/>
                <w:szCs w:val="20"/>
              </w:rPr>
            </w:pPr>
            <w:r w:rsidRPr="00C1784A">
              <w:rPr>
                <w:rFonts w:ascii="Times New Roman" w:hAnsi="Times New Roman" w:cs="Times New Roman"/>
                <w:color w:val="000000"/>
                <w:sz w:val="20"/>
                <w:szCs w:val="20"/>
              </w:rPr>
              <w:t xml:space="preserve">- </w:t>
            </w:r>
            <w:r w:rsidRPr="00C1784A">
              <w:rPr>
                <w:rFonts w:ascii="Times New Roman" w:hAnsi="Times New Roman" w:cs="Times New Roman"/>
                <w:b/>
                <w:color w:val="000000"/>
                <w:sz w:val="20"/>
                <w:szCs w:val="20"/>
              </w:rPr>
              <w:t>документ, содержащий сведения о стадиях технологического процесса</w:t>
            </w:r>
            <w:r w:rsidRPr="00C1784A">
              <w:rPr>
                <w:rFonts w:ascii="Times New Roman" w:hAnsi="Times New Roman" w:cs="Times New Roman"/>
                <w:color w:val="000000"/>
                <w:sz w:val="20"/>
                <w:szCs w:val="20"/>
              </w:rPr>
              <w:t xml:space="preserve"> производства лекарственного средства для медицинского применения, осуществляемых на территории государств ЕАЭС (в том числе о стадиях производства молекулы действующего вещества фармацевтической субстанции), выданный Минпромторгом России. </w:t>
            </w:r>
          </w:p>
        </w:tc>
        <w:tc>
          <w:tcPr>
            <w:tcW w:w="4963" w:type="dxa"/>
            <w:shd w:val="clear" w:color="auto" w:fill="FFFFFF" w:themeFill="background1"/>
          </w:tcPr>
          <w:p w14:paraId="266B730E" w14:textId="77777777" w:rsidR="00313419" w:rsidRPr="00C1784A" w:rsidRDefault="00313419" w:rsidP="00313419">
            <w:pPr>
              <w:spacing w:after="0" w:line="240" w:lineRule="auto"/>
              <w:jc w:val="both"/>
              <w:rPr>
                <w:rFonts w:ascii="Times New Roman" w:hAnsi="Times New Roman" w:cs="Times New Roman"/>
                <w:bCs/>
                <w:color w:val="000000"/>
                <w:sz w:val="20"/>
                <w:szCs w:val="20"/>
              </w:rPr>
            </w:pPr>
            <w:r w:rsidRPr="00C1784A">
              <w:rPr>
                <w:rFonts w:ascii="Times New Roman" w:hAnsi="Times New Roman" w:cs="Times New Roman"/>
                <w:color w:val="000000"/>
                <w:sz w:val="20"/>
                <w:szCs w:val="20"/>
              </w:rPr>
              <w:lastRenderedPageBreak/>
              <w:t xml:space="preserve">- </w:t>
            </w:r>
            <w:r w:rsidRPr="00C1784A">
              <w:rPr>
                <w:rFonts w:ascii="Times New Roman" w:hAnsi="Times New Roman" w:cs="Times New Roman"/>
                <w:b/>
                <w:bCs/>
                <w:color w:val="000000"/>
                <w:sz w:val="20"/>
                <w:szCs w:val="20"/>
              </w:rPr>
              <w:t>номер реестровой записи</w:t>
            </w:r>
            <w:r w:rsidRPr="00C1784A">
              <w:rPr>
                <w:rFonts w:ascii="Times New Roman" w:hAnsi="Times New Roman" w:cs="Times New Roman"/>
                <w:bCs/>
                <w:color w:val="000000"/>
                <w:sz w:val="20"/>
                <w:szCs w:val="20"/>
              </w:rPr>
              <w:t xml:space="preserve">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03299C42" w14:textId="5EDD8614" w:rsidR="00313419" w:rsidRPr="00C1784A" w:rsidRDefault="00313419" w:rsidP="00313419">
            <w:pPr>
              <w:spacing w:after="0" w:line="240" w:lineRule="auto"/>
              <w:jc w:val="both"/>
              <w:rPr>
                <w:rFonts w:ascii="Times New Roman" w:hAnsi="Times New Roman" w:cs="Times New Roman"/>
                <w:color w:val="000000"/>
                <w:sz w:val="20"/>
                <w:szCs w:val="20"/>
              </w:rPr>
            </w:pPr>
            <w:r w:rsidRPr="00C1784A">
              <w:rPr>
                <w:rFonts w:ascii="Times New Roman" w:hAnsi="Times New Roman" w:cs="Times New Roman"/>
                <w:color w:val="000000"/>
                <w:sz w:val="20"/>
                <w:szCs w:val="20"/>
              </w:rPr>
              <w:t xml:space="preserve">- </w:t>
            </w:r>
            <w:r w:rsidRPr="00C1784A">
              <w:rPr>
                <w:rFonts w:ascii="Times New Roman" w:hAnsi="Times New Roman" w:cs="Times New Roman"/>
                <w:b/>
                <w:color w:val="000000"/>
                <w:sz w:val="20"/>
                <w:szCs w:val="20"/>
              </w:rPr>
              <w:t>информацию о совокупном количестве баллов</w:t>
            </w:r>
            <w:r w:rsidRPr="00C1784A">
              <w:rPr>
                <w:rFonts w:ascii="Times New Roman" w:hAnsi="Times New Roman" w:cs="Times New Roman"/>
                <w:color w:val="000000"/>
                <w:sz w:val="20"/>
                <w:szCs w:val="20"/>
              </w:rPr>
              <w:t xml:space="preserve">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6E5C3DFB" w14:textId="4E7FCA7A" w:rsidR="00313419" w:rsidRPr="00C1784A" w:rsidRDefault="00313419" w:rsidP="00313419">
            <w:pPr>
              <w:spacing w:after="0" w:line="240" w:lineRule="auto"/>
              <w:jc w:val="both"/>
              <w:rPr>
                <w:rFonts w:ascii="Times New Roman" w:hAnsi="Times New Roman" w:cs="Times New Roman"/>
                <w:color w:val="000000"/>
                <w:sz w:val="20"/>
                <w:szCs w:val="20"/>
              </w:rPr>
            </w:pPr>
            <w:r w:rsidRPr="00C1784A">
              <w:rPr>
                <w:rFonts w:ascii="Times New Roman" w:hAnsi="Times New Roman" w:cs="Times New Roman"/>
                <w:color w:val="000000"/>
                <w:sz w:val="20"/>
                <w:szCs w:val="20"/>
              </w:rPr>
              <w:t xml:space="preserve">- </w:t>
            </w:r>
            <w:r w:rsidRPr="00C1784A">
              <w:rPr>
                <w:rFonts w:ascii="Times New Roman" w:hAnsi="Times New Roman" w:cs="Times New Roman"/>
                <w:b/>
                <w:color w:val="000000"/>
                <w:sz w:val="20"/>
                <w:szCs w:val="20"/>
              </w:rPr>
              <w:t>информацию об уровне радиоэлектронной продукции</w:t>
            </w:r>
            <w:r w:rsidRPr="00C1784A">
              <w:rPr>
                <w:rFonts w:ascii="Times New Roman" w:hAnsi="Times New Roman" w:cs="Times New Roman"/>
                <w:color w:val="000000"/>
                <w:sz w:val="20"/>
                <w:szCs w:val="20"/>
              </w:rPr>
              <w:t xml:space="preserve">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2799D715" w14:textId="77777777" w:rsidR="00313419" w:rsidRPr="00C1784A" w:rsidRDefault="00313419" w:rsidP="00313419">
            <w:pPr>
              <w:autoSpaceDE w:val="0"/>
              <w:autoSpaceDN w:val="0"/>
              <w:adjustRightInd w:val="0"/>
              <w:spacing w:after="0" w:line="240" w:lineRule="auto"/>
              <w:jc w:val="both"/>
              <w:rPr>
                <w:rFonts w:ascii="Times New Roman" w:hAnsi="Times New Roman" w:cs="Times New Roman"/>
                <w:color w:val="000000"/>
                <w:sz w:val="20"/>
                <w:szCs w:val="20"/>
                <w:u w:val="single"/>
              </w:rPr>
            </w:pPr>
          </w:p>
          <w:p w14:paraId="55DC190E" w14:textId="415C729F" w:rsidR="00313419" w:rsidRPr="00C1784A" w:rsidRDefault="00313419" w:rsidP="00313419">
            <w:pPr>
              <w:pStyle w:val="ConsPlusNormal"/>
              <w:ind w:firstLine="0"/>
              <w:jc w:val="both"/>
              <w:rPr>
                <w:rFonts w:ascii="Times New Roman" w:hAnsi="Times New Roman" w:cs="Times New Roman"/>
                <w:strike/>
              </w:rPr>
            </w:pPr>
            <w:r w:rsidRPr="00C1784A">
              <w:rPr>
                <w:rFonts w:ascii="Times New Roman" w:hAnsi="Times New Roman" w:cs="Times New Roman"/>
                <w:color w:val="000000" w:themeColor="text1"/>
              </w:rPr>
              <w:t xml:space="preserve">При осуществлении закупок </w:t>
            </w:r>
            <w:r w:rsidRPr="00C1784A">
              <w:rPr>
                <w:rFonts w:ascii="Times New Roman" w:hAnsi="Times New Roman" w:cs="Times New Roman"/>
              </w:rPr>
              <w:t xml:space="preserve">мебели медицинской, включая хирургическую, стоматологическую или ветеринарную, и ее частей, включенных в коды </w:t>
            </w:r>
            <w:hyperlink r:id="rId17"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с изм. и доп., вступ. в силу с 01.10.2025)------------ Редакция с изменениями, не вст" w:history="1">
              <w:r w:rsidRPr="00C1784A">
                <w:rPr>
                  <w:rFonts w:ascii="Times New Roman" w:hAnsi="Times New Roman" w:cs="Times New Roman"/>
                  <w:color w:val="0000FF"/>
                </w:rPr>
                <w:t>32.50.30.110</w:t>
              </w:r>
            </w:hyperlink>
            <w:r w:rsidRPr="00C1784A">
              <w:rPr>
                <w:rFonts w:ascii="Times New Roman" w:hAnsi="Times New Roman" w:cs="Times New Roman"/>
              </w:rPr>
              <w:t xml:space="preserve">, </w:t>
            </w:r>
            <w:hyperlink r:id="rId1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с изм. и доп., вступ. в силу с 01.10.2025)------------ Редакция с изменениями, не вст" w:history="1">
              <w:r w:rsidRPr="00C1784A">
                <w:rPr>
                  <w:rFonts w:ascii="Times New Roman" w:hAnsi="Times New Roman" w:cs="Times New Roman"/>
                  <w:color w:val="0000FF"/>
                </w:rPr>
                <w:t>32.50.30.119</w:t>
              </w:r>
            </w:hyperlink>
            <w:r w:rsidRPr="00C1784A">
              <w:rPr>
                <w:rFonts w:ascii="Times New Roman" w:hAnsi="Times New Roman" w:cs="Times New Roman"/>
              </w:rPr>
              <w:t xml:space="preserve">, </w:t>
            </w:r>
            <w:hyperlink r:id="rId19"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с изм. и доп., вступ. в силу с 01.10.2025)------------ Редакция с изменениями, не вст" w:history="1">
              <w:r w:rsidRPr="00C1784A">
                <w:rPr>
                  <w:rFonts w:ascii="Times New Roman" w:hAnsi="Times New Roman" w:cs="Times New Roman"/>
                  <w:color w:val="0000FF"/>
                </w:rPr>
                <w:t>32.50.50</w:t>
              </w:r>
            </w:hyperlink>
            <w:r w:rsidRPr="00C1784A">
              <w:rPr>
                <w:rFonts w:ascii="Times New Roman" w:hAnsi="Times New Roman" w:cs="Times New Roman"/>
              </w:rPr>
              <w:t xml:space="preserve"> по Общероссийскому классификатору продукции по видам экономической деятельности ОК 034-2014 (КПЕС 2008) (за исключением кровати больничной механической, соответствующей коду 120210 вида медицинского изделия в соответствии с номенклатурной классификацией медицинских изделий, утвержденной Министерством здравоохранения Российской Федерации (далее - номенклатурная классификация), кровати больничной стандартной с электроприводом, соответствующей коду 136210 вида медицинского изделия в соответствии с номенклатурной классификацией, стеллажа для палаты пациента, соответствующего коду 156900 вида медицинского изделия в соответствии с номенклатурной классификацией, шкафа вытяжного, соответствующего коду 181470 вида медицинского изделия в соответствии с номенклатурной классификацией, ширмы прикроватной, соответствующей коду 184200 вида медицинского изделия в соответствии с номенклатурной классификацией, стеллажа общего назначения, соответствующего коду 260470 вида медицинского изделия в соответствии с номенклатурной классификацией, шкафа для сушки и хранения эндоскопов, соответствующего коду 271740 вида медицинского изделия в соответствии с номенклатурной классификацией), а также товаров, указанных в позициях 362 - 378, 383 - 388, 390 - 399 и 433 приложения № 2 к Постановлению № 1875, извещения об осуществлении которых размещены в единой информационной системе по 30 июня 2026 г. включительно, наряду с вышеуказанной информацией :</w:t>
            </w:r>
          </w:p>
          <w:p w14:paraId="0246168F" w14:textId="77777777" w:rsidR="00313419" w:rsidRPr="00C1784A" w:rsidRDefault="00313419" w:rsidP="00313419">
            <w:pPr>
              <w:autoSpaceDE w:val="0"/>
              <w:autoSpaceDN w:val="0"/>
              <w:adjustRightInd w:val="0"/>
              <w:spacing w:after="0" w:line="240" w:lineRule="auto"/>
              <w:jc w:val="both"/>
              <w:rPr>
                <w:rFonts w:ascii="Times New Roman" w:hAnsi="Times New Roman" w:cs="Times New Roman"/>
                <w:strike/>
                <w:color w:val="000000"/>
                <w:sz w:val="20"/>
                <w:szCs w:val="20"/>
                <w:u w:val="single"/>
              </w:rPr>
            </w:pPr>
          </w:p>
          <w:p w14:paraId="63C2B441" w14:textId="72E8158A" w:rsidR="00313419" w:rsidRPr="00C1784A" w:rsidRDefault="00313419" w:rsidP="00313419">
            <w:pPr>
              <w:pStyle w:val="ab"/>
              <w:spacing w:before="0" w:beforeAutospacing="0" w:after="0" w:afterAutospacing="0" w:line="240" w:lineRule="auto"/>
              <w:jc w:val="both"/>
              <w:rPr>
                <w:rFonts w:ascii="Times New Roman" w:hAnsi="Times New Roman"/>
                <w:color w:val="000000"/>
                <w:sz w:val="20"/>
                <w:szCs w:val="20"/>
              </w:rPr>
            </w:pPr>
            <w:r w:rsidRPr="00C1784A">
              <w:rPr>
                <w:rFonts w:ascii="Times New Roman" w:hAnsi="Times New Roman"/>
                <w:color w:val="000000"/>
                <w:sz w:val="20"/>
                <w:szCs w:val="20"/>
              </w:rPr>
              <w:t xml:space="preserve">- </w:t>
            </w:r>
            <w:r w:rsidRPr="00C1784A">
              <w:rPr>
                <w:rFonts w:ascii="Times New Roman" w:hAnsi="Times New Roman"/>
                <w:b/>
                <w:color w:val="000000"/>
                <w:sz w:val="20"/>
                <w:szCs w:val="20"/>
              </w:rPr>
              <w:t>сертификат о происхождении товара</w:t>
            </w:r>
            <w:r w:rsidRPr="00C1784A">
              <w:rPr>
                <w:rFonts w:ascii="Times New Roman" w:hAnsi="Times New Roman"/>
                <w:color w:val="000000"/>
                <w:sz w:val="20"/>
                <w:szCs w:val="20"/>
              </w:rPr>
              <w:t xml:space="preserve">, </w:t>
            </w:r>
            <w:r w:rsidRPr="00C1784A">
              <w:rPr>
                <w:rFonts w:ascii="Times New Roman" w:hAnsi="Times New Roman"/>
                <w:bCs/>
                <w:iCs/>
                <w:color w:val="000000"/>
                <w:sz w:val="20"/>
                <w:szCs w:val="20"/>
              </w:rPr>
              <w:t xml:space="preserve">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w:t>
            </w:r>
            <w:r w:rsidRPr="00C1784A">
              <w:rPr>
                <w:rFonts w:ascii="Times New Roman" w:hAnsi="Times New Roman"/>
                <w:bCs/>
                <w:iCs/>
                <w:color w:val="000000"/>
                <w:sz w:val="20"/>
                <w:szCs w:val="20"/>
              </w:rPr>
              <w:lastRenderedPageBreak/>
              <w:t>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w:t>
            </w:r>
            <w:r w:rsidRPr="00C1784A">
              <w:rPr>
                <w:rFonts w:ascii="Times New Roman" w:hAnsi="Times New Roman"/>
                <w:color w:val="000000"/>
                <w:sz w:val="20"/>
                <w:szCs w:val="20"/>
              </w:rPr>
              <w:t xml:space="preserve"> (далее - Правила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(далее – сертификат). </w:t>
            </w:r>
          </w:p>
          <w:p w14:paraId="3F8A0BF0" w14:textId="38CEA0C1" w:rsidR="00313419" w:rsidRPr="00C1784A" w:rsidRDefault="00313419" w:rsidP="00313419">
            <w:pPr>
              <w:spacing w:after="0" w:line="240" w:lineRule="auto"/>
              <w:jc w:val="both"/>
              <w:rPr>
                <w:rFonts w:ascii="Times New Roman" w:hAnsi="Times New Roman" w:cs="Times New Roman"/>
                <w:sz w:val="20"/>
                <w:szCs w:val="20"/>
              </w:rPr>
            </w:pPr>
            <w:r w:rsidRPr="00C1784A">
              <w:rPr>
                <w:rFonts w:ascii="Times New Roman" w:hAnsi="Times New Roman" w:cs="Times New Roman"/>
                <w:sz w:val="20"/>
                <w:szCs w:val="20"/>
              </w:rPr>
              <w:t xml:space="preserve">При этом такой сертификат подтверждает страну происхождения товара до внесения изменений в право Евразийского экономического союза, предусматривающих подтверждение страны происхождения товаров путем представления информации из евразийского реестра промышленных товаров). </w:t>
            </w:r>
          </w:p>
          <w:p w14:paraId="7A6529F6" w14:textId="77777777" w:rsidR="00313419" w:rsidRPr="00C1784A" w:rsidRDefault="00313419" w:rsidP="00313419">
            <w:pPr>
              <w:spacing w:after="0" w:line="240" w:lineRule="auto"/>
              <w:jc w:val="both"/>
              <w:rPr>
                <w:rFonts w:ascii="Times New Roman" w:hAnsi="Times New Roman" w:cs="Times New Roman"/>
                <w:color w:val="000000"/>
                <w:sz w:val="20"/>
                <w:szCs w:val="20"/>
                <w:u w:val="single"/>
              </w:rPr>
            </w:pPr>
          </w:p>
          <w:p w14:paraId="0D1DD8BA" w14:textId="4D10038E" w:rsidR="00313419" w:rsidRPr="00C1784A" w:rsidRDefault="00313419" w:rsidP="00313419">
            <w:pPr>
              <w:spacing w:after="0" w:line="240" w:lineRule="auto"/>
              <w:jc w:val="both"/>
              <w:rPr>
                <w:rFonts w:ascii="Times New Roman" w:hAnsi="Times New Roman" w:cs="Times New Roman"/>
                <w:color w:val="000000"/>
                <w:sz w:val="20"/>
                <w:szCs w:val="20"/>
              </w:rPr>
            </w:pPr>
            <w:r w:rsidRPr="00C1784A">
              <w:rPr>
                <w:rFonts w:ascii="Times New Roman" w:hAnsi="Times New Roman" w:cs="Times New Roman"/>
                <w:color w:val="000000"/>
                <w:sz w:val="20"/>
                <w:szCs w:val="20"/>
                <w:u w:val="single"/>
              </w:rPr>
              <w:t xml:space="preserve">При осуществлении закупок товара, указанного в </w:t>
            </w:r>
            <w:r w:rsidRPr="00C1784A">
              <w:rPr>
                <w:rFonts w:ascii="Times New Roman" w:hAnsi="Times New Roman" w:cs="Times New Roman"/>
                <w:b/>
                <w:color w:val="000000"/>
                <w:sz w:val="20"/>
                <w:szCs w:val="20"/>
                <w:u w:val="single"/>
              </w:rPr>
              <w:t>позиции 433</w:t>
            </w:r>
            <w:r w:rsidRPr="00C1784A">
              <w:rPr>
                <w:rFonts w:ascii="Times New Roman" w:hAnsi="Times New Roman" w:cs="Times New Roman"/>
                <w:color w:val="000000"/>
                <w:sz w:val="20"/>
                <w:szCs w:val="20"/>
              </w:rPr>
              <w:t>:</w:t>
            </w:r>
          </w:p>
          <w:p w14:paraId="12876087" w14:textId="59BF0A55" w:rsidR="00313419" w:rsidRPr="00C1784A" w:rsidRDefault="00313419" w:rsidP="00313419">
            <w:pPr>
              <w:spacing w:after="0" w:line="240" w:lineRule="auto"/>
              <w:jc w:val="both"/>
              <w:rPr>
                <w:rFonts w:ascii="Times New Roman" w:hAnsi="Times New Roman" w:cs="Times New Roman"/>
                <w:color w:val="000000"/>
                <w:sz w:val="20"/>
                <w:szCs w:val="20"/>
              </w:rPr>
            </w:pPr>
            <w:r w:rsidRPr="00C1784A">
              <w:rPr>
                <w:rFonts w:ascii="Times New Roman" w:hAnsi="Times New Roman" w:cs="Times New Roman"/>
                <w:color w:val="000000"/>
                <w:sz w:val="20"/>
                <w:szCs w:val="20"/>
              </w:rPr>
              <w:t xml:space="preserve">- </w:t>
            </w:r>
            <w:r w:rsidRPr="00C1784A">
              <w:rPr>
                <w:rFonts w:ascii="Times New Roman" w:hAnsi="Times New Roman" w:cs="Times New Roman"/>
                <w:b/>
                <w:color w:val="000000"/>
                <w:sz w:val="20"/>
                <w:szCs w:val="20"/>
              </w:rPr>
              <w:t>документ, содержащий сведения о стадиях технологического процесса</w:t>
            </w:r>
            <w:r w:rsidRPr="00C1784A">
              <w:rPr>
                <w:rFonts w:ascii="Times New Roman" w:hAnsi="Times New Roman" w:cs="Times New Roman"/>
                <w:color w:val="000000"/>
                <w:sz w:val="20"/>
                <w:szCs w:val="20"/>
              </w:rPr>
              <w:t xml:space="preserve"> производства лекарственного средства для медицинского применения, осуществляемых на территории государств ЕАЭС (в том числе о стадиях производства молекулы действующего вещества фармацевтической субстанции), выданный Минпромторгом России. </w:t>
            </w:r>
          </w:p>
        </w:tc>
      </w:tr>
      <w:tr w:rsidR="00313419" w:rsidRPr="00C1784A" w14:paraId="44F84FDC" w14:textId="77777777" w:rsidTr="00B16EA6">
        <w:trPr>
          <w:trHeight w:val="20"/>
          <w:jc w:val="center"/>
        </w:trPr>
        <w:tc>
          <w:tcPr>
            <w:tcW w:w="567" w:type="dxa"/>
            <w:vMerge/>
            <w:shd w:val="clear" w:color="auto" w:fill="FFFFFF" w:themeFill="background1"/>
            <w:vAlign w:val="center"/>
          </w:tcPr>
          <w:p w14:paraId="0347AEF1" w14:textId="77777777" w:rsidR="00313419" w:rsidRPr="00C1784A" w:rsidRDefault="00313419" w:rsidP="00313419">
            <w:pPr>
              <w:spacing w:after="0" w:line="240" w:lineRule="auto"/>
              <w:ind w:left="-57" w:right="-57"/>
              <w:jc w:val="center"/>
              <w:rPr>
                <w:rFonts w:ascii="Times New Roman" w:eastAsia="Courier New" w:hAnsi="Times New Roman" w:cs="Times New Roman"/>
                <w:sz w:val="20"/>
                <w:szCs w:val="20"/>
              </w:rPr>
            </w:pPr>
          </w:p>
        </w:tc>
        <w:tc>
          <w:tcPr>
            <w:tcW w:w="9923" w:type="dxa"/>
            <w:gridSpan w:val="2"/>
            <w:shd w:val="clear" w:color="auto" w:fill="FFFFFF" w:themeFill="background1"/>
            <w:vAlign w:val="center"/>
          </w:tcPr>
          <w:p w14:paraId="1B7C84EB" w14:textId="77777777" w:rsidR="00313419" w:rsidRPr="00C1784A" w:rsidRDefault="00313419" w:rsidP="00313419">
            <w:pPr>
              <w:pStyle w:val="ConsPlusNormal"/>
              <w:ind w:firstLine="0"/>
              <w:jc w:val="both"/>
              <w:rPr>
                <w:rFonts w:ascii="Times New Roman" w:hAnsi="Times New Roman" w:cs="Times New Roman"/>
              </w:rPr>
            </w:pPr>
            <w:r w:rsidRPr="00C1784A">
              <w:rPr>
                <w:rFonts w:ascii="Times New Roman" w:hAnsi="Times New Roman" w:cs="Times New Roman"/>
                <w:bCs/>
                <w:color w:val="000000"/>
              </w:rPr>
              <w:t>*</w:t>
            </w:r>
            <w:r w:rsidRPr="00C1784A">
              <w:rPr>
                <w:rFonts w:ascii="Times New Roman" w:hAnsi="Times New Roman" w:cs="Times New Roman"/>
              </w:rPr>
              <w:t xml:space="preserve"> не применяется:</w:t>
            </w:r>
          </w:p>
          <w:p w14:paraId="1303EF7C" w14:textId="6FDF43D5" w:rsidR="00313419" w:rsidRPr="00C1784A" w:rsidRDefault="00313419" w:rsidP="00313419">
            <w:pPr>
              <w:pStyle w:val="ConsPlusNormal"/>
              <w:ind w:firstLine="0"/>
              <w:jc w:val="both"/>
              <w:rPr>
                <w:rFonts w:ascii="Times New Roman" w:hAnsi="Times New Roman" w:cs="Times New Roman"/>
              </w:rPr>
            </w:pPr>
            <w:r w:rsidRPr="00C1784A">
              <w:rPr>
                <w:rFonts w:ascii="Times New Roman" w:hAnsi="Times New Roman" w:cs="Times New Roman"/>
              </w:rPr>
              <w:t>- для подтверждения происхождения из Российской Федерации товаров, указанных в позициях 273, 276, 297 - 299, 304 - 306, 309 - 312, 314, 316, 318, 320, 334, 354 и 382 приложения № 2 к Постановлению № 1875 и реестровые записи в реестре российской промышленной продукции в отношении которых сформированы по 10 октября 2023 г. включительно, при осуществлении закупок таких товаров (в том числе поставляемых при выполнении закупаемых работ, оказании закупаемых услуг), извещения об осуществлении которых размещены в единой информационной системе по 31 декабря 2026 г. включительно;</w:t>
            </w:r>
          </w:p>
          <w:p w14:paraId="19071FCC" w14:textId="1E28AC9F" w:rsidR="00313419" w:rsidRPr="00C1784A" w:rsidRDefault="00313419" w:rsidP="00313419">
            <w:pPr>
              <w:pStyle w:val="ConsPlusNormal"/>
              <w:ind w:firstLine="0"/>
              <w:jc w:val="both"/>
              <w:rPr>
                <w:rFonts w:ascii="Times New Roman" w:hAnsi="Times New Roman" w:cs="Times New Roman"/>
              </w:rPr>
            </w:pPr>
            <w:r w:rsidRPr="00C1784A">
              <w:rPr>
                <w:rFonts w:ascii="Times New Roman" w:hAnsi="Times New Roman" w:cs="Times New Roman"/>
              </w:rPr>
              <w:t>- для подтверждения происхождения из Российской Федерации товаров, указанных в позициях 205 - 210, 213 - 232, 235, 241, 248 - 251 приложения № 2 к Постановлению № 1875 и реестровые записи в реестре российской промышленной продукции в отношении которых сформированы по 10 августа 2025 г. включительно, при осуществлении закупок таких товаров (в том числе поставляемых при выполнении закупаемых работ, оказании закупаемых услуг), извещения об осуществлении которых размещены в единой информационной системе по 31 августа 2026 г. включительно;</w:t>
            </w:r>
          </w:p>
          <w:p w14:paraId="0C877DF8" w14:textId="155E7C33" w:rsidR="00313419" w:rsidRPr="00C1784A" w:rsidRDefault="00313419" w:rsidP="00313419">
            <w:pPr>
              <w:spacing w:after="0" w:line="240" w:lineRule="auto"/>
              <w:jc w:val="both"/>
              <w:rPr>
                <w:rFonts w:ascii="Times New Roman" w:hAnsi="Times New Roman" w:cs="Times New Roman"/>
                <w:color w:val="000000"/>
                <w:sz w:val="20"/>
                <w:szCs w:val="20"/>
              </w:rPr>
            </w:pPr>
            <w:r w:rsidRPr="00C1784A">
              <w:rPr>
                <w:rFonts w:ascii="Times New Roman" w:hAnsi="Times New Roman" w:cs="Times New Roman"/>
                <w:sz w:val="20"/>
                <w:szCs w:val="20"/>
              </w:rPr>
              <w:t>- для подтверждения происхождения из Российской Федерации товаров, указанных в позициях 2, 172 - 179, 189, 362 - 364, 366 - 378, 383 - 388, 390 - 415, 429 - 433 приложения N 2 к Постановлению № 1875 и реестровые записи в реестре российской промышленной продукции в отношении которых сформированы по 30 июня 2026 г. включительно, при осуществлении закупок таких товаров (в том числе поставляемых при выполнении закупаемых работ, оказании закупаемых услуг), извещения об осуществлении которых размещены в единой информационной системе по 30 ноября 2026 г. включительно.</w:t>
            </w:r>
          </w:p>
        </w:tc>
      </w:tr>
      <w:tr w:rsidR="00313419" w:rsidRPr="00C1784A" w14:paraId="7FDCA2A2" w14:textId="77777777" w:rsidTr="00344D1E">
        <w:trPr>
          <w:trHeight w:val="20"/>
          <w:jc w:val="center"/>
        </w:trPr>
        <w:tc>
          <w:tcPr>
            <w:tcW w:w="567" w:type="dxa"/>
            <w:vMerge/>
            <w:shd w:val="clear" w:color="auto" w:fill="FFFFFF" w:themeFill="background1"/>
            <w:vAlign w:val="center"/>
          </w:tcPr>
          <w:p w14:paraId="7AE2AFF7" w14:textId="77777777" w:rsidR="00313419" w:rsidRPr="00C1784A" w:rsidRDefault="00313419" w:rsidP="00313419">
            <w:pPr>
              <w:spacing w:after="0" w:line="240" w:lineRule="auto"/>
              <w:ind w:left="-57" w:right="-57"/>
              <w:jc w:val="center"/>
              <w:rPr>
                <w:rFonts w:ascii="Times New Roman" w:eastAsia="Courier New" w:hAnsi="Times New Roman" w:cs="Times New Roman"/>
                <w:sz w:val="20"/>
                <w:szCs w:val="20"/>
              </w:rPr>
            </w:pPr>
          </w:p>
        </w:tc>
        <w:tc>
          <w:tcPr>
            <w:tcW w:w="9923" w:type="dxa"/>
            <w:gridSpan w:val="2"/>
            <w:shd w:val="clear" w:color="auto" w:fill="FFFFFF" w:themeFill="background1"/>
            <w:vAlign w:val="center"/>
          </w:tcPr>
          <w:p w14:paraId="4D9247E3" w14:textId="0254308E" w:rsidR="00313419" w:rsidRPr="00C1784A" w:rsidRDefault="00313419" w:rsidP="00313419">
            <w:pPr>
              <w:spacing w:after="0" w:line="240" w:lineRule="auto"/>
              <w:jc w:val="center"/>
              <w:rPr>
                <w:rFonts w:ascii="Times New Roman" w:eastAsia="Calibri" w:hAnsi="Times New Roman" w:cs="Times New Roman"/>
                <w:strike/>
                <w:sz w:val="20"/>
                <w:szCs w:val="20"/>
                <w:lang w:eastAsia="en-US"/>
              </w:rPr>
            </w:pPr>
            <w:r w:rsidRPr="00C1784A">
              <w:rPr>
                <w:rFonts w:ascii="Times New Roman" w:hAnsi="Times New Roman" w:cs="Times New Roman"/>
                <w:sz w:val="20"/>
                <w:szCs w:val="20"/>
              </w:rPr>
              <w:t xml:space="preserve">позиции </w:t>
            </w:r>
            <w:proofErr w:type="gramStart"/>
            <w:r w:rsidRPr="00C1784A">
              <w:rPr>
                <w:rFonts w:ascii="Times New Roman" w:hAnsi="Times New Roman" w:cs="Times New Roman"/>
                <w:sz w:val="20"/>
                <w:szCs w:val="20"/>
              </w:rPr>
              <w:t>400 - 415</w:t>
            </w:r>
            <w:proofErr w:type="gramEnd"/>
            <w:r w:rsidRPr="00C1784A">
              <w:rPr>
                <w:rFonts w:ascii="Times New Roman" w:hAnsi="Times New Roman" w:cs="Times New Roman"/>
                <w:sz w:val="20"/>
                <w:szCs w:val="20"/>
              </w:rPr>
              <w:t xml:space="preserve"> и </w:t>
            </w:r>
            <w:proofErr w:type="gramStart"/>
            <w:r w:rsidRPr="00C1784A">
              <w:rPr>
                <w:rFonts w:ascii="Times New Roman" w:hAnsi="Times New Roman" w:cs="Times New Roman"/>
                <w:sz w:val="20"/>
                <w:szCs w:val="20"/>
              </w:rPr>
              <w:t>429 – 432</w:t>
            </w:r>
            <w:proofErr w:type="gramEnd"/>
            <w:r w:rsidRPr="00C1784A">
              <w:rPr>
                <w:rFonts w:ascii="Times New Roman" w:hAnsi="Times New Roman" w:cs="Times New Roman"/>
                <w:sz w:val="20"/>
                <w:szCs w:val="20"/>
              </w:rPr>
              <w:t xml:space="preserve"> (извещения об осуществлении закупки которых размещены в единой информационной системе по 30 июня 2026 г. включительно)</w:t>
            </w:r>
          </w:p>
        </w:tc>
      </w:tr>
      <w:tr w:rsidR="00313419" w:rsidRPr="00C1784A" w14:paraId="0CB4736E" w14:textId="77777777" w:rsidTr="00344D1E">
        <w:trPr>
          <w:trHeight w:val="20"/>
          <w:jc w:val="center"/>
        </w:trPr>
        <w:tc>
          <w:tcPr>
            <w:tcW w:w="567" w:type="dxa"/>
            <w:vMerge/>
            <w:shd w:val="clear" w:color="auto" w:fill="FFFFFF" w:themeFill="background1"/>
            <w:vAlign w:val="center"/>
          </w:tcPr>
          <w:p w14:paraId="4E581284" w14:textId="77777777" w:rsidR="00313419" w:rsidRPr="00C1784A" w:rsidRDefault="00313419" w:rsidP="00313419">
            <w:pPr>
              <w:spacing w:after="0" w:line="240" w:lineRule="auto"/>
              <w:ind w:left="-57" w:right="-57"/>
              <w:jc w:val="center"/>
              <w:rPr>
                <w:rFonts w:ascii="Times New Roman" w:eastAsia="Courier New" w:hAnsi="Times New Roman" w:cs="Times New Roman"/>
                <w:sz w:val="20"/>
                <w:szCs w:val="20"/>
              </w:rPr>
            </w:pPr>
          </w:p>
        </w:tc>
        <w:tc>
          <w:tcPr>
            <w:tcW w:w="9923" w:type="dxa"/>
            <w:gridSpan w:val="2"/>
            <w:shd w:val="clear" w:color="auto" w:fill="FFFFFF" w:themeFill="background1"/>
            <w:vAlign w:val="center"/>
          </w:tcPr>
          <w:p w14:paraId="4EF0F61A" w14:textId="1684851B" w:rsidR="00313419" w:rsidRPr="00C1784A" w:rsidRDefault="00313419" w:rsidP="00313419">
            <w:pPr>
              <w:autoSpaceDE w:val="0"/>
              <w:autoSpaceDN w:val="0"/>
              <w:adjustRightInd w:val="0"/>
              <w:spacing w:after="0" w:line="240" w:lineRule="auto"/>
              <w:jc w:val="both"/>
              <w:rPr>
                <w:rFonts w:ascii="Times New Roman" w:hAnsi="Times New Roman" w:cs="Times New Roman"/>
                <w:b/>
                <w:bCs/>
                <w:sz w:val="20"/>
                <w:szCs w:val="20"/>
              </w:rPr>
            </w:pPr>
            <w:r w:rsidRPr="00C1784A">
              <w:rPr>
                <w:rFonts w:ascii="Times New Roman" w:hAnsi="Times New Roman" w:cs="Times New Roman"/>
                <w:b/>
                <w:bCs/>
                <w:sz w:val="20"/>
                <w:szCs w:val="20"/>
              </w:rPr>
              <w:t xml:space="preserve">Информацией и документами, подтверждающими происхождение товаров из государств - членов Евразийского экономического союза, в том числе из Российской Федерации, являются следующие </w:t>
            </w:r>
            <w:r w:rsidRPr="00C1784A">
              <w:rPr>
                <w:rFonts w:ascii="Times New Roman" w:hAnsi="Times New Roman" w:cs="Times New Roman"/>
                <w:b/>
                <w:bCs/>
                <w:sz w:val="20"/>
                <w:szCs w:val="20"/>
              </w:rPr>
              <w:lastRenderedPageBreak/>
              <w:t>информация и документы в совокупности:</w:t>
            </w:r>
          </w:p>
          <w:p w14:paraId="440D6F8D" w14:textId="2C10F546" w:rsidR="00313419" w:rsidRPr="00C1784A" w:rsidRDefault="00313419" w:rsidP="00313419">
            <w:pPr>
              <w:spacing w:after="0" w:line="240" w:lineRule="auto"/>
              <w:jc w:val="both"/>
              <w:rPr>
                <w:rFonts w:ascii="Times New Roman" w:hAnsi="Times New Roman" w:cs="Times New Roman"/>
                <w:color w:val="000000"/>
                <w:sz w:val="20"/>
              </w:rPr>
            </w:pPr>
            <w:r w:rsidRPr="00C1784A">
              <w:rPr>
                <w:rFonts w:ascii="Times New Roman" w:hAnsi="Times New Roman" w:cs="Times New Roman"/>
                <w:color w:val="000000"/>
                <w:sz w:val="20"/>
              </w:rPr>
              <w:t xml:space="preserve">- </w:t>
            </w:r>
            <w:r w:rsidRPr="00C1784A">
              <w:rPr>
                <w:rFonts w:ascii="Times New Roman" w:hAnsi="Times New Roman" w:cs="Times New Roman"/>
                <w:b/>
                <w:color w:val="000000"/>
                <w:sz w:val="20"/>
              </w:rPr>
              <w:t>сертификат о происхождении товара</w:t>
            </w:r>
            <w:r w:rsidRPr="00C1784A">
              <w:rPr>
                <w:rFonts w:ascii="Times New Roman" w:hAnsi="Times New Roman" w:cs="Times New Roman"/>
                <w:color w:val="000000"/>
                <w:sz w:val="20"/>
              </w:rPr>
              <w:t>,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527D3B67" w14:textId="5C93D2A2" w:rsidR="00313419" w:rsidRPr="00C1784A" w:rsidRDefault="00313419" w:rsidP="00313419">
            <w:pPr>
              <w:spacing w:after="0" w:line="240" w:lineRule="auto"/>
              <w:jc w:val="both"/>
              <w:rPr>
                <w:rFonts w:ascii="Times New Roman" w:hAnsi="Times New Roman" w:cs="Times New Roman"/>
                <w:color w:val="000000"/>
                <w:sz w:val="20"/>
              </w:rPr>
            </w:pPr>
            <w:r w:rsidRPr="00C1784A">
              <w:rPr>
                <w:rFonts w:ascii="Times New Roman" w:hAnsi="Times New Roman" w:cs="Times New Roman"/>
                <w:color w:val="000000"/>
                <w:sz w:val="20"/>
              </w:rPr>
              <w:t xml:space="preserve">- </w:t>
            </w:r>
            <w:r w:rsidRPr="00C1784A">
              <w:rPr>
                <w:rFonts w:ascii="Times New Roman" w:hAnsi="Times New Roman" w:cs="Times New Roman"/>
                <w:b/>
                <w:color w:val="000000"/>
                <w:sz w:val="20"/>
              </w:rPr>
              <w:t>акт экспертизы Торгово-промышленной палаты</w:t>
            </w:r>
            <w:r w:rsidRPr="00C1784A">
              <w:rPr>
                <w:rFonts w:ascii="Times New Roman" w:hAnsi="Times New Roman" w:cs="Times New Roman"/>
                <w:color w:val="000000"/>
                <w:sz w:val="20"/>
              </w:rPr>
              <w:t xml:space="preserve"> Российской Федерации или аналогичный документ, выданный уполномоченным органом (организацией) государства - члена Евразийского экономического союза, содержащий информацию о рассчитанной в соответствии с подпунктом «в» пункта 2.4 Правил определения страны происхождения товаров доле стоимости используемых для производства одной единицы медицинского изделия иностранных материалов (сырья) в цене конечной продукции, величина которой не превышает предельные значения согласно приложению № 4;</w:t>
            </w:r>
          </w:p>
          <w:p w14:paraId="478677F3" w14:textId="3F20D095" w:rsidR="00313419" w:rsidRPr="00C1784A" w:rsidRDefault="00313419" w:rsidP="00313419">
            <w:pPr>
              <w:spacing w:after="0" w:line="240" w:lineRule="auto"/>
              <w:ind w:right="-57"/>
              <w:jc w:val="both"/>
              <w:rPr>
                <w:rFonts w:ascii="Times New Roman" w:eastAsia="Calibri" w:hAnsi="Times New Roman" w:cs="Times New Roman"/>
                <w:sz w:val="20"/>
                <w:szCs w:val="20"/>
                <w:lang w:eastAsia="en-US"/>
              </w:rPr>
            </w:pPr>
            <w:r w:rsidRPr="00C1784A">
              <w:rPr>
                <w:rFonts w:ascii="Times New Roman" w:hAnsi="Times New Roman" w:cs="Times New Roman"/>
                <w:color w:val="000000"/>
                <w:sz w:val="20"/>
              </w:rPr>
              <w:t xml:space="preserve">- </w:t>
            </w:r>
            <w:r w:rsidRPr="00C1784A">
              <w:rPr>
                <w:rFonts w:ascii="Times New Roman" w:hAnsi="Times New Roman" w:cs="Times New Roman"/>
                <w:b/>
                <w:color w:val="000000"/>
                <w:sz w:val="20"/>
              </w:rPr>
              <w:t>реквизиты</w:t>
            </w:r>
            <w:r w:rsidRPr="00C1784A">
              <w:rPr>
                <w:rFonts w:ascii="Times New Roman" w:hAnsi="Times New Roman" w:cs="Times New Roman"/>
                <w:color w:val="000000"/>
                <w:sz w:val="20"/>
              </w:rPr>
              <w:t xml:space="preserve"> (дата и номер) документа, подтверждающего соответствие производства медицинских изделий требованиям ГОСТ ISO </w:t>
            </w:r>
            <w:proofErr w:type="gramStart"/>
            <w:r w:rsidRPr="00C1784A">
              <w:rPr>
                <w:rFonts w:ascii="Times New Roman" w:hAnsi="Times New Roman" w:cs="Times New Roman"/>
                <w:color w:val="000000"/>
                <w:sz w:val="20"/>
              </w:rPr>
              <w:t>13485-2017</w:t>
            </w:r>
            <w:proofErr w:type="gramEnd"/>
            <w:r w:rsidRPr="00C1784A">
              <w:rPr>
                <w:rFonts w:ascii="Times New Roman" w:hAnsi="Times New Roman" w:cs="Times New Roman"/>
                <w:color w:val="000000"/>
                <w:sz w:val="20"/>
              </w:rPr>
              <w:t xml:space="preserve"> «Межгосударственный стандарт. Изделия медицинские. Системы менеджмента качества. Требования для целей регулирования».</w:t>
            </w:r>
          </w:p>
        </w:tc>
      </w:tr>
      <w:tr w:rsidR="00313419" w:rsidRPr="00C1784A" w14:paraId="4EEE07C0" w14:textId="77777777" w:rsidTr="00344D1E">
        <w:trPr>
          <w:trHeight w:val="20"/>
          <w:jc w:val="center"/>
        </w:trPr>
        <w:tc>
          <w:tcPr>
            <w:tcW w:w="567" w:type="dxa"/>
            <w:vMerge/>
            <w:shd w:val="clear" w:color="auto" w:fill="FFFFFF" w:themeFill="background1"/>
            <w:vAlign w:val="center"/>
          </w:tcPr>
          <w:p w14:paraId="09729C65" w14:textId="77777777" w:rsidR="00313419" w:rsidRPr="00C1784A" w:rsidRDefault="00313419" w:rsidP="00313419">
            <w:pPr>
              <w:spacing w:after="0" w:line="240" w:lineRule="auto"/>
              <w:ind w:left="-57" w:right="-57"/>
              <w:jc w:val="center"/>
              <w:rPr>
                <w:rFonts w:ascii="Times New Roman" w:eastAsia="Courier New" w:hAnsi="Times New Roman" w:cs="Times New Roman"/>
                <w:sz w:val="20"/>
                <w:szCs w:val="20"/>
              </w:rPr>
            </w:pPr>
          </w:p>
        </w:tc>
        <w:tc>
          <w:tcPr>
            <w:tcW w:w="9923" w:type="dxa"/>
            <w:gridSpan w:val="2"/>
            <w:shd w:val="clear" w:color="auto" w:fill="FFFFFF" w:themeFill="background1"/>
            <w:vAlign w:val="center"/>
          </w:tcPr>
          <w:p w14:paraId="03898CDF" w14:textId="0F5F96E6" w:rsidR="00313419" w:rsidRPr="00C1784A" w:rsidRDefault="00313419" w:rsidP="00313419">
            <w:pPr>
              <w:spacing w:after="0" w:line="240" w:lineRule="auto"/>
              <w:ind w:left="-57" w:right="-57"/>
              <w:jc w:val="center"/>
              <w:rPr>
                <w:rFonts w:ascii="Times New Roman" w:eastAsia="Calibri" w:hAnsi="Times New Roman" w:cs="Times New Roman"/>
                <w:b/>
                <w:sz w:val="20"/>
                <w:szCs w:val="20"/>
                <w:lang w:eastAsia="en-US"/>
              </w:rPr>
            </w:pPr>
            <w:r w:rsidRPr="00C1784A">
              <w:rPr>
                <w:rFonts w:ascii="Times New Roman" w:hAnsi="Times New Roman" w:cs="Times New Roman"/>
                <w:b/>
                <w:color w:val="000000"/>
                <w:sz w:val="20"/>
                <w:szCs w:val="20"/>
              </w:rPr>
              <w:t xml:space="preserve">позиции </w:t>
            </w:r>
            <w:proofErr w:type="gramStart"/>
            <w:r w:rsidRPr="00C1784A">
              <w:rPr>
                <w:rFonts w:ascii="Times New Roman" w:hAnsi="Times New Roman" w:cs="Times New Roman"/>
                <w:b/>
                <w:color w:val="000000"/>
                <w:sz w:val="20"/>
                <w:szCs w:val="20"/>
              </w:rPr>
              <w:t>434-465</w:t>
            </w:r>
            <w:proofErr w:type="gramEnd"/>
            <w:r w:rsidRPr="00C1784A">
              <w:rPr>
                <w:rFonts w:ascii="Times New Roman" w:hAnsi="Times New Roman" w:cs="Times New Roman"/>
                <w:b/>
                <w:color w:val="000000"/>
                <w:sz w:val="20"/>
                <w:szCs w:val="20"/>
              </w:rPr>
              <w:t xml:space="preserve"> </w:t>
            </w:r>
            <w:r w:rsidRPr="00C1784A">
              <w:rPr>
                <w:rFonts w:ascii="Times New Roman" w:hAnsi="Times New Roman" w:cs="Times New Roman"/>
                <w:color w:val="000000"/>
                <w:sz w:val="20"/>
                <w:szCs w:val="20"/>
              </w:rPr>
              <w:t>(пищевые продукты):</w:t>
            </w:r>
          </w:p>
        </w:tc>
      </w:tr>
      <w:tr w:rsidR="00313419" w:rsidRPr="00C1784A" w14:paraId="2BBB0210" w14:textId="77777777" w:rsidTr="00344D1E">
        <w:trPr>
          <w:trHeight w:val="492"/>
          <w:jc w:val="center"/>
        </w:trPr>
        <w:tc>
          <w:tcPr>
            <w:tcW w:w="567" w:type="dxa"/>
            <w:vMerge/>
            <w:shd w:val="clear" w:color="auto" w:fill="FFFFFF" w:themeFill="background1"/>
            <w:vAlign w:val="center"/>
          </w:tcPr>
          <w:p w14:paraId="1CAC2832" w14:textId="77777777" w:rsidR="00313419" w:rsidRPr="00C1784A" w:rsidRDefault="00313419" w:rsidP="00313419">
            <w:pPr>
              <w:spacing w:after="0" w:line="240" w:lineRule="auto"/>
              <w:ind w:left="-57" w:right="-57"/>
              <w:jc w:val="center"/>
              <w:rPr>
                <w:rFonts w:ascii="Times New Roman" w:eastAsia="Courier New" w:hAnsi="Times New Roman" w:cs="Times New Roman"/>
                <w:sz w:val="20"/>
                <w:szCs w:val="20"/>
              </w:rPr>
            </w:pPr>
          </w:p>
        </w:tc>
        <w:tc>
          <w:tcPr>
            <w:tcW w:w="9923" w:type="dxa"/>
            <w:gridSpan w:val="2"/>
            <w:shd w:val="clear" w:color="auto" w:fill="FFFFFF" w:themeFill="background1"/>
            <w:vAlign w:val="center"/>
          </w:tcPr>
          <w:p w14:paraId="654F3BEE" w14:textId="3865A8E4" w:rsidR="00313419" w:rsidRPr="00C1784A" w:rsidRDefault="00313419" w:rsidP="00313419">
            <w:pPr>
              <w:spacing w:after="0" w:line="240" w:lineRule="auto"/>
              <w:ind w:left="-57" w:right="-57"/>
              <w:jc w:val="both"/>
              <w:rPr>
                <w:rFonts w:ascii="Times New Roman" w:eastAsia="Calibri" w:hAnsi="Times New Roman" w:cs="Times New Roman"/>
                <w:sz w:val="20"/>
                <w:szCs w:val="20"/>
                <w:lang w:eastAsia="en-US"/>
              </w:rPr>
            </w:pPr>
            <w:r w:rsidRPr="00C1784A">
              <w:rPr>
                <w:rFonts w:ascii="Times New Roman" w:hAnsi="Times New Roman" w:cs="Times New Roman"/>
                <w:color w:val="000000"/>
                <w:sz w:val="20"/>
                <w:szCs w:val="20"/>
              </w:rPr>
              <w:t xml:space="preserve">- </w:t>
            </w:r>
            <w:r w:rsidRPr="00C1784A">
              <w:rPr>
                <w:rFonts w:ascii="Times New Roman" w:hAnsi="Times New Roman" w:cs="Times New Roman"/>
                <w:b/>
                <w:color w:val="000000"/>
                <w:sz w:val="20"/>
                <w:szCs w:val="20"/>
              </w:rPr>
              <w:t>указание наименования страны происхождения товара</w:t>
            </w:r>
            <w:r w:rsidRPr="00C1784A">
              <w:rPr>
                <w:rFonts w:ascii="Times New Roman" w:hAnsi="Times New Roman" w:cs="Times New Roman"/>
                <w:color w:val="000000"/>
                <w:sz w:val="20"/>
                <w:szCs w:val="20"/>
              </w:rPr>
              <w:t xml:space="preserve"> в соответствии с общероссийским классификатором, используемым для идентификации стран мира (такое указание осуществляется в соответствии с подпунктом «б» пункта 2 части 1 статьи 43 Федерального закона № 44-ФЗ)</w:t>
            </w:r>
          </w:p>
        </w:tc>
      </w:tr>
      <w:tr w:rsidR="00313419" w:rsidRPr="00C1784A" w14:paraId="1DC4493C" w14:textId="77777777" w:rsidTr="00344D1E">
        <w:trPr>
          <w:trHeight w:val="20"/>
          <w:jc w:val="center"/>
        </w:trPr>
        <w:tc>
          <w:tcPr>
            <w:tcW w:w="567" w:type="dxa"/>
            <w:shd w:val="clear" w:color="auto" w:fill="FFFFFF" w:themeFill="background1"/>
            <w:vAlign w:val="center"/>
          </w:tcPr>
          <w:p w14:paraId="0E128627" w14:textId="0FA7F284" w:rsidR="00313419" w:rsidRPr="00C1784A" w:rsidRDefault="00313419" w:rsidP="00313419">
            <w:pPr>
              <w:spacing w:after="0" w:line="240" w:lineRule="auto"/>
              <w:ind w:left="-57" w:right="-57"/>
              <w:jc w:val="center"/>
              <w:rPr>
                <w:rFonts w:ascii="Times New Roman" w:eastAsia="Courier New" w:hAnsi="Times New Roman" w:cs="Times New Roman"/>
                <w:sz w:val="20"/>
                <w:szCs w:val="20"/>
              </w:rPr>
            </w:pPr>
            <w:r w:rsidRPr="00C1784A">
              <w:rPr>
                <w:rFonts w:ascii="Times New Roman" w:eastAsia="Courier New" w:hAnsi="Times New Roman" w:cs="Times New Roman"/>
                <w:sz w:val="20"/>
                <w:szCs w:val="20"/>
              </w:rPr>
              <w:t>3.2.1</w:t>
            </w:r>
          </w:p>
        </w:tc>
        <w:tc>
          <w:tcPr>
            <w:tcW w:w="9923" w:type="dxa"/>
            <w:gridSpan w:val="2"/>
            <w:shd w:val="clear" w:color="auto" w:fill="FFFFFF" w:themeFill="background1"/>
            <w:vAlign w:val="center"/>
          </w:tcPr>
          <w:p w14:paraId="64B563D8" w14:textId="3D65FBB8" w:rsidR="00313419" w:rsidRPr="00C1784A" w:rsidRDefault="00313419" w:rsidP="00313419">
            <w:pPr>
              <w:spacing w:after="0" w:line="240" w:lineRule="auto"/>
              <w:ind w:left="-57" w:right="-57"/>
              <w:jc w:val="both"/>
              <w:rPr>
                <w:rFonts w:ascii="Times New Roman" w:eastAsia="Calibri" w:hAnsi="Times New Roman" w:cs="Times New Roman"/>
                <w:sz w:val="20"/>
                <w:szCs w:val="20"/>
                <w:lang w:eastAsia="en-US"/>
              </w:rPr>
            </w:pPr>
            <w:r w:rsidRPr="00C1784A">
              <w:rPr>
                <w:rFonts w:ascii="Times New Roman" w:eastAsia="Times New Roman" w:hAnsi="Times New Roman" w:cs="Times New Roman"/>
                <w:bCs/>
                <w:sz w:val="20"/>
                <w:szCs w:val="20"/>
              </w:rPr>
              <w:t xml:space="preserve">Для подтверждения происхождения товара </w:t>
            </w:r>
            <w:r w:rsidRPr="00C1784A">
              <w:rPr>
                <w:rFonts w:ascii="Times New Roman" w:eastAsia="Times New Roman" w:hAnsi="Times New Roman" w:cs="Times New Roman"/>
                <w:b/>
                <w:bCs/>
                <w:sz w:val="20"/>
                <w:szCs w:val="20"/>
              </w:rPr>
              <w:t>из иностранного государства</w:t>
            </w:r>
            <w:r w:rsidRPr="00C1784A">
              <w:rPr>
                <w:rFonts w:ascii="Times New Roman" w:eastAsia="Times New Roman" w:hAnsi="Times New Roman" w:cs="Times New Roman"/>
                <w:bCs/>
                <w:sz w:val="20"/>
                <w:szCs w:val="20"/>
              </w:rPr>
              <w:t xml:space="preserve"> (за исключением государства-члена Евразийского экономического союза) участник закупки указывает наименование страны происхождения товара в соответствии с общероссийским классификатором, используемым для идентификации стран мира.</w:t>
            </w:r>
          </w:p>
        </w:tc>
      </w:tr>
      <w:tr w:rsidR="00313419" w:rsidRPr="00C1784A" w14:paraId="484345A5" w14:textId="77777777" w:rsidTr="00344D1E">
        <w:trPr>
          <w:trHeight w:val="20"/>
          <w:jc w:val="center"/>
        </w:trPr>
        <w:tc>
          <w:tcPr>
            <w:tcW w:w="567" w:type="dxa"/>
            <w:vMerge w:val="restart"/>
            <w:shd w:val="clear" w:color="auto" w:fill="FFFFFF" w:themeFill="background1"/>
          </w:tcPr>
          <w:p w14:paraId="4318CE99" w14:textId="61387556" w:rsidR="00313419" w:rsidRPr="00C1784A" w:rsidRDefault="00313419" w:rsidP="00313419">
            <w:pPr>
              <w:spacing w:after="0" w:line="240" w:lineRule="auto"/>
              <w:ind w:left="-57" w:right="-57"/>
              <w:jc w:val="center"/>
              <w:rPr>
                <w:rFonts w:ascii="Times New Roman" w:eastAsia="Courier New" w:hAnsi="Times New Roman" w:cs="Times New Roman"/>
                <w:sz w:val="20"/>
                <w:szCs w:val="20"/>
              </w:rPr>
            </w:pPr>
            <w:r w:rsidRPr="00C1784A">
              <w:rPr>
                <w:rFonts w:ascii="Times New Roman" w:eastAsia="Courier New" w:hAnsi="Times New Roman" w:cs="Times New Roman"/>
                <w:sz w:val="20"/>
                <w:szCs w:val="20"/>
              </w:rPr>
              <w:t xml:space="preserve">3.3. </w:t>
            </w:r>
          </w:p>
        </w:tc>
        <w:tc>
          <w:tcPr>
            <w:tcW w:w="4960" w:type="dxa"/>
            <w:shd w:val="clear" w:color="auto" w:fill="E7E6E6" w:themeFill="background2"/>
            <w:vAlign w:val="center"/>
          </w:tcPr>
          <w:p w14:paraId="29BA8991" w14:textId="44CCB7B6" w:rsidR="00313419" w:rsidRPr="00C1784A" w:rsidRDefault="00313419" w:rsidP="00313419">
            <w:pPr>
              <w:spacing w:after="0" w:line="240" w:lineRule="auto"/>
              <w:jc w:val="both"/>
              <w:rPr>
                <w:rFonts w:ascii="Times New Roman" w:hAnsi="Times New Roman" w:cs="Times New Roman"/>
                <w:b/>
                <w:color w:val="000000"/>
                <w:sz w:val="20"/>
                <w:szCs w:val="20"/>
              </w:rPr>
            </w:pPr>
            <w:r w:rsidRPr="00C1784A">
              <w:rPr>
                <w:rFonts w:ascii="Times New Roman" w:hAnsi="Times New Roman" w:cs="Times New Roman"/>
                <w:b/>
                <w:color w:val="000000"/>
                <w:sz w:val="20"/>
                <w:szCs w:val="20"/>
                <w:u w:val="single"/>
              </w:rPr>
              <w:t>Преимущество</w:t>
            </w:r>
            <w:r w:rsidRPr="00C1784A">
              <w:rPr>
                <w:rFonts w:ascii="Times New Roman" w:eastAsia="Calibri" w:hAnsi="Times New Roman" w:cs="Times New Roman"/>
                <w:sz w:val="20"/>
                <w:szCs w:val="20"/>
                <w:u w:val="single"/>
                <w:lang w:eastAsia="en-US"/>
              </w:rPr>
              <w:t>*</w:t>
            </w:r>
            <w:r w:rsidRPr="00C1784A">
              <w:rPr>
                <w:rFonts w:ascii="Times New Roman" w:eastAsia="Calibri" w:hAnsi="Times New Roman" w:cs="Times New Roman"/>
                <w:sz w:val="20"/>
                <w:szCs w:val="20"/>
                <w:lang w:eastAsia="en-US"/>
              </w:rPr>
              <w:t xml:space="preserve"> </w:t>
            </w:r>
            <w:r w:rsidRPr="00C1784A">
              <w:rPr>
                <w:rFonts w:ascii="Times New Roman" w:eastAsia="Calibri" w:hAnsi="Times New Roman" w:cs="Times New Roman"/>
                <w:b/>
                <w:sz w:val="20"/>
                <w:szCs w:val="20"/>
                <w:lang w:eastAsia="en-US"/>
              </w:rPr>
              <w:t>в отношении товаров российского происхождения</w:t>
            </w:r>
            <w:r w:rsidRPr="00C1784A">
              <w:rPr>
                <w:rFonts w:ascii="Times New Roman" w:eastAsia="Calibri" w:hAnsi="Times New Roman" w:cs="Times New Roman"/>
                <w:sz w:val="20"/>
                <w:szCs w:val="20"/>
                <w:lang w:eastAsia="en-US"/>
              </w:rPr>
              <w:t xml:space="preserve"> (в том числе поставляемых при выполнении закупаемых работ, оказании закупаемых услуг) в соответствии с Постановлением № 1875</w:t>
            </w:r>
          </w:p>
        </w:tc>
        <w:tc>
          <w:tcPr>
            <w:tcW w:w="4963" w:type="dxa"/>
            <w:shd w:val="clear" w:color="auto" w:fill="E7E6E6" w:themeFill="background2"/>
            <w:vAlign w:val="center"/>
          </w:tcPr>
          <w:p w14:paraId="743C4C2D" w14:textId="0800C217" w:rsidR="00313419" w:rsidRPr="00C1784A" w:rsidRDefault="00313419" w:rsidP="00313419">
            <w:pPr>
              <w:spacing w:after="0" w:line="240" w:lineRule="auto"/>
              <w:ind w:left="-57" w:right="-57"/>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Установлено</w:t>
            </w:r>
          </w:p>
        </w:tc>
      </w:tr>
      <w:tr w:rsidR="00313419" w:rsidRPr="00C1784A" w14:paraId="34C88576" w14:textId="77777777" w:rsidTr="00344D1E">
        <w:trPr>
          <w:trHeight w:val="20"/>
          <w:jc w:val="center"/>
        </w:trPr>
        <w:tc>
          <w:tcPr>
            <w:tcW w:w="567" w:type="dxa"/>
            <w:vMerge/>
            <w:shd w:val="clear" w:color="auto" w:fill="FFFFFF" w:themeFill="background1"/>
            <w:vAlign w:val="center"/>
          </w:tcPr>
          <w:p w14:paraId="1A4A53CD" w14:textId="77777777" w:rsidR="00313419" w:rsidRPr="00C1784A" w:rsidRDefault="00313419" w:rsidP="00313419">
            <w:pPr>
              <w:spacing w:after="0" w:line="240" w:lineRule="auto"/>
              <w:ind w:left="-57" w:right="-57"/>
              <w:jc w:val="center"/>
              <w:rPr>
                <w:rFonts w:ascii="Times New Roman" w:eastAsia="Courier New" w:hAnsi="Times New Roman" w:cs="Times New Roman"/>
                <w:sz w:val="20"/>
                <w:szCs w:val="20"/>
              </w:rPr>
            </w:pPr>
          </w:p>
        </w:tc>
        <w:tc>
          <w:tcPr>
            <w:tcW w:w="9923" w:type="dxa"/>
            <w:gridSpan w:val="2"/>
            <w:shd w:val="clear" w:color="auto" w:fill="FFFFFF" w:themeFill="background1"/>
            <w:vAlign w:val="center"/>
          </w:tcPr>
          <w:p w14:paraId="204FC476" w14:textId="66B94EDA" w:rsidR="00313419" w:rsidRPr="00C1784A" w:rsidRDefault="00313419" w:rsidP="00313419">
            <w:pPr>
              <w:autoSpaceDE w:val="0"/>
              <w:autoSpaceDN w:val="0"/>
              <w:adjustRightInd w:val="0"/>
              <w:spacing w:after="0" w:line="240" w:lineRule="auto"/>
              <w:jc w:val="both"/>
              <w:rPr>
                <w:rFonts w:ascii="Times New Roman" w:hAnsi="Times New Roman" w:cs="Times New Roman"/>
                <w:i/>
                <w:sz w:val="18"/>
                <w:szCs w:val="18"/>
              </w:rPr>
            </w:pPr>
            <w:r w:rsidRPr="00C1784A">
              <w:rPr>
                <w:rFonts w:ascii="Times New Roman" w:hAnsi="Times New Roman" w:cs="Times New Roman"/>
                <w:i/>
                <w:sz w:val="18"/>
                <w:szCs w:val="18"/>
              </w:rPr>
              <w:t xml:space="preserve">*в случае осуществления закупки указанных в </w:t>
            </w:r>
            <w:hyperlink r:id="rId20" w:history="1">
              <w:r w:rsidRPr="00C1784A">
                <w:rPr>
                  <w:rFonts w:ascii="Times New Roman" w:hAnsi="Times New Roman" w:cs="Times New Roman"/>
                  <w:i/>
                  <w:sz w:val="18"/>
                  <w:szCs w:val="18"/>
                </w:rPr>
                <w:t>позиции 433</w:t>
              </w:r>
            </w:hyperlink>
            <w:r w:rsidRPr="00C1784A">
              <w:rPr>
                <w:rFonts w:ascii="Times New Roman" w:hAnsi="Times New Roman" w:cs="Times New Roman"/>
                <w:i/>
                <w:sz w:val="18"/>
                <w:szCs w:val="18"/>
              </w:rPr>
              <w:t xml:space="preserve"> приложения № 2 к Постановлению № 1875 лекарственных препаратов, включенных в </w:t>
            </w:r>
            <w:hyperlink r:id="rId21" w:history="1">
              <w:r w:rsidRPr="00C1784A">
                <w:rPr>
                  <w:rFonts w:ascii="Times New Roman" w:hAnsi="Times New Roman" w:cs="Times New Roman"/>
                  <w:i/>
                  <w:sz w:val="18"/>
                  <w:szCs w:val="18"/>
                </w:rPr>
                <w:t>перечень</w:t>
              </w:r>
            </w:hyperlink>
            <w:r w:rsidRPr="00C1784A">
              <w:rPr>
                <w:rFonts w:ascii="Times New Roman" w:hAnsi="Times New Roman" w:cs="Times New Roman"/>
                <w:i/>
                <w:sz w:val="18"/>
                <w:szCs w:val="18"/>
              </w:rPr>
              <w:t xml:space="preserve"> жизненно необходимых и важнейших лекарственных препаратов для медицинского применения, утвержденный Правительством Российской Федерации в соответствии с пунктом 6 статьи 4 Федерального закона «Об обращении лекарственных средств», и не включенных в </w:t>
            </w:r>
            <w:hyperlink r:id="rId22" w:history="1">
              <w:r w:rsidRPr="00C1784A">
                <w:rPr>
                  <w:rFonts w:ascii="Times New Roman" w:hAnsi="Times New Roman" w:cs="Times New Roman"/>
                  <w:i/>
                  <w:sz w:val="18"/>
                  <w:szCs w:val="18"/>
                </w:rPr>
                <w:t>перечень</w:t>
              </w:r>
            </w:hyperlink>
            <w:r w:rsidRPr="00C1784A">
              <w:rPr>
                <w:rFonts w:ascii="Times New Roman" w:hAnsi="Times New Roman" w:cs="Times New Roman"/>
                <w:i/>
                <w:sz w:val="18"/>
                <w:szCs w:val="18"/>
              </w:rPr>
              <w:t xml:space="preserve">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 1141-р, в отношении заявки, содержащей предложение о поставке таких лекарственных препаратов только российского происхождения, помимо ограничения, также применяется преимущество</w:t>
            </w:r>
            <w:r w:rsidRPr="00C1784A">
              <w:rPr>
                <w:rFonts w:ascii="Times New Roman" w:hAnsi="Times New Roman" w:cs="Times New Roman"/>
                <w:b/>
                <w:i/>
                <w:sz w:val="18"/>
                <w:szCs w:val="18"/>
                <w:vertAlign w:val="superscript"/>
              </w:rPr>
              <w:t>1</w:t>
            </w:r>
            <w:r w:rsidRPr="00C1784A">
              <w:rPr>
                <w:rFonts w:ascii="Times New Roman" w:hAnsi="Times New Roman" w:cs="Times New Roman"/>
                <w:i/>
                <w:sz w:val="18"/>
                <w:szCs w:val="18"/>
              </w:rPr>
              <w:t xml:space="preserve">, </w:t>
            </w:r>
          </w:p>
          <w:p w14:paraId="6143C363" w14:textId="16EA95B4" w:rsidR="00313419" w:rsidRPr="00C1784A" w:rsidRDefault="00313419" w:rsidP="00313419">
            <w:pPr>
              <w:autoSpaceDE w:val="0"/>
              <w:autoSpaceDN w:val="0"/>
              <w:adjustRightInd w:val="0"/>
              <w:spacing w:after="0" w:line="240" w:lineRule="auto"/>
              <w:jc w:val="both"/>
              <w:rPr>
                <w:rFonts w:ascii="Times New Roman" w:hAnsi="Times New Roman" w:cs="Times New Roman"/>
                <w:i/>
                <w:sz w:val="18"/>
                <w:szCs w:val="18"/>
              </w:rPr>
            </w:pPr>
            <w:r w:rsidRPr="00C1784A">
              <w:rPr>
                <w:rFonts w:ascii="Times New Roman" w:hAnsi="Times New Roman" w:cs="Times New Roman"/>
                <w:i/>
                <w:sz w:val="18"/>
                <w:szCs w:val="18"/>
              </w:rPr>
              <w:t xml:space="preserve">*в случае осуществления закупки указанных в </w:t>
            </w:r>
            <w:hyperlink r:id="rId23" w:history="1">
              <w:r w:rsidRPr="00C1784A">
                <w:rPr>
                  <w:rFonts w:ascii="Times New Roman" w:hAnsi="Times New Roman" w:cs="Times New Roman"/>
                  <w:i/>
                  <w:sz w:val="18"/>
                  <w:szCs w:val="18"/>
                </w:rPr>
                <w:t>позиции 433</w:t>
              </w:r>
            </w:hyperlink>
            <w:r w:rsidRPr="00C1784A">
              <w:rPr>
                <w:rFonts w:ascii="Times New Roman" w:hAnsi="Times New Roman" w:cs="Times New Roman"/>
                <w:i/>
                <w:sz w:val="18"/>
                <w:szCs w:val="18"/>
              </w:rPr>
              <w:t xml:space="preserve"> приложения N 2 к Постановлению № 1875 лекарственных препаратов, включенных в </w:t>
            </w:r>
            <w:hyperlink r:id="rId24" w:history="1">
              <w:r w:rsidRPr="00C1784A">
                <w:rPr>
                  <w:rFonts w:ascii="Times New Roman" w:hAnsi="Times New Roman" w:cs="Times New Roman"/>
                  <w:i/>
                  <w:sz w:val="18"/>
                  <w:szCs w:val="18"/>
                </w:rPr>
                <w:t>перечень</w:t>
              </w:r>
            </w:hyperlink>
            <w:r w:rsidRPr="00C1784A">
              <w:rPr>
                <w:rFonts w:ascii="Times New Roman" w:hAnsi="Times New Roman" w:cs="Times New Roman"/>
                <w:i/>
                <w:sz w:val="18"/>
                <w:szCs w:val="18"/>
              </w:rPr>
              <w:t xml:space="preserve"> жизненно необходимых и важнейших лекарственных препаратов для медицинского применения, утвержденный Правительством Российской Федерации в соответствии с пунктом 6 статьи 4 Федерального закона «Об обращении лекарственных средств», и включенных в </w:t>
            </w:r>
            <w:hyperlink r:id="rId25" w:history="1">
              <w:r w:rsidRPr="00C1784A">
                <w:rPr>
                  <w:rFonts w:ascii="Times New Roman" w:hAnsi="Times New Roman" w:cs="Times New Roman"/>
                  <w:i/>
                  <w:sz w:val="18"/>
                  <w:szCs w:val="18"/>
                </w:rPr>
                <w:t>перечень</w:t>
              </w:r>
            </w:hyperlink>
            <w:r w:rsidRPr="00C1784A">
              <w:rPr>
                <w:rFonts w:ascii="Times New Roman" w:hAnsi="Times New Roman" w:cs="Times New Roman"/>
                <w:i/>
                <w:sz w:val="18"/>
                <w:szCs w:val="18"/>
              </w:rPr>
              <w:t xml:space="preserve">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 1141-р, в отношении заявки, содержащей предложение о поставке таких лекарственных препаратов только российского происхождения, помимо ограничения, также применяется преимущество</w:t>
            </w:r>
            <w:r w:rsidRPr="00C1784A">
              <w:rPr>
                <w:rFonts w:ascii="Times New Roman" w:hAnsi="Times New Roman" w:cs="Times New Roman"/>
                <w:b/>
                <w:i/>
                <w:sz w:val="18"/>
                <w:szCs w:val="18"/>
                <w:vertAlign w:val="superscript"/>
              </w:rPr>
              <w:t>1</w:t>
            </w:r>
            <w:r w:rsidRPr="00C1784A">
              <w:rPr>
                <w:rFonts w:ascii="Times New Roman" w:hAnsi="Times New Roman" w:cs="Times New Roman"/>
                <w:i/>
                <w:sz w:val="18"/>
                <w:szCs w:val="18"/>
              </w:rPr>
              <w:t xml:space="preserve"> (применяется при осуществлении закупок, извещения о которых размещены по 30 июня 2026 г. включительно).</w:t>
            </w:r>
          </w:p>
          <w:p w14:paraId="6F97A4E9" w14:textId="3ADF62B2" w:rsidR="00313419" w:rsidRPr="00C1784A" w:rsidRDefault="00313419" w:rsidP="00313419">
            <w:pPr>
              <w:autoSpaceDE w:val="0"/>
              <w:autoSpaceDN w:val="0"/>
              <w:adjustRightInd w:val="0"/>
              <w:spacing w:after="0" w:line="240" w:lineRule="auto"/>
              <w:jc w:val="both"/>
              <w:rPr>
                <w:rFonts w:ascii="Times New Roman" w:hAnsi="Times New Roman" w:cs="Times New Roman"/>
                <w:i/>
                <w:sz w:val="18"/>
                <w:szCs w:val="18"/>
                <w:u w:val="single"/>
              </w:rPr>
            </w:pPr>
            <w:r w:rsidRPr="00C1784A">
              <w:rPr>
                <w:rFonts w:ascii="Times New Roman" w:hAnsi="Times New Roman" w:cs="Times New Roman"/>
                <w:i/>
                <w:sz w:val="18"/>
                <w:szCs w:val="18"/>
              </w:rPr>
              <w:t xml:space="preserve">* в случае осуществления закупки указанных в </w:t>
            </w:r>
            <w:hyperlink r:id="rId26" w:history="1">
              <w:r w:rsidRPr="00C1784A">
                <w:rPr>
                  <w:rFonts w:ascii="Times New Roman" w:hAnsi="Times New Roman" w:cs="Times New Roman"/>
                  <w:i/>
                  <w:sz w:val="18"/>
                  <w:szCs w:val="18"/>
                </w:rPr>
                <w:t>позиции 433</w:t>
              </w:r>
            </w:hyperlink>
            <w:r w:rsidRPr="00C1784A">
              <w:rPr>
                <w:rFonts w:ascii="Times New Roman" w:hAnsi="Times New Roman" w:cs="Times New Roman"/>
                <w:i/>
                <w:sz w:val="18"/>
                <w:szCs w:val="18"/>
              </w:rPr>
              <w:t xml:space="preserve"> приложения № 2 к Постановлению № 1875 лекарственных препаратов, не включенных в </w:t>
            </w:r>
            <w:hyperlink r:id="rId27" w:history="1">
              <w:r w:rsidRPr="00C1784A">
                <w:rPr>
                  <w:rFonts w:ascii="Times New Roman" w:hAnsi="Times New Roman" w:cs="Times New Roman"/>
                  <w:i/>
                  <w:sz w:val="18"/>
                  <w:szCs w:val="18"/>
                </w:rPr>
                <w:t>перечень</w:t>
              </w:r>
            </w:hyperlink>
            <w:r w:rsidRPr="00C1784A">
              <w:rPr>
                <w:rFonts w:ascii="Times New Roman" w:hAnsi="Times New Roman" w:cs="Times New Roman"/>
                <w:i/>
                <w:sz w:val="18"/>
                <w:szCs w:val="18"/>
              </w:rPr>
              <w:t xml:space="preserve"> жизненно необходимых и важнейших лекарственных препаратов для медицинского применения, утвержденный Правительством Российской Федерации в соответствии с пунктом 6 статьи 4 Федерального закона «Об обращении лекарственных средств».</w:t>
            </w:r>
          </w:p>
          <w:p w14:paraId="7B894C4E" w14:textId="77777777" w:rsidR="00313419" w:rsidRPr="00C1784A" w:rsidRDefault="00313419" w:rsidP="00313419">
            <w:pPr>
              <w:autoSpaceDE w:val="0"/>
              <w:autoSpaceDN w:val="0"/>
              <w:adjustRightInd w:val="0"/>
              <w:spacing w:after="0" w:line="240" w:lineRule="auto"/>
              <w:jc w:val="both"/>
              <w:rPr>
                <w:rFonts w:ascii="Times New Roman" w:eastAsia="Times New Roman" w:hAnsi="Times New Roman" w:cs="Times New Roman"/>
                <w:bCs/>
                <w:sz w:val="18"/>
                <w:szCs w:val="18"/>
              </w:rPr>
            </w:pPr>
          </w:p>
          <w:p w14:paraId="6018DC4E" w14:textId="3EB6AAEE" w:rsidR="00313419" w:rsidRPr="00C1784A" w:rsidRDefault="00313419" w:rsidP="00313419">
            <w:pPr>
              <w:autoSpaceDE w:val="0"/>
              <w:autoSpaceDN w:val="0"/>
              <w:adjustRightInd w:val="0"/>
              <w:spacing w:after="0" w:line="240" w:lineRule="auto"/>
              <w:jc w:val="both"/>
              <w:rPr>
                <w:rFonts w:ascii="Times New Roman" w:eastAsia="Times New Roman" w:hAnsi="Times New Roman" w:cs="Times New Roman"/>
                <w:bCs/>
                <w:sz w:val="20"/>
                <w:szCs w:val="20"/>
              </w:rPr>
            </w:pPr>
            <w:r w:rsidRPr="00C1784A">
              <w:rPr>
                <w:rFonts w:ascii="Times New Roman" w:hAnsi="Times New Roman" w:cs="Times New Roman"/>
                <w:b/>
                <w:i/>
                <w:sz w:val="18"/>
                <w:szCs w:val="18"/>
                <w:vertAlign w:val="superscript"/>
              </w:rPr>
              <w:t>1</w:t>
            </w:r>
            <w:r w:rsidRPr="00C1784A">
              <w:rPr>
                <w:rFonts w:ascii="Times New Roman" w:hAnsi="Times New Roman" w:cs="Times New Roman"/>
                <w:i/>
                <w:sz w:val="18"/>
                <w:szCs w:val="18"/>
                <w:vertAlign w:val="superscript"/>
              </w:rPr>
              <w:t xml:space="preserve"> </w:t>
            </w:r>
            <w:r w:rsidRPr="00C1784A">
              <w:rPr>
                <w:rFonts w:ascii="Times New Roman" w:hAnsi="Times New Roman" w:cs="Times New Roman"/>
                <w:i/>
                <w:sz w:val="18"/>
                <w:szCs w:val="18"/>
              </w:rPr>
              <w:t xml:space="preserve">для подтверждения осуществления всех стадий производства (в том числе синтеза молекулы действующего вещества при производстве фармацевтических субстанций) лекарственного препарата на территориях государств - членов Евразийского экономического союза информацией и документами, подтверждающими страну происхождения является документ, содержащий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экономического союза (в том числе о стадиях производства молекулы действующего вещества фармацевтической субстанции), выданный Министерством промышленности и торговли Российской Федерации в установленном им </w:t>
            </w:r>
            <w:hyperlink r:id="rId28" w:history="1">
              <w:r w:rsidRPr="00C1784A">
                <w:rPr>
                  <w:rFonts w:ascii="Times New Roman" w:hAnsi="Times New Roman" w:cs="Times New Roman"/>
                  <w:i/>
                  <w:sz w:val="18"/>
                  <w:szCs w:val="18"/>
                </w:rPr>
                <w:t>порядке</w:t>
              </w:r>
            </w:hyperlink>
          </w:p>
        </w:tc>
      </w:tr>
      <w:tr w:rsidR="00313419" w:rsidRPr="00C1784A" w14:paraId="498BAECB" w14:textId="77777777" w:rsidTr="00475475">
        <w:trPr>
          <w:trHeight w:val="2635"/>
          <w:jc w:val="center"/>
        </w:trPr>
        <w:tc>
          <w:tcPr>
            <w:tcW w:w="567" w:type="dxa"/>
            <w:vMerge/>
            <w:shd w:val="clear" w:color="auto" w:fill="FFFFFF" w:themeFill="background1"/>
            <w:vAlign w:val="center"/>
          </w:tcPr>
          <w:p w14:paraId="313A3224" w14:textId="77777777" w:rsidR="00313419" w:rsidRPr="00C1784A" w:rsidRDefault="00313419" w:rsidP="00313419">
            <w:pPr>
              <w:spacing w:after="0" w:line="240" w:lineRule="auto"/>
              <w:ind w:left="-57" w:right="-57"/>
              <w:jc w:val="center"/>
              <w:rPr>
                <w:rFonts w:ascii="Times New Roman" w:eastAsia="Courier New" w:hAnsi="Times New Roman" w:cs="Times New Roman"/>
                <w:sz w:val="20"/>
                <w:szCs w:val="20"/>
              </w:rPr>
            </w:pPr>
          </w:p>
        </w:tc>
        <w:tc>
          <w:tcPr>
            <w:tcW w:w="4960" w:type="dxa"/>
            <w:shd w:val="clear" w:color="auto" w:fill="FFFFFF" w:themeFill="background1"/>
            <w:vAlign w:val="center"/>
          </w:tcPr>
          <w:p w14:paraId="451C7C67" w14:textId="77777777" w:rsidR="00313419" w:rsidRPr="00C1784A" w:rsidRDefault="00313419" w:rsidP="00313419">
            <w:pPr>
              <w:spacing w:after="0" w:line="240" w:lineRule="auto"/>
              <w:ind w:firstLine="540"/>
              <w:jc w:val="center"/>
              <w:rPr>
                <w:rFonts w:ascii="Times New Roman" w:eastAsia="Times New Roman" w:hAnsi="Times New Roman" w:cs="Times New Roman"/>
                <w:sz w:val="20"/>
                <w:szCs w:val="20"/>
              </w:rPr>
            </w:pPr>
            <w:r w:rsidRPr="00C1784A">
              <w:rPr>
                <w:rFonts w:ascii="Times New Roman" w:eastAsia="Times New Roman" w:hAnsi="Times New Roman" w:cs="Times New Roman"/>
                <w:sz w:val="20"/>
                <w:szCs w:val="20"/>
              </w:rPr>
              <w:t xml:space="preserve">Если осуществляется закупка товаров, </w:t>
            </w:r>
          </w:p>
          <w:p w14:paraId="78DFB6D5" w14:textId="46CBF632" w:rsidR="00313419" w:rsidRPr="00C1784A" w:rsidRDefault="00313419" w:rsidP="00313419">
            <w:pPr>
              <w:spacing w:after="0" w:line="240" w:lineRule="auto"/>
              <w:ind w:firstLine="540"/>
              <w:jc w:val="center"/>
              <w:rPr>
                <w:rFonts w:ascii="Times New Roman" w:eastAsia="Times New Roman" w:hAnsi="Times New Roman" w:cs="Times New Roman"/>
                <w:b/>
                <w:sz w:val="20"/>
                <w:szCs w:val="20"/>
              </w:rPr>
            </w:pPr>
            <w:r w:rsidRPr="00C1784A">
              <w:rPr>
                <w:rFonts w:ascii="Times New Roman" w:eastAsia="Times New Roman" w:hAnsi="Times New Roman" w:cs="Times New Roman"/>
                <w:b/>
                <w:sz w:val="20"/>
                <w:szCs w:val="20"/>
              </w:rPr>
              <w:t>НЕ УКАЗАННЫХ</w:t>
            </w:r>
          </w:p>
          <w:p w14:paraId="29DBC634" w14:textId="77777777" w:rsidR="00313419" w:rsidRPr="00C1784A" w:rsidRDefault="00313419" w:rsidP="00313419">
            <w:pPr>
              <w:spacing w:after="0" w:line="240" w:lineRule="auto"/>
              <w:ind w:firstLine="540"/>
              <w:jc w:val="center"/>
              <w:rPr>
                <w:rFonts w:ascii="Times New Roman" w:eastAsia="Times New Roman" w:hAnsi="Times New Roman" w:cs="Times New Roman"/>
                <w:bCs/>
                <w:sz w:val="20"/>
                <w:szCs w:val="20"/>
              </w:rPr>
            </w:pPr>
            <w:r w:rsidRPr="00C1784A">
              <w:rPr>
                <w:rFonts w:ascii="Times New Roman" w:eastAsia="Times New Roman" w:hAnsi="Times New Roman" w:cs="Times New Roman"/>
                <w:bCs/>
                <w:sz w:val="20"/>
                <w:szCs w:val="20"/>
              </w:rPr>
              <w:t xml:space="preserve">в позициях </w:t>
            </w:r>
            <w:proofErr w:type="gramStart"/>
            <w:r w:rsidRPr="00C1784A">
              <w:rPr>
                <w:rFonts w:ascii="Times New Roman" w:eastAsia="Times New Roman" w:hAnsi="Times New Roman" w:cs="Times New Roman"/>
                <w:bCs/>
                <w:sz w:val="20"/>
                <w:szCs w:val="20"/>
              </w:rPr>
              <w:t>1-146</w:t>
            </w:r>
            <w:proofErr w:type="gramEnd"/>
            <w:r w:rsidRPr="00C1784A">
              <w:rPr>
                <w:rFonts w:ascii="Times New Roman" w:eastAsia="Times New Roman" w:hAnsi="Times New Roman" w:cs="Times New Roman"/>
                <w:bCs/>
                <w:sz w:val="20"/>
                <w:szCs w:val="20"/>
              </w:rPr>
              <w:t xml:space="preserve"> приложения № 1, </w:t>
            </w:r>
          </w:p>
          <w:p w14:paraId="7DCAA70B" w14:textId="25A0B0BC" w:rsidR="00313419" w:rsidRPr="00C1784A" w:rsidRDefault="00313419" w:rsidP="00313419">
            <w:pPr>
              <w:spacing w:after="0" w:line="240" w:lineRule="auto"/>
              <w:ind w:firstLine="540"/>
              <w:jc w:val="center"/>
              <w:rPr>
                <w:rFonts w:ascii="Times New Roman" w:eastAsia="Times New Roman" w:hAnsi="Times New Roman" w:cs="Times New Roman"/>
                <w:bCs/>
                <w:sz w:val="20"/>
                <w:szCs w:val="20"/>
              </w:rPr>
            </w:pPr>
            <w:r w:rsidRPr="00C1784A">
              <w:rPr>
                <w:rFonts w:ascii="Times New Roman" w:eastAsia="Times New Roman" w:hAnsi="Times New Roman" w:cs="Times New Roman"/>
                <w:bCs/>
                <w:sz w:val="20"/>
                <w:szCs w:val="20"/>
              </w:rPr>
              <w:t xml:space="preserve">позициях </w:t>
            </w:r>
            <w:proofErr w:type="gramStart"/>
            <w:r w:rsidRPr="00C1784A">
              <w:rPr>
                <w:rFonts w:ascii="Times New Roman" w:eastAsia="Times New Roman" w:hAnsi="Times New Roman" w:cs="Times New Roman"/>
                <w:bCs/>
                <w:sz w:val="20"/>
                <w:szCs w:val="20"/>
              </w:rPr>
              <w:t>1- 433</w:t>
            </w:r>
            <w:proofErr w:type="gramEnd"/>
            <w:r w:rsidRPr="00C1784A">
              <w:rPr>
                <w:rFonts w:ascii="Times New Roman" w:eastAsia="Times New Roman" w:hAnsi="Times New Roman" w:cs="Times New Roman"/>
                <w:bCs/>
                <w:sz w:val="20"/>
                <w:szCs w:val="20"/>
              </w:rPr>
              <w:t xml:space="preserve"> приложения № 2 </w:t>
            </w:r>
          </w:p>
          <w:p w14:paraId="20A24FF8" w14:textId="17E78D2E" w:rsidR="00313419" w:rsidRPr="00C1784A" w:rsidRDefault="00313419" w:rsidP="00313419">
            <w:pPr>
              <w:spacing w:after="0" w:line="240" w:lineRule="auto"/>
              <w:ind w:firstLine="540"/>
              <w:jc w:val="center"/>
              <w:rPr>
                <w:rFonts w:ascii="Times New Roman" w:hAnsi="Times New Roman" w:cs="Times New Roman"/>
                <w:b/>
                <w:bCs/>
                <w:sz w:val="20"/>
                <w:szCs w:val="20"/>
                <w:shd w:val="clear" w:color="auto" w:fill="92D050"/>
              </w:rPr>
            </w:pPr>
            <w:r w:rsidRPr="00C1784A">
              <w:rPr>
                <w:rFonts w:ascii="Times New Roman" w:eastAsia="Times New Roman" w:hAnsi="Times New Roman" w:cs="Times New Roman"/>
                <w:sz w:val="20"/>
                <w:szCs w:val="20"/>
              </w:rPr>
              <w:t>к Постановления № 1875</w:t>
            </w:r>
            <w:r w:rsidRPr="00C1784A">
              <w:rPr>
                <w:rFonts w:ascii="Times New Roman" w:eastAsia="Times New Roman" w:hAnsi="Times New Roman" w:cs="Times New Roman"/>
                <w:bCs/>
                <w:i/>
                <w:sz w:val="20"/>
                <w:szCs w:val="20"/>
              </w:rPr>
              <w:t xml:space="preserve"> </w:t>
            </w:r>
          </w:p>
        </w:tc>
        <w:tc>
          <w:tcPr>
            <w:tcW w:w="4963" w:type="dxa"/>
            <w:shd w:val="clear" w:color="auto" w:fill="FFFFFF" w:themeFill="background1"/>
            <w:vAlign w:val="center"/>
          </w:tcPr>
          <w:p w14:paraId="40D21966" w14:textId="77777777" w:rsidR="00313419" w:rsidRPr="00C1784A" w:rsidRDefault="00313419" w:rsidP="00313419">
            <w:pPr>
              <w:spacing w:after="0" w:line="240" w:lineRule="auto"/>
              <w:jc w:val="both"/>
              <w:rPr>
                <w:rFonts w:ascii="Times New Roman" w:eastAsia="Times New Roman" w:hAnsi="Times New Roman" w:cs="Times New Roman"/>
                <w:bCs/>
                <w:sz w:val="20"/>
                <w:szCs w:val="20"/>
              </w:rPr>
            </w:pPr>
            <w:r w:rsidRPr="00C1784A">
              <w:rPr>
                <w:rFonts w:ascii="Times New Roman" w:eastAsia="Times New Roman" w:hAnsi="Times New Roman" w:cs="Times New Roman"/>
                <w:bCs/>
                <w:sz w:val="20"/>
                <w:szCs w:val="20"/>
              </w:rPr>
              <w:t xml:space="preserve">1) Для подтверждения происхождения товара из Российской Федерации участник закупки указывает наименование страны происхождения товара в соответствии с общероссийским классификатором, используемым для идентификации стран мира. </w:t>
            </w:r>
          </w:p>
          <w:p w14:paraId="0DE29C1D" w14:textId="08060D5F" w:rsidR="00313419" w:rsidRPr="00C1784A" w:rsidRDefault="00313419" w:rsidP="00313419">
            <w:pPr>
              <w:spacing w:after="0" w:line="240" w:lineRule="auto"/>
              <w:jc w:val="both"/>
              <w:rPr>
                <w:rFonts w:ascii="Times New Roman" w:eastAsia="Calibri" w:hAnsi="Times New Roman" w:cs="Times New Roman"/>
                <w:sz w:val="20"/>
                <w:szCs w:val="20"/>
                <w:lang w:eastAsia="en-US"/>
              </w:rPr>
            </w:pPr>
            <w:r w:rsidRPr="00C1784A">
              <w:rPr>
                <w:rFonts w:ascii="Times New Roman" w:eastAsia="Times New Roman" w:hAnsi="Times New Roman" w:cs="Times New Roman"/>
                <w:bCs/>
                <w:sz w:val="20"/>
                <w:szCs w:val="20"/>
              </w:rPr>
              <w:t>2) Для подтверждения происхождения товара из иностранного государства участник закупки указывает наименование страны происхождения товара в соответствии с общероссийским классификатором, используемым для идентификации стран мира.</w:t>
            </w:r>
          </w:p>
        </w:tc>
      </w:tr>
      <w:tr w:rsidR="00313419" w:rsidRPr="00C1784A" w14:paraId="11FC7D26" w14:textId="77777777" w:rsidTr="00344D1E">
        <w:trPr>
          <w:trHeight w:val="20"/>
          <w:jc w:val="center"/>
        </w:trPr>
        <w:tc>
          <w:tcPr>
            <w:tcW w:w="567" w:type="dxa"/>
            <w:vMerge w:val="restart"/>
            <w:shd w:val="clear" w:color="auto" w:fill="FFFFFF" w:themeFill="background1"/>
            <w:vAlign w:val="center"/>
          </w:tcPr>
          <w:p w14:paraId="6838E91A" w14:textId="1FADD474" w:rsidR="00313419" w:rsidRPr="00C1784A" w:rsidRDefault="00313419" w:rsidP="00313419">
            <w:pPr>
              <w:spacing w:after="0" w:line="240" w:lineRule="auto"/>
              <w:ind w:left="-57" w:right="-57"/>
              <w:jc w:val="center"/>
              <w:rPr>
                <w:rFonts w:ascii="Times New Roman" w:eastAsia="Calibri" w:hAnsi="Times New Roman" w:cs="Times New Roman"/>
                <w:b/>
                <w:color w:val="000000" w:themeColor="text1"/>
                <w:sz w:val="20"/>
                <w:szCs w:val="20"/>
                <w:lang w:eastAsia="en-US"/>
              </w:rPr>
            </w:pPr>
            <w:r w:rsidRPr="00C1784A">
              <w:rPr>
                <w:rFonts w:ascii="Times New Roman" w:eastAsia="Calibri" w:hAnsi="Times New Roman" w:cs="Times New Roman"/>
                <w:b/>
                <w:color w:val="000000" w:themeColor="text1"/>
                <w:sz w:val="20"/>
                <w:szCs w:val="20"/>
                <w:lang w:eastAsia="en-US"/>
              </w:rPr>
              <w:t>4.</w:t>
            </w:r>
          </w:p>
        </w:tc>
        <w:tc>
          <w:tcPr>
            <w:tcW w:w="9923" w:type="dxa"/>
            <w:gridSpan w:val="2"/>
            <w:shd w:val="clear" w:color="auto" w:fill="FFFFFF" w:themeFill="background1"/>
            <w:vAlign w:val="center"/>
          </w:tcPr>
          <w:p w14:paraId="56E7AC1A" w14:textId="3B86812F" w:rsidR="00313419" w:rsidRPr="00C1784A" w:rsidRDefault="00313419" w:rsidP="00313419">
            <w:pPr>
              <w:autoSpaceDE w:val="0"/>
              <w:autoSpaceDN w:val="0"/>
              <w:adjustRightInd w:val="0"/>
              <w:spacing w:after="0" w:line="240" w:lineRule="auto"/>
              <w:ind w:left="-57" w:right="-57"/>
              <w:jc w:val="both"/>
              <w:rPr>
                <w:rFonts w:ascii="Times New Roman" w:eastAsia="Calibri" w:hAnsi="Times New Roman" w:cs="Times New Roman"/>
                <w:sz w:val="20"/>
                <w:szCs w:val="20"/>
                <w:lang w:eastAsia="en-US"/>
              </w:rPr>
            </w:pPr>
            <w:r w:rsidRPr="00C1784A">
              <w:rPr>
                <w:rFonts w:ascii="Times New Roman" w:hAnsi="Times New Roman" w:cs="Times New Roman"/>
                <w:b/>
                <w:bCs/>
                <w:sz w:val="20"/>
                <w:szCs w:val="20"/>
              </w:rPr>
              <w:t xml:space="preserve">Предоставление обеспечения заявок на участие в закупках участниками закупок, являющимися иностранными лицами в соответствии с частью 18 статьи 44 </w:t>
            </w:r>
            <w:r w:rsidRPr="00C1784A">
              <w:rPr>
                <w:rFonts w:ascii="Times New Roman" w:eastAsia="Courier New" w:hAnsi="Times New Roman" w:cs="Times New Roman"/>
                <w:b/>
                <w:sz w:val="20"/>
                <w:szCs w:val="20"/>
              </w:rPr>
              <w:t>Федерального закона № 44-ФЗ</w:t>
            </w:r>
            <w:r w:rsidRPr="00C1784A">
              <w:rPr>
                <w:rFonts w:ascii="Times New Roman" w:eastAsia="Calibri" w:hAnsi="Times New Roman" w:cs="Times New Roman"/>
                <w:sz w:val="20"/>
                <w:szCs w:val="20"/>
                <w:lang w:eastAsia="en-US"/>
              </w:rPr>
              <w:t>*</w:t>
            </w:r>
          </w:p>
          <w:p w14:paraId="1CA57169" w14:textId="331CF3A0" w:rsidR="00313419" w:rsidRPr="00C1784A" w:rsidRDefault="00313419" w:rsidP="00313419">
            <w:pPr>
              <w:autoSpaceDE w:val="0"/>
              <w:autoSpaceDN w:val="0"/>
              <w:adjustRightInd w:val="0"/>
              <w:spacing w:after="0" w:line="240" w:lineRule="auto"/>
              <w:ind w:left="-57" w:right="-57"/>
              <w:jc w:val="both"/>
              <w:rPr>
                <w:rFonts w:ascii="Times New Roman" w:eastAsia="Calibri" w:hAnsi="Times New Roman" w:cs="Times New Roman"/>
                <w:b/>
                <w:sz w:val="20"/>
                <w:szCs w:val="20"/>
                <w:lang w:eastAsia="en-US"/>
              </w:rPr>
            </w:pPr>
            <w:r w:rsidRPr="00C1784A">
              <w:rPr>
                <w:rFonts w:ascii="Times New Roman" w:hAnsi="Times New Roman" w:cs="Times New Roman"/>
                <w:i/>
                <w:sz w:val="20"/>
                <w:szCs w:val="20"/>
              </w:rPr>
              <w:lastRenderedPageBreak/>
              <w:t xml:space="preserve">*Участники закупки, являющиеся юридическими лицами, зарегистрированными на территории государства - члена Евразийского экономического союза, за исключением Российской Федерации, или физическими лицами, являющимися гражданами государства - члена Евразийского экономического союза, за исключением Российской Федерации, вправе предоставить обеспечение заявок в виде денежных средств. </w:t>
            </w:r>
          </w:p>
        </w:tc>
      </w:tr>
      <w:tr w:rsidR="00313419" w:rsidRPr="00C1784A" w14:paraId="3815AB88" w14:textId="77777777" w:rsidTr="00344D1E">
        <w:trPr>
          <w:trHeight w:val="20"/>
          <w:jc w:val="center"/>
        </w:trPr>
        <w:tc>
          <w:tcPr>
            <w:tcW w:w="567" w:type="dxa"/>
            <w:vMerge/>
            <w:shd w:val="clear" w:color="auto" w:fill="FFFFFF" w:themeFill="background1"/>
            <w:vAlign w:val="center"/>
          </w:tcPr>
          <w:p w14:paraId="4170B69B" w14:textId="77777777" w:rsidR="00313419" w:rsidRPr="00C1784A" w:rsidRDefault="00313419" w:rsidP="00313419">
            <w:pPr>
              <w:spacing w:after="0" w:line="240" w:lineRule="auto"/>
              <w:ind w:left="-57" w:right="-57"/>
              <w:jc w:val="center"/>
              <w:rPr>
                <w:rFonts w:ascii="Times New Roman" w:eastAsia="Calibri" w:hAnsi="Times New Roman" w:cs="Times New Roman"/>
                <w:color w:val="000000" w:themeColor="text1"/>
                <w:sz w:val="20"/>
                <w:szCs w:val="20"/>
                <w:lang w:eastAsia="en-US"/>
              </w:rPr>
            </w:pPr>
          </w:p>
        </w:tc>
        <w:tc>
          <w:tcPr>
            <w:tcW w:w="4960" w:type="dxa"/>
            <w:shd w:val="clear" w:color="auto" w:fill="FFFFFF" w:themeFill="background1"/>
            <w:vAlign w:val="center"/>
          </w:tcPr>
          <w:p w14:paraId="1C1A4209" w14:textId="1ECA7CAA" w:rsidR="00313419" w:rsidRPr="00C1784A" w:rsidRDefault="00313419" w:rsidP="00313419">
            <w:pPr>
              <w:autoSpaceDE w:val="0"/>
              <w:autoSpaceDN w:val="0"/>
              <w:adjustRightInd w:val="0"/>
              <w:spacing w:after="0" w:line="240" w:lineRule="auto"/>
              <w:ind w:left="-57" w:right="-57"/>
              <w:jc w:val="both"/>
              <w:rPr>
                <w:rFonts w:ascii="Times New Roman" w:eastAsia="Times New Roman" w:hAnsi="Times New Roman" w:cs="Times New Roman"/>
                <w:color w:val="000000" w:themeColor="text1"/>
                <w:sz w:val="20"/>
                <w:szCs w:val="20"/>
              </w:rPr>
            </w:pPr>
            <w:r w:rsidRPr="00C1784A">
              <w:rPr>
                <w:rFonts w:ascii="Times New Roman" w:hAnsi="Times New Roman" w:cs="Times New Roman"/>
                <w:sz w:val="20"/>
                <w:szCs w:val="20"/>
              </w:rPr>
              <w:t xml:space="preserve">В соответствии с Постановлением Правительства РФ от 10.04.2023 г. № 579 «Об особенностях порядка предоставления обеспечения заявок на участие в закупках товаров, работ, услуг для обеспечения государственных или муниципальных нужд участниками таких закупок, являющимися иностранными лицами» </w:t>
            </w:r>
          </w:p>
        </w:tc>
        <w:tc>
          <w:tcPr>
            <w:tcW w:w="4963" w:type="dxa"/>
            <w:shd w:val="clear" w:color="auto" w:fill="FFFFFF" w:themeFill="background1"/>
            <w:vAlign w:val="center"/>
          </w:tcPr>
          <w:p w14:paraId="3664120F" w14:textId="6A292F84" w:rsidR="00313419" w:rsidRPr="00C1784A" w:rsidRDefault="00313419" w:rsidP="00313419">
            <w:pPr>
              <w:autoSpaceDE w:val="0"/>
              <w:autoSpaceDN w:val="0"/>
              <w:adjustRightInd w:val="0"/>
              <w:spacing w:before="200" w:after="0" w:line="240" w:lineRule="auto"/>
              <w:ind w:left="-57" w:right="-57"/>
              <w:jc w:val="center"/>
              <w:rPr>
                <w:rFonts w:ascii="Times New Roman" w:eastAsia="Times New Roman" w:hAnsi="Times New Roman" w:cs="Times New Roman"/>
                <w:sz w:val="20"/>
                <w:szCs w:val="20"/>
              </w:rPr>
            </w:pPr>
            <w:r>
              <w:rPr>
                <w:rFonts w:ascii="Times New Roman" w:eastAsia="Calibri" w:hAnsi="Times New Roman" w:cs="Times New Roman"/>
                <w:sz w:val="20"/>
                <w:szCs w:val="20"/>
                <w:lang w:eastAsia="en-US"/>
              </w:rPr>
              <w:t>Не установлено</w:t>
            </w:r>
          </w:p>
        </w:tc>
      </w:tr>
      <w:tr w:rsidR="00313419" w:rsidRPr="00C1784A" w14:paraId="071A83C4" w14:textId="77777777" w:rsidTr="009803FF">
        <w:trPr>
          <w:trHeight w:val="20"/>
          <w:jc w:val="center"/>
        </w:trPr>
        <w:tc>
          <w:tcPr>
            <w:tcW w:w="10490" w:type="dxa"/>
            <w:gridSpan w:val="3"/>
            <w:shd w:val="clear" w:color="auto" w:fill="FFFFFF" w:themeFill="background1"/>
            <w:vAlign w:val="center"/>
          </w:tcPr>
          <w:p w14:paraId="6176013E" w14:textId="5A6B4FB7" w:rsidR="00313419" w:rsidRPr="00C1784A" w:rsidRDefault="00313419" w:rsidP="00313419">
            <w:pPr>
              <w:autoSpaceDE w:val="0"/>
              <w:autoSpaceDN w:val="0"/>
              <w:adjustRightInd w:val="0"/>
              <w:spacing w:after="0" w:line="240" w:lineRule="auto"/>
              <w:ind w:left="-57" w:right="-57"/>
              <w:jc w:val="both"/>
              <w:rPr>
                <w:rFonts w:ascii="Times New Roman" w:eastAsia="Calibri" w:hAnsi="Times New Roman" w:cs="Times New Roman"/>
                <w:b/>
                <w:sz w:val="20"/>
                <w:szCs w:val="20"/>
                <w:lang w:eastAsia="en-US"/>
              </w:rPr>
            </w:pPr>
            <w:r w:rsidRPr="00C1784A">
              <w:rPr>
                <w:rFonts w:ascii="Times New Roman" w:hAnsi="Times New Roman" w:cs="Times New Roman"/>
                <w:b/>
                <w:sz w:val="20"/>
                <w:szCs w:val="20"/>
              </w:rPr>
              <w:t>Ответственность за недостоверность информации и (или) документов, включенных в заявку на участие в закупке, за действия, совершенные на основании указанных информации и (или) документов, несет участник закупки.</w:t>
            </w:r>
          </w:p>
        </w:tc>
      </w:tr>
    </w:tbl>
    <w:p w14:paraId="2B1D8983" w14:textId="77777777" w:rsidR="003C6CD7" w:rsidRPr="00C1784A" w:rsidRDefault="003C6CD7" w:rsidP="00704AD0">
      <w:pPr>
        <w:widowControl w:val="0"/>
        <w:spacing w:after="0" w:line="240" w:lineRule="auto"/>
        <w:jc w:val="center"/>
        <w:rPr>
          <w:rFonts w:ascii="Times New Roman" w:eastAsia="Courier New" w:hAnsi="Times New Roman" w:cs="Times New Roman"/>
          <w:bCs/>
          <w:sz w:val="20"/>
          <w:szCs w:val="20"/>
        </w:rPr>
      </w:pPr>
    </w:p>
    <w:p w14:paraId="646B44A6" w14:textId="77777777" w:rsidR="00F040E5" w:rsidRPr="00C1784A" w:rsidRDefault="00F040E5" w:rsidP="00704AD0">
      <w:pPr>
        <w:widowControl w:val="0"/>
        <w:spacing w:after="0" w:line="240" w:lineRule="auto"/>
        <w:jc w:val="center"/>
        <w:rPr>
          <w:rFonts w:ascii="Times New Roman" w:eastAsia="Courier New" w:hAnsi="Times New Roman" w:cs="Times New Roman"/>
          <w:bCs/>
          <w:sz w:val="20"/>
          <w:szCs w:val="20"/>
        </w:rPr>
      </w:pPr>
    </w:p>
    <w:p w14:paraId="3CEB20CE" w14:textId="77777777" w:rsidR="009B7BF9" w:rsidRPr="00C1784A" w:rsidRDefault="009B7BF9" w:rsidP="009B7BF9">
      <w:pPr>
        <w:widowControl w:val="0"/>
        <w:spacing w:after="0" w:line="240" w:lineRule="auto"/>
        <w:jc w:val="center"/>
        <w:rPr>
          <w:rFonts w:ascii="Times New Roman" w:eastAsia="Courier New" w:hAnsi="Times New Roman"/>
          <w:b/>
          <w:bCs/>
        </w:rPr>
      </w:pPr>
      <w:r w:rsidRPr="00C1784A">
        <w:rPr>
          <w:rFonts w:ascii="Times New Roman" w:eastAsia="Courier New" w:hAnsi="Times New Roman"/>
          <w:b/>
          <w:bCs/>
        </w:rPr>
        <w:t xml:space="preserve">ИНСТРУКЦИЯ ПО ЗАПОЛНЕНИЮ ЗАЯВКИ </w:t>
      </w:r>
    </w:p>
    <w:p w14:paraId="235661E5" w14:textId="727D919F" w:rsidR="009B7BF9" w:rsidRPr="00C1784A" w:rsidRDefault="009B7BF9" w:rsidP="009B7BF9">
      <w:pPr>
        <w:widowControl w:val="0"/>
        <w:spacing w:after="0" w:line="240" w:lineRule="auto"/>
        <w:jc w:val="center"/>
        <w:rPr>
          <w:rFonts w:ascii="Times New Roman" w:eastAsia="Courier New" w:hAnsi="Times New Roman"/>
          <w:b/>
          <w:bCs/>
        </w:rPr>
      </w:pPr>
      <w:r w:rsidRPr="00C1784A">
        <w:rPr>
          <w:rFonts w:ascii="Times New Roman" w:eastAsia="Courier New" w:hAnsi="Times New Roman"/>
          <w:b/>
          <w:bCs/>
        </w:rPr>
        <w:t xml:space="preserve">НА УЧАСТИЕ В </w:t>
      </w:r>
      <w:r w:rsidR="003D16FC">
        <w:rPr>
          <w:rFonts w:ascii="Times New Roman" w:eastAsia="Courier New" w:hAnsi="Times New Roman"/>
          <w:b/>
          <w:bCs/>
        </w:rPr>
        <w:t>ЗАПРОСЕ КОТИРОВОК В ЭЛЕКТРОННОЙ ФОРМЕ</w:t>
      </w:r>
    </w:p>
    <w:p w14:paraId="59FFC642" w14:textId="77777777" w:rsidR="009B7BF9" w:rsidRPr="00C1784A" w:rsidRDefault="009B7BF9" w:rsidP="009B7BF9">
      <w:pPr>
        <w:widowControl w:val="0"/>
        <w:spacing w:after="0" w:line="240" w:lineRule="auto"/>
        <w:jc w:val="center"/>
        <w:rPr>
          <w:rFonts w:ascii="Times New Roman" w:eastAsia="Courier New" w:hAnsi="Times New Roman" w:cs="Times New Roman"/>
          <w:bCs/>
        </w:rPr>
      </w:pPr>
    </w:p>
    <w:p w14:paraId="4465A7EB" w14:textId="0C8FE79A" w:rsidR="009B7BF9" w:rsidRPr="00C1784A" w:rsidRDefault="009B7BF9" w:rsidP="00533123">
      <w:pPr>
        <w:spacing w:after="0" w:line="240" w:lineRule="auto"/>
        <w:ind w:firstLine="709"/>
        <w:jc w:val="both"/>
        <w:rPr>
          <w:rFonts w:ascii="Times New Roman" w:hAnsi="Times New Roman"/>
        </w:rPr>
      </w:pPr>
      <w:r w:rsidRPr="00C1784A">
        <w:rPr>
          <w:rFonts w:ascii="Times New Roman" w:eastAsia="Courier New" w:hAnsi="Times New Roman"/>
        </w:rPr>
        <w:t xml:space="preserve">1. </w:t>
      </w:r>
      <w:r w:rsidRPr="00C1784A">
        <w:rPr>
          <w:rFonts w:ascii="Times New Roman" w:hAnsi="Times New Roman"/>
        </w:rPr>
        <w:t xml:space="preserve">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w:t>
      </w:r>
      <w:r w:rsidRPr="00C1784A">
        <w:rPr>
          <w:rFonts w:ascii="Times New Roman" w:hAnsi="Times New Roman" w:cs="Times New Roman"/>
        </w:rPr>
        <w:t xml:space="preserve">специализированных электронных площадок (утв. Постановлением Правительства РФ от 08.06.2018 № 656) при формировании предложения участника закупки в отношении объекта закупки, предусмотренного пунктом 2 части 1 статьи 43 Федерального закона №44-ФЗ, </w:t>
      </w:r>
      <w:r w:rsidR="005D3EA6" w:rsidRPr="00C1784A">
        <w:rPr>
          <w:rFonts w:ascii="Times New Roman" w:hAnsi="Times New Roman" w:cs="Times New Roman"/>
        </w:rPr>
        <w:t xml:space="preserve">формируются </w:t>
      </w:r>
      <w:r w:rsidRPr="00C1784A">
        <w:rPr>
          <w:rFonts w:ascii="Times New Roman" w:hAnsi="Times New Roman" w:cs="Times New Roman"/>
        </w:rPr>
        <w:t>с использованием электронной площадки</w:t>
      </w:r>
      <w:r w:rsidR="005D3EA6" w:rsidRPr="00C1784A">
        <w:rPr>
          <w:rFonts w:ascii="Times New Roman" w:hAnsi="Times New Roman" w:cs="Times New Roman"/>
        </w:rPr>
        <w:t xml:space="preserve"> (путем заполнения экранных форм веб-интерфейса электронной площадки - в «структурированном виде») </w:t>
      </w:r>
      <w:r w:rsidRPr="00C1784A">
        <w:rPr>
          <w:rFonts w:ascii="Times New Roman" w:hAnsi="Times New Roman" w:cs="Times New Roman"/>
        </w:rPr>
        <w:t>наименование страны происхождения товара, товарный знак (при наличии у товара товарного знака), а так</w:t>
      </w:r>
      <w:r w:rsidRPr="00C1784A">
        <w:rPr>
          <w:rFonts w:ascii="Times New Roman" w:hAnsi="Times New Roman"/>
        </w:rPr>
        <w:t>же характеристики предлагаемого участником закупки товара в части характеристик, содержащихся в извещении об осуществлении закупки в соответствии с пунктом 5 части 1 статьи 42 Федерального закона №44-ФЗ.</w:t>
      </w:r>
    </w:p>
    <w:p w14:paraId="3C01FEED" w14:textId="5B4436BE" w:rsidR="005D3EA6" w:rsidRPr="00C1784A" w:rsidRDefault="005D3EA6" w:rsidP="00533123">
      <w:pPr>
        <w:spacing w:after="0" w:line="240" w:lineRule="auto"/>
        <w:ind w:firstLine="709"/>
        <w:jc w:val="both"/>
        <w:rPr>
          <w:rFonts w:ascii="Times New Roman" w:hAnsi="Times New Roman" w:cs="Times New Roman"/>
        </w:rPr>
      </w:pPr>
      <w:r w:rsidRPr="00C1784A">
        <w:rPr>
          <w:rFonts w:ascii="Times New Roman" w:hAnsi="Times New Roman" w:cs="Times New Roman"/>
        </w:rPr>
        <w:t xml:space="preserve">Указание участником закупки вышеуказанных </w:t>
      </w:r>
      <w:r w:rsidR="00BB4ABF" w:rsidRPr="00C1784A">
        <w:rPr>
          <w:rFonts w:ascii="Times New Roman" w:hAnsi="Times New Roman" w:cs="Times New Roman"/>
        </w:rPr>
        <w:t xml:space="preserve">сведений </w:t>
      </w:r>
      <w:r w:rsidRPr="00C1784A">
        <w:rPr>
          <w:rFonts w:ascii="Times New Roman" w:hAnsi="Times New Roman" w:cs="Times New Roman"/>
        </w:rPr>
        <w:t xml:space="preserve">в иных информации и документах, включаемых в заявку на участие в закупке в качестве приложений (подпункт </w:t>
      </w:r>
      <w:r w:rsidR="00533123" w:rsidRPr="00C1784A">
        <w:rPr>
          <w:rFonts w:ascii="Times New Roman" w:hAnsi="Times New Roman" w:cs="Times New Roman"/>
        </w:rPr>
        <w:t>«</w:t>
      </w:r>
      <w:r w:rsidRPr="00C1784A">
        <w:rPr>
          <w:rFonts w:ascii="Times New Roman" w:hAnsi="Times New Roman" w:cs="Times New Roman"/>
        </w:rPr>
        <w:t>д</w:t>
      </w:r>
      <w:r w:rsidR="00533123" w:rsidRPr="00C1784A">
        <w:rPr>
          <w:rFonts w:ascii="Times New Roman" w:hAnsi="Times New Roman" w:cs="Times New Roman"/>
        </w:rPr>
        <w:t>»</w:t>
      </w:r>
      <w:r w:rsidRPr="00C1784A">
        <w:rPr>
          <w:rFonts w:ascii="Times New Roman" w:hAnsi="Times New Roman" w:cs="Times New Roman"/>
        </w:rPr>
        <w:t xml:space="preserve"> пункта 2 части 1 статьи 43 Закона № 44-ФЗ), </w:t>
      </w:r>
      <w:r w:rsidRPr="00C1784A">
        <w:rPr>
          <w:rFonts w:ascii="Times New Roman" w:hAnsi="Times New Roman" w:cs="Times New Roman"/>
          <w:b/>
        </w:rPr>
        <w:t>не предусмотрено и не требуется</w:t>
      </w:r>
      <w:r w:rsidRPr="00C1784A">
        <w:rPr>
          <w:rFonts w:ascii="Times New Roman" w:hAnsi="Times New Roman" w:cs="Times New Roman"/>
        </w:rPr>
        <w:t>.</w:t>
      </w:r>
    </w:p>
    <w:p w14:paraId="2F15E8D4" w14:textId="6B913097" w:rsidR="005D3EA6" w:rsidRPr="00C1784A" w:rsidRDefault="009B7BF9" w:rsidP="00533123">
      <w:pPr>
        <w:spacing w:after="0" w:line="240" w:lineRule="auto"/>
        <w:ind w:firstLine="709"/>
        <w:jc w:val="both"/>
        <w:rPr>
          <w:rFonts w:ascii="Times New Roman" w:hAnsi="Times New Roman"/>
        </w:rPr>
      </w:pPr>
      <w:r w:rsidRPr="00C1784A">
        <w:rPr>
          <w:rFonts w:ascii="Times New Roman" w:hAnsi="Times New Roman"/>
        </w:rPr>
        <w:t xml:space="preserve">Участник закупки вправе дополнительно предоставить сведения о наименовании страны происхождения товара, товарном знаке (при наличии у товара товарного знака), а также характеристиках предлагаемого участником закупки товара в части характеристик, содержащихся в извещении, в виде отдельного файла в составе заявки. </w:t>
      </w:r>
    </w:p>
    <w:p w14:paraId="3874DA7D" w14:textId="32D0C4DC" w:rsidR="006D54A6" w:rsidRPr="00C1784A" w:rsidRDefault="00533123" w:rsidP="00533123">
      <w:pPr>
        <w:widowControl w:val="0"/>
        <w:autoSpaceDE w:val="0"/>
        <w:autoSpaceDN w:val="0"/>
        <w:spacing w:after="0" w:line="240" w:lineRule="auto"/>
        <w:ind w:firstLine="709"/>
        <w:jc w:val="both"/>
        <w:rPr>
          <w:rFonts w:ascii="Times New Roman" w:eastAsia="Times New Roman" w:hAnsi="Times New Roman" w:cs="Times New Roman"/>
        </w:rPr>
      </w:pPr>
      <w:r w:rsidRPr="00C1784A">
        <w:rPr>
          <w:rFonts w:ascii="Times New Roman" w:eastAsia="Times New Roman" w:hAnsi="Times New Roman" w:cs="Times New Roman"/>
        </w:rPr>
        <w:t>В</w:t>
      </w:r>
      <w:r w:rsidR="006D54A6" w:rsidRPr="00C1784A">
        <w:rPr>
          <w:rFonts w:ascii="Times New Roman" w:eastAsia="Times New Roman" w:hAnsi="Times New Roman" w:cs="Times New Roman"/>
        </w:rPr>
        <w:t xml:space="preserve"> случае наличия противоречий между данными, содержащимися в файле из заявки, и информацией, сформированной с использованием электронной площадки, приоритет имеет информация, сформированная с использованием электронной площадки.</w:t>
      </w:r>
    </w:p>
    <w:p w14:paraId="79233EA7" w14:textId="1D9FDD8A" w:rsidR="009B7BF9" w:rsidRPr="00C1784A" w:rsidRDefault="009B7BF9" w:rsidP="009B7BF9">
      <w:pPr>
        <w:widowControl w:val="0"/>
        <w:spacing w:after="0" w:line="240" w:lineRule="auto"/>
        <w:ind w:firstLine="709"/>
        <w:jc w:val="both"/>
        <w:rPr>
          <w:rFonts w:ascii="Times New Roman" w:eastAsia="Calibri" w:hAnsi="Times New Roman" w:cs="Times New Roman"/>
        </w:rPr>
      </w:pPr>
      <w:r w:rsidRPr="00C1784A">
        <w:rPr>
          <w:rFonts w:ascii="Times New Roman" w:eastAsia="Courier New" w:hAnsi="Times New Roman" w:cs="Times New Roman"/>
        </w:rPr>
        <w:t xml:space="preserve">2. </w:t>
      </w:r>
      <w:r w:rsidRPr="00C1784A">
        <w:rPr>
          <w:rFonts w:ascii="Times New Roman" w:eastAsia="Calibri" w:hAnsi="Times New Roman" w:cs="Times New Roman"/>
        </w:rPr>
        <w:t xml:space="preserve">Участник закупки вправе подать только одну заявку на участие в </w:t>
      </w:r>
      <w:r w:rsidR="003D16FC">
        <w:rPr>
          <w:rFonts w:ascii="Times New Roman" w:eastAsia="Calibri" w:hAnsi="Times New Roman" w:cs="Times New Roman"/>
        </w:rPr>
        <w:t>запросе котировок в электронной форме</w:t>
      </w:r>
      <w:r w:rsidRPr="00C1784A">
        <w:rPr>
          <w:rFonts w:ascii="Times New Roman" w:eastAsia="Calibri" w:hAnsi="Times New Roman" w:cs="Times New Roman"/>
        </w:rPr>
        <w:t xml:space="preserve"> в любое время с момента размещения в единой информационной системе извещения о проведении </w:t>
      </w:r>
      <w:r w:rsidR="003D16FC">
        <w:rPr>
          <w:rFonts w:ascii="Times New Roman" w:eastAsia="Calibri" w:hAnsi="Times New Roman" w:cs="Times New Roman"/>
        </w:rPr>
        <w:t>запроса котировок в электронной форме</w:t>
      </w:r>
      <w:r w:rsidRPr="00C1784A">
        <w:rPr>
          <w:rFonts w:ascii="Times New Roman" w:eastAsia="Calibri" w:hAnsi="Times New Roman" w:cs="Times New Roman"/>
        </w:rPr>
        <w:t xml:space="preserve"> до окончания установленного в соответствии с Федеральным законом № 44-ФЗ срока подачи заявок на участие в </w:t>
      </w:r>
      <w:r w:rsidR="003D16FC">
        <w:rPr>
          <w:rFonts w:ascii="Times New Roman" w:eastAsia="Calibri" w:hAnsi="Times New Roman" w:cs="Times New Roman"/>
        </w:rPr>
        <w:t>запросе котировок в электронной форме</w:t>
      </w:r>
      <w:r w:rsidRPr="00C1784A">
        <w:rPr>
          <w:rFonts w:ascii="Times New Roman" w:eastAsia="Calibri" w:hAnsi="Times New Roman" w:cs="Times New Roman"/>
        </w:rPr>
        <w:t>.</w:t>
      </w:r>
    </w:p>
    <w:p w14:paraId="58279423" w14:textId="1B207D41" w:rsidR="009B7BF9" w:rsidRPr="00C1784A" w:rsidRDefault="009B7BF9" w:rsidP="009B7BF9">
      <w:pPr>
        <w:widowControl w:val="0"/>
        <w:spacing w:after="0" w:line="240" w:lineRule="auto"/>
        <w:ind w:firstLine="709"/>
        <w:jc w:val="both"/>
        <w:rPr>
          <w:rFonts w:ascii="Times New Roman" w:eastAsia="Calibri" w:hAnsi="Times New Roman" w:cs="Times New Roman"/>
        </w:rPr>
      </w:pPr>
      <w:r w:rsidRPr="00C1784A">
        <w:rPr>
          <w:rFonts w:ascii="Times New Roman" w:eastAsia="Courier New" w:hAnsi="Times New Roman" w:cs="Times New Roman"/>
        </w:rPr>
        <w:t xml:space="preserve">3. </w:t>
      </w:r>
      <w:r w:rsidRPr="00C1784A">
        <w:rPr>
          <w:rFonts w:ascii="Times New Roman" w:eastAsia="Calibri" w:hAnsi="Times New Roman" w:cs="Times New Roman"/>
        </w:rPr>
        <w:t xml:space="preserve">Подача заявки на участие в </w:t>
      </w:r>
      <w:r w:rsidR="003D16FC">
        <w:rPr>
          <w:rFonts w:ascii="Times New Roman" w:eastAsia="Calibri" w:hAnsi="Times New Roman" w:cs="Times New Roman"/>
        </w:rPr>
        <w:t>запросе котировок в электронной форме</w:t>
      </w:r>
      <w:r w:rsidRPr="00C1784A">
        <w:rPr>
          <w:rFonts w:ascii="Times New Roman" w:eastAsia="Calibri" w:hAnsi="Times New Roman" w:cs="Times New Roman"/>
        </w:rPr>
        <w:t xml:space="preserve"> означает согласие участника закупки, подавшего такую заявку, на поставку товара на условиях, предусмотренных извещением о проведении </w:t>
      </w:r>
      <w:r w:rsidR="003D16FC">
        <w:rPr>
          <w:rFonts w:ascii="Times New Roman" w:eastAsia="Calibri" w:hAnsi="Times New Roman" w:cs="Times New Roman"/>
        </w:rPr>
        <w:t>запроса котировок в электронной форме</w:t>
      </w:r>
      <w:r w:rsidRPr="00C1784A">
        <w:rPr>
          <w:rFonts w:ascii="Times New Roman" w:eastAsia="Calibri" w:hAnsi="Times New Roman" w:cs="Times New Roman"/>
        </w:rPr>
        <w:t xml:space="preserve">, документацией об </w:t>
      </w:r>
      <w:r w:rsidR="003D16FC">
        <w:rPr>
          <w:rFonts w:ascii="Times New Roman" w:eastAsia="Calibri" w:hAnsi="Times New Roman" w:cs="Times New Roman"/>
        </w:rPr>
        <w:t>запросе котировок в электронной форме</w:t>
      </w:r>
      <w:r w:rsidRPr="00C1784A">
        <w:rPr>
          <w:rFonts w:ascii="Times New Roman" w:eastAsia="Calibri" w:hAnsi="Times New Roman" w:cs="Times New Roman"/>
        </w:rPr>
        <w:t xml:space="preserve"> (в случае, если Федеральным законом № 44-ФЗ предусмотрена документация об </w:t>
      </w:r>
      <w:r w:rsidR="003D16FC">
        <w:rPr>
          <w:rFonts w:ascii="Times New Roman" w:eastAsia="Calibri" w:hAnsi="Times New Roman" w:cs="Times New Roman"/>
        </w:rPr>
        <w:t>запросе котировок в электронной форме</w:t>
      </w:r>
      <w:r w:rsidRPr="00C1784A">
        <w:rPr>
          <w:rFonts w:ascii="Times New Roman" w:eastAsia="Calibri" w:hAnsi="Times New Roman" w:cs="Times New Roman"/>
        </w:rPr>
        <w:t xml:space="preserve">), и в соответствии с заявкой такого участника закупки на участие в </w:t>
      </w:r>
      <w:r w:rsidR="003D16FC">
        <w:rPr>
          <w:rFonts w:ascii="Times New Roman" w:eastAsia="Calibri" w:hAnsi="Times New Roman" w:cs="Times New Roman"/>
        </w:rPr>
        <w:t>запросе котировок в электронной форме</w:t>
      </w:r>
      <w:r w:rsidRPr="00C1784A">
        <w:rPr>
          <w:rFonts w:ascii="Times New Roman" w:eastAsia="Calibri" w:hAnsi="Times New Roman" w:cs="Times New Roman"/>
        </w:rPr>
        <w:t>.</w:t>
      </w:r>
    </w:p>
    <w:p w14:paraId="016AEC25" w14:textId="5415E706" w:rsidR="009B7BF9" w:rsidRPr="00C1784A" w:rsidRDefault="009B7BF9" w:rsidP="009B7BF9">
      <w:pPr>
        <w:widowControl w:val="0"/>
        <w:spacing w:after="0" w:line="240" w:lineRule="auto"/>
        <w:ind w:firstLine="709"/>
        <w:jc w:val="both"/>
        <w:rPr>
          <w:rFonts w:ascii="Times New Roman" w:eastAsia="Calibri" w:hAnsi="Times New Roman" w:cs="Times New Roman"/>
        </w:rPr>
      </w:pPr>
      <w:r w:rsidRPr="00C1784A">
        <w:rPr>
          <w:rFonts w:ascii="Times New Roman" w:eastAsia="Calibri" w:hAnsi="Times New Roman" w:cs="Times New Roman"/>
        </w:rPr>
        <w:t xml:space="preserve">4. Документы, сведения и информация, содержащиеся в заявке на участие в </w:t>
      </w:r>
      <w:r w:rsidR="003D16FC">
        <w:rPr>
          <w:rFonts w:ascii="Times New Roman" w:eastAsia="Calibri" w:hAnsi="Times New Roman" w:cs="Times New Roman"/>
        </w:rPr>
        <w:t>запросе котировок в электронной форме</w:t>
      </w:r>
      <w:r w:rsidRPr="00C1784A">
        <w:rPr>
          <w:rFonts w:ascii="Times New Roman" w:eastAsia="Calibri" w:hAnsi="Times New Roman" w:cs="Times New Roman"/>
        </w:rPr>
        <w:t xml:space="preserve">, а также информация и электронные документы, направленные оператором электронной площадки в соответствии с  </w:t>
      </w:r>
      <w:hyperlink r:id="rId29" w:history="1">
        <w:r w:rsidRPr="00C1784A">
          <w:rPr>
            <w:rFonts w:ascii="Times New Roman" w:eastAsia="Calibri" w:hAnsi="Times New Roman" w:cs="Times New Roman"/>
          </w:rPr>
          <w:t>пунктами 2</w:t>
        </w:r>
      </w:hyperlink>
      <w:r w:rsidRPr="00C1784A">
        <w:rPr>
          <w:rFonts w:ascii="Times New Roman" w:eastAsia="Calibri" w:hAnsi="Times New Roman" w:cs="Times New Roman"/>
        </w:rPr>
        <w:t xml:space="preserve"> и </w:t>
      </w:r>
      <w:hyperlink r:id="rId30" w:history="1">
        <w:r w:rsidRPr="00C1784A">
          <w:rPr>
            <w:rFonts w:ascii="Times New Roman" w:eastAsia="Calibri" w:hAnsi="Times New Roman" w:cs="Times New Roman"/>
          </w:rPr>
          <w:t>3 части 6 статьи 43</w:t>
        </w:r>
      </w:hyperlink>
      <w:r w:rsidRPr="00C1784A">
        <w:rPr>
          <w:rFonts w:ascii="Times New Roman" w:eastAsia="Calibri" w:hAnsi="Times New Roman" w:cs="Times New Roman"/>
        </w:rPr>
        <w:t xml:space="preserve"> Федерального закона № 44-ФЗ, не должны допускать разночтений, иметь двусмысленных толкований, не должны противоречить положениям Федерального закона № 44-ФЗ, извещению о проведении </w:t>
      </w:r>
      <w:r w:rsidR="003D16FC">
        <w:rPr>
          <w:rFonts w:ascii="Times New Roman" w:eastAsia="Calibri" w:hAnsi="Times New Roman" w:cs="Times New Roman"/>
        </w:rPr>
        <w:t>запроса котировок в электронной форме</w:t>
      </w:r>
      <w:r w:rsidRPr="00C1784A">
        <w:rPr>
          <w:rFonts w:ascii="Times New Roman" w:eastAsia="Calibri" w:hAnsi="Times New Roman" w:cs="Times New Roman"/>
        </w:rPr>
        <w:t xml:space="preserve"> и друг другу.</w:t>
      </w:r>
    </w:p>
    <w:p w14:paraId="7DF1EA5B" w14:textId="04694BF1" w:rsidR="009B7BF9" w:rsidRPr="00C1784A" w:rsidRDefault="009B7BF9" w:rsidP="009B7BF9">
      <w:pPr>
        <w:widowControl w:val="0"/>
        <w:spacing w:after="0" w:line="240" w:lineRule="auto"/>
        <w:ind w:firstLine="709"/>
        <w:jc w:val="both"/>
        <w:rPr>
          <w:rFonts w:ascii="Times New Roman" w:eastAsia="Calibri" w:hAnsi="Times New Roman" w:cs="Times New Roman"/>
        </w:rPr>
      </w:pPr>
      <w:r w:rsidRPr="00C1784A">
        <w:rPr>
          <w:rFonts w:ascii="Times New Roman" w:eastAsia="Calibri" w:hAnsi="Times New Roman" w:cs="Times New Roman"/>
        </w:rPr>
        <w:t xml:space="preserve">5. Заявка на участие в </w:t>
      </w:r>
      <w:r w:rsidR="003D16FC">
        <w:rPr>
          <w:rFonts w:ascii="Times New Roman" w:eastAsia="Calibri" w:hAnsi="Times New Roman" w:cs="Times New Roman"/>
        </w:rPr>
        <w:t>запросе котировок в электронной форме</w:t>
      </w:r>
      <w:r w:rsidRPr="00C1784A">
        <w:rPr>
          <w:rFonts w:ascii="Times New Roman" w:eastAsia="Calibri" w:hAnsi="Times New Roman" w:cs="Times New Roman"/>
        </w:rPr>
        <w:t xml:space="preserve"> должна быть составлена на русском языке.</w:t>
      </w:r>
    </w:p>
    <w:p w14:paraId="44B897A0" w14:textId="61C6BAA1" w:rsidR="009B7BF9" w:rsidRPr="00C1784A" w:rsidRDefault="009B7BF9" w:rsidP="009B7BF9">
      <w:pPr>
        <w:widowControl w:val="0"/>
        <w:spacing w:after="0" w:line="240" w:lineRule="auto"/>
        <w:ind w:firstLine="709"/>
        <w:jc w:val="both"/>
        <w:rPr>
          <w:rFonts w:ascii="Times New Roman" w:eastAsia="Calibri" w:hAnsi="Times New Roman" w:cs="Times New Roman"/>
        </w:rPr>
      </w:pPr>
      <w:r w:rsidRPr="00C1784A">
        <w:rPr>
          <w:rFonts w:ascii="Times New Roman" w:eastAsia="Calibri" w:hAnsi="Times New Roman" w:cs="Times New Roman"/>
        </w:rPr>
        <w:t xml:space="preserve">6. Все документы, входящие в состав заявки на участие в </w:t>
      </w:r>
      <w:r w:rsidR="003D16FC">
        <w:rPr>
          <w:rFonts w:ascii="Times New Roman" w:eastAsia="Calibri" w:hAnsi="Times New Roman" w:cs="Times New Roman"/>
        </w:rPr>
        <w:t>запросе котировок в электронной форме</w:t>
      </w:r>
      <w:r w:rsidRPr="00C1784A">
        <w:rPr>
          <w:rFonts w:ascii="Times New Roman" w:eastAsia="Calibri" w:hAnsi="Times New Roman" w:cs="Times New Roman"/>
        </w:rPr>
        <w:t>, должны соответствовать требованиям законодательства Российской Федерации, должны иметь четко читаемый текст.</w:t>
      </w:r>
    </w:p>
    <w:p w14:paraId="789DB029" w14:textId="38B8F046" w:rsidR="009B7BF9" w:rsidRPr="00C1784A" w:rsidRDefault="009B7BF9" w:rsidP="009B7BF9">
      <w:pPr>
        <w:widowControl w:val="0"/>
        <w:spacing w:after="0" w:line="240" w:lineRule="auto"/>
        <w:ind w:firstLine="709"/>
        <w:jc w:val="both"/>
        <w:rPr>
          <w:rFonts w:ascii="Times New Roman" w:eastAsia="Calibri" w:hAnsi="Times New Roman" w:cs="Times New Roman"/>
        </w:rPr>
      </w:pPr>
      <w:r w:rsidRPr="00C1784A">
        <w:rPr>
          <w:rFonts w:ascii="Times New Roman" w:eastAsia="Calibri" w:hAnsi="Times New Roman" w:cs="Times New Roman"/>
        </w:rPr>
        <w:t xml:space="preserve">Применение в электронных документах скрытых листов, столбцов, строк, текста и </w:t>
      </w:r>
      <w:proofErr w:type="gramStart"/>
      <w:r w:rsidRPr="00C1784A">
        <w:rPr>
          <w:rFonts w:ascii="Times New Roman" w:eastAsia="Calibri" w:hAnsi="Times New Roman" w:cs="Times New Roman"/>
        </w:rPr>
        <w:t>т.п.</w:t>
      </w:r>
      <w:proofErr w:type="gramEnd"/>
      <w:r w:rsidRPr="00C1784A">
        <w:rPr>
          <w:rFonts w:ascii="Times New Roman" w:eastAsia="Calibri" w:hAnsi="Times New Roman" w:cs="Times New Roman"/>
        </w:rPr>
        <w:t xml:space="preserve"> не допускается. Комиссией по осуществлению закупки будет рассматриваться только информация, </w:t>
      </w:r>
      <w:r w:rsidRPr="00C1784A">
        <w:rPr>
          <w:rFonts w:ascii="Times New Roman" w:eastAsia="Calibri" w:hAnsi="Times New Roman" w:cs="Times New Roman"/>
        </w:rPr>
        <w:lastRenderedPageBreak/>
        <w:t>содержащаяся в заявке</w:t>
      </w:r>
      <w:r w:rsidRPr="00C1784A">
        <w:rPr>
          <w:rFonts w:ascii="Calibri" w:eastAsia="Times New Roman" w:hAnsi="Calibri" w:cs="Times New Roman"/>
        </w:rPr>
        <w:t xml:space="preserve"> </w:t>
      </w:r>
      <w:r w:rsidRPr="00C1784A">
        <w:rPr>
          <w:rFonts w:ascii="Times New Roman" w:eastAsia="Calibri" w:hAnsi="Times New Roman" w:cs="Times New Roman"/>
        </w:rPr>
        <w:t xml:space="preserve">на участие в </w:t>
      </w:r>
      <w:r w:rsidR="003D16FC">
        <w:rPr>
          <w:rFonts w:ascii="Times New Roman" w:eastAsia="Calibri" w:hAnsi="Times New Roman" w:cs="Times New Roman"/>
        </w:rPr>
        <w:t>запросе котировок в электронной форме</w:t>
      </w:r>
      <w:r w:rsidRPr="00C1784A">
        <w:rPr>
          <w:rFonts w:ascii="Times New Roman" w:eastAsia="Calibri" w:hAnsi="Times New Roman" w:cs="Times New Roman"/>
        </w:rPr>
        <w:t xml:space="preserve">, которая отображается по умолчанию непосредственно при открытии электронного документа (то есть не требует отображения скрытых листов, скрытых столбцов и строк, изменения цвета текста на любой другой, обеспечивающий его читаемость и </w:t>
      </w:r>
      <w:proofErr w:type="gramStart"/>
      <w:r w:rsidRPr="00C1784A">
        <w:rPr>
          <w:rFonts w:ascii="Times New Roman" w:eastAsia="Calibri" w:hAnsi="Times New Roman" w:cs="Times New Roman"/>
        </w:rPr>
        <w:t>т.п.</w:t>
      </w:r>
      <w:proofErr w:type="gramEnd"/>
      <w:r w:rsidRPr="00C1784A">
        <w:rPr>
          <w:rFonts w:ascii="Times New Roman" w:eastAsia="Calibri" w:hAnsi="Times New Roman" w:cs="Times New Roman"/>
        </w:rPr>
        <w:t>).</w:t>
      </w:r>
    </w:p>
    <w:p w14:paraId="547C0955" w14:textId="6BE41171" w:rsidR="009B7BF9" w:rsidRPr="00C1784A" w:rsidRDefault="009B7BF9" w:rsidP="009B7BF9">
      <w:pPr>
        <w:widowControl w:val="0"/>
        <w:spacing w:after="0" w:line="240" w:lineRule="auto"/>
        <w:ind w:firstLine="709"/>
        <w:jc w:val="both"/>
        <w:rPr>
          <w:rFonts w:ascii="Times New Roman" w:eastAsia="Calibri" w:hAnsi="Times New Roman" w:cs="Times New Roman"/>
        </w:rPr>
      </w:pPr>
      <w:r w:rsidRPr="00C1784A">
        <w:rPr>
          <w:rFonts w:ascii="Times New Roman" w:eastAsia="Calibri" w:hAnsi="Times New Roman" w:cs="Times New Roman"/>
        </w:rPr>
        <w:t xml:space="preserve">7. Предложение участника закупки в отношении объекта закупки должно содержать сведения, предусмотренные </w:t>
      </w:r>
      <w:r w:rsidRPr="00C1784A">
        <w:rPr>
          <w:rFonts w:ascii="Times New Roman" w:eastAsia="Courier New" w:hAnsi="Times New Roman" w:cs="Times New Roman"/>
        </w:rPr>
        <w:t xml:space="preserve">извещением о проведении </w:t>
      </w:r>
      <w:r w:rsidR="003D16FC">
        <w:rPr>
          <w:rFonts w:ascii="Times New Roman" w:eastAsia="Courier New" w:hAnsi="Times New Roman" w:cs="Times New Roman"/>
        </w:rPr>
        <w:t>запроса котировок в электронной форме</w:t>
      </w:r>
      <w:r w:rsidRPr="00C1784A">
        <w:rPr>
          <w:rFonts w:ascii="Times New Roman" w:eastAsia="Courier New" w:hAnsi="Times New Roman" w:cs="Times New Roman"/>
        </w:rPr>
        <w:t xml:space="preserve"> и </w:t>
      </w:r>
      <w:r w:rsidRPr="00C1784A">
        <w:rPr>
          <w:rFonts w:ascii="Times New Roman" w:eastAsia="Calibri" w:hAnsi="Times New Roman" w:cs="Times New Roman"/>
        </w:rPr>
        <w:t xml:space="preserve">Приложением № 3 к извещению о проведении </w:t>
      </w:r>
      <w:r w:rsidR="003D16FC">
        <w:rPr>
          <w:rFonts w:ascii="Times New Roman" w:eastAsia="Calibri" w:hAnsi="Times New Roman" w:cs="Times New Roman"/>
        </w:rPr>
        <w:t>запроса котировок в электронной форме</w:t>
      </w:r>
      <w:r w:rsidRPr="00C1784A">
        <w:rPr>
          <w:rFonts w:ascii="Times New Roman" w:eastAsia="Calibri" w:hAnsi="Times New Roman" w:cs="Times New Roman"/>
        </w:rPr>
        <w:t xml:space="preserve"> «Описание объекта закупки».</w:t>
      </w:r>
    </w:p>
    <w:p w14:paraId="357EE635" w14:textId="2B2E8573" w:rsidR="009B7BF9" w:rsidRPr="00C1784A" w:rsidRDefault="009B7BF9" w:rsidP="009B7BF9">
      <w:pPr>
        <w:widowControl w:val="0"/>
        <w:spacing w:after="0" w:line="240" w:lineRule="auto"/>
        <w:ind w:firstLine="709"/>
        <w:jc w:val="both"/>
        <w:rPr>
          <w:rFonts w:ascii="Times New Roman" w:eastAsia="Courier New" w:hAnsi="Times New Roman" w:cs="Times New Roman"/>
        </w:rPr>
      </w:pPr>
      <w:r w:rsidRPr="00C1784A">
        <w:rPr>
          <w:rFonts w:ascii="Times New Roman" w:eastAsia="Calibri" w:hAnsi="Times New Roman" w:cs="Times New Roman"/>
        </w:rPr>
        <w:t xml:space="preserve">8. </w:t>
      </w:r>
      <w:r w:rsidRPr="00C1784A">
        <w:rPr>
          <w:rFonts w:ascii="Times New Roman" w:eastAsia="Courier New" w:hAnsi="Times New Roman" w:cs="Times New Roman"/>
        </w:rPr>
        <w:t xml:space="preserve">Предлагаемый участником закупки товар должен соответствовать техническим регламентам, принятым в соответствии с законодательством РФ о техническом регулировании, документам, разрабатываемым и применяемым в национальной системе стандартизации, в том числе ГОСТ, указанным в приложениях к извещению о проведении </w:t>
      </w:r>
      <w:r w:rsidR="003D16FC">
        <w:rPr>
          <w:rFonts w:ascii="Times New Roman" w:eastAsia="Courier New" w:hAnsi="Times New Roman" w:cs="Times New Roman"/>
        </w:rPr>
        <w:t>запроса котировок в электронной форме</w:t>
      </w:r>
      <w:r w:rsidRPr="00C1784A">
        <w:rPr>
          <w:rFonts w:ascii="Times New Roman" w:eastAsia="Courier New" w:hAnsi="Times New Roman" w:cs="Times New Roman"/>
        </w:rPr>
        <w:t xml:space="preserve">. </w:t>
      </w:r>
    </w:p>
    <w:p w14:paraId="60526169" w14:textId="644F8AF1" w:rsidR="009B7BF9" w:rsidRPr="00C1784A" w:rsidRDefault="009B7BF9" w:rsidP="009B7BF9">
      <w:pPr>
        <w:widowControl w:val="0"/>
        <w:spacing w:after="0" w:line="240" w:lineRule="auto"/>
        <w:ind w:firstLine="709"/>
        <w:jc w:val="both"/>
        <w:rPr>
          <w:rFonts w:ascii="Times New Roman" w:eastAsia="Courier New" w:hAnsi="Times New Roman" w:cs="Times New Roman"/>
        </w:rPr>
      </w:pPr>
      <w:r w:rsidRPr="00C1784A">
        <w:rPr>
          <w:rFonts w:ascii="Times New Roman" w:eastAsia="Courier New" w:hAnsi="Times New Roman" w:cs="Times New Roman"/>
        </w:rPr>
        <w:t xml:space="preserve">Если в приложениях к извещению о проведении </w:t>
      </w:r>
      <w:r w:rsidR="003D16FC">
        <w:rPr>
          <w:rFonts w:ascii="Times New Roman" w:eastAsia="Courier New" w:hAnsi="Times New Roman" w:cs="Times New Roman"/>
        </w:rPr>
        <w:t>запроса котировок в электронной форме</w:t>
      </w:r>
      <w:r w:rsidRPr="00C1784A">
        <w:rPr>
          <w:rFonts w:ascii="Times New Roman" w:eastAsia="Courier New" w:hAnsi="Times New Roman" w:cs="Times New Roman"/>
        </w:rPr>
        <w:t xml:space="preserve"> содержатся указания, ссылки на недействующие, утратившие силу нормативные документы, ГОСТы, </w:t>
      </w:r>
      <w:proofErr w:type="spellStart"/>
      <w:r w:rsidRPr="00C1784A">
        <w:rPr>
          <w:rFonts w:ascii="Times New Roman" w:eastAsia="Courier New" w:hAnsi="Times New Roman" w:cs="Times New Roman"/>
        </w:rPr>
        <w:t>СанПины</w:t>
      </w:r>
      <w:proofErr w:type="spellEnd"/>
      <w:r w:rsidRPr="00C1784A">
        <w:rPr>
          <w:rFonts w:ascii="Times New Roman" w:eastAsia="Courier New" w:hAnsi="Times New Roman" w:cs="Times New Roman"/>
        </w:rPr>
        <w:t xml:space="preserve"> и </w:t>
      </w:r>
      <w:proofErr w:type="gramStart"/>
      <w:r w:rsidRPr="00C1784A">
        <w:rPr>
          <w:rFonts w:ascii="Times New Roman" w:eastAsia="Courier New" w:hAnsi="Times New Roman" w:cs="Times New Roman"/>
        </w:rPr>
        <w:t>т.д.</w:t>
      </w:r>
      <w:proofErr w:type="gramEnd"/>
      <w:r w:rsidRPr="00C1784A">
        <w:rPr>
          <w:rFonts w:ascii="Times New Roman" w:eastAsia="Courier New" w:hAnsi="Times New Roman" w:cs="Times New Roman"/>
        </w:rPr>
        <w:t xml:space="preserve">, а также положения таких нормативных документов, участнику закупки следует применять положения действующих нормативных документов, ГОСТов, </w:t>
      </w:r>
      <w:proofErr w:type="spellStart"/>
      <w:r w:rsidRPr="00C1784A">
        <w:rPr>
          <w:rFonts w:ascii="Times New Roman" w:eastAsia="Courier New" w:hAnsi="Times New Roman" w:cs="Times New Roman"/>
        </w:rPr>
        <w:t>СанПинов</w:t>
      </w:r>
      <w:proofErr w:type="spellEnd"/>
      <w:r w:rsidRPr="00C1784A">
        <w:rPr>
          <w:rFonts w:ascii="Times New Roman" w:eastAsia="Courier New" w:hAnsi="Times New Roman" w:cs="Times New Roman"/>
        </w:rPr>
        <w:t xml:space="preserve"> и </w:t>
      </w:r>
      <w:proofErr w:type="gramStart"/>
      <w:r w:rsidRPr="00C1784A">
        <w:rPr>
          <w:rFonts w:ascii="Times New Roman" w:eastAsia="Courier New" w:hAnsi="Times New Roman" w:cs="Times New Roman"/>
        </w:rPr>
        <w:t>т.д.</w:t>
      </w:r>
      <w:proofErr w:type="gramEnd"/>
      <w:r w:rsidRPr="00C1784A">
        <w:rPr>
          <w:rFonts w:ascii="Times New Roman" w:eastAsia="Courier New" w:hAnsi="Times New Roman" w:cs="Times New Roman"/>
        </w:rPr>
        <w:t>, в том числе введенные взамен утративших силу.</w:t>
      </w:r>
    </w:p>
    <w:p w14:paraId="536FD109" w14:textId="27CE9DE4" w:rsidR="009B7BF9" w:rsidRPr="00C1784A" w:rsidRDefault="009B7BF9" w:rsidP="009B7BF9">
      <w:pPr>
        <w:widowControl w:val="0"/>
        <w:spacing w:after="0" w:line="240" w:lineRule="auto"/>
        <w:ind w:firstLine="709"/>
        <w:jc w:val="both"/>
        <w:rPr>
          <w:rFonts w:ascii="Times New Roman" w:eastAsia="Calibri" w:hAnsi="Times New Roman" w:cs="Times New Roman"/>
        </w:rPr>
      </w:pPr>
      <w:r w:rsidRPr="00C1784A">
        <w:rPr>
          <w:rFonts w:ascii="Times New Roman" w:eastAsia="Courier New" w:hAnsi="Times New Roman" w:cs="Times New Roman"/>
        </w:rPr>
        <w:t xml:space="preserve">9. Характеристики предлагаемого участником закупки товара должны соответствовать показателям, установленным в извещении о проведении </w:t>
      </w:r>
      <w:r w:rsidR="003D16FC">
        <w:rPr>
          <w:rFonts w:ascii="Times New Roman" w:eastAsia="Courier New" w:hAnsi="Times New Roman" w:cs="Times New Roman"/>
        </w:rPr>
        <w:t xml:space="preserve">запроса котировок в электронной </w:t>
      </w:r>
      <w:proofErr w:type="gramStart"/>
      <w:r w:rsidR="003D16FC">
        <w:rPr>
          <w:rFonts w:ascii="Times New Roman" w:eastAsia="Courier New" w:hAnsi="Times New Roman" w:cs="Times New Roman"/>
        </w:rPr>
        <w:t>форме</w:t>
      </w:r>
      <w:r w:rsidRPr="00C1784A">
        <w:rPr>
          <w:rFonts w:ascii="Times New Roman" w:eastAsia="Courier New" w:hAnsi="Times New Roman" w:cs="Times New Roman"/>
        </w:rPr>
        <w:t xml:space="preserve">  и</w:t>
      </w:r>
      <w:proofErr w:type="gramEnd"/>
      <w:r w:rsidRPr="00C1784A">
        <w:rPr>
          <w:rFonts w:ascii="Times New Roman" w:eastAsia="Courier New" w:hAnsi="Times New Roman" w:cs="Times New Roman"/>
        </w:rPr>
        <w:t xml:space="preserve"> </w:t>
      </w:r>
      <w:r w:rsidRPr="00C1784A">
        <w:rPr>
          <w:rFonts w:ascii="Times New Roman" w:eastAsia="Calibri" w:hAnsi="Times New Roman" w:cs="Times New Roman"/>
        </w:rPr>
        <w:t xml:space="preserve">Приложении № 3 к извещению о проведении </w:t>
      </w:r>
      <w:r w:rsidR="003D16FC">
        <w:rPr>
          <w:rFonts w:ascii="Times New Roman" w:eastAsia="Calibri" w:hAnsi="Times New Roman" w:cs="Times New Roman"/>
        </w:rPr>
        <w:t>запроса котировок в электронной форме</w:t>
      </w:r>
      <w:r w:rsidRPr="00C1784A">
        <w:rPr>
          <w:rFonts w:ascii="Times New Roman" w:eastAsia="Calibri" w:hAnsi="Times New Roman" w:cs="Times New Roman"/>
        </w:rPr>
        <w:t xml:space="preserve"> «Описание объекта закупки». </w:t>
      </w:r>
    </w:p>
    <w:p w14:paraId="03B32296" w14:textId="77777777" w:rsidR="009B7BF9" w:rsidRPr="00C1784A" w:rsidRDefault="009B7BF9" w:rsidP="009B7BF9">
      <w:pPr>
        <w:widowControl w:val="0"/>
        <w:spacing w:after="0" w:line="240" w:lineRule="auto"/>
        <w:ind w:firstLine="709"/>
        <w:jc w:val="both"/>
        <w:rPr>
          <w:rFonts w:ascii="Times New Roman" w:eastAsia="Calibri" w:hAnsi="Times New Roman" w:cs="Times New Roman"/>
        </w:rPr>
      </w:pPr>
      <w:r w:rsidRPr="00C1784A">
        <w:rPr>
          <w:rFonts w:ascii="Times New Roman" w:eastAsia="Calibri" w:hAnsi="Times New Roman" w:cs="Times New Roman"/>
        </w:rPr>
        <w:t>9.1. Предложение участника закупки (</w:t>
      </w:r>
      <w:proofErr w:type="gramStart"/>
      <w:r w:rsidRPr="00C1784A">
        <w:rPr>
          <w:rFonts w:ascii="Times New Roman" w:eastAsia="Calibri" w:hAnsi="Times New Roman" w:cs="Times New Roman"/>
        </w:rPr>
        <w:t>наименование  товара</w:t>
      </w:r>
      <w:proofErr w:type="gramEnd"/>
      <w:r w:rsidRPr="00C1784A">
        <w:rPr>
          <w:rFonts w:ascii="Times New Roman" w:eastAsia="Calibri" w:hAnsi="Times New Roman" w:cs="Times New Roman"/>
        </w:rPr>
        <w:t xml:space="preserve">, наименование </w:t>
      </w:r>
      <w:r w:rsidRPr="00C1784A">
        <w:rPr>
          <w:rFonts w:ascii="Times New Roman" w:eastAsia="Courier New" w:hAnsi="Times New Roman" w:cs="Times New Roman"/>
        </w:rPr>
        <w:t>показателей</w:t>
      </w:r>
      <w:r w:rsidRPr="00C1784A">
        <w:rPr>
          <w:rFonts w:ascii="Times New Roman" w:eastAsia="Calibri" w:hAnsi="Times New Roman" w:cs="Times New Roman"/>
        </w:rPr>
        <w:t xml:space="preserve">, значение </w:t>
      </w:r>
      <w:r w:rsidRPr="00C1784A">
        <w:rPr>
          <w:rFonts w:ascii="Times New Roman" w:eastAsia="Courier New" w:hAnsi="Times New Roman" w:cs="Times New Roman"/>
        </w:rPr>
        <w:t>показателей</w:t>
      </w:r>
      <w:r w:rsidRPr="00C1784A">
        <w:rPr>
          <w:rFonts w:ascii="Times New Roman" w:eastAsia="Calibri" w:hAnsi="Times New Roman" w:cs="Times New Roman"/>
        </w:rPr>
        <w:t>) должно позволять идентифицировать каждую товарную позицию, в отношении которой подается предложение.</w:t>
      </w:r>
    </w:p>
    <w:p w14:paraId="0A427F94" w14:textId="77777777" w:rsidR="009B7BF9" w:rsidRPr="00C1784A" w:rsidRDefault="009B7BF9" w:rsidP="009B7BF9">
      <w:pPr>
        <w:widowControl w:val="0"/>
        <w:spacing w:after="0" w:line="240" w:lineRule="auto"/>
        <w:ind w:firstLine="709"/>
        <w:jc w:val="both"/>
        <w:rPr>
          <w:rFonts w:ascii="Times New Roman" w:eastAsia="Courier New" w:hAnsi="Times New Roman" w:cs="Times New Roman"/>
        </w:rPr>
      </w:pPr>
      <w:r w:rsidRPr="00C1784A">
        <w:rPr>
          <w:rFonts w:ascii="Times New Roman" w:eastAsia="Calibri" w:hAnsi="Times New Roman" w:cs="Times New Roman"/>
        </w:rPr>
        <w:t xml:space="preserve">9.2. </w:t>
      </w:r>
      <w:r w:rsidRPr="00C1784A">
        <w:rPr>
          <w:rFonts w:ascii="Times New Roman" w:eastAsia="Courier New" w:hAnsi="Times New Roman" w:cs="Times New Roman"/>
        </w:rPr>
        <w:t>Участником закупки должны применяться обозначения (единицы измерения, наименования показателей), соответствующие установленным заказчиком.</w:t>
      </w:r>
    </w:p>
    <w:p w14:paraId="34251540" w14:textId="77777777" w:rsidR="009B7BF9" w:rsidRPr="00C1784A" w:rsidRDefault="009B7BF9" w:rsidP="009B7BF9">
      <w:pPr>
        <w:widowControl w:val="0"/>
        <w:autoSpaceDE w:val="0"/>
        <w:autoSpaceDN w:val="0"/>
        <w:adjustRightInd w:val="0"/>
        <w:spacing w:after="0" w:line="240" w:lineRule="auto"/>
        <w:ind w:firstLine="709"/>
        <w:jc w:val="both"/>
        <w:rPr>
          <w:rFonts w:ascii="Times New Roman" w:eastAsia="Calibri" w:hAnsi="Times New Roman" w:cs="Times New Roman"/>
          <w:u w:val="single"/>
        </w:rPr>
      </w:pPr>
      <w:r w:rsidRPr="00C1784A">
        <w:rPr>
          <w:rFonts w:ascii="Times New Roman" w:eastAsia="Calibri" w:hAnsi="Times New Roman" w:cs="Times New Roman"/>
          <w:u w:val="single"/>
        </w:rPr>
        <w:t>10. Предложение участника закупки в отношении объекта закупки должно содержать:</w:t>
      </w:r>
    </w:p>
    <w:p w14:paraId="0DAD12D7" w14:textId="77777777" w:rsidR="009B7BF9" w:rsidRPr="00C1784A" w:rsidRDefault="009B7BF9" w:rsidP="009B7BF9">
      <w:pPr>
        <w:widowControl w:val="0"/>
        <w:autoSpaceDE w:val="0"/>
        <w:autoSpaceDN w:val="0"/>
        <w:adjustRightInd w:val="0"/>
        <w:spacing w:after="0" w:line="240" w:lineRule="auto"/>
        <w:ind w:firstLine="709"/>
        <w:jc w:val="both"/>
        <w:rPr>
          <w:rFonts w:ascii="Times New Roman" w:eastAsia="Calibri" w:hAnsi="Times New Roman" w:cs="Times New Roman"/>
          <w:u w:val="single"/>
        </w:rPr>
      </w:pPr>
    </w:p>
    <w:p w14:paraId="43B88CBC" w14:textId="15ECBE02" w:rsidR="009B7BF9" w:rsidRPr="00C1784A" w:rsidRDefault="009B7BF9" w:rsidP="009B7BF9">
      <w:pPr>
        <w:widowControl w:val="0"/>
        <w:spacing w:after="0" w:line="240" w:lineRule="auto"/>
        <w:ind w:firstLine="709"/>
        <w:jc w:val="both"/>
        <w:rPr>
          <w:rFonts w:ascii="Times New Roman" w:eastAsia="Times New Roman" w:hAnsi="Times New Roman" w:cs="Times New Roman"/>
        </w:rPr>
      </w:pPr>
      <w:r w:rsidRPr="00C1784A">
        <w:rPr>
          <w:rFonts w:ascii="Times New Roman" w:eastAsia="Calibri" w:hAnsi="Times New Roman" w:cs="Times New Roman"/>
        </w:rPr>
        <w:t xml:space="preserve">- характеристики предлагаемого участником закупки товара, соответствующие </w:t>
      </w:r>
      <w:r w:rsidRPr="00C1784A">
        <w:rPr>
          <w:rFonts w:ascii="Times New Roman" w:eastAsia="Courier New" w:hAnsi="Times New Roman" w:cs="Times New Roman"/>
        </w:rPr>
        <w:t>показателям</w:t>
      </w:r>
      <w:r w:rsidRPr="00C1784A">
        <w:rPr>
          <w:rFonts w:ascii="Times New Roman" w:eastAsia="Calibri" w:hAnsi="Times New Roman" w:cs="Times New Roman"/>
        </w:rPr>
        <w:t xml:space="preserve">, установленным в извещении о проведении </w:t>
      </w:r>
      <w:r w:rsidR="003D16FC">
        <w:rPr>
          <w:rFonts w:ascii="Times New Roman" w:eastAsia="Calibri" w:hAnsi="Times New Roman" w:cs="Times New Roman"/>
        </w:rPr>
        <w:t>запроса котировок в электронной форме</w:t>
      </w:r>
      <w:r w:rsidRPr="00C1784A">
        <w:rPr>
          <w:rFonts w:ascii="Times New Roman" w:eastAsia="Calibri" w:hAnsi="Times New Roman" w:cs="Times New Roman"/>
        </w:rPr>
        <w:t xml:space="preserve"> и Приложении № 3 к извещению о проведении </w:t>
      </w:r>
      <w:r w:rsidR="003D16FC">
        <w:rPr>
          <w:rFonts w:ascii="Times New Roman" w:eastAsia="Calibri" w:hAnsi="Times New Roman" w:cs="Times New Roman"/>
        </w:rPr>
        <w:t>запроса котировок в электронной форме</w:t>
      </w:r>
      <w:r w:rsidRPr="00C1784A">
        <w:rPr>
          <w:rFonts w:ascii="Times New Roman" w:eastAsia="Calibri" w:hAnsi="Times New Roman" w:cs="Times New Roman"/>
        </w:rPr>
        <w:t xml:space="preserve"> «Описание объекта закупки» и</w:t>
      </w:r>
      <w:r w:rsidRPr="00C1784A">
        <w:rPr>
          <w:rFonts w:ascii="Times New Roman" w:eastAsia="Times New Roman" w:hAnsi="Times New Roman" w:cs="Times New Roman"/>
        </w:rPr>
        <w:t xml:space="preserve"> позволяющие определить соответствие предлагаемого товара установленным заказчиком требованиям;</w:t>
      </w:r>
    </w:p>
    <w:p w14:paraId="19FBDED7" w14:textId="70E3BF42" w:rsidR="009B7BF9" w:rsidRPr="00C1784A" w:rsidRDefault="009B7BF9" w:rsidP="009B7BF9">
      <w:pPr>
        <w:widowControl w:val="0"/>
        <w:autoSpaceDE w:val="0"/>
        <w:autoSpaceDN w:val="0"/>
        <w:adjustRightInd w:val="0"/>
        <w:spacing w:after="0" w:line="240" w:lineRule="auto"/>
        <w:ind w:firstLine="709"/>
        <w:jc w:val="both"/>
        <w:rPr>
          <w:rFonts w:ascii="Times New Roman" w:eastAsia="Calibri" w:hAnsi="Times New Roman" w:cs="Times New Roman"/>
        </w:rPr>
      </w:pPr>
      <w:r w:rsidRPr="00C1784A">
        <w:rPr>
          <w:rFonts w:ascii="Times New Roman" w:eastAsia="Calibri" w:hAnsi="Times New Roman" w:cs="Times New Roman"/>
        </w:rPr>
        <w:t>- товарный знак (при наличии у товара товарного знака) предлагаемого к поставке товара;</w:t>
      </w:r>
    </w:p>
    <w:p w14:paraId="6EA0B013" w14:textId="77777777" w:rsidR="009B7BF9" w:rsidRPr="00C1784A" w:rsidRDefault="009B7BF9" w:rsidP="009B7BF9">
      <w:pPr>
        <w:widowControl w:val="0"/>
        <w:spacing w:after="0" w:line="240" w:lineRule="auto"/>
        <w:ind w:firstLine="709"/>
        <w:jc w:val="both"/>
        <w:rPr>
          <w:rFonts w:ascii="Times New Roman" w:eastAsia="Calibri" w:hAnsi="Times New Roman" w:cs="Times New Roman"/>
        </w:rPr>
      </w:pPr>
      <w:r w:rsidRPr="00C1784A">
        <w:rPr>
          <w:rFonts w:ascii="Times New Roman" w:eastAsia="Calibri" w:hAnsi="Times New Roman" w:cs="Times New Roman"/>
        </w:rPr>
        <w:t>- наименование страны происхождения товара в соответствии с общероссийским классификатором, используемым для идентификации стран мира.</w:t>
      </w:r>
    </w:p>
    <w:p w14:paraId="592FE566" w14:textId="77777777" w:rsidR="006C1780" w:rsidRPr="00C1784A" w:rsidRDefault="006C1780" w:rsidP="009B7BF9">
      <w:pPr>
        <w:widowControl w:val="0"/>
        <w:spacing w:after="0" w:line="240" w:lineRule="auto"/>
        <w:ind w:firstLine="709"/>
        <w:jc w:val="both"/>
        <w:rPr>
          <w:rFonts w:ascii="Times New Roman" w:eastAsia="Calibri" w:hAnsi="Times New Roman" w:cs="Times New Roman"/>
        </w:rPr>
      </w:pPr>
    </w:p>
    <w:p w14:paraId="167F3571" w14:textId="77777777" w:rsidR="009B7BF9" w:rsidRPr="00C1784A" w:rsidRDefault="009B7BF9" w:rsidP="009B7BF9">
      <w:pPr>
        <w:widowControl w:val="0"/>
        <w:spacing w:after="0" w:line="240" w:lineRule="auto"/>
        <w:ind w:firstLine="709"/>
        <w:jc w:val="both"/>
        <w:rPr>
          <w:rFonts w:ascii="Times New Roman" w:hAnsi="Times New Roman" w:cs="Times New Roman"/>
        </w:rPr>
      </w:pPr>
      <w:r w:rsidRPr="00C1784A">
        <w:rPr>
          <w:rFonts w:ascii="Times New Roman" w:eastAsia="Calibri" w:hAnsi="Times New Roman" w:cs="Times New Roman"/>
        </w:rPr>
        <w:t xml:space="preserve">10.1. </w:t>
      </w:r>
      <w:r w:rsidRPr="00C1784A">
        <w:rPr>
          <w:rFonts w:ascii="Times New Roman" w:hAnsi="Times New Roman" w:cs="Times New Roman"/>
        </w:rPr>
        <w:t>При установлении требований к значению характеристик применяются следующие слова и символы:</w:t>
      </w:r>
    </w:p>
    <w:tbl>
      <w:tblPr>
        <w:tblStyle w:val="af1"/>
        <w:tblW w:w="1017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093"/>
        <w:gridCol w:w="8080"/>
      </w:tblGrid>
      <w:tr w:rsidR="009B7BF9" w:rsidRPr="00C1784A" w14:paraId="1912D713" w14:textId="77777777" w:rsidTr="006D591C">
        <w:trPr>
          <w:jc w:val="center"/>
        </w:trPr>
        <w:tc>
          <w:tcPr>
            <w:tcW w:w="2093" w:type="dxa"/>
            <w:tcBorders>
              <w:bottom w:val="single" w:sz="12" w:space="0" w:color="auto"/>
            </w:tcBorders>
            <w:vAlign w:val="center"/>
          </w:tcPr>
          <w:p w14:paraId="2931DDE9" w14:textId="77777777" w:rsidR="009B7BF9" w:rsidRPr="00C1784A" w:rsidRDefault="009B7BF9" w:rsidP="009B7BF9">
            <w:pPr>
              <w:jc w:val="center"/>
              <w:rPr>
                <w:rFonts w:ascii="Times New Roman" w:hAnsi="Times New Roman" w:cs="Times New Roman"/>
              </w:rPr>
            </w:pPr>
            <w:r w:rsidRPr="00C1784A">
              <w:rPr>
                <w:rFonts w:ascii="Times New Roman" w:hAnsi="Times New Roman" w:cs="Times New Roman"/>
              </w:rPr>
              <w:t>Слова/символы*</w:t>
            </w:r>
          </w:p>
        </w:tc>
        <w:tc>
          <w:tcPr>
            <w:tcW w:w="8080" w:type="dxa"/>
            <w:vAlign w:val="center"/>
          </w:tcPr>
          <w:p w14:paraId="791AED69" w14:textId="77777777" w:rsidR="009B7BF9" w:rsidRPr="00C1784A" w:rsidRDefault="009B7BF9" w:rsidP="009B7BF9">
            <w:pPr>
              <w:jc w:val="center"/>
              <w:rPr>
                <w:rFonts w:ascii="Times New Roman" w:hAnsi="Times New Roman" w:cs="Times New Roman"/>
              </w:rPr>
            </w:pPr>
            <w:r w:rsidRPr="00C1784A">
              <w:rPr>
                <w:rFonts w:ascii="Times New Roman" w:hAnsi="Times New Roman" w:cs="Times New Roman"/>
              </w:rPr>
              <w:t>Пояснения</w:t>
            </w:r>
          </w:p>
        </w:tc>
      </w:tr>
      <w:tr w:rsidR="009B7BF9" w:rsidRPr="00C1784A" w14:paraId="7B375C40" w14:textId="77777777" w:rsidTr="006D591C">
        <w:trPr>
          <w:jc w:val="center"/>
        </w:trPr>
        <w:tc>
          <w:tcPr>
            <w:tcW w:w="2093" w:type="dxa"/>
            <w:tcBorders>
              <w:top w:val="single" w:sz="12" w:space="0" w:color="auto"/>
              <w:left w:val="single" w:sz="12" w:space="0" w:color="auto"/>
              <w:bottom w:val="single" w:sz="6" w:space="0" w:color="auto"/>
              <w:right w:val="single" w:sz="12" w:space="0" w:color="auto"/>
            </w:tcBorders>
            <w:vAlign w:val="center"/>
          </w:tcPr>
          <w:p w14:paraId="02D1A62F" w14:textId="77777777" w:rsidR="009B7BF9" w:rsidRPr="00C1784A" w:rsidRDefault="009B7BF9" w:rsidP="009B7BF9">
            <w:pPr>
              <w:jc w:val="center"/>
              <w:rPr>
                <w:rFonts w:ascii="Times New Roman" w:hAnsi="Times New Roman" w:cs="Times New Roman"/>
              </w:rPr>
            </w:pPr>
            <w:r w:rsidRPr="00C1784A">
              <w:rPr>
                <w:rFonts w:ascii="Times New Roman" w:hAnsi="Times New Roman" w:cs="Times New Roman"/>
              </w:rPr>
              <w:t xml:space="preserve">≥ </w:t>
            </w:r>
          </w:p>
        </w:tc>
        <w:tc>
          <w:tcPr>
            <w:tcW w:w="8080" w:type="dxa"/>
            <w:vMerge w:val="restart"/>
            <w:tcBorders>
              <w:left w:val="single" w:sz="12" w:space="0" w:color="auto"/>
            </w:tcBorders>
            <w:vAlign w:val="center"/>
          </w:tcPr>
          <w:p w14:paraId="3FE107FB" w14:textId="77777777" w:rsidR="009B7BF9" w:rsidRPr="00C1784A" w:rsidRDefault="009B7BF9" w:rsidP="009B7BF9">
            <w:pPr>
              <w:jc w:val="both"/>
              <w:rPr>
                <w:rFonts w:ascii="Times New Roman" w:hAnsi="Times New Roman" w:cs="Times New Roman"/>
              </w:rPr>
            </w:pPr>
            <w:r w:rsidRPr="00C1784A">
              <w:rPr>
                <w:rFonts w:ascii="Times New Roman" w:hAnsi="Times New Roman" w:cs="Times New Roman"/>
              </w:rPr>
              <w:t xml:space="preserve">В случае, если требуется указать конкретное значение характеристики, участник указывает конкретное значение характеристики более или равное установленному. </w:t>
            </w:r>
          </w:p>
          <w:p w14:paraId="36FBF6C9" w14:textId="77777777" w:rsidR="009B7BF9" w:rsidRPr="00C1784A" w:rsidRDefault="009B7BF9" w:rsidP="009B7BF9">
            <w:pPr>
              <w:jc w:val="both"/>
              <w:rPr>
                <w:rFonts w:ascii="Times New Roman" w:hAnsi="Times New Roman" w:cs="Times New Roman"/>
              </w:rPr>
            </w:pPr>
            <w:r w:rsidRPr="00C1784A">
              <w:rPr>
                <w:rFonts w:ascii="Times New Roman" w:hAnsi="Times New Roman" w:cs="Times New Roman"/>
              </w:rPr>
              <w:t xml:space="preserve">В случае, если требуется указать диапазонное значение характеристики, крайнее значение предлагаемого участником диапазона должно быть более или равное установленному.  </w:t>
            </w:r>
          </w:p>
        </w:tc>
      </w:tr>
      <w:tr w:rsidR="009B7BF9" w:rsidRPr="00C1784A" w14:paraId="4EEE1C3D" w14:textId="77777777" w:rsidTr="006D591C">
        <w:trPr>
          <w:jc w:val="center"/>
        </w:trPr>
        <w:tc>
          <w:tcPr>
            <w:tcW w:w="2093" w:type="dxa"/>
            <w:tcBorders>
              <w:top w:val="single" w:sz="6" w:space="0" w:color="auto"/>
              <w:left w:val="single" w:sz="12" w:space="0" w:color="auto"/>
              <w:bottom w:val="single" w:sz="6" w:space="0" w:color="auto"/>
              <w:right w:val="single" w:sz="12" w:space="0" w:color="auto"/>
            </w:tcBorders>
            <w:vAlign w:val="center"/>
          </w:tcPr>
          <w:p w14:paraId="15DAFE49" w14:textId="77777777" w:rsidR="009B7BF9" w:rsidRPr="00C1784A" w:rsidRDefault="009B7BF9" w:rsidP="009B7BF9">
            <w:pPr>
              <w:jc w:val="center"/>
              <w:rPr>
                <w:rFonts w:ascii="Times New Roman" w:hAnsi="Times New Roman" w:cs="Times New Roman"/>
              </w:rPr>
            </w:pPr>
            <w:r w:rsidRPr="00C1784A">
              <w:rPr>
                <w:rFonts w:ascii="Times New Roman" w:hAnsi="Times New Roman" w:cs="Times New Roman"/>
              </w:rPr>
              <w:t>более или равно</w:t>
            </w:r>
          </w:p>
        </w:tc>
        <w:tc>
          <w:tcPr>
            <w:tcW w:w="8080" w:type="dxa"/>
            <w:vMerge/>
            <w:tcBorders>
              <w:left w:val="single" w:sz="12" w:space="0" w:color="auto"/>
            </w:tcBorders>
            <w:vAlign w:val="center"/>
          </w:tcPr>
          <w:p w14:paraId="0D59F3E4" w14:textId="77777777" w:rsidR="009B7BF9" w:rsidRPr="00C1784A" w:rsidRDefault="009B7BF9" w:rsidP="009B7BF9">
            <w:pPr>
              <w:jc w:val="both"/>
              <w:rPr>
                <w:rFonts w:ascii="Times New Roman" w:hAnsi="Times New Roman" w:cs="Times New Roman"/>
              </w:rPr>
            </w:pPr>
          </w:p>
        </w:tc>
      </w:tr>
      <w:tr w:rsidR="009B7BF9" w:rsidRPr="00C1784A" w14:paraId="4630FD97" w14:textId="77777777" w:rsidTr="006D591C">
        <w:trPr>
          <w:jc w:val="center"/>
        </w:trPr>
        <w:tc>
          <w:tcPr>
            <w:tcW w:w="2093" w:type="dxa"/>
            <w:tcBorders>
              <w:top w:val="single" w:sz="6" w:space="0" w:color="auto"/>
              <w:left w:val="single" w:sz="12" w:space="0" w:color="auto"/>
              <w:bottom w:val="single" w:sz="12" w:space="0" w:color="auto"/>
              <w:right w:val="single" w:sz="12" w:space="0" w:color="auto"/>
            </w:tcBorders>
            <w:vAlign w:val="center"/>
          </w:tcPr>
          <w:p w14:paraId="1FBE22A9" w14:textId="77777777" w:rsidR="009B7BF9" w:rsidRPr="00C1784A" w:rsidRDefault="009B7BF9" w:rsidP="009B7BF9">
            <w:pPr>
              <w:jc w:val="center"/>
              <w:rPr>
                <w:rFonts w:ascii="Times New Roman" w:hAnsi="Times New Roman" w:cs="Times New Roman"/>
              </w:rPr>
            </w:pPr>
            <w:r w:rsidRPr="00C1784A">
              <w:rPr>
                <w:rFonts w:ascii="Times New Roman" w:hAnsi="Times New Roman" w:cs="Times New Roman"/>
              </w:rPr>
              <w:t>не менее или равно</w:t>
            </w:r>
          </w:p>
        </w:tc>
        <w:tc>
          <w:tcPr>
            <w:tcW w:w="8080" w:type="dxa"/>
            <w:vMerge/>
            <w:tcBorders>
              <w:left w:val="single" w:sz="12" w:space="0" w:color="auto"/>
            </w:tcBorders>
            <w:vAlign w:val="center"/>
          </w:tcPr>
          <w:p w14:paraId="5C446058" w14:textId="77777777" w:rsidR="009B7BF9" w:rsidRPr="00C1784A" w:rsidRDefault="009B7BF9" w:rsidP="009B7BF9">
            <w:pPr>
              <w:jc w:val="both"/>
              <w:rPr>
                <w:rFonts w:ascii="Times New Roman" w:hAnsi="Times New Roman" w:cs="Times New Roman"/>
              </w:rPr>
            </w:pPr>
          </w:p>
        </w:tc>
      </w:tr>
      <w:tr w:rsidR="009B7BF9" w:rsidRPr="00C1784A" w14:paraId="7B93931B" w14:textId="77777777" w:rsidTr="006D591C">
        <w:trPr>
          <w:trHeight w:val="530"/>
          <w:jc w:val="center"/>
        </w:trPr>
        <w:tc>
          <w:tcPr>
            <w:tcW w:w="2093" w:type="dxa"/>
            <w:tcBorders>
              <w:top w:val="single" w:sz="12" w:space="0" w:color="auto"/>
              <w:bottom w:val="single" w:sz="6" w:space="0" w:color="auto"/>
            </w:tcBorders>
            <w:vAlign w:val="center"/>
          </w:tcPr>
          <w:p w14:paraId="607D59BA" w14:textId="77777777" w:rsidR="009B7BF9" w:rsidRPr="00C1784A" w:rsidRDefault="009B7BF9" w:rsidP="009B7BF9">
            <w:pPr>
              <w:jc w:val="center"/>
              <w:rPr>
                <w:rFonts w:ascii="Times New Roman" w:hAnsi="Times New Roman" w:cs="Times New Roman"/>
              </w:rPr>
            </w:pPr>
            <w:r w:rsidRPr="00C1784A">
              <w:rPr>
                <w:rFonts w:ascii="Times New Roman" w:hAnsi="Times New Roman" w:cs="Times New Roman"/>
                <w:lang w:val="en-US"/>
              </w:rPr>
              <w:t>&gt;</w:t>
            </w:r>
          </w:p>
        </w:tc>
        <w:tc>
          <w:tcPr>
            <w:tcW w:w="8080" w:type="dxa"/>
            <w:vMerge w:val="restart"/>
            <w:vAlign w:val="center"/>
          </w:tcPr>
          <w:p w14:paraId="43E82689" w14:textId="77777777" w:rsidR="009B7BF9" w:rsidRPr="00C1784A" w:rsidRDefault="009B7BF9" w:rsidP="009B7BF9">
            <w:pPr>
              <w:jc w:val="both"/>
              <w:rPr>
                <w:rFonts w:ascii="Times New Roman" w:hAnsi="Times New Roman" w:cs="Times New Roman"/>
              </w:rPr>
            </w:pPr>
            <w:r w:rsidRPr="00C1784A">
              <w:rPr>
                <w:rFonts w:ascii="Times New Roman" w:hAnsi="Times New Roman" w:cs="Times New Roman"/>
              </w:rPr>
              <w:t xml:space="preserve">В случае, если требуется указать конкретное значение характеристики, участник указывает конкретное значение характеристики более установленного. </w:t>
            </w:r>
          </w:p>
          <w:p w14:paraId="3C1B3A2D" w14:textId="77777777" w:rsidR="009B7BF9" w:rsidRPr="00C1784A" w:rsidRDefault="009B7BF9" w:rsidP="009B7BF9">
            <w:pPr>
              <w:jc w:val="both"/>
              <w:rPr>
                <w:rFonts w:ascii="Times New Roman" w:hAnsi="Times New Roman" w:cs="Times New Roman"/>
              </w:rPr>
            </w:pPr>
            <w:r w:rsidRPr="00C1784A">
              <w:rPr>
                <w:rFonts w:ascii="Times New Roman" w:hAnsi="Times New Roman" w:cs="Times New Roman"/>
              </w:rPr>
              <w:t xml:space="preserve">В случае, если требуется указать диапазонное значение характеристики, крайнее значение предлагаемого участником диапазона должно быть более установленного.  </w:t>
            </w:r>
          </w:p>
        </w:tc>
      </w:tr>
      <w:tr w:rsidR="009B7BF9" w:rsidRPr="00C1784A" w14:paraId="2ACA4FD4" w14:textId="77777777" w:rsidTr="006D591C">
        <w:trPr>
          <w:trHeight w:val="396"/>
          <w:jc w:val="center"/>
        </w:trPr>
        <w:tc>
          <w:tcPr>
            <w:tcW w:w="2093" w:type="dxa"/>
            <w:tcBorders>
              <w:top w:val="single" w:sz="6" w:space="0" w:color="auto"/>
            </w:tcBorders>
            <w:vAlign w:val="center"/>
          </w:tcPr>
          <w:p w14:paraId="677F6CF1" w14:textId="77777777" w:rsidR="009B7BF9" w:rsidRPr="00C1784A" w:rsidRDefault="009B7BF9" w:rsidP="009B7BF9">
            <w:pPr>
              <w:jc w:val="center"/>
              <w:rPr>
                <w:rFonts w:ascii="Times New Roman" w:hAnsi="Times New Roman" w:cs="Times New Roman"/>
              </w:rPr>
            </w:pPr>
            <w:r w:rsidRPr="00C1784A">
              <w:rPr>
                <w:rFonts w:ascii="Times New Roman" w:hAnsi="Times New Roman" w:cs="Times New Roman"/>
              </w:rPr>
              <w:t>более</w:t>
            </w:r>
          </w:p>
        </w:tc>
        <w:tc>
          <w:tcPr>
            <w:tcW w:w="8080" w:type="dxa"/>
            <w:vMerge/>
            <w:vAlign w:val="center"/>
          </w:tcPr>
          <w:p w14:paraId="1E833664" w14:textId="77777777" w:rsidR="009B7BF9" w:rsidRPr="00C1784A" w:rsidRDefault="009B7BF9" w:rsidP="009B7BF9">
            <w:pPr>
              <w:jc w:val="both"/>
              <w:rPr>
                <w:rFonts w:ascii="Times New Roman" w:hAnsi="Times New Roman" w:cs="Times New Roman"/>
              </w:rPr>
            </w:pPr>
          </w:p>
        </w:tc>
      </w:tr>
      <w:tr w:rsidR="009B7BF9" w:rsidRPr="00C1784A" w14:paraId="18826CEB" w14:textId="77777777" w:rsidTr="006D591C">
        <w:trPr>
          <w:jc w:val="center"/>
        </w:trPr>
        <w:tc>
          <w:tcPr>
            <w:tcW w:w="2093" w:type="dxa"/>
            <w:tcBorders>
              <w:bottom w:val="single" w:sz="6" w:space="0" w:color="auto"/>
            </w:tcBorders>
            <w:vAlign w:val="center"/>
          </w:tcPr>
          <w:p w14:paraId="2E654604" w14:textId="77777777" w:rsidR="009B7BF9" w:rsidRPr="00C1784A" w:rsidRDefault="009B7BF9" w:rsidP="009B7BF9">
            <w:pPr>
              <w:jc w:val="center"/>
              <w:rPr>
                <w:rFonts w:ascii="Times New Roman" w:hAnsi="Times New Roman" w:cs="Times New Roman"/>
                <w:lang w:val="en-US"/>
              </w:rPr>
            </w:pPr>
            <w:r w:rsidRPr="00C1784A">
              <w:rPr>
                <w:rFonts w:ascii="Times New Roman" w:hAnsi="Times New Roman" w:cs="Times New Roman"/>
              </w:rPr>
              <w:t>≤</w:t>
            </w:r>
          </w:p>
        </w:tc>
        <w:tc>
          <w:tcPr>
            <w:tcW w:w="8080" w:type="dxa"/>
            <w:vMerge w:val="restart"/>
            <w:shd w:val="clear" w:color="auto" w:fill="FFFFFF" w:themeFill="background1"/>
            <w:vAlign w:val="center"/>
          </w:tcPr>
          <w:p w14:paraId="7E3BE4A9" w14:textId="77777777" w:rsidR="009B7BF9" w:rsidRPr="00C1784A" w:rsidRDefault="009B7BF9" w:rsidP="009B7BF9">
            <w:pPr>
              <w:jc w:val="both"/>
              <w:rPr>
                <w:rFonts w:ascii="Times New Roman" w:hAnsi="Times New Roman" w:cs="Times New Roman"/>
              </w:rPr>
            </w:pPr>
            <w:r w:rsidRPr="00C1784A">
              <w:rPr>
                <w:rFonts w:ascii="Times New Roman" w:hAnsi="Times New Roman" w:cs="Times New Roman"/>
              </w:rPr>
              <w:t xml:space="preserve">В случае, если требуется указать конкретное значение характеристики, участник указывает конкретное значение характеристики менее или равное установленному. </w:t>
            </w:r>
          </w:p>
          <w:p w14:paraId="5AC02619" w14:textId="77777777" w:rsidR="009B7BF9" w:rsidRPr="00C1784A" w:rsidRDefault="009B7BF9" w:rsidP="009B7BF9">
            <w:pPr>
              <w:jc w:val="both"/>
              <w:rPr>
                <w:rFonts w:ascii="Times New Roman" w:hAnsi="Times New Roman" w:cs="Times New Roman"/>
              </w:rPr>
            </w:pPr>
            <w:r w:rsidRPr="00C1784A">
              <w:rPr>
                <w:rFonts w:ascii="Times New Roman" w:hAnsi="Times New Roman" w:cs="Times New Roman"/>
              </w:rPr>
              <w:t xml:space="preserve">В случае, если требуется указать диапазонное значение характеристики, крайнее значение предлагаемого участником диапазона должно быть менее или равное установленному.  </w:t>
            </w:r>
          </w:p>
        </w:tc>
      </w:tr>
      <w:tr w:rsidR="009B7BF9" w:rsidRPr="00C1784A" w14:paraId="1D7EAE6F" w14:textId="77777777" w:rsidTr="006D591C">
        <w:trPr>
          <w:jc w:val="center"/>
        </w:trPr>
        <w:tc>
          <w:tcPr>
            <w:tcW w:w="2093" w:type="dxa"/>
            <w:tcBorders>
              <w:top w:val="single" w:sz="6" w:space="0" w:color="auto"/>
              <w:bottom w:val="single" w:sz="6" w:space="0" w:color="auto"/>
            </w:tcBorders>
            <w:vAlign w:val="center"/>
          </w:tcPr>
          <w:p w14:paraId="5E99330F" w14:textId="77777777" w:rsidR="009B7BF9" w:rsidRPr="00C1784A" w:rsidRDefault="009B7BF9" w:rsidP="009B7BF9">
            <w:pPr>
              <w:jc w:val="center"/>
              <w:rPr>
                <w:rFonts w:ascii="Times New Roman" w:hAnsi="Times New Roman" w:cs="Times New Roman"/>
              </w:rPr>
            </w:pPr>
            <w:r w:rsidRPr="00C1784A">
              <w:rPr>
                <w:rFonts w:ascii="Times New Roman" w:hAnsi="Times New Roman" w:cs="Times New Roman"/>
              </w:rPr>
              <w:t>менее или равно</w:t>
            </w:r>
          </w:p>
        </w:tc>
        <w:tc>
          <w:tcPr>
            <w:tcW w:w="8080" w:type="dxa"/>
            <w:vMerge/>
            <w:shd w:val="clear" w:color="auto" w:fill="FFFFFF" w:themeFill="background1"/>
            <w:vAlign w:val="center"/>
          </w:tcPr>
          <w:p w14:paraId="3648AF6D" w14:textId="77777777" w:rsidR="009B7BF9" w:rsidRPr="00C1784A" w:rsidRDefault="009B7BF9" w:rsidP="009B7BF9">
            <w:pPr>
              <w:jc w:val="both"/>
              <w:rPr>
                <w:rFonts w:ascii="Times New Roman" w:hAnsi="Times New Roman" w:cs="Times New Roman"/>
              </w:rPr>
            </w:pPr>
          </w:p>
        </w:tc>
      </w:tr>
      <w:tr w:rsidR="009B7BF9" w:rsidRPr="00C1784A" w14:paraId="0346E1A7" w14:textId="77777777" w:rsidTr="006D591C">
        <w:trPr>
          <w:jc w:val="center"/>
        </w:trPr>
        <w:tc>
          <w:tcPr>
            <w:tcW w:w="2093" w:type="dxa"/>
            <w:tcBorders>
              <w:top w:val="single" w:sz="6" w:space="0" w:color="auto"/>
              <w:bottom w:val="single" w:sz="12" w:space="0" w:color="auto"/>
            </w:tcBorders>
            <w:vAlign w:val="center"/>
          </w:tcPr>
          <w:p w14:paraId="1FF696E4" w14:textId="77777777" w:rsidR="009B7BF9" w:rsidRPr="00C1784A" w:rsidRDefault="009B7BF9" w:rsidP="009B7BF9">
            <w:pPr>
              <w:jc w:val="center"/>
              <w:rPr>
                <w:rFonts w:ascii="Times New Roman" w:hAnsi="Times New Roman" w:cs="Times New Roman"/>
              </w:rPr>
            </w:pPr>
            <w:r w:rsidRPr="00C1784A">
              <w:rPr>
                <w:rFonts w:ascii="Times New Roman" w:hAnsi="Times New Roman" w:cs="Times New Roman"/>
              </w:rPr>
              <w:t>не более или равно</w:t>
            </w:r>
          </w:p>
        </w:tc>
        <w:tc>
          <w:tcPr>
            <w:tcW w:w="8080" w:type="dxa"/>
            <w:vMerge/>
            <w:shd w:val="clear" w:color="auto" w:fill="FFFFFF" w:themeFill="background1"/>
            <w:vAlign w:val="center"/>
          </w:tcPr>
          <w:p w14:paraId="52077601" w14:textId="77777777" w:rsidR="009B7BF9" w:rsidRPr="00C1784A" w:rsidRDefault="009B7BF9" w:rsidP="009B7BF9">
            <w:pPr>
              <w:jc w:val="both"/>
              <w:rPr>
                <w:rFonts w:ascii="Times New Roman" w:hAnsi="Times New Roman" w:cs="Times New Roman"/>
              </w:rPr>
            </w:pPr>
          </w:p>
        </w:tc>
      </w:tr>
      <w:tr w:rsidR="009B7BF9" w:rsidRPr="00C1784A" w14:paraId="456FCE6C" w14:textId="77777777" w:rsidTr="006D591C">
        <w:trPr>
          <w:trHeight w:val="450"/>
          <w:jc w:val="center"/>
        </w:trPr>
        <w:tc>
          <w:tcPr>
            <w:tcW w:w="2093" w:type="dxa"/>
            <w:tcBorders>
              <w:bottom w:val="single" w:sz="6" w:space="0" w:color="auto"/>
            </w:tcBorders>
            <w:vAlign w:val="center"/>
          </w:tcPr>
          <w:p w14:paraId="514B7C9D" w14:textId="77777777" w:rsidR="009B7BF9" w:rsidRPr="00C1784A" w:rsidRDefault="009B7BF9" w:rsidP="009B7BF9">
            <w:pPr>
              <w:jc w:val="center"/>
              <w:rPr>
                <w:rFonts w:ascii="Times New Roman" w:hAnsi="Times New Roman" w:cs="Times New Roman"/>
              </w:rPr>
            </w:pPr>
            <w:r w:rsidRPr="00C1784A">
              <w:rPr>
                <w:rFonts w:ascii="Times New Roman" w:hAnsi="Times New Roman" w:cs="Times New Roman"/>
                <w:lang w:val="en-US"/>
              </w:rPr>
              <w:t>&lt;</w:t>
            </w:r>
          </w:p>
        </w:tc>
        <w:tc>
          <w:tcPr>
            <w:tcW w:w="8080" w:type="dxa"/>
            <w:vMerge w:val="restart"/>
            <w:shd w:val="clear" w:color="auto" w:fill="FFFFFF" w:themeFill="background1"/>
            <w:vAlign w:val="center"/>
          </w:tcPr>
          <w:p w14:paraId="57F86EAC" w14:textId="77777777" w:rsidR="009B7BF9" w:rsidRPr="00C1784A" w:rsidRDefault="009B7BF9" w:rsidP="009B7BF9">
            <w:pPr>
              <w:jc w:val="both"/>
              <w:rPr>
                <w:rFonts w:ascii="Times New Roman" w:hAnsi="Times New Roman" w:cs="Times New Roman"/>
              </w:rPr>
            </w:pPr>
            <w:r w:rsidRPr="00C1784A">
              <w:rPr>
                <w:rFonts w:ascii="Times New Roman" w:hAnsi="Times New Roman" w:cs="Times New Roman"/>
              </w:rPr>
              <w:t xml:space="preserve">В случае, если требуется указать конкретное значение характеристики, участник указывает конкретное значение характеристики менее установленного. </w:t>
            </w:r>
          </w:p>
          <w:p w14:paraId="70BAB2F1" w14:textId="77777777" w:rsidR="009B7BF9" w:rsidRPr="00C1784A" w:rsidRDefault="009B7BF9" w:rsidP="009B7BF9">
            <w:pPr>
              <w:jc w:val="both"/>
              <w:rPr>
                <w:rFonts w:ascii="Times New Roman" w:hAnsi="Times New Roman" w:cs="Times New Roman"/>
              </w:rPr>
            </w:pPr>
            <w:r w:rsidRPr="00C1784A">
              <w:rPr>
                <w:rFonts w:ascii="Times New Roman" w:hAnsi="Times New Roman" w:cs="Times New Roman"/>
              </w:rPr>
              <w:t xml:space="preserve">В случае, если требуется указать диапазонное значение характеристики, крайнее значение предлагаемого участником диапазона должно быть менее установленного.  </w:t>
            </w:r>
          </w:p>
        </w:tc>
      </w:tr>
      <w:tr w:rsidR="009B7BF9" w:rsidRPr="00C1784A" w14:paraId="5B05CC90" w14:textId="77777777" w:rsidTr="006D591C">
        <w:trPr>
          <w:trHeight w:val="536"/>
          <w:jc w:val="center"/>
        </w:trPr>
        <w:tc>
          <w:tcPr>
            <w:tcW w:w="2093" w:type="dxa"/>
            <w:tcBorders>
              <w:top w:val="single" w:sz="6" w:space="0" w:color="auto"/>
            </w:tcBorders>
            <w:vAlign w:val="center"/>
          </w:tcPr>
          <w:p w14:paraId="6D4EDD46" w14:textId="77777777" w:rsidR="009B7BF9" w:rsidRPr="00C1784A" w:rsidRDefault="009B7BF9" w:rsidP="009B7BF9">
            <w:pPr>
              <w:jc w:val="center"/>
              <w:rPr>
                <w:rFonts w:ascii="Times New Roman" w:hAnsi="Times New Roman" w:cs="Times New Roman"/>
              </w:rPr>
            </w:pPr>
            <w:r w:rsidRPr="00C1784A">
              <w:rPr>
                <w:rFonts w:ascii="Times New Roman" w:hAnsi="Times New Roman" w:cs="Times New Roman"/>
              </w:rPr>
              <w:t>менее</w:t>
            </w:r>
          </w:p>
        </w:tc>
        <w:tc>
          <w:tcPr>
            <w:tcW w:w="8080" w:type="dxa"/>
            <w:vMerge/>
            <w:shd w:val="clear" w:color="auto" w:fill="FFFFFF" w:themeFill="background1"/>
            <w:vAlign w:val="center"/>
          </w:tcPr>
          <w:p w14:paraId="058BB0AF" w14:textId="77777777" w:rsidR="009B7BF9" w:rsidRPr="00C1784A" w:rsidRDefault="009B7BF9" w:rsidP="009B7BF9">
            <w:pPr>
              <w:jc w:val="both"/>
              <w:rPr>
                <w:rFonts w:ascii="Times New Roman" w:hAnsi="Times New Roman" w:cs="Times New Roman"/>
              </w:rPr>
            </w:pPr>
          </w:p>
        </w:tc>
      </w:tr>
      <w:tr w:rsidR="009B7BF9" w:rsidRPr="00C1784A" w14:paraId="79F4EC21" w14:textId="77777777" w:rsidTr="006D591C">
        <w:trPr>
          <w:jc w:val="center"/>
        </w:trPr>
        <w:tc>
          <w:tcPr>
            <w:tcW w:w="2093" w:type="dxa"/>
            <w:vAlign w:val="center"/>
          </w:tcPr>
          <w:p w14:paraId="0885A9DA" w14:textId="77777777" w:rsidR="009B7BF9" w:rsidRPr="00C1784A" w:rsidRDefault="009B7BF9" w:rsidP="009B7BF9">
            <w:pPr>
              <w:jc w:val="center"/>
              <w:rPr>
                <w:rFonts w:ascii="Times New Roman" w:hAnsi="Times New Roman" w:cs="Times New Roman"/>
              </w:rPr>
            </w:pPr>
            <w:r w:rsidRPr="00C1784A">
              <w:rPr>
                <w:rFonts w:ascii="Times New Roman" w:hAnsi="Times New Roman" w:cs="Times New Roman"/>
              </w:rPr>
              <w:t xml:space="preserve">Не ниже, </w:t>
            </w:r>
          </w:p>
          <w:p w14:paraId="0AD1B523" w14:textId="77777777" w:rsidR="009B7BF9" w:rsidRPr="00C1784A" w:rsidRDefault="009B7BF9" w:rsidP="009B7BF9">
            <w:pPr>
              <w:jc w:val="center"/>
              <w:rPr>
                <w:rFonts w:ascii="Times New Roman" w:hAnsi="Times New Roman" w:cs="Times New Roman"/>
              </w:rPr>
            </w:pPr>
            <w:r w:rsidRPr="00C1784A">
              <w:rPr>
                <w:rFonts w:ascii="Times New Roman" w:hAnsi="Times New Roman" w:cs="Times New Roman"/>
              </w:rPr>
              <w:t>не хуже</w:t>
            </w:r>
          </w:p>
        </w:tc>
        <w:tc>
          <w:tcPr>
            <w:tcW w:w="8080" w:type="dxa"/>
            <w:vAlign w:val="center"/>
          </w:tcPr>
          <w:p w14:paraId="2A1EC83F" w14:textId="77777777" w:rsidR="009B7BF9" w:rsidRPr="00C1784A" w:rsidRDefault="009B7BF9" w:rsidP="009B7BF9">
            <w:pPr>
              <w:jc w:val="both"/>
              <w:rPr>
                <w:rFonts w:ascii="Times New Roman" w:hAnsi="Times New Roman" w:cs="Times New Roman"/>
              </w:rPr>
            </w:pPr>
            <w:r w:rsidRPr="00C1784A">
              <w:rPr>
                <w:rFonts w:ascii="Times New Roman" w:hAnsi="Times New Roman" w:cs="Times New Roman"/>
              </w:rPr>
              <w:t>Участник в заявке указывает значение характеристики, соответствующее установленному или являющееся более высоким по качеству.</w:t>
            </w:r>
          </w:p>
        </w:tc>
      </w:tr>
      <w:tr w:rsidR="009B7BF9" w:rsidRPr="00C1784A" w14:paraId="2AB77D8F" w14:textId="77777777" w:rsidTr="006D591C">
        <w:trPr>
          <w:jc w:val="center"/>
        </w:trPr>
        <w:tc>
          <w:tcPr>
            <w:tcW w:w="2093" w:type="dxa"/>
            <w:vAlign w:val="center"/>
          </w:tcPr>
          <w:p w14:paraId="4413A69F" w14:textId="77777777" w:rsidR="009B7BF9" w:rsidRPr="00C1784A" w:rsidRDefault="009B7BF9" w:rsidP="009B7BF9">
            <w:pPr>
              <w:jc w:val="center"/>
              <w:rPr>
                <w:rFonts w:ascii="Times New Roman" w:hAnsi="Times New Roman" w:cs="Times New Roman"/>
              </w:rPr>
            </w:pPr>
            <w:r w:rsidRPr="00C1784A">
              <w:rPr>
                <w:rFonts w:ascii="Times New Roman" w:hAnsi="Times New Roman" w:cs="Times New Roman"/>
              </w:rPr>
              <w:t>≥Х и ≤</w:t>
            </w:r>
            <w:r w:rsidRPr="00C1784A">
              <w:t xml:space="preserve"> </w:t>
            </w:r>
            <w:r w:rsidRPr="00C1784A">
              <w:rPr>
                <w:rFonts w:ascii="Times New Roman" w:hAnsi="Times New Roman" w:cs="Times New Roman"/>
                <w:lang w:val="en-US"/>
              </w:rPr>
              <w:t>Y</w:t>
            </w:r>
          </w:p>
          <w:p w14:paraId="40EC0CAF" w14:textId="77777777" w:rsidR="009B7BF9" w:rsidRPr="00C1784A" w:rsidRDefault="009B7BF9" w:rsidP="009B7BF9">
            <w:pPr>
              <w:jc w:val="center"/>
              <w:rPr>
                <w:rFonts w:ascii="Times New Roman" w:hAnsi="Times New Roman" w:cs="Times New Roman"/>
              </w:rPr>
            </w:pPr>
            <w:r w:rsidRPr="00C1784A">
              <w:rPr>
                <w:rFonts w:ascii="Times New Roman" w:hAnsi="Times New Roman" w:cs="Times New Roman"/>
              </w:rPr>
              <w:t xml:space="preserve">или </w:t>
            </w:r>
          </w:p>
          <w:p w14:paraId="3AAF7722" w14:textId="77777777" w:rsidR="009B7BF9" w:rsidRPr="00C1784A" w:rsidRDefault="009B7BF9" w:rsidP="009B7BF9">
            <w:pPr>
              <w:jc w:val="center"/>
              <w:rPr>
                <w:rFonts w:ascii="Times New Roman" w:hAnsi="Times New Roman" w:cs="Times New Roman"/>
              </w:rPr>
            </w:pPr>
            <w:proofErr w:type="gramStart"/>
            <w:r w:rsidRPr="00C1784A">
              <w:rPr>
                <w:rFonts w:ascii="Times New Roman" w:hAnsi="Times New Roman" w:cs="Times New Roman"/>
              </w:rPr>
              <w:t>&gt;Х</w:t>
            </w:r>
            <w:proofErr w:type="gramEnd"/>
            <w:r w:rsidRPr="00C1784A">
              <w:rPr>
                <w:rFonts w:ascii="Times New Roman" w:hAnsi="Times New Roman" w:cs="Times New Roman"/>
              </w:rPr>
              <w:t xml:space="preserve"> и ≤</w:t>
            </w:r>
            <w:r w:rsidRPr="00C1784A">
              <w:t xml:space="preserve"> </w:t>
            </w:r>
            <w:r w:rsidRPr="00C1784A">
              <w:rPr>
                <w:rFonts w:ascii="Times New Roman" w:hAnsi="Times New Roman" w:cs="Times New Roman"/>
              </w:rPr>
              <w:t>Y</w:t>
            </w:r>
          </w:p>
          <w:p w14:paraId="787A19DB" w14:textId="77777777" w:rsidR="009B7BF9" w:rsidRPr="00C1784A" w:rsidRDefault="009B7BF9" w:rsidP="009B7BF9">
            <w:pPr>
              <w:jc w:val="center"/>
              <w:rPr>
                <w:rFonts w:ascii="Times New Roman" w:hAnsi="Times New Roman" w:cs="Times New Roman"/>
              </w:rPr>
            </w:pPr>
            <w:r w:rsidRPr="00C1784A">
              <w:rPr>
                <w:rFonts w:ascii="Times New Roman" w:hAnsi="Times New Roman" w:cs="Times New Roman"/>
              </w:rPr>
              <w:lastRenderedPageBreak/>
              <w:t xml:space="preserve"> и </w:t>
            </w:r>
            <w:proofErr w:type="gramStart"/>
            <w:r w:rsidRPr="00C1784A">
              <w:rPr>
                <w:rFonts w:ascii="Times New Roman" w:hAnsi="Times New Roman" w:cs="Times New Roman"/>
              </w:rPr>
              <w:t>т.д.</w:t>
            </w:r>
            <w:proofErr w:type="gramEnd"/>
          </w:p>
        </w:tc>
        <w:tc>
          <w:tcPr>
            <w:tcW w:w="8080" w:type="dxa"/>
            <w:vAlign w:val="center"/>
          </w:tcPr>
          <w:p w14:paraId="7F3EE3D6" w14:textId="77777777" w:rsidR="009B7BF9" w:rsidRPr="00C1784A" w:rsidRDefault="009B7BF9" w:rsidP="009B7BF9">
            <w:pPr>
              <w:jc w:val="both"/>
              <w:rPr>
                <w:rFonts w:ascii="Times New Roman" w:hAnsi="Times New Roman" w:cs="Times New Roman"/>
              </w:rPr>
            </w:pPr>
            <w:r w:rsidRPr="00C1784A">
              <w:rPr>
                <w:rFonts w:ascii="Times New Roman" w:hAnsi="Times New Roman" w:cs="Times New Roman"/>
              </w:rPr>
              <w:lastRenderedPageBreak/>
              <w:t xml:space="preserve">В случае, если требование к значению характеристики установлено одновременно с применением нескольких слов/символов из данного раздела, в том числе с использованием союза «и» и от участника в соответствии с положениями </w:t>
            </w:r>
            <w:r w:rsidRPr="00C1784A">
              <w:rPr>
                <w:rFonts w:ascii="Times New Roman" w:hAnsi="Times New Roman" w:cs="Times New Roman"/>
              </w:rPr>
              <w:lastRenderedPageBreak/>
              <w:t xml:space="preserve">инструкции требуется предоставить конкретное значение или диапазон значений, участник в заявке указывает одно конкретное значение характеристики из данного диапазона или одно значение </w:t>
            </w:r>
            <w:proofErr w:type="gramStart"/>
            <w:r w:rsidRPr="00C1784A">
              <w:rPr>
                <w:rFonts w:ascii="Times New Roman" w:hAnsi="Times New Roman" w:cs="Times New Roman"/>
              </w:rPr>
              <w:t>диапазона</w:t>
            </w:r>
            <w:proofErr w:type="gramEnd"/>
            <w:r w:rsidRPr="00C1784A">
              <w:rPr>
                <w:rFonts w:ascii="Times New Roman" w:hAnsi="Times New Roman" w:cs="Times New Roman"/>
              </w:rPr>
              <w:t xml:space="preserve"> соответствующее </w:t>
            </w:r>
            <w:proofErr w:type="gramStart"/>
            <w:r w:rsidRPr="00C1784A">
              <w:rPr>
                <w:rFonts w:ascii="Times New Roman" w:hAnsi="Times New Roman" w:cs="Times New Roman"/>
              </w:rPr>
              <w:t>установленным  требованиям</w:t>
            </w:r>
            <w:proofErr w:type="gramEnd"/>
            <w:r w:rsidRPr="00C1784A">
              <w:rPr>
                <w:rFonts w:ascii="Times New Roman" w:hAnsi="Times New Roman" w:cs="Times New Roman"/>
              </w:rPr>
              <w:t>.</w:t>
            </w:r>
          </w:p>
        </w:tc>
      </w:tr>
      <w:tr w:rsidR="009B7BF9" w:rsidRPr="00C1784A" w14:paraId="3F2CC366" w14:textId="77777777" w:rsidTr="006D591C">
        <w:trPr>
          <w:jc w:val="center"/>
        </w:trPr>
        <w:tc>
          <w:tcPr>
            <w:tcW w:w="2093" w:type="dxa"/>
            <w:vAlign w:val="center"/>
          </w:tcPr>
          <w:p w14:paraId="5C589151" w14:textId="77777777" w:rsidR="009B7BF9" w:rsidRPr="00C1784A" w:rsidRDefault="009B7BF9" w:rsidP="009B7BF9">
            <w:pPr>
              <w:jc w:val="center"/>
              <w:rPr>
                <w:rFonts w:ascii="Times New Roman" w:hAnsi="Times New Roman" w:cs="Times New Roman"/>
              </w:rPr>
            </w:pPr>
            <w:r w:rsidRPr="00C1784A">
              <w:rPr>
                <w:rFonts w:ascii="Times New Roman" w:hAnsi="Times New Roman" w:cs="Times New Roman"/>
              </w:rPr>
              <w:lastRenderedPageBreak/>
              <w:t>Не уже</w:t>
            </w:r>
          </w:p>
        </w:tc>
        <w:tc>
          <w:tcPr>
            <w:tcW w:w="8080" w:type="dxa"/>
            <w:vAlign w:val="center"/>
          </w:tcPr>
          <w:p w14:paraId="4CCBBD5F" w14:textId="77777777" w:rsidR="009B7BF9" w:rsidRPr="00C1784A" w:rsidRDefault="009B7BF9" w:rsidP="009B7BF9">
            <w:pPr>
              <w:jc w:val="both"/>
              <w:rPr>
                <w:rFonts w:ascii="Times New Roman" w:hAnsi="Times New Roman" w:cs="Times New Roman"/>
              </w:rPr>
            </w:pPr>
            <w:r w:rsidRPr="00C1784A">
              <w:rPr>
                <w:rFonts w:ascii="Times New Roman" w:hAnsi="Times New Roman" w:cs="Times New Roman"/>
              </w:rPr>
              <w:t>В случае, если требуется указать диапазонное значение характеристики, крайнее значение предлагаемого участником диапазона должно быть равно или более (шире) установленного.</w:t>
            </w:r>
          </w:p>
        </w:tc>
      </w:tr>
      <w:tr w:rsidR="009B7BF9" w:rsidRPr="00C1784A" w14:paraId="28D2334F" w14:textId="77777777" w:rsidTr="006D591C">
        <w:trPr>
          <w:jc w:val="center"/>
        </w:trPr>
        <w:tc>
          <w:tcPr>
            <w:tcW w:w="2093" w:type="dxa"/>
            <w:vAlign w:val="center"/>
          </w:tcPr>
          <w:p w14:paraId="3350EA62" w14:textId="77777777" w:rsidR="009B7BF9" w:rsidRPr="00C1784A" w:rsidRDefault="009B7BF9" w:rsidP="009B7BF9">
            <w:pPr>
              <w:jc w:val="center"/>
              <w:rPr>
                <w:rFonts w:ascii="Times New Roman" w:hAnsi="Times New Roman" w:cs="Times New Roman"/>
              </w:rPr>
            </w:pPr>
            <w:r w:rsidRPr="00C1784A">
              <w:rPr>
                <w:rFonts w:ascii="Times New Roman" w:hAnsi="Times New Roman" w:cs="Times New Roman"/>
              </w:rPr>
              <w:t>Неважно</w:t>
            </w:r>
          </w:p>
        </w:tc>
        <w:tc>
          <w:tcPr>
            <w:tcW w:w="8080" w:type="dxa"/>
            <w:vAlign w:val="center"/>
          </w:tcPr>
          <w:p w14:paraId="423C92A2" w14:textId="77777777" w:rsidR="009B7BF9" w:rsidRPr="00C1784A" w:rsidRDefault="009B7BF9" w:rsidP="009B7BF9">
            <w:pPr>
              <w:jc w:val="both"/>
              <w:rPr>
                <w:rFonts w:ascii="Times New Roman" w:hAnsi="Times New Roman" w:cs="Times New Roman"/>
                <w:color w:val="383838"/>
                <w:shd w:val="clear" w:color="auto" w:fill="FFFFFF"/>
              </w:rPr>
            </w:pPr>
            <w:r w:rsidRPr="00C1784A">
              <w:rPr>
                <w:rFonts w:ascii="Times New Roman" w:hAnsi="Times New Roman" w:cs="Times New Roman"/>
                <w:color w:val="383838"/>
                <w:shd w:val="clear" w:color="auto" w:fill="FFFFFF"/>
              </w:rPr>
              <w:t>Участник закупки указывает в заявке только одно значение характеристики (числовое значение или словесное описание).</w:t>
            </w:r>
          </w:p>
        </w:tc>
      </w:tr>
      <w:tr w:rsidR="009B7BF9" w:rsidRPr="00C1784A" w14:paraId="4ACD6060" w14:textId="77777777" w:rsidTr="006D591C">
        <w:trPr>
          <w:jc w:val="center"/>
        </w:trPr>
        <w:tc>
          <w:tcPr>
            <w:tcW w:w="2093" w:type="dxa"/>
            <w:vAlign w:val="center"/>
          </w:tcPr>
          <w:p w14:paraId="23072B1A" w14:textId="77777777" w:rsidR="009B7BF9" w:rsidRPr="00C1784A" w:rsidRDefault="009B7BF9" w:rsidP="009B7BF9">
            <w:pPr>
              <w:jc w:val="center"/>
              <w:rPr>
                <w:rFonts w:ascii="Times New Roman" w:hAnsi="Times New Roman" w:cs="Times New Roman"/>
              </w:rPr>
            </w:pPr>
            <w:r w:rsidRPr="00C1784A">
              <w:rPr>
                <w:rFonts w:ascii="Times New Roman" w:hAnsi="Times New Roman" w:cs="Times New Roman"/>
              </w:rPr>
              <w:t>Наличие, да, нет</w:t>
            </w:r>
          </w:p>
        </w:tc>
        <w:tc>
          <w:tcPr>
            <w:tcW w:w="8080" w:type="dxa"/>
            <w:vAlign w:val="center"/>
          </w:tcPr>
          <w:p w14:paraId="650D5045" w14:textId="77777777" w:rsidR="009B7BF9" w:rsidRPr="00C1784A" w:rsidRDefault="009B7BF9" w:rsidP="009B7BF9">
            <w:pPr>
              <w:jc w:val="both"/>
              <w:rPr>
                <w:rFonts w:ascii="Times New Roman" w:hAnsi="Times New Roman" w:cs="Times New Roman"/>
                <w:color w:val="383838"/>
                <w:shd w:val="clear" w:color="auto" w:fill="FFFFFF"/>
              </w:rPr>
            </w:pPr>
            <w:r w:rsidRPr="00C1784A">
              <w:rPr>
                <w:rFonts w:ascii="Times New Roman" w:hAnsi="Times New Roman" w:cs="Times New Roman"/>
                <w:color w:val="383838"/>
                <w:shd w:val="clear" w:color="auto" w:fill="FFFFFF"/>
              </w:rPr>
              <w:t>Значение характеристики не может изменяться участником закупки.</w:t>
            </w:r>
          </w:p>
        </w:tc>
      </w:tr>
      <w:tr w:rsidR="009B7BF9" w:rsidRPr="00C1784A" w14:paraId="26813091" w14:textId="77777777" w:rsidTr="006D591C">
        <w:trPr>
          <w:jc w:val="center"/>
        </w:trPr>
        <w:tc>
          <w:tcPr>
            <w:tcW w:w="2093" w:type="dxa"/>
            <w:vAlign w:val="center"/>
          </w:tcPr>
          <w:p w14:paraId="43F71FA3" w14:textId="77777777" w:rsidR="009B7BF9" w:rsidRPr="00C1784A" w:rsidRDefault="009B7BF9" w:rsidP="009B7BF9">
            <w:pPr>
              <w:jc w:val="center"/>
              <w:rPr>
                <w:rFonts w:ascii="Times New Roman" w:hAnsi="Times New Roman" w:cs="Times New Roman"/>
              </w:rPr>
            </w:pPr>
            <w:r w:rsidRPr="00C1784A">
              <w:rPr>
                <w:rFonts w:ascii="Times New Roman" w:hAnsi="Times New Roman" w:cs="Times New Roman"/>
              </w:rPr>
              <w:t xml:space="preserve">союз «и», </w:t>
            </w:r>
          </w:p>
          <w:p w14:paraId="7A85851B" w14:textId="77777777" w:rsidR="009B7BF9" w:rsidRPr="00C1784A" w:rsidRDefault="009B7BF9" w:rsidP="009B7BF9">
            <w:pPr>
              <w:jc w:val="center"/>
              <w:rPr>
                <w:rFonts w:ascii="Times New Roman" w:hAnsi="Times New Roman" w:cs="Times New Roman"/>
              </w:rPr>
            </w:pPr>
            <w:r w:rsidRPr="00C1784A">
              <w:rPr>
                <w:rFonts w:ascii="Times New Roman" w:hAnsi="Times New Roman" w:cs="Times New Roman"/>
              </w:rPr>
              <w:t xml:space="preserve">знаки: «/» (слэш), запятая «,», </w:t>
            </w:r>
          </w:p>
          <w:p w14:paraId="6F50554A" w14:textId="77777777" w:rsidR="009B7BF9" w:rsidRPr="00C1784A" w:rsidRDefault="009B7BF9" w:rsidP="009B7BF9">
            <w:pPr>
              <w:jc w:val="center"/>
              <w:rPr>
                <w:rFonts w:ascii="Times New Roman" w:hAnsi="Times New Roman" w:cs="Times New Roman"/>
              </w:rPr>
            </w:pPr>
            <w:r w:rsidRPr="00C1784A">
              <w:rPr>
                <w:rFonts w:ascii="Times New Roman" w:hAnsi="Times New Roman" w:cs="Times New Roman"/>
              </w:rPr>
              <w:t>точка с запятой «;»</w:t>
            </w:r>
          </w:p>
        </w:tc>
        <w:tc>
          <w:tcPr>
            <w:tcW w:w="8080" w:type="dxa"/>
            <w:vAlign w:val="center"/>
          </w:tcPr>
          <w:p w14:paraId="77E4FB14" w14:textId="77777777" w:rsidR="009B7BF9" w:rsidRPr="00C1784A" w:rsidRDefault="009B7BF9" w:rsidP="009B7BF9">
            <w:pPr>
              <w:rPr>
                <w:rFonts w:ascii="Times New Roman" w:hAnsi="Times New Roman" w:cs="Times New Roman"/>
                <w:color w:val="383838"/>
                <w:shd w:val="clear" w:color="auto" w:fill="FFFFFF"/>
              </w:rPr>
            </w:pPr>
            <w:r w:rsidRPr="00C1784A">
              <w:rPr>
                <w:rFonts w:ascii="Times New Roman" w:hAnsi="Times New Roman" w:cs="Times New Roman"/>
              </w:rPr>
              <w:t>Участник закупки указывает в заявке все значения характеристики.</w:t>
            </w:r>
          </w:p>
        </w:tc>
      </w:tr>
      <w:tr w:rsidR="009B7BF9" w:rsidRPr="00C1784A" w14:paraId="3A881383" w14:textId="77777777" w:rsidTr="006D591C">
        <w:trPr>
          <w:jc w:val="center"/>
        </w:trPr>
        <w:tc>
          <w:tcPr>
            <w:tcW w:w="2093" w:type="dxa"/>
            <w:vAlign w:val="center"/>
          </w:tcPr>
          <w:p w14:paraId="4530FFB8" w14:textId="77777777" w:rsidR="009B7BF9" w:rsidRPr="00C1784A" w:rsidRDefault="009B7BF9" w:rsidP="009B7BF9">
            <w:pPr>
              <w:jc w:val="center"/>
              <w:rPr>
                <w:rFonts w:ascii="Times New Roman" w:hAnsi="Times New Roman" w:cs="Times New Roman"/>
              </w:rPr>
            </w:pPr>
            <w:r w:rsidRPr="00C1784A">
              <w:rPr>
                <w:rFonts w:ascii="Times New Roman" w:hAnsi="Times New Roman" w:cs="Times New Roman"/>
              </w:rPr>
              <w:t>и/или</w:t>
            </w:r>
          </w:p>
        </w:tc>
        <w:tc>
          <w:tcPr>
            <w:tcW w:w="8080" w:type="dxa"/>
            <w:vAlign w:val="center"/>
          </w:tcPr>
          <w:p w14:paraId="03CF15E8" w14:textId="77777777" w:rsidR="009B7BF9" w:rsidRPr="00C1784A" w:rsidRDefault="009B7BF9" w:rsidP="009B7BF9">
            <w:pPr>
              <w:jc w:val="both"/>
              <w:rPr>
                <w:rFonts w:ascii="Times New Roman" w:hAnsi="Times New Roman" w:cs="Times New Roman"/>
              </w:rPr>
            </w:pPr>
            <w:r w:rsidRPr="00C1784A">
              <w:rPr>
                <w:rFonts w:ascii="Times New Roman" w:hAnsi="Times New Roman" w:cs="Times New Roman"/>
              </w:rPr>
              <w:t>Участник закупки указывает в заявке одно или несколько значений характеристики.</w:t>
            </w:r>
          </w:p>
        </w:tc>
      </w:tr>
      <w:tr w:rsidR="009B7BF9" w:rsidRPr="00C1784A" w14:paraId="67355932" w14:textId="77777777" w:rsidTr="006D591C">
        <w:trPr>
          <w:jc w:val="center"/>
        </w:trPr>
        <w:tc>
          <w:tcPr>
            <w:tcW w:w="2093" w:type="dxa"/>
            <w:vAlign w:val="center"/>
          </w:tcPr>
          <w:p w14:paraId="11616534" w14:textId="77777777" w:rsidR="009B7BF9" w:rsidRPr="00C1784A" w:rsidRDefault="009B7BF9" w:rsidP="009B7BF9">
            <w:pPr>
              <w:jc w:val="center"/>
              <w:rPr>
                <w:rFonts w:ascii="Times New Roman" w:hAnsi="Times New Roman" w:cs="Times New Roman"/>
              </w:rPr>
            </w:pPr>
            <w:r w:rsidRPr="00C1784A">
              <w:rPr>
                <w:rFonts w:ascii="Times New Roman" w:hAnsi="Times New Roman" w:cs="Times New Roman"/>
              </w:rPr>
              <w:t>союз «или»</w:t>
            </w:r>
          </w:p>
        </w:tc>
        <w:tc>
          <w:tcPr>
            <w:tcW w:w="8080" w:type="dxa"/>
            <w:vAlign w:val="center"/>
          </w:tcPr>
          <w:p w14:paraId="607442D9" w14:textId="77777777" w:rsidR="009B7BF9" w:rsidRPr="00C1784A" w:rsidRDefault="009B7BF9" w:rsidP="009B7BF9">
            <w:pPr>
              <w:rPr>
                <w:rFonts w:ascii="Times New Roman" w:hAnsi="Times New Roman" w:cs="Times New Roman"/>
              </w:rPr>
            </w:pPr>
            <w:r w:rsidRPr="00C1784A">
              <w:rPr>
                <w:rFonts w:ascii="Times New Roman" w:hAnsi="Times New Roman" w:cs="Times New Roman"/>
              </w:rPr>
              <w:t>Участник закупки указывает в заявке только одно значение характеристики.</w:t>
            </w:r>
          </w:p>
        </w:tc>
      </w:tr>
    </w:tbl>
    <w:p w14:paraId="04ABAF41" w14:textId="77777777" w:rsidR="009B7BF9" w:rsidRPr="00C1784A" w:rsidRDefault="009B7BF9" w:rsidP="009B7BF9">
      <w:pPr>
        <w:ind w:firstLine="709"/>
        <w:jc w:val="both"/>
        <w:rPr>
          <w:rFonts w:ascii="Times New Roman" w:hAnsi="Times New Roman" w:cs="Times New Roman"/>
        </w:rPr>
      </w:pPr>
      <w:r w:rsidRPr="00C1784A">
        <w:rPr>
          <w:rFonts w:ascii="Times New Roman" w:hAnsi="Times New Roman" w:cs="Times New Roman"/>
        </w:rPr>
        <w:t>*Предоставление конкретных характеристик с использованием символов, указанных в таблице инструкции, не допускается.</w:t>
      </w:r>
    </w:p>
    <w:p w14:paraId="496F0D28" w14:textId="77777777" w:rsidR="009B7BF9" w:rsidRPr="00C1784A" w:rsidRDefault="009B7BF9" w:rsidP="009B7BF9">
      <w:pPr>
        <w:spacing w:after="0" w:line="240" w:lineRule="auto"/>
        <w:ind w:firstLine="709"/>
        <w:jc w:val="both"/>
        <w:rPr>
          <w:rFonts w:ascii="Times New Roman" w:hAnsi="Times New Roman" w:cs="Times New Roman"/>
        </w:rPr>
      </w:pPr>
      <w:r w:rsidRPr="00C1784A">
        <w:rPr>
          <w:rFonts w:ascii="Times New Roman" w:hAnsi="Times New Roman" w:cs="Times New Roman"/>
        </w:rPr>
        <w:t>При указании диапазонных значений характеристики могут быть использованы символы, предусмотренные настоящим разделом, а также иные слова или символы, если это допускается функционалом торговой площадки.</w:t>
      </w:r>
    </w:p>
    <w:p w14:paraId="44588861" w14:textId="77777777" w:rsidR="009B7BF9" w:rsidRPr="00C1784A" w:rsidRDefault="009B7BF9" w:rsidP="009B7BF9">
      <w:pPr>
        <w:widowControl w:val="0"/>
        <w:spacing w:after="0" w:line="240" w:lineRule="auto"/>
        <w:ind w:firstLine="709"/>
        <w:jc w:val="both"/>
        <w:rPr>
          <w:rFonts w:ascii="Times New Roman" w:eastAsia="Calibri" w:hAnsi="Times New Roman" w:cs="Times New Roman"/>
        </w:rPr>
      </w:pPr>
    </w:p>
    <w:p w14:paraId="1374CAB5" w14:textId="08AFD878" w:rsidR="009B7BF9" w:rsidRPr="00C1784A" w:rsidRDefault="009B7BF9" w:rsidP="009B7BF9">
      <w:pPr>
        <w:widowControl w:val="0"/>
        <w:spacing w:after="0" w:line="240" w:lineRule="auto"/>
        <w:ind w:firstLine="709"/>
        <w:jc w:val="both"/>
        <w:rPr>
          <w:rFonts w:ascii="Times New Roman" w:eastAsia="Calibri" w:hAnsi="Times New Roman" w:cs="Times New Roman"/>
        </w:rPr>
      </w:pPr>
      <w:r w:rsidRPr="00C1784A">
        <w:rPr>
          <w:rFonts w:ascii="Times New Roman" w:eastAsia="Calibri" w:hAnsi="Times New Roman" w:cs="Times New Roman"/>
        </w:rPr>
        <w:t xml:space="preserve">При указании участником закупки в заявке на участие в </w:t>
      </w:r>
      <w:r w:rsidR="003D16FC">
        <w:rPr>
          <w:rFonts w:ascii="Times New Roman" w:eastAsia="Calibri" w:hAnsi="Times New Roman" w:cs="Times New Roman"/>
        </w:rPr>
        <w:t>запросе котировок в электронной форме</w:t>
      </w:r>
      <w:r w:rsidRPr="00C1784A">
        <w:rPr>
          <w:rFonts w:ascii="Times New Roman" w:eastAsia="Calibri" w:hAnsi="Times New Roman" w:cs="Times New Roman"/>
        </w:rPr>
        <w:t xml:space="preserve"> характеристик предлагаемого участником закупки товара, такие характеристики не должны иметь двусмысленных толкований.</w:t>
      </w:r>
    </w:p>
    <w:p w14:paraId="02913097" w14:textId="77777777" w:rsidR="009B7BF9" w:rsidRPr="00C1784A" w:rsidRDefault="009B7BF9" w:rsidP="009B7BF9">
      <w:pPr>
        <w:spacing w:after="0" w:line="240" w:lineRule="auto"/>
        <w:ind w:firstLine="709"/>
        <w:jc w:val="both"/>
        <w:rPr>
          <w:rFonts w:ascii="Times New Roman" w:hAnsi="Times New Roman" w:cs="Times New Roman"/>
        </w:rPr>
      </w:pPr>
    </w:p>
    <w:p w14:paraId="1701B220" w14:textId="77777777" w:rsidR="009B7BF9" w:rsidRPr="00C1784A" w:rsidRDefault="009B7BF9" w:rsidP="009B7BF9">
      <w:pPr>
        <w:spacing w:after="0" w:line="240" w:lineRule="auto"/>
        <w:ind w:firstLine="709"/>
        <w:jc w:val="both"/>
        <w:rPr>
          <w:rFonts w:ascii="Times New Roman" w:hAnsi="Times New Roman" w:cs="Times New Roman"/>
        </w:rPr>
      </w:pPr>
      <w:r w:rsidRPr="00C1784A">
        <w:rPr>
          <w:rFonts w:ascii="Times New Roman" w:hAnsi="Times New Roman" w:cs="Times New Roman"/>
        </w:rPr>
        <w:t>10.2. При формировании предложения в отношении характеристик товара должны быть учтены следующие особенности:</w:t>
      </w:r>
    </w:p>
    <w:p w14:paraId="3585B28C" w14:textId="77777777" w:rsidR="009A5B74" w:rsidRPr="00C1784A" w:rsidRDefault="009A5B74" w:rsidP="009B7BF9">
      <w:pPr>
        <w:spacing w:after="0" w:line="240" w:lineRule="auto"/>
        <w:ind w:firstLine="709"/>
        <w:jc w:val="both"/>
        <w:rPr>
          <w:rFonts w:ascii="Times New Roman" w:hAnsi="Times New Roman" w:cs="Times New Roman"/>
        </w:rPr>
      </w:pPr>
    </w:p>
    <w:tbl>
      <w:tblPr>
        <w:tblStyle w:val="af1"/>
        <w:tblW w:w="10031" w:type="dxa"/>
        <w:jc w:val="center"/>
        <w:tblLook w:val="04A0" w:firstRow="1" w:lastRow="0" w:firstColumn="1" w:lastColumn="0" w:noHBand="0" w:noVBand="1"/>
      </w:tblPr>
      <w:tblGrid>
        <w:gridCol w:w="3085"/>
        <w:gridCol w:w="6946"/>
      </w:tblGrid>
      <w:tr w:rsidR="009B7BF9" w:rsidRPr="00C1784A" w14:paraId="3865CFAE" w14:textId="77777777" w:rsidTr="000E602F">
        <w:trPr>
          <w:jc w:val="center"/>
        </w:trPr>
        <w:tc>
          <w:tcPr>
            <w:tcW w:w="3085" w:type="dxa"/>
            <w:vAlign w:val="center"/>
          </w:tcPr>
          <w:p w14:paraId="371B41FB" w14:textId="77777777" w:rsidR="009B7BF9" w:rsidRPr="00C1784A" w:rsidRDefault="009B7BF9" w:rsidP="009B7BF9">
            <w:pPr>
              <w:jc w:val="center"/>
              <w:rPr>
                <w:rFonts w:ascii="Times New Roman" w:hAnsi="Times New Roman" w:cs="Times New Roman"/>
              </w:rPr>
            </w:pPr>
            <w:r w:rsidRPr="00C1784A">
              <w:rPr>
                <w:rFonts w:ascii="Times New Roman" w:hAnsi="Times New Roman" w:cs="Times New Roman"/>
              </w:rPr>
              <w:t xml:space="preserve">Положения инструкции </w:t>
            </w:r>
          </w:p>
          <w:p w14:paraId="2BBF082F" w14:textId="77777777" w:rsidR="009B7BF9" w:rsidRPr="00C1784A" w:rsidRDefault="009B7BF9" w:rsidP="009B7BF9">
            <w:pPr>
              <w:jc w:val="center"/>
              <w:rPr>
                <w:rFonts w:ascii="Times New Roman" w:hAnsi="Times New Roman" w:cs="Times New Roman"/>
              </w:rPr>
            </w:pPr>
            <w:r w:rsidRPr="00C1784A">
              <w:rPr>
                <w:rFonts w:ascii="Times New Roman" w:hAnsi="Times New Roman" w:cs="Times New Roman"/>
              </w:rPr>
              <w:t>по заполнению характеристик в заявке участника закупки</w:t>
            </w:r>
          </w:p>
        </w:tc>
        <w:tc>
          <w:tcPr>
            <w:tcW w:w="6946" w:type="dxa"/>
            <w:vAlign w:val="center"/>
          </w:tcPr>
          <w:p w14:paraId="5AA9D049" w14:textId="77777777" w:rsidR="009B7BF9" w:rsidRPr="00C1784A" w:rsidRDefault="009B7BF9" w:rsidP="009B7BF9">
            <w:pPr>
              <w:jc w:val="center"/>
              <w:rPr>
                <w:rFonts w:ascii="Times New Roman" w:hAnsi="Times New Roman" w:cs="Times New Roman"/>
              </w:rPr>
            </w:pPr>
            <w:r w:rsidRPr="00C1784A">
              <w:rPr>
                <w:rFonts w:ascii="Times New Roman" w:hAnsi="Times New Roman" w:cs="Times New Roman"/>
              </w:rPr>
              <w:t xml:space="preserve">Пояснения по заполнению </w:t>
            </w:r>
          </w:p>
          <w:p w14:paraId="3FA858DC" w14:textId="77777777" w:rsidR="009B7BF9" w:rsidRPr="00C1784A" w:rsidRDefault="009B7BF9" w:rsidP="009B7BF9">
            <w:pPr>
              <w:jc w:val="center"/>
              <w:rPr>
                <w:rFonts w:ascii="Times New Roman" w:hAnsi="Times New Roman" w:cs="Times New Roman"/>
              </w:rPr>
            </w:pPr>
            <w:r w:rsidRPr="00C1784A">
              <w:rPr>
                <w:rFonts w:ascii="Times New Roman" w:hAnsi="Times New Roman" w:cs="Times New Roman"/>
              </w:rPr>
              <w:t>качественных или количественных характеристик</w:t>
            </w:r>
          </w:p>
        </w:tc>
      </w:tr>
      <w:tr w:rsidR="009B7BF9" w:rsidRPr="00C1784A" w14:paraId="0D1DF20D" w14:textId="77777777" w:rsidTr="000E602F">
        <w:trPr>
          <w:jc w:val="center"/>
        </w:trPr>
        <w:tc>
          <w:tcPr>
            <w:tcW w:w="3085" w:type="dxa"/>
            <w:vAlign w:val="center"/>
          </w:tcPr>
          <w:p w14:paraId="34DD254C" w14:textId="77777777" w:rsidR="009B7BF9" w:rsidRPr="00C1784A" w:rsidRDefault="009B7BF9" w:rsidP="009B7BF9">
            <w:pPr>
              <w:jc w:val="center"/>
              <w:rPr>
                <w:rFonts w:ascii="Times New Roman" w:hAnsi="Times New Roman" w:cs="Times New Roman"/>
              </w:rPr>
            </w:pPr>
            <w:r w:rsidRPr="00C1784A">
              <w:rPr>
                <w:rFonts w:ascii="Times New Roman" w:hAnsi="Times New Roman" w:cs="Times New Roman"/>
              </w:rPr>
              <w:t xml:space="preserve">Участник закупки указывает </w:t>
            </w:r>
          </w:p>
          <w:p w14:paraId="22EC9B58" w14:textId="77777777" w:rsidR="009B7BF9" w:rsidRPr="00C1784A" w:rsidRDefault="009B7BF9" w:rsidP="009B7BF9">
            <w:pPr>
              <w:jc w:val="center"/>
              <w:rPr>
                <w:rFonts w:ascii="Times New Roman" w:hAnsi="Times New Roman" w:cs="Times New Roman"/>
              </w:rPr>
            </w:pPr>
            <w:r w:rsidRPr="00C1784A">
              <w:rPr>
                <w:rFonts w:ascii="Times New Roman" w:hAnsi="Times New Roman" w:cs="Times New Roman"/>
              </w:rPr>
              <w:t>в заявке конкретное значение характеристики</w:t>
            </w:r>
          </w:p>
        </w:tc>
        <w:tc>
          <w:tcPr>
            <w:tcW w:w="6946" w:type="dxa"/>
            <w:vAlign w:val="center"/>
          </w:tcPr>
          <w:p w14:paraId="6A10446D" w14:textId="77777777" w:rsidR="009B7BF9" w:rsidRPr="00C1784A" w:rsidRDefault="009B7BF9" w:rsidP="009B7BF9">
            <w:pPr>
              <w:jc w:val="both"/>
              <w:rPr>
                <w:rFonts w:ascii="Times New Roman" w:hAnsi="Times New Roman" w:cs="Times New Roman"/>
              </w:rPr>
            </w:pPr>
            <w:r w:rsidRPr="00C1784A">
              <w:rPr>
                <w:rFonts w:ascii="Times New Roman" w:hAnsi="Times New Roman" w:cs="Times New Roman"/>
              </w:rPr>
              <w:t>Участник закупки указывает в заявке конкретное значение характеристики с учетом положений раздела 10.1. настоящей инструкции.</w:t>
            </w:r>
          </w:p>
        </w:tc>
      </w:tr>
      <w:tr w:rsidR="009B7BF9" w:rsidRPr="00C1784A" w14:paraId="0EC11A18" w14:textId="77777777" w:rsidTr="000E602F">
        <w:trPr>
          <w:jc w:val="center"/>
        </w:trPr>
        <w:tc>
          <w:tcPr>
            <w:tcW w:w="3085" w:type="dxa"/>
            <w:vAlign w:val="center"/>
          </w:tcPr>
          <w:p w14:paraId="50DB9824" w14:textId="77777777" w:rsidR="009B7BF9" w:rsidRPr="00C1784A" w:rsidRDefault="009B7BF9" w:rsidP="009B7BF9">
            <w:pPr>
              <w:jc w:val="center"/>
              <w:rPr>
                <w:rFonts w:ascii="Times New Roman" w:hAnsi="Times New Roman" w:cs="Times New Roman"/>
              </w:rPr>
            </w:pPr>
            <w:r w:rsidRPr="00C1784A">
              <w:rPr>
                <w:rFonts w:ascii="Times New Roman" w:hAnsi="Times New Roman" w:cs="Times New Roman"/>
              </w:rPr>
              <w:t xml:space="preserve">Участник закупки указывает </w:t>
            </w:r>
          </w:p>
          <w:p w14:paraId="1368787E" w14:textId="77777777" w:rsidR="009B7BF9" w:rsidRPr="00C1784A" w:rsidRDefault="009B7BF9" w:rsidP="009B7BF9">
            <w:pPr>
              <w:jc w:val="center"/>
              <w:rPr>
                <w:rFonts w:ascii="Times New Roman" w:hAnsi="Times New Roman" w:cs="Times New Roman"/>
              </w:rPr>
            </w:pPr>
            <w:r w:rsidRPr="00C1784A">
              <w:rPr>
                <w:rFonts w:ascii="Times New Roman" w:hAnsi="Times New Roman" w:cs="Times New Roman"/>
              </w:rPr>
              <w:t>в заявке только одно значение характеристики</w:t>
            </w:r>
          </w:p>
        </w:tc>
        <w:tc>
          <w:tcPr>
            <w:tcW w:w="6946" w:type="dxa"/>
            <w:vAlign w:val="center"/>
          </w:tcPr>
          <w:p w14:paraId="29E34454" w14:textId="77777777" w:rsidR="009B7BF9" w:rsidRPr="00C1784A" w:rsidRDefault="009B7BF9" w:rsidP="009B7BF9">
            <w:pPr>
              <w:jc w:val="both"/>
              <w:rPr>
                <w:rFonts w:ascii="Times New Roman" w:hAnsi="Times New Roman" w:cs="Times New Roman"/>
              </w:rPr>
            </w:pPr>
            <w:r w:rsidRPr="00C1784A">
              <w:rPr>
                <w:rFonts w:ascii="Times New Roman" w:hAnsi="Times New Roman" w:cs="Times New Roman"/>
              </w:rPr>
              <w:t>Участник закупки выбирает и указывает в заявке только одно значение характеристики из перечисленных, независимо от значения слов и символов, применяемых при установлении данного требования.</w:t>
            </w:r>
          </w:p>
        </w:tc>
      </w:tr>
      <w:tr w:rsidR="009B7BF9" w:rsidRPr="00C1784A" w14:paraId="16705871" w14:textId="77777777" w:rsidTr="000E602F">
        <w:trPr>
          <w:jc w:val="center"/>
        </w:trPr>
        <w:tc>
          <w:tcPr>
            <w:tcW w:w="3085" w:type="dxa"/>
            <w:vAlign w:val="center"/>
          </w:tcPr>
          <w:p w14:paraId="2112BA73" w14:textId="77777777" w:rsidR="009B7BF9" w:rsidRPr="00C1784A" w:rsidRDefault="009B7BF9" w:rsidP="009B7BF9">
            <w:pPr>
              <w:jc w:val="center"/>
              <w:rPr>
                <w:rFonts w:ascii="Times New Roman" w:hAnsi="Times New Roman" w:cs="Times New Roman"/>
              </w:rPr>
            </w:pPr>
            <w:r w:rsidRPr="00C1784A">
              <w:rPr>
                <w:rFonts w:ascii="Times New Roman" w:hAnsi="Times New Roman" w:cs="Times New Roman"/>
              </w:rPr>
              <w:t>Участник закупки указывает</w:t>
            </w:r>
          </w:p>
          <w:p w14:paraId="66879C4D" w14:textId="77777777" w:rsidR="009B7BF9" w:rsidRPr="00C1784A" w:rsidRDefault="009B7BF9" w:rsidP="009B7BF9">
            <w:pPr>
              <w:jc w:val="center"/>
              <w:rPr>
                <w:rFonts w:ascii="Times New Roman" w:hAnsi="Times New Roman" w:cs="Times New Roman"/>
              </w:rPr>
            </w:pPr>
            <w:r w:rsidRPr="00C1784A">
              <w:rPr>
                <w:rFonts w:ascii="Times New Roman" w:hAnsi="Times New Roman" w:cs="Times New Roman"/>
              </w:rPr>
              <w:t>в заявке одно или несколько значений характеристики</w:t>
            </w:r>
          </w:p>
        </w:tc>
        <w:tc>
          <w:tcPr>
            <w:tcW w:w="6946" w:type="dxa"/>
            <w:vAlign w:val="center"/>
          </w:tcPr>
          <w:p w14:paraId="7B841D98" w14:textId="77777777" w:rsidR="009B7BF9" w:rsidRPr="00C1784A" w:rsidRDefault="009B7BF9" w:rsidP="009B7BF9">
            <w:pPr>
              <w:jc w:val="both"/>
              <w:rPr>
                <w:rFonts w:ascii="Times New Roman" w:hAnsi="Times New Roman" w:cs="Times New Roman"/>
              </w:rPr>
            </w:pPr>
            <w:r w:rsidRPr="00C1784A">
              <w:rPr>
                <w:rFonts w:ascii="Times New Roman" w:hAnsi="Times New Roman" w:cs="Times New Roman"/>
              </w:rPr>
              <w:t>Участник закупки вправе выбирать и указать в заявке одно или несколько значений характеристики из перечисленных, независимо от значения слов и символов, применяемых при установлении данного требования.</w:t>
            </w:r>
          </w:p>
        </w:tc>
      </w:tr>
      <w:tr w:rsidR="009B7BF9" w:rsidRPr="00C1784A" w14:paraId="51B9CF80" w14:textId="77777777" w:rsidTr="000E602F">
        <w:trPr>
          <w:jc w:val="center"/>
        </w:trPr>
        <w:tc>
          <w:tcPr>
            <w:tcW w:w="3085" w:type="dxa"/>
            <w:vAlign w:val="center"/>
          </w:tcPr>
          <w:p w14:paraId="6EFDA337" w14:textId="77777777" w:rsidR="009B7BF9" w:rsidRPr="00C1784A" w:rsidRDefault="009B7BF9" w:rsidP="009B7BF9">
            <w:pPr>
              <w:jc w:val="center"/>
              <w:rPr>
                <w:rFonts w:ascii="Times New Roman" w:hAnsi="Times New Roman" w:cs="Times New Roman"/>
              </w:rPr>
            </w:pPr>
            <w:r w:rsidRPr="00C1784A">
              <w:rPr>
                <w:rFonts w:ascii="Times New Roman" w:hAnsi="Times New Roman" w:cs="Times New Roman"/>
              </w:rPr>
              <w:t xml:space="preserve">Участник закупки указывает </w:t>
            </w:r>
          </w:p>
          <w:p w14:paraId="136B6FB7" w14:textId="77777777" w:rsidR="009B7BF9" w:rsidRPr="00C1784A" w:rsidRDefault="009B7BF9" w:rsidP="009B7BF9">
            <w:pPr>
              <w:jc w:val="center"/>
              <w:rPr>
                <w:rFonts w:ascii="Times New Roman" w:hAnsi="Times New Roman" w:cs="Times New Roman"/>
              </w:rPr>
            </w:pPr>
            <w:r w:rsidRPr="00C1784A">
              <w:rPr>
                <w:rFonts w:ascii="Times New Roman" w:hAnsi="Times New Roman" w:cs="Times New Roman"/>
              </w:rPr>
              <w:t>в заявке все значения характеристики</w:t>
            </w:r>
          </w:p>
        </w:tc>
        <w:tc>
          <w:tcPr>
            <w:tcW w:w="6946" w:type="dxa"/>
            <w:vAlign w:val="center"/>
          </w:tcPr>
          <w:p w14:paraId="1BA98757" w14:textId="77777777" w:rsidR="009B7BF9" w:rsidRPr="00C1784A" w:rsidRDefault="009B7BF9" w:rsidP="009B7BF9">
            <w:pPr>
              <w:jc w:val="both"/>
              <w:rPr>
                <w:rFonts w:ascii="Times New Roman" w:hAnsi="Times New Roman" w:cs="Times New Roman"/>
              </w:rPr>
            </w:pPr>
            <w:r w:rsidRPr="00C1784A">
              <w:rPr>
                <w:rFonts w:ascii="Times New Roman" w:hAnsi="Times New Roman" w:cs="Times New Roman"/>
              </w:rPr>
              <w:t>Участник закупки указывает в заявке все перечисленные значения характеристики, независимо от значения слов и символов, применяемых при установлении данного требования.</w:t>
            </w:r>
          </w:p>
        </w:tc>
      </w:tr>
      <w:tr w:rsidR="009B7BF9" w:rsidRPr="00C1784A" w14:paraId="2DD46473" w14:textId="77777777" w:rsidTr="000E602F">
        <w:trPr>
          <w:jc w:val="center"/>
        </w:trPr>
        <w:tc>
          <w:tcPr>
            <w:tcW w:w="3085" w:type="dxa"/>
            <w:vAlign w:val="center"/>
          </w:tcPr>
          <w:p w14:paraId="605A327F" w14:textId="77777777" w:rsidR="009B7BF9" w:rsidRPr="00C1784A" w:rsidRDefault="009B7BF9" w:rsidP="009B7BF9">
            <w:pPr>
              <w:jc w:val="center"/>
              <w:rPr>
                <w:rFonts w:ascii="Times New Roman" w:hAnsi="Times New Roman" w:cs="Times New Roman"/>
              </w:rPr>
            </w:pPr>
            <w:r w:rsidRPr="00C1784A">
              <w:rPr>
                <w:rFonts w:ascii="Times New Roman" w:hAnsi="Times New Roman" w:cs="Times New Roman"/>
              </w:rPr>
              <w:t xml:space="preserve">Значения характеристики </w:t>
            </w:r>
          </w:p>
          <w:p w14:paraId="7F501989" w14:textId="77777777" w:rsidR="009B7BF9" w:rsidRPr="00C1784A" w:rsidRDefault="009B7BF9" w:rsidP="009B7BF9">
            <w:pPr>
              <w:jc w:val="center"/>
              <w:rPr>
                <w:rFonts w:ascii="Times New Roman" w:hAnsi="Times New Roman" w:cs="Times New Roman"/>
              </w:rPr>
            </w:pPr>
            <w:r w:rsidRPr="00C1784A">
              <w:rPr>
                <w:rFonts w:ascii="Times New Roman" w:hAnsi="Times New Roman" w:cs="Times New Roman"/>
              </w:rPr>
              <w:t>не может изменяться участником закупки</w:t>
            </w:r>
          </w:p>
        </w:tc>
        <w:tc>
          <w:tcPr>
            <w:tcW w:w="6946" w:type="dxa"/>
            <w:vAlign w:val="center"/>
          </w:tcPr>
          <w:p w14:paraId="3EF09016" w14:textId="77777777" w:rsidR="009B7BF9" w:rsidRPr="00C1784A" w:rsidRDefault="009B7BF9" w:rsidP="009B7BF9">
            <w:pPr>
              <w:jc w:val="both"/>
              <w:rPr>
                <w:rFonts w:ascii="Times New Roman" w:hAnsi="Times New Roman" w:cs="Times New Roman"/>
              </w:rPr>
            </w:pPr>
            <w:r w:rsidRPr="00C1784A">
              <w:rPr>
                <w:rFonts w:ascii="Times New Roman" w:hAnsi="Times New Roman" w:cs="Times New Roman"/>
              </w:rPr>
              <w:t>Участник закупки указывает в заявке значение характеристики в неизменном виде, независимо от значения слов и символов, применяемых при установлении данного требования.</w:t>
            </w:r>
          </w:p>
        </w:tc>
      </w:tr>
      <w:tr w:rsidR="009B7BF9" w:rsidRPr="00C1784A" w14:paraId="218E06FD" w14:textId="77777777" w:rsidTr="000E602F">
        <w:trPr>
          <w:jc w:val="center"/>
        </w:trPr>
        <w:tc>
          <w:tcPr>
            <w:tcW w:w="3085" w:type="dxa"/>
            <w:vAlign w:val="center"/>
          </w:tcPr>
          <w:p w14:paraId="481E5C0E" w14:textId="77777777" w:rsidR="009B7BF9" w:rsidRPr="00C1784A" w:rsidRDefault="009B7BF9" w:rsidP="009B7BF9">
            <w:pPr>
              <w:jc w:val="center"/>
              <w:rPr>
                <w:rFonts w:ascii="Times New Roman" w:hAnsi="Times New Roman" w:cs="Times New Roman"/>
              </w:rPr>
            </w:pPr>
            <w:r w:rsidRPr="00C1784A">
              <w:rPr>
                <w:rFonts w:ascii="Times New Roman" w:hAnsi="Times New Roman" w:cs="Times New Roman"/>
              </w:rPr>
              <w:t xml:space="preserve">Участник закупки указывает </w:t>
            </w:r>
          </w:p>
          <w:p w14:paraId="4FBE5B7A" w14:textId="77777777" w:rsidR="009B7BF9" w:rsidRPr="00C1784A" w:rsidRDefault="009B7BF9" w:rsidP="009B7BF9">
            <w:pPr>
              <w:jc w:val="center"/>
              <w:rPr>
                <w:rFonts w:ascii="Times New Roman" w:hAnsi="Times New Roman" w:cs="Times New Roman"/>
              </w:rPr>
            </w:pPr>
            <w:r w:rsidRPr="00C1784A">
              <w:rPr>
                <w:rFonts w:ascii="Times New Roman" w:hAnsi="Times New Roman" w:cs="Times New Roman"/>
              </w:rPr>
              <w:t>в заявке диапазон значений характеристики</w:t>
            </w:r>
          </w:p>
        </w:tc>
        <w:tc>
          <w:tcPr>
            <w:tcW w:w="6946" w:type="dxa"/>
            <w:vAlign w:val="center"/>
          </w:tcPr>
          <w:p w14:paraId="54C841B8" w14:textId="77777777" w:rsidR="009B7BF9" w:rsidRPr="00C1784A" w:rsidRDefault="009B7BF9" w:rsidP="009B7BF9">
            <w:pPr>
              <w:jc w:val="both"/>
              <w:rPr>
                <w:rFonts w:ascii="Times New Roman" w:hAnsi="Times New Roman" w:cs="Times New Roman"/>
              </w:rPr>
            </w:pPr>
            <w:r w:rsidRPr="00C1784A">
              <w:rPr>
                <w:rFonts w:ascii="Times New Roman" w:hAnsi="Times New Roman" w:cs="Times New Roman"/>
              </w:rPr>
              <w:t>Участник закупки указывает в заявке диапазон значений характеристики, с учетом пояснений, приведенных в разделе 10.1. настоящей инструкции.</w:t>
            </w:r>
          </w:p>
        </w:tc>
      </w:tr>
    </w:tbl>
    <w:p w14:paraId="229AB3E9" w14:textId="77777777" w:rsidR="0079709D" w:rsidRPr="00C1784A" w:rsidRDefault="0079709D" w:rsidP="009B7BF9">
      <w:pPr>
        <w:widowControl w:val="0"/>
        <w:spacing w:after="0" w:line="240" w:lineRule="auto"/>
        <w:ind w:firstLine="709"/>
        <w:jc w:val="both"/>
        <w:rPr>
          <w:rFonts w:ascii="Times New Roman" w:eastAsia="Courier New" w:hAnsi="Times New Roman" w:cs="Times New Roman"/>
          <w:u w:val="single"/>
        </w:rPr>
      </w:pPr>
    </w:p>
    <w:p w14:paraId="2E2A7637" w14:textId="0FD612C4" w:rsidR="009B7BF9" w:rsidRPr="00C1784A" w:rsidRDefault="009B7BF9" w:rsidP="009B7BF9">
      <w:pPr>
        <w:widowControl w:val="0"/>
        <w:spacing w:after="0" w:line="240" w:lineRule="auto"/>
        <w:ind w:firstLine="709"/>
        <w:jc w:val="both"/>
        <w:rPr>
          <w:rFonts w:ascii="Times New Roman" w:eastAsia="Courier New" w:hAnsi="Times New Roman" w:cs="Times New Roman"/>
          <w:u w:val="single"/>
        </w:rPr>
      </w:pPr>
      <w:r w:rsidRPr="00C1784A">
        <w:rPr>
          <w:rFonts w:ascii="Times New Roman" w:eastAsia="Courier New" w:hAnsi="Times New Roman" w:cs="Times New Roman"/>
          <w:u w:val="single"/>
        </w:rPr>
        <w:t xml:space="preserve">11. Пример указания участником </w:t>
      </w:r>
      <w:proofErr w:type="gramStart"/>
      <w:r w:rsidRPr="00C1784A">
        <w:rPr>
          <w:rFonts w:ascii="Times New Roman" w:eastAsia="Courier New" w:hAnsi="Times New Roman" w:cs="Times New Roman"/>
          <w:u w:val="single"/>
        </w:rPr>
        <w:t>закупки  характеристик</w:t>
      </w:r>
      <w:proofErr w:type="gramEnd"/>
      <w:r w:rsidRPr="00C1784A">
        <w:rPr>
          <w:rFonts w:ascii="Times New Roman" w:eastAsia="Courier New" w:hAnsi="Times New Roman" w:cs="Times New Roman"/>
          <w:u w:val="single"/>
        </w:rPr>
        <w:t xml:space="preserve"> предлагаемого к поставке товара: </w:t>
      </w:r>
    </w:p>
    <w:p w14:paraId="6878587A" w14:textId="77777777" w:rsidR="00F944F5" w:rsidRDefault="00F944F5" w:rsidP="004F5F00">
      <w:pPr>
        <w:widowControl w:val="0"/>
        <w:spacing w:after="0" w:line="240" w:lineRule="auto"/>
        <w:rPr>
          <w:rFonts w:ascii="Times New Roman" w:eastAsia="Courier New" w:hAnsi="Times New Roman" w:cs="Times New Roman"/>
          <w:b/>
          <w:sz w:val="20"/>
          <w:szCs w:val="20"/>
        </w:rPr>
      </w:pPr>
    </w:p>
    <w:tbl>
      <w:tblPr>
        <w:tblW w:w="9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78"/>
        <w:gridCol w:w="2127"/>
        <w:gridCol w:w="2693"/>
      </w:tblGrid>
      <w:tr w:rsidR="004F5F00" w:rsidRPr="001E75CE" w14:paraId="66666679" w14:textId="77777777" w:rsidTr="00384D49">
        <w:trPr>
          <w:trHeight w:val="20"/>
        </w:trPr>
        <w:tc>
          <w:tcPr>
            <w:tcW w:w="5178" w:type="dxa"/>
            <w:tcMar>
              <w:top w:w="75" w:type="dxa"/>
              <w:left w:w="75" w:type="dxa"/>
              <w:bottom w:w="75" w:type="dxa"/>
              <w:right w:w="75" w:type="dxa"/>
            </w:tcMar>
            <w:vAlign w:val="center"/>
            <w:hideMark/>
          </w:tcPr>
          <w:p w14:paraId="1C907D3B" w14:textId="77777777" w:rsidR="004F5F00" w:rsidRPr="001E75CE" w:rsidRDefault="004F5F00" w:rsidP="00384D49">
            <w:pPr>
              <w:spacing w:after="0" w:line="240" w:lineRule="auto"/>
              <w:jc w:val="center"/>
              <w:rPr>
                <w:rFonts w:ascii="Times New Roman" w:eastAsia="Times New Roman" w:hAnsi="Times New Roman" w:cs="Times New Roman"/>
                <w:b/>
                <w:bCs/>
                <w:color w:val="000000"/>
              </w:rPr>
            </w:pPr>
            <w:r w:rsidRPr="001E75CE">
              <w:rPr>
                <w:rFonts w:ascii="Times New Roman" w:eastAsia="Times New Roman" w:hAnsi="Times New Roman" w:cs="Times New Roman"/>
                <w:b/>
                <w:bCs/>
                <w:color w:val="000000"/>
              </w:rPr>
              <w:t>Наименование характеристики</w:t>
            </w:r>
          </w:p>
        </w:tc>
        <w:tc>
          <w:tcPr>
            <w:tcW w:w="2127" w:type="dxa"/>
            <w:tcMar>
              <w:top w:w="75" w:type="dxa"/>
              <w:left w:w="75" w:type="dxa"/>
              <w:bottom w:w="75" w:type="dxa"/>
              <w:right w:w="75" w:type="dxa"/>
            </w:tcMar>
            <w:vAlign w:val="center"/>
            <w:hideMark/>
          </w:tcPr>
          <w:p w14:paraId="6E20FE79" w14:textId="77777777" w:rsidR="004F5F00" w:rsidRPr="001E75CE" w:rsidRDefault="004F5F00" w:rsidP="00384D49">
            <w:pPr>
              <w:spacing w:after="0" w:line="240" w:lineRule="auto"/>
              <w:jc w:val="center"/>
              <w:rPr>
                <w:rFonts w:ascii="Times New Roman" w:eastAsia="Times New Roman" w:hAnsi="Times New Roman" w:cs="Times New Roman"/>
                <w:b/>
                <w:bCs/>
                <w:color w:val="000000"/>
              </w:rPr>
            </w:pPr>
            <w:r w:rsidRPr="001E75CE">
              <w:rPr>
                <w:rFonts w:ascii="Times New Roman" w:eastAsia="Times New Roman" w:hAnsi="Times New Roman" w:cs="Times New Roman"/>
                <w:b/>
                <w:bCs/>
                <w:color w:val="000000"/>
              </w:rPr>
              <w:t>Значение характеристики</w:t>
            </w:r>
          </w:p>
        </w:tc>
        <w:tc>
          <w:tcPr>
            <w:tcW w:w="2693" w:type="dxa"/>
            <w:vAlign w:val="center"/>
          </w:tcPr>
          <w:p w14:paraId="02CF5116" w14:textId="196C23F3" w:rsidR="004F5F00" w:rsidRPr="001E75CE" w:rsidRDefault="004F5F00" w:rsidP="00384D49">
            <w:pPr>
              <w:spacing w:after="0" w:line="240" w:lineRule="auto"/>
              <w:jc w:val="center"/>
              <w:rPr>
                <w:rFonts w:ascii="Times New Roman" w:eastAsia="Times New Roman" w:hAnsi="Times New Roman" w:cs="Times New Roman"/>
                <w:b/>
                <w:bCs/>
                <w:color w:val="000000"/>
              </w:rPr>
            </w:pPr>
            <w:r w:rsidRPr="001E75CE">
              <w:rPr>
                <w:rFonts w:ascii="Times New Roman" w:eastAsia="Times New Roman" w:hAnsi="Times New Roman" w:cs="Times New Roman"/>
                <w:b/>
                <w:bCs/>
                <w:color w:val="000000"/>
              </w:rPr>
              <w:t xml:space="preserve">Предложение участника </w:t>
            </w:r>
            <w:r w:rsidR="00427C43">
              <w:rPr>
                <w:rFonts w:ascii="Times New Roman" w:eastAsia="Times New Roman" w:hAnsi="Times New Roman" w:cs="Times New Roman"/>
                <w:b/>
                <w:bCs/>
                <w:color w:val="000000"/>
              </w:rPr>
              <w:t>запроса котировок в электронной форме</w:t>
            </w:r>
          </w:p>
        </w:tc>
      </w:tr>
      <w:tr w:rsidR="004F5F00" w:rsidRPr="001E75CE" w14:paraId="26C4DF15" w14:textId="77777777" w:rsidTr="00384D49">
        <w:trPr>
          <w:trHeight w:val="20"/>
        </w:trPr>
        <w:tc>
          <w:tcPr>
            <w:tcW w:w="5178" w:type="dxa"/>
            <w:tcMar>
              <w:top w:w="75" w:type="dxa"/>
              <w:left w:w="75" w:type="dxa"/>
              <w:bottom w:w="75" w:type="dxa"/>
              <w:right w:w="75" w:type="dxa"/>
            </w:tcMar>
            <w:vAlign w:val="center"/>
          </w:tcPr>
          <w:p w14:paraId="0176139E" w14:textId="5594B8B3" w:rsidR="004F5F00" w:rsidRPr="00427C43" w:rsidRDefault="00427C43" w:rsidP="00384D49">
            <w:pPr>
              <w:spacing w:after="0" w:line="240" w:lineRule="auto"/>
              <w:jc w:val="center"/>
              <w:rPr>
                <w:rFonts w:ascii="Times New Roman" w:eastAsia="Times New Roman" w:hAnsi="Times New Roman" w:cs="Times New Roman"/>
                <w:color w:val="000000"/>
              </w:rPr>
            </w:pPr>
            <w:r w:rsidRPr="00427C43">
              <w:rPr>
                <w:rFonts w:ascii="Times New Roman" w:eastAsia="Courier New" w:hAnsi="Times New Roman" w:cs="Times New Roman"/>
                <w:sz w:val="20"/>
                <w:szCs w:val="20"/>
              </w:rPr>
              <w:lastRenderedPageBreak/>
              <w:t>Верхняя граница рабочих температур</w:t>
            </w:r>
            <w:r w:rsidRPr="00427C43">
              <w:rPr>
                <w:rFonts w:ascii="Times New Roman" w:eastAsia="Courier New" w:hAnsi="Times New Roman" w:cs="Times New Roman"/>
                <w:sz w:val="20"/>
                <w:szCs w:val="20"/>
              </w:rPr>
              <w:t xml:space="preserve">, </w:t>
            </w:r>
            <w:r w:rsidRPr="00427C43">
              <w:rPr>
                <w:rFonts w:ascii="Times New Roman" w:eastAsia="Courier New" w:hAnsi="Times New Roman" w:cs="Times New Roman"/>
                <w:sz w:val="20"/>
                <w:szCs w:val="20"/>
              </w:rPr>
              <w:t>Градус Цельсия (ГРАД ЦЕЛЬС)</w:t>
            </w:r>
          </w:p>
        </w:tc>
        <w:tc>
          <w:tcPr>
            <w:tcW w:w="2127" w:type="dxa"/>
            <w:tcMar>
              <w:top w:w="75" w:type="dxa"/>
              <w:left w:w="75" w:type="dxa"/>
              <w:bottom w:w="75" w:type="dxa"/>
              <w:right w:w="75" w:type="dxa"/>
            </w:tcMar>
            <w:vAlign w:val="center"/>
          </w:tcPr>
          <w:p w14:paraId="29DB4ED8" w14:textId="52417AA6" w:rsidR="004F5F00" w:rsidRPr="001E75CE" w:rsidRDefault="004F5F00" w:rsidP="00384D49">
            <w:pPr>
              <w:spacing w:after="0" w:line="240" w:lineRule="auto"/>
              <w:jc w:val="center"/>
              <w:rPr>
                <w:rFonts w:ascii="Times New Roman" w:eastAsia="Times New Roman" w:hAnsi="Times New Roman" w:cs="Times New Roman"/>
                <w:b/>
                <w:bCs/>
                <w:color w:val="000000"/>
              </w:rPr>
            </w:pPr>
            <w:r w:rsidRPr="00325963">
              <w:rPr>
                <w:rFonts w:ascii="Times New Roman" w:hAnsi="Times New Roman"/>
                <w:sz w:val="20"/>
                <w:szCs w:val="20"/>
                <w:shd w:val="clear" w:color="auto" w:fill="FFFFFF"/>
              </w:rPr>
              <w:t xml:space="preserve">≥ </w:t>
            </w:r>
            <w:r w:rsidR="00427C43">
              <w:rPr>
                <w:rFonts w:ascii="Times New Roman" w:hAnsi="Times New Roman"/>
                <w:sz w:val="20"/>
                <w:szCs w:val="20"/>
                <w:shd w:val="clear" w:color="auto" w:fill="FFFFFF"/>
              </w:rPr>
              <w:t>150</w:t>
            </w:r>
          </w:p>
        </w:tc>
        <w:tc>
          <w:tcPr>
            <w:tcW w:w="2693" w:type="dxa"/>
            <w:vAlign w:val="center"/>
          </w:tcPr>
          <w:p w14:paraId="5D6C8205" w14:textId="5A6319DA" w:rsidR="004F5F00" w:rsidRPr="001E75CE" w:rsidRDefault="00427C43" w:rsidP="00384D49">
            <w:pPr>
              <w:spacing w:after="0" w:line="240" w:lineRule="auto"/>
              <w:jc w:val="center"/>
              <w:rPr>
                <w:rFonts w:ascii="Times New Roman" w:eastAsia="Times New Roman" w:hAnsi="Times New Roman" w:cs="Times New Roman"/>
                <w:i/>
                <w:color w:val="000000"/>
              </w:rPr>
            </w:pPr>
            <w:r>
              <w:rPr>
                <w:rFonts w:ascii="Times New Roman" w:hAnsi="Times New Roman"/>
                <w:sz w:val="20"/>
                <w:szCs w:val="20"/>
                <w:shd w:val="clear" w:color="auto" w:fill="FFFFFF"/>
              </w:rPr>
              <w:t>150</w:t>
            </w:r>
          </w:p>
        </w:tc>
      </w:tr>
      <w:tr w:rsidR="00E90F60" w:rsidRPr="001E75CE" w14:paraId="3257D6AD" w14:textId="77777777" w:rsidTr="00384D49">
        <w:trPr>
          <w:trHeight w:val="20"/>
        </w:trPr>
        <w:tc>
          <w:tcPr>
            <w:tcW w:w="5178" w:type="dxa"/>
            <w:tcMar>
              <w:top w:w="75" w:type="dxa"/>
              <w:left w:w="75" w:type="dxa"/>
              <w:bottom w:w="75" w:type="dxa"/>
              <w:right w:w="75" w:type="dxa"/>
            </w:tcMar>
            <w:vAlign w:val="center"/>
          </w:tcPr>
          <w:p w14:paraId="69AF01F1" w14:textId="4188BB92" w:rsidR="00E90F60" w:rsidRPr="00530CF8" w:rsidRDefault="00530CF8" w:rsidP="00E90F60">
            <w:pPr>
              <w:spacing w:after="0" w:line="240" w:lineRule="auto"/>
              <w:jc w:val="center"/>
              <w:rPr>
                <w:rFonts w:ascii="Times New Roman" w:eastAsia="Times New Roman" w:hAnsi="Times New Roman" w:cs="Times New Roman"/>
                <w:color w:val="000000"/>
              </w:rPr>
            </w:pPr>
            <w:r w:rsidRPr="00530CF8">
              <w:rPr>
                <w:rFonts w:ascii="Times New Roman" w:eastAsia="Times New Roman" w:hAnsi="Times New Roman" w:cs="Times New Roman"/>
                <w:color w:val="000000"/>
              </w:rPr>
              <w:t>Тип</w:t>
            </w:r>
          </w:p>
        </w:tc>
        <w:tc>
          <w:tcPr>
            <w:tcW w:w="2127" w:type="dxa"/>
            <w:tcMar>
              <w:top w:w="75" w:type="dxa"/>
              <w:left w:w="75" w:type="dxa"/>
              <w:bottom w:w="75" w:type="dxa"/>
              <w:right w:w="75" w:type="dxa"/>
            </w:tcMar>
            <w:vAlign w:val="center"/>
          </w:tcPr>
          <w:p w14:paraId="79EA682B" w14:textId="574F79D5" w:rsidR="00E90F60" w:rsidRPr="001E75CE" w:rsidRDefault="00530CF8" w:rsidP="00E90F60">
            <w:pPr>
              <w:spacing w:after="0" w:line="240" w:lineRule="auto"/>
              <w:jc w:val="center"/>
              <w:rPr>
                <w:rFonts w:ascii="Times New Roman" w:eastAsia="Times New Roman" w:hAnsi="Times New Roman" w:cs="Times New Roman"/>
                <w:color w:val="000000"/>
              </w:rPr>
            </w:pPr>
            <w:r w:rsidRPr="00530CF8">
              <w:rPr>
                <w:rFonts w:ascii="Times New Roman" w:eastAsia="Times New Roman" w:hAnsi="Times New Roman" w:cs="Times New Roman"/>
                <w:color w:val="000000"/>
              </w:rPr>
              <w:t>С креплением на каске</w:t>
            </w:r>
          </w:p>
        </w:tc>
        <w:tc>
          <w:tcPr>
            <w:tcW w:w="2693" w:type="dxa"/>
            <w:vAlign w:val="center"/>
          </w:tcPr>
          <w:p w14:paraId="30AB2FDC" w14:textId="486476B2" w:rsidR="00E90F60" w:rsidRPr="00530CF8" w:rsidRDefault="00530CF8" w:rsidP="00E90F60">
            <w:pPr>
              <w:spacing w:after="0" w:line="240" w:lineRule="auto"/>
              <w:jc w:val="center"/>
              <w:rPr>
                <w:rFonts w:ascii="Times New Roman" w:eastAsia="Times New Roman" w:hAnsi="Times New Roman" w:cs="Times New Roman"/>
                <w:iCs/>
                <w:color w:val="000000"/>
              </w:rPr>
            </w:pPr>
            <w:r w:rsidRPr="00530CF8">
              <w:rPr>
                <w:rFonts w:ascii="Times New Roman" w:eastAsia="Times New Roman" w:hAnsi="Times New Roman" w:cs="Times New Roman"/>
                <w:iCs/>
                <w:color w:val="000000"/>
              </w:rPr>
              <w:t>С креплением на каске</w:t>
            </w:r>
          </w:p>
        </w:tc>
      </w:tr>
    </w:tbl>
    <w:p w14:paraId="2083B349" w14:textId="77777777" w:rsidR="00F944F5" w:rsidRDefault="00F944F5" w:rsidP="009B7BF9">
      <w:pPr>
        <w:widowControl w:val="0"/>
        <w:spacing w:after="0" w:line="240" w:lineRule="auto"/>
        <w:jc w:val="center"/>
        <w:rPr>
          <w:rFonts w:ascii="Times New Roman" w:eastAsia="Courier New" w:hAnsi="Times New Roman" w:cs="Times New Roman"/>
          <w:b/>
          <w:sz w:val="20"/>
          <w:szCs w:val="20"/>
        </w:rPr>
      </w:pPr>
    </w:p>
    <w:p w14:paraId="3CECBFA6" w14:textId="457E956D" w:rsidR="00E90F60" w:rsidRPr="005C0851" w:rsidRDefault="00E90F60" w:rsidP="009B7BF9">
      <w:pPr>
        <w:widowControl w:val="0"/>
        <w:spacing w:after="0" w:line="240" w:lineRule="auto"/>
        <w:jc w:val="center"/>
        <w:rPr>
          <w:rFonts w:ascii="Times New Roman" w:eastAsia="Courier New" w:hAnsi="Times New Roman" w:cs="Times New Roman"/>
          <w:b/>
          <w:sz w:val="20"/>
          <w:szCs w:val="20"/>
        </w:rPr>
      </w:pPr>
    </w:p>
    <w:sectPr w:rsidR="00E90F60" w:rsidRPr="005C0851" w:rsidSect="00686D36">
      <w:footerReference w:type="default" r:id="rId31"/>
      <w:headerReference w:type="first" r:id="rId32"/>
      <w:pgSz w:w="11900" w:h="16840"/>
      <w:pgMar w:top="567" w:right="567" w:bottom="567" w:left="992" w:header="227"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8671A" w14:textId="77777777" w:rsidR="001E1849" w:rsidRDefault="001E1849">
      <w:pPr>
        <w:spacing w:after="0" w:line="240" w:lineRule="auto"/>
      </w:pPr>
      <w:r>
        <w:separator/>
      </w:r>
    </w:p>
  </w:endnote>
  <w:endnote w:type="continuationSeparator" w:id="0">
    <w:p w14:paraId="3648E72B" w14:textId="77777777" w:rsidR="001E1849" w:rsidRDefault="001E1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479C6" w14:textId="06C5EA1E" w:rsidR="00FB0B7D" w:rsidRDefault="00FB0B7D">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84F67" w14:textId="77777777" w:rsidR="001E1849" w:rsidRDefault="001E1849">
      <w:pPr>
        <w:spacing w:after="0" w:line="240" w:lineRule="auto"/>
      </w:pPr>
      <w:r>
        <w:separator/>
      </w:r>
    </w:p>
  </w:footnote>
  <w:footnote w:type="continuationSeparator" w:id="0">
    <w:p w14:paraId="5B488E61" w14:textId="77777777" w:rsidR="001E1849" w:rsidRDefault="001E1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22159" w14:textId="77777777" w:rsidR="00FB0B7D" w:rsidRDefault="00FB0B7D" w:rsidP="0049542E">
    <w:pPr>
      <w:widowControl w:val="0"/>
      <w:tabs>
        <w:tab w:val="left" w:pos="43"/>
        <w:tab w:val="left" w:pos="360"/>
        <w:tab w:val="left" w:pos="851"/>
      </w:tabs>
      <w:spacing w:after="0" w:line="240" w:lineRule="auto"/>
      <w:jc w:val="right"/>
      <w:rPr>
        <w:rFonts w:ascii="Times New Roman" w:eastAsia="Times New Roman" w:hAnsi="Times New Roman"/>
        <w:i/>
        <w:lang w:eastAsia="ar-SA"/>
      </w:rPr>
    </w:pPr>
    <w:r>
      <w:rPr>
        <w:rFonts w:ascii="Times New Roman" w:eastAsia="Times New Roman" w:hAnsi="Times New Roman"/>
        <w:i/>
        <w:lang w:eastAsia="ar-SA"/>
      </w:rPr>
      <w:t>Приложение № 4 к извещению</w:t>
    </w:r>
  </w:p>
  <w:p w14:paraId="0F3A294D" w14:textId="5DCB8EDB" w:rsidR="00FB0B7D" w:rsidRPr="009E4A44" w:rsidRDefault="00FB0B7D" w:rsidP="0049542E">
    <w:pPr>
      <w:tabs>
        <w:tab w:val="left" w:pos="709"/>
      </w:tabs>
      <w:spacing w:after="0" w:line="240" w:lineRule="auto"/>
      <w:jc w:val="right"/>
    </w:pPr>
    <w:r>
      <w:rPr>
        <w:rFonts w:ascii="Times New Roman" w:eastAsia="Times New Roman" w:hAnsi="Times New Roman"/>
        <w:i/>
        <w:lang w:eastAsia="ar-SA"/>
      </w:rPr>
      <w:t xml:space="preserve"> о проведении </w:t>
    </w:r>
    <w:r w:rsidR="00A23C6C">
      <w:rPr>
        <w:rFonts w:ascii="Times New Roman" w:eastAsia="Times New Roman" w:hAnsi="Times New Roman"/>
        <w:i/>
        <w:lang w:eastAsia="ar-SA"/>
      </w:rPr>
      <w:t>запроса котировок в электронной форме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B2E49"/>
    <w:multiLevelType w:val="hybridMultilevel"/>
    <w:tmpl w:val="C4BA8D92"/>
    <w:lvl w:ilvl="0" w:tplc="9D0C8664">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2915916"/>
    <w:multiLevelType w:val="hybridMultilevel"/>
    <w:tmpl w:val="A9CA2D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9112FD3"/>
    <w:multiLevelType w:val="multilevel"/>
    <w:tmpl w:val="0419001F"/>
    <w:styleLink w:val="WW8Num242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73E16A1"/>
    <w:multiLevelType w:val="hybridMultilevel"/>
    <w:tmpl w:val="EC9A768A"/>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EF96D97"/>
    <w:multiLevelType w:val="hybridMultilevel"/>
    <w:tmpl w:val="2A98646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65082DE1"/>
    <w:multiLevelType w:val="hybridMultilevel"/>
    <w:tmpl w:val="8DB6EC82"/>
    <w:lvl w:ilvl="0" w:tplc="7F9C2244">
      <w:start w:val="1"/>
      <w:numFmt w:val="decimal"/>
      <w:lvlText w:val="%1."/>
      <w:lvlJc w:val="left"/>
      <w:pPr>
        <w:ind w:left="502" w:hanging="360"/>
      </w:pPr>
      <w:rPr>
        <w:rFonts w:hint="default"/>
      </w:rPr>
    </w:lvl>
    <w:lvl w:ilvl="1" w:tplc="0FCEB014" w:tentative="1">
      <w:start w:val="1"/>
      <w:numFmt w:val="lowerLetter"/>
      <w:lvlText w:val="%2."/>
      <w:lvlJc w:val="left"/>
      <w:pPr>
        <w:ind w:left="1440" w:hanging="360"/>
      </w:pPr>
    </w:lvl>
    <w:lvl w:ilvl="2" w:tplc="943C2462" w:tentative="1">
      <w:start w:val="1"/>
      <w:numFmt w:val="lowerRoman"/>
      <w:lvlText w:val="%3."/>
      <w:lvlJc w:val="right"/>
      <w:pPr>
        <w:ind w:left="2160" w:hanging="180"/>
      </w:pPr>
    </w:lvl>
    <w:lvl w:ilvl="3" w:tplc="3434268C" w:tentative="1">
      <w:start w:val="1"/>
      <w:numFmt w:val="decimal"/>
      <w:lvlText w:val="%4."/>
      <w:lvlJc w:val="left"/>
      <w:pPr>
        <w:ind w:left="2880" w:hanging="360"/>
      </w:pPr>
    </w:lvl>
    <w:lvl w:ilvl="4" w:tplc="1C843CF2" w:tentative="1">
      <w:start w:val="1"/>
      <w:numFmt w:val="lowerLetter"/>
      <w:lvlText w:val="%5."/>
      <w:lvlJc w:val="left"/>
      <w:pPr>
        <w:ind w:left="3600" w:hanging="360"/>
      </w:pPr>
    </w:lvl>
    <w:lvl w:ilvl="5" w:tplc="928A52B4" w:tentative="1">
      <w:start w:val="1"/>
      <w:numFmt w:val="lowerRoman"/>
      <w:lvlText w:val="%6."/>
      <w:lvlJc w:val="right"/>
      <w:pPr>
        <w:ind w:left="4320" w:hanging="180"/>
      </w:pPr>
    </w:lvl>
    <w:lvl w:ilvl="6" w:tplc="57BE88DE" w:tentative="1">
      <w:start w:val="1"/>
      <w:numFmt w:val="decimal"/>
      <w:lvlText w:val="%7."/>
      <w:lvlJc w:val="left"/>
      <w:pPr>
        <w:ind w:left="5040" w:hanging="360"/>
      </w:pPr>
    </w:lvl>
    <w:lvl w:ilvl="7" w:tplc="0C7A06FA" w:tentative="1">
      <w:start w:val="1"/>
      <w:numFmt w:val="lowerLetter"/>
      <w:lvlText w:val="%8."/>
      <w:lvlJc w:val="left"/>
      <w:pPr>
        <w:ind w:left="5760" w:hanging="360"/>
      </w:pPr>
    </w:lvl>
    <w:lvl w:ilvl="8" w:tplc="069E3076" w:tentative="1">
      <w:start w:val="1"/>
      <w:numFmt w:val="lowerRoman"/>
      <w:lvlText w:val="%9."/>
      <w:lvlJc w:val="right"/>
      <w:pPr>
        <w:ind w:left="6480" w:hanging="180"/>
      </w:pPr>
    </w:lvl>
  </w:abstractNum>
  <w:abstractNum w:abstractNumId="6" w15:restartNumberingAfterBreak="0">
    <w:nsid w:val="751E4710"/>
    <w:multiLevelType w:val="hybridMultilevel"/>
    <w:tmpl w:val="F91C4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0255E7"/>
    <w:multiLevelType w:val="hybridMultilevel"/>
    <w:tmpl w:val="76DC3022"/>
    <w:lvl w:ilvl="0" w:tplc="946EDDB2">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7CF940F0"/>
    <w:multiLevelType w:val="hybridMultilevel"/>
    <w:tmpl w:val="B09CE7DA"/>
    <w:lvl w:ilvl="0" w:tplc="360E3BE2">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626205129">
    <w:abstractNumId w:val="5"/>
  </w:num>
  <w:num w:numId="2" w16cid:durableId="1766685060">
    <w:abstractNumId w:val="3"/>
  </w:num>
  <w:num w:numId="3" w16cid:durableId="351685386">
    <w:abstractNumId w:val="0"/>
  </w:num>
  <w:num w:numId="4" w16cid:durableId="238829643">
    <w:abstractNumId w:val="7"/>
  </w:num>
  <w:num w:numId="5" w16cid:durableId="206993480">
    <w:abstractNumId w:val="8"/>
  </w:num>
  <w:num w:numId="6" w16cid:durableId="1956406421">
    <w:abstractNumId w:val="1"/>
  </w:num>
  <w:num w:numId="7" w16cid:durableId="1581481818">
    <w:abstractNumId w:val="2"/>
  </w:num>
  <w:num w:numId="8" w16cid:durableId="3845243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9138580">
    <w:abstractNumId w:val="6"/>
  </w:num>
  <w:num w:numId="10" w16cid:durableId="18116778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2A52"/>
    <w:rsid w:val="00005A85"/>
    <w:rsid w:val="0002179D"/>
    <w:rsid w:val="0002449F"/>
    <w:rsid w:val="00025047"/>
    <w:rsid w:val="0002704E"/>
    <w:rsid w:val="00027FF9"/>
    <w:rsid w:val="000307DC"/>
    <w:rsid w:val="00033D1D"/>
    <w:rsid w:val="00036608"/>
    <w:rsid w:val="0003660E"/>
    <w:rsid w:val="00037192"/>
    <w:rsid w:val="00044837"/>
    <w:rsid w:val="00046E10"/>
    <w:rsid w:val="0004746B"/>
    <w:rsid w:val="00050F0C"/>
    <w:rsid w:val="000519F6"/>
    <w:rsid w:val="00051B16"/>
    <w:rsid w:val="00052B73"/>
    <w:rsid w:val="00062409"/>
    <w:rsid w:val="00066556"/>
    <w:rsid w:val="000678B4"/>
    <w:rsid w:val="00075A02"/>
    <w:rsid w:val="00086AB1"/>
    <w:rsid w:val="00092995"/>
    <w:rsid w:val="000A7998"/>
    <w:rsid w:val="000B2E5E"/>
    <w:rsid w:val="000B4486"/>
    <w:rsid w:val="000C4A6E"/>
    <w:rsid w:val="000D3602"/>
    <w:rsid w:val="000D650B"/>
    <w:rsid w:val="000E2E45"/>
    <w:rsid w:val="000E5786"/>
    <w:rsid w:val="000E602F"/>
    <w:rsid w:val="000F6F81"/>
    <w:rsid w:val="00103511"/>
    <w:rsid w:val="00107B23"/>
    <w:rsid w:val="001131BC"/>
    <w:rsid w:val="001371D6"/>
    <w:rsid w:val="00137AC3"/>
    <w:rsid w:val="0014102A"/>
    <w:rsid w:val="00153DA9"/>
    <w:rsid w:val="00157090"/>
    <w:rsid w:val="00160927"/>
    <w:rsid w:val="001628D4"/>
    <w:rsid w:val="00162CE6"/>
    <w:rsid w:val="00172479"/>
    <w:rsid w:val="001731D8"/>
    <w:rsid w:val="00174AAA"/>
    <w:rsid w:val="0018131C"/>
    <w:rsid w:val="00183168"/>
    <w:rsid w:val="00187452"/>
    <w:rsid w:val="001970D4"/>
    <w:rsid w:val="001971D9"/>
    <w:rsid w:val="001A1622"/>
    <w:rsid w:val="001A5449"/>
    <w:rsid w:val="001A6FCB"/>
    <w:rsid w:val="001B7420"/>
    <w:rsid w:val="001C17A3"/>
    <w:rsid w:val="001C34B4"/>
    <w:rsid w:val="001C65C8"/>
    <w:rsid w:val="001D3D24"/>
    <w:rsid w:val="001D4CF4"/>
    <w:rsid w:val="001D6974"/>
    <w:rsid w:val="001E1849"/>
    <w:rsid w:val="001E6862"/>
    <w:rsid w:val="001F0A67"/>
    <w:rsid w:val="001F2DEC"/>
    <w:rsid w:val="001F4210"/>
    <w:rsid w:val="001F5FB5"/>
    <w:rsid w:val="001F68C1"/>
    <w:rsid w:val="002006F9"/>
    <w:rsid w:val="002028F9"/>
    <w:rsid w:val="002050D1"/>
    <w:rsid w:val="00206609"/>
    <w:rsid w:val="0021519F"/>
    <w:rsid w:val="002232FE"/>
    <w:rsid w:val="00233263"/>
    <w:rsid w:val="002353AE"/>
    <w:rsid w:val="00237793"/>
    <w:rsid w:val="00240FB8"/>
    <w:rsid w:val="00241629"/>
    <w:rsid w:val="00244E8D"/>
    <w:rsid w:val="00251EDC"/>
    <w:rsid w:val="002611E9"/>
    <w:rsid w:val="0026596C"/>
    <w:rsid w:val="00277224"/>
    <w:rsid w:val="0028284B"/>
    <w:rsid w:val="00283C27"/>
    <w:rsid w:val="00286D38"/>
    <w:rsid w:val="002A1E33"/>
    <w:rsid w:val="002A43C6"/>
    <w:rsid w:val="002B0DF5"/>
    <w:rsid w:val="002B3E32"/>
    <w:rsid w:val="002B585C"/>
    <w:rsid w:val="002B7830"/>
    <w:rsid w:val="002B78E8"/>
    <w:rsid w:val="002C070C"/>
    <w:rsid w:val="002C171D"/>
    <w:rsid w:val="002C4C4B"/>
    <w:rsid w:val="002D115B"/>
    <w:rsid w:val="002D4BA8"/>
    <w:rsid w:val="002E1B3F"/>
    <w:rsid w:val="002E4F62"/>
    <w:rsid w:val="002F7A03"/>
    <w:rsid w:val="00310C2A"/>
    <w:rsid w:val="00311028"/>
    <w:rsid w:val="00311A30"/>
    <w:rsid w:val="00313419"/>
    <w:rsid w:val="00316536"/>
    <w:rsid w:val="00317D84"/>
    <w:rsid w:val="00321325"/>
    <w:rsid w:val="0032292B"/>
    <w:rsid w:val="00325371"/>
    <w:rsid w:val="00327444"/>
    <w:rsid w:val="00327E36"/>
    <w:rsid w:val="0033003F"/>
    <w:rsid w:val="00335237"/>
    <w:rsid w:val="00337EF5"/>
    <w:rsid w:val="003441F9"/>
    <w:rsid w:val="00344A89"/>
    <w:rsid w:val="00344D1E"/>
    <w:rsid w:val="00351CF8"/>
    <w:rsid w:val="003522BF"/>
    <w:rsid w:val="00352605"/>
    <w:rsid w:val="00352A52"/>
    <w:rsid w:val="00355F5D"/>
    <w:rsid w:val="003579BE"/>
    <w:rsid w:val="00364B73"/>
    <w:rsid w:val="00376952"/>
    <w:rsid w:val="00380685"/>
    <w:rsid w:val="003945C9"/>
    <w:rsid w:val="003A1D81"/>
    <w:rsid w:val="003A1E7F"/>
    <w:rsid w:val="003A6AA0"/>
    <w:rsid w:val="003B121C"/>
    <w:rsid w:val="003C082C"/>
    <w:rsid w:val="003C1837"/>
    <w:rsid w:val="003C52DA"/>
    <w:rsid w:val="003C6CD7"/>
    <w:rsid w:val="003D08E2"/>
    <w:rsid w:val="003D16FC"/>
    <w:rsid w:val="003D5D42"/>
    <w:rsid w:val="003E232A"/>
    <w:rsid w:val="003E56DD"/>
    <w:rsid w:val="003F3AD0"/>
    <w:rsid w:val="003F53DB"/>
    <w:rsid w:val="004002F9"/>
    <w:rsid w:val="00403112"/>
    <w:rsid w:val="0041349F"/>
    <w:rsid w:val="00427C43"/>
    <w:rsid w:val="00427E6A"/>
    <w:rsid w:val="00433C04"/>
    <w:rsid w:val="004372E3"/>
    <w:rsid w:val="00437EE8"/>
    <w:rsid w:val="00460885"/>
    <w:rsid w:val="00465BA0"/>
    <w:rsid w:val="00466969"/>
    <w:rsid w:val="00475475"/>
    <w:rsid w:val="00475EF2"/>
    <w:rsid w:val="00481A60"/>
    <w:rsid w:val="004867D8"/>
    <w:rsid w:val="004871E7"/>
    <w:rsid w:val="00493AEE"/>
    <w:rsid w:val="00494C90"/>
    <w:rsid w:val="0049542E"/>
    <w:rsid w:val="00496936"/>
    <w:rsid w:val="004A1482"/>
    <w:rsid w:val="004A5BED"/>
    <w:rsid w:val="004B1A7A"/>
    <w:rsid w:val="004B2252"/>
    <w:rsid w:val="004B3645"/>
    <w:rsid w:val="004B4812"/>
    <w:rsid w:val="004B56D0"/>
    <w:rsid w:val="004B785D"/>
    <w:rsid w:val="004C423A"/>
    <w:rsid w:val="004C69AD"/>
    <w:rsid w:val="004E126D"/>
    <w:rsid w:val="004E235A"/>
    <w:rsid w:val="004E4827"/>
    <w:rsid w:val="004E5E1A"/>
    <w:rsid w:val="004E6C54"/>
    <w:rsid w:val="004F093F"/>
    <w:rsid w:val="004F19F4"/>
    <w:rsid w:val="004F4BA1"/>
    <w:rsid w:val="004F52BC"/>
    <w:rsid w:val="004F5BC5"/>
    <w:rsid w:val="004F5F00"/>
    <w:rsid w:val="004F738D"/>
    <w:rsid w:val="004F746A"/>
    <w:rsid w:val="00501C78"/>
    <w:rsid w:val="00506C93"/>
    <w:rsid w:val="0051081F"/>
    <w:rsid w:val="00510852"/>
    <w:rsid w:val="0051483A"/>
    <w:rsid w:val="00515B20"/>
    <w:rsid w:val="005254B9"/>
    <w:rsid w:val="00526BFB"/>
    <w:rsid w:val="005277BC"/>
    <w:rsid w:val="005300AD"/>
    <w:rsid w:val="00530CF8"/>
    <w:rsid w:val="00530E49"/>
    <w:rsid w:val="005328EE"/>
    <w:rsid w:val="00533123"/>
    <w:rsid w:val="00533367"/>
    <w:rsid w:val="00535E85"/>
    <w:rsid w:val="005435B5"/>
    <w:rsid w:val="005455A1"/>
    <w:rsid w:val="005562B9"/>
    <w:rsid w:val="0056381E"/>
    <w:rsid w:val="00574652"/>
    <w:rsid w:val="00582DE3"/>
    <w:rsid w:val="00582E33"/>
    <w:rsid w:val="0059272D"/>
    <w:rsid w:val="005929F4"/>
    <w:rsid w:val="005966B1"/>
    <w:rsid w:val="005A46FC"/>
    <w:rsid w:val="005A50D8"/>
    <w:rsid w:val="005A6247"/>
    <w:rsid w:val="005A6F65"/>
    <w:rsid w:val="005B036D"/>
    <w:rsid w:val="005B0865"/>
    <w:rsid w:val="005B1B28"/>
    <w:rsid w:val="005B565D"/>
    <w:rsid w:val="005B6EE3"/>
    <w:rsid w:val="005B73A2"/>
    <w:rsid w:val="005C0412"/>
    <w:rsid w:val="005C0851"/>
    <w:rsid w:val="005C484B"/>
    <w:rsid w:val="005C7293"/>
    <w:rsid w:val="005C7F51"/>
    <w:rsid w:val="005D1E22"/>
    <w:rsid w:val="005D3EA6"/>
    <w:rsid w:val="005E184B"/>
    <w:rsid w:val="005E1A9D"/>
    <w:rsid w:val="005E529C"/>
    <w:rsid w:val="005F391E"/>
    <w:rsid w:val="006011AE"/>
    <w:rsid w:val="00614DD6"/>
    <w:rsid w:val="00615239"/>
    <w:rsid w:val="00622215"/>
    <w:rsid w:val="00627E56"/>
    <w:rsid w:val="0063188B"/>
    <w:rsid w:val="006320C2"/>
    <w:rsid w:val="00642B70"/>
    <w:rsid w:val="00652B7E"/>
    <w:rsid w:val="006573B9"/>
    <w:rsid w:val="006607A0"/>
    <w:rsid w:val="00665439"/>
    <w:rsid w:val="0066589E"/>
    <w:rsid w:val="00666AA6"/>
    <w:rsid w:val="00666BA6"/>
    <w:rsid w:val="00672595"/>
    <w:rsid w:val="0068644A"/>
    <w:rsid w:val="00686AC9"/>
    <w:rsid w:val="00686D36"/>
    <w:rsid w:val="00691822"/>
    <w:rsid w:val="00693146"/>
    <w:rsid w:val="006A380B"/>
    <w:rsid w:val="006A542A"/>
    <w:rsid w:val="006B0017"/>
    <w:rsid w:val="006B25BC"/>
    <w:rsid w:val="006B593B"/>
    <w:rsid w:val="006C0871"/>
    <w:rsid w:val="006C1780"/>
    <w:rsid w:val="006D2D68"/>
    <w:rsid w:val="006D54A6"/>
    <w:rsid w:val="006D591C"/>
    <w:rsid w:val="006D6150"/>
    <w:rsid w:val="006D7BEB"/>
    <w:rsid w:val="006E1A03"/>
    <w:rsid w:val="006E3448"/>
    <w:rsid w:val="006E64DD"/>
    <w:rsid w:val="006F3C9F"/>
    <w:rsid w:val="006F4F38"/>
    <w:rsid w:val="006F6291"/>
    <w:rsid w:val="0070051D"/>
    <w:rsid w:val="00702BD3"/>
    <w:rsid w:val="00704AD0"/>
    <w:rsid w:val="00706741"/>
    <w:rsid w:val="0071226E"/>
    <w:rsid w:val="00722E01"/>
    <w:rsid w:val="00723003"/>
    <w:rsid w:val="0072302A"/>
    <w:rsid w:val="0073371E"/>
    <w:rsid w:val="00735594"/>
    <w:rsid w:val="00735AF0"/>
    <w:rsid w:val="0073744A"/>
    <w:rsid w:val="00742AB3"/>
    <w:rsid w:val="00743D9A"/>
    <w:rsid w:val="00743DE2"/>
    <w:rsid w:val="00745C11"/>
    <w:rsid w:val="00747F02"/>
    <w:rsid w:val="00750701"/>
    <w:rsid w:val="00752A86"/>
    <w:rsid w:val="0075326F"/>
    <w:rsid w:val="007603BC"/>
    <w:rsid w:val="007665E2"/>
    <w:rsid w:val="00770DF7"/>
    <w:rsid w:val="0077648B"/>
    <w:rsid w:val="00777A3D"/>
    <w:rsid w:val="00793615"/>
    <w:rsid w:val="0079545F"/>
    <w:rsid w:val="00796F43"/>
    <w:rsid w:val="0079709D"/>
    <w:rsid w:val="007A023A"/>
    <w:rsid w:val="007A0D9B"/>
    <w:rsid w:val="007A21ED"/>
    <w:rsid w:val="007A4169"/>
    <w:rsid w:val="007A43B0"/>
    <w:rsid w:val="007B1482"/>
    <w:rsid w:val="007B31C9"/>
    <w:rsid w:val="007C0240"/>
    <w:rsid w:val="007C64EF"/>
    <w:rsid w:val="007D0354"/>
    <w:rsid w:val="007D53C1"/>
    <w:rsid w:val="007E25F9"/>
    <w:rsid w:val="007F187F"/>
    <w:rsid w:val="008009C3"/>
    <w:rsid w:val="008035DB"/>
    <w:rsid w:val="0080558C"/>
    <w:rsid w:val="00806505"/>
    <w:rsid w:val="008078AE"/>
    <w:rsid w:val="008124D9"/>
    <w:rsid w:val="008146D5"/>
    <w:rsid w:val="00815D86"/>
    <w:rsid w:val="008245B3"/>
    <w:rsid w:val="00825F5E"/>
    <w:rsid w:val="00834B51"/>
    <w:rsid w:val="00840274"/>
    <w:rsid w:val="008457F0"/>
    <w:rsid w:val="00846D14"/>
    <w:rsid w:val="0086017E"/>
    <w:rsid w:val="008615CC"/>
    <w:rsid w:val="008640BD"/>
    <w:rsid w:val="0086441E"/>
    <w:rsid w:val="0086469B"/>
    <w:rsid w:val="00864C5F"/>
    <w:rsid w:val="00864C91"/>
    <w:rsid w:val="00864E76"/>
    <w:rsid w:val="00865D7C"/>
    <w:rsid w:val="00870593"/>
    <w:rsid w:val="00877595"/>
    <w:rsid w:val="00891269"/>
    <w:rsid w:val="00894B70"/>
    <w:rsid w:val="00896A24"/>
    <w:rsid w:val="008A04D5"/>
    <w:rsid w:val="008A2B62"/>
    <w:rsid w:val="008A54AD"/>
    <w:rsid w:val="008B200B"/>
    <w:rsid w:val="008B4769"/>
    <w:rsid w:val="008B79CB"/>
    <w:rsid w:val="008B7D8F"/>
    <w:rsid w:val="008C6FF3"/>
    <w:rsid w:val="008C720E"/>
    <w:rsid w:val="008C78A2"/>
    <w:rsid w:val="008D2658"/>
    <w:rsid w:val="008D54AE"/>
    <w:rsid w:val="008D5501"/>
    <w:rsid w:val="008D65F5"/>
    <w:rsid w:val="008E1C91"/>
    <w:rsid w:val="008E26BF"/>
    <w:rsid w:val="008E3CCF"/>
    <w:rsid w:val="008E4EDE"/>
    <w:rsid w:val="008E574A"/>
    <w:rsid w:val="008E7DC1"/>
    <w:rsid w:val="008F1FCC"/>
    <w:rsid w:val="008F220E"/>
    <w:rsid w:val="008F45B2"/>
    <w:rsid w:val="00900261"/>
    <w:rsid w:val="0090224B"/>
    <w:rsid w:val="00906085"/>
    <w:rsid w:val="00906CE0"/>
    <w:rsid w:val="009110BD"/>
    <w:rsid w:val="00921CC2"/>
    <w:rsid w:val="0092322E"/>
    <w:rsid w:val="009340AB"/>
    <w:rsid w:val="009349D9"/>
    <w:rsid w:val="00941579"/>
    <w:rsid w:val="00943388"/>
    <w:rsid w:val="00943AF5"/>
    <w:rsid w:val="009442CF"/>
    <w:rsid w:val="0094637F"/>
    <w:rsid w:val="00954979"/>
    <w:rsid w:val="009559DB"/>
    <w:rsid w:val="00957218"/>
    <w:rsid w:val="00961730"/>
    <w:rsid w:val="0096300E"/>
    <w:rsid w:val="00970880"/>
    <w:rsid w:val="009803FF"/>
    <w:rsid w:val="00981FFC"/>
    <w:rsid w:val="00983BCB"/>
    <w:rsid w:val="00985E59"/>
    <w:rsid w:val="00987BFD"/>
    <w:rsid w:val="00991B3A"/>
    <w:rsid w:val="00994809"/>
    <w:rsid w:val="009A2111"/>
    <w:rsid w:val="009A5B74"/>
    <w:rsid w:val="009B02B8"/>
    <w:rsid w:val="009B2A69"/>
    <w:rsid w:val="009B30AB"/>
    <w:rsid w:val="009B465E"/>
    <w:rsid w:val="009B6E0E"/>
    <w:rsid w:val="009B7BF9"/>
    <w:rsid w:val="009C1B87"/>
    <w:rsid w:val="009C238E"/>
    <w:rsid w:val="009C426E"/>
    <w:rsid w:val="009C769A"/>
    <w:rsid w:val="009D05F8"/>
    <w:rsid w:val="009D08D3"/>
    <w:rsid w:val="009D3029"/>
    <w:rsid w:val="009D460D"/>
    <w:rsid w:val="009D68A4"/>
    <w:rsid w:val="009E4A44"/>
    <w:rsid w:val="009E76A7"/>
    <w:rsid w:val="009F01A2"/>
    <w:rsid w:val="009F53B3"/>
    <w:rsid w:val="00A0113F"/>
    <w:rsid w:val="00A02F65"/>
    <w:rsid w:val="00A030D2"/>
    <w:rsid w:val="00A0384B"/>
    <w:rsid w:val="00A135BB"/>
    <w:rsid w:val="00A14124"/>
    <w:rsid w:val="00A2324D"/>
    <w:rsid w:val="00A23C6C"/>
    <w:rsid w:val="00A401A3"/>
    <w:rsid w:val="00A42D2D"/>
    <w:rsid w:val="00A44849"/>
    <w:rsid w:val="00A44A80"/>
    <w:rsid w:val="00A45722"/>
    <w:rsid w:val="00A50B46"/>
    <w:rsid w:val="00A531FA"/>
    <w:rsid w:val="00A53D4D"/>
    <w:rsid w:val="00A54F98"/>
    <w:rsid w:val="00A61005"/>
    <w:rsid w:val="00A649C0"/>
    <w:rsid w:val="00A6783A"/>
    <w:rsid w:val="00A73381"/>
    <w:rsid w:val="00A75CFD"/>
    <w:rsid w:val="00A763D9"/>
    <w:rsid w:val="00A77C63"/>
    <w:rsid w:val="00A8185E"/>
    <w:rsid w:val="00A8326D"/>
    <w:rsid w:val="00A85815"/>
    <w:rsid w:val="00A9090A"/>
    <w:rsid w:val="00A922E8"/>
    <w:rsid w:val="00A95FB0"/>
    <w:rsid w:val="00AA10AE"/>
    <w:rsid w:val="00AA20C0"/>
    <w:rsid w:val="00AA6681"/>
    <w:rsid w:val="00AB467E"/>
    <w:rsid w:val="00AC5EDC"/>
    <w:rsid w:val="00AD133C"/>
    <w:rsid w:val="00AD4FB0"/>
    <w:rsid w:val="00AD5799"/>
    <w:rsid w:val="00AE2CF0"/>
    <w:rsid w:val="00AE68C9"/>
    <w:rsid w:val="00AE71C9"/>
    <w:rsid w:val="00AF11F0"/>
    <w:rsid w:val="00AF47EE"/>
    <w:rsid w:val="00AF4A51"/>
    <w:rsid w:val="00AF7E18"/>
    <w:rsid w:val="00B065FB"/>
    <w:rsid w:val="00B14828"/>
    <w:rsid w:val="00B163BC"/>
    <w:rsid w:val="00B16EA6"/>
    <w:rsid w:val="00B203C6"/>
    <w:rsid w:val="00B20AFF"/>
    <w:rsid w:val="00B278D1"/>
    <w:rsid w:val="00B31057"/>
    <w:rsid w:val="00B32D87"/>
    <w:rsid w:val="00B40B14"/>
    <w:rsid w:val="00B420D1"/>
    <w:rsid w:val="00B51CA5"/>
    <w:rsid w:val="00B529ED"/>
    <w:rsid w:val="00B53C37"/>
    <w:rsid w:val="00B55F3D"/>
    <w:rsid w:val="00B56F37"/>
    <w:rsid w:val="00B63695"/>
    <w:rsid w:val="00B63ADC"/>
    <w:rsid w:val="00B70DA6"/>
    <w:rsid w:val="00B71F1E"/>
    <w:rsid w:val="00B74457"/>
    <w:rsid w:val="00B8223A"/>
    <w:rsid w:val="00B859C6"/>
    <w:rsid w:val="00B86FA3"/>
    <w:rsid w:val="00B87B36"/>
    <w:rsid w:val="00B91A3B"/>
    <w:rsid w:val="00B92379"/>
    <w:rsid w:val="00B93D2D"/>
    <w:rsid w:val="00B94208"/>
    <w:rsid w:val="00B96D45"/>
    <w:rsid w:val="00BB4ABF"/>
    <w:rsid w:val="00BC1C7D"/>
    <w:rsid w:val="00BC3B45"/>
    <w:rsid w:val="00BD072B"/>
    <w:rsid w:val="00BD0B50"/>
    <w:rsid w:val="00BD24A5"/>
    <w:rsid w:val="00BE08FB"/>
    <w:rsid w:val="00BE526B"/>
    <w:rsid w:val="00BE7907"/>
    <w:rsid w:val="00BE7BDB"/>
    <w:rsid w:val="00BF324B"/>
    <w:rsid w:val="00BF74EF"/>
    <w:rsid w:val="00C01644"/>
    <w:rsid w:val="00C04E7F"/>
    <w:rsid w:val="00C141A5"/>
    <w:rsid w:val="00C142DC"/>
    <w:rsid w:val="00C1784A"/>
    <w:rsid w:val="00C17D33"/>
    <w:rsid w:val="00C267DA"/>
    <w:rsid w:val="00C26880"/>
    <w:rsid w:val="00C3059C"/>
    <w:rsid w:val="00C35B37"/>
    <w:rsid w:val="00C36114"/>
    <w:rsid w:val="00C36DBE"/>
    <w:rsid w:val="00C377ED"/>
    <w:rsid w:val="00C44C39"/>
    <w:rsid w:val="00C45718"/>
    <w:rsid w:val="00C506F7"/>
    <w:rsid w:val="00C50782"/>
    <w:rsid w:val="00C52CCB"/>
    <w:rsid w:val="00C57A63"/>
    <w:rsid w:val="00C615DA"/>
    <w:rsid w:val="00C620BC"/>
    <w:rsid w:val="00C63463"/>
    <w:rsid w:val="00C67342"/>
    <w:rsid w:val="00C70A23"/>
    <w:rsid w:val="00C713B5"/>
    <w:rsid w:val="00C7157A"/>
    <w:rsid w:val="00C73A87"/>
    <w:rsid w:val="00C76141"/>
    <w:rsid w:val="00C76A9C"/>
    <w:rsid w:val="00C84370"/>
    <w:rsid w:val="00C85791"/>
    <w:rsid w:val="00C87C5F"/>
    <w:rsid w:val="00C95F44"/>
    <w:rsid w:val="00C97778"/>
    <w:rsid w:val="00CA0C7D"/>
    <w:rsid w:val="00CA15A4"/>
    <w:rsid w:val="00CA2075"/>
    <w:rsid w:val="00CA41C9"/>
    <w:rsid w:val="00CB0266"/>
    <w:rsid w:val="00CB06C7"/>
    <w:rsid w:val="00CC07EB"/>
    <w:rsid w:val="00CC17DA"/>
    <w:rsid w:val="00CC2420"/>
    <w:rsid w:val="00CC661E"/>
    <w:rsid w:val="00CC77F3"/>
    <w:rsid w:val="00CD2E99"/>
    <w:rsid w:val="00CD4102"/>
    <w:rsid w:val="00CD4982"/>
    <w:rsid w:val="00CD4B17"/>
    <w:rsid w:val="00CE1AA1"/>
    <w:rsid w:val="00CE1B0B"/>
    <w:rsid w:val="00CE3C91"/>
    <w:rsid w:val="00CE6308"/>
    <w:rsid w:val="00CF1D1A"/>
    <w:rsid w:val="00CF5D0B"/>
    <w:rsid w:val="00D0651F"/>
    <w:rsid w:val="00D0796B"/>
    <w:rsid w:val="00D105A5"/>
    <w:rsid w:val="00D12F7F"/>
    <w:rsid w:val="00D14D6F"/>
    <w:rsid w:val="00D17F52"/>
    <w:rsid w:val="00D23719"/>
    <w:rsid w:val="00D3159F"/>
    <w:rsid w:val="00D33D2C"/>
    <w:rsid w:val="00D4398F"/>
    <w:rsid w:val="00D43A1C"/>
    <w:rsid w:val="00D51265"/>
    <w:rsid w:val="00D51383"/>
    <w:rsid w:val="00D51C0D"/>
    <w:rsid w:val="00D60A61"/>
    <w:rsid w:val="00D6233C"/>
    <w:rsid w:val="00D648A2"/>
    <w:rsid w:val="00D66D18"/>
    <w:rsid w:val="00D70AE6"/>
    <w:rsid w:val="00D716DA"/>
    <w:rsid w:val="00D73B36"/>
    <w:rsid w:val="00D81973"/>
    <w:rsid w:val="00D83C71"/>
    <w:rsid w:val="00D84B20"/>
    <w:rsid w:val="00D921D3"/>
    <w:rsid w:val="00D950B1"/>
    <w:rsid w:val="00D96218"/>
    <w:rsid w:val="00D96FB0"/>
    <w:rsid w:val="00DA0FF0"/>
    <w:rsid w:val="00DA21A6"/>
    <w:rsid w:val="00DA2471"/>
    <w:rsid w:val="00DA6745"/>
    <w:rsid w:val="00DC039B"/>
    <w:rsid w:val="00DC0D7C"/>
    <w:rsid w:val="00DC0E82"/>
    <w:rsid w:val="00DC1C12"/>
    <w:rsid w:val="00DD11BD"/>
    <w:rsid w:val="00DD51FF"/>
    <w:rsid w:val="00DE1D88"/>
    <w:rsid w:val="00DE36CF"/>
    <w:rsid w:val="00E02D08"/>
    <w:rsid w:val="00E0549F"/>
    <w:rsid w:val="00E110A6"/>
    <w:rsid w:val="00E206FD"/>
    <w:rsid w:val="00E20879"/>
    <w:rsid w:val="00E23D3F"/>
    <w:rsid w:val="00E24FA6"/>
    <w:rsid w:val="00E355FB"/>
    <w:rsid w:val="00E43C93"/>
    <w:rsid w:val="00E478B5"/>
    <w:rsid w:val="00E527BE"/>
    <w:rsid w:val="00E55630"/>
    <w:rsid w:val="00E5568B"/>
    <w:rsid w:val="00E61EE9"/>
    <w:rsid w:val="00E65ECB"/>
    <w:rsid w:val="00E71615"/>
    <w:rsid w:val="00E71C49"/>
    <w:rsid w:val="00E7212D"/>
    <w:rsid w:val="00E7622F"/>
    <w:rsid w:val="00E76A49"/>
    <w:rsid w:val="00E773DB"/>
    <w:rsid w:val="00E84DAB"/>
    <w:rsid w:val="00E85B91"/>
    <w:rsid w:val="00E90F60"/>
    <w:rsid w:val="00E93099"/>
    <w:rsid w:val="00E9793E"/>
    <w:rsid w:val="00E9798F"/>
    <w:rsid w:val="00EB101D"/>
    <w:rsid w:val="00EB102D"/>
    <w:rsid w:val="00EB5BFE"/>
    <w:rsid w:val="00EC0762"/>
    <w:rsid w:val="00EC0E31"/>
    <w:rsid w:val="00ED0C82"/>
    <w:rsid w:val="00EE13F7"/>
    <w:rsid w:val="00EE1E6E"/>
    <w:rsid w:val="00EE4C92"/>
    <w:rsid w:val="00EE7DD9"/>
    <w:rsid w:val="00EF4EBC"/>
    <w:rsid w:val="00F040E5"/>
    <w:rsid w:val="00F0455F"/>
    <w:rsid w:val="00F04F51"/>
    <w:rsid w:val="00F10C12"/>
    <w:rsid w:val="00F11E3C"/>
    <w:rsid w:val="00F12657"/>
    <w:rsid w:val="00F219BF"/>
    <w:rsid w:val="00F22828"/>
    <w:rsid w:val="00F23848"/>
    <w:rsid w:val="00F30D08"/>
    <w:rsid w:val="00F31A39"/>
    <w:rsid w:val="00F33BB1"/>
    <w:rsid w:val="00F36255"/>
    <w:rsid w:val="00F363FA"/>
    <w:rsid w:val="00F43681"/>
    <w:rsid w:val="00F46D75"/>
    <w:rsid w:val="00F57D8E"/>
    <w:rsid w:val="00F659FE"/>
    <w:rsid w:val="00F8038C"/>
    <w:rsid w:val="00F83AD0"/>
    <w:rsid w:val="00F85656"/>
    <w:rsid w:val="00F862F8"/>
    <w:rsid w:val="00F868C1"/>
    <w:rsid w:val="00F917CF"/>
    <w:rsid w:val="00F944F5"/>
    <w:rsid w:val="00F95471"/>
    <w:rsid w:val="00F96116"/>
    <w:rsid w:val="00FA30A0"/>
    <w:rsid w:val="00FA36A1"/>
    <w:rsid w:val="00FB0863"/>
    <w:rsid w:val="00FB0B7D"/>
    <w:rsid w:val="00FB2EE9"/>
    <w:rsid w:val="00FB3614"/>
    <w:rsid w:val="00FB3979"/>
    <w:rsid w:val="00FB5129"/>
    <w:rsid w:val="00FB56DD"/>
    <w:rsid w:val="00FB6E2F"/>
    <w:rsid w:val="00FC4539"/>
    <w:rsid w:val="00FC58C5"/>
    <w:rsid w:val="00FC61BB"/>
    <w:rsid w:val="00FD6242"/>
    <w:rsid w:val="00FD635E"/>
    <w:rsid w:val="00FD77EA"/>
    <w:rsid w:val="00FE11BD"/>
    <w:rsid w:val="00FE2192"/>
    <w:rsid w:val="00FE5BFD"/>
    <w:rsid w:val="00FF03E8"/>
    <w:rsid w:val="00FF2DDE"/>
    <w:rsid w:val="00FF467F"/>
    <w:rsid w:val="00FF6C80"/>
    <w:rsid w:val="00FF799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3809F"/>
  <w15:docId w15:val="{4C145D25-7005-4B83-BDD2-25AB2DE1B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53D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0C8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D0C82"/>
    <w:rPr>
      <w:rFonts w:ascii="Segoe UI" w:hAnsi="Segoe UI" w:cs="Segoe UI"/>
      <w:sz w:val="18"/>
      <w:szCs w:val="18"/>
    </w:rPr>
  </w:style>
  <w:style w:type="paragraph" w:styleId="a5">
    <w:name w:val="List Paragraph"/>
    <w:basedOn w:val="a"/>
    <w:uiPriority w:val="34"/>
    <w:qFormat/>
    <w:rsid w:val="00C142DC"/>
    <w:pPr>
      <w:ind w:left="720"/>
      <w:contextualSpacing/>
    </w:pPr>
  </w:style>
  <w:style w:type="paragraph" w:styleId="a6">
    <w:name w:val="header"/>
    <w:basedOn w:val="a"/>
    <w:link w:val="a7"/>
    <w:uiPriority w:val="99"/>
    <w:unhideWhenUsed/>
    <w:rsid w:val="00AF47E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F47EE"/>
  </w:style>
  <w:style w:type="paragraph" w:styleId="a8">
    <w:name w:val="footer"/>
    <w:basedOn w:val="a"/>
    <w:link w:val="a9"/>
    <w:uiPriority w:val="99"/>
    <w:unhideWhenUsed/>
    <w:rsid w:val="00AF47E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F47EE"/>
  </w:style>
  <w:style w:type="paragraph" w:customStyle="1" w:styleId="ConsPlusNormal">
    <w:name w:val="ConsPlusNormal"/>
    <w:link w:val="ConsPlusNormal0"/>
    <w:qFormat/>
    <w:rsid w:val="00750701"/>
    <w:pPr>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uiPriority w:val="99"/>
    <w:locked/>
    <w:rsid w:val="00750701"/>
    <w:rPr>
      <w:rFonts w:ascii="Arial" w:eastAsia="Times New Roman" w:hAnsi="Arial" w:cs="Arial"/>
      <w:sz w:val="20"/>
      <w:szCs w:val="20"/>
    </w:rPr>
  </w:style>
  <w:style w:type="character" w:customStyle="1" w:styleId="aa">
    <w:name w:val="Гипертекстовая ссылка"/>
    <w:uiPriority w:val="99"/>
    <w:rsid w:val="00A763D9"/>
    <w:rPr>
      <w:rFonts w:cs="Times New Roman"/>
      <w:color w:val="106BBE"/>
    </w:rPr>
  </w:style>
  <w:style w:type="character" w:customStyle="1" w:styleId="apple-style-span">
    <w:name w:val="apple-style-span"/>
    <w:uiPriority w:val="99"/>
    <w:rsid w:val="00704AD0"/>
  </w:style>
  <w:style w:type="paragraph" w:styleId="ab">
    <w:name w:val="Normal (Web)"/>
    <w:aliases w:val="Обычный (Web),Обычный (веб) Знак,Обычный (веб) Знак Знак Знак1,Знак Знак Знак,Обычный (веб) Знак Знак Знак Знак,Знак Знак Знак1 Знак Знак,Обычный (веб) Знак Знак Знак,Знак3"/>
    <w:basedOn w:val="a"/>
    <w:link w:val="ac"/>
    <w:uiPriority w:val="99"/>
    <w:qFormat/>
    <w:rsid w:val="000678B4"/>
    <w:pPr>
      <w:spacing w:before="100" w:beforeAutospacing="1" w:after="100" w:afterAutospacing="1" w:line="276" w:lineRule="auto"/>
    </w:pPr>
    <w:rPr>
      <w:rFonts w:ascii="Calibri" w:eastAsia="Calibri" w:hAnsi="Calibri" w:cs="Times New Roman"/>
      <w:lang w:val="x-none" w:eastAsia="en-US"/>
    </w:rPr>
  </w:style>
  <w:style w:type="character" w:customStyle="1" w:styleId="ac">
    <w:name w:val="Обычный (Интернет) Знак"/>
    <w:aliases w:val="Обычный (Web) Знак,Обычный (веб) Знак Знак,Обычный (веб) Знак Знак Знак1 Знак,Знак Знак Знак Знак,Обычный (веб) Знак Знак Знак Знак Знак,Знак Знак Знак1 Знак Знак Знак,Обычный (веб) Знак Знак Знак Знак1,Знак3 Знак"/>
    <w:link w:val="ab"/>
    <w:uiPriority w:val="99"/>
    <w:locked/>
    <w:rsid w:val="000678B4"/>
    <w:rPr>
      <w:rFonts w:ascii="Calibri" w:eastAsia="Calibri" w:hAnsi="Calibri" w:cs="Times New Roman"/>
      <w:lang w:val="x-none" w:eastAsia="en-US"/>
    </w:rPr>
  </w:style>
  <w:style w:type="paragraph" w:styleId="ad">
    <w:name w:val="Body Text"/>
    <w:aliases w:val="Çàã1,BO,ID,body indent,andrad,EHPT,Body Text2,Знак9,Список 1"/>
    <w:basedOn w:val="a"/>
    <w:link w:val="ae"/>
    <w:qFormat/>
    <w:rsid w:val="00FF2DDE"/>
    <w:pPr>
      <w:spacing w:after="120" w:line="276" w:lineRule="auto"/>
    </w:pPr>
    <w:rPr>
      <w:rFonts w:ascii="Times New Roman" w:eastAsia="Times New Roman" w:hAnsi="Times New Roman" w:cs="Times New Roman"/>
      <w:sz w:val="24"/>
      <w:szCs w:val="20"/>
      <w:lang w:val="x-none" w:eastAsia="x-none"/>
    </w:rPr>
  </w:style>
  <w:style w:type="character" w:customStyle="1" w:styleId="ae">
    <w:name w:val="Основной текст Знак"/>
    <w:aliases w:val="Çàã1 Знак,BO Знак,ID Знак,body indent Знак,andrad Знак,EHPT Знак,Body Text2 Знак,Знак9 Знак,Список 1 Знак"/>
    <w:basedOn w:val="a0"/>
    <w:link w:val="ad"/>
    <w:rsid w:val="00FF2DDE"/>
    <w:rPr>
      <w:rFonts w:ascii="Times New Roman" w:eastAsia="Times New Roman" w:hAnsi="Times New Roman" w:cs="Times New Roman"/>
      <w:sz w:val="24"/>
      <w:szCs w:val="20"/>
      <w:lang w:val="x-none" w:eastAsia="x-none"/>
    </w:rPr>
  </w:style>
  <w:style w:type="character" w:styleId="af">
    <w:name w:val="Emphasis"/>
    <w:basedOn w:val="a0"/>
    <w:uiPriority w:val="20"/>
    <w:qFormat/>
    <w:rsid w:val="00FF6C80"/>
    <w:rPr>
      <w:i/>
      <w:iCs/>
    </w:rPr>
  </w:style>
  <w:style w:type="numbering" w:customStyle="1" w:styleId="WW8Num2421">
    <w:name w:val="WW8Num2421"/>
    <w:rsid w:val="00C35B37"/>
    <w:pPr>
      <w:numPr>
        <w:numId w:val="7"/>
      </w:numPr>
    </w:pPr>
  </w:style>
  <w:style w:type="numbering" w:customStyle="1" w:styleId="WW8Num24211">
    <w:name w:val="WW8Num24211"/>
    <w:rsid w:val="00D66D18"/>
  </w:style>
  <w:style w:type="character" w:styleId="af0">
    <w:name w:val="Hyperlink"/>
    <w:basedOn w:val="a0"/>
    <w:uiPriority w:val="99"/>
    <w:unhideWhenUsed/>
    <w:rsid w:val="00B420D1"/>
    <w:rPr>
      <w:color w:val="0563C1" w:themeColor="hyperlink"/>
      <w:u w:val="single"/>
    </w:rPr>
  </w:style>
  <w:style w:type="table" w:styleId="af1">
    <w:name w:val="Table Grid"/>
    <w:basedOn w:val="a1"/>
    <w:uiPriority w:val="39"/>
    <w:rsid w:val="009B7BF9"/>
    <w:pPr>
      <w:spacing w:after="0" w:line="240" w:lineRule="auto"/>
    </w:pPr>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Неразрешенное упоминание1"/>
    <w:basedOn w:val="a0"/>
    <w:uiPriority w:val="99"/>
    <w:semiHidden/>
    <w:unhideWhenUsed/>
    <w:rsid w:val="00686D36"/>
    <w:rPr>
      <w:color w:val="605E5C"/>
      <w:shd w:val="clear" w:color="auto" w:fill="E1DFDD"/>
    </w:rPr>
  </w:style>
  <w:style w:type="paragraph" w:styleId="af2">
    <w:name w:val="footnote text"/>
    <w:basedOn w:val="a"/>
    <w:link w:val="af3"/>
    <w:uiPriority w:val="99"/>
    <w:semiHidden/>
    <w:unhideWhenUsed/>
    <w:rsid w:val="005B036D"/>
    <w:pPr>
      <w:spacing w:after="0" w:line="240" w:lineRule="auto"/>
    </w:pPr>
    <w:rPr>
      <w:sz w:val="20"/>
      <w:szCs w:val="20"/>
    </w:rPr>
  </w:style>
  <w:style w:type="character" w:customStyle="1" w:styleId="af3">
    <w:name w:val="Текст сноски Знак"/>
    <w:basedOn w:val="a0"/>
    <w:link w:val="af2"/>
    <w:uiPriority w:val="99"/>
    <w:semiHidden/>
    <w:rsid w:val="005B036D"/>
    <w:rPr>
      <w:sz w:val="20"/>
      <w:szCs w:val="20"/>
    </w:rPr>
  </w:style>
  <w:style w:type="character" w:styleId="af4">
    <w:name w:val="footnote reference"/>
    <w:basedOn w:val="a0"/>
    <w:uiPriority w:val="99"/>
    <w:semiHidden/>
    <w:unhideWhenUsed/>
    <w:rsid w:val="005B03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53445">
      <w:bodyDiv w:val="1"/>
      <w:marLeft w:val="0"/>
      <w:marRight w:val="0"/>
      <w:marTop w:val="0"/>
      <w:marBottom w:val="0"/>
      <w:divBdr>
        <w:top w:val="none" w:sz="0" w:space="0" w:color="auto"/>
        <w:left w:val="none" w:sz="0" w:space="0" w:color="auto"/>
        <w:bottom w:val="none" w:sz="0" w:space="0" w:color="auto"/>
        <w:right w:val="none" w:sz="0" w:space="0" w:color="auto"/>
      </w:divBdr>
    </w:div>
    <w:div w:id="523323721">
      <w:bodyDiv w:val="1"/>
      <w:marLeft w:val="0"/>
      <w:marRight w:val="0"/>
      <w:marTop w:val="0"/>
      <w:marBottom w:val="0"/>
      <w:divBdr>
        <w:top w:val="none" w:sz="0" w:space="0" w:color="auto"/>
        <w:left w:val="none" w:sz="0" w:space="0" w:color="auto"/>
        <w:bottom w:val="none" w:sz="0" w:space="0" w:color="auto"/>
        <w:right w:val="none" w:sz="0" w:space="0" w:color="auto"/>
      </w:divBdr>
    </w:div>
    <w:div w:id="539976666">
      <w:bodyDiv w:val="1"/>
      <w:marLeft w:val="0"/>
      <w:marRight w:val="0"/>
      <w:marTop w:val="0"/>
      <w:marBottom w:val="0"/>
      <w:divBdr>
        <w:top w:val="none" w:sz="0" w:space="0" w:color="auto"/>
        <w:left w:val="none" w:sz="0" w:space="0" w:color="auto"/>
        <w:bottom w:val="none" w:sz="0" w:space="0" w:color="auto"/>
        <w:right w:val="none" w:sz="0" w:space="0" w:color="auto"/>
      </w:divBdr>
    </w:div>
    <w:div w:id="808009875">
      <w:bodyDiv w:val="1"/>
      <w:marLeft w:val="0"/>
      <w:marRight w:val="0"/>
      <w:marTop w:val="0"/>
      <w:marBottom w:val="0"/>
      <w:divBdr>
        <w:top w:val="none" w:sz="0" w:space="0" w:color="auto"/>
        <w:left w:val="none" w:sz="0" w:space="0" w:color="auto"/>
        <w:bottom w:val="none" w:sz="0" w:space="0" w:color="auto"/>
        <w:right w:val="none" w:sz="0" w:space="0" w:color="auto"/>
      </w:divBdr>
    </w:div>
    <w:div w:id="1038315376">
      <w:bodyDiv w:val="1"/>
      <w:marLeft w:val="0"/>
      <w:marRight w:val="0"/>
      <w:marTop w:val="0"/>
      <w:marBottom w:val="0"/>
      <w:divBdr>
        <w:top w:val="none" w:sz="0" w:space="0" w:color="auto"/>
        <w:left w:val="none" w:sz="0" w:space="0" w:color="auto"/>
        <w:bottom w:val="none" w:sz="0" w:space="0" w:color="auto"/>
        <w:right w:val="none" w:sz="0" w:space="0" w:color="auto"/>
      </w:divBdr>
    </w:div>
    <w:div w:id="1359308509">
      <w:bodyDiv w:val="1"/>
      <w:marLeft w:val="0"/>
      <w:marRight w:val="0"/>
      <w:marTop w:val="0"/>
      <w:marBottom w:val="0"/>
      <w:divBdr>
        <w:top w:val="none" w:sz="0" w:space="0" w:color="auto"/>
        <w:left w:val="none" w:sz="0" w:space="0" w:color="auto"/>
        <w:bottom w:val="none" w:sz="0" w:space="0" w:color="auto"/>
        <w:right w:val="none" w:sz="0" w:space="0" w:color="auto"/>
      </w:divBdr>
    </w:div>
    <w:div w:id="1565484552">
      <w:bodyDiv w:val="1"/>
      <w:marLeft w:val="0"/>
      <w:marRight w:val="0"/>
      <w:marTop w:val="0"/>
      <w:marBottom w:val="0"/>
      <w:divBdr>
        <w:top w:val="none" w:sz="0" w:space="0" w:color="auto"/>
        <w:left w:val="none" w:sz="0" w:space="0" w:color="auto"/>
        <w:bottom w:val="none" w:sz="0" w:space="0" w:color="auto"/>
        <w:right w:val="none" w:sz="0" w:space="0" w:color="auto"/>
      </w:divBdr>
    </w:div>
    <w:div w:id="16215733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6909&amp;date=01.09.2025&amp;dst=125887&amp;field=134&amp;demo=1" TargetMode="External"/><Relationship Id="rId18" Type="http://schemas.openxmlformats.org/officeDocument/2006/relationships/hyperlink" Target="https://login.consultant.ru/link/?req=doc&amp;base=LAW&amp;n=496909&amp;date=01.09.2025&amp;dst=899&amp;field=134&amp;demo=1" TargetMode="External"/><Relationship Id="rId26" Type="http://schemas.openxmlformats.org/officeDocument/2006/relationships/hyperlink" Target="https://login.consultant.ru/link/?req=doc&amp;base=LAW&amp;n=507759&amp;dst=102045" TargetMode="External"/><Relationship Id="rId3" Type="http://schemas.openxmlformats.org/officeDocument/2006/relationships/styles" Target="styles.xml"/><Relationship Id="rId21" Type="http://schemas.openxmlformats.org/officeDocument/2006/relationships/hyperlink" Target="https://login.consultant.ru/link/?req=doc&amp;base=LAW&amp;n=496460&amp;dst=105018"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507890&amp;dst=1170" TargetMode="External"/><Relationship Id="rId17" Type="http://schemas.openxmlformats.org/officeDocument/2006/relationships/hyperlink" Target="https://login.consultant.ru/link/?req=doc&amp;base=LAW&amp;n=496909&amp;date=01.09.2025&amp;dst=125887&amp;field=134&amp;demo=1" TargetMode="External"/><Relationship Id="rId25" Type="http://schemas.openxmlformats.org/officeDocument/2006/relationships/hyperlink" Target="https://login.consultant.ru/link/?req=doc&amp;base=LAW&amp;n=359270&amp;dst=100066"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51182&amp;dst=100024" TargetMode="External"/><Relationship Id="rId20" Type="http://schemas.openxmlformats.org/officeDocument/2006/relationships/hyperlink" Target="https://login.consultant.ru/link/?req=doc&amp;base=LAW&amp;n=507759&amp;dst=102045" TargetMode="External"/><Relationship Id="rId29" Type="http://schemas.openxmlformats.org/officeDocument/2006/relationships/hyperlink" Target="consultantplus://offline/ref=E3D908254B05BE073AE8DDE61BC6DFA4EFD3A44E96C19A961F4C4644D8F84F09FE8A5D91F1F2DE0502B2029D6A390DCAD6FACB1A9499oBE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4318&amp;dst=102045" TargetMode="External"/><Relationship Id="rId24" Type="http://schemas.openxmlformats.org/officeDocument/2006/relationships/hyperlink" Target="https://login.consultant.ru/link/?req=doc&amp;base=LAW&amp;n=496460&amp;dst=105018"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ogin.consultant.ru/link/?req=doc&amp;base=LAW&amp;n=496909&amp;date=01.09.2025&amp;dst=125917&amp;field=134&amp;demo=1" TargetMode="External"/><Relationship Id="rId23" Type="http://schemas.openxmlformats.org/officeDocument/2006/relationships/hyperlink" Target="https://login.consultant.ru/link/?req=doc&amp;base=LAW&amp;n=507759&amp;dst=102045" TargetMode="External"/><Relationship Id="rId28" Type="http://schemas.openxmlformats.org/officeDocument/2006/relationships/hyperlink" Target="https://login.consultant.ru/link/?req=doc&amp;base=LAW&amp;n=282956" TargetMode="External"/><Relationship Id="rId10" Type="http://schemas.openxmlformats.org/officeDocument/2006/relationships/hyperlink" Target="https://login.consultant.ru/link/?req=doc&amp;base=LAW&amp;n=494318&amp;dst=102042" TargetMode="External"/><Relationship Id="rId19" Type="http://schemas.openxmlformats.org/officeDocument/2006/relationships/hyperlink" Target="https://login.consultant.ru/link/?req=doc&amp;base=LAW&amp;n=496909&amp;date=01.09.2025&amp;dst=125917&amp;field=134&amp;demo=1"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ogin.consultant.ru/link/?req=doc&amp;base=LAW&amp;n=507890&amp;dst=1170" TargetMode="External"/><Relationship Id="rId14" Type="http://schemas.openxmlformats.org/officeDocument/2006/relationships/hyperlink" Target="https://login.consultant.ru/link/?req=doc&amp;base=LAW&amp;n=496909&amp;date=01.09.2025&amp;dst=899&amp;field=134&amp;demo=1" TargetMode="External"/><Relationship Id="rId22" Type="http://schemas.openxmlformats.org/officeDocument/2006/relationships/hyperlink" Target="https://login.consultant.ru/link/?req=doc&amp;base=LAW&amp;n=359270&amp;dst=100066" TargetMode="External"/><Relationship Id="rId27" Type="http://schemas.openxmlformats.org/officeDocument/2006/relationships/hyperlink" Target="https://login.consultant.ru/link/?req=doc&amp;base=LAW&amp;n=496460&amp;dst=105018" TargetMode="External"/><Relationship Id="rId30" Type="http://schemas.openxmlformats.org/officeDocument/2006/relationships/hyperlink" Target="consultantplus://offline/ref=E3D908254B05BE073AE8DDE61BC6DFA4EFD3A44E96C19A961F4C4644D8F84F09FE8A5D91F1F1D70502B2029D6A390DCAD6FACB1A9499oBECH" TargetMode="External"/><Relationship Id="rId8" Type="http://schemas.openxmlformats.org/officeDocument/2006/relationships/hyperlink" Target="consultantplus://offline/ref=F33ED48C10D0CF7D1F6E12F251DD6A7F24056923F1FFE30376E4D4DBF429571782F7D03E165A5146D9CEC00376E9EFFA3A96621AFA71QEp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D1D8A-87D6-488B-A7AF-69FB21A2D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13</Pages>
  <Words>8688</Words>
  <Characters>49525</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Apache POI</dc:creator>
  <cp:lastModifiedBy>Михаил Полехин</cp:lastModifiedBy>
  <cp:revision>45</cp:revision>
  <cp:lastPrinted>2025-03-11T07:13:00Z</cp:lastPrinted>
  <dcterms:created xsi:type="dcterms:W3CDTF">2025-11-18T09:09:00Z</dcterms:created>
  <dcterms:modified xsi:type="dcterms:W3CDTF">2026-04-07T10:21:00Z</dcterms:modified>
</cp:coreProperties>
</file>