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46" w:rsidRPr="00582BBC" w:rsidRDefault="00374D46" w:rsidP="00374D46">
      <w:pPr>
        <w:tabs>
          <w:tab w:val="left" w:pos="360"/>
          <w:tab w:val="left" w:pos="567"/>
        </w:tabs>
        <w:jc w:val="right"/>
        <w:rPr>
          <w:b/>
          <w:sz w:val="22"/>
          <w:szCs w:val="22"/>
        </w:rPr>
      </w:pPr>
    </w:p>
    <w:p w:rsidR="00374D46" w:rsidRPr="00582BBC" w:rsidRDefault="00374D46" w:rsidP="00374D46">
      <w:pPr>
        <w:widowControl w:val="0"/>
        <w:suppressAutoHyphens/>
        <w:jc w:val="center"/>
        <w:rPr>
          <w:b/>
          <w:sz w:val="22"/>
          <w:szCs w:val="22"/>
          <w:lang w:eastAsia="ar-SA"/>
        </w:rPr>
      </w:pPr>
      <w:r w:rsidRPr="00582BBC">
        <w:rPr>
          <w:b/>
          <w:sz w:val="22"/>
          <w:szCs w:val="22"/>
          <w:lang w:eastAsia="ar-SA"/>
        </w:rPr>
        <w:t>ТЕХНИЧЕСКОЕ ЗАДАНИЕ</w:t>
      </w:r>
    </w:p>
    <w:p w:rsidR="00374D46" w:rsidRPr="00582BBC" w:rsidRDefault="00374D46" w:rsidP="00CC5943">
      <w:pPr>
        <w:tabs>
          <w:tab w:val="left" w:pos="7845"/>
        </w:tabs>
        <w:suppressAutoHyphens/>
        <w:rPr>
          <w:rFonts w:eastAsia="Calibri"/>
          <w:b/>
          <w:bCs/>
          <w:color w:val="000099"/>
          <w:sz w:val="22"/>
          <w:szCs w:val="22"/>
          <w:lang w:eastAsia="zh-CN"/>
        </w:rPr>
      </w:pPr>
      <w:r w:rsidRPr="00582BBC">
        <w:rPr>
          <w:b/>
          <w:sz w:val="22"/>
          <w:szCs w:val="22"/>
        </w:rPr>
        <w:t xml:space="preserve">1. Наименование объекта закупки: </w:t>
      </w:r>
      <w:r w:rsidRPr="00582BBC">
        <w:rPr>
          <w:rFonts w:eastAsia="Calibri"/>
          <w:b/>
          <w:bCs/>
          <w:color w:val="000099"/>
          <w:sz w:val="22"/>
          <w:szCs w:val="22"/>
          <w:lang w:eastAsia="zh-CN"/>
        </w:rPr>
        <w:t xml:space="preserve">Поставка </w:t>
      </w:r>
      <w:r w:rsidR="009269DF">
        <w:rPr>
          <w:b/>
          <w:color w:val="000099"/>
          <w:sz w:val="22"/>
          <w:szCs w:val="22"/>
        </w:rPr>
        <w:t>ГДЗК (</w:t>
      </w:r>
      <w:r w:rsidR="00CC5943" w:rsidRPr="00582BBC">
        <w:rPr>
          <w:b/>
          <w:color w:val="000099"/>
          <w:sz w:val="22"/>
          <w:szCs w:val="22"/>
        </w:rPr>
        <w:t xml:space="preserve">фильтрующий  </w:t>
      </w:r>
      <w:proofErr w:type="spellStart"/>
      <w:r w:rsidR="00CC5943" w:rsidRPr="00582BBC">
        <w:rPr>
          <w:b/>
          <w:color w:val="000099"/>
          <w:sz w:val="22"/>
          <w:szCs w:val="22"/>
        </w:rPr>
        <w:t>газодымозащитный</w:t>
      </w:r>
      <w:proofErr w:type="spellEnd"/>
      <w:r w:rsidR="00CC5943" w:rsidRPr="00582BBC">
        <w:rPr>
          <w:b/>
          <w:color w:val="000099"/>
          <w:sz w:val="22"/>
          <w:szCs w:val="22"/>
        </w:rPr>
        <w:t xml:space="preserve"> комплект)</w:t>
      </w:r>
      <w:r w:rsidRPr="00582BBC">
        <w:rPr>
          <w:rFonts w:eastAsia="Calibri"/>
          <w:b/>
          <w:bCs/>
          <w:color w:val="000099"/>
          <w:sz w:val="22"/>
          <w:szCs w:val="22"/>
          <w:lang w:eastAsia="zh-CN"/>
        </w:rPr>
        <w:t xml:space="preserve"> для нужд ГБУЗ НО "Городская больница № 1 г. Дзержинска"</w:t>
      </w:r>
    </w:p>
    <w:p w:rsidR="00374D46" w:rsidRPr="00582BBC" w:rsidRDefault="00374D46" w:rsidP="00374D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  <w:r w:rsidRPr="00582BBC">
        <w:rPr>
          <w:b/>
          <w:sz w:val="22"/>
          <w:szCs w:val="22"/>
        </w:rPr>
        <w:t>2. Описание объекта закупки:</w:t>
      </w:r>
    </w:p>
    <w:p w:rsidR="00CC5943" w:rsidRPr="00582BBC" w:rsidRDefault="00374D46" w:rsidP="00CC5943">
      <w:pPr>
        <w:jc w:val="both"/>
        <w:rPr>
          <w:b/>
          <w:bCs/>
          <w:sz w:val="22"/>
          <w:szCs w:val="22"/>
        </w:rPr>
      </w:pPr>
      <w:r w:rsidRPr="00582BBC">
        <w:rPr>
          <w:b/>
          <w:sz w:val="22"/>
          <w:szCs w:val="22"/>
        </w:rPr>
        <w:t xml:space="preserve">2.1. </w:t>
      </w:r>
      <w:r w:rsidR="00CC5943" w:rsidRPr="00582BBC">
        <w:rPr>
          <w:b/>
          <w:bCs/>
          <w:sz w:val="22"/>
          <w:szCs w:val="22"/>
        </w:rPr>
        <w:t>Функциональные, технические и качественные характеристики объекта закупки в части информации, предусмотренной пунктом 1 части 1 статьи 33 Закона № 44-ФЗ (требования к характеристикам товара, товарный знак), сформированы в структурированном виде с использованием ЕИС</w:t>
      </w:r>
    </w:p>
    <w:p w:rsidR="00374D46" w:rsidRPr="00582BBC" w:rsidRDefault="00374D46" w:rsidP="00374D46">
      <w:pPr>
        <w:widowControl w:val="0"/>
        <w:suppressAutoHyphens/>
        <w:jc w:val="center"/>
        <w:rPr>
          <w:b/>
          <w:bCs/>
          <w:kern w:val="1"/>
          <w:sz w:val="22"/>
          <w:szCs w:val="22"/>
          <w:lang w:eastAsia="hi-IN" w:bidi="hi-IN"/>
        </w:rPr>
      </w:pPr>
    </w:p>
    <w:tbl>
      <w:tblPr>
        <w:tblW w:w="107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134"/>
        <w:gridCol w:w="1417"/>
        <w:gridCol w:w="2694"/>
        <w:gridCol w:w="979"/>
        <w:gridCol w:w="1701"/>
        <w:gridCol w:w="708"/>
        <w:gridCol w:w="723"/>
      </w:tblGrid>
      <w:tr w:rsidR="00CC5943" w:rsidRPr="00582BBC" w:rsidTr="00CC5943">
        <w:trPr>
          <w:trHeight w:val="357"/>
        </w:trPr>
        <w:tc>
          <w:tcPr>
            <w:tcW w:w="93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F2F2F2"/>
            <w:vAlign w:val="center"/>
            <w:hideMark/>
          </w:tcPr>
          <w:p w:rsidR="00CC5943" w:rsidRPr="00CC5943" w:rsidRDefault="00CC5943" w:rsidP="00CC5943">
            <w:pPr>
              <w:jc w:val="center"/>
              <w:rPr>
                <w:b/>
                <w:bCs/>
                <w:sz w:val="18"/>
                <w:szCs w:val="18"/>
              </w:rPr>
            </w:pPr>
            <w:r w:rsidRPr="00CC5943">
              <w:rPr>
                <w:b/>
                <w:bCs/>
                <w:sz w:val="18"/>
                <w:szCs w:val="18"/>
              </w:rPr>
              <w:t>Тип объекта закупки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F2F2F2"/>
            <w:vAlign w:val="center"/>
            <w:hideMark/>
          </w:tcPr>
          <w:p w:rsidR="00CC5943" w:rsidRPr="00CC5943" w:rsidRDefault="00CC5943" w:rsidP="00CC5943">
            <w:pPr>
              <w:jc w:val="center"/>
              <w:rPr>
                <w:b/>
                <w:bCs/>
                <w:sz w:val="18"/>
                <w:szCs w:val="18"/>
              </w:rPr>
            </w:pPr>
            <w:r w:rsidRPr="00CC5943">
              <w:rPr>
                <w:b/>
                <w:bCs/>
                <w:sz w:val="18"/>
                <w:szCs w:val="18"/>
              </w:rPr>
              <w:t>Товар</w:t>
            </w:r>
          </w:p>
        </w:tc>
      </w:tr>
      <w:tr w:rsidR="00CC5943" w:rsidRPr="00582BBC" w:rsidTr="00CC5943">
        <w:trPr>
          <w:trHeight w:val="59"/>
        </w:trPr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F2F2F2"/>
            <w:vAlign w:val="center"/>
            <w:hideMark/>
          </w:tcPr>
          <w:p w:rsidR="00CC5943" w:rsidRPr="00CC5943" w:rsidRDefault="00CC5943" w:rsidP="00CC5943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CC5943">
              <w:rPr>
                <w:b/>
                <w:bCs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F2F2F2"/>
            <w:vAlign w:val="center"/>
            <w:hideMark/>
          </w:tcPr>
          <w:p w:rsidR="00CC5943" w:rsidRPr="00CC5943" w:rsidRDefault="00CC5943" w:rsidP="00CC5943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CC5943">
              <w:rPr>
                <w:b/>
                <w:bCs/>
                <w:sz w:val="18"/>
                <w:szCs w:val="18"/>
              </w:rPr>
              <w:t>Код позиции</w:t>
            </w:r>
          </w:p>
        </w:tc>
        <w:tc>
          <w:tcPr>
            <w:tcW w:w="679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F2F2F2"/>
            <w:vAlign w:val="center"/>
            <w:hideMark/>
          </w:tcPr>
          <w:p w:rsidR="00CC5943" w:rsidRPr="00CC5943" w:rsidRDefault="00CC5943" w:rsidP="00CC5943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CC5943">
              <w:rPr>
                <w:b/>
                <w:bCs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F2F2F2"/>
            <w:vAlign w:val="center"/>
            <w:hideMark/>
          </w:tcPr>
          <w:p w:rsidR="00CC5943" w:rsidRPr="00CC5943" w:rsidRDefault="00CC5943" w:rsidP="00CC5943">
            <w:pPr>
              <w:jc w:val="center"/>
              <w:rPr>
                <w:b/>
                <w:bCs/>
                <w:sz w:val="18"/>
                <w:szCs w:val="18"/>
              </w:rPr>
            </w:pPr>
            <w:r w:rsidRPr="00CC5943">
              <w:rPr>
                <w:b/>
                <w:bCs/>
                <w:sz w:val="18"/>
                <w:szCs w:val="18"/>
              </w:rPr>
              <w:t>Кол</w:t>
            </w:r>
            <w:r w:rsidRPr="00582BBC">
              <w:rPr>
                <w:b/>
                <w:bCs/>
                <w:sz w:val="18"/>
                <w:szCs w:val="18"/>
              </w:rPr>
              <w:t>-</w:t>
            </w:r>
            <w:r w:rsidRPr="00CC5943">
              <w:rPr>
                <w:b/>
                <w:bCs/>
                <w:sz w:val="18"/>
                <w:szCs w:val="18"/>
              </w:rPr>
              <w:t xml:space="preserve">во 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F2F2F2"/>
            <w:vAlign w:val="center"/>
            <w:hideMark/>
          </w:tcPr>
          <w:p w:rsidR="00CC5943" w:rsidRPr="00CC5943" w:rsidRDefault="00CC5943" w:rsidP="00CC5943">
            <w:pPr>
              <w:jc w:val="center"/>
              <w:rPr>
                <w:b/>
                <w:bCs/>
                <w:sz w:val="18"/>
                <w:szCs w:val="18"/>
              </w:rPr>
            </w:pPr>
            <w:r w:rsidRPr="00CC5943">
              <w:rPr>
                <w:b/>
                <w:bCs/>
                <w:sz w:val="18"/>
                <w:szCs w:val="18"/>
              </w:rPr>
              <w:t>Ед</w:t>
            </w:r>
            <w:r w:rsidRPr="00582BBC">
              <w:rPr>
                <w:b/>
                <w:bCs/>
                <w:sz w:val="18"/>
                <w:szCs w:val="18"/>
              </w:rPr>
              <w:t>.</w:t>
            </w:r>
            <w:r w:rsidRPr="00CC5943">
              <w:rPr>
                <w:b/>
                <w:bCs/>
                <w:sz w:val="18"/>
                <w:szCs w:val="18"/>
              </w:rPr>
              <w:t xml:space="preserve"> изм</w:t>
            </w:r>
            <w:r w:rsidRPr="00582BBC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CC5943" w:rsidRPr="00582BBC" w:rsidTr="00CC5943">
        <w:trPr>
          <w:trHeight w:val="685"/>
        </w:trPr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F2F2F2"/>
            <w:vAlign w:val="center"/>
            <w:hideMark/>
          </w:tcPr>
          <w:p w:rsidR="00CC5943" w:rsidRPr="00CC5943" w:rsidRDefault="00CC5943" w:rsidP="00CC5943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CC5943">
              <w:rPr>
                <w:b/>
                <w:bCs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F2F2F2"/>
            <w:vAlign w:val="center"/>
            <w:hideMark/>
          </w:tcPr>
          <w:p w:rsidR="00CC5943" w:rsidRPr="00CC5943" w:rsidRDefault="00CC5943" w:rsidP="00CC5943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CC5943">
              <w:rPr>
                <w:b/>
                <w:bCs/>
                <w:sz w:val="18"/>
                <w:szCs w:val="18"/>
              </w:rPr>
              <w:t>Значение характеристики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F2F2F2"/>
            <w:vAlign w:val="center"/>
            <w:hideMark/>
          </w:tcPr>
          <w:p w:rsidR="00CC5943" w:rsidRPr="00CC5943" w:rsidRDefault="00CC5943" w:rsidP="00CC5943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CC5943">
              <w:rPr>
                <w:b/>
                <w:bCs/>
                <w:sz w:val="18"/>
                <w:szCs w:val="18"/>
              </w:rPr>
              <w:t>Ед</w:t>
            </w:r>
            <w:r w:rsidRPr="00582BBC">
              <w:rPr>
                <w:b/>
                <w:bCs/>
                <w:sz w:val="18"/>
                <w:szCs w:val="18"/>
              </w:rPr>
              <w:t>.</w:t>
            </w:r>
            <w:r w:rsidRPr="00CC5943">
              <w:rPr>
                <w:b/>
                <w:bCs/>
                <w:sz w:val="18"/>
                <w:szCs w:val="18"/>
              </w:rPr>
              <w:t xml:space="preserve"> изм</w:t>
            </w:r>
            <w:r w:rsidRPr="00582BB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F2F2F2"/>
            <w:vAlign w:val="center"/>
            <w:hideMark/>
          </w:tcPr>
          <w:p w:rsidR="00CC5943" w:rsidRPr="00CC5943" w:rsidRDefault="00CC5943" w:rsidP="00CC5943">
            <w:pPr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 w:rsidRPr="00CC5943">
              <w:rPr>
                <w:b/>
                <w:bCs/>
                <w:sz w:val="18"/>
                <w:szCs w:val="18"/>
              </w:rPr>
              <w:t>Инструкция по заполнению характеристик в заявке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943" w:rsidRPr="00CC5943" w:rsidRDefault="00CC5943" w:rsidP="00CC594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943" w:rsidRPr="00CC5943" w:rsidRDefault="00CC5943" w:rsidP="00CC594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943" w:rsidRPr="00582BBC" w:rsidTr="00CC5943">
        <w:trPr>
          <w:trHeight w:val="966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 xml:space="preserve">ГДЗК </w:t>
            </w:r>
            <w:proofErr w:type="gramStart"/>
            <w:r w:rsidRPr="00CC5943">
              <w:rPr>
                <w:sz w:val="18"/>
                <w:szCs w:val="18"/>
              </w:rPr>
              <w:t xml:space="preserve">( </w:t>
            </w:r>
            <w:proofErr w:type="gramEnd"/>
            <w:r w:rsidRPr="00CC5943">
              <w:rPr>
                <w:sz w:val="18"/>
                <w:szCs w:val="18"/>
              </w:rPr>
              <w:t xml:space="preserve">фильтрующий  </w:t>
            </w:r>
            <w:proofErr w:type="spellStart"/>
            <w:r w:rsidRPr="00CC5943">
              <w:rPr>
                <w:sz w:val="18"/>
                <w:szCs w:val="18"/>
              </w:rPr>
              <w:t>газодымозащитный</w:t>
            </w:r>
            <w:proofErr w:type="spellEnd"/>
            <w:r w:rsidRPr="00CC5943">
              <w:rPr>
                <w:sz w:val="18"/>
                <w:szCs w:val="18"/>
              </w:rPr>
              <w:t xml:space="preserve"> комплект)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jc w:val="center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>329911199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 xml:space="preserve">Комплектация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>Рабочая часть: капюшон со смотровым окном, полумаской и комбинированный фильтр; герметичная упаковка; руководство по эксплуатации и паспорт; сумка футляр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jc w:val="center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>10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jc w:val="center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>КОМПЛ</w:t>
            </w:r>
          </w:p>
        </w:tc>
      </w:tr>
      <w:tr w:rsidR="00CC5943" w:rsidRPr="00582BBC" w:rsidTr="00CC5943">
        <w:trPr>
          <w:trHeight w:val="726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 xml:space="preserve">Время защитного действия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>≥ 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>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43" w:rsidRPr="00CC5943" w:rsidRDefault="00CC5943" w:rsidP="00CC594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43" w:rsidRPr="00CC5943" w:rsidRDefault="00CC5943" w:rsidP="00CC5943">
            <w:pPr>
              <w:rPr>
                <w:sz w:val="18"/>
                <w:szCs w:val="18"/>
              </w:rPr>
            </w:pPr>
          </w:p>
        </w:tc>
      </w:tr>
      <w:tr w:rsidR="00CC5943" w:rsidRPr="00582BBC" w:rsidTr="00CC5943">
        <w:trPr>
          <w:trHeight w:val="2296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 xml:space="preserve">Назначение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 xml:space="preserve">для индивидуальной защиты органов дыхания и зрения человека от токсичных продуктов горения – аэрозолей (дымов), паров и газов органических, неорганических кислых, неорганических основных веществ, а также от </w:t>
            </w:r>
            <w:proofErr w:type="spellStart"/>
            <w:r w:rsidRPr="00CC5943">
              <w:rPr>
                <w:sz w:val="18"/>
                <w:szCs w:val="18"/>
              </w:rPr>
              <w:t>монооксида</w:t>
            </w:r>
            <w:proofErr w:type="spellEnd"/>
            <w:r w:rsidRPr="00CC5943">
              <w:rPr>
                <w:sz w:val="18"/>
                <w:szCs w:val="18"/>
              </w:rPr>
              <w:t xml:space="preserve"> углерода при эвакуации из помещений во время пожара и других чрезвычайных ситуаций природного и техногенного характера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43" w:rsidRPr="00CC5943" w:rsidRDefault="00CC5943" w:rsidP="00CC5943">
            <w:pPr>
              <w:ind w:left="-93" w:right="-108"/>
              <w:rPr>
                <w:sz w:val="18"/>
                <w:szCs w:val="18"/>
              </w:rPr>
            </w:pPr>
            <w:r w:rsidRPr="00CC5943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43" w:rsidRPr="00CC5943" w:rsidRDefault="00CC5943" w:rsidP="00CC594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43" w:rsidRPr="00CC5943" w:rsidRDefault="00CC5943" w:rsidP="00CC5943">
            <w:pPr>
              <w:rPr>
                <w:sz w:val="18"/>
                <w:szCs w:val="18"/>
              </w:rPr>
            </w:pPr>
          </w:p>
        </w:tc>
      </w:tr>
    </w:tbl>
    <w:p w:rsidR="00374D46" w:rsidRPr="00582BBC" w:rsidRDefault="00374D46" w:rsidP="00374D46">
      <w:pPr>
        <w:autoSpaceDE w:val="0"/>
        <w:autoSpaceDN w:val="0"/>
        <w:adjustRightInd w:val="0"/>
        <w:spacing w:before="60" w:after="60"/>
        <w:jc w:val="both"/>
        <w:rPr>
          <w:b/>
          <w:bCs/>
          <w:sz w:val="22"/>
          <w:szCs w:val="22"/>
        </w:rPr>
      </w:pPr>
    </w:p>
    <w:p w:rsidR="0066269E" w:rsidRPr="00582BBC" w:rsidRDefault="0066269E" w:rsidP="0066269E">
      <w:pPr>
        <w:rPr>
          <w:rFonts w:eastAsia="Calibri"/>
          <w:b/>
          <w:bCs/>
          <w:sz w:val="22"/>
          <w:szCs w:val="22"/>
        </w:rPr>
      </w:pPr>
      <w:r w:rsidRPr="00582BBC">
        <w:rPr>
          <w:rFonts w:eastAsia="Calibri"/>
          <w:b/>
          <w:bCs/>
          <w:sz w:val="22"/>
          <w:szCs w:val="22"/>
        </w:rPr>
        <w:t>Применение национального режима по ст. 14 Закона № 44-ФЗ</w:t>
      </w:r>
    </w:p>
    <w:p w:rsidR="0066269E" w:rsidRPr="00582BBC" w:rsidRDefault="0066269E" w:rsidP="0066269E">
      <w:pPr>
        <w:rPr>
          <w:rFonts w:eastAsia="Calibri"/>
          <w:i/>
          <w:iCs/>
          <w:sz w:val="22"/>
          <w:szCs w:val="22"/>
        </w:rPr>
      </w:pPr>
      <w:proofErr w:type="gramStart"/>
      <w:r w:rsidRPr="00582BBC">
        <w:rPr>
          <w:rFonts w:eastAsia="Calibri"/>
          <w:i/>
          <w:iCs/>
          <w:sz w:val="22"/>
          <w:szCs w:val="22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</w:t>
      </w:r>
      <w:proofErr w:type="gramEnd"/>
    </w:p>
    <w:p w:rsidR="0066269E" w:rsidRPr="00582BBC" w:rsidRDefault="0066269E" w:rsidP="0066269E">
      <w:pPr>
        <w:suppressAutoHyphens/>
        <w:autoSpaceDE w:val="0"/>
        <w:autoSpaceDN w:val="0"/>
        <w:adjustRightInd w:val="0"/>
        <w:ind w:left="709"/>
        <w:contextualSpacing/>
        <w:jc w:val="both"/>
        <w:rPr>
          <w:rFonts w:eastAsia="Calibri"/>
          <w:color w:val="FF0000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660"/>
        <w:gridCol w:w="4672"/>
        <w:gridCol w:w="2730"/>
      </w:tblGrid>
      <w:tr w:rsidR="0066269E" w:rsidRPr="00582BBC" w:rsidTr="0066269E">
        <w:trPr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69E" w:rsidRPr="00582BBC" w:rsidRDefault="0066269E" w:rsidP="009C729E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582BBC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№ </w:t>
            </w:r>
            <w:proofErr w:type="gramStart"/>
            <w:r w:rsidRPr="00582BBC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п</w:t>
            </w:r>
            <w:proofErr w:type="gramEnd"/>
            <w:r w:rsidRPr="00582BBC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/п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269E" w:rsidRPr="00582BBC" w:rsidRDefault="0066269E" w:rsidP="009C729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82BBC">
              <w:rPr>
                <w:rFonts w:eastAsia="Calibri"/>
                <w:b/>
                <w:bCs/>
                <w:sz w:val="22"/>
                <w:szCs w:val="22"/>
              </w:rPr>
              <w:t>Объект закупки</w:t>
            </w:r>
          </w:p>
          <w:p w:rsidR="0066269E" w:rsidRPr="00582BBC" w:rsidRDefault="0066269E" w:rsidP="009C729E">
            <w:pPr>
              <w:suppressAutoHyphens/>
              <w:jc w:val="center"/>
              <w:rPr>
                <w:b/>
                <w:bCs/>
                <w:color w:val="FF0000"/>
                <w:kern w:val="2"/>
                <w:sz w:val="22"/>
                <w:szCs w:val="22"/>
                <w14:ligatures w14:val="standardContextual"/>
              </w:rPr>
            </w:pPr>
            <w:r w:rsidRPr="00582BBC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ОКПД</w:t>
            </w:r>
            <w:proofErr w:type="gramStart"/>
            <w:r w:rsidRPr="00582BBC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2</w:t>
            </w:r>
            <w:proofErr w:type="gramEnd"/>
            <w:r w:rsidRPr="00582BBC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/КТРУ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269E" w:rsidRPr="00582BBC" w:rsidRDefault="0066269E" w:rsidP="009C729E">
            <w:pPr>
              <w:suppressAutoHyphens/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582BBC">
              <w:rPr>
                <w:rFonts w:eastAsia="Calibri"/>
                <w:b/>
                <w:bCs/>
                <w:sz w:val="22"/>
                <w:szCs w:val="22"/>
              </w:rPr>
              <w:t>Вид требования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9E" w:rsidRPr="00582BBC" w:rsidRDefault="0066269E" w:rsidP="009C729E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82BBC">
              <w:rPr>
                <w:rFonts w:eastAsia="Calibri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66269E" w:rsidRPr="00582BBC" w:rsidTr="0066269E">
        <w:trPr>
          <w:trHeight w:val="23"/>
          <w:jc w:val="center"/>
        </w:trPr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69E" w:rsidRPr="00582BBC" w:rsidRDefault="0066269E" w:rsidP="009C729E">
            <w:pPr>
              <w:suppressAutoHyphens/>
              <w:spacing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582BBC">
              <w:rPr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69E" w:rsidRPr="00582BBC" w:rsidRDefault="0066269E" w:rsidP="009C729E">
            <w:pPr>
              <w:suppressAutoHyphens/>
              <w:spacing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582BBC">
              <w:rPr>
                <w:kern w:val="2"/>
                <w:sz w:val="22"/>
                <w:szCs w:val="22"/>
                <w14:ligatures w14:val="standardContextual"/>
              </w:rPr>
              <w:t>Газодымозащитный</w:t>
            </w:r>
            <w:proofErr w:type="spellEnd"/>
            <w:r w:rsidRPr="00582BBC">
              <w:rPr>
                <w:kern w:val="2"/>
                <w:sz w:val="22"/>
                <w:szCs w:val="22"/>
                <w14:ligatures w14:val="standardContextual"/>
              </w:rPr>
              <w:t xml:space="preserve"> комплект </w:t>
            </w:r>
            <w:bookmarkStart w:id="0" w:name="_GoBack"/>
            <w:bookmarkEnd w:id="0"/>
          </w:p>
          <w:p w:rsidR="0066269E" w:rsidRPr="00582BBC" w:rsidRDefault="0066269E" w:rsidP="0066269E">
            <w:pPr>
              <w:suppressAutoHyphens/>
              <w:spacing w:line="256" w:lineRule="auto"/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582BBC">
              <w:rPr>
                <w:kern w:val="2"/>
                <w:sz w:val="22"/>
                <w:szCs w:val="22"/>
                <w14:ligatures w14:val="standardContextual"/>
              </w:rPr>
              <w:t>32.99.11.199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69E" w:rsidRPr="00582BBC" w:rsidRDefault="0066269E" w:rsidP="0066269E">
            <w:pPr>
              <w:suppressAutoHyphens/>
              <w:spacing w:line="256" w:lineRule="auto"/>
              <w:jc w:val="center"/>
              <w:rPr>
                <w:kern w:val="2"/>
                <w:sz w:val="22"/>
                <w:szCs w:val="22"/>
                <w:highlight w:val="magenta"/>
                <w14:ligatures w14:val="standardContextual"/>
              </w:rPr>
            </w:pPr>
            <w:r w:rsidRPr="00582BBC">
              <w:rPr>
                <w:rFonts w:eastAsia="Calibri"/>
                <w:i/>
                <w:iCs/>
                <w:sz w:val="22"/>
                <w:szCs w:val="22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9E" w:rsidRPr="00582BBC" w:rsidRDefault="0066269E" w:rsidP="0066269E">
            <w:pPr>
              <w:suppressAutoHyphens/>
              <w:spacing w:line="256" w:lineRule="auto"/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582BBC">
              <w:rPr>
                <w:rFonts w:eastAsia="Calibri"/>
                <w:i/>
                <w:iCs/>
                <w:sz w:val="22"/>
                <w:szCs w:val="22"/>
              </w:rPr>
              <w:t>П.181  приложение 2</w:t>
            </w:r>
            <w:r w:rsidRPr="00582BBC">
              <w:rPr>
                <w:bCs/>
                <w:i/>
                <w:iCs/>
                <w:sz w:val="22"/>
                <w:szCs w:val="22"/>
              </w:rPr>
              <w:t xml:space="preserve"> ПП РФ 1875</w:t>
            </w:r>
          </w:p>
        </w:tc>
      </w:tr>
    </w:tbl>
    <w:p w:rsidR="0066269E" w:rsidRPr="00582BBC" w:rsidRDefault="0066269E" w:rsidP="00374D46">
      <w:pPr>
        <w:autoSpaceDE w:val="0"/>
        <w:autoSpaceDN w:val="0"/>
        <w:adjustRightInd w:val="0"/>
        <w:spacing w:before="60" w:after="60"/>
        <w:jc w:val="both"/>
        <w:rPr>
          <w:b/>
          <w:bCs/>
          <w:sz w:val="22"/>
          <w:szCs w:val="22"/>
        </w:rPr>
      </w:pPr>
    </w:p>
    <w:p w:rsidR="00374D46" w:rsidRPr="00582BBC" w:rsidRDefault="00374D46" w:rsidP="00374D46">
      <w:pPr>
        <w:ind w:firstLine="567"/>
        <w:jc w:val="both"/>
        <w:rPr>
          <w:bCs/>
          <w:sz w:val="22"/>
          <w:szCs w:val="22"/>
        </w:rPr>
      </w:pPr>
      <w:r w:rsidRPr="00582BBC">
        <w:rPr>
          <w:i/>
          <w:sz w:val="22"/>
          <w:szCs w:val="22"/>
        </w:rPr>
        <w:t xml:space="preserve">Примечание: </w:t>
      </w:r>
      <w:r w:rsidRPr="00582BBC">
        <w:rPr>
          <w:bCs/>
          <w:i/>
          <w:noProof/>
          <w:sz w:val="22"/>
          <w:szCs w:val="22"/>
        </w:rPr>
        <w:t>Правила указания участником закупки в заявке конкретных значений показателей приведены в пункте 4 «ОБЩИЕ УСЛОВИЯ ЗАКУПКИ (РАЗДЕЛ I ИЗВЕЩЕНИЯ ОБ ОСУЩЕСТВЛЕНИИ ЗАКУПКИ).</w:t>
      </w:r>
    </w:p>
    <w:p w:rsidR="00374D46" w:rsidRPr="00582BBC" w:rsidRDefault="00374D46" w:rsidP="00374D46">
      <w:pPr>
        <w:jc w:val="both"/>
        <w:rPr>
          <w:sz w:val="22"/>
          <w:szCs w:val="22"/>
        </w:rPr>
      </w:pPr>
      <w:proofErr w:type="gramStart"/>
      <w:r w:rsidRPr="00582BBC">
        <w:rPr>
          <w:sz w:val="22"/>
          <w:szCs w:val="22"/>
        </w:rPr>
        <w:t xml:space="preserve">Согласно пунктам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от 08.02.2017 № 145,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</w:t>
      </w:r>
      <w:r w:rsidRPr="00582BBC">
        <w:rPr>
          <w:sz w:val="22"/>
          <w:szCs w:val="22"/>
        </w:rPr>
        <w:lastRenderedPageBreak/>
        <w:t>функциональные, технические, качественные, эксплуатационные характеристики товара, работы, услуги в соответствии с положениями статьи 33</w:t>
      </w:r>
      <w:proofErr w:type="gramEnd"/>
      <w:r w:rsidRPr="00582BBC">
        <w:rPr>
          <w:sz w:val="22"/>
          <w:szCs w:val="22"/>
        </w:rPr>
        <w:t xml:space="preserve"> Федерального закона от 05.04.2013 № 44-ФЗ.</w:t>
      </w:r>
    </w:p>
    <w:p w:rsidR="00374D46" w:rsidRPr="00582BBC" w:rsidRDefault="00374D46" w:rsidP="00374D46">
      <w:pPr>
        <w:tabs>
          <w:tab w:val="left" w:pos="313"/>
        </w:tabs>
        <w:spacing w:line="20" w:lineRule="atLeast"/>
        <w:jc w:val="both"/>
        <w:rPr>
          <w:b/>
          <w:snapToGrid w:val="0"/>
          <w:sz w:val="22"/>
          <w:szCs w:val="22"/>
        </w:rPr>
      </w:pPr>
      <w:r w:rsidRPr="00582BBC">
        <w:rPr>
          <w:b/>
          <w:snapToGrid w:val="0"/>
          <w:sz w:val="22"/>
          <w:szCs w:val="22"/>
        </w:rPr>
        <w:t xml:space="preserve">Обоснование необходимости указания </w:t>
      </w:r>
      <w:r w:rsidRPr="00582BBC">
        <w:rPr>
          <w:b/>
          <w:sz w:val="22"/>
          <w:szCs w:val="22"/>
        </w:rPr>
        <w:t>функциональных, технических, качественных, эксплуатационных характеристик товара</w:t>
      </w:r>
      <w:r w:rsidRPr="00582BBC">
        <w:rPr>
          <w:b/>
          <w:snapToGrid w:val="0"/>
          <w:sz w:val="22"/>
          <w:szCs w:val="22"/>
        </w:rPr>
        <w:t>, не предусмотренных в позиции Каталога товаров, работ, услуг для обеспечения государственных и муниципальных нужд:</w:t>
      </w:r>
    </w:p>
    <w:p w:rsidR="00374D46" w:rsidRPr="00582BBC" w:rsidRDefault="00374D46" w:rsidP="00374D46">
      <w:pPr>
        <w:tabs>
          <w:tab w:val="left" w:pos="9639"/>
        </w:tabs>
        <w:ind w:right="-176" w:firstLine="426"/>
        <w:rPr>
          <w:snapToGrid w:val="0"/>
          <w:color w:val="000000"/>
          <w:sz w:val="22"/>
          <w:szCs w:val="22"/>
        </w:rPr>
      </w:pPr>
      <w:bookmarkStart w:id="1" w:name="OLE_LINK157"/>
      <w:bookmarkStart w:id="2" w:name="OLE_LINK156"/>
      <w:r w:rsidRPr="00582BBC">
        <w:rPr>
          <w:b/>
          <w:color w:val="FF0000"/>
          <w:sz w:val="22"/>
          <w:szCs w:val="22"/>
          <w:vertAlign w:val="superscript"/>
        </w:rPr>
        <w:t>1</w:t>
      </w:r>
      <w:r w:rsidRPr="00582BBC">
        <w:rPr>
          <w:sz w:val="22"/>
          <w:szCs w:val="22"/>
        </w:rPr>
        <w:t xml:space="preserve"> </w:t>
      </w:r>
      <w:bookmarkEnd w:id="1"/>
      <w:bookmarkEnd w:id="2"/>
      <w:r w:rsidRPr="00582BBC">
        <w:rPr>
          <w:sz w:val="22"/>
          <w:szCs w:val="22"/>
        </w:rPr>
        <w:t>характеристики товара указаны с учетом потребности и требований Заказчика.</w:t>
      </w:r>
      <w:r w:rsidRPr="00582BBC">
        <w:rPr>
          <w:snapToGrid w:val="0"/>
          <w:color w:val="000000"/>
          <w:sz w:val="22"/>
          <w:szCs w:val="22"/>
        </w:rPr>
        <w:t xml:space="preserve"> </w:t>
      </w:r>
    </w:p>
    <w:p w:rsidR="00374D46" w:rsidRPr="00582BBC" w:rsidRDefault="00374D46" w:rsidP="00374D46">
      <w:pPr>
        <w:jc w:val="both"/>
        <w:rPr>
          <w:sz w:val="22"/>
          <w:szCs w:val="22"/>
        </w:rPr>
      </w:pPr>
      <w:r w:rsidRPr="00582BBC">
        <w:rPr>
          <w:sz w:val="22"/>
          <w:szCs w:val="22"/>
        </w:rPr>
        <w:t>При описании объекта закупки использованы не только показатели, требования и терминология, касающиеся технических и качественных характеристик объекта закупки, установленных в КТРУ, но и иные показатели, требования и терминология, позволяющие определить соответствие закупаемых товаров требованиям Заказчика. Применение иных показателей обусловлено необходимостью отражения  потребностей Заказчика в части технических и качественных характеристик объекта закупки, в том числе функциональных и иных параметром, не регламентированных КТРУ, но являющихся значимыми относительно потребности Заказчика. В связи с тем, что описание в Каталоге КТРУ не раскрывает в полном объеме все характеристики данного вида товара, а также для соблюдения норм безопасности и качественного выполнения задач, возложенных медицинское учреждение, техническое задание было дополнено характеристиками, не включенными в КТРУ. Дополнительные характеристики установлены исходя из объективной потребности заказчика: особенности проводимых процедур.</w:t>
      </w:r>
    </w:p>
    <w:p w:rsidR="00EB35A2" w:rsidRPr="00582BBC" w:rsidRDefault="00374D46" w:rsidP="00374D46">
      <w:pPr>
        <w:jc w:val="both"/>
        <w:rPr>
          <w:b/>
          <w:sz w:val="22"/>
          <w:szCs w:val="22"/>
        </w:rPr>
      </w:pPr>
      <w:bookmarkStart w:id="3" w:name="OLE_LINK1"/>
      <w:r w:rsidRPr="00582BBC">
        <w:rPr>
          <w:b/>
          <w:sz w:val="22"/>
          <w:szCs w:val="22"/>
        </w:rPr>
        <w:t xml:space="preserve">3. Требования к качественным характеристикам товара: </w:t>
      </w:r>
    </w:p>
    <w:p w:rsidR="00EB35A2" w:rsidRPr="003738C4" w:rsidRDefault="00EB35A2" w:rsidP="00EB35A2">
      <w:pPr>
        <w:autoSpaceDE w:val="0"/>
        <w:autoSpaceDN w:val="0"/>
        <w:adjustRightInd w:val="0"/>
        <w:jc w:val="both"/>
        <w:rPr>
          <w:b/>
          <w:color w:val="000099"/>
          <w:sz w:val="22"/>
          <w:szCs w:val="22"/>
        </w:rPr>
      </w:pPr>
      <w:r w:rsidRPr="003738C4">
        <w:rPr>
          <w:b/>
          <w:color w:val="000099"/>
          <w:sz w:val="22"/>
          <w:szCs w:val="22"/>
        </w:rPr>
        <w:t>Год выпуска: не ранее 1 квартала 2026 года.</w:t>
      </w:r>
    </w:p>
    <w:p w:rsidR="00374D46" w:rsidRPr="00582BBC" w:rsidRDefault="00374D46" w:rsidP="00374D46">
      <w:pPr>
        <w:jc w:val="both"/>
        <w:rPr>
          <w:sz w:val="22"/>
          <w:szCs w:val="22"/>
        </w:rPr>
      </w:pPr>
      <w:r w:rsidRPr="00582BBC">
        <w:rPr>
          <w:sz w:val="22"/>
          <w:szCs w:val="22"/>
        </w:rPr>
        <w:t>Поставляемый заказчику товар должен быть новым (товар, который не был в употреблении, у которого не были восстановлены потребительские свойства).</w:t>
      </w:r>
    </w:p>
    <w:p w:rsidR="00374D46" w:rsidRPr="00582BBC" w:rsidRDefault="00374D46" w:rsidP="00374D46">
      <w:pPr>
        <w:jc w:val="both"/>
        <w:rPr>
          <w:sz w:val="22"/>
          <w:szCs w:val="22"/>
        </w:rPr>
      </w:pPr>
      <w:r w:rsidRPr="00582BBC">
        <w:rPr>
          <w:b/>
          <w:sz w:val="22"/>
          <w:szCs w:val="22"/>
        </w:rPr>
        <w:t xml:space="preserve">4. Требования к упаковке товара: </w:t>
      </w:r>
      <w:r w:rsidRPr="00582BBC">
        <w:rPr>
          <w:sz w:val="22"/>
          <w:szCs w:val="22"/>
        </w:rPr>
        <w:t>Поставщик поставляет товар в упаковке производителя. Поставщик обязан обеспечить упаковку Товара, отвечающую требованиям технических регламентов, документов, разрабатываемых и применяемых в национальной системе стандартизации, технических условий, способную предотвратить повреждение и (или) порчу товара во время перевозки к месту доставки, погрузочно-разгрузочных работ и обеспечивающую его годность к использованию.</w:t>
      </w:r>
    </w:p>
    <w:p w:rsidR="00CC5943" w:rsidRPr="00582BBC" w:rsidRDefault="00374D46" w:rsidP="00CC5943">
      <w:pPr>
        <w:jc w:val="both"/>
        <w:rPr>
          <w:b/>
          <w:bCs/>
          <w:sz w:val="22"/>
          <w:szCs w:val="22"/>
        </w:rPr>
      </w:pPr>
      <w:r w:rsidRPr="00582BBC">
        <w:rPr>
          <w:b/>
          <w:bCs/>
          <w:sz w:val="22"/>
          <w:szCs w:val="22"/>
        </w:rPr>
        <w:t xml:space="preserve">5. </w:t>
      </w:r>
      <w:r w:rsidRPr="00582BBC">
        <w:rPr>
          <w:b/>
          <w:sz w:val="22"/>
          <w:szCs w:val="22"/>
        </w:rPr>
        <w:t>Требования к гарантийному сроку товара, работы, услуги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</w:r>
      <w:r w:rsidRPr="00582BBC">
        <w:rPr>
          <w:b/>
          <w:bCs/>
          <w:sz w:val="22"/>
          <w:szCs w:val="22"/>
        </w:rPr>
        <w:t>:</w:t>
      </w:r>
    </w:p>
    <w:p w:rsidR="00CC5943" w:rsidRPr="00B8426F" w:rsidRDefault="00CC5943" w:rsidP="00CC5943">
      <w:pPr>
        <w:jc w:val="both"/>
        <w:rPr>
          <w:rFonts w:eastAsia="Calibri"/>
          <w:b/>
          <w:bCs/>
          <w:color w:val="000099"/>
          <w:sz w:val="22"/>
          <w:szCs w:val="22"/>
        </w:rPr>
      </w:pPr>
      <w:r w:rsidRPr="00B8426F">
        <w:rPr>
          <w:rFonts w:eastAsia="Calibri"/>
          <w:b/>
          <w:bCs/>
          <w:color w:val="000099"/>
          <w:sz w:val="22"/>
          <w:szCs w:val="22"/>
        </w:rPr>
        <w:t>Гарантийный срок  хранения в упаковке в режиме ожидания применения - не менее 5  лет.</w:t>
      </w:r>
    </w:p>
    <w:p w:rsidR="007F2A4A" w:rsidRPr="00B8426F" w:rsidRDefault="007F2A4A" w:rsidP="007F2A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426F">
        <w:rPr>
          <w:sz w:val="22"/>
          <w:szCs w:val="22"/>
        </w:rPr>
        <w:t>Г</w:t>
      </w:r>
      <w:r w:rsidRPr="00B8426F">
        <w:rPr>
          <w:bCs/>
          <w:sz w:val="22"/>
          <w:szCs w:val="22"/>
        </w:rPr>
        <w:t xml:space="preserve">арантийный срок устанавливается в течение срока, установленного Производителем товара. </w:t>
      </w:r>
      <w:r w:rsidRPr="00B8426F">
        <w:rPr>
          <w:sz w:val="22"/>
          <w:szCs w:val="22"/>
        </w:rPr>
        <w:t xml:space="preserve">В течение гарантийного срока поставщик обязан самостоятельно за свой счет произвести устранение выявленных недостатков товара в срок, установленный в письменном требовании заказчика. </w:t>
      </w:r>
    </w:p>
    <w:p w:rsidR="007F2A4A" w:rsidRPr="00B8426F" w:rsidRDefault="007F2A4A" w:rsidP="007F2A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426F">
        <w:rPr>
          <w:sz w:val="22"/>
          <w:szCs w:val="22"/>
        </w:rPr>
        <w:t xml:space="preserve">В случае невозможности устранения недостатков товара Поставщик производит его замену на товар с такими же техническими характеристиками в срок, установленный в письменном требовании заказчика. </w:t>
      </w:r>
    </w:p>
    <w:p w:rsidR="007F2A4A" w:rsidRPr="00B8426F" w:rsidRDefault="007F2A4A" w:rsidP="007F2A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426F">
        <w:rPr>
          <w:sz w:val="22"/>
          <w:szCs w:val="22"/>
        </w:rPr>
        <w:t xml:space="preserve">Поставщик гарантирует замену бракованного и поврежденного при перевозке товара. </w:t>
      </w:r>
      <w:proofErr w:type="gramStart"/>
      <w:r w:rsidRPr="00B8426F">
        <w:rPr>
          <w:sz w:val="22"/>
          <w:szCs w:val="22"/>
        </w:rPr>
        <w:t>В случае необходимости замены товара в пределах срока годности Поставщик обязан произвести замену бракованного товара на качественный без дополнительной оплаты в течение 5 (пяти) рабочих дней со дня получения претензий от Заказчика.</w:t>
      </w:r>
      <w:proofErr w:type="gramEnd"/>
    </w:p>
    <w:p w:rsidR="00374D46" w:rsidRPr="00B8426F" w:rsidRDefault="00374D46" w:rsidP="007F2A4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8426F">
        <w:rPr>
          <w:b/>
          <w:bCs/>
          <w:color w:val="000000"/>
          <w:sz w:val="22"/>
          <w:szCs w:val="22"/>
        </w:rPr>
        <w:t>6. Место поставки товара -</w:t>
      </w:r>
      <w:r w:rsidRPr="00B8426F">
        <w:rPr>
          <w:bCs/>
          <w:color w:val="000000"/>
          <w:sz w:val="22"/>
          <w:szCs w:val="22"/>
        </w:rPr>
        <w:t xml:space="preserve"> П</w:t>
      </w:r>
      <w:r w:rsidRPr="00B8426F">
        <w:rPr>
          <w:bCs/>
          <w:sz w:val="22"/>
          <w:szCs w:val="22"/>
        </w:rPr>
        <w:t>омещение  склада ГБУЗ НО «Городская больница №1 г. Дзержинска».</w:t>
      </w:r>
    </w:p>
    <w:p w:rsidR="00374D46" w:rsidRPr="00B8426F" w:rsidRDefault="00374D46" w:rsidP="00374D46">
      <w:pPr>
        <w:jc w:val="both"/>
        <w:rPr>
          <w:bCs/>
          <w:sz w:val="22"/>
          <w:szCs w:val="22"/>
        </w:rPr>
      </w:pPr>
      <w:r w:rsidRPr="00B8426F">
        <w:rPr>
          <w:bCs/>
          <w:sz w:val="22"/>
          <w:szCs w:val="22"/>
        </w:rPr>
        <w:t>606019, Нижегородская  область, г. Дзержинск, пр. Дзержинского, 17</w:t>
      </w:r>
    </w:p>
    <w:p w:rsidR="004C1816" w:rsidRPr="00B8426F" w:rsidRDefault="00374D46" w:rsidP="004C1816">
      <w:pPr>
        <w:ind w:firstLine="708"/>
        <w:jc w:val="both"/>
        <w:rPr>
          <w:bCs/>
          <w:sz w:val="22"/>
          <w:szCs w:val="22"/>
        </w:rPr>
      </w:pPr>
      <w:r w:rsidRPr="00B8426F">
        <w:rPr>
          <w:b/>
          <w:bCs/>
          <w:sz w:val="22"/>
          <w:szCs w:val="22"/>
        </w:rPr>
        <w:t xml:space="preserve">7. Срок поставки товара: </w:t>
      </w:r>
      <w:r w:rsidR="00FD158A" w:rsidRPr="00B8426F">
        <w:rPr>
          <w:bCs/>
          <w:sz w:val="22"/>
          <w:szCs w:val="22"/>
        </w:rPr>
        <w:t>Разовая п</w:t>
      </w:r>
      <w:r w:rsidR="004C1816" w:rsidRPr="00B8426F">
        <w:rPr>
          <w:bCs/>
          <w:sz w:val="22"/>
          <w:szCs w:val="22"/>
        </w:rPr>
        <w:t xml:space="preserve">оставка товара в течение </w:t>
      </w:r>
      <w:r w:rsidR="00FD158A" w:rsidRPr="00B8426F">
        <w:rPr>
          <w:bCs/>
          <w:sz w:val="22"/>
          <w:szCs w:val="22"/>
        </w:rPr>
        <w:t>30</w:t>
      </w:r>
      <w:r w:rsidR="004C1816" w:rsidRPr="00B8426F">
        <w:rPr>
          <w:bCs/>
          <w:sz w:val="22"/>
          <w:szCs w:val="22"/>
        </w:rPr>
        <w:t xml:space="preserve"> рабочих дней </w:t>
      </w:r>
      <w:proofErr w:type="gramStart"/>
      <w:r w:rsidR="004C1816" w:rsidRPr="00B8426F">
        <w:rPr>
          <w:bCs/>
          <w:sz w:val="22"/>
          <w:szCs w:val="22"/>
        </w:rPr>
        <w:t xml:space="preserve">с </w:t>
      </w:r>
      <w:r w:rsidR="00FD158A" w:rsidRPr="00B8426F">
        <w:rPr>
          <w:bCs/>
          <w:sz w:val="22"/>
          <w:szCs w:val="22"/>
        </w:rPr>
        <w:t>даты заключения</w:t>
      </w:r>
      <w:proofErr w:type="gramEnd"/>
      <w:r w:rsidR="00FD158A" w:rsidRPr="00B8426F">
        <w:rPr>
          <w:bCs/>
          <w:sz w:val="22"/>
          <w:szCs w:val="22"/>
        </w:rPr>
        <w:t xml:space="preserve"> Контракта</w:t>
      </w:r>
      <w:r w:rsidR="004C1816" w:rsidRPr="00B8426F">
        <w:rPr>
          <w:bCs/>
          <w:sz w:val="22"/>
          <w:szCs w:val="22"/>
        </w:rPr>
        <w:t>.</w:t>
      </w:r>
    </w:p>
    <w:p w:rsidR="004C1816" w:rsidRPr="00B8426F" w:rsidRDefault="004C1816" w:rsidP="004C1816">
      <w:pPr>
        <w:ind w:firstLine="708"/>
        <w:jc w:val="both"/>
        <w:rPr>
          <w:bCs/>
          <w:sz w:val="22"/>
          <w:szCs w:val="22"/>
        </w:rPr>
      </w:pPr>
      <w:r w:rsidRPr="00B8426F">
        <w:rPr>
          <w:bCs/>
          <w:sz w:val="22"/>
          <w:szCs w:val="22"/>
        </w:rPr>
        <w:t xml:space="preserve">Доставка, погрузка, разгрузка и выкладка товара на склад Заказчика осуществляется силами Поставщика. </w:t>
      </w:r>
    </w:p>
    <w:p w:rsidR="004C1816" w:rsidRPr="00B8426F" w:rsidRDefault="004C1816" w:rsidP="004C1816">
      <w:pPr>
        <w:ind w:firstLine="708"/>
        <w:jc w:val="both"/>
        <w:rPr>
          <w:bCs/>
          <w:sz w:val="22"/>
          <w:szCs w:val="22"/>
        </w:rPr>
      </w:pPr>
      <w:r w:rsidRPr="00B8426F">
        <w:rPr>
          <w:bCs/>
          <w:sz w:val="22"/>
          <w:szCs w:val="22"/>
        </w:rPr>
        <w:t>Поставка товаров должна сопровождаться документами, подтверждающими его качество в соответствии с действующим законодательством.</w:t>
      </w:r>
    </w:p>
    <w:p w:rsidR="00374D46" w:rsidRPr="00B8426F" w:rsidRDefault="00374D46" w:rsidP="00374D4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8426F">
        <w:rPr>
          <w:b/>
          <w:bCs/>
          <w:sz w:val="22"/>
          <w:szCs w:val="22"/>
        </w:rPr>
        <w:t xml:space="preserve">8. Обязательные требования, предъявляемые к поставляемым товарам: </w:t>
      </w:r>
    </w:p>
    <w:p w:rsidR="00EB35A2" w:rsidRPr="00B8426F" w:rsidRDefault="00EB35A2" w:rsidP="00EB35A2">
      <w:pPr>
        <w:jc w:val="both"/>
        <w:rPr>
          <w:rFonts w:eastAsia="Calibri"/>
          <w:bCs/>
          <w:color w:val="000099"/>
          <w:sz w:val="22"/>
          <w:szCs w:val="22"/>
        </w:rPr>
      </w:pPr>
      <w:r w:rsidRPr="00B8426F">
        <w:rPr>
          <w:rFonts w:eastAsia="Calibri"/>
          <w:b/>
          <w:bCs/>
          <w:color w:val="000099"/>
          <w:sz w:val="22"/>
          <w:szCs w:val="22"/>
        </w:rPr>
        <w:t xml:space="preserve">Требования к качеству  и безопасности товаров: </w:t>
      </w:r>
      <w:r w:rsidRPr="00B8426F">
        <w:rPr>
          <w:rFonts w:eastAsia="Calibri"/>
          <w:bCs/>
          <w:color w:val="000099"/>
          <w:sz w:val="22"/>
          <w:szCs w:val="22"/>
        </w:rPr>
        <w:t xml:space="preserve">качество Товара должно соответствовать установленным в Российской Федерации государственным стандартам. Партия </w:t>
      </w:r>
      <w:proofErr w:type="spellStart"/>
      <w:r w:rsidRPr="00B8426F">
        <w:rPr>
          <w:rFonts w:eastAsia="Calibri"/>
          <w:bCs/>
          <w:color w:val="000099"/>
          <w:sz w:val="22"/>
          <w:szCs w:val="22"/>
        </w:rPr>
        <w:t>газодымозащитных</w:t>
      </w:r>
      <w:proofErr w:type="spellEnd"/>
      <w:r w:rsidRPr="00B8426F">
        <w:rPr>
          <w:rFonts w:eastAsia="Calibri"/>
          <w:bCs/>
          <w:color w:val="000099"/>
          <w:sz w:val="22"/>
          <w:szCs w:val="22"/>
        </w:rPr>
        <w:t xml:space="preserve">  комплектов сопровождается:</w:t>
      </w:r>
    </w:p>
    <w:p w:rsidR="00EB35A2" w:rsidRPr="00B8426F" w:rsidRDefault="00EB35A2" w:rsidP="00EB35A2">
      <w:pPr>
        <w:jc w:val="both"/>
        <w:rPr>
          <w:rFonts w:eastAsia="Calibri"/>
          <w:bCs/>
          <w:color w:val="000099"/>
          <w:sz w:val="22"/>
          <w:szCs w:val="22"/>
        </w:rPr>
      </w:pPr>
      <w:r w:rsidRPr="00B8426F">
        <w:rPr>
          <w:rFonts w:eastAsia="Calibri"/>
          <w:bCs/>
          <w:color w:val="000099"/>
          <w:sz w:val="22"/>
          <w:szCs w:val="22"/>
        </w:rPr>
        <w:t xml:space="preserve">- Сертификатом на соответствие требованиям пожарной безопасности (Федеральный закон от 22.07.2008 №123-ФЗ, ГОСТ </w:t>
      </w:r>
      <w:proofErr w:type="gramStart"/>
      <w:r w:rsidRPr="00B8426F">
        <w:rPr>
          <w:rFonts w:eastAsia="Calibri"/>
          <w:bCs/>
          <w:color w:val="000099"/>
          <w:sz w:val="22"/>
          <w:szCs w:val="22"/>
        </w:rPr>
        <w:t>Р</w:t>
      </w:r>
      <w:proofErr w:type="gramEnd"/>
      <w:r w:rsidRPr="00B8426F">
        <w:rPr>
          <w:rFonts w:eastAsia="Calibri"/>
          <w:bCs/>
          <w:color w:val="000099"/>
          <w:sz w:val="22"/>
          <w:szCs w:val="22"/>
        </w:rPr>
        <w:t xml:space="preserve"> 53261-2009);</w:t>
      </w:r>
    </w:p>
    <w:p w:rsidR="00EB35A2" w:rsidRPr="00B8426F" w:rsidRDefault="00EB35A2" w:rsidP="00EB35A2">
      <w:pPr>
        <w:jc w:val="both"/>
        <w:rPr>
          <w:rFonts w:eastAsia="Calibri"/>
          <w:bCs/>
          <w:color w:val="000099"/>
          <w:sz w:val="22"/>
          <w:szCs w:val="22"/>
        </w:rPr>
      </w:pPr>
      <w:r w:rsidRPr="00B8426F">
        <w:rPr>
          <w:rFonts w:eastAsia="Calibri"/>
          <w:bCs/>
          <w:color w:val="000099"/>
          <w:sz w:val="22"/>
          <w:szCs w:val="22"/>
        </w:rPr>
        <w:t xml:space="preserve">- Сертификатом соответствия в системе Таможенного союза на соответствие требованиям </w:t>
      </w:r>
      <w:proofErr w:type="gramStart"/>
      <w:r w:rsidRPr="00B8426F">
        <w:rPr>
          <w:rFonts w:eastAsia="Calibri"/>
          <w:bCs/>
          <w:color w:val="000099"/>
          <w:sz w:val="22"/>
          <w:szCs w:val="22"/>
        </w:rPr>
        <w:t>ТР</w:t>
      </w:r>
      <w:proofErr w:type="gramEnd"/>
      <w:r w:rsidRPr="00B8426F">
        <w:rPr>
          <w:rFonts w:eastAsia="Calibri"/>
          <w:bCs/>
          <w:color w:val="000099"/>
          <w:sz w:val="22"/>
          <w:szCs w:val="22"/>
        </w:rPr>
        <w:t xml:space="preserve"> ТС 019/2011.</w:t>
      </w:r>
    </w:p>
    <w:p w:rsidR="00374D46" w:rsidRPr="00B8426F" w:rsidRDefault="00374D46" w:rsidP="00374D46">
      <w:pPr>
        <w:jc w:val="both"/>
        <w:rPr>
          <w:sz w:val="22"/>
          <w:szCs w:val="22"/>
        </w:rPr>
      </w:pPr>
      <w:r w:rsidRPr="00B8426F">
        <w:rPr>
          <w:sz w:val="22"/>
          <w:szCs w:val="22"/>
        </w:rPr>
        <w:t>Предлагаемый товар должен быть  зарегистрирован и разрешен к применению на территории Российской Федерации.</w:t>
      </w:r>
    </w:p>
    <w:p w:rsidR="00374D46" w:rsidRPr="00582BBC" w:rsidRDefault="00374D46" w:rsidP="00374D4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426F">
        <w:rPr>
          <w:b/>
          <w:bCs/>
          <w:sz w:val="22"/>
          <w:szCs w:val="22"/>
        </w:rPr>
        <w:t>9. Требования к безопасности товаров:</w:t>
      </w:r>
      <w:r w:rsidRPr="00582BBC">
        <w:rPr>
          <w:b/>
          <w:bCs/>
          <w:sz w:val="22"/>
          <w:szCs w:val="22"/>
        </w:rPr>
        <w:t xml:space="preserve"> </w:t>
      </w:r>
    </w:p>
    <w:p w:rsidR="004C1816" w:rsidRPr="00582BBC" w:rsidRDefault="004C1816" w:rsidP="004C1816">
      <w:pPr>
        <w:tabs>
          <w:tab w:val="left" w:pos="0"/>
        </w:tabs>
        <w:jc w:val="both"/>
        <w:rPr>
          <w:bCs/>
          <w:sz w:val="22"/>
          <w:szCs w:val="22"/>
        </w:rPr>
      </w:pPr>
      <w:r w:rsidRPr="00582BBC">
        <w:rPr>
          <w:bCs/>
          <w:sz w:val="22"/>
          <w:szCs w:val="22"/>
        </w:rPr>
        <w:t xml:space="preserve">- Поставляемый товар должен быть безопасным для использования и иметь все необходимые документы. </w:t>
      </w:r>
    </w:p>
    <w:p w:rsidR="004C1816" w:rsidRPr="00582BBC" w:rsidRDefault="004C1816" w:rsidP="004C1816">
      <w:pPr>
        <w:tabs>
          <w:tab w:val="left" w:pos="0"/>
        </w:tabs>
        <w:jc w:val="both"/>
        <w:rPr>
          <w:bCs/>
          <w:sz w:val="22"/>
          <w:szCs w:val="22"/>
        </w:rPr>
      </w:pPr>
      <w:r w:rsidRPr="00582BBC">
        <w:rPr>
          <w:bCs/>
          <w:sz w:val="22"/>
          <w:szCs w:val="22"/>
        </w:rPr>
        <w:lastRenderedPageBreak/>
        <w:t xml:space="preserve">- При поставке товара обязательное предоставление документов, подтверждающие качество товара согласно законодательству РФ с указанием даты выработки, даты продажи и срока годности товара, инструкцию по применению, паспорт качества на конкретное изделие, заверенное печатью производителя и поставщика (мокрая печать), свидетельство о государственной регистрации, данные документа, подтверждающего страну происхождения товара. </w:t>
      </w:r>
    </w:p>
    <w:p w:rsidR="00374D46" w:rsidRPr="00582BBC" w:rsidRDefault="00374D46" w:rsidP="00374D46">
      <w:pPr>
        <w:tabs>
          <w:tab w:val="left" w:pos="0"/>
        </w:tabs>
        <w:jc w:val="both"/>
        <w:rPr>
          <w:bCs/>
          <w:sz w:val="22"/>
          <w:szCs w:val="22"/>
        </w:rPr>
      </w:pPr>
      <w:r w:rsidRPr="00582BBC">
        <w:rPr>
          <w:b/>
          <w:bCs/>
          <w:sz w:val="22"/>
          <w:szCs w:val="22"/>
        </w:rPr>
        <w:t>10</w:t>
      </w:r>
      <w:r w:rsidRPr="00582BBC">
        <w:rPr>
          <w:bCs/>
          <w:sz w:val="22"/>
          <w:szCs w:val="22"/>
        </w:rPr>
        <w:t xml:space="preserve">. </w:t>
      </w:r>
      <w:r w:rsidRPr="00582BBC">
        <w:rPr>
          <w:b/>
          <w:bCs/>
          <w:sz w:val="22"/>
          <w:szCs w:val="22"/>
        </w:rPr>
        <w:t>Начальная (максимальная) цена контракта</w:t>
      </w:r>
      <w:r w:rsidRPr="00582BBC">
        <w:rPr>
          <w:bCs/>
          <w:sz w:val="22"/>
          <w:szCs w:val="22"/>
        </w:rPr>
        <w:t xml:space="preserve">: </w:t>
      </w:r>
      <w:r w:rsidR="00EB35A2" w:rsidRPr="00582BBC">
        <w:rPr>
          <w:bCs/>
          <w:sz w:val="22"/>
          <w:szCs w:val="22"/>
        </w:rPr>
        <w:t>47 000,0</w:t>
      </w:r>
      <w:r w:rsidR="00196B2C" w:rsidRPr="00582BBC">
        <w:rPr>
          <w:bCs/>
          <w:sz w:val="22"/>
          <w:szCs w:val="22"/>
        </w:rPr>
        <w:t xml:space="preserve"> (</w:t>
      </w:r>
      <w:r w:rsidR="00EB35A2" w:rsidRPr="00582BBC">
        <w:rPr>
          <w:bCs/>
          <w:sz w:val="22"/>
          <w:szCs w:val="22"/>
        </w:rPr>
        <w:t>Сорок семь</w:t>
      </w:r>
      <w:r w:rsidR="00196B2C" w:rsidRPr="00582BBC">
        <w:rPr>
          <w:bCs/>
          <w:sz w:val="22"/>
          <w:szCs w:val="22"/>
        </w:rPr>
        <w:t xml:space="preserve"> тысяч рубл</w:t>
      </w:r>
      <w:r w:rsidR="00EB35A2" w:rsidRPr="00582BBC">
        <w:rPr>
          <w:bCs/>
          <w:sz w:val="22"/>
          <w:szCs w:val="22"/>
        </w:rPr>
        <w:t>ей</w:t>
      </w:r>
      <w:r w:rsidR="00196B2C" w:rsidRPr="00582BBC">
        <w:rPr>
          <w:bCs/>
          <w:sz w:val="22"/>
          <w:szCs w:val="22"/>
        </w:rPr>
        <w:t xml:space="preserve"> </w:t>
      </w:r>
      <w:r w:rsidR="00EB35A2" w:rsidRPr="00582BBC">
        <w:rPr>
          <w:bCs/>
          <w:sz w:val="22"/>
          <w:szCs w:val="22"/>
        </w:rPr>
        <w:t>00</w:t>
      </w:r>
      <w:r w:rsidR="00196B2C" w:rsidRPr="00582BBC">
        <w:rPr>
          <w:bCs/>
          <w:sz w:val="22"/>
          <w:szCs w:val="22"/>
        </w:rPr>
        <w:t xml:space="preserve"> копеек).</w:t>
      </w:r>
    </w:p>
    <w:p w:rsidR="00374D46" w:rsidRPr="00582BBC" w:rsidRDefault="00374D46" w:rsidP="00374D46">
      <w:pPr>
        <w:jc w:val="both"/>
        <w:rPr>
          <w:sz w:val="22"/>
          <w:szCs w:val="22"/>
          <w:lang w:eastAsia="ar-SA"/>
        </w:rPr>
      </w:pPr>
      <w:r w:rsidRPr="00582BBC">
        <w:rPr>
          <w:b/>
          <w:bCs/>
          <w:sz w:val="22"/>
          <w:szCs w:val="22"/>
        </w:rPr>
        <w:t xml:space="preserve">11. </w:t>
      </w:r>
      <w:r w:rsidRPr="00582BBC">
        <w:rPr>
          <w:b/>
          <w:bCs/>
          <w:sz w:val="22"/>
          <w:szCs w:val="22"/>
          <w:lang w:eastAsia="ar-SA"/>
        </w:rPr>
        <w:t>Обоснование начальной (максимальной) цены контракта:</w:t>
      </w:r>
      <w:r w:rsidRPr="00582BBC">
        <w:rPr>
          <w:sz w:val="22"/>
          <w:szCs w:val="22"/>
        </w:rPr>
        <w:t xml:space="preserve"> </w:t>
      </w:r>
      <w:r w:rsidRPr="00582BBC">
        <w:rPr>
          <w:sz w:val="22"/>
          <w:szCs w:val="22"/>
          <w:lang w:eastAsia="ar-SA"/>
        </w:rPr>
        <w:t>Начальная (максимальная) цена контракта определена методом сопоставимых рыночных цен (анализа рынка). Расчет начальной (максимальной) цены контракта выполнен Заказчиком в соответствии с методическими рекомендациями, утвержденными приказом Минэкономразвития РФ от 02.10.2013 №567.</w:t>
      </w:r>
    </w:p>
    <w:p w:rsidR="00374D46" w:rsidRPr="00582BBC" w:rsidRDefault="00374D46" w:rsidP="00374D46">
      <w:pPr>
        <w:tabs>
          <w:tab w:val="left" w:pos="426"/>
        </w:tabs>
        <w:ind w:right="-113"/>
        <w:jc w:val="both"/>
        <w:rPr>
          <w:sz w:val="22"/>
          <w:szCs w:val="22"/>
          <w:lang w:eastAsia="ar-SA"/>
        </w:rPr>
      </w:pPr>
      <w:r w:rsidRPr="00582BBC">
        <w:rPr>
          <w:color w:val="000099"/>
          <w:sz w:val="22"/>
          <w:szCs w:val="22"/>
        </w:rPr>
        <w:t xml:space="preserve">Расчет начальной (максимальной) цены контракта является неотъемлемой частью настоящей документации и размещен на официальном сайте </w:t>
      </w:r>
      <w:hyperlink r:id="rId6" w:history="1">
        <w:r w:rsidRPr="00582BBC">
          <w:rPr>
            <w:color w:val="000099"/>
            <w:sz w:val="22"/>
            <w:szCs w:val="22"/>
          </w:rPr>
          <w:t>www.zakupki.gov.ru</w:t>
        </w:r>
      </w:hyperlink>
      <w:r w:rsidRPr="00582BBC">
        <w:rPr>
          <w:color w:val="000099"/>
          <w:sz w:val="22"/>
          <w:szCs w:val="22"/>
        </w:rPr>
        <w:t xml:space="preserve"> в виде отдельного файла.</w:t>
      </w:r>
      <w:r w:rsidRPr="00582BBC">
        <w:rPr>
          <w:sz w:val="22"/>
          <w:szCs w:val="22"/>
          <w:lang w:eastAsia="ar-SA"/>
        </w:rPr>
        <w:t xml:space="preserve"> </w:t>
      </w:r>
    </w:p>
    <w:p w:rsidR="00374D46" w:rsidRPr="00582BBC" w:rsidRDefault="00374D46" w:rsidP="00374D46">
      <w:pPr>
        <w:jc w:val="both"/>
        <w:rPr>
          <w:sz w:val="22"/>
          <w:szCs w:val="22"/>
        </w:rPr>
      </w:pPr>
      <w:r w:rsidRPr="00582BBC">
        <w:rPr>
          <w:b/>
          <w:sz w:val="22"/>
          <w:szCs w:val="22"/>
        </w:rPr>
        <w:t>12. Порядок формирования цены контракта:</w:t>
      </w:r>
      <w:r w:rsidRPr="00582BBC">
        <w:rPr>
          <w:sz w:val="22"/>
          <w:szCs w:val="22"/>
        </w:rPr>
        <w:t xml:space="preserve"> </w:t>
      </w:r>
      <w:proofErr w:type="gramStart"/>
      <w:r w:rsidR="00EB35A2" w:rsidRPr="00582BBC">
        <w:rPr>
          <w:sz w:val="22"/>
          <w:szCs w:val="22"/>
        </w:rPr>
        <w:t xml:space="preserve">Цена Контракта включает в себя: стоимость Товара, расходы, связанные с доставкой, разгрузкой - погрузкой, </w:t>
      </w:r>
      <w:r w:rsidR="00EB35A2" w:rsidRPr="00582BBC">
        <w:rPr>
          <w:b/>
          <w:sz w:val="22"/>
          <w:szCs w:val="22"/>
        </w:rPr>
        <w:t>размещением в местах хранения Заказчика,</w:t>
      </w:r>
      <w:r w:rsidR="00EB35A2" w:rsidRPr="00582BBC">
        <w:rPr>
          <w:sz w:val="22"/>
          <w:szCs w:val="22"/>
        </w:rPr>
        <w:t xml:space="preserve">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  <w:r w:rsidRPr="00582BBC">
        <w:rPr>
          <w:sz w:val="22"/>
          <w:szCs w:val="22"/>
        </w:rPr>
        <w:t>.</w:t>
      </w:r>
      <w:proofErr w:type="gramEnd"/>
    </w:p>
    <w:p w:rsidR="00374D46" w:rsidRPr="00582BBC" w:rsidRDefault="00374D46" w:rsidP="00374D46">
      <w:pPr>
        <w:jc w:val="both"/>
        <w:rPr>
          <w:sz w:val="22"/>
          <w:szCs w:val="22"/>
        </w:rPr>
      </w:pPr>
      <w:r w:rsidRPr="00582BBC">
        <w:rPr>
          <w:b/>
          <w:sz w:val="22"/>
          <w:szCs w:val="22"/>
        </w:rPr>
        <w:t>12.1 Информация о валюте, используемой для формирования цены контракта и расчетов с поставщиками (подрядчиками, исполнителями):</w:t>
      </w:r>
      <w:r w:rsidRPr="00582BBC">
        <w:rPr>
          <w:sz w:val="22"/>
          <w:szCs w:val="22"/>
        </w:rPr>
        <w:t xml:space="preserve"> российский рубль.</w:t>
      </w:r>
    </w:p>
    <w:p w:rsidR="00374D46" w:rsidRPr="00582BBC" w:rsidRDefault="00374D46" w:rsidP="00374D46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582BBC">
        <w:rPr>
          <w:b/>
          <w:bCs/>
          <w:sz w:val="22"/>
          <w:szCs w:val="22"/>
        </w:rPr>
        <w:t>13. Источник финансирования</w:t>
      </w:r>
      <w:r w:rsidRPr="00582BBC">
        <w:rPr>
          <w:bCs/>
          <w:sz w:val="22"/>
          <w:szCs w:val="22"/>
        </w:rPr>
        <w:t xml:space="preserve">: </w:t>
      </w:r>
      <w:r w:rsidRPr="00582BBC">
        <w:rPr>
          <w:sz w:val="22"/>
          <w:szCs w:val="22"/>
        </w:rPr>
        <w:t>Средства бюджетных учреждений.</w:t>
      </w:r>
    </w:p>
    <w:p w:rsidR="00374D46" w:rsidRPr="00582BBC" w:rsidRDefault="00374D46" w:rsidP="00374D46">
      <w:pPr>
        <w:jc w:val="both"/>
        <w:rPr>
          <w:sz w:val="22"/>
          <w:szCs w:val="22"/>
        </w:rPr>
      </w:pPr>
      <w:r w:rsidRPr="00582BBC">
        <w:rPr>
          <w:b/>
          <w:bCs/>
          <w:sz w:val="22"/>
          <w:szCs w:val="22"/>
        </w:rPr>
        <w:t>13.1.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</w:t>
      </w:r>
      <w:r w:rsidRPr="00582BBC">
        <w:rPr>
          <w:bCs/>
          <w:sz w:val="22"/>
          <w:szCs w:val="22"/>
        </w:rPr>
        <w:t xml:space="preserve"> не предусмотрено</w:t>
      </w:r>
      <w:r w:rsidRPr="00582BBC">
        <w:rPr>
          <w:b/>
          <w:bCs/>
          <w:sz w:val="22"/>
          <w:szCs w:val="22"/>
        </w:rPr>
        <w:t>.</w:t>
      </w:r>
    </w:p>
    <w:p w:rsidR="00374D46" w:rsidRPr="00582BBC" w:rsidRDefault="00374D46" w:rsidP="00374D46">
      <w:pPr>
        <w:jc w:val="both"/>
        <w:rPr>
          <w:b/>
          <w:bCs/>
          <w:sz w:val="22"/>
          <w:szCs w:val="22"/>
        </w:rPr>
      </w:pPr>
      <w:r w:rsidRPr="00582BBC">
        <w:rPr>
          <w:b/>
          <w:bCs/>
          <w:sz w:val="22"/>
          <w:szCs w:val="22"/>
        </w:rPr>
        <w:t xml:space="preserve">14. Порядок оплаты: </w:t>
      </w:r>
      <w:r w:rsidRPr="00582BBC">
        <w:rPr>
          <w:sz w:val="22"/>
          <w:szCs w:val="22"/>
        </w:rPr>
        <w:t>Авансирование не предусмотрено. Оплата осуществляется Заказчиком путем безналичного перечисления средств на расчетный счет Поставщика по факту поставки товара, после подписания Заказчиком документов о приемке</w:t>
      </w:r>
      <w:r w:rsidRPr="00582BBC">
        <w:rPr>
          <w:bCs/>
          <w:sz w:val="22"/>
          <w:szCs w:val="22"/>
        </w:rPr>
        <w:t xml:space="preserve"> товара не позднее 7 рабочих дней.</w:t>
      </w:r>
    </w:p>
    <w:p w:rsidR="00374D46" w:rsidRDefault="00374D46" w:rsidP="00374D46">
      <w:pPr>
        <w:jc w:val="both"/>
        <w:rPr>
          <w:bCs/>
          <w:sz w:val="22"/>
          <w:szCs w:val="22"/>
        </w:rPr>
      </w:pPr>
      <w:r w:rsidRPr="00582BBC">
        <w:rPr>
          <w:b/>
          <w:bCs/>
          <w:sz w:val="22"/>
          <w:szCs w:val="22"/>
        </w:rPr>
        <w:t xml:space="preserve">15. Требование о соответствии поставляемого товара изображению товара, образцу или макету товара (выбрать, подчеркнуть), на поставку которого осуществляется закупка: </w:t>
      </w:r>
      <w:r w:rsidRPr="00582BBC">
        <w:rPr>
          <w:bCs/>
          <w:sz w:val="22"/>
          <w:szCs w:val="22"/>
        </w:rPr>
        <w:t>Не предусмотрено.</w:t>
      </w:r>
    </w:p>
    <w:p w:rsidR="003738C4" w:rsidRDefault="003738C4" w:rsidP="00374D46">
      <w:pPr>
        <w:jc w:val="both"/>
        <w:rPr>
          <w:bCs/>
          <w:sz w:val="22"/>
          <w:szCs w:val="22"/>
        </w:rPr>
      </w:pPr>
    </w:p>
    <w:p w:rsidR="003738C4" w:rsidRDefault="003738C4" w:rsidP="00374D46">
      <w:pPr>
        <w:jc w:val="both"/>
        <w:rPr>
          <w:bCs/>
          <w:sz w:val="22"/>
          <w:szCs w:val="22"/>
        </w:rPr>
      </w:pPr>
    </w:p>
    <w:p w:rsidR="003738C4" w:rsidRPr="00582BBC" w:rsidRDefault="003738C4" w:rsidP="00374D4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Исполнитель: Специалист по охране труда Богданова Наталья Евгеньевна (тел. 8-920-028-77-34)</w:t>
      </w:r>
    </w:p>
    <w:bookmarkEnd w:id="3"/>
    <w:p w:rsidR="00893573" w:rsidRPr="00582BBC" w:rsidRDefault="00893573">
      <w:pPr>
        <w:rPr>
          <w:sz w:val="22"/>
          <w:szCs w:val="22"/>
        </w:rPr>
      </w:pPr>
    </w:p>
    <w:sectPr w:rsidR="00893573" w:rsidRPr="00582BBC" w:rsidSect="00CC5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A69D7"/>
    <w:multiLevelType w:val="hybridMultilevel"/>
    <w:tmpl w:val="8C54F618"/>
    <w:lvl w:ilvl="0" w:tplc="FFC602F4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46"/>
    <w:rsid w:val="00154D88"/>
    <w:rsid w:val="00196B2C"/>
    <w:rsid w:val="0036642E"/>
    <w:rsid w:val="003738C4"/>
    <w:rsid w:val="00374D46"/>
    <w:rsid w:val="004C1816"/>
    <w:rsid w:val="00582BBC"/>
    <w:rsid w:val="0066269E"/>
    <w:rsid w:val="007F2A4A"/>
    <w:rsid w:val="00893573"/>
    <w:rsid w:val="008A4691"/>
    <w:rsid w:val="009269DF"/>
    <w:rsid w:val="00B4177F"/>
    <w:rsid w:val="00B8426F"/>
    <w:rsid w:val="00BB7265"/>
    <w:rsid w:val="00C265C6"/>
    <w:rsid w:val="00C363BC"/>
    <w:rsid w:val="00CC5943"/>
    <w:rsid w:val="00DB351B"/>
    <w:rsid w:val="00E47D82"/>
    <w:rsid w:val="00E8069C"/>
    <w:rsid w:val="00EB35A2"/>
    <w:rsid w:val="00EF4190"/>
    <w:rsid w:val="00F45A2C"/>
    <w:rsid w:val="00FD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5943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5943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2025-12-14T18:31:00Z</dcterms:created>
  <dcterms:modified xsi:type="dcterms:W3CDTF">2026-04-09T08:55:00Z</dcterms:modified>
</cp:coreProperties>
</file>