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8087A" w14:textId="6AD36C2C" w:rsidR="007D7D61" w:rsidRPr="00360D62" w:rsidRDefault="0069233B" w:rsidP="00C41F26">
      <w:pPr>
        <w:pStyle w:val="2"/>
        <w:keepNext w:val="0"/>
        <w:widowControl w:val="0"/>
        <w:numPr>
          <w:ilvl w:val="0"/>
          <w:numId w:val="0"/>
        </w:numPr>
        <w:jc w:val="center"/>
        <w:rPr>
          <w:rFonts w:eastAsia="Batang"/>
          <w:sz w:val="23"/>
          <w:szCs w:val="23"/>
        </w:rPr>
      </w:pPr>
      <w:r w:rsidRPr="00360D62">
        <w:rPr>
          <w:rFonts w:eastAsia="Batang"/>
          <w:sz w:val="23"/>
          <w:szCs w:val="23"/>
        </w:rPr>
        <w:t xml:space="preserve">ДОГОВОР </w:t>
      </w:r>
      <w:r w:rsidR="00D305B1" w:rsidRPr="00360D62">
        <w:rPr>
          <w:sz w:val="23"/>
          <w:szCs w:val="23"/>
        </w:rPr>
        <w:t xml:space="preserve">ПОСТАВКИ № </w:t>
      </w:r>
      <w:r w:rsidR="00FA413B" w:rsidRPr="00360D62">
        <w:rPr>
          <w:sz w:val="23"/>
          <w:szCs w:val="23"/>
        </w:rPr>
        <w:t>_______________</w:t>
      </w:r>
    </w:p>
    <w:p w14:paraId="1B9A1B78" w14:textId="77777777" w:rsidR="007D7D61" w:rsidRPr="00360D62" w:rsidRDefault="007D7D61" w:rsidP="00C41F26">
      <w:pPr>
        <w:pStyle w:val="ConsPlusNormal"/>
        <w:ind w:firstLine="540"/>
        <w:jc w:val="both"/>
        <w:rPr>
          <w:rFonts w:ascii="Times New Roman" w:hAnsi="Times New Roman" w:cs="Times New Roman"/>
          <w:sz w:val="23"/>
          <w:szCs w:val="23"/>
          <w:highlight w:val="yellow"/>
        </w:rPr>
      </w:pPr>
    </w:p>
    <w:p w14:paraId="021C9AD9" w14:textId="1D7E6ECC" w:rsidR="007D7D61" w:rsidRPr="00360D62" w:rsidRDefault="006A3A23" w:rsidP="00100CCD">
      <w:pPr>
        <w:pStyle w:val="ConsPlusNormal"/>
        <w:ind w:firstLine="0"/>
        <w:jc w:val="both"/>
        <w:rPr>
          <w:rFonts w:ascii="Times New Roman" w:eastAsia="Batang" w:hAnsi="Times New Roman" w:cs="Times New Roman"/>
          <w:sz w:val="23"/>
          <w:szCs w:val="23"/>
        </w:rPr>
      </w:pPr>
      <w:r w:rsidRPr="00360D62">
        <w:rPr>
          <w:rFonts w:ascii="Times New Roman" w:eastAsia="Batang" w:hAnsi="Times New Roman" w:cs="Times New Roman"/>
          <w:sz w:val="23"/>
          <w:szCs w:val="23"/>
        </w:rPr>
        <w:t>г.</w:t>
      </w:r>
      <w:r w:rsidR="00D07AA5" w:rsidRPr="00360D62">
        <w:rPr>
          <w:rFonts w:ascii="Times New Roman" w:eastAsia="Batang" w:hAnsi="Times New Roman" w:cs="Times New Roman"/>
          <w:sz w:val="23"/>
          <w:szCs w:val="23"/>
        </w:rPr>
        <w:t xml:space="preserve"> </w:t>
      </w:r>
      <w:r w:rsidR="00D305B1" w:rsidRPr="00360D62">
        <w:rPr>
          <w:rFonts w:ascii="Times New Roman" w:eastAsia="Batang" w:hAnsi="Times New Roman" w:cs="Times New Roman"/>
          <w:sz w:val="23"/>
          <w:szCs w:val="23"/>
        </w:rPr>
        <w:t>Москва</w:t>
      </w:r>
      <w:r w:rsidR="00677232" w:rsidRPr="00360D62">
        <w:rPr>
          <w:rFonts w:ascii="Times New Roman" w:eastAsia="Batang" w:hAnsi="Times New Roman" w:cs="Times New Roman"/>
          <w:sz w:val="23"/>
          <w:szCs w:val="23"/>
        </w:rPr>
        <w:tab/>
      </w:r>
      <w:r w:rsidR="00677232" w:rsidRPr="00360D62">
        <w:rPr>
          <w:rFonts w:ascii="Times New Roman" w:eastAsia="Batang" w:hAnsi="Times New Roman" w:cs="Times New Roman"/>
          <w:sz w:val="23"/>
          <w:szCs w:val="23"/>
        </w:rPr>
        <w:tab/>
      </w:r>
      <w:r w:rsidR="00677232" w:rsidRPr="00360D62">
        <w:rPr>
          <w:rFonts w:ascii="Times New Roman" w:eastAsia="Batang" w:hAnsi="Times New Roman" w:cs="Times New Roman"/>
          <w:sz w:val="23"/>
          <w:szCs w:val="23"/>
        </w:rPr>
        <w:tab/>
      </w:r>
      <w:r w:rsidR="00677232" w:rsidRPr="00360D62">
        <w:rPr>
          <w:rFonts w:ascii="Times New Roman" w:eastAsia="Batang" w:hAnsi="Times New Roman" w:cs="Times New Roman"/>
          <w:sz w:val="23"/>
          <w:szCs w:val="23"/>
        </w:rPr>
        <w:tab/>
      </w:r>
      <w:r w:rsidR="00677232" w:rsidRPr="00360D62">
        <w:rPr>
          <w:rFonts w:ascii="Times New Roman" w:eastAsia="Batang" w:hAnsi="Times New Roman" w:cs="Times New Roman"/>
          <w:sz w:val="23"/>
          <w:szCs w:val="23"/>
        </w:rPr>
        <w:tab/>
      </w:r>
      <w:r w:rsidR="00677232" w:rsidRPr="00360D62">
        <w:rPr>
          <w:rFonts w:ascii="Times New Roman" w:eastAsia="Batang" w:hAnsi="Times New Roman" w:cs="Times New Roman"/>
          <w:sz w:val="23"/>
          <w:szCs w:val="23"/>
        </w:rPr>
        <w:tab/>
      </w:r>
      <w:r w:rsidR="00677232" w:rsidRPr="00360D62">
        <w:rPr>
          <w:rFonts w:ascii="Times New Roman" w:eastAsia="Batang" w:hAnsi="Times New Roman" w:cs="Times New Roman"/>
          <w:sz w:val="23"/>
          <w:szCs w:val="23"/>
        </w:rPr>
        <w:tab/>
      </w:r>
      <w:r w:rsidR="00100CCD">
        <w:rPr>
          <w:rFonts w:ascii="Times New Roman" w:eastAsia="Batang" w:hAnsi="Times New Roman" w:cs="Times New Roman"/>
          <w:sz w:val="23"/>
          <w:szCs w:val="23"/>
        </w:rPr>
        <w:t xml:space="preserve">           </w:t>
      </w:r>
      <w:r w:rsidR="00FA413B" w:rsidRPr="00360D62">
        <w:rPr>
          <w:rFonts w:ascii="Times New Roman" w:eastAsia="Batang" w:hAnsi="Times New Roman" w:cs="Times New Roman"/>
          <w:sz w:val="23"/>
          <w:szCs w:val="23"/>
        </w:rPr>
        <w:t xml:space="preserve">      </w:t>
      </w:r>
      <w:r w:rsidR="00176A5A" w:rsidRPr="00360D62">
        <w:rPr>
          <w:rFonts w:ascii="Times New Roman" w:eastAsia="Batang" w:hAnsi="Times New Roman" w:cs="Times New Roman"/>
          <w:sz w:val="23"/>
          <w:szCs w:val="23"/>
        </w:rPr>
        <w:t xml:space="preserve"> </w:t>
      </w:r>
      <w:r w:rsidR="00FA413B" w:rsidRPr="00360D62">
        <w:rPr>
          <w:rFonts w:ascii="Times New Roman" w:eastAsia="Batang" w:hAnsi="Times New Roman" w:cs="Times New Roman"/>
          <w:sz w:val="23"/>
          <w:szCs w:val="23"/>
        </w:rPr>
        <w:t>«___» ________________ 202</w:t>
      </w:r>
      <w:r w:rsidR="003D1831">
        <w:rPr>
          <w:rFonts w:ascii="Times New Roman" w:eastAsia="Batang" w:hAnsi="Times New Roman" w:cs="Times New Roman"/>
          <w:sz w:val="23"/>
          <w:szCs w:val="23"/>
        </w:rPr>
        <w:t>6</w:t>
      </w:r>
      <w:r w:rsidR="00FA413B" w:rsidRPr="00360D62">
        <w:rPr>
          <w:rFonts w:ascii="Times New Roman" w:eastAsia="Batang" w:hAnsi="Times New Roman" w:cs="Times New Roman"/>
          <w:sz w:val="23"/>
          <w:szCs w:val="23"/>
        </w:rPr>
        <w:t xml:space="preserve"> г.</w:t>
      </w:r>
    </w:p>
    <w:p w14:paraId="1E6D188D" w14:textId="77777777" w:rsidR="007D7D61" w:rsidRPr="00360D62" w:rsidRDefault="007D7D61" w:rsidP="00C41F26">
      <w:pPr>
        <w:pStyle w:val="ConsPlusNormal"/>
        <w:ind w:firstLine="0"/>
        <w:rPr>
          <w:rFonts w:ascii="Times New Roman" w:eastAsia="Batang" w:hAnsi="Times New Roman" w:cs="Times New Roman"/>
          <w:sz w:val="23"/>
          <w:szCs w:val="23"/>
        </w:rPr>
      </w:pPr>
    </w:p>
    <w:p w14:paraId="3305B807" w14:textId="77777777" w:rsidR="00FA413B" w:rsidRPr="00360D62" w:rsidRDefault="00FA413B" w:rsidP="00C41F26">
      <w:pPr>
        <w:widowControl w:val="0"/>
        <w:autoSpaceDE w:val="0"/>
        <w:autoSpaceDN w:val="0"/>
        <w:adjustRightInd w:val="0"/>
        <w:spacing w:line="252" w:lineRule="auto"/>
        <w:ind w:firstLine="720"/>
        <w:jc w:val="both"/>
        <w:rPr>
          <w:b/>
          <w:bCs/>
          <w:sz w:val="23"/>
          <w:szCs w:val="23"/>
        </w:rPr>
      </w:pPr>
    </w:p>
    <w:p w14:paraId="6F28B60E" w14:textId="56FD4185" w:rsidR="00FA413B" w:rsidRPr="00360D62" w:rsidRDefault="00FA413B" w:rsidP="00FA413B">
      <w:pPr>
        <w:tabs>
          <w:tab w:val="left" w:pos="0"/>
          <w:tab w:val="left" w:pos="1134"/>
        </w:tabs>
        <w:suppressAutoHyphens/>
        <w:ind w:firstLine="709"/>
        <w:jc w:val="both"/>
        <w:rPr>
          <w:sz w:val="23"/>
          <w:szCs w:val="23"/>
          <w:lang w:eastAsia="ar-SA"/>
        </w:rPr>
      </w:pPr>
      <w:r w:rsidRPr="00440D9F">
        <w:rPr>
          <w:sz w:val="23"/>
          <w:szCs w:val="23"/>
          <w:lang w:eastAsia="ar-SA"/>
        </w:rPr>
        <w:t xml:space="preserve">Акционерное общество «Специальное конструкторско-технологическое бюро по электрохимии с опытным заводом» (АО «СКТБЭ»), именуемое в дальнейшем </w:t>
      </w:r>
      <w:r w:rsidRPr="00440D9F">
        <w:rPr>
          <w:bCs/>
          <w:sz w:val="23"/>
          <w:szCs w:val="23"/>
          <w:lang w:eastAsia="ar-SA"/>
        </w:rPr>
        <w:t>Покупатель</w:t>
      </w:r>
      <w:r w:rsidRPr="00440D9F">
        <w:rPr>
          <w:sz w:val="23"/>
          <w:szCs w:val="23"/>
          <w:lang w:eastAsia="ar-SA"/>
        </w:rPr>
        <w:t xml:space="preserve">, в </w:t>
      </w:r>
      <w:r w:rsidR="00166109">
        <w:rPr>
          <w:rFonts w:eastAsia="Batang"/>
          <w:sz w:val="22"/>
          <w:szCs w:val="22"/>
          <w:lang w:bidi="ru-RU"/>
        </w:rPr>
        <w:t>лице</w:t>
      </w:r>
      <w:r w:rsidR="00166109" w:rsidRPr="00602423">
        <w:rPr>
          <w:rFonts w:eastAsia="Batang"/>
          <w:sz w:val="22"/>
          <w:szCs w:val="22"/>
          <w:lang w:bidi="ru-RU"/>
        </w:rPr>
        <w:t xml:space="preserve"> </w:t>
      </w:r>
      <w:r w:rsidR="009A7571" w:rsidRPr="00FD274D">
        <w:rPr>
          <w:rFonts w:eastAsia="Batang"/>
          <w:sz w:val="22"/>
          <w:szCs w:val="22"/>
          <w:lang w:bidi="ru-RU"/>
        </w:rPr>
        <w:t>старшего инженера отдела организации закупочных процедур и МТО Антонова Андрея Викторовича, действующего</w:t>
      </w:r>
      <w:r w:rsidR="00F05BC7">
        <w:rPr>
          <w:rFonts w:eastAsia="Batang"/>
          <w:sz w:val="22"/>
          <w:szCs w:val="22"/>
          <w:lang w:bidi="ru-RU"/>
        </w:rPr>
        <w:t xml:space="preserve"> на основании доверенности №Д-4 от 19.01.2026</w:t>
      </w:r>
      <w:r w:rsidR="009A7571" w:rsidRPr="00FD274D">
        <w:rPr>
          <w:rFonts w:eastAsia="Batang"/>
          <w:sz w:val="22"/>
          <w:szCs w:val="22"/>
          <w:lang w:bidi="ru-RU"/>
        </w:rPr>
        <w:t>г</w:t>
      </w:r>
      <w:r w:rsidR="009A7571">
        <w:rPr>
          <w:rFonts w:eastAsia="Batang"/>
          <w:sz w:val="22"/>
          <w:szCs w:val="22"/>
          <w:lang w:bidi="ru-RU"/>
        </w:rPr>
        <w:t>.</w:t>
      </w:r>
      <w:r w:rsidR="009A7571" w:rsidRPr="00FC35F1">
        <w:rPr>
          <w:sz w:val="22"/>
          <w:szCs w:val="22"/>
        </w:rPr>
        <w:t>,</w:t>
      </w:r>
      <w:r w:rsidRPr="00440D9F">
        <w:rPr>
          <w:sz w:val="23"/>
          <w:szCs w:val="23"/>
          <w:lang w:eastAsia="ar-SA"/>
        </w:rPr>
        <w:t xml:space="preserve">с одной стороны и ____________(сокращенное наименование), именуем__ в дальнейшем </w:t>
      </w:r>
      <w:r w:rsidRPr="00440D9F">
        <w:rPr>
          <w:bCs/>
          <w:sz w:val="23"/>
          <w:szCs w:val="23"/>
          <w:lang w:eastAsia="ar-SA"/>
        </w:rPr>
        <w:t>Поставщик</w:t>
      </w:r>
      <w:r w:rsidRPr="00360D62">
        <w:rPr>
          <w:sz w:val="23"/>
          <w:szCs w:val="23"/>
          <w:lang w:eastAsia="ar-SA"/>
        </w:rPr>
        <w:t>, в лице ________________, действующ__ на основании __________, с другой стороны, вместе именуемые в дальнейшем Стороны, а по отдельности - Сторона, заключили настоящий договор о нижеследующем:</w:t>
      </w:r>
    </w:p>
    <w:p w14:paraId="05E63834" w14:textId="77777777" w:rsidR="00FA413B" w:rsidRPr="00360D62" w:rsidRDefault="00FA413B" w:rsidP="00C41F26">
      <w:pPr>
        <w:widowControl w:val="0"/>
        <w:autoSpaceDE w:val="0"/>
        <w:autoSpaceDN w:val="0"/>
        <w:adjustRightInd w:val="0"/>
        <w:spacing w:line="252" w:lineRule="auto"/>
        <w:ind w:firstLine="720"/>
        <w:jc w:val="both"/>
        <w:rPr>
          <w:b/>
          <w:bCs/>
          <w:sz w:val="23"/>
          <w:szCs w:val="23"/>
        </w:rPr>
      </w:pPr>
    </w:p>
    <w:p w14:paraId="4045FF62" w14:textId="5B2A50B1" w:rsidR="00677232" w:rsidRPr="00360D62" w:rsidRDefault="00176A5A" w:rsidP="00C41F26">
      <w:pPr>
        <w:widowControl w:val="0"/>
        <w:autoSpaceDE w:val="0"/>
        <w:autoSpaceDN w:val="0"/>
        <w:adjustRightInd w:val="0"/>
        <w:spacing w:line="252" w:lineRule="auto"/>
        <w:jc w:val="center"/>
        <w:rPr>
          <w:rFonts w:eastAsia="Batang"/>
          <w:b/>
          <w:sz w:val="23"/>
          <w:szCs w:val="23"/>
        </w:rPr>
      </w:pPr>
      <w:r w:rsidRPr="00360D62">
        <w:rPr>
          <w:rFonts w:eastAsia="Batang"/>
          <w:b/>
          <w:sz w:val="23"/>
          <w:szCs w:val="23"/>
        </w:rPr>
        <w:t xml:space="preserve">1. </w:t>
      </w:r>
      <w:r w:rsidR="00677232" w:rsidRPr="00360D62">
        <w:rPr>
          <w:rFonts w:eastAsia="Batang"/>
          <w:b/>
          <w:sz w:val="23"/>
          <w:szCs w:val="23"/>
        </w:rPr>
        <w:t>Предмет договора</w:t>
      </w:r>
    </w:p>
    <w:p w14:paraId="01667397" w14:textId="77777777" w:rsidR="00176A5A" w:rsidRPr="00360D62" w:rsidRDefault="00176A5A" w:rsidP="00C41F26">
      <w:pPr>
        <w:widowControl w:val="0"/>
        <w:autoSpaceDE w:val="0"/>
        <w:autoSpaceDN w:val="0"/>
        <w:adjustRightInd w:val="0"/>
        <w:spacing w:line="252" w:lineRule="auto"/>
        <w:jc w:val="center"/>
        <w:rPr>
          <w:rFonts w:eastAsia="Batang"/>
          <w:b/>
          <w:sz w:val="23"/>
          <w:szCs w:val="23"/>
        </w:rPr>
      </w:pPr>
    </w:p>
    <w:p w14:paraId="5F793345" w14:textId="5C599F33" w:rsidR="00176A5A" w:rsidRPr="00360D62" w:rsidRDefault="00176A5A" w:rsidP="00C41F26">
      <w:pPr>
        <w:widowControl w:val="0"/>
        <w:ind w:firstLine="709"/>
        <w:jc w:val="both"/>
        <w:rPr>
          <w:rFonts w:eastAsia="Batang"/>
          <w:sz w:val="23"/>
          <w:szCs w:val="23"/>
        </w:rPr>
      </w:pPr>
      <w:r w:rsidRPr="00360D62">
        <w:rPr>
          <w:rFonts w:eastAsia="Batang"/>
          <w:sz w:val="23"/>
          <w:szCs w:val="23"/>
        </w:rPr>
        <w:t>1.1. Поставщик обязуется поставить, а Покупатель принять и оплатить в порядке и на условиях, определенных настоящим</w:t>
      </w:r>
      <w:r w:rsidR="00F05BC7">
        <w:rPr>
          <w:rFonts w:eastAsia="Batang"/>
          <w:sz w:val="23"/>
          <w:szCs w:val="23"/>
        </w:rPr>
        <w:t xml:space="preserve"> </w:t>
      </w:r>
      <w:r w:rsidR="00803540">
        <w:rPr>
          <w:rFonts w:eastAsia="Batang"/>
          <w:sz w:val="23"/>
          <w:szCs w:val="23"/>
        </w:rPr>
        <w:t>договором</w:t>
      </w:r>
      <w:r w:rsidRPr="00360D62">
        <w:rPr>
          <w:rFonts w:eastAsia="Batang"/>
          <w:sz w:val="23"/>
          <w:szCs w:val="23"/>
        </w:rPr>
        <w:t xml:space="preserve"> </w:t>
      </w:r>
      <w:r w:rsidR="002800D0">
        <w:rPr>
          <w:rFonts w:eastAsia="Batang"/>
          <w:sz w:val="23"/>
          <w:szCs w:val="23"/>
        </w:rPr>
        <w:t>баллоны, соединитель</w:t>
      </w:r>
      <w:r w:rsidR="00147ADC">
        <w:rPr>
          <w:rFonts w:eastAsia="Batang"/>
          <w:sz w:val="23"/>
          <w:szCs w:val="23"/>
        </w:rPr>
        <w:t xml:space="preserve"> </w:t>
      </w:r>
      <w:r w:rsidRPr="00360D62">
        <w:rPr>
          <w:rFonts w:eastAsia="Batang"/>
          <w:sz w:val="23"/>
          <w:szCs w:val="23"/>
        </w:rPr>
        <w:t xml:space="preserve">(далее - </w:t>
      </w:r>
      <w:r w:rsidR="00EF2C48" w:rsidRPr="00360D62">
        <w:rPr>
          <w:rFonts w:eastAsia="Batang"/>
          <w:sz w:val="23"/>
          <w:szCs w:val="23"/>
        </w:rPr>
        <w:t>товар</w:t>
      </w:r>
      <w:r w:rsidRPr="00360D62">
        <w:rPr>
          <w:rFonts w:eastAsia="Batang"/>
          <w:sz w:val="23"/>
          <w:szCs w:val="23"/>
        </w:rPr>
        <w:t>).</w:t>
      </w:r>
    </w:p>
    <w:p w14:paraId="6D7D13D3" w14:textId="6A0C2C48" w:rsidR="00176A5A" w:rsidRPr="00360D62" w:rsidRDefault="00176A5A" w:rsidP="00C41F26">
      <w:pPr>
        <w:widowControl w:val="0"/>
        <w:ind w:firstLine="709"/>
        <w:jc w:val="both"/>
        <w:rPr>
          <w:rFonts w:eastAsia="Batang"/>
          <w:sz w:val="23"/>
          <w:szCs w:val="23"/>
        </w:rPr>
      </w:pPr>
      <w:r w:rsidRPr="00360D62">
        <w:rPr>
          <w:rFonts w:eastAsia="Batang"/>
          <w:sz w:val="23"/>
          <w:szCs w:val="23"/>
        </w:rPr>
        <w:t xml:space="preserve">Полное наименование, количество и технические характеристики </w:t>
      </w:r>
      <w:r w:rsidR="00EF2C48" w:rsidRPr="00360D62">
        <w:rPr>
          <w:rFonts w:eastAsia="Batang"/>
          <w:sz w:val="23"/>
          <w:szCs w:val="23"/>
        </w:rPr>
        <w:t>товара</w:t>
      </w:r>
      <w:r w:rsidR="0084683A" w:rsidRPr="00360D62">
        <w:rPr>
          <w:rFonts w:eastAsia="Batang"/>
          <w:sz w:val="23"/>
          <w:szCs w:val="23"/>
        </w:rPr>
        <w:t xml:space="preserve"> </w:t>
      </w:r>
      <w:r w:rsidRPr="00360D62">
        <w:rPr>
          <w:rFonts w:eastAsia="Batang"/>
          <w:sz w:val="23"/>
          <w:szCs w:val="23"/>
        </w:rPr>
        <w:t xml:space="preserve">согласованы Сторонами в Спецификации, являющейся неотъемлемой частью настоящего договора (Приложение </w:t>
      </w:r>
      <w:r w:rsidR="004A5EB2">
        <w:rPr>
          <w:rFonts w:eastAsia="Batang"/>
          <w:sz w:val="23"/>
          <w:szCs w:val="23"/>
        </w:rPr>
        <w:br/>
      </w:r>
      <w:r w:rsidRPr="00360D62">
        <w:rPr>
          <w:rFonts w:eastAsia="Batang"/>
          <w:sz w:val="23"/>
          <w:szCs w:val="23"/>
        </w:rPr>
        <w:t>№ 1).</w:t>
      </w:r>
    </w:p>
    <w:p w14:paraId="726E89E6" w14:textId="240E3D4C" w:rsidR="00176A5A" w:rsidRPr="00360D62" w:rsidRDefault="00176A5A" w:rsidP="00C41F26">
      <w:pPr>
        <w:widowControl w:val="0"/>
        <w:jc w:val="both"/>
        <w:rPr>
          <w:rFonts w:eastAsia="Batang"/>
          <w:sz w:val="23"/>
          <w:szCs w:val="23"/>
        </w:rPr>
      </w:pPr>
      <w:r w:rsidRPr="00360D62">
        <w:rPr>
          <w:rFonts w:eastAsia="Batang"/>
          <w:sz w:val="23"/>
          <w:szCs w:val="23"/>
        </w:rPr>
        <w:tab/>
        <w:t xml:space="preserve">1.2. Передача </w:t>
      </w:r>
      <w:r w:rsidR="00EF2C48" w:rsidRPr="00360D62">
        <w:rPr>
          <w:rFonts w:eastAsia="Batang"/>
          <w:sz w:val="23"/>
          <w:szCs w:val="23"/>
        </w:rPr>
        <w:t>товара</w:t>
      </w:r>
      <w:r w:rsidRPr="00360D62">
        <w:rPr>
          <w:rFonts w:eastAsia="Batang"/>
          <w:sz w:val="23"/>
          <w:szCs w:val="23"/>
        </w:rPr>
        <w:t xml:space="preserve"> Покупателю осуществляется по товарной накладной (ТОРГ-12) или универсальному передаточному документу (УПД).</w:t>
      </w:r>
    </w:p>
    <w:p w14:paraId="37942846" w14:textId="661E3BDB" w:rsidR="00176A5A" w:rsidRPr="00360D62" w:rsidRDefault="00176A5A" w:rsidP="00C41F26">
      <w:pPr>
        <w:pStyle w:val="af5"/>
        <w:widowControl w:val="0"/>
        <w:tabs>
          <w:tab w:val="left" w:pos="0"/>
        </w:tabs>
        <w:autoSpaceDE w:val="0"/>
        <w:autoSpaceDN w:val="0"/>
        <w:adjustRightInd w:val="0"/>
        <w:spacing w:line="252" w:lineRule="auto"/>
        <w:ind w:left="0" w:firstLine="709"/>
        <w:jc w:val="both"/>
        <w:rPr>
          <w:rFonts w:eastAsia="Calibri"/>
          <w:color w:val="010000"/>
          <w:sz w:val="23"/>
          <w:szCs w:val="23"/>
          <w:lang w:eastAsia="en-US"/>
        </w:rPr>
      </w:pPr>
    </w:p>
    <w:p w14:paraId="7EC0994F" w14:textId="5850F034" w:rsidR="004C3354" w:rsidRPr="00360D62" w:rsidRDefault="00176A5A" w:rsidP="00C41F26">
      <w:pPr>
        <w:pStyle w:val="af5"/>
        <w:widowControl w:val="0"/>
        <w:autoSpaceDE w:val="0"/>
        <w:autoSpaceDN w:val="0"/>
        <w:adjustRightInd w:val="0"/>
        <w:spacing w:line="252" w:lineRule="auto"/>
        <w:ind w:left="0"/>
        <w:jc w:val="center"/>
        <w:rPr>
          <w:rFonts w:eastAsia="Batang"/>
          <w:b/>
          <w:sz w:val="23"/>
          <w:szCs w:val="23"/>
        </w:rPr>
      </w:pPr>
      <w:r w:rsidRPr="00360D62">
        <w:rPr>
          <w:rFonts w:eastAsia="Batang"/>
          <w:b/>
          <w:sz w:val="23"/>
          <w:szCs w:val="23"/>
        </w:rPr>
        <w:t xml:space="preserve">2. </w:t>
      </w:r>
      <w:r w:rsidR="00B94831" w:rsidRPr="00360D62">
        <w:rPr>
          <w:rFonts w:eastAsia="Batang"/>
          <w:b/>
          <w:sz w:val="23"/>
          <w:szCs w:val="23"/>
        </w:rPr>
        <w:t>Цена договора и порядок расчетов</w:t>
      </w:r>
    </w:p>
    <w:p w14:paraId="341BDABA" w14:textId="3495C280" w:rsidR="00176A5A" w:rsidRPr="00360D62" w:rsidRDefault="00176A5A" w:rsidP="00C41F26">
      <w:pPr>
        <w:pStyle w:val="af5"/>
        <w:widowControl w:val="0"/>
        <w:autoSpaceDE w:val="0"/>
        <w:autoSpaceDN w:val="0"/>
        <w:adjustRightInd w:val="0"/>
        <w:spacing w:line="252" w:lineRule="auto"/>
        <w:ind w:left="0"/>
        <w:jc w:val="center"/>
        <w:rPr>
          <w:rFonts w:eastAsia="Batang"/>
          <w:b/>
          <w:sz w:val="23"/>
          <w:szCs w:val="23"/>
        </w:rPr>
      </w:pPr>
    </w:p>
    <w:p w14:paraId="6B2912EA" w14:textId="6EECF9B8" w:rsidR="00CD3570" w:rsidRPr="00360D62" w:rsidRDefault="00176A5A" w:rsidP="00CD3570">
      <w:pPr>
        <w:widowControl w:val="0"/>
        <w:ind w:firstLine="709"/>
        <w:jc w:val="both"/>
        <w:rPr>
          <w:sz w:val="23"/>
          <w:szCs w:val="23"/>
          <w:lang w:eastAsia="ar-SA"/>
        </w:rPr>
      </w:pPr>
      <w:r w:rsidRPr="00360D62">
        <w:rPr>
          <w:rFonts w:eastAsia="Calibri"/>
          <w:color w:val="010000"/>
          <w:sz w:val="23"/>
          <w:szCs w:val="23"/>
          <w:lang w:eastAsia="en-US"/>
        </w:rPr>
        <w:t xml:space="preserve">2.1. </w:t>
      </w:r>
      <w:r w:rsidR="00CD3570" w:rsidRPr="00360D62">
        <w:rPr>
          <w:sz w:val="23"/>
          <w:szCs w:val="23"/>
        </w:rPr>
        <w:t xml:space="preserve">Цена настоящего договора составляет </w:t>
      </w:r>
      <w:r w:rsidR="0073185D">
        <w:rPr>
          <w:sz w:val="23"/>
          <w:szCs w:val="23"/>
        </w:rPr>
        <w:t>_______</w:t>
      </w:r>
      <w:r w:rsidR="00CD3570" w:rsidRPr="00360D62">
        <w:rPr>
          <w:sz w:val="23"/>
          <w:szCs w:val="23"/>
        </w:rPr>
        <w:t xml:space="preserve"> (</w:t>
      </w:r>
      <w:r w:rsidR="0073185D">
        <w:rPr>
          <w:sz w:val="23"/>
          <w:szCs w:val="23"/>
        </w:rPr>
        <w:t>__________) рублей 00</w:t>
      </w:r>
      <w:r w:rsidR="00CD3570" w:rsidRPr="00360D62">
        <w:rPr>
          <w:sz w:val="23"/>
          <w:szCs w:val="23"/>
        </w:rPr>
        <w:t xml:space="preserve"> копеек, </w:t>
      </w:r>
      <w:r w:rsidR="0087254A">
        <w:rPr>
          <w:sz w:val="23"/>
          <w:szCs w:val="23"/>
        </w:rPr>
        <w:t>в том числе НДС 22</w:t>
      </w:r>
      <w:r w:rsidR="00CD3570" w:rsidRPr="0073185D">
        <w:rPr>
          <w:sz w:val="23"/>
          <w:szCs w:val="23"/>
        </w:rPr>
        <w:t>% в размере ________ (сумма прописью) рублей ____ копеек (либо без учета НДС, если применяется упрощенная система налогообложения. В случае если Исполнитель имеет право на освобождение от уплаты НДС, то слова «в том числе НДС» заменяются словами «НДС не облагается»).</w:t>
      </w:r>
    </w:p>
    <w:p w14:paraId="21C78AF4" w14:textId="15F4E8BA" w:rsidR="00CD3570" w:rsidRPr="00360D62" w:rsidRDefault="00CD3570" w:rsidP="009441A9">
      <w:pPr>
        <w:widowControl w:val="0"/>
        <w:tabs>
          <w:tab w:val="left" w:pos="0"/>
        </w:tabs>
        <w:ind w:firstLine="709"/>
        <w:jc w:val="both"/>
        <w:rPr>
          <w:sz w:val="23"/>
          <w:szCs w:val="23"/>
          <w:lang w:eastAsia="ar-SA"/>
        </w:rPr>
      </w:pPr>
      <w:r w:rsidRPr="00360D62">
        <w:rPr>
          <w:sz w:val="23"/>
          <w:szCs w:val="23"/>
          <w:lang w:eastAsia="ar-SA"/>
        </w:rPr>
        <w:t>В цену договора входят все расходы Поставщика, необходимые для выполнения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стоимость товара, упаковка, маркировка, страхование, ра</w:t>
      </w:r>
      <w:r w:rsidR="009441A9">
        <w:rPr>
          <w:sz w:val="23"/>
          <w:szCs w:val="23"/>
          <w:lang w:eastAsia="ar-SA"/>
        </w:rPr>
        <w:t xml:space="preserve">сходы на таможенное оформление, </w:t>
      </w:r>
      <w:r w:rsidR="009441A9" w:rsidRPr="00360D62">
        <w:rPr>
          <w:sz w:val="23"/>
          <w:szCs w:val="23"/>
          <w:lang w:eastAsia="ar-SA"/>
        </w:rPr>
        <w:t>транспортные расходы по доставке товара, стоимость погрузочно-разгрузочных работ.</w:t>
      </w:r>
    </w:p>
    <w:p w14:paraId="76B44B95" w14:textId="77777777" w:rsidR="00CD3570" w:rsidRPr="00360D62" w:rsidRDefault="00CD3570" w:rsidP="00CD3570">
      <w:pPr>
        <w:widowControl w:val="0"/>
        <w:tabs>
          <w:tab w:val="left" w:pos="0"/>
        </w:tabs>
        <w:ind w:firstLine="709"/>
        <w:jc w:val="both"/>
        <w:rPr>
          <w:sz w:val="23"/>
          <w:szCs w:val="23"/>
          <w:lang w:eastAsia="ar-SA"/>
        </w:rPr>
      </w:pPr>
      <w:r w:rsidRPr="00360D62">
        <w:rPr>
          <w:sz w:val="23"/>
          <w:szCs w:val="23"/>
          <w:lang w:eastAsia="ar-SA"/>
        </w:rPr>
        <w:t>Цена договора является твердой и определяется на весь срок исполнения договора.</w:t>
      </w:r>
    </w:p>
    <w:p w14:paraId="730C1DD1" w14:textId="374075F0" w:rsidR="002800D0" w:rsidRPr="002800D0" w:rsidRDefault="002800D0" w:rsidP="002800D0">
      <w:pPr>
        <w:tabs>
          <w:tab w:val="left" w:pos="0"/>
          <w:tab w:val="num" w:pos="360"/>
        </w:tabs>
        <w:ind w:firstLine="709"/>
        <w:jc w:val="both"/>
        <w:rPr>
          <w:rFonts w:eastAsia="Calibri"/>
          <w:color w:val="010000"/>
          <w:sz w:val="23"/>
          <w:szCs w:val="23"/>
          <w:lang w:eastAsia="en-US"/>
        </w:rPr>
      </w:pPr>
      <w:r>
        <w:rPr>
          <w:rFonts w:eastAsia="Calibri"/>
          <w:color w:val="010000"/>
          <w:sz w:val="23"/>
          <w:szCs w:val="23"/>
          <w:lang w:eastAsia="en-US"/>
        </w:rPr>
        <w:t>2.2</w:t>
      </w:r>
      <w:r w:rsidRPr="002800D0">
        <w:rPr>
          <w:rFonts w:eastAsia="Calibri"/>
          <w:color w:val="010000"/>
          <w:sz w:val="23"/>
          <w:szCs w:val="23"/>
          <w:lang w:eastAsia="en-US"/>
        </w:rPr>
        <w:t xml:space="preserve"> В течение 5 (пяти) рабочих дней с момента подписания договора, на основании счета выставленного Поставщиком, Покупатель перечисляет на расчетный счет Поставщика денежные средства в размере 100% цены договора в сумме ________ (________) рублей 00 копеек, в том числе НДС 22% в размере ________ (_______________) рублей 00 копеек.</w:t>
      </w:r>
    </w:p>
    <w:p w14:paraId="3F7F907C" w14:textId="31365B1E" w:rsidR="009441A9" w:rsidRPr="00360D62" w:rsidRDefault="002800D0" w:rsidP="002800D0">
      <w:pPr>
        <w:tabs>
          <w:tab w:val="left" w:pos="0"/>
          <w:tab w:val="num" w:pos="360"/>
        </w:tabs>
        <w:ind w:firstLine="709"/>
        <w:jc w:val="both"/>
        <w:rPr>
          <w:sz w:val="23"/>
          <w:szCs w:val="23"/>
        </w:rPr>
      </w:pPr>
      <w:r w:rsidRPr="002800D0">
        <w:rPr>
          <w:rFonts w:eastAsia="Calibri"/>
          <w:color w:val="010000"/>
          <w:sz w:val="23"/>
          <w:szCs w:val="23"/>
          <w:lang w:eastAsia="en-US"/>
        </w:rPr>
        <w:t>2.3.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продукции считаются исполненными с момента списания денежных средств с расчетного счета Покупателя</w:t>
      </w:r>
    </w:p>
    <w:p w14:paraId="1BD6BDB1" w14:textId="77777777" w:rsidR="009441A9" w:rsidRPr="00360D62" w:rsidRDefault="009441A9" w:rsidP="009441A9">
      <w:pPr>
        <w:widowControl w:val="0"/>
        <w:shd w:val="clear" w:color="auto" w:fill="FFFFFF"/>
        <w:tabs>
          <w:tab w:val="left" w:pos="0"/>
        </w:tabs>
        <w:ind w:firstLine="709"/>
        <w:jc w:val="both"/>
        <w:rPr>
          <w:sz w:val="23"/>
          <w:szCs w:val="23"/>
        </w:rPr>
      </w:pPr>
      <w:r w:rsidRPr="00360D62">
        <w:rPr>
          <w:sz w:val="23"/>
          <w:szCs w:val="23"/>
        </w:rPr>
        <w:t>Обязательства Покупателя по оплате считаются исполненными с даты списания денежных средств с расчетного счета Покупателя. При этом Стороны признают, что до момента оплаты товара Покупателем, товар не находится в залоге у Поставщика (ч.5 ст. 488 ГК РФ).</w:t>
      </w:r>
    </w:p>
    <w:p w14:paraId="70536BA2" w14:textId="4B551C76" w:rsidR="00176A5A" w:rsidRPr="00360D62" w:rsidRDefault="00176A5A" w:rsidP="00C41F26">
      <w:pPr>
        <w:pStyle w:val="af5"/>
        <w:widowControl w:val="0"/>
        <w:autoSpaceDE w:val="0"/>
        <w:autoSpaceDN w:val="0"/>
        <w:adjustRightInd w:val="0"/>
        <w:spacing w:line="252" w:lineRule="auto"/>
        <w:ind w:left="0"/>
        <w:jc w:val="center"/>
        <w:rPr>
          <w:rFonts w:eastAsia="Batang"/>
          <w:b/>
          <w:sz w:val="23"/>
          <w:szCs w:val="23"/>
        </w:rPr>
      </w:pPr>
    </w:p>
    <w:p w14:paraId="6A6BF003" w14:textId="6587BEED" w:rsidR="00677232" w:rsidRPr="00360D62" w:rsidRDefault="00275A8D" w:rsidP="00C41F26">
      <w:pPr>
        <w:pStyle w:val="af5"/>
        <w:widowControl w:val="0"/>
        <w:autoSpaceDE w:val="0"/>
        <w:autoSpaceDN w:val="0"/>
        <w:adjustRightInd w:val="0"/>
        <w:spacing w:line="252" w:lineRule="auto"/>
        <w:ind w:left="0"/>
        <w:jc w:val="center"/>
        <w:rPr>
          <w:rFonts w:eastAsia="Batang"/>
          <w:b/>
          <w:sz w:val="23"/>
          <w:szCs w:val="23"/>
        </w:rPr>
      </w:pPr>
      <w:r w:rsidRPr="00360D62">
        <w:rPr>
          <w:rFonts w:eastAsia="Batang"/>
          <w:b/>
          <w:sz w:val="23"/>
          <w:szCs w:val="23"/>
        </w:rPr>
        <w:t xml:space="preserve">3. </w:t>
      </w:r>
      <w:r w:rsidR="00677232" w:rsidRPr="00360D62">
        <w:rPr>
          <w:rFonts w:eastAsia="Batang"/>
          <w:b/>
          <w:sz w:val="23"/>
          <w:szCs w:val="23"/>
        </w:rPr>
        <w:t>Условия и сроки поставки</w:t>
      </w:r>
    </w:p>
    <w:p w14:paraId="23B48821" w14:textId="1912D201" w:rsidR="00A85A36" w:rsidRPr="00360D62" w:rsidRDefault="00A85A36" w:rsidP="00C41F26">
      <w:pPr>
        <w:pStyle w:val="af5"/>
        <w:widowControl w:val="0"/>
        <w:autoSpaceDE w:val="0"/>
        <w:autoSpaceDN w:val="0"/>
        <w:adjustRightInd w:val="0"/>
        <w:spacing w:line="252" w:lineRule="auto"/>
        <w:ind w:left="0"/>
        <w:jc w:val="center"/>
        <w:rPr>
          <w:rFonts w:eastAsia="Batang"/>
          <w:b/>
          <w:sz w:val="23"/>
          <w:szCs w:val="23"/>
        </w:rPr>
      </w:pPr>
    </w:p>
    <w:p w14:paraId="0A081C6A" w14:textId="77777777" w:rsidR="00A85A36" w:rsidRPr="00360D62" w:rsidRDefault="00A85A36" w:rsidP="00A85A36">
      <w:pPr>
        <w:ind w:firstLine="709"/>
        <w:jc w:val="both"/>
        <w:rPr>
          <w:color w:val="000000"/>
          <w:sz w:val="23"/>
          <w:szCs w:val="23"/>
          <w:shd w:val="clear" w:color="auto" w:fill="FDFDFD"/>
        </w:rPr>
      </w:pPr>
      <w:r w:rsidRPr="00360D62">
        <w:rPr>
          <w:rFonts w:eastAsia="Batang"/>
          <w:sz w:val="23"/>
          <w:szCs w:val="23"/>
        </w:rPr>
        <w:t>3.1.</w:t>
      </w:r>
      <w:r w:rsidRPr="00360D62">
        <w:rPr>
          <w:rFonts w:eastAsia="Batang"/>
          <w:sz w:val="23"/>
          <w:szCs w:val="23"/>
        </w:rPr>
        <w:tab/>
        <w:t>Поставка товара Поставщиком осуществляется на склад Покупателя, расположенный по адресу: г. Москва, ул. Сельскохозяйственная, д. 12.</w:t>
      </w:r>
    </w:p>
    <w:p w14:paraId="7436BCA9" w14:textId="77777777" w:rsidR="00A85A36" w:rsidRPr="00360D62" w:rsidRDefault="00A85A36" w:rsidP="00A85A36">
      <w:pPr>
        <w:ind w:firstLine="709"/>
        <w:jc w:val="both"/>
        <w:rPr>
          <w:rFonts w:eastAsia="Batang"/>
          <w:sz w:val="23"/>
          <w:szCs w:val="23"/>
        </w:rPr>
      </w:pPr>
      <w:r w:rsidRPr="00360D62">
        <w:rPr>
          <w:rFonts w:eastAsia="Batang"/>
          <w:sz w:val="23"/>
          <w:szCs w:val="23"/>
        </w:rPr>
        <w:t>3.2.</w:t>
      </w:r>
      <w:r w:rsidRPr="00360D62">
        <w:rPr>
          <w:rFonts w:eastAsia="Batang"/>
          <w:sz w:val="23"/>
          <w:szCs w:val="23"/>
        </w:rPr>
        <w:tab/>
        <w:t>Все расходы Поставщика по поставке товара на склад Покупателя входят в цену настоящего договора.</w:t>
      </w:r>
    </w:p>
    <w:p w14:paraId="25BCC2C4" w14:textId="037E69EB" w:rsidR="009441A9" w:rsidRPr="00360D62" w:rsidRDefault="00A85A36" w:rsidP="009441A9">
      <w:pPr>
        <w:ind w:left="5" w:right="-1" w:firstLine="672"/>
        <w:jc w:val="both"/>
        <w:rPr>
          <w:sz w:val="23"/>
          <w:szCs w:val="23"/>
        </w:rPr>
      </w:pPr>
      <w:r w:rsidRPr="00360D62">
        <w:rPr>
          <w:sz w:val="23"/>
          <w:szCs w:val="23"/>
        </w:rPr>
        <w:t>3.3.</w:t>
      </w:r>
      <w:r w:rsidRPr="00360D62">
        <w:rPr>
          <w:sz w:val="23"/>
          <w:szCs w:val="23"/>
        </w:rPr>
        <w:tab/>
        <w:t xml:space="preserve">Срок </w:t>
      </w:r>
      <w:r w:rsidR="00147ADC">
        <w:rPr>
          <w:sz w:val="23"/>
          <w:szCs w:val="23"/>
        </w:rPr>
        <w:t>поставки товара:</w:t>
      </w:r>
      <w:r w:rsidR="007F0691">
        <w:rPr>
          <w:sz w:val="23"/>
          <w:szCs w:val="23"/>
        </w:rPr>
        <w:t xml:space="preserve"> </w:t>
      </w:r>
      <w:r w:rsidR="00E33543">
        <w:rPr>
          <w:sz w:val="23"/>
          <w:szCs w:val="23"/>
        </w:rPr>
        <w:t>10</w:t>
      </w:r>
      <w:r w:rsidR="00147ADC">
        <w:rPr>
          <w:sz w:val="23"/>
          <w:szCs w:val="23"/>
        </w:rPr>
        <w:t xml:space="preserve"> рабочих</w:t>
      </w:r>
      <w:r w:rsidR="002013FB">
        <w:rPr>
          <w:sz w:val="23"/>
          <w:szCs w:val="23"/>
        </w:rPr>
        <w:t xml:space="preserve"> </w:t>
      </w:r>
      <w:r w:rsidRPr="00360D62">
        <w:rPr>
          <w:sz w:val="23"/>
          <w:szCs w:val="23"/>
        </w:rPr>
        <w:t xml:space="preserve">дней с момента </w:t>
      </w:r>
      <w:r w:rsidR="009441A9" w:rsidRPr="00360D62">
        <w:rPr>
          <w:sz w:val="23"/>
          <w:szCs w:val="23"/>
        </w:rPr>
        <w:t>подписания Сторонами настоящего договора.</w:t>
      </w:r>
    </w:p>
    <w:p w14:paraId="13868993" w14:textId="55D349A3" w:rsidR="00A85A36" w:rsidRPr="00360D62" w:rsidRDefault="00A85A36" w:rsidP="00814E89">
      <w:pPr>
        <w:ind w:left="5" w:right="-1" w:firstLine="672"/>
        <w:jc w:val="both"/>
        <w:rPr>
          <w:sz w:val="23"/>
          <w:szCs w:val="23"/>
        </w:rPr>
      </w:pPr>
      <w:r w:rsidRPr="00360D62">
        <w:rPr>
          <w:sz w:val="23"/>
          <w:szCs w:val="23"/>
        </w:rPr>
        <w:t>3.4.</w:t>
      </w:r>
      <w:r w:rsidRPr="00360D62">
        <w:rPr>
          <w:sz w:val="23"/>
          <w:szCs w:val="23"/>
        </w:rPr>
        <w:tab/>
        <w:t xml:space="preserve">Поставщик обязан направить Покупателю уведомление о готовности товара к отгрузке не позднее, чем за 3 (три) рабочих дня до даты планируемой поставки на адрес электронной почты: </w:t>
      </w:r>
      <w:r w:rsidRPr="00360D62">
        <w:rPr>
          <w:sz w:val="23"/>
          <w:szCs w:val="23"/>
          <w:lang w:val="en-US"/>
        </w:rPr>
        <w:t>sktbe</w:t>
      </w:r>
      <w:r w:rsidRPr="00360D62">
        <w:rPr>
          <w:sz w:val="23"/>
          <w:szCs w:val="23"/>
        </w:rPr>
        <w:t>@</w:t>
      </w:r>
      <w:r w:rsidRPr="00360D62">
        <w:rPr>
          <w:sz w:val="23"/>
          <w:szCs w:val="23"/>
          <w:lang w:val="en-US"/>
        </w:rPr>
        <w:t>intelhim</w:t>
      </w:r>
      <w:r w:rsidRPr="00360D62">
        <w:rPr>
          <w:sz w:val="23"/>
          <w:szCs w:val="23"/>
        </w:rPr>
        <w:t>.</w:t>
      </w:r>
      <w:r w:rsidRPr="00360D62">
        <w:rPr>
          <w:sz w:val="23"/>
          <w:szCs w:val="23"/>
          <w:lang w:val="en-US"/>
        </w:rPr>
        <w:t>ru</w:t>
      </w:r>
      <w:r w:rsidRPr="00360D62">
        <w:rPr>
          <w:sz w:val="23"/>
          <w:szCs w:val="23"/>
        </w:rPr>
        <w:t xml:space="preserve"> в пределах срока, указанного в п. 3.3 настоящего договора.</w:t>
      </w:r>
    </w:p>
    <w:p w14:paraId="2B588713" w14:textId="77777777" w:rsidR="00A85A36" w:rsidRPr="00360D62" w:rsidRDefault="00A85A36" w:rsidP="00A85A36">
      <w:pPr>
        <w:ind w:firstLine="709"/>
        <w:jc w:val="both"/>
        <w:rPr>
          <w:rFonts w:eastAsia="Batang"/>
          <w:sz w:val="23"/>
          <w:szCs w:val="23"/>
        </w:rPr>
      </w:pPr>
      <w:r w:rsidRPr="00360D62">
        <w:rPr>
          <w:rFonts w:eastAsia="Batang"/>
          <w:sz w:val="23"/>
          <w:szCs w:val="23"/>
        </w:rPr>
        <w:t>3.5.</w:t>
      </w:r>
      <w:r w:rsidRPr="00360D62">
        <w:rPr>
          <w:rFonts w:eastAsia="Batang"/>
          <w:sz w:val="23"/>
          <w:szCs w:val="23"/>
        </w:rPr>
        <w:tab/>
        <w:t>Поставщик одновременно с передачей товара, передает Покупателю:</w:t>
      </w:r>
    </w:p>
    <w:p w14:paraId="7E429FFE" w14:textId="77777777" w:rsidR="00A85A36" w:rsidRPr="00360D62" w:rsidRDefault="00A85A36" w:rsidP="00A85A36">
      <w:pPr>
        <w:ind w:firstLine="709"/>
        <w:jc w:val="both"/>
        <w:rPr>
          <w:rFonts w:eastAsia="Batang"/>
          <w:sz w:val="23"/>
          <w:szCs w:val="23"/>
        </w:rPr>
      </w:pPr>
      <w:r w:rsidRPr="00360D62">
        <w:rPr>
          <w:rFonts w:eastAsia="Batang"/>
          <w:sz w:val="23"/>
          <w:szCs w:val="23"/>
        </w:rPr>
        <w:lastRenderedPageBreak/>
        <w:t>-</w:t>
      </w:r>
      <w:r w:rsidRPr="00360D62">
        <w:rPr>
          <w:rFonts w:eastAsia="Batang"/>
          <w:sz w:val="23"/>
          <w:szCs w:val="23"/>
        </w:rPr>
        <w:tab/>
        <w:t>товарную накладную (по форме ТОРГ-12), либо универсальный передаточный документ (УПД);</w:t>
      </w:r>
    </w:p>
    <w:p w14:paraId="5D00C709" w14:textId="77777777" w:rsidR="00A85A36" w:rsidRPr="00360D62" w:rsidRDefault="00A85A36" w:rsidP="00A85A36">
      <w:pPr>
        <w:ind w:firstLine="709"/>
        <w:jc w:val="both"/>
        <w:rPr>
          <w:sz w:val="23"/>
          <w:szCs w:val="23"/>
        </w:rPr>
      </w:pPr>
      <w:r w:rsidRPr="00360D62">
        <w:rPr>
          <w:rFonts w:eastAsia="Batang"/>
          <w:sz w:val="23"/>
          <w:szCs w:val="23"/>
        </w:rPr>
        <w:t>-</w:t>
      </w:r>
      <w:r w:rsidRPr="00360D62">
        <w:rPr>
          <w:rFonts w:eastAsia="Batang"/>
          <w:sz w:val="23"/>
          <w:szCs w:val="23"/>
        </w:rPr>
        <w:tab/>
      </w:r>
      <w:r w:rsidRPr="00360D62">
        <w:rPr>
          <w:sz w:val="23"/>
          <w:szCs w:val="23"/>
        </w:rPr>
        <w:t>документы, удостоверяющие качество и комплектность товара (сертификат соответствия и т.п. (при наличии);</w:t>
      </w:r>
    </w:p>
    <w:p w14:paraId="01E0968A" w14:textId="77777777" w:rsidR="00A85A36" w:rsidRPr="00360D62" w:rsidRDefault="00A85A36" w:rsidP="00A85A36">
      <w:pPr>
        <w:ind w:firstLine="709"/>
        <w:jc w:val="both"/>
        <w:rPr>
          <w:sz w:val="23"/>
          <w:szCs w:val="23"/>
        </w:rPr>
      </w:pPr>
      <w:r w:rsidRPr="00360D62">
        <w:rPr>
          <w:sz w:val="23"/>
          <w:szCs w:val="23"/>
        </w:rPr>
        <w:t>-</w:t>
      </w:r>
      <w:r w:rsidRPr="00360D62">
        <w:rPr>
          <w:sz w:val="23"/>
          <w:szCs w:val="23"/>
        </w:rPr>
        <w:tab/>
        <w:t>другие документы, предусмотренные правовыми актами Российской Федерации.</w:t>
      </w:r>
    </w:p>
    <w:p w14:paraId="1FFBDFB0" w14:textId="77777777" w:rsidR="00A85A36" w:rsidRPr="00360D62" w:rsidRDefault="00A85A36" w:rsidP="00A85A36">
      <w:pPr>
        <w:ind w:firstLine="709"/>
        <w:jc w:val="both"/>
        <w:rPr>
          <w:sz w:val="23"/>
          <w:szCs w:val="23"/>
        </w:rPr>
      </w:pPr>
      <w:r w:rsidRPr="00360D62">
        <w:rPr>
          <w:sz w:val="23"/>
          <w:szCs w:val="23"/>
        </w:rPr>
        <w:t>3.6. Поставщик обязан передать Покупателю товар в упаковке (с маркировкой), соответствующей государственным стандартам, техническим условиям, которая отвечает требованиям, установленным законодательством Российской Федерации, а также обеспечивает сохранность товара при обычных условиях хранения и транспортировки.</w:t>
      </w:r>
    </w:p>
    <w:p w14:paraId="1CC11538" w14:textId="77777777" w:rsidR="00A85A36" w:rsidRPr="00360D62" w:rsidRDefault="00A85A36" w:rsidP="00A85A36">
      <w:pPr>
        <w:ind w:firstLine="709"/>
        <w:jc w:val="both"/>
        <w:rPr>
          <w:sz w:val="23"/>
          <w:szCs w:val="23"/>
        </w:rPr>
      </w:pPr>
      <w:r w:rsidRPr="00360D62">
        <w:rPr>
          <w:sz w:val="23"/>
          <w:szCs w:val="23"/>
        </w:rPr>
        <w:t>3.7. Если Поставщик поставил Покупателю товар без упаковки (без маркировки) или в ненадлежащей упаковке (с ненадлежащей маркировкой), что не обеспечивает сохранность товара, Покупатель имеет право требовать от Поставщика передачи товара в надлежащей упаковке (с надлежащей маркировкой), или замены товара в согласованный Сторонами срок, если есть основания считать, что сохранность товара не обеспечена надлежащим образом, или предъявить к нему другие требования, которые вытекают из передачи товара ненадлежащего качества.</w:t>
      </w:r>
    </w:p>
    <w:p w14:paraId="3657CB41" w14:textId="05841966" w:rsidR="00A85A36" w:rsidRPr="00360D62" w:rsidRDefault="00A85A36" w:rsidP="00A85A36">
      <w:pPr>
        <w:ind w:firstLine="709"/>
        <w:jc w:val="both"/>
        <w:rPr>
          <w:sz w:val="23"/>
          <w:szCs w:val="23"/>
        </w:rPr>
      </w:pPr>
      <w:r w:rsidRPr="00360D62">
        <w:rPr>
          <w:sz w:val="23"/>
          <w:szCs w:val="23"/>
        </w:rPr>
        <w:t xml:space="preserve">3.8. Приемка товара оформляется двусторонним подписанием предоставленного Поставщиком универсального передаточного документа (УПД) или товарной накладной унифицированной формы </w:t>
      </w:r>
      <w:r w:rsidRPr="00360D62">
        <w:rPr>
          <w:sz w:val="23"/>
          <w:szCs w:val="23"/>
        </w:rPr>
        <w:br/>
        <w:t>ТОРГ-12.</w:t>
      </w:r>
    </w:p>
    <w:p w14:paraId="611D4225" w14:textId="77777777" w:rsidR="00A85A36" w:rsidRPr="00360D62" w:rsidRDefault="00A85A36" w:rsidP="00A85A36">
      <w:pPr>
        <w:ind w:firstLine="709"/>
        <w:jc w:val="both"/>
        <w:rPr>
          <w:sz w:val="23"/>
          <w:szCs w:val="23"/>
        </w:rPr>
      </w:pPr>
      <w:r w:rsidRPr="00360D62">
        <w:rPr>
          <w:rFonts w:eastAsia="Batang"/>
          <w:sz w:val="23"/>
          <w:szCs w:val="23"/>
        </w:rPr>
        <w:t>3.9.</w:t>
      </w:r>
      <w:r w:rsidRPr="00360D62">
        <w:rPr>
          <w:rFonts w:eastAsia="Batang"/>
          <w:sz w:val="23"/>
          <w:szCs w:val="23"/>
        </w:rPr>
        <w:tab/>
      </w:r>
      <w:r w:rsidRPr="00360D62">
        <w:rPr>
          <w:sz w:val="23"/>
          <w:szCs w:val="23"/>
        </w:rPr>
        <w:t xml:space="preserve">Обязательства Поставщика по поставке товара считаются исполненными, если Поставщик поставил товар в сроки, указанные в настоящем договоре, а также в результате приемки товара было установлено соответствие поставленного товара требованиям ГОСТа или ТУ по каждому конкретному виду товара. </w:t>
      </w:r>
    </w:p>
    <w:p w14:paraId="3A7F74DC" w14:textId="77777777" w:rsidR="00A85A36" w:rsidRPr="00360D62" w:rsidRDefault="00A85A36" w:rsidP="00A85A36">
      <w:pPr>
        <w:ind w:firstLine="709"/>
        <w:jc w:val="both"/>
        <w:rPr>
          <w:sz w:val="23"/>
          <w:szCs w:val="23"/>
        </w:rPr>
      </w:pPr>
      <w:r w:rsidRPr="00360D62">
        <w:rPr>
          <w:sz w:val="23"/>
          <w:szCs w:val="23"/>
        </w:rPr>
        <w:t xml:space="preserve">3.10. Поставщик гарантирует, что поставляемый товар является качественным, отвечает всем требованиям и стандартам, предусмотренным действующим законодательством Российской Федерации. </w:t>
      </w:r>
    </w:p>
    <w:p w14:paraId="3791011D" w14:textId="3B46D4E8" w:rsidR="00A85A36" w:rsidRPr="00360D62" w:rsidRDefault="00A85A36" w:rsidP="00701A87">
      <w:pPr>
        <w:ind w:firstLine="709"/>
        <w:jc w:val="both"/>
        <w:rPr>
          <w:rFonts w:eastAsia="Calibri"/>
          <w:color w:val="010000"/>
          <w:sz w:val="23"/>
          <w:szCs w:val="23"/>
          <w:lang w:eastAsia="en-US"/>
        </w:rPr>
      </w:pPr>
      <w:r w:rsidRPr="00360D62">
        <w:rPr>
          <w:sz w:val="23"/>
          <w:szCs w:val="23"/>
        </w:rPr>
        <w:t xml:space="preserve">3.11. </w:t>
      </w:r>
      <w:r w:rsidRPr="00360D62">
        <w:rPr>
          <w:rFonts w:eastAsia="Calibri"/>
          <w:color w:val="010000"/>
          <w:sz w:val="23"/>
          <w:szCs w:val="23"/>
          <w:lang w:eastAsia="en-US"/>
        </w:rPr>
        <w:t>Право собственности на товар, риск случайной гибели или случайной порчи, утраты или повреждения товара переходит от Поставщика к Покупателю в момент получения товара Покупателем или уполномоченным Покупателем грузополучателем, а именно с момента подписания товаросопроводительных документов (универсального передаточного документа (УПД) или товарной накладной унифицированной формы ТОРГ-12) уполномоченными представителями Сторон на складе Покупателя.</w:t>
      </w:r>
    </w:p>
    <w:p w14:paraId="5B1DA4EA" w14:textId="7A9EF8BF" w:rsidR="00A85A36" w:rsidRPr="00360D62" w:rsidRDefault="00A85A36" w:rsidP="00A85A36">
      <w:pPr>
        <w:ind w:firstLine="709"/>
        <w:jc w:val="both"/>
        <w:rPr>
          <w:sz w:val="23"/>
          <w:szCs w:val="23"/>
        </w:rPr>
      </w:pPr>
      <w:r w:rsidRPr="00360D62">
        <w:rPr>
          <w:sz w:val="23"/>
          <w:szCs w:val="23"/>
        </w:rPr>
        <w:t>3.12.</w:t>
      </w:r>
      <w:r w:rsidR="004A5EB2">
        <w:rPr>
          <w:sz w:val="23"/>
          <w:szCs w:val="23"/>
        </w:rPr>
        <w:t xml:space="preserve"> </w:t>
      </w:r>
      <w:r w:rsidRPr="00360D62">
        <w:rPr>
          <w:sz w:val="23"/>
          <w:szCs w:val="23"/>
        </w:rPr>
        <w:t>Поставщик обязуется не позднее 5 (пяти) календарных дней, считая со дня поступления денежных средств на его расчетный счет, в порядке, предусмотренном настоящим договором, направить в адрес Покупателя счет-фактуру на сумму полученных денежных средств. Счет-фактура должен быть оформлен в соответствии с требованиями ст. 169 НК РФ.</w:t>
      </w:r>
    </w:p>
    <w:p w14:paraId="020F372D" w14:textId="0C547159" w:rsidR="00A85A36" w:rsidRPr="00360D62" w:rsidRDefault="00A85A36" w:rsidP="00C41F26">
      <w:pPr>
        <w:pStyle w:val="af5"/>
        <w:widowControl w:val="0"/>
        <w:autoSpaceDE w:val="0"/>
        <w:autoSpaceDN w:val="0"/>
        <w:adjustRightInd w:val="0"/>
        <w:spacing w:line="252" w:lineRule="auto"/>
        <w:ind w:left="0"/>
        <w:jc w:val="center"/>
        <w:rPr>
          <w:rFonts w:eastAsia="Batang"/>
          <w:b/>
          <w:sz w:val="23"/>
          <w:szCs w:val="23"/>
        </w:rPr>
      </w:pPr>
    </w:p>
    <w:p w14:paraId="1365902E" w14:textId="204C3FE1" w:rsidR="00677232" w:rsidRPr="00360D62" w:rsidRDefault="00EF2C48" w:rsidP="00C41F26">
      <w:pPr>
        <w:pStyle w:val="af5"/>
        <w:widowControl w:val="0"/>
        <w:autoSpaceDE w:val="0"/>
        <w:autoSpaceDN w:val="0"/>
        <w:adjustRightInd w:val="0"/>
        <w:spacing w:line="252" w:lineRule="auto"/>
        <w:ind w:left="0"/>
        <w:jc w:val="center"/>
        <w:rPr>
          <w:b/>
          <w:sz w:val="23"/>
          <w:szCs w:val="23"/>
        </w:rPr>
      </w:pPr>
      <w:r w:rsidRPr="00360D62">
        <w:rPr>
          <w:b/>
          <w:sz w:val="23"/>
          <w:szCs w:val="23"/>
        </w:rPr>
        <w:t xml:space="preserve">4. </w:t>
      </w:r>
      <w:r w:rsidR="00677232" w:rsidRPr="00360D62">
        <w:rPr>
          <w:b/>
          <w:sz w:val="23"/>
          <w:szCs w:val="23"/>
        </w:rPr>
        <w:t xml:space="preserve">Порядок </w:t>
      </w:r>
      <w:r w:rsidR="00677232" w:rsidRPr="00360D62">
        <w:rPr>
          <w:rFonts w:eastAsia="Batang"/>
          <w:b/>
          <w:sz w:val="23"/>
          <w:szCs w:val="23"/>
        </w:rPr>
        <w:t>приемки</w:t>
      </w:r>
      <w:r w:rsidR="00677232" w:rsidRPr="00360D62">
        <w:rPr>
          <w:b/>
          <w:spacing w:val="-3"/>
          <w:sz w:val="23"/>
          <w:szCs w:val="23"/>
        </w:rPr>
        <w:t xml:space="preserve"> </w:t>
      </w:r>
      <w:r w:rsidR="00CF0FE8" w:rsidRPr="00360D62">
        <w:rPr>
          <w:b/>
          <w:sz w:val="23"/>
          <w:szCs w:val="23"/>
        </w:rPr>
        <w:t>товара</w:t>
      </w:r>
    </w:p>
    <w:p w14:paraId="09B2065D" w14:textId="77777777" w:rsidR="00EF2C48" w:rsidRPr="00360D62" w:rsidRDefault="00EF2C48" w:rsidP="00C41F26">
      <w:pPr>
        <w:pStyle w:val="af5"/>
        <w:widowControl w:val="0"/>
        <w:autoSpaceDE w:val="0"/>
        <w:autoSpaceDN w:val="0"/>
        <w:adjustRightInd w:val="0"/>
        <w:spacing w:line="252" w:lineRule="auto"/>
        <w:ind w:left="360"/>
        <w:rPr>
          <w:b/>
          <w:sz w:val="23"/>
          <w:szCs w:val="23"/>
        </w:rPr>
      </w:pPr>
    </w:p>
    <w:p w14:paraId="3FAC5A71" w14:textId="43A0083B" w:rsidR="00100CCD" w:rsidRPr="00100CCD" w:rsidRDefault="00100CCD" w:rsidP="00100CCD">
      <w:pPr>
        <w:ind w:firstLine="709"/>
        <w:jc w:val="both"/>
        <w:rPr>
          <w:sz w:val="23"/>
          <w:szCs w:val="23"/>
        </w:rPr>
      </w:pPr>
      <w:r w:rsidRPr="00100CCD">
        <w:rPr>
          <w:sz w:val="23"/>
          <w:szCs w:val="23"/>
        </w:rPr>
        <w:t>4.1. При приемке товара по количеству Покупатель руководствуется инструкцией № П-6 «Инструкция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 (в ред. Постановлений Госарбитража СССР от 14.11.1974 № 98, от 23.07.1975 № 115, с изм., внесенными Постановлением Пленума ВАС РФ от 22.10.1997 № 18).</w:t>
      </w:r>
    </w:p>
    <w:p w14:paraId="52166F80" w14:textId="4AD383C5" w:rsidR="00100CCD" w:rsidRPr="00100CCD" w:rsidRDefault="00100CCD" w:rsidP="00100CCD">
      <w:pPr>
        <w:ind w:firstLine="709"/>
        <w:jc w:val="both"/>
        <w:rPr>
          <w:sz w:val="23"/>
          <w:szCs w:val="23"/>
        </w:rPr>
      </w:pPr>
      <w:r w:rsidRPr="00100CCD">
        <w:rPr>
          <w:sz w:val="23"/>
          <w:szCs w:val="23"/>
        </w:rPr>
        <w:t>При приемке товара по качеству Покупатель руководствуется инструкцией № П-7 «Инструкция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25.04.1966г. (в ред. постановлений Госарбитража СССР от 14.11.1974 № 98, от 23.07.1975 № 115, с изм., внесенными Постановлением Пленума ВАС РФ от 22.10.1997 № 18).</w:t>
      </w:r>
    </w:p>
    <w:p w14:paraId="41C06228" w14:textId="03F616BB" w:rsidR="00100CCD" w:rsidRPr="00100CCD" w:rsidRDefault="00100CCD" w:rsidP="00100CCD">
      <w:pPr>
        <w:ind w:firstLine="709"/>
        <w:jc w:val="both"/>
        <w:rPr>
          <w:sz w:val="23"/>
          <w:szCs w:val="23"/>
        </w:rPr>
      </w:pPr>
      <w:r w:rsidRPr="00100CCD">
        <w:rPr>
          <w:sz w:val="23"/>
          <w:szCs w:val="23"/>
        </w:rPr>
        <w:t>4.2. Если в ходе приемки товара будет обнаружено его несоответствие условиям договора, Покупатель обязан в срок не позднее 2 (двух) календарных дней с даты обнаружения вызвать для участия в приемке и составлении двустороннего Акта приемки уполномоченного представителя Поставщика, уведомив об этом Поставщика в письменной форме по электронной почте на следующий адрес: ______. Уполномоченный представитель Поставщика обязан прибыть к месту приемки товара в течение 5 (пяти) рабочих дней с момента получения письменного уведомления Покупателя, не считая времени, необходимого для проезда либо в тот же срок письменно уведомить об отказе от участия в приемке.</w:t>
      </w:r>
    </w:p>
    <w:p w14:paraId="0C827E83" w14:textId="01F65566" w:rsidR="00100CCD" w:rsidRPr="00100CCD" w:rsidRDefault="00100CCD" w:rsidP="00100CCD">
      <w:pPr>
        <w:ind w:firstLine="709"/>
        <w:jc w:val="both"/>
        <w:rPr>
          <w:sz w:val="23"/>
          <w:szCs w:val="23"/>
        </w:rPr>
      </w:pPr>
      <w:r w:rsidRPr="00100CCD">
        <w:rPr>
          <w:sz w:val="23"/>
          <w:szCs w:val="23"/>
        </w:rPr>
        <w:t xml:space="preserve">4.3. При неявке в установленный срок уполномоченного представителя Поставщика приемка товара производится комиссией, сформированной из представителей Покупателя в одностороннем порядке, по результатам которой составляется Акт приемки, который является основанием для предъявления претензий Поставщику. </w:t>
      </w:r>
    </w:p>
    <w:p w14:paraId="053C233D" w14:textId="4526C351" w:rsidR="00100CCD" w:rsidRPr="00100CCD" w:rsidRDefault="00100CCD" w:rsidP="00100CCD">
      <w:pPr>
        <w:ind w:firstLine="709"/>
        <w:jc w:val="both"/>
        <w:rPr>
          <w:sz w:val="23"/>
          <w:szCs w:val="23"/>
        </w:rPr>
      </w:pPr>
      <w:r w:rsidRPr="00100CCD">
        <w:rPr>
          <w:sz w:val="23"/>
          <w:szCs w:val="23"/>
        </w:rPr>
        <w:lastRenderedPageBreak/>
        <w:t>4.4. При возникновении спорных ситуаций несогласная сторона вправе привлечь к участию в приемке и составлению Акта приемки представителя Торгово-промышленной палаты (ТПП) или иной экспертной организации, согласованной Сторонами (далее – независимого эксперта). Расходы по привлечению независимого эксперта осуществляются за счет виновной стороны.</w:t>
      </w:r>
    </w:p>
    <w:p w14:paraId="6F207EC0" w14:textId="7D966282" w:rsidR="00100CCD" w:rsidRPr="00100CCD" w:rsidRDefault="00100CCD" w:rsidP="00100CCD">
      <w:pPr>
        <w:ind w:firstLine="709"/>
        <w:jc w:val="both"/>
        <w:rPr>
          <w:sz w:val="23"/>
          <w:szCs w:val="23"/>
        </w:rPr>
      </w:pPr>
      <w:r w:rsidRPr="00100CCD">
        <w:rPr>
          <w:sz w:val="23"/>
          <w:szCs w:val="23"/>
        </w:rPr>
        <w:t xml:space="preserve">4.5. Забракованная Покупателем продукция приемке и оплате не подлежит. При этом Поставщик вывозит некачественную и забракованную продукцию с территории Покупателя в течение 5 (пяти) рабочих дней с даты оформления Акта приемки, если иной срок не согласован Сторонами. </w:t>
      </w:r>
    </w:p>
    <w:p w14:paraId="4CAB704E" w14:textId="6B445940" w:rsidR="00100CCD" w:rsidRPr="00100CCD" w:rsidRDefault="00100CCD" w:rsidP="00100CCD">
      <w:pPr>
        <w:ind w:firstLine="709"/>
        <w:jc w:val="both"/>
        <w:rPr>
          <w:sz w:val="23"/>
          <w:szCs w:val="23"/>
        </w:rPr>
      </w:pPr>
      <w:r w:rsidRPr="00100CCD">
        <w:rPr>
          <w:sz w:val="23"/>
          <w:szCs w:val="23"/>
        </w:rPr>
        <w:t xml:space="preserve">4.6. При просрочке вывоза указанной в п. 4.5 настоящего договора товара: </w:t>
      </w:r>
    </w:p>
    <w:p w14:paraId="6800312E" w14:textId="77777777" w:rsidR="00100CCD" w:rsidRPr="00100CCD" w:rsidRDefault="00100CCD" w:rsidP="00100CCD">
      <w:pPr>
        <w:ind w:firstLine="709"/>
        <w:jc w:val="both"/>
        <w:rPr>
          <w:sz w:val="23"/>
          <w:szCs w:val="23"/>
        </w:rPr>
      </w:pPr>
      <w:r w:rsidRPr="00100CCD">
        <w:rPr>
          <w:sz w:val="23"/>
          <w:szCs w:val="23"/>
        </w:rPr>
        <w:t>- риск любых дополнительных расходов несет Поставщик;</w:t>
      </w:r>
    </w:p>
    <w:p w14:paraId="6A6BB189" w14:textId="42E54D21" w:rsidR="00100CCD" w:rsidRPr="00100CCD" w:rsidRDefault="00100CCD" w:rsidP="00100CCD">
      <w:pPr>
        <w:ind w:firstLine="709"/>
        <w:jc w:val="both"/>
        <w:rPr>
          <w:sz w:val="23"/>
          <w:szCs w:val="23"/>
        </w:rPr>
      </w:pPr>
      <w:r w:rsidRPr="00100CCD">
        <w:rPr>
          <w:sz w:val="23"/>
          <w:szCs w:val="23"/>
        </w:rPr>
        <w:t xml:space="preserve">- начиная с шестого дня, Покупатель вправе начислять ежедневную плату за хранение в размере 0,05% от цены товара, оставленного на ответственное хранение. </w:t>
      </w:r>
    </w:p>
    <w:p w14:paraId="4086D054" w14:textId="444797C4" w:rsidR="00100CCD" w:rsidRPr="00100CCD" w:rsidRDefault="00100CCD" w:rsidP="00100CCD">
      <w:pPr>
        <w:ind w:firstLine="709"/>
        <w:jc w:val="both"/>
        <w:rPr>
          <w:sz w:val="23"/>
          <w:szCs w:val="23"/>
        </w:rPr>
      </w:pPr>
      <w:r w:rsidRPr="00100CCD">
        <w:rPr>
          <w:sz w:val="23"/>
          <w:szCs w:val="23"/>
        </w:rPr>
        <w:t>4.7. Поставщик обязан заменить некачественный товара на товар надлежащего качества или восполнить недостающее количество в согласованный сторонами в Акте приемки срок.</w:t>
      </w:r>
    </w:p>
    <w:p w14:paraId="0EF2EE27" w14:textId="47EA2861" w:rsidR="00100CCD" w:rsidRPr="00100CCD" w:rsidRDefault="00100CCD" w:rsidP="00100CCD">
      <w:pPr>
        <w:ind w:firstLine="709"/>
        <w:jc w:val="both"/>
        <w:rPr>
          <w:sz w:val="23"/>
          <w:szCs w:val="23"/>
        </w:rPr>
      </w:pPr>
      <w:r w:rsidRPr="00100CCD">
        <w:rPr>
          <w:sz w:val="23"/>
          <w:szCs w:val="23"/>
        </w:rPr>
        <w:t>4.8. При отсутствии возможности заменить некачественный товар или восполнить недостающее количество, Поставщик производит возврат Покупателю денежных средств, оплаченных за поставленный некачественный товар (его часть) или не поставленный товар не позднее 10 (десяти) календарных дней, с даты направления письменного уведомления о возврате денежных средств.</w:t>
      </w:r>
    </w:p>
    <w:p w14:paraId="6B195EF7" w14:textId="77777777" w:rsidR="00100CCD" w:rsidRPr="00360D62" w:rsidRDefault="00100CCD" w:rsidP="00C41F26">
      <w:pPr>
        <w:widowControl w:val="0"/>
        <w:tabs>
          <w:tab w:val="left" w:pos="0"/>
        </w:tabs>
        <w:autoSpaceDE w:val="0"/>
        <w:autoSpaceDN w:val="0"/>
        <w:ind w:right="3" w:firstLine="709"/>
        <w:jc w:val="both"/>
        <w:rPr>
          <w:sz w:val="23"/>
          <w:szCs w:val="23"/>
        </w:rPr>
      </w:pPr>
    </w:p>
    <w:p w14:paraId="75DCD402" w14:textId="015306E6" w:rsidR="00304A92" w:rsidRPr="00360D62" w:rsidRDefault="000B4460" w:rsidP="00C41F26">
      <w:pPr>
        <w:pStyle w:val="af5"/>
        <w:widowControl w:val="0"/>
        <w:autoSpaceDE w:val="0"/>
        <w:autoSpaceDN w:val="0"/>
        <w:adjustRightInd w:val="0"/>
        <w:spacing w:line="252" w:lineRule="auto"/>
        <w:ind w:left="0"/>
        <w:jc w:val="center"/>
        <w:rPr>
          <w:b/>
          <w:sz w:val="23"/>
          <w:szCs w:val="23"/>
        </w:rPr>
      </w:pPr>
      <w:r w:rsidRPr="00360D62">
        <w:rPr>
          <w:b/>
          <w:sz w:val="23"/>
          <w:szCs w:val="23"/>
        </w:rPr>
        <w:t xml:space="preserve">5. </w:t>
      </w:r>
      <w:r w:rsidR="00304A92" w:rsidRPr="00360D62">
        <w:rPr>
          <w:b/>
          <w:sz w:val="23"/>
          <w:szCs w:val="23"/>
        </w:rPr>
        <w:t xml:space="preserve">Качество и комплектность </w:t>
      </w:r>
      <w:r w:rsidR="00EB6C0F" w:rsidRPr="00360D62">
        <w:rPr>
          <w:b/>
          <w:sz w:val="23"/>
          <w:szCs w:val="23"/>
        </w:rPr>
        <w:t>товара</w:t>
      </w:r>
      <w:r w:rsidR="00196A98" w:rsidRPr="00360D62">
        <w:rPr>
          <w:b/>
          <w:sz w:val="23"/>
          <w:szCs w:val="23"/>
        </w:rPr>
        <w:t>, гарантийные обязательства</w:t>
      </w:r>
    </w:p>
    <w:p w14:paraId="050C2A9F" w14:textId="77777777" w:rsidR="000B4460" w:rsidRPr="00360D62" w:rsidRDefault="000B4460" w:rsidP="00C41F26">
      <w:pPr>
        <w:pStyle w:val="af5"/>
        <w:widowControl w:val="0"/>
        <w:autoSpaceDE w:val="0"/>
        <w:autoSpaceDN w:val="0"/>
        <w:adjustRightInd w:val="0"/>
        <w:spacing w:line="252" w:lineRule="auto"/>
        <w:ind w:left="0"/>
        <w:jc w:val="center"/>
        <w:rPr>
          <w:b/>
          <w:sz w:val="23"/>
          <w:szCs w:val="23"/>
        </w:rPr>
      </w:pPr>
    </w:p>
    <w:p w14:paraId="6D514099" w14:textId="71E9F24E" w:rsidR="00100CCD" w:rsidRPr="00100CCD" w:rsidRDefault="000B4460" w:rsidP="00100CCD">
      <w:pPr>
        <w:pStyle w:val="af5"/>
        <w:widowControl w:val="0"/>
        <w:tabs>
          <w:tab w:val="left" w:pos="1134"/>
        </w:tabs>
        <w:autoSpaceDE w:val="0"/>
        <w:autoSpaceDN w:val="0"/>
        <w:adjustRightInd w:val="0"/>
        <w:spacing w:line="252" w:lineRule="auto"/>
        <w:ind w:left="0" w:firstLine="709"/>
        <w:jc w:val="both"/>
        <w:rPr>
          <w:rFonts w:eastAsia="Calibri"/>
          <w:color w:val="010000"/>
          <w:sz w:val="23"/>
          <w:szCs w:val="23"/>
          <w:lang w:eastAsia="en-US"/>
        </w:rPr>
      </w:pPr>
      <w:r w:rsidRPr="00360D62">
        <w:rPr>
          <w:rFonts w:eastAsia="Calibri"/>
          <w:color w:val="010000"/>
          <w:sz w:val="23"/>
          <w:szCs w:val="23"/>
          <w:lang w:eastAsia="en-US"/>
        </w:rPr>
        <w:t xml:space="preserve">5.1. </w:t>
      </w:r>
      <w:r w:rsidR="00100CCD" w:rsidRPr="00100CCD">
        <w:rPr>
          <w:rFonts w:eastAsia="Calibri"/>
          <w:color w:val="010000"/>
          <w:sz w:val="23"/>
          <w:szCs w:val="23"/>
          <w:lang w:eastAsia="en-US"/>
        </w:rPr>
        <w:t xml:space="preserve">Качество и комплектность </w:t>
      </w:r>
      <w:r w:rsidR="00100CCD">
        <w:rPr>
          <w:rFonts w:eastAsia="Calibri"/>
          <w:color w:val="010000"/>
          <w:sz w:val="23"/>
          <w:szCs w:val="23"/>
          <w:lang w:eastAsia="en-US"/>
        </w:rPr>
        <w:t>товара</w:t>
      </w:r>
      <w:r w:rsidR="00100CCD" w:rsidRPr="00100CCD">
        <w:rPr>
          <w:rFonts w:eastAsia="Calibri"/>
          <w:color w:val="010000"/>
          <w:sz w:val="23"/>
          <w:szCs w:val="23"/>
          <w:lang w:eastAsia="en-US"/>
        </w:rPr>
        <w:t>, поставляемо</w:t>
      </w:r>
      <w:r w:rsidR="00100CCD">
        <w:rPr>
          <w:rFonts w:eastAsia="Calibri"/>
          <w:color w:val="010000"/>
          <w:sz w:val="23"/>
          <w:szCs w:val="23"/>
          <w:lang w:eastAsia="en-US"/>
        </w:rPr>
        <w:t>го</w:t>
      </w:r>
      <w:r w:rsidR="00100CCD" w:rsidRPr="00100CCD">
        <w:rPr>
          <w:rFonts w:eastAsia="Calibri"/>
          <w:color w:val="010000"/>
          <w:sz w:val="23"/>
          <w:szCs w:val="23"/>
          <w:lang w:eastAsia="en-US"/>
        </w:rPr>
        <w:t xml:space="preserve"> по договору, должны соответствовать требованиям стандартов и технических условий, установленных в Российской Федерации, технической документации (в том числе чертежам и иной конструкторской и/или технологической документации), сертификатам качества или паспортам на продукцию, а также иным согласованным Сторонами условиям.</w:t>
      </w:r>
    </w:p>
    <w:p w14:paraId="61280F23" w14:textId="3C44CB3B" w:rsidR="00100CCD" w:rsidRPr="00100CCD" w:rsidRDefault="00100CCD" w:rsidP="00100CCD">
      <w:pPr>
        <w:pStyle w:val="af5"/>
        <w:widowControl w:val="0"/>
        <w:tabs>
          <w:tab w:val="left" w:pos="0"/>
        </w:tabs>
        <w:autoSpaceDE w:val="0"/>
        <w:autoSpaceDN w:val="0"/>
        <w:adjustRightInd w:val="0"/>
        <w:spacing w:line="252" w:lineRule="auto"/>
        <w:ind w:left="0" w:firstLine="709"/>
        <w:jc w:val="both"/>
        <w:rPr>
          <w:rFonts w:eastAsia="Calibri"/>
          <w:color w:val="010000"/>
          <w:sz w:val="23"/>
          <w:szCs w:val="23"/>
          <w:lang w:eastAsia="en-US"/>
        </w:rPr>
      </w:pPr>
      <w:r>
        <w:rPr>
          <w:rFonts w:eastAsia="Calibri"/>
          <w:color w:val="010000"/>
          <w:sz w:val="23"/>
          <w:szCs w:val="23"/>
          <w:lang w:eastAsia="en-US"/>
        </w:rPr>
        <w:t xml:space="preserve">5.2. </w:t>
      </w:r>
      <w:r w:rsidRPr="00100CCD">
        <w:rPr>
          <w:rFonts w:eastAsia="Calibri"/>
          <w:color w:val="010000"/>
          <w:sz w:val="23"/>
          <w:szCs w:val="23"/>
          <w:lang w:eastAsia="en-US"/>
        </w:rPr>
        <w:t>На все виды поставляемо</w:t>
      </w:r>
      <w:r>
        <w:rPr>
          <w:rFonts w:eastAsia="Calibri"/>
          <w:color w:val="010000"/>
          <w:sz w:val="23"/>
          <w:szCs w:val="23"/>
          <w:lang w:eastAsia="en-US"/>
        </w:rPr>
        <w:t>го товара</w:t>
      </w:r>
      <w:r w:rsidRPr="00100CCD">
        <w:rPr>
          <w:rFonts w:eastAsia="Calibri"/>
          <w:color w:val="010000"/>
          <w:sz w:val="23"/>
          <w:szCs w:val="23"/>
          <w:lang w:eastAsia="en-US"/>
        </w:rPr>
        <w:t xml:space="preserve"> Поставщик обязан предоставить Покупателю относящиеся к не</w:t>
      </w:r>
      <w:r>
        <w:rPr>
          <w:rFonts w:eastAsia="Calibri"/>
          <w:color w:val="010000"/>
          <w:sz w:val="23"/>
          <w:szCs w:val="23"/>
          <w:lang w:eastAsia="en-US"/>
        </w:rPr>
        <w:t>му</w:t>
      </w:r>
      <w:r w:rsidRPr="00100CCD">
        <w:rPr>
          <w:rFonts w:eastAsia="Calibri"/>
          <w:color w:val="010000"/>
          <w:sz w:val="23"/>
          <w:szCs w:val="23"/>
          <w:lang w:eastAsia="en-US"/>
        </w:rPr>
        <w:t xml:space="preserve"> документы: сертификат качества, этикетку завода изготовителя, инструкцию по эксплуатации, гарантийные талоны.</w:t>
      </w:r>
    </w:p>
    <w:p w14:paraId="11CF9806" w14:textId="4A52602B" w:rsidR="001113B8" w:rsidRPr="00360D62" w:rsidRDefault="000B4460" w:rsidP="00C41F26">
      <w:pPr>
        <w:pStyle w:val="af5"/>
        <w:widowControl w:val="0"/>
        <w:tabs>
          <w:tab w:val="left" w:pos="1134"/>
        </w:tabs>
        <w:autoSpaceDE w:val="0"/>
        <w:autoSpaceDN w:val="0"/>
        <w:adjustRightInd w:val="0"/>
        <w:spacing w:line="252" w:lineRule="auto"/>
        <w:ind w:left="0" w:firstLine="709"/>
        <w:jc w:val="both"/>
        <w:rPr>
          <w:rFonts w:eastAsia="Calibri"/>
          <w:color w:val="010000"/>
          <w:sz w:val="23"/>
          <w:szCs w:val="23"/>
          <w:lang w:eastAsia="en-US"/>
        </w:rPr>
      </w:pPr>
      <w:r w:rsidRPr="00360D62">
        <w:rPr>
          <w:rFonts w:eastAsia="Calibri"/>
          <w:color w:val="010000"/>
          <w:sz w:val="23"/>
          <w:szCs w:val="23"/>
          <w:lang w:eastAsia="en-US"/>
        </w:rPr>
        <w:t xml:space="preserve">5.3. </w:t>
      </w:r>
      <w:r w:rsidR="001113B8" w:rsidRPr="00360D62">
        <w:rPr>
          <w:rFonts w:eastAsia="Calibri"/>
          <w:color w:val="010000"/>
          <w:sz w:val="23"/>
          <w:szCs w:val="23"/>
          <w:lang w:eastAsia="en-US"/>
        </w:rPr>
        <w:t>Поставляем</w:t>
      </w:r>
      <w:r w:rsidRPr="00360D62">
        <w:rPr>
          <w:rFonts w:eastAsia="Calibri"/>
          <w:color w:val="010000"/>
          <w:sz w:val="23"/>
          <w:szCs w:val="23"/>
          <w:lang w:eastAsia="en-US"/>
        </w:rPr>
        <w:t>ый товар</w:t>
      </w:r>
      <w:r w:rsidR="001113B8" w:rsidRPr="00360D62">
        <w:rPr>
          <w:rFonts w:eastAsia="Calibri"/>
          <w:color w:val="010000"/>
          <w:sz w:val="23"/>
          <w:szCs w:val="23"/>
          <w:lang w:eastAsia="en-US"/>
        </w:rPr>
        <w:t xml:space="preserve"> и применяемые материалы должны быть новыми, не использованным</w:t>
      </w:r>
      <w:r w:rsidR="0062360B" w:rsidRPr="00360D62">
        <w:rPr>
          <w:rFonts w:eastAsia="Calibri"/>
          <w:color w:val="010000"/>
          <w:sz w:val="23"/>
          <w:szCs w:val="23"/>
          <w:lang w:eastAsia="en-US"/>
        </w:rPr>
        <w:t>и ранее.</w:t>
      </w:r>
    </w:p>
    <w:p w14:paraId="11E91156" w14:textId="288D1F2E" w:rsidR="00EB6C0F" w:rsidRPr="00360D62" w:rsidRDefault="000B4460" w:rsidP="00EB6C0F">
      <w:pPr>
        <w:pStyle w:val="af5"/>
        <w:widowControl w:val="0"/>
        <w:tabs>
          <w:tab w:val="left" w:pos="0"/>
          <w:tab w:val="left" w:pos="1134"/>
        </w:tabs>
        <w:autoSpaceDE w:val="0"/>
        <w:autoSpaceDN w:val="0"/>
        <w:adjustRightInd w:val="0"/>
        <w:spacing w:line="252" w:lineRule="auto"/>
        <w:ind w:left="0" w:right="3" w:firstLine="709"/>
        <w:jc w:val="both"/>
        <w:rPr>
          <w:sz w:val="23"/>
          <w:szCs w:val="23"/>
        </w:rPr>
      </w:pPr>
      <w:r w:rsidRPr="00360D62">
        <w:rPr>
          <w:rFonts w:eastAsia="Arial Unicode MS"/>
          <w:sz w:val="23"/>
          <w:szCs w:val="23"/>
        </w:rPr>
        <w:t xml:space="preserve">5.4. </w:t>
      </w:r>
      <w:r w:rsidR="00EB6C0F" w:rsidRPr="00360D62">
        <w:rPr>
          <w:sz w:val="23"/>
          <w:szCs w:val="23"/>
        </w:rPr>
        <w:t>Гарантий</w:t>
      </w:r>
      <w:r w:rsidR="00D41D4A">
        <w:rPr>
          <w:sz w:val="23"/>
          <w:szCs w:val="23"/>
        </w:rPr>
        <w:t>ный срок на товар составляет 12 (двенадцать</w:t>
      </w:r>
      <w:r w:rsidR="00EB6C0F" w:rsidRPr="00360D62">
        <w:rPr>
          <w:sz w:val="23"/>
          <w:szCs w:val="23"/>
        </w:rPr>
        <w:t xml:space="preserve">) месяцев со дня двухстороннего оформления товарно-сопроводительных документов, предусмотренных в пункте 3.8 договора, но не может быть меньше срока гарантии, установленного заводом-изготовителем товара. </w:t>
      </w:r>
    </w:p>
    <w:p w14:paraId="0C9D3A45" w14:textId="5DDAB4B3" w:rsidR="000E40C8" w:rsidRDefault="000B4460" w:rsidP="00C41F26">
      <w:pPr>
        <w:pStyle w:val="af5"/>
        <w:widowControl w:val="0"/>
        <w:tabs>
          <w:tab w:val="left" w:pos="0"/>
          <w:tab w:val="left" w:pos="1134"/>
        </w:tabs>
        <w:autoSpaceDE w:val="0"/>
        <w:autoSpaceDN w:val="0"/>
        <w:adjustRightInd w:val="0"/>
        <w:spacing w:line="252" w:lineRule="auto"/>
        <w:ind w:left="0" w:right="3" w:firstLine="709"/>
        <w:jc w:val="both"/>
        <w:rPr>
          <w:rFonts w:eastAsia="Calibri"/>
          <w:color w:val="010000"/>
          <w:sz w:val="23"/>
          <w:szCs w:val="23"/>
          <w:lang w:eastAsia="en-US"/>
        </w:rPr>
      </w:pPr>
      <w:r w:rsidRPr="00360D62">
        <w:rPr>
          <w:rFonts w:eastAsia="Calibri"/>
          <w:color w:val="010000"/>
          <w:sz w:val="23"/>
          <w:szCs w:val="23"/>
          <w:lang w:eastAsia="en-US"/>
        </w:rPr>
        <w:t xml:space="preserve">5.5. </w:t>
      </w:r>
      <w:r w:rsidR="000E40C8" w:rsidRPr="00360D62">
        <w:rPr>
          <w:rFonts w:eastAsia="Calibri"/>
          <w:color w:val="010000"/>
          <w:sz w:val="23"/>
          <w:szCs w:val="23"/>
          <w:lang w:eastAsia="en-US"/>
        </w:rPr>
        <w:t xml:space="preserve">В период гарантийного срока устранение </w:t>
      </w:r>
      <w:r w:rsidR="0045621B" w:rsidRPr="00360D62">
        <w:rPr>
          <w:rFonts w:eastAsia="Calibri"/>
          <w:color w:val="010000"/>
          <w:sz w:val="23"/>
          <w:szCs w:val="23"/>
          <w:lang w:eastAsia="en-US"/>
        </w:rPr>
        <w:t xml:space="preserve">выявленных </w:t>
      </w:r>
      <w:r w:rsidR="000E40C8" w:rsidRPr="00360D62">
        <w:rPr>
          <w:rFonts w:eastAsia="Calibri"/>
          <w:color w:val="010000"/>
          <w:sz w:val="23"/>
          <w:szCs w:val="23"/>
          <w:lang w:eastAsia="en-US"/>
        </w:rPr>
        <w:t xml:space="preserve">недостатков, в т.ч. замена некачественного </w:t>
      </w:r>
      <w:r w:rsidRPr="00360D62">
        <w:rPr>
          <w:rFonts w:eastAsia="Calibri"/>
          <w:color w:val="010000"/>
          <w:sz w:val="23"/>
          <w:szCs w:val="23"/>
          <w:lang w:eastAsia="en-US"/>
        </w:rPr>
        <w:t>т</w:t>
      </w:r>
      <w:r w:rsidR="000E40C8" w:rsidRPr="00360D62">
        <w:rPr>
          <w:rFonts w:eastAsia="Calibri"/>
          <w:color w:val="010000"/>
          <w:sz w:val="23"/>
          <w:szCs w:val="23"/>
          <w:lang w:eastAsia="en-US"/>
        </w:rPr>
        <w:t xml:space="preserve">овара, осуществляется Поставщиком </w:t>
      </w:r>
      <w:r w:rsidR="00090254" w:rsidRPr="00360D62">
        <w:rPr>
          <w:rFonts w:eastAsia="Calibri"/>
          <w:color w:val="010000"/>
          <w:sz w:val="23"/>
          <w:szCs w:val="23"/>
          <w:lang w:eastAsia="en-US"/>
        </w:rPr>
        <w:t>в</w:t>
      </w:r>
      <w:r w:rsidR="000E40C8" w:rsidRPr="00360D62">
        <w:rPr>
          <w:rFonts w:eastAsia="Calibri"/>
          <w:color w:val="010000"/>
          <w:sz w:val="23"/>
          <w:szCs w:val="23"/>
          <w:lang w:eastAsia="en-US"/>
        </w:rPr>
        <w:t xml:space="preserve"> течение </w:t>
      </w:r>
      <w:r w:rsidR="00D41D4A">
        <w:rPr>
          <w:rFonts w:eastAsia="Calibri"/>
          <w:color w:val="010000"/>
          <w:sz w:val="23"/>
          <w:szCs w:val="23"/>
          <w:lang w:eastAsia="en-US"/>
        </w:rPr>
        <w:t>10</w:t>
      </w:r>
      <w:r w:rsidR="000E40C8" w:rsidRPr="00360D62">
        <w:rPr>
          <w:rFonts w:eastAsia="Calibri"/>
          <w:color w:val="010000"/>
          <w:sz w:val="23"/>
          <w:szCs w:val="23"/>
          <w:lang w:eastAsia="en-US"/>
        </w:rPr>
        <w:t xml:space="preserve"> (</w:t>
      </w:r>
      <w:r w:rsidR="00D41D4A">
        <w:rPr>
          <w:rFonts w:eastAsia="Calibri"/>
          <w:color w:val="010000"/>
          <w:sz w:val="23"/>
          <w:szCs w:val="23"/>
          <w:lang w:eastAsia="en-US"/>
        </w:rPr>
        <w:t>десяти</w:t>
      </w:r>
      <w:r w:rsidR="000E40C8" w:rsidRPr="00360D62">
        <w:rPr>
          <w:rFonts w:eastAsia="Calibri"/>
          <w:color w:val="010000"/>
          <w:sz w:val="23"/>
          <w:szCs w:val="23"/>
          <w:lang w:eastAsia="en-US"/>
        </w:rPr>
        <w:t xml:space="preserve">) календарных дней с даты получения </w:t>
      </w:r>
      <w:r w:rsidR="0063584E" w:rsidRPr="00360D62">
        <w:rPr>
          <w:rFonts w:eastAsia="Calibri"/>
          <w:color w:val="010000"/>
          <w:sz w:val="23"/>
          <w:szCs w:val="23"/>
          <w:lang w:eastAsia="en-US"/>
        </w:rPr>
        <w:t>соответствующего</w:t>
      </w:r>
      <w:r w:rsidR="000E40C8" w:rsidRPr="00360D62">
        <w:rPr>
          <w:rFonts w:eastAsia="Calibri"/>
          <w:color w:val="010000"/>
          <w:sz w:val="23"/>
          <w:szCs w:val="23"/>
          <w:lang w:eastAsia="en-US"/>
        </w:rPr>
        <w:t xml:space="preserve"> извещения Покупателя о выявленных недост</w:t>
      </w:r>
      <w:r w:rsidR="0063584E" w:rsidRPr="00360D62">
        <w:rPr>
          <w:rFonts w:eastAsia="Calibri"/>
          <w:color w:val="010000"/>
          <w:sz w:val="23"/>
          <w:szCs w:val="23"/>
          <w:lang w:eastAsia="en-US"/>
        </w:rPr>
        <w:t>ат</w:t>
      </w:r>
      <w:r w:rsidR="000E40C8" w:rsidRPr="00360D62">
        <w:rPr>
          <w:rFonts w:eastAsia="Calibri"/>
          <w:color w:val="010000"/>
          <w:sz w:val="23"/>
          <w:szCs w:val="23"/>
          <w:lang w:eastAsia="en-US"/>
        </w:rPr>
        <w:t>ках.</w:t>
      </w:r>
    </w:p>
    <w:p w14:paraId="3E372086" w14:textId="4D7DBC77" w:rsidR="00100CCD" w:rsidRPr="00100CCD" w:rsidRDefault="00100CCD" w:rsidP="00100CCD">
      <w:pPr>
        <w:ind w:firstLine="709"/>
        <w:jc w:val="both"/>
        <w:rPr>
          <w:sz w:val="23"/>
          <w:szCs w:val="23"/>
        </w:rPr>
      </w:pPr>
      <w:r>
        <w:rPr>
          <w:rFonts w:eastAsia="Calibri"/>
          <w:color w:val="010000"/>
          <w:sz w:val="23"/>
          <w:szCs w:val="23"/>
          <w:lang w:eastAsia="en-US"/>
        </w:rPr>
        <w:t xml:space="preserve">5.6. </w:t>
      </w:r>
      <w:r w:rsidRPr="00100CCD">
        <w:rPr>
          <w:sz w:val="23"/>
          <w:szCs w:val="23"/>
        </w:rPr>
        <w:t xml:space="preserve">В случае невозможности использования </w:t>
      </w:r>
      <w:r>
        <w:rPr>
          <w:sz w:val="23"/>
          <w:szCs w:val="23"/>
        </w:rPr>
        <w:t>товара</w:t>
      </w:r>
      <w:r w:rsidRPr="00100CCD">
        <w:rPr>
          <w:sz w:val="23"/>
          <w:szCs w:val="23"/>
        </w:rPr>
        <w:t xml:space="preserve"> по назначению в гарантийный срок, гарантия на не</w:t>
      </w:r>
      <w:r>
        <w:rPr>
          <w:sz w:val="23"/>
          <w:szCs w:val="23"/>
        </w:rPr>
        <w:t>го</w:t>
      </w:r>
      <w:r w:rsidRPr="00100CCD">
        <w:rPr>
          <w:sz w:val="23"/>
          <w:szCs w:val="23"/>
        </w:rPr>
        <w:t xml:space="preserve"> будет продлена на период устранения недостатков. </w:t>
      </w:r>
    </w:p>
    <w:p w14:paraId="347E55B0" w14:textId="77777777" w:rsidR="00444D71" w:rsidRPr="00360D62" w:rsidRDefault="00444D71" w:rsidP="00C41F26">
      <w:pPr>
        <w:pStyle w:val="25"/>
        <w:spacing w:after="0" w:line="240" w:lineRule="auto"/>
        <w:ind w:firstLine="0"/>
        <w:jc w:val="both"/>
        <w:rPr>
          <w:sz w:val="23"/>
          <w:szCs w:val="23"/>
          <w:lang w:bidi="ru-RU"/>
        </w:rPr>
      </w:pPr>
    </w:p>
    <w:p w14:paraId="34BF2180" w14:textId="481C9ED0" w:rsidR="00C35652" w:rsidRPr="00360D62" w:rsidRDefault="000B4460" w:rsidP="00C41F26">
      <w:pPr>
        <w:pStyle w:val="af5"/>
        <w:widowControl w:val="0"/>
        <w:spacing w:line="252" w:lineRule="auto"/>
        <w:ind w:left="0"/>
        <w:jc w:val="center"/>
        <w:rPr>
          <w:b/>
          <w:sz w:val="23"/>
          <w:szCs w:val="23"/>
        </w:rPr>
      </w:pPr>
      <w:r w:rsidRPr="00360D62">
        <w:rPr>
          <w:b/>
          <w:sz w:val="23"/>
          <w:szCs w:val="23"/>
        </w:rPr>
        <w:t xml:space="preserve">6. </w:t>
      </w:r>
      <w:r w:rsidR="00C35652" w:rsidRPr="00360D62">
        <w:rPr>
          <w:b/>
          <w:sz w:val="23"/>
          <w:szCs w:val="23"/>
        </w:rPr>
        <w:t>Ответственность сторон</w:t>
      </w:r>
    </w:p>
    <w:p w14:paraId="0D057140" w14:textId="77777777" w:rsidR="000B4460" w:rsidRPr="00360D62" w:rsidRDefault="000B4460" w:rsidP="00C41F26">
      <w:pPr>
        <w:pStyle w:val="af5"/>
        <w:widowControl w:val="0"/>
        <w:spacing w:line="252" w:lineRule="auto"/>
        <w:ind w:left="0"/>
        <w:jc w:val="center"/>
        <w:rPr>
          <w:b/>
          <w:sz w:val="23"/>
          <w:szCs w:val="23"/>
        </w:rPr>
      </w:pPr>
    </w:p>
    <w:p w14:paraId="4915A302" w14:textId="6AF20606" w:rsidR="00195E7F" w:rsidRPr="00360D62" w:rsidRDefault="00195E7F" w:rsidP="00195E7F">
      <w:pPr>
        <w:ind w:firstLine="709"/>
        <w:jc w:val="both"/>
        <w:rPr>
          <w:sz w:val="23"/>
          <w:szCs w:val="23"/>
        </w:rPr>
      </w:pPr>
      <w:r w:rsidRPr="00360D62">
        <w:rPr>
          <w:sz w:val="23"/>
          <w:szCs w:val="23"/>
        </w:rPr>
        <w:t>6.1.</w:t>
      </w:r>
      <w:r w:rsidR="00654043">
        <w:rPr>
          <w:sz w:val="23"/>
          <w:szCs w:val="23"/>
        </w:rPr>
        <w:t xml:space="preserve"> </w:t>
      </w:r>
      <w:r w:rsidRPr="00360D62">
        <w:rPr>
          <w:sz w:val="23"/>
          <w:szCs w:val="23"/>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E1B5326" w14:textId="4EB02DDE" w:rsidR="00195E7F" w:rsidRPr="00360D62" w:rsidRDefault="00195E7F" w:rsidP="00195E7F">
      <w:pPr>
        <w:tabs>
          <w:tab w:val="right" w:pos="0"/>
        </w:tabs>
        <w:ind w:firstLine="709"/>
        <w:jc w:val="both"/>
        <w:rPr>
          <w:snapToGrid w:val="0"/>
          <w:sz w:val="23"/>
          <w:szCs w:val="23"/>
          <w:lang w:eastAsia="x-none"/>
        </w:rPr>
      </w:pPr>
      <w:r w:rsidRPr="00360D62">
        <w:rPr>
          <w:snapToGrid w:val="0"/>
          <w:sz w:val="23"/>
          <w:szCs w:val="23"/>
          <w:lang w:eastAsia="x-none"/>
        </w:rPr>
        <w:t>6.2.</w:t>
      </w:r>
      <w:r w:rsidR="00654043">
        <w:rPr>
          <w:snapToGrid w:val="0"/>
          <w:sz w:val="23"/>
          <w:szCs w:val="23"/>
          <w:lang w:eastAsia="x-none"/>
        </w:rPr>
        <w:t xml:space="preserve"> </w:t>
      </w:r>
      <w:r w:rsidRPr="00360D62">
        <w:rPr>
          <w:snapToGrid w:val="0"/>
          <w:sz w:val="23"/>
          <w:szCs w:val="23"/>
          <w:lang w:eastAsia="x-none"/>
        </w:rPr>
        <w:t>В случае просрочки исполнения Покупателем своих обязательств по оплате товара, предусмотренных настоящим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0,1% от не перечисленной суммы.</w:t>
      </w:r>
    </w:p>
    <w:p w14:paraId="5951C753" w14:textId="21AC47BB" w:rsidR="00195E7F" w:rsidRPr="00360D62" w:rsidRDefault="00195E7F" w:rsidP="00195E7F">
      <w:pPr>
        <w:tabs>
          <w:tab w:val="right" w:pos="0"/>
        </w:tabs>
        <w:ind w:firstLine="709"/>
        <w:jc w:val="both"/>
        <w:rPr>
          <w:snapToGrid w:val="0"/>
          <w:sz w:val="23"/>
          <w:szCs w:val="23"/>
          <w:lang w:eastAsia="x-none"/>
        </w:rPr>
      </w:pPr>
      <w:r w:rsidRPr="00360D62">
        <w:rPr>
          <w:snapToGrid w:val="0"/>
          <w:sz w:val="23"/>
          <w:szCs w:val="23"/>
          <w:lang w:eastAsia="x-none"/>
        </w:rPr>
        <w:t>6.3.</w:t>
      </w:r>
      <w:r w:rsidR="00654043">
        <w:rPr>
          <w:snapToGrid w:val="0"/>
          <w:sz w:val="23"/>
          <w:szCs w:val="23"/>
          <w:lang w:eastAsia="x-none"/>
        </w:rPr>
        <w:t xml:space="preserve"> </w:t>
      </w:r>
      <w:r w:rsidRPr="00360D62">
        <w:rPr>
          <w:snapToGrid w:val="0"/>
          <w:sz w:val="23"/>
          <w:szCs w:val="23"/>
          <w:lang w:eastAsia="x-none"/>
        </w:rPr>
        <w:t>В случае нарушения Поставщиком сроков поставки товара, предусмотренных настоящим договором, Покупатель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0,1% от стоимости не поставленного в срок товара.</w:t>
      </w:r>
    </w:p>
    <w:p w14:paraId="315891EC" w14:textId="39201D04" w:rsidR="00195E7F" w:rsidRPr="00360D62" w:rsidRDefault="00195E7F" w:rsidP="00195E7F">
      <w:pPr>
        <w:tabs>
          <w:tab w:val="right" w:pos="0"/>
        </w:tabs>
        <w:ind w:firstLine="709"/>
        <w:jc w:val="both"/>
        <w:rPr>
          <w:snapToGrid w:val="0"/>
          <w:sz w:val="23"/>
          <w:szCs w:val="23"/>
          <w:lang w:val="x-none" w:eastAsia="x-none"/>
        </w:rPr>
      </w:pPr>
      <w:r w:rsidRPr="00360D62">
        <w:rPr>
          <w:snapToGrid w:val="0"/>
          <w:sz w:val="23"/>
          <w:szCs w:val="23"/>
          <w:lang w:eastAsia="x-none"/>
        </w:rPr>
        <w:t>6</w:t>
      </w:r>
      <w:r w:rsidRPr="00360D62">
        <w:rPr>
          <w:snapToGrid w:val="0"/>
          <w:sz w:val="23"/>
          <w:szCs w:val="23"/>
          <w:lang w:val="x-none" w:eastAsia="x-none"/>
        </w:rPr>
        <w:t>.</w:t>
      </w:r>
      <w:r w:rsidRPr="00360D62">
        <w:rPr>
          <w:snapToGrid w:val="0"/>
          <w:sz w:val="23"/>
          <w:szCs w:val="23"/>
          <w:lang w:eastAsia="x-none"/>
        </w:rPr>
        <w:t>4</w:t>
      </w:r>
      <w:r w:rsidRPr="00360D62">
        <w:rPr>
          <w:snapToGrid w:val="0"/>
          <w:sz w:val="23"/>
          <w:szCs w:val="23"/>
          <w:lang w:val="x-none" w:eastAsia="x-none"/>
        </w:rPr>
        <w:t>.</w:t>
      </w:r>
      <w:r w:rsidR="00654043">
        <w:rPr>
          <w:snapToGrid w:val="0"/>
          <w:sz w:val="23"/>
          <w:szCs w:val="23"/>
          <w:lang w:eastAsia="x-none"/>
        </w:rPr>
        <w:t xml:space="preserve"> </w:t>
      </w:r>
      <w:r w:rsidRPr="00360D62">
        <w:rPr>
          <w:snapToGrid w:val="0"/>
          <w:sz w:val="23"/>
          <w:szCs w:val="23"/>
          <w:lang w:val="x-none" w:eastAsia="x-none"/>
        </w:rPr>
        <w:t xml:space="preserve">Уплата неустойки не освобождает </w:t>
      </w:r>
      <w:r w:rsidRPr="00360D62">
        <w:rPr>
          <w:snapToGrid w:val="0"/>
          <w:sz w:val="23"/>
          <w:szCs w:val="23"/>
          <w:lang w:eastAsia="x-none"/>
        </w:rPr>
        <w:t>С</w:t>
      </w:r>
      <w:r w:rsidRPr="00360D62">
        <w:rPr>
          <w:snapToGrid w:val="0"/>
          <w:sz w:val="23"/>
          <w:szCs w:val="23"/>
          <w:lang w:val="x-none" w:eastAsia="x-none"/>
        </w:rPr>
        <w:t xml:space="preserve">тороны от исполнения </w:t>
      </w:r>
      <w:r w:rsidRPr="00360D62">
        <w:rPr>
          <w:snapToGrid w:val="0"/>
          <w:sz w:val="23"/>
          <w:szCs w:val="23"/>
          <w:lang w:eastAsia="x-none"/>
        </w:rPr>
        <w:t xml:space="preserve">своих </w:t>
      </w:r>
      <w:r w:rsidRPr="00360D62">
        <w:rPr>
          <w:snapToGrid w:val="0"/>
          <w:sz w:val="23"/>
          <w:szCs w:val="23"/>
          <w:lang w:val="x-none" w:eastAsia="x-none"/>
        </w:rPr>
        <w:t>обязательств по</w:t>
      </w:r>
      <w:r w:rsidRPr="00360D62">
        <w:rPr>
          <w:snapToGrid w:val="0"/>
          <w:sz w:val="23"/>
          <w:szCs w:val="23"/>
          <w:lang w:eastAsia="x-none"/>
        </w:rPr>
        <w:t xml:space="preserve"> настоящему</w:t>
      </w:r>
      <w:r w:rsidRPr="00360D62">
        <w:rPr>
          <w:snapToGrid w:val="0"/>
          <w:sz w:val="23"/>
          <w:szCs w:val="23"/>
          <w:lang w:val="x-none" w:eastAsia="x-none"/>
        </w:rPr>
        <w:t xml:space="preserve"> </w:t>
      </w:r>
      <w:r w:rsidRPr="00360D62">
        <w:rPr>
          <w:snapToGrid w:val="0"/>
          <w:sz w:val="23"/>
          <w:szCs w:val="23"/>
          <w:lang w:eastAsia="x-none"/>
        </w:rPr>
        <w:t>д</w:t>
      </w:r>
      <w:r w:rsidRPr="00360D62">
        <w:rPr>
          <w:snapToGrid w:val="0"/>
          <w:sz w:val="23"/>
          <w:szCs w:val="23"/>
          <w:lang w:val="x-none" w:eastAsia="x-none"/>
        </w:rPr>
        <w:t>оговору.</w:t>
      </w:r>
    </w:p>
    <w:p w14:paraId="0A430842" w14:textId="3A407FC0" w:rsidR="00195E7F" w:rsidRPr="00360D62" w:rsidRDefault="00195E7F" w:rsidP="00C41F26">
      <w:pPr>
        <w:widowControl w:val="0"/>
        <w:ind w:firstLine="709"/>
        <w:jc w:val="both"/>
        <w:rPr>
          <w:sz w:val="23"/>
          <w:szCs w:val="23"/>
          <w:lang w:val="x-none"/>
        </w:rPr>
      </w:pPr>
    </w:p>
    <w:p w14:paraId="0BA9D3BF" w14:textId="77777777" w:rsidR="0070721A" w:rsidRDefault="0070721A" w:rsidP="00C41F26">
      <w:pPr>
        <w:pStyle w:val="af5"/>
        <w:widowControl w:val="0"/>
        <w:spacing w:line="252" w:lineRule="auto"/>
        <w:ind w:left="0"/>
        <w:jc w:val="center"/>
        <w:rPr>
          <w:b/>
          <w:sz w:val="23"/>
          <w:szCs w:val="23"/>
        </w:rPr>
      </w:pPr>
    </w:p>
    <w:p w14:paraId="6352DA9D" w14:textId="77777777" w:rsidR="00786C1A" w:rsidRDefault="00786C1A" w:rsidP="00C41F26">
      <w:pPr>
        <w:pStyle w:val="af5"/>
        <w:widowControl w:val="0"/>
        <w:spacing w:line="252" w:lineRule="auto"/>
        <w:ind w:left="0"/>
        <w:jc w:val="center"/>
        <w:rPr>
          <w:b/>
          <w:sz w:val="23"/>
          <w:szCs w:val="23"/>
        </w:rPr>
      </w:pPr>
    </w:p>
    <w:p w14:paraId="64F8C4B6" w14:textId="77777777" w:rsidR="00786C1A" w:rsidRDefault="00786C1A" w:rsidP="00C41F26">
      <w:pPr>
        <w:pStyle w:val="af5"/>
        <w:widowControl w:val="0"/>
        <w:spacing w:line="252" w:lineRule="auto"/>
        <w:ind w:left="0"/>
        <w:jc w:val="center"/>
        <w:rPr>
          <w:b/>
          <w:sz w:val="23"/>
          <w:szCs w:val="23"/>
        </w:rPr>
      </w:pPr>
    </w:p>
    <w:p w14:paraId="0E6001A7" w14:textId="7E8F929E" w:rsidR="00C35652" w:rsidRPr="00360D62" w:rsidRDefault="00471D77" w:rsidP="00C41F26">
      <w:pPr>
        <w:pStyle w:val="af5"/>
        <w:widowControl w:val="0"/>
        <w:spacing w:line="252" w:lineRule="auto"/>
        <w:ind w:left="0"/>
        <w:jc w:val="center"/>
        <w:rPr>
          <w:b/>
          <w:sz w:val="23"/>
          <w:szCs w:val="23"/>
        </w:rPr>
      </w:pPr>
      <w:r w:rsidRPr="00360D62">
        <w:rPr>
          <w:b/>
          <w:sz w:val="23"/>
          <w:szCs w:val="23"/>
        </w:rPr>
        <w:t xml:space="preserve">7. </w:t>
      </w:r>
      <w:r w:rsidR="00F46A00" w:rsidRPr="00360D62">
        <w:rPr>
          <w:b/>
          <w:sz w:val="23"/>
          <w:szCs w:val="23"/>
        </w:rPr>
        <w:t xml:space="preserve">Обстоятельства </w:t>
      </w:r>
      <w:r w:rsidR="00536B20" w:rsidRPr="00360D62">
        <w:rPr>
          <w:b/>
          <w:sz w:val="23"/>
          <w:szCs w:val="23"/>
        </w:rPr>
        <w:t>н</w:t>
      </w:r>
      <w:r w:rsidR="00F46A00" w:rsidRPr="00360D62">
        <w:rPr>
          <w:b/>
          <w:sz w:val="23"/>
          <w:szCs w:val="23"/>
        </w:rPr>
        <w:t>епреодолимой силы</w:t>
      </w:r>
      <w:r w:rsidR="00C35652" w:rsidRPr="00360D62">
        <w:rPr>
          <w:b/>
          <w:sz w:val="23"/>
          <w:szCs w:val="23"/>
        </w:rPr>
        <w:t xml:space="preserve"> </w:t>
      </w:r>
      <w:r w:rsidR="00536B20" w:rsidRPr="00360D62">
        <w:rPr>
          <w:b/>
          <w:sz w:val="23"/>
          <w:szCs w:val="23"/>
        </w:rPr>
        <w:t>(ф</w:t>
      </w:r>
      <w:r w:rsidR="00C35652" w:rsidRPr="00360D62">
        <w:rPr>
          <w:b/>
          <w:sz w:val="23"/>
          <w:szCs w:val="23"/>
        </w:rPr>
        <w:t>орс-мажор</w:t>
      </w:r>
      <w:r w:rsidR="00536B20" w:rsidRPr="00360D62">
        <w:rPr>
          <w:b/>
          <w:sz w:val="23"/>
          <w:szCs w:val="23"/>
        </w:rPr>
        <w:t>)</w:t>
      </w:r>
    </w:p>
    <w:p w14:paraId="20C694E1" w14:textId="77777777" w:rsidR="00471D77" w:rsidRPr="00360D62" w:rsidRDefault="00471D77" w:rsidP="00C41F26">
      <w:pPr>
        <w:pStyle w:val="af5"/>
        <w:widowControl w:val="0"/>
        <w:spacing w:line="252" w:lineRule="auto"/>
        <w:ind w:left="360"/>
        <w:rPr>
          <w:b/>
          <w:sz w:val="23"/>
          <w:szCs w:val="23"/>
        </w:rPr>
      </w:pPr>
    </w:p>
    <w:p w14:paraId="25067C5F" w14:textId="77777777" w:rsidR="00471D77" w:rsidRPr="00360D62" w:rsidRDefault="00471D77"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7.1. Стороны освобождаются от ответственности за неисполнение или ненадлежащее исполнение обязательств, приятых по договору, если надлежащее исполнение оказалось невозможным вследствие наступления обстоятельств непреодолимой силы.</w:t>
      </w:r>
    </w:p>
    <w:p w14:paraId="04DE0C53" w14:textId="77777777" w:rsidR="00471D77" w:rsidRPr="00360D62" w:rsidRDefault="00471D77"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7.2. 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наводнения, пожары, землетрясения, диверсии, военные действия, блокады; изменения законодательства РФ, препятствующие надлежащему исполнению обязательств по настоящему договору, запреты компетентных государственных органов, а также другие чрезвычайные обстоятельства, которые возникли после заключения настоящего договора и непосредственно повлияли на исполнение Сторонами своих обстоятельств, или других обстоятельств, находящихся вне контроля Сторон и возникших после подписания настоящего договора.</w:t>
      </w:r>
    </w:p>
    <w:p w14:paraId="558B8E63" w14:textId="77777777" w:rsidR="00471D77" w:rsidRPr="00360D62" w:rsidRDefault="00471D77"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7.3. Сторона, затронутая обстоятельствами непреодолимой силы, должна не позднее 3 (трех) рабочих дней известить другую Сторону о наступлении, виде и возможной продолжительности действий обстоятельств непреодолимой силы, препятствующих исполнению договорных обязательств.</w:t>
      </w:r>
    </w:p>
    <w:p w14:paraId="65E25BAE" w14:textId="77777777" w:rsidR="00471D77" w:rsidRPr="00360D62" w:rsidRDefault="00471D77"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7.4.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неисполнения договорных обязательств не применяются.</w:t>
      </w:r>
    </w:p>
    <w:p w14:paraId="37E41BBF" w14:textId="77777777" w:rsidR="00471D77" w:rsidRPr="00360D62" w:rsidRDefault="00471D77"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7.5.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450939B1" w14:textId="77777777" w:rsidR="00471D77" w:rsidRPr="00360D62" w:rsidRDefault="00471D77"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7.6. Если действие обстоятельств непреодолимой силы продолжается более 6 месяцев, Стороны должны договориться о дальнейшем порядке исполнения обязательств по договору. В случае, если Сторонами не достигнуто соглашение,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14:paraId="00880974" w14:textId="5B8F4755" w:rsidR="002B7B26" w:rsidRDefault="00471D77"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7.7. Надлежащим доказательством наличия указанных выше обстоятельств и их продолжительности являются документы уполномоченных органов Российской Федерации.</w:t>
      </w:r>
    </w:p>
    <w:p w14:paraId="22B0653E" w14:textId="77777777" w:rsidR="00360D62" w:rsidRPr="00360D62" w:rsidRDefault="00360D62" w:rsidP="00C41F26">
      <w:pPr>
        <w:widowControl w:val="0"/>
        <w:spacing w:line="252" w:lineRule="auto"/>
        <w:ind w:firstLine="709"/>
        <w:jc w:val="both"/>
        <w:rPr>
          <w:rFonts w:eastAsia="Calibri"/>
          <w:color w:val="010000"/>
          <w:sz w:val="23"/>
          <w:szCs w:val="23"/>
          <w:lang w:eastAsia="en-US"/>
        </w:rPr>
      </w:pPr>
    </w:p>
    <w:p w14:paraId="68751FA1" w14:textId="4144C34A" w:rsidR="00C35652" w:rsidRPr="00360D62" w:rsidRDefault="00A4533C" w:rsidP="00C41F26">
      <w:pPr>
        <w:pStyle w:val="af5"/>
        <w:widowControl w:val="0"/>
        <w:spacing w:line="252" w:lineRule="auto"/>
        <w:ind w:left="0"/>
        <w:jc w:val="center"/>
        <w:rPr>
          <w:b/>
          <w:sz w:val="23"/>
          <w:szCs w:val="23"/>
        </w:rPr>
      </w:pPr>
      <w:r w:rsidRPr="00360D62">
        <w:rPr>
          <w:b/>
          <w:sz w:val="23"/>
          <w:szCs w:val="23"/>
        </w:rPr>
        <w:t xml:space="preserve">8. </w:t>
      </w:r>
      <w:r w:rsidR="00C35652" w:rsidRPr="00360D62">
        <w:rPr>
          <w:b/>
          <w:sz w:val="23"/>
          <w:szCs w:val="23"/>
        </w:rPr>
        <w:t>Порядок разрешения споров</w:t>
      </w:r>
    </w:p>
    <w:p w14:paraId="0604C0C2" w14:textId="77777777" w:rsidR="00A4533C" w:rsidRPr="00360D62" w:rsidRDefault="00A4533C" w:rsidP="00C41F26">
      <w:pPr>
        <w:pStyle w:val="af5"/>
        <w:widowControl w:val="0"/>
        <w:spacing w:line="252" w:lineRule="auto"/>
        <w:ind w:left="0"/>
        <w:jc w:val="center"/>
        <w:rPr>
          <w:b/>
          <w:sz w:val="23"/>
          <w:szCs w:val="23"/>
        </w:rPr>
      </w:pPr>
    </w:p>
    <w:p w14:paraId="7D08C4EF" w14:textId="77777777"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 xml:space="preserve">8.1. Все споры и разногласия между Сторонами, возникающие в период действия настоящего договора, разрешаются путем переговоров. </w:t>
      </w:r>
    </w:p>
    <w:p w14:paraId="5477F883" w14:textId="174F89BC"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 xml:space="preserve">8.2. В случае невозможности урегулирования разногласий путем переговоров, споры передаются на разрешение в Арбитражный суд </w:t>
      </w:r>
      <w:r w:rsidR="000675B2" w:rsidRPr="00360D62">
        <w:rPr>
          <w:rFonts w:eastAsia="Calibri"/>
          <w:color w:val="010000"/>
          <w:sz w:val="23"/>
          <w:szCs w:val="23"/>
          <w:lang w:eastAsia="en-US"/>
        </w:rPr>
        <w:t>по месту нахождения ответчика</w:t>
      </w:r>
      <w:r w:rsidRPr="00360D62">
        <w:rPr>
          <w:rFonts w:eastAsia="Calibri"/>
          <w:color w:val="010000"/>
          <w:sz w:val="23"/>
          <w:szCs w:val="23"/>
          <w:lang w:eastAsia="en-US"/>
        </w:rPr>
        <w:t>.</w:t>
      </w:r>
    </w:p>
    <w:p w14:paraId="1985A4D1" w14:textId="77777777"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8.3. До передачи спора на разрешение Арбитражного суда, Стороны примут меры к его урегулированию в претензионном порядке. Срок рассмотрения претензии - 14 (четырнадцать) рабочих дней с даты получения претензии Стороной.</w:t>
      </w:r>
    </w:p>
    <w:p w14:paraId="371096A1" w14:textId="77777777"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Претензия направляется любым из следующих способов:</w:t>
      </w:r>
    </w:p>
    <w:p w14:paraId="126F7AE1" w14:textId="77777777"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заказным письмом с уведомлением о вручении;</w:t>
      </w:r>
    </w:p>
    <w:p w14:paraId="59C9BBCA" w14:textId="77777777"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2B361B1C" w14:textId="6FC466CB"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 xml:space="preserve">8.4.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w:t>
      </w:r>
    </w:p>
    <w:p w14:paraId="5CA87D18" w14:textId="162C6790" w:rsidR="000675B2" w:rsidRPr="00360D62" w:rsidRDefault="000675B2" w:rsidP="000675B2">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8.5. Уплата неустойки не освобождает Стороны от исполнения своих обязательств по договору.</w:t>
      </w:r>
    </w:p>
    <w:p w14:paraId="50A3D1E6" w14:textId="3B8683B8" w:rsidR="00A4533C" w:rsidRPr="00360D62" w:rsidRDefault="00A4533C" w:rsidP="00C41F26">
      <w:pPr>
        <w:widowControl w:val="0"/>
        <w:spacing w:line="252" w:lineRule="auto"/>
        <w:ind w:firstLine="709"/>
        <w:jc w:val="both"/>
        <w:rPr>
          <w:rFonts w:eastAsia="Calibri"/>
          <w:color w:val="010000"/>
          <w:sz w:val="23"/>
          <w:szCs w:val="23"/>
          <w:lang w:eastAsia="en-US"/>
        </w:rPr>
      </w:pPr>
    </w:p>
    <w:p w14:paraId="11F051F1" w14:textId="77777777" w:rsidR="0070721A" w:rsidRDefault="0070721A" w:rsidP="00C41F26">
      <w:pPr>
        <w:widowControl w:val="0"/>
        <w:spacing w:line="252" w:lineRule="auto"/>
        <w:jc w:val="center"/>
        <w:rPr>
          <w:rFonts w:eastAsia="Calibri"/>
          <w:b/>
          <w:color w:val="010000"/>
          <w:sz w:val="23"/>
          <w:szCs w:val="23"/>
          <w:lang w:eastAsia="en-US"/>
        </w:rPr>
      </w:pPr>
    </w:p>
    <w:p w14:paraId="27E7821B" w14:textId="77777777" w:rsidR="0070721A" w:rsidRDefault="0070721A" w:rsidP="00C41F26">
      <w:pPr>
        <w:widowControl w:val="0"/>
        <w:spacing w:line="252" w:lineRule="auto"/>
        <w:jc w:val="center"/>
        <w:rPr>
          <w:rFonts w:eastAsia="Calibri"/>
          <w:b/>
          <w:color w:val="010000"/>
          <w:sz w:val="23"/>
          <w:szCs w:val="23"/>
          <w:lang w:eastAsia="en-US"/>
        </w:rPr>
      </w:pPr>
    </w:p>
    <w:p w14:paraId="3D571645" w14:textId="77777777" w:rsidR="0070721A" w:rsidRDefault="0070721A" w:rsidP="00C41F26">
      <w:pPr>
        <w:widowControl w:val="0"/>
        <w:spacing w:line="252" w:lineRule="auto"/>
        <w:jc w:val="center"/>
        <w:rPr>
          <w:rFonts w:eastAsia="Calibri"/>
          <w:b/>
          <w:color w:val="010000"/>
          <w:sz w:val="23"/>
          <w:szCs w:val="23"/>
          <w:lang w:eastAsia="en-US"/>
        </w:rPr>
      </w:pPr>
    </w:p>
    <w:p w14:paraId="32780C87" w14:textId="174B4307" w:rsidR="00A4533C" w:rsidRPr="00360D62" w:rsidRDefault="00A4533C" w:rsidP="00C41F26">
      <w:pPr>
        <w:widowControl w:val="0"/>
        <w:spacing w:line="252" w:lineRule="auto"/>
        <w:jc w:val="center"/>
        <w:rPr>
          <w:rFonts w:eastAsia="Calibri"/>
          <w:b/>
          <w:color w:val="010000"/>
          <w:sz w:val="23"/>
          <w:szCs w:val="23"/>
          <w:lang w:eastAsia="en-US"/>
        </w:rPr>
      </w:pPr>
      <w:r w:rsidRPr="00360D62">
        <w:rPr>
          <w:rFonts w:eastAsia="Calibri"/>
          <w:b/>
          <w:color w:val="010000"/>
          <w:sz w:val="23"/>
          <w:szCs w:val="23"/>
          <w:lang w:eastAsia="en-US"/>
        </w:rPr>
        <w:t>9. Срок действия договора, изменение и расторжение договора</w:t>
      </w:r>
    </w:p>
    <w:p w14:paraId="5F7F1598" w14:textId="606A5266" w:rsidR="00A4533C" w:rsidRPr="00360D62" w:rsidRDefault="00A4533C" w:rsidP="00C41F26">
      <w:pPr>
        <w:widowControl w:val="0"/>
        <w:spacing w:line="252" w:lineRule="auto"/>
        <w:ind w:firstLine="709"/>
        <w:jc w:val="both"/>
        <w:rPr>
          <w:rFonts w:eastAsia="Calibri"/>
          <w:b/>
          <w:color w:val="010000"/>
          <w:sz w:val="23"/>
          <w:szCs w:val="23"/>
          <w:lang w:eastAsia="en-US"/>
        </w:rPr>
      </w:pPr>
    </w:p>
    <w:p w14:paraId="308D0B04" w14:textId="1A7674A5"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9.1. Настоящий договор вступает в силу и становится обязательным для Сторон с даты его подписания Сторонами и действует до полного надлежащего исполнения Сторонами всех принятых на себя обязательств.</w:t>
      </w:r>
    </w:p>
    <w:p w14:paraId="762FDD91" w14:textId="2AEE5240" w:rsidR="00C41F26"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 xml:space="preserve">9.2. </w:t>
      </w:r>
      <w:r w:rsidR="00C41F26" w:rsidRPr="00360D62">
        <w:rPr>
          <w:rFonts w:eastAsia="Calibri"/>
          <w:color w:val="010000"/>
          <w:sz w:val="23"/>
          <w:szCs w:val="23"/>
          <w:lang w:eastAsia="en-US"/>
        </w:rPr>
        <w:t>Положения настоящего договора могут быть изменены по взаимному соглашению Сторон. Изменения и дополнения к настоящему договору оформляются Дополнительными соглашениями, являющимися его неотъемлемой частью, и действительны, если они совершены в письменной форме и подписаны уполномоченными представителями Сторон.</w:t>
      </w:r>
    </w:p>
    <w:p w14:paraId="3F472370" w14:textId="4D019233" w:rsidR="00A4533C" w:rsidRPr="00360D62" w:rsidRDefault="00A4533C" w:rsidP="00C41F26">
      <w:pPr>
        <w:widowControl w:val="0"/>
        <w:spacing w:line="252" w:lineRule="auto"/>
        <w:ind w:firstLine="709"/>
        <w:jc w:val="both"/>
        <w:rPr>
          <w:rFonts w:eastAsia="Calibri"/>
          <w:color w:val="010000"/>
          <w:sz w:val="23"/>
          <w:szCs w:val="23"/>
          <w:lang w:eastAsia="en-US"/>
        </w:rPr>
      </w:pPr>
      <w:r w:rsidRPr="00360D62">
        <w:rPr>
          <w:rFonts w:eastAsia="Calibri"/>
          <w:color w:val="010000"/>
          <w:sz w:val="23"/>
          <w:szCs w:val="23"/>
          <w:lang w:eastAsia="en-US"/>
        </w:rPr>
        <w:t>9.3. Настоящий договор может быть расторгнут по соглашению Сторон, а также в одностороннем порядке по письменному требованию одной из Сторон по основаниям и в порядке, предусмотренным законодательством Российской Федерации.</w:t>
      </w:r>
    </w:p>
    <w:p w14:paraId="340A848C" w14:textId="77777777" w:rsidR="00A4533C" w:rsidRPr="00360D62" w:rsidRDefault="00A4533C" w:rsidP="00C41F26">
      <w:pPr>
        <w:widowControl w:val="0"/>
        <w:spacing w:line="252" w:lineRule="auto"/>
        <w:ind w:firstLine="709"/>
        <w:jc w:val="both"/>
        <w:rPr>
          <w:rFonts w:eastAsia="Calibri"/>
          <w:color w:val="010000"/>
          <w:sz w:val="23"/>
          <w:szCs w:val="23"/>
          <w:lang w:eastAsia="en-US"/>
        </w:rPr>
      </w:pPr>
    </w:p>
    <w:p w14:paraId="080D4B2F" w14:textId="77777777" w:rsidR="00A4533C" w:rsidRPr="00360D62" w:rsidRDefault="00A4533C" w:rsidP="00C41F26">
      <w:pPr>
        <w:widowControl w:val="0"/>
        <w:jc w:val="center"/>
        <w:rPr>
          <w:b/>
          <w:sz w:val="23"/>
          <w:szCs w:val="23"/>
        </w:rPr>
      </w:pPr>
      <w:r w:rsidRPr="00360D62">
        <w:rPr>
          <w:b/>
          <w:sz w:val="23"/>
          <w:szCs w:val="23"/>
        </w:rPr>
        <w:t>10. Антикоррупционная оговорка</w:t>
      </w:r>
    </w:p>
    <w:p w14:paraId="010A0DF7" w14:textId="77777777" w:rsidR="00A4533C" w:rsidRPr="00360D62" w:rsidRDefault="00A4533C" w:rsidP="00C41F26">
      <w:pPr>
        <w:widowControl w:val="0"/>
        <w:jc w:val="center"/>
        <w:rPr>
          <w:b/>
          <w:sz w:val="23"/>
          <w:szCs w:val="23"/>
        </w:rPr>
      </w:pPr>
    </w:p>
    <w:p w14:paraId="79C65F92" w14:textId="77777777" w:rsidR="00A4533C" w:rsidRPr="00360D62" w:rsidRDefault="00A4533C" w:rsidP="00C41F26">
      <w:pPr>
        <w:widowControl w:val="0"/>
        <w:ind w:right="-2" w:firstLine="691"/>
        <w:jc w:val="both"/>
        <w:rPr>
          <w:sz w:val="23"/>
          <w:szCs w:val="23"/>
        </w:rPr>
      </w:pPr>
      <w:r w:rsidRPr="00360D62">
        <w:rPr>
          <w:sz w:val="23"/>
          <w:szCs w:val="23"/>
        </w:rPr>
        <w:t>10.1.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Российской Федерации,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14:paraId="4A4D4FA3" w14:textId="77777777" w:rsidR="00A4533C" w:rsidRPr="00360D62" w:rsidRDefault="00A4533C" w:rsidP="00C41F26">
      <w:pPr>
        <w:widowControl w:val="0"/>
        <w:ind w:right="-2" w:firstLine="691"/>
        <w:jc w:val="both"/>
        <w:rPr>
          <w:sz w:val="23"/>
          <w:szCs w:val="23"/>
        </w:rPr>
      </w:pPr>
      <w:r w:rsidRPr="00360D62">
        <w:rPr>
          <w:sz w:val="23"/>
          <w:szCs w:val="23"/>
        </w:rPr>
        <w:t>10.2. При исполнении своих обязательств по договору Стороны, 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14:paraId="12F4FF4D" w14:textId="77777777" w:rsidR="00A4533C" w:rsidRPr="00360D62" w:rsidRDefault="00A4533C" w:rsidP="00C41F26">
      <w:pPr>
        <w:widowControl w:val="0"/>
        <w:ind w:right="-2" w:firstLine="691"/>
        <w:jc w:val="both"/>
        <w:rPr>
          <w:sz w:val="23"/>
          <w:szCs w:val="23"/>
        </w:rPr>
      </w:pPr>
      <w:r w:rsidRPr="00360D62">
        <w:rPr>
          <w:sz w:val="23"/>
          <w:szCs w:val="23"/>
        </w:rPr>
        <w:t>10.3.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w:t>
      </w:r>
    </w:p>
    <w:p w14:paraId="5BF2F3B4" w14:textId="77777777" w:rsidR="00A4533C" w:rsidRPr="00360D62" w:rsidRDefault="00A4533C" w:rsidP="00C41F26">
      <w:pPr>
        <w:widowControl w:val="0"/>
        <w:ind w:right="-2" w:firstLine="691"/>
        <w:jc w:val="both"/>
        <w:rPr>
          <w:sz w:val="23"/>
          <w:szCs w:val="23"/>
        </w:rPr>
      </w:pPr>
      <w:r w:rsidRPr="00360D62">
        <w:rPr>
          <w:sz w:val="23"/>
          <w:szCs w:val="23"/>
        </w:rPr>
        <w:t>10.4.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w:t>
      </w:r>
    </w:p>
    <w:p w14:paraId="127C2C37" w14:textId="77777777" w:rsidR="00A4533C" w:rsidRPr="00360D62" w:rsidRDefault="00A4533C" w:rsidP="00C41F26">
      <w:pPr>
        <w:widowControl w:val="0"/>
        <w:ind w:right="-2" w:firstLine="691"/>
        <w:jc w:val="both"/>
        <w:rPr>
          <w:sz w:val="23"/>
          <w:szCs w:val="23"/>
        </w:rPr>
      </w:pPr>
      <w:r w:rsidRPr="00360D62">
        <w:rPr>
          <w:sz w:val="23"/>
          <w:szCs w:val="23"/>
        </w:rPr>
        <w:t>10.5. Под действиями представителя, осуществляемыми в пользу стимулирующей его стороны, понимаются:</w:t>
      </w:r>
    </w:p>
    <w:p w14:paraId="40B8FC11" w14:textId="77777777" w:rsidR="00A4533C" w:rsidRPr="00360D62" w:rsidRDefault="00A4533C" w:rsidP="00C41F26">
      <w:pPr>
        <w:widowControl w:val="0"/>
        <w:ind w:left="691" w:right="-2"/>
        <w:jc w:val="both"/>
        <w:rPr>
          <w:sz w:val="23"/>
          <w:szCs w:val="23"/>
        </w:rPr>
      </w:pPr>
      <w:r w:rsidRPr="00360D62">
        <w:rPr>
          <w:sz w:val="23"/>
          <w:szCs w:val="23"/>
        </w:rPr>
        <w:t>- предоставление неоправданных преимуществ по сравнению с другими контрагентами;</w:t>
      </w:r>
    </w:p>
    <w:p w14:paraId="13AAF9F6" w14:textId="77777777" w:rsidR="00A4533C" w:rsidRPr="00360D62" w:rsidRDefault="00A4533C" w:rsidP="00C41F26">
      <w:pPr>
        <w:widowControl w:val="0"/>
        <w:ind w:left="691" w:right="-2"/>
        <w:jc w:val="both"/>
        <w:rPr>
          <w:sz w:val="23"/>
          <w:szCs w:val="23"/>
        </w:rPr>
      </w:pPr>
      <w:r w:rsidRPr="00360D62">
        <w:rPr>
          <w:sz w:val="23"/>
          <w:szCs w:val="23"/>
        </w:rPr>
        <w:t>- предоставление каких-либо гарантий;</w:t>
      </w:r>
    </w:p>
    <w:p w14:paraId="2144076B" w14:textId="77777777" w:rsidR="00A4533C" w:rsidRPr="00360D62" w:rsidRDefault="00A4533C" w:rsidP="00C41F26">
      <w:pPr>
        <w:widowControl w:val="0"/>
        <w:ind w:left="691" w:right="-2"/>
        <w:jc w:val="both"/>
        <w:rPr>
          <w:sz w:val="23"/>
          <w:szCs w:val="23"/>
        </w:rPr>
      </w:pPr>
      <w:r w:rsidRPr="00360D62">
        <w:rPr>
          <w:sz w:val="23"/>
          <w:szCs w:val="23"/>
        </w:rPr>
        <w:t>- ускорение соответствующих процедур;</w:t>
      </w:r>
    </w:p>
    <w:p w14:paraId="49DD5E6D" w14:textId="77777777" w:rsidR="00A4533C" w:rsidRPr="00360D62" w:rsidRDefault="00A4533C" w:rsidP="00C41F26">
      <w:pPr>
        <w:widowControl w:val="0"/>
        <w:ind w:right="-2" w:firstLine="709"/>
        <w:jc w:val="both"/>
        <w:rPr>
          <w:sz w:val="23"/>
          <w:szCs w:val="23"/>
        </w:rPr>
      </w:pPr>
      <w:r w:rsidRPr="00360D62">
        <w:rPr>
          <w:sz w:val="23"/>
          <w:szCs w:val="23"/>
        </w:rPr>
        <w:t>- 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контрагента.</w:t>
      </w:r>
    </w:p>
    <w:p w14:paraId="4C7C4B2C" w14:textId="77777777" w:rsidR="00A4533C" w:rsidRPr="00360D62" w:rsidRDefault="00A4533C" w:rsidP="00C41F26">
      <w:pPr>
        <w:widowControl w:val="0"/>
        <w:ind w:right="-2" w:firstLine="691"/>
        <w:jc w:val="both"/>
        <w:rPr>
          <w:sz w:val="23"/>
          <w:szCs w:val="23"/>
        </w:rPr>
      </w:pPr>
      <w:r w:rsidRPr="00360D62">
        <w:rPr>
          <w:sz w:val="23"/>
          <w:szCs w:val="23"/>
        </w:rPr>
        <w:t>10.6.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5 (пяти) рабочих дней с даты получения уведомления.</w:t>
      </w:r>
    </w:p>
    <w:p w14:paraId="575CAD13" w14:textId="77777777" w:rsidR="00A4533C" w:rsidRPr="00360D62" w:rsidRDefault="00A4533C" w:rsidP="00C41F26">
      <w:pPr>
        <w:widowControl w:val="0"/>
        <w:ind w:right="-2" w:firstLine="691"/>
        <w:jc w:val="both"/>
        <w:rPr>
          <w:sz w:val="23"/>
          <w:szCs w:val="23"/>
        </w:rPr>
      </w:pPr>
      <w:r w:rsidRPr="00360D62">
        <w:rPr>
          <w:sz w:val="23"/>
          <w:szCs w:val="23"/>
        </w:rPr>
        <w:lastRenderedPageBreak/>
        <w:t>10.7. Сторона при получении достоверной информации о совершении коррупционного правонарушения и при соблюдении положений настоящего пункта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1968A6CB" w14:textId="77777777" w:rsidR="00A4533C" w:rsidRPr="00360D62" w:rsidRDefault="00A4533C" w:rsidP="00C41F26">
      <w:pPr>
        <w:widowControl w:val="0"/>
        <w:ind w:right="-2" w:firstLine="691"/>
        <w:jc w:val="both"/>
        <w:rPr>
          <w:sz w:val="23"/>
          <w:szCs w:val="23"/>
        </w:rPr>
      </w:pPr>
      <w:r w:rsidRPr="00360D62">
        <w:rPr>
          <w:sz w:val="23"/>
          <w:szCs w:val="23"/>
        </w:rPr>
        <w:t>10.8.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14:paraId="7222DD95" w14:textId="19039965" w:rsidR="00A4533C" w:rsidRPr="00360D62" w:rsidRDefault="00A4533C" w:rsidP="00C41F26">
      <w:pPr>
        <w:widowControl w:val="0"/>
        <w:ind w:right="-2"/>
        <w:jc w:val="center"/>
        <w:rPr>
          <w:b/>
          <w:sz w:val="23"/>
          <w:szCs w:val="23"/>
        </w:rPr>
      </w:pPr>
      <w:r w:rsidRPr="00360D62">
        <w:rPr>
          <w:b/>
          <w:sz w:val="23"/>
          <w:szCs w:val="23"/>
        </w:rPr>
        <w:t>11. Налоговая оговорка</w:t>
      </w:r>
      <w:r w:rsidR="00DE02E9">
        <w:rPr>
          <w:b/>
          <w:sz w:val="23"/>
          <w:szCs w:val="23"/>
        </w:rPr>
        <w:t xml:space="preserve"> и заверения об обстоятельствах</w:t>
      </w:r>
    </w:p>
    <w:p w14:paraId="3E9B7F83" w14:textId="77777777" w:rsidR="00A4533C" w:rsidRPr="00360D62" w:rsidRDefault="00A4533C" w:rsidP="00C41F26">
      <w:pPr>
        <w:widowControl w:val="0"/>
        <w:ind w:right="-2" w:firstLine="691"/>
        <w:jc w:val="center"/>
        <w:rPr>
          <w:b/>
          <w:sz w:val="23"/>
          <w:szCs w:val="23"/>
        </w:rPr>
      </w:pPr>
    </w:p>
    <w:p w14:paraId="6E778B18" w14:textId="5239B083" w:rsidR="00A4533C" w:rsidRPr="00360D62" w:rsidRDefault="00A4533C" w:rsidP="00C41F26">
      <w:pPr>
        <w:widowControl w:val="0"/>
        <w:ind w:right="-2" w:firstLine="691"/>
        <w:jc w:val="both"/>
        <w:rPr>
          <w:sz w:val="23"/>
          <w:szCs w:val="23"/>
        </w:rPr>
      </w:pPr>
      <w:r w:rsidRPr="00360D62">
        <w:rPr>
          <w:sz w:val="23"/>
          <w:szCs w:val="23"/>
        </w:rPr>
        <w:t>11.1. Подписывая настоящий договор,</w:t>
      </w:r>
      <w:r w:rsidR="00255B50" w:rsidRPr="00360D62">
        <w:rPr>
          <w:sz w:val="23"/>
          <w:szCs w:val="23"/>
        </w:rPr>
        <w:t xml:space="preserve"> Поставщик заверяет и гарантирует Покупателю, что</w:t>
      </w:r>
      <w:r w:rsidRPr="00360D62">
        <w:rPr>
          <w:sz w:val="23"/>
          <w:szCs w:val="23"/>
        </w:rPr>
        <w:t>:</w:t>
      </w:r>
    </w:p>
    <w:p w14:paraId="7B2014FF" w14:textId="07A64BC5" w:rsidR="00A4533C" w:rsidRPr="00360D62" w:rsidRDefault="00A4533C" w:rsidP="00C41F26">
      <w:pPr>
        <w:widowControl w:val="0"/>
        <w:ind w:right="-2" w:firstLine="691"/>
        <w:jc w:val="both"/>
        <w:rPr>
          <w:sz w:val="23"/>
          <w:szCs w:val="23"/>
        </w:rPr>
      </w:pPr>
      <w:r w:rsidRPr="00360D62">
        <w:rPr>
          <w:sz w:val="23"/>
          <w:szCs w:val="23"/>
        </w:rPr>
        <w:t xml:space="preserve">- </w:t>
      </w:r>
      <w:r w:rsidR="00255B50" w:rsidRPr="00360D62">
        <w:rPr>
          <w:sz w:val="23"/>
          <w:szCs w:val="23"/>
        </w:rPr>
        <w:t>Поставщиком</w:t>
      </w:r>
      <w:r w:rsidRPr="00360D62">
        <w:rPr>
          <w:sz w:val="23"/>
          <w:szCs w:val="23"/>
        </w:rPr>
        <w:t xml:space="preserve"> уплачиваются все налоги и сборы в соответствии с действующим законодательством Российской Федерации, также им вед</w:t>
      </w:r>
      <w:r w:rsidR="00255B50" w:rsidRPr="00360D62">
        <w:rPr>
          <w:sz w:val="23"/>
          <w:szCs w:val="23"/>
        </w:rPr>
        <w:t>ется</w:t>
      </w:r>
      <w:r w:rsidRPr="00360D62">
        <w:rPr>
          <w:sz w:val="23"/>
          <w:szCs w:val="23"/>
        </w:rPr>
        <w:t xml:space="preserve"> и своевременно пода</w:t>
      </w:r>
      <w:r w:rsidR="00255B50" w:rsidRPr="00360D62">
        <w:rPr>
          <w:sz w:val="23"/>
          <w:szCs w:val="23"/>
        </w:rPr>
        <w:t>е</w:t>
      </w:r>
      <w:r w:rsidRPr="00360D62">
        <w:rPr>
          <w:sz w:val="23"/>
          <w:szCs w:val="23"/>
        </w:rPr>
        <w:t>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18D26F74" w14:textId="67F44494" w:rsidR="00A4533C" w:rsidRPr="00360D62" w:rsidRDefault="00A4533C" w:rsidP="00C41F26">
      <w:pPr>
        <w:widowControl w:val="0"/>
        <w:ind w:right="-2" w:firstLine="691"/>
        <w:jc w:val="both"/>
        <w:rPr>
          <w:sz w:val="23"/>
          <w:szCs w:val="23"/>
        </w:rPr>
      </w:pPr>
      <w:r w:rsidRPr="00360D62">
        <w:rPr>
          <w:sz w:val="23"/>
          <w:szCs w:val="23"/>
        </w:rPr>
        <w:t>- все операции Поставщика по покупке товара (работ/услуг), а также по продаже товара (работ/услуг)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5C0A6F82" w14:textId="77777777" w:rsidR="00A4533C" w:rsidRPr="00360D62" w:rsidRDefault="00A4533C" w:rsidP="00C41F26">
      <w:pPr>
        <w:widowControl w:val="0"/>
        <w:ind w:right="-2" w:firstLine="691"/>
        <w:jc w:val="both"/>
        <w:rPr>
          <w:sz w:val="23"/>
          <w:szCs w:val="23"/>
        </w:rPr>
      </w:pPr>
      <w:r w:rsidRPr="00360D62">
        <w:rPr>
          <w:sz w:val="23"/>
          <w:szCs w:val="23"/>
        </w:rPr>
        <w:t>- Поставщик гарантирует и обязуется отражать в налоговой отчетности НДС, уплаченный в составе цены товара (работ/услуг) (за исключением документально подтвержденных случаев применения Поставщиком льготной системы налогообложения);</w:t>
      </w:r>
    </w:p>
    <w:p w14:paraId="1764BB2D" w14:textId="77777777" w:rsidR="00A4533C" w:rsidRPr="00360D62" w:rsidRDefault="00A4533C" w:rsidP="00C41F26">
      <w:pPr>
        <w:widowControl w:val="0"/>
        <w:ind w:right="-2" w:firstLine="691"/>
        <w:jc w:val="both"/>
        <w:rPr>
          <w:sz w:val="23"/>
          <w:szCs w:val="23"/>
        </w:rPr>
      </w:pPr>
      <w:r w:rsidRPr="00360D62">
        <w:rPr>
          <w:sz w:val="23"/>
          <w:szCs w:val="23"/>
        </w:rPr>
        <w:t>- Поставщик предоставит полностью соответствующие действующему законодательству Российской Федерации первичные документы, которыми оформляется продажа товара (работ/услуг) по договору (включая, но не ограничиваясь: счета-фактуры, товарные накладные, товарно-транспортные накладные, акты и т.д.);</w:t>
      </w:r>
    </w:p>
    <w:p w14:paraId="0E6D64DF" w14:textId="77777777" w:rsidR="00A4533C" w:rsidRPr="00360D62" w:rsidRDefault="00A4533C" w:rsidP="00C41F26">
      <w:pPr>
        <w:widowControl w:val="0"/>
        <w:ind w:right="-2" w:firstLine="691"/>
        <w:jc w:val="both"/>
        <w:rPr>
          <w:sz w:val="23"/>
          <w:szCs w:val="23"/>
        </w:rPr>
      </w:pPr>
      <w:r w:rsidRPr="00360D62">
        <w:rPr>
          <w:sz w:val="23"/>
          <w:szCs w:val="23"/>
        </w:rPr>
        <w:t>- все обязательства по договору Поставщик выполняет самостоятельно, в случае привлечения третьих лиц Поставщик заключит с ними гражданско-правовые договоры, которые обязуется предоставлять по требованию Покупателя и (или) налоговых органов, и уплатит все предусмотренные действующим законодательством Российской Федерации налоги.</w:t>
      </w:r>
    </w:p>
    <w:p w14:paraId="15C38958" w14:textId="351EA793" w:rsidR="00A4533C" w:rsidRPr="00360D62" w:rsidRDefault="00A4533C" w:rsidP="00C41F26">
      <w:pPr>
        <w:widowControl w:val="0"/>
        <w:ind w:right="-2" w:firstLine="691"/>
        <w:jc w:val="both"/>
        <w:rPr>
          <w:sz w:val="23"/>
          <w:szCs w:val="23"/>
        </w:rPr>
      </w:pPr>
      <w:r w:rsidRPr="00360D62">
        <w:rPr>
          <w:sz w:val="23"/>
          <w:szCs w:val="23"/>
        </w:rPr>
        <w:t>Лицо, подписавшее настоящий договор от имени Покупателя и Поставщика, на дату подписания договора имеет все необходимые для этого полномочия и занимает должность, указанную в тексте договора.</w:t>
      </w:r>
    </w:p>
    <w:p w14:paraId="136EB8E5" w14:textId="4222BC7D" w:rsidR="00DE02E9" w:rsidRPr="00DE02E9" w:rsidRDefault="00DE02E9" w:rsidP="00DE02E9">
      <w:pPr>
        <w:widowControl w:val="0"/>
        <w:ind w:right="-2" w:firstLine="691"/>
        <w:jc w:val="both"/>
        <w:rPr>
          <w:sz w:val="23"/>
          <w:szCs w:val="23"/>
        </w:rPr>
      </w:pPr>
      <w:r>
        <w:rPr>
          <w:sz w:val="23"/>
          <w:szCs w:val="23"/>
        </w:rPr>
        <w:t xml:space="preserve">11.2. </w:t>
      </w:r>
      <w:r w:rsidRPr="00DE02E9">
        <w:rPr>
          <w:sz w:val="23"/>
          <w:szCs w:val="23"/>
        </w:rPr>
        <w:t>Каждая из Сторон настоящим дает заверения о следующих обстоятельствах:</w:t>
      </w:r>
    </w:p>
    <w:p w14:paraId="19B7E104" w14:textId="51A2E0DF" w:rsidR="00DE02E9" w:rsidRPr="00DE02E9" w:rsidRDefault="00DE02E9" w:rsidP="00DE02E9">
      <w:pPr>
        <w:widowControl w:val="0"/>
        <w:ind w:firstLine="691"/>
        <w:jc w:val="both"/>
        <w:rPr>
          <w:sz w:val="23"/>
          <w:szCs w:val="23"/>
        </w:rPr>
      </w:pPr>
      <w:r>
        <w:rPr>
          <w:sz w:val="23"/>
          <w:szCs w:val="23"/>
        </w:rPr>
        <w:t xml:space="preserve">- </w:t>
      </w:r>
      <w:r w:rsidRPr="00DE02E9">
        <w:rPr>
          <w:sz w:val="23"/>
          <w:szCs w:val="23"/>
        </w:rPr>
        <w:t>стороны зарегистрированы в ЕГРЮЛ надлежащим образом;</w:t>
      </w:r>
    </w:p>
    <w:p w14:paraId="3E40164B" w14:textId="2E0905F3" w:rsidR="00DE02E9" w:rsidRPr="00DE02E9" w:rsidRDefault="00DE02E9" w:rsidP="00DE02E9">
      <w:pPr>
        <w:widowControl w:val="0"/>
        <w:ind w:firstLine="691"/>
        <w:jc w:val="both"/>
        <w:rPr>
          <w:sz w:val="23"/>
          <w:szCs w:val="23"/>
        </w:rPr>
      </w:pPr>
      <w:r>
        <w:rPr>
          <w:sz w:val="23"/>
          <w:szCs w:val="23"/>
        </w:rPr>
        <w:t xml:space="preserve">- </w:t>
      </w:r>
      <w:r w:rsidRPr="00DE02E9">
        <w:rPr>
          <w:sz w:val="23"/>
          <w:szCs w:val="23"/>
        </w:rPr>
        <w:t>исполнительные органы</w:t>
      </w:r>
      <w:r w:rsidR="00205B85">
        <w:rPr>
          <w:sz w:val="23"/>
          <w:szCs w:val="23"/>
        </w:rPr>
        <w:t xml:space="preserve"> сторон</w:t>
      </w:r>
      <w:r w:rsidRPr="00DE02E9">
        <w:rPr>
          <w:sz w:val="23"/>
          <w:szCs w:val="23"/>
        </w:rPr>
        <w:t xml:space="preserve"> находятся и осуществляют функции управления по месту регистрации юридического лица, и в нем нет дисквалифицированных лиц;</w:t>
      </w:r>
    </w:p>
    <w:p w14:paraId="3BA40BCB" w14:textId="1D071462" w:rsidR="00DE02E9" w:rsidRPr="00DE02E9" w:rsidRDefault="00DE02E9" w:rsidP="00DE02E9">
      <w:pPr>
        <w:widowControl w:val="0"/>
        <w:ind w:firstLine="691"/>
        <w:jc w:val="both"/>
        <w:rPr>
          <w:sz w:val="23"/>
          <w:szCs w:val="23"/>
        </w:rPr>
      </w:pPr>
      <w:r>
        <w:rPr>
          <w:sz w:val="23"/>
          <w:szCs w:val="23"/>
        </w:rPr>
        <w:t xml:space="preserve">- </w:t>
      </w:r>
      <w:r w:rsidR="00205B85">
        <w:rPr>
          <w:sz w:val="23"/>
          <w:szCs w:val="23"/>
        </w:rPr>
        <w:t xml:space="preserve">стороны </w:t>
      </w:r>
      <w:r w:rsidRPr="00DE02E9">
        <w:rPr>
          <w:sz w:val="23"/>
          <w:szCs w:val="23"/>
        </w:rPr>
        <w:t>располагают персоналом, имуществом и материальными ресурсами, необходимыми для выполнения своих обязательств по договору;</w:t>
      </w:r>
    </w:p>
    <w:p w14:paraId="1F654EB4" w14:textId="03EDE224" w:rsidR="00DE02E9" w:rsidRPr="00DE02E9" w:rsidRDefault="00DE02E9" w:rsidP="00DE02E9">
      <w:pPr>
        <w:widowControl w:val="0"/>
        <w:ind w:firstLine="691"/>
        <w:jc w:val="both"/>
        <w:rPr>
          <w:sz w:val="23"/>
          <w:szCs w:val="23"/>
        </w:rPr>
      </w:pPr>
      <w:r>
        <w:rPr>
          <w:sz w:val="23"/>
          <w:szCs w:val="23"/>
        </w:rPr>
        <w:t xml:space="preserve">- </w:t>
      </w:r>
      <w:r w:rsidR="00205B85">
        <w:rPr>
          <w:sz w:val="23"/>
          <w:szCs w:val="23"/>
        </w:rPr>
        <w:t xml:space="preserve">стороны </w:t>
      </w:r>
      <w:r w:rsidRPr="00DE02E9">
        <w:rPr>
          <w:sz w:val="23"/>
          <w:szCs w:val="23"/>
        </w:rPr>
        <w:t>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0C890EB5" w14:textId="587D53EF" w:rsidR="00DE02E9" w:rsidRPr="00DE02E9" w:rsidRDefault="00DE02E9" w:rsidP="00DE02E9">
      <w:pPr>
        <w:widowControl w:val="0"/>
        <w:ind w:firstLine="691"/>
        <w:jc w:val="both"/>
        <w:rPr>
          <w:sz w:val="23"/>
          <w:szCs w:val="23"/>
        </w:rPr>
      </w:pPr>
      <w:r>
        <w:rPr>
          <w:sz w:val="23"/>
          <w:szCs w:val="23"/>
        </w:rPr>
        <w:t xml:space="preserve">- </w:t>
      </w:r>
      <w:r w:rsidR="00205B85">
        <w:rPr>
          <w:sz w:val="23"/>
          <w:szCs w:val="23"/>
        </w:rPr>
        <w:t xml:space="preserve">стороны </w:t>
      </w:r>
      <w:r w:rsidRPr="00DE02E9">
        <w:rPr>
          <w:sz w:val="23"/>
          <w:szCs w:val="23"/>
        </w:rPr>
        <w:t>ведут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0105FBE4" w14:textId="5BFB71B6" w:rsidR="00DE02E9" w:rsidRPr="00DE02E9" w:rsidRDefault="00DE02E9" w:rsidP="00DE02E9">
      <w:pPr>
        <w:widowControl w:val="0"/>
        <w:ind w:firstLine="691"/>
        <w:jc w:val="both"/>
        <w:rPr>
          <w:sz w:val="23"/>
          <w:szCs w:val="23"/>
        </w:rPr>
      </w:pPr>
      <w:r>
        <w:rPr>
          <w:sz w:val="23"/>
          <w:szCs w:val="23"/>
        </w:rPr>
        <w:t xml:space="preserve">- </w:t>
      </w:r>
      <w:r w:rsidR="00205B85">
        <w:rPr>
          <w:sz w:val="23"/>
          <w:szCs w:val="23"/>
        </w:rPr>
        <w:t xml:space="preserve">стороны </w:t>
      </w:r>
      <w:r w:rsidRPr="00DE02E9">
        <w:rPr>
          <w:sz w:val="23"/>
          <w:szCs w:val="23"/>
        </w:rPr>
        <w:t>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отражения в регистрах бухгалтерского и налогового учета заведомо недостоверной информации об объектах налогообложения;</w:t>
      </w:r>
    </w:p>
    <w:p w14:paraId="5D9D0DE7" w14:textId="61EB36D6" w:rsidR="00DE02E9" w:rsidRPr="00DE02E9" w:rsidRDefault="00DE02E9" w:rsidP="00DE02E9">
      <w:pPr>
        <w:widowControl w:val="0"/>
        <w:ind w:firstLine="691"/>
        <w:jc w:val="both"/>
        <w:rPr>
          <w:sz w:val="23"/>
          <w:szCs w:val="23"/>
        </w:rPr>
      </w:pPr>
      <w:r>
        <w:rPr>
          <w:sz w:val="23"/>
          <w:szCs w:val="23"/>
        </w:rPr>
        <w:t xml:space="preserve">- </w:t>
      </w:r>
      <w:r w:rsidR="00205B85">
        <w:rPr>
          <w:sz w:val="23"/>
          <w:szCs w:val="23"/>
        </w:rPr>
        <w:t xml:space="preserve">стороны </w:t>
      </w:r>
      <w:r w:rsidRPr="00DE02E9">
        <w:rPr>
          <w:sz w:val="23"/>
          <w:szCs w:val="23"/>
        </w:rPr>
        <w:t>не совершают и не будут совершать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w:t>
      </w:r>
    </w:p>
    <w:p w14:paraId="6D2B39F9" w14:textId="4A74ED02" w:rsidR="00DE02E9" w:rsidRPr="00DE02E9" w:rsidRDefault="00DE02E9" w:rsidP="00DE02E9">
      <w:pPr>
        <w:widowControl w:val="0"/>
        <w:ind w:firstLine="691"/>
        <w:jc w:val="both"/>
        <w:rPr>
          <w:sz w:val="23"/>
          <w:szCs w:val="23"/>
        </w:rPr>
      </w:pPr>
      <w:r>
        <w:rPr>
          <w:sz w:val="23"/>
          <w:szCs w:val="23"/>
        </w:rPr>
        <w:t xml:space="preserve">- </w:t>
      </w:r>
      <w:r w:rsidR="00205B85">
        <w:rPr>
          <w:sz w:val="23"/>
          <w:szCs w:val="23"/>
        </w:rPr>
        <w:t xml:space="preserve">стороны </w:t>
      </w:r>
      <w:r w:rsidRPr="00DE02E9">
        <w:rPr>
          <w:sz w:val="23"/>
          <w:szCs w:val="23"/>
        </w:rPr>
        <w:t>своевременно и в полном объеме уплачивают налоги, сборы и страховые взносы;</w:t>
      </w:r>
    </w:p>
    <w:p w14:paraId="2E5BEFB5" w14:textId="3189D255" w:rsidR="00DE02E9" w:rsidRPr="00DE02E9" w:rsidRDefault="00DE02E9" w:rsidP="00DE02E9">
      <w:pPr>
        <w:widowControl w:val="0"/>
        <w:ind w:firstLine="691"/>
        <w:jc w:val="both"/>
        <w:rPr>
          <w:sz w:val="23"/>
          <w:szCs w:val="23"/>
        </w:rPr>
      </w:pPr>
      <w:r>
        <w:rPr>
          <w:sz w:val="23"/>
          <w:szCs w:val="23"/>
        </w:rPr>
        <w:t xml:space="preserve">- </w:t>
      </w:r>
      <w:r w:rsidRPr="00DE02E9">
        <w:rPr>
          <w:sz w:val="23"/>
          <w:szCs w:val="23"/>
        </w:rPr>
        <w:t>лица, подписывающие от их имени первичные документы и счета-фактуры, имеют на это все необходимые полномочия и доверенности.</w:t>
      </w:r>
    </w:p>
    <w:p w14:paraId="1807BC1D" w14:textId="580228CE" w:rsidR="00DE02E9" w:rsidRPr="00DE02E9" w:rsidRDefault="00DE02E9" w:rsidP="00DE02E9">
      <w:pPr>
        <w:widowControl w:val="0"/>
        <w:ind w:firstLine="691"/>
        <w:jc w:val="both"/>
        <w:rPr>
          <w:sz w:val="23"/>
          <w:szCs w:val="23"/>
        </w:rPr>
      </w:pPr>
      <w:r>
        <w:rPr>
          <w:sz w:val="23"/>
          <w:szCs w:val="23"/>
        </w:rPr>
        <w:t xml:space="preserve">11.3. </w:t>
      </w:r>
      <w:r w:rsidRPr="00DE02E9">
        <w:rPr>
          <w:sz w:val="23"/>
          <w:szCs w:val="23"/>
        </w:rPr>
        <w:t xml:space="preserve">Стороны определили, что вышеуказанные заверения об обстоятельствах имеют существенное значение для каждой из сторон при исполнении настоящего договора, будут полагаться </w:t>
      </w:r>
      <w:r w:rsidRPr="00DE02E9">
        <w:rPr>
          <w:sz w:val="23"/>
          <w:szCs w:val="23"/>
        </w:rPr>
        <w:lastRenderedPageBreak/>
        <w:t>на данные заверения об обстоятельствах.</w:t>
      </w:r>
    </w:p>
    <w:p w14:paraId="7BC85157" w14:textId="71EB7FD1" w:rsidR="00DE02E9" w:rsidRPr="00DE02E9" w:rsidRDefault="00DE02E9" w:rsidP="00DE02E9">
      <w:pPr>
        <w:widowControl w:val="0"/>
        <w:ind w:firstLine="691"/>
        <w:jc w:val="both"/>
        <w:rPr>
          <w:sz w:val="23"/>
          <w:szCs w:val="23"/>
        </w:rPr>
      </w:pPr>
      <w:r>
        <w:rPr>
          <w:sz w:val="23"/>
          <w:szCs w:val="23"/>
        </w:rPr>
        <w:t xml:space="preserve">11.4. </w:t>
      </w:r>
      <w:r w:rsidRPr="00DE02E9">
        <w:rPr>
          <w:sz w:val="23"/>
          <w:szCs w:val="23"/>
        </w:rPr>
        <w:t>Стороны гарантируют, что:</w:t>
      </w:r>
    </w:p>
    <w:p w14:paraId="4EE56845" w14:textId="66D1DACA" w:rsidR="00DE02E9" w:rsidRPr="00DE02E9" w:rsidRDefault="00DE02E9" w:rsidP="00DE02E9">
      <w:pPr>
        <w:widowControl w:val="0"/>
        <w:ind w:firstLine="691"/>
        <w:jc w:val="both"/>
        <w:rPr>
          <w:sz w:val="23"/>
          <w:szCs w:val="23"/>
        </w:rPr>
      </w:pPr>
      <w:r>
        <w:rPr>
          <w:sz w:val="23"/>
          <w:szCs w:val="23"/>
        </w:rPr>
        <w:t xml:space="preserve">- </w:t>
      </w:r>
      <w:r w:rsidRPr="00DE02E9">
        <w:rPr>
          <w:sz w:val="23"/>
          <w:szCs w:val="23"/>
        </w:rPr>
        <w:t>отражают в налоговой отчетности все суммы НДС, предъявленные по сделке;</w:t>
      </w:r>
    </w:p>
    <w:p w14:paraId="51DE0E09" w14:textId="156A8CA8" w:rsidR="00DE02E9" w:rsidRPr="00DE02E9" w:rsidRDefault="00DE02E9" w:rsidP="00DE02E9">
      <w:pPr>
        <w:widowControl w:val="0"/>
        <w:ind w:firstLine="691"/>
        <w:jc w:val="both"/>
        <w:rPr>
          <w:sz w:val="23"/>
          <w:szCs w:val="23"/>
        </w:rPr>
      </w:pPr>
      <w:r>
        <w:rPr>
          <w:sz w:val="23"/>
          <w:szCs w:val="23"/>
        </w:rPr>
        <w:t xml:space="preserve">- </w:t>
      </w:r>
      <w:r w:rsidRPr="00DE02E9">
        <w:rPr>
          <w:sz w:val="23"/>
          <w:szCs w:val="23"/>
        </w:rPr>
        <w:t>в случае закупки товаров у третьих лиц в целях исполнения настоящего договора принимают все меры должной осмотрительности, для минимизации налоговых рисков.</w:t>
      </w:r>
    </w:p>
    <w:p w14:paraId="4ECD497C" w14:textId="230A9C26" w:rsidR="00DE02E9" w:rsidRPr="00DE02E9" w:rsidRDefault="00DE02E9" w:rsidP="00DE02E9">
      <w:pPr>
        <w:widowControl w:val="0"/>
        <w:ind w:firstLine="691"/>
        <w:jc w:val="both"/>
        <w:rPr>
          <w:sz w:val="23"/>
          <w:szCs w:val="23"/>
        </w:rPr>
      </w:pPr>
      <w:r>
        <w:rPr>
          <w:sz w:val="23"/>
          <w:szCs w:val="23"/>
        </w:rPr>
        <w:t xml:space="preserve">11.5. </w:t>
      </w:r>
      <w:r w:rsidRPr="00DE02E9">
        <w:rPr>
          <w:sz w:val="23"/>
          <w:szCs w:val="23"/>
        </w:rPr>
        <w:t xml:space="preserve">В случае нарушения одной из </w:t>
      </w:r>
      <w:r w:rsidR="00205B85">
        <w:rPr>
          <w:sz w:val="23"/>
          <w:szCs w:val="23"/>
        </w:rPr>
        <w:t>С</w:t>
      </w:r>
      <w:r w:rsidRPr="00DE02E9">
        <w:rPr>
          <w:sz w:val="23"/>
          <w:szCs w:val="23"/>
        </w:rPr>
        <w:t>торон вышеуказанных заверений об обстоятельствах и налоговой оговорки потерпевшая сторона вправе в одностороннем порядке расторгнуть договор, и потребовать от виновной стороны возмещение документально подтвержденных имущественных потерь, в т.ч. в виде оплаты неустоек, штрафов, убытков (расходов) в сроки, указанные в уведомлении.</w:t>
      </w:r>
    </w:p>
    <w:p w14:paraId="78931ED3" w14:textId="77777777" w:rsidR="0070721A" w:rsidRDefault="0070721A" w:rsidP="00C41F26">
      <w:pPr>
        <w:widowControl w:val="0"/>
        <w:jc w:val="center"/>
        <w:rPr>
          <w:b/>
          <w:sz w:val="23"/>
          <w:szCs w:val="23"/>
        </w:rPr>
      </w:pPr>
    </w:p>
    <w:p w14:paraId="47C284F6" w14:textId="1FCF8E4F" w:rsidR="00A4533C" w:rsidRPr="00360D62" w:rsidRDefault="00A4533C" w:rsidP="00C41F26">
      <w:pPr>
        <w:widowControl w:val="0"/>
        <w:jc w:val="center"/>
        <w:rPr>
          <w:b/>
          <w:sz w:val="23"/>
          <w:szCs w:val="23"/>
        </w:rPr>
      </w:pPr>
      <w:r w:rsidRPr="00360D62">
        <w:rPr>
          <w:b/>
          <w:sz w:val="23"/>
          <w:szCs w:val="23"/>
        </w:rPr>
        <w:t>12. Заключительные положения</w:t>
      </w:r>
    </w:p>
    <w:p w14:paraId="0C739AA7" w14:textId="77777777" w:rsidR="00A4533C" w:rsidRPr="00360D62" w:rsidRDefault="00A4533C" w:rsidP="00C41F26">
      <w:pPr>
        <w:widowControl w:val="0"/>
        <w:ind w:firstLine="709"/>
        <w:jc w:val="both"/>
        <w:rPr>
          <w:sz w:val="23"/>
          <w:szCs w:val="23"/>
        </w:rPr>
      </w:pPr>
    </w:p>
    <w:p w14:paraId="4A009E82" w14:textId="1D8B9D9E" w:rsidR="00A4533C" w:rsidRPr="00360D62" w:rsidRDefault="00A4533C" w:rsidP="00C41F26">
      <w:pPr>
        <w:widowControl w:val="0"/>
        <w:adjustRightInd w:val="0"/>
        <w:ind w:firstLine="709"/>
        <w:jc w:val="both"/>
        <w:rPr>
          <w:sz w:val="23"/>
          <w:szCs w:val="23"/>
        </w:rPr>
      </w:pPr>
      <w:r w:rsidRPr="00360D62">
        <w:rPr>
          <w:sz w:val="23"/>
          <w:szCs w:val="23"/>
        </w:rPr>
        <w:t>12.1.</w:t>
      </w:r>
      <w:r w:rsidR="00C41F26" w:rsidRPr="00360D62">
        <w:rPr>
          <w:sz w:val="23"/>
          <w:szCs w:val="23"/>
        </w:rPr>
        <w:t xml:space="preserve"> </w:t>
      </w:r>
      <w:r w:rsidRPr="00360D62">
        <w:rPr>
          <w:sz w:val="23"/>
          <w:szCs w:val="23"/>
        </w:rPr>
        <w:t>Настоящий договор составлен в 2 (двух) идентичных экземплярах, имеющих равную юридическую силу, по одному экземпляру для каждой из Сторон.</w:t>
      </w:r>
    </w:p>
    <w:p w14:paraId="31FEBED3" w14:textId="3DF9C202" w:rsidR="00A4533C" w:rsidRPr="00360D62" w:rsidRDefault="00A4533C" w:rsidP="00C41F26">
      <w:pPr>
        <w:widowControl w:val="0"/>
        <w:adjustRightInd w:val="0"/>
        <w:spacing w:line="23" w:lineRule="atLeast"/>
        <w:ind w:firstLine="709"/>
        <w:jc w:val="both"/>
        <w:rPr>
          <w:color w:val="000000"/>
          <w:sz w:val="23"/>
          <w:szCs w:val="23"/>
        </w:rPr>
      </w:pPr>
      <w:r w:rsidRPr="00360D62">
        <w:rPr>
          <w:sz w:val="23"/>
          <w:szCs w:val="23"/>
        </w:rPr>
        <w:t>12.2.</w:t>
      </w:r>
      <w:r w:rsidR="00C41F26" w:rsidRPr="00360D62">
        <w:rPr>
          <w:sz w:val="23"/>
          <w:szCs w:val="23"/>
        </w:rPr>
        <w:t xml:space="preserve"> </w:t>
      </w:r>
      <w:r w:rsidRPr="00360D62">
        <w:rPr>
          <w:color w:val="000000"/>
          <w:sz w:val="23"/>
          <w:szCs w:val="23"/>
        </w:rPr>
        <w:t>Об изменении адреса и/или банковских реквизитов Стороны уведомляют друг друга в письменной форме в течение 3 (трех) рабочих дней с момента возникновения изменений. Сторона, не получившая такое уведомление в указанный срок, и направившая другой Стороне письменное уведомление, претензию или иной документ по настоящему д</w:t>
      </w:r>
      <w:r w:rsidRPr="00360D62">
        <w:rPr>
          <w:sz w:val="23"/>
          <w:szCs w:val="23"/>
        </w:rPr>
        <w:t>оговор</w:t>
      </w:r>
      <w:r w:rsidRPr="00360D62">
        <w:rPr>
          <w:color w:val="000000"/>
          <w:sz w:val="23"/>
          <w:szCs w:val="23"/>
        </w:rPr>
        <w:t>у с указанием почтового адреса и/или банковских реквизитов, в соответствии с положениями настоящего д</w:t>
      </w:r>
      <w:r w:rsidRPr="00360D62">
        <w:rPr>
          <w:sz w:val="23"/>
          <w:szCs w:val="23"/>
        </w:rPr>
        <w:t>оговора</w:t>
      </w:r>
      <w:r w:rsidRPr="00360D62">
        <w:rPr>
          <w:color w:val="000000"/>
          <w:sz w:val="23"/>
          <w:szCs w:val="23"/>
        </w:rPr>
        <w:t xml:space="preserve"> будет считаться выполнившей свои обязанности надлежащим образом.</w:t>
      </w:r>
    </w:p>
    <w:p w14:paraId="14EB7B6C" w14:textId="20D2E979" w:rsidR="00A4533C" w:rsidRPr="00360D62" w:rsidRDefault="00A4533C" w:rsidP="00C41F26">
      <w:pPr>
        <w:widowControl w:val="0"/>
        <w:autoSpaceDE w:val="0"/>
        <w:autoSpaceDN w:val="0"/>
        <w:adjustRightInd w:val="0"/>
        <w:ind w:firstLine="709"/>
        <w:jc w:val="both"/>
        <w:rPr>
          <w:rFonts w:eastAsia="Arial Unicode MS"/>
          <w:color w:val="000000"/>
          <w:sz w:val="23"/>
          <w:szCs w:val="23"/>
          <w:lang w:bidi="ru-RU"/>
        </w:rPr>
      </w:pPr>
      <w:r w:rsidRPr="00360D62">
        <w:rPr>
          <w:sz w:val="23"/>
          <w:szCs w:val="23"/>
          <w:lang w:eastAsia="ar-SA"/>
        </w:rPr>
        <w:t>12</w:t>
      </w:r>
      <w:r w:rsidR="00C41F26" w:rsidRPr="00360D62">
        <w:rPr>
          <w:sz w:val="23"/>
          <w:szCs w:val="23"/>
          <w:lang w:eastAsia="ar-SA"/>
        </w:rPr>
        <w:t>.3</w:t>
      </w:r>
      <w:r w:rsidRPr="00360D62">
        <w:rPr>
          <w:sz w:val="23"/>
          <w:szCs w:val="23"/>
          <w:lang w:eastAsia="ar-SA"/>
        </w:rPr>
        <w:t xml:space="preserve">. </w:t>
      </w:r>
      <w:r w:rsidRPr="00360D62">
        <w:rPr>
          <w:rFonts w:eastAsia="Arial Unicode MS"/>
          <w:color w:val="000000"/>
          <w:sz w:val="23"/>
          <w:szCs w:val="23"/>
          <w:lang w:bidi="ru-RU"/>
        </w:rPr>
        <w:t xml:space="preserve">Стороны признают юридическую силу документов, надлежащим образом оформленных и переданных посредством факсимильной или иной связи, в порядке, предусмотренном ст. 434 Гражданского кодекса Российской Федерации, если содержание документов и их реквизиты позволяют достоверно установить, что они исходят от любой из Сторон по настоящему договору. </w:t>
      </w:r>
    </w:p>
    <w:p w14:paraId="28EA9EC0" w14:textId="77777777"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Сторона от которой исходит документ обязана направить в последующем в адрес другой стороны оригинал документа в течение 3 (трех) рабочих дней.</w:t>
      </w:r>
    </w:p>
    <w:p w14:paraId="4BD8EE49" w14:textId="5512AC68"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12.</w:t>
      </w:r>
      <w:r w:rsidR="00C41F26" w:rsidRPr="00360D62">
        <w:rPr>
          <w:rFonts w:eastAsia="Arial Unicode MS"/>
          <w:color w:val="000000"/>
          <w:sz w:val="23"/>
          <w:szCs w:val="23"/>
          <w:lang w:bidi="ru-RU"/>
        </w:rPr>
        <w:t>4</w:t>
      </w:r>
      <w:r w:rsidRPr="00360D62">
        <w:rPr>
          <w:rFonts w:eastAsia="Arial Unicode MS"/>
          <w:color w:val="000000"/>
          <w:sz w:val="23"/>
          <w:szCs w:val="23"/>
          <w:lang w:bidi="ru-RU"/>
        </w:rPr>
        <w:t>. 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электронной почты. 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подтверждения.</w:t>
      </w:r>
    </w:p>
    <w:p w14:paraId="5C3A4BBF" w14:textId="77777777"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Сообщения направляются по следующим электронным адресам:</w:t>
      </w:r>
    </w:p>
    <w:p w14:paraId="4378C770" w14:textId="7CC438D1"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 xml:space="preserve">а) в адрес </w:t>
      </w:r>
      <w:r w:rsidR="00654043">
        <w:rPr>
          <w:rFonts w:eastAsia="Arial Unicode MS"/>
          <w:color w:val="000000"/>
          <w:sz w:val="23"/>
          <w:szCs w:val="23"/>
          <w:lang w:bidi="ru-RU"/>
        </w:rPr>
        <w:t>Покупателя</w:t>
      </w:r>
      <w:r w:rsidRPr="00360D62">
        <w:rPr>
          <w:rFonts w:eastAsia="Arial Unicode MS"/>
          <w:color w:val="000000"/>
          <w:sz w:val="23"/>
          <w:szCs w:val="23"/>
          <w:lang w:bidi="ru-RU"/>
        </w:rPr>
        <w:t xml:space="preserve"> - </w:t>
      </w:r>
      <w:r w:rsidRPr="00360D62">
        <w:rPr>
          <w:rFonts w:eastAsia="Arial Unicode MS"/>
          <w:color w:val="000000"/>
          <w:sz w:val="23"/>
          <w:szCs w:val="23"/>
          <w:lang w:val="en-US" w:bidi="ru-RU"/>
        </w:rPr>
        <w:t>sktbe</w:t>
      </w:r>
      <w:r w:rsidRPr="00360D62">
        <w:rPr>
          <w:rFonts w:eastAsia="Arial Unicode MS"/>
          <w:color w:val="000000"/>
          <w:sz w:val="23"/>
          <w:szCs w:val="23"/>
          <w:lang w:bidi="ru-RU"/>
        </w:rPr>
        <w:t>@intelhim.ru</w:t>
      </w:r>
    </w:p>
    <w:p w14:paraId="0B87E07E" w14:textId="47237718"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б) в адрес</w:t>
      </w:r>
      <w:r w:rsidRPr="00360D62">
        <w:rPr>
          <w:sz w:val="23"/>
          <w:szCs w:val="23"/>
        </w:rPr>
        <w:t xml:space="preserve"> </w:t>
      </w:r>
      <w:r w:rsidR="00654043">
        <w:rPr>
          <w:rFonts w:eastAsia="Arial Unicode MS"/>
          <w:color w:val="000000"/>
          <w:sz w:val="23"/>
          <w:szCs w:val="23"/>
          <w:lang w:bidi="ru-RU"/>
        </w:rPr>
        <w:t>Поставщика</w:t>
      </w:r>
      <w:r w:rsidRPr="00360D62">
        <w:rPr>
          <w:rFonts w:eastAsia="Arial Unicode MS"/>
          <w:color w:val="000000"/>
          <w:sz w:val="23"/>
          <w:szCs w:val="23"/>
          <w:lang w:bidi="ru-RU"/>
        </w:rPr>
        <w:t xml:space="preserve"> - </w:t>
      </w:r>
      <w:r w:rsidR="00D330B6" w:rsidRPr="0073185D">
        <w:rPr>
          <w:rFonts w:eastAsia="Arial Unicode MS"/>
          <w:color w:val="000000"/>
          <w:sz w:val="23"/>
          <w:szCs w:val="23"/>
          <w:lang w:bidi="ru-RU"/>
        </w:rPr>
        <w:t>__________________</w:t>
      </w:r>
      <w:r w:rsidRPr="0073185D">
        <w:rPr>
          <w:rFonts w:eastAsia="Arial Unicode MS"/>
          <w:color w:val="000000"/>
          <w:sz w:val="23"/>
          <w:szCs w:val="23"/>
          <w:lang w:bidi="ru-RU"/>
        </w:rPr>
        <w:t>.</w:t>
      </w:r>
      <w:r w:rsidRPr="00360D62">
        <w:rPr>
          <w:rFonts w:eastAsia="Arial Unicode MS"/>
          <w:color w:val="000000"/>
          <w:sz w:val="23"/>
          <w:szCs w:val="23"/>
          <w:lang w:bidi="ru-RU"/>
        </w:rPr>
        <w:t xml:space="preserve"> </w:t>
      </w:r>
    </w:p>
    <w:p w14:paraId="76BBFC37" w14:textId="77777777"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В целях ускорения документооборота допускается дополнительно направлять корреспонденцию на иные адреса Поставщика и Покупателя с обязательным направлением дубликата по основному адресу электронной почты, указанному в настоящем пункте договора и отправлением оригинала документа по почтовому адресу Стороны договора.</w:t>
      </w:r>
    </w:p>
    <w:p w14:paraId="24C7BDE6" w14:textId="77777777"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Все уведомления и сообщения, отправленные друг другу по вышеуказанным адресам, признаются Сторонами официальной перепиской в рамках настоящего договора. Датой передачи соответствующего сообщения считается день его оправления по электронной почте.</w:t>
      </w:r>
    </w:p>
    <w:p w14:paraId="1DCCD408" w14:textId="77777777" w:rsidR="00A4533C" w:rsidRPr="00360D62" w:rsidRDefault="00A4533C" w:rsidP="00C41F26">
      <w:pPr>
        <w:widowControl w:val="0"/>
        <w:ind w:firstLine="709"/>
        <w:jc w:val="both"/>
        <w:rPr>
          <w:rFonts w:eastAsia="Arial Unicode MS"/>
          <w:color w:val="000000"/>
          <w:sz w:val="23"/>
          <w:szCs w:val="23"/>
          <w:lang w:bidi="ru-RU"/>
        </w:rPr>
      </w:pPr>
      <w:r w:rsidRPr="00360D62">
        <w:rPr>
          <w:rFonts w:eastAsia="Arial Unicode MS"/>
          <w:color w:val="000000"/>
          <w:sz w:val="23"/>
          <w:szCs w:val="23"/>
          <w:lang w:bidi="ru-RU"/>
        </w:rPr>
        <w:t>Ответственность за получение сообщений и уведомлений вышеуказанным способом лежит на получающей стороне.</w:t>
      </w:r>
    </w:p>
    <w:p w14:paraId="55EF0894" w14:textId="19BC7550" w:rsidR="00A4533C" w:rsidRPr="00360D62" w:rsidRDefault="00A4533C" w:rsidP="00C41F26">
      <w:pPr>
        <w:widowControl w:val="0"/>
        <w:tabs>
          <w:tab w:val="left" w:pos="567"/>
        </w:tabs>
        <w:ind w:right="20" w:firstLine="709"/>
        <w:jc w:val="both"/>
        <w:rPr>
          <w:sz w:val="23"/>
          <w:szCs w:val="23"/>
          <w:lang w:eastAsia="ar-SA"/>
        </w:rPr>
      </w:pPr>
      <w:r w:rsidRPr="00360D62">
        <w:rPr>
          <w:sz w:val="23"/>
          <w:szCs w:val="23"/>
          <w:lang w:eastAsia="ar-SA"/>
        </w:rPr>
        <w:t>12</w:t>
      </w:r>
      <w:r w:rsidR="00C41F26" w:rsidRPr="00360D62">
        <w:rPr>
          <w:sz w:val="23"/>
          <w:szCs w:val="23"/>
          <w:lang w:eastAsia="ar-SA"/>
        </w:rPr>
        <w:t>.5</w:t>
      </w:r>
      <w:r w:rsidRPr="00360D62">
        <w:rPr>
          <w:sz w:val="23"/>
          <w:szCs w:val="23"/>
          <w:lang w:eastAsia="ar-SA"/>
        </w:rPr>
        <w:t>. Ни одна из Сторон не имеет права передавать права по договору или на какую-либо его часть любой третьей стороне без предварительного согласия на то (в письменной форме) другой Стороны.</w:t>
      </w:r>
    </w:p>
    <w:p w14:paraId="4EDADA68" w14:textId="183D93D6" w:rsidR="004178D5" w:rsidRPr="00360D62" w:rsidRDefault="004178D5" w:rsidP="004178D5">
      <w:pPr>
        <w:widowControl w:val="0"/>
        <w:tabs>
          <w:tab w:val="left" w:pos="567"/>
        </w:tabs>
        <w:ind w:right="20" w:firstLine="709"/>
        <w:jc w:val="both"/>
        <w:rPr>
          <w:sz w:val="23"/>
          <w:szCs w:val="23"/>
          <w:lang w:eastAsia="ar-SA"/>
        </w:rPr>
      </w:pPr>
      <w:r w:rsidRPr="00360D62">
        <w:rPr>
          <w:sz w:val="23"/>
          <w:szCs w:val="23"/>
          <w:lang w:eastAsia="ar-SA"/>
        </w:rPr>
        <w:t xml:space="preserve">12.6. Стороны пришли к соглашению: </w:t>
      </w:r>
    </w:p>
    <w:p w14:paraId="3CF9A059" w14:textId="5A0FC726" w:rsidR="004178D5" w:rsidRPr="00360D62" w:rsidRDefault="004178D5" w:rsidP="004178D5">
      <w:pPr>
        <w:widowControl w:val="0"/>
        <w:tabs>
          <w:tab w:val="left" w:pos="567"/>
        </w:tabs>
        <w:ind w:right="20" w:firstLine="709"/>
        <w:jc w:val="both"/>
        <w:rPr>
          <w:sz w:val="23"/>
          <w:szCs w:val="23"/>
          <w:lang w:eastAsia="ar-SA"/>
        </w:rPr>
      </w:pPr>
      <w:r w:rsidRPr="00360D62">
        <w:rPr>
          <w:sz w:val="23"/>
          <w:szCs w:val="23"/>
          <w:lang w:eastAsia="ar-SA"/>
        </w:rPr>
        <w:t xml:space="preserve">12.6.1. Если между Сторонами заключено или впоследствии будет заключено соглашение об электронном документообороте, распространяющее свое действие в отношении настоящего договора, Стороны вправе в рамках настоящего договора подписывать и производить обмен документами по телекоммуникационным каналам связи с использованием сертифицированных средств усиленной квалифицированной электронной подписи, позволяющих идентифицировать владельца квалифицированного сертификата ключа проверки такой подписи. </w:t>
      </w:r>
    </w:p>
    <w:p w14:paraId="4F8944A2" w14:textId="7C5F7F15" w:rsidR="004178D5" w:rsidRPr="00360D62" w:rsidRDefault="004178D5" w:rsidP="004178D5">
      <w:pPr>
        <w:widowControl w:val="0"/>
        <w:tabs>
          <w:tab w:val="left" w:pos="567"/>
        </w:tabs>
        <w:ind w:right="20" w:firstLine="709"/>
        <w:jc w:val="both"/>
        <w:rPr>
          <w:sz w:val="23"/>
          <w:szCs w:val="23"/>
          <w:lang w:eastAsia="ar-SA"/>
        </w:rPr>
      </w:pPr>
      <w:r w:rsidRPr="00360D62">
        <w:rPr>
          <w:sz w:val="23"/>
          <w:szCs w:val="23"/>
          <w:lang w:eastAsia="ar-SA"/>
        </w:rPr>
        <w:t xml:space="preserve">Перечень и форматы документов, которыми Стороны вправе обмениваться таким способом по настоящему договору, устанавливаются соглашением об электронном документообороте, подписанном между Сторонами. При этом Стороны договорились, что подписание в электронном виде с помощью, усиленной квалифицированной электронной подписи иных документов, не предусмотренных соглашением об электронном документообороте, допускается по взаимному согласию и при наличии технической возможности Сторон, и, если это предусмотрено условиями документа, подлежащего </w:t>
      </w:r>
      <w:r w:rsidRPr="00360D62">
        <w:rPr>
          <w:sz w:val="23"/>
          <w:szCs w:val="23"/>
          <w:lang w:eastAsia="ar-SA"/>
        </w:rPr>
        <w:lastRenderedPageBreak/>
        <w:t xml:space="preserve">подписанию (заключению), либо не противоречит нормам действующего законодательства Российской Федерации. </w:t>
      </w:r>
    </w:p>
    <w:p w14:paraId="601ACD92" w14:textId="144E2AD8" w:rsidR="004178D5" w:rsidRPr="00360D62" w:rsidRDefault="004178D5" w:rsidP="004178D5">
      <w:pPr>
        <w:widowControl w:val="0"/>
        <w:tabs>
          <w:tab w:val="left" w:pos="567"/>
        </w:tabs>
        <w:ind w:right="20" w:firstLine="709"/>
        <w:jc w:val="both"/>
        <w:rPr>
          <w:sz w:val="23"/>
          <w:szCs w:val="23"/>
          <w:lang w:eastAsia="ar-SA"/>
        </w:rPr>
      </w:pPr>
      <w:r w:rsidRPr="00360D62">
        <w:rPr>
          <w:sz w:val="23"/>
          <w:szCs w:val="23"/>
          <w:lang w:eastAsia="ar-SA"/>
        </w:rPr>
        <w:t xml:space="preserve">12.6.2. Для Сторон договора приоритетным способом обмена первичными учетными документами является электронный документооборот – обмен юридически значимыми электронными документами (ЮЗЭДО), подписанных усиленной квалифицированной электронной подписью. При намерении Сторон использовать ЮЗЭДО порядок взаимодействия определяется Сторонами в соглашении об электронном документообороте. </w:t>
      </w:r>
    </w:p>
    <w:p w14:paraId="7F4D4841" w14:textId="35BE6B67" w:rsidR="004178D5" w:rsidRPr="00360D62" w:rsidRDefault="004178D5" w:rsidP="004178D5">
      <w:pPr>
        <w:widowControl w:val="0"/>
        <w:tabs>
          <w:tab w:val="left" w:pos="567"/>
        </w:tabs>
        <w:ind w:right="20" w:firstLine="709"/>
        <w:jc w:val="both"/>
        <w:rPr>
          <w:sz w:val="23"/>
          <w:szCs w:val="23"/>
          <w:lang w:eastAsia="ar-SA"/>
        </w:rPr>
      </w:pPr>
      <w:r w:rsidRPr="00360D62">
        <w:rPr>
          <w:sz w:val="23"/>
          <w:szCs w:val="23"/>
          <w:lang w:eastAsia="ar-SA"/>
        </w:rPr>
        <w:t xml:space="preserve">12.6.3. 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52D9ED3C" w14:textId="138755CE" w:rsidR="004178D5" w:rsidRPr="00360D62" w:rsidRDefault="004178D5" w:rsidP="004178D5">
      <w:pPr>
        <w:widowControl w:val="0"/>
        <w:tabs>
          <w:tab w:val="left" w:pos="567"/>
        </w:tabs>
        <w:ind w:right="20" w:firstLine="709"/>
        <w:jc w:val="both"/>
        <w:rPr>
          <w:sz w:val="23"/>
          <w:szCs w:val="23"/>
          <w:lang w:eastAsia="ar-SA"/>
        </w:rPr>
      </w:pPr>
      <w:r w:rsidRPr="00360D62">
        <w:rPr>
          <w:sz w:val="23"/>
          <w:szCs w:val="23"/>
          <w:lang w:eastAsia="ar-SA"/>
        </w:rPr>
        <w:t xml:space="preserve">12.6.4. Использование электронных документов между Сторонами не отменяет использование иных способов связи для обмена документами и сообщениями. </w:t>
      </w:r>
    </w:p>
    <w:p w14:paraId="6DED3296" w14:textId="5D9B2D8B" w:rsidR="004178D5" w:rsidRPr="00360D62" w:rsidRDefault="004178D5" w:rsidP="004178D5">
      <w:pPr>
        <w:widowControl w:val="0"/>
        <w:tabs>
          <w:tab w:val="left" w:pos="567"/>
        </w:tabs>
        <w:ind w:right="20" w:firstLine="709"/>
        <w:jc w:val="both"/>
        <w:rPr>
          <w:sz w:val="23"/>
          <w:szCs w:val="23"/>
          <w:lang w:eastAsia="ar-SA"/>
        </w:rPr>
      </w:pPr>
      <w:r w:rsidRPr="00360D62">
        <w:rPr>
          <w:sz w:val="23"/>
          <w:szCs w:val="23"/>
          <w:lang w:eastAsia="ar-SA"/>
        </w:rPr>
        <w:t>12.6.5. Организация электронного документооборота между Сторонами по договору не отменяет возможности использования бумажного документооборота между Сторонами в случае необходимости.</w:t>
      </w:r>
    </w:p>
    <w:p w14:paraId="4E28EF28" w14:textId="2A67D760" w:rsidR="00A4533C" w:rsidRPr="00360D62" w:rsidRDefault="00A4533C" w:rsidP="00C41F26">
      <w:pPr>
        <w:widowControl w:val="0"/>
        <w:adjustRightInd w:val="0"/>
        <w:ind w:firstLine="709"/>
        <w:jc w:val="both"/>
        <w:rPr>
          <w:sz w:val="23"/>
          <w:szCs w:val="23"/>
        </w:rPr>
      </w:pPr>
      <w:r w:rsidRPr="00360D62">
        <w:rPr>
          <w:sz w:val="23"/>
          <w:szCs w:val="23"/>
        </w:rPr>
        <w:t>12</w:t>
      </w:r>
      <w:r w:rsidR="00C41F26" w:rsidRPr="00360D62">
        <w:rPr>
          <w:sz w:val="23"/>
          <w:szCs w:val="23"/>
        </w:rPr>
        <w:t>.</w:t>
      </w:r>
      <w:r w:rsidR="004178D5" w:rsidRPr="00360D62">
        <w:rPr>
          <w:sz w:val="23"/>
          <w:szCs w:val="23"/>
        </w:rPr>
        <w:t>7</w:t>
      </w:r>
      <w:r w:rsidRPr="00360D62">
        <w:rPr>
          <w:sz w:val="23"/>
          <w:szCs w:val="23"/>
        </w:rPr>
        <w:t>.</w:t>
      </w:r>
      <w:r w:rsidR="00C41F26" w:rsidRPr="00360D62">
        <w:rPr>
          <w:sz w:val="23"/>
          <w:szCs w:val="23"/>
        </w:rPr>
        <w:t xml:space="preserve"> </w:t>
      </w:r>
      <w:r w:rsidRPr="00360D62">
        <w:rPr>
          <w:sz w:val="23"/>
          <w:szCs w:val="23"/>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136B9FC2" w14:textId="769B8DF3" w:rsidR="00A4533C" w:rsidRPr="00360D62" w:rsidRDefault="00A4533C" w:rsidP="00C41F26">
      <w:pPr>
        <w:widowControl w:val="0"/>
        <w:adjustRightInd w:val="0"/>
        <w:ind w:firstLine="709"/>
        <w:jc w:val="both"/>
        <w:rPr>
          <w:sz w:val="23"/>
          <w:szCs w:val="23"/>
        </w:rPr>
      </w:pPr>
      <w:r w:rsidRPr="00360D62">
        <w:rPr>
          <w:sz w:val="23"/>
          <w:szCs w:val="23"/>
        </w:rPr>
        <w:t>12</w:t>
      </w:r>
      <w:r w:rsidR="00C41F26" w:rsidRPr="00360D62">
        <w:rPr>
          <w:sz w:val="23"/>
          <w:szCs w:val="23"/>
        </w:rPr>
        <w:t>.</w:t>
      </w:r>
      <w:r w:rsidR="004178D5" w:rsidRPr="00360D62">
        <w:rPr>
          <w:sz w:val="23"/>
          <w:szCs w:val="23"/>
        </w:rPr>
        <w:t>8</w:t>
      </w:r>
      <w:r w:rsidRPr="00360D62">
        <w:rPr>
          <w:sz w:val="23"/>
          <w:szCs w:val="23"/>
        </w:rPr>
        <w:t>.</w:t>
      </w:r>
      <w:r w:rsidR="00C41F26" w:rsidRPr="00360D62">
        <w:rPr>
          <w:sz w:val="23"/>
          <w:szCs w:val="23"/>
        </w:rPr>
        <w:t xml:space="preserve"> </w:t>
      </w:r>
      <w:r w:rsidRPr="00360D62">
        <w:rPr>
          <w:sz w:val="23"/>
          <w:szCs w:val="23"/>
        </w:rPr>
        <w:t xml:space="preserve">К настоящему договору прилагается и является его неотъемлемой частью: </w:t>
      </w:r>
    </w:p>
    <w:p w14:paraId="22DCA13B" w14:textId="3E842434" w:rsidR="00A4533C" w:rsidRPr="00360D62" w:rsidRDefault="00A4533C" w:rsidP="00C41F26">
      <w:pPr>
        <w:widowControl w:val="0"/>
        <w:adjustRightInd w:val="0"/>
        <w:ind w:firstLine="709"/>
        <w:jc w:val="both"/>
        <w:rPr>
          <w:sz w:val="23"/>
          <w:szCs w:val="23"/>
        </w:rPr>
      </w:pPr>
      <w:r w:rsidRPr="00360D62">
        <w:rPr>
          <w:sz w:val="23"/>
          <w:szCs w:val="23"/>
        </w:rPr>
        <w:t>Приложение № 1 – Спецификация.</w:t>
      </w:r>
    </w:p>
    <w:p w14:paraId="6E6DAD1D" w14:textId="60AF2A2E" w:rsidR="00D330B6" w:rsidRPr="00360D62" w:rsidRDefault="00D330B6" w:rsidP="00C41F26">
      <w:pPr>
        <w:widowControl w:val="0"/>
        <w:adjustRightInd w:val="0"/>
        <w:ind w:firstLine="709"/>
        <w:jc w:val="both"/>
        <w:rPr>
          <w:sz w:val="23"/>
          <w:szCs w:val="23"/>
        </w:rPr>
      </w:pPr>
    </w:p>
    <w:p w14:paraId="2C084E09" w14:textId="7E593486" w:rsidR="00A4533C" w:rsidRPr="00360D62" w:rsidRDefault="00082CE4" w:rsidP="00082CE4">
      <w:pPr>
        <w:widowControl w:val="0"/>
        <w:ind w:right="-2"/>
        <w:jc w:val="center"/>
        <w:rPr>
          <w:b/>
          <w:sz w:val="23"/>
          <w:szCs w:val="23"/>
        </w:rPr>
      </w:pPr>
      <w:r w:rsidRPr="00360D62">
        <w:rPr>
          <w:b/>
          <w:sz w:val="23"/>
          <w:szCs w:val="23"/>
        </w:rPr>
        <w:t>13. Адреса, реквизиты и подписи Сторон</w:t>
      </w:r>
    </w:p>
    <w:p w14:paraId="339C10DC" w14:textId="0AD40EFB" w:rsidR="00A4533C" w:rsidRPr="00360D62" w:rsidRDefault="00A4533C" w:rsidP="00C41F26">
      <w:pPr>
        <w:widowControl w:val="0"/>
        <w:ind w:right="-2" w:firstLine="691"/>
        <w:jc w:val="both"/>
        <w:rPr>
          <w:sz w:val="23"/>
          <w:szCs w:val="23"/>
        </w:rPr>
      </w:pPr>
    </w:p>
    <w:tbl>
      <w:tblPr>
        <w:tblStyle w:val="a9"/>
        <w:tblW w:w="10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233"/>
      </w:tblGrid>
      <w:tr w:rsidR="00082CE4" w:rsidRPr="00360D62" w14:paraId="1B2F551E" w14:textId="77777777" w:rsidTr="00F05BC7">
        <w:trPr>
          <w:trHeight w:val="6556"/>
        </w:trPr>
        <w:tc>
          <w:tcPr>
            <w:tcW w:w="5232" w:type="dxa"/>
          </w:tcPr>
          <w:p w14:paraId="2EE3E797" w14:textId="77777777" w:rsidR="00082CE4" w:rsidRPr="00360D62" w:rsidRDefault="00082CE4" w:rsidP="00082CE4">
            <w:pPr>
              <w:pStyle w:val="af1"/>
              <w:rPr>
                <w:rFonts w:ascii="Times New Roman" w:eastAsia="Arial Unicode MS" w:hAnsi="Times New Roman"/>
                <w:b/>
                <w:sz w:val="23"/>
                <w:szCs w:val="23"/>
              </w:rPr>
            </w:pPr>
            <w:r w:rsidRPr="00360D62">
              <w:rPr>
                <w:rFonts w:ascii="Times New Roman" w:eastAsia="Arial Unicode MS" w:hAnsi="Times New Roman"/>
                <w:b/>
                <w:sz w:val="23"/>
                <w:szCs w:val="23"/>
              </w:rPr>
              <w:t>Поставщик:</w:t>
            </w:r>
          </w:p>
          <w:p w14:paraId="37E5F768" w14:textId="77777777" w:rsidR="00424A3F" w:rsidRPr="00360D62" w:rsidRDefault="00424A3F" w:rsidP="00424A3F">
            <w:pPr>
              <w:pStyle w:val="af1"/>
              <w:rPr>
                <w:rFonts w:ascii="Times New Roman" w:eastAsia="Arial Unicode MS" w:hAnsi="Times New Roman"/>
                <w:sz w:val="23"/>
                <w:szCs w:val="23"/>
              </w:rPr>
            </w:pPr>
          </w:p>
          <w:p w14:paraId="0C511AAA"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__________________________ (полное и сокращенное наименование поставщика)</w:t>
            </w:r>
          </w:p>
          <w:p w14:paraId="1E78A2FB"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Место нахождения: __________________</w:t>
            </w:r>
          </w:p>
          <w:p w14:paraId="15114C01"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Почтовый адрес: ____________________</w:t>
            </w:r>
          </w:p>
          <w:p w14:paraId="539D8D84"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Телефон: ________________</w:t>
            </w:r>
          </w:p>
          <w:p w14:paraId="5E4AE1E9"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Адрес электронной почты (E-mail):</w:t>
            </w:r>
          </w:p>
          <w:p w14:paraId="1087E951"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 xml:space="preserve">ИНН _____________ </w:t>
            </w:r>
          </w:p>
          <w:p w14:paraId="79C98321" w14:textId="4F913415"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КПП ______________</w:t>
            </w:r>
          </w:p>
          <w:p w14:paraId="42B880E0"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Р/сч. _____________________</w:t>
            </w:r>
          </w:p>
          <w:p w14:paraId="3B34DCD4"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Банк: ____________________</w:t>
            </w:r>
          </w:p>
          <w:p w14:paraId="7608877B"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К/сч. _____________________</w:t>
            </w:r>
          </w:p>
          <w:p w14:paraId="40426B0D"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БИК _____________________</w:t>
            </w:r>
          </w:p>
          <w:p w14:paraId="4F11A4D1" w14:textId="77777777" w:rsidR="00424A3F" w:rsidRPr="00360D62" w:rsidRDefault="00424A3F" w:rsidP="00424A3F">
            <w:pPr>
              <w:pStyle w:val="af1"/>
              <w:rPr>
                <w:rFonts w:ascii="Times New Roman" w:eastAsia="Arial Unicode MS" w:hAnsi="Times New Roman"/>
                <w:sz w:val="23"/>
                <w:szCs w:val="23"/>
              </w:rPr>
            </w:pPr>
            <w:r w:rsidRPr="00360D62">
              <w:rPr>
                <w:rFonts w:ascii="Times New Roman" w:eastAsia="Arial Unicode MS" w:hAnsi="Times New Roman"/>
                <w:sz w:val="23"/>
                <w:szCs w:val="23"/>
              </w:rPr>
              <w:t>ОГРН ____________________</w:t>
            </w:r>
          </w:p>
          <w:p w14:paraId="72ECD09F" w14:textId="77777777" w:rsidR="00424A3F" w:rsidRPr="00360D62" w:rsidRDefault="00424A3F" w:rsidP="00424A3F">
            <w:pPr>
              <w:pStyle w:val="af1"/>
              <w:rPr>
                <w:rFonts w:ascii="Times New Roman" w:eastAsia="Arial Unicode MS" w:hAnsi="Times New Roman"/>
                <w:sz w:val="23"/>
                <w:szCs w:val="23"/>
              </w:rPr>
            </w:pPr>
          </w:p>
          <w:p w14:paraId="020C56C8" w14:textId="77777777" w:rsidR="00424A3F" w:rsidRPr="00360D62" w:rsidRDefault="00424A3F" w:rsidP="00424A3F">
            <w:pPr>
              <w:pStyle w:val="af1"/>
              <w:rPr>
                <w:rFonts w:ascii="Times New Roman" w:eastAsia="Arial Unicode MS" w:hAnsi="Times New Roman"/>
                <w:sz w:val="23"/>
                <w:szCs w:val="23"/>
              </w:rPr>
            </w:pPr>
          </w:p>
          <w:p w14:paraId="2E69E33D" w14:textId="77777777" w:rsidR="00424A3F" w:rsidRPr="00360D62" w:rsidRDefault="00424A3F" w:rsidP="00424A3F">
            <w:pPr>
              <w:pStyle w:val="af1"/>
              <w:rPr>
                <w:rFonts w:ascii="Times New Roman" w:eastAsia="Arial Unicode MS" w:hAnsi="Times New Roman"/>
                <w:sz w:val="23"/>
                <w:szCs w:val="23"/>
              </w:rPr>
            </w:pPr>
          </w:p>
          <w:p w14:paraId="2F3F77ED" w14:textId="77777777" w:rsidR="00424A3F" w:rsidRPr="00360D62" w:rsidRDefault="00424A3F" w:rsidP="00424A3F">
            <w:pPr>
              <w:pStyle w:val="af1"/>
              <w:rPr>
                <w:rFonts w:ascii="Times New Roman" w:eastAsia="Arial Unicode MS" w:hAnsi="Times New Roman"/>
                <w:sz w:val="23"/>
                <w:szCs w:val="23"/>
              </w:rPr>
            </w:pPr>
          </w:p>
          <w:p w14:paraId="30E884A2" w14:textId="77777777" w:rsidR="00424A3F" w:rsidRPr="00360D62" w:rsidRDefault="00424A3F" w:rsidP="00424A3F">
            <w:pPr>
              <w:pStyle w:val="af1"/>
              <w:rPr>
                <w:rFonts w:ascii="Times New Roman" w:eastAsia="Arial Unicode MS" w:hAnsi="Times New Roman"/>
                <w:sz w:val="23"/>
                <w:szCs w:val="23"/>
              </w:rPr>
            </w:pPr>
          </w:p>
          <w:p w14:paraId="633503E8" w14:textId="77777777" w:rsidR="00424A3F" w:rsidRPr="00360D62" w:rsidRDefault="00424A3F" w:rsidP="00424A3F">
            <w:pPr>
              <w:pStyle w:val="af1"/>
              <w:rPr>
                <w:rFonts w:ascii="Times New Roman" w:eastAsia="Arial Unicode MS" w:hAnsi="Times New Roman"/>
                <w:sz w:val="23"/>
                <w:szCs w:val="23"/>
              </w:rPr>
            </w:pPr>
          </w:p>
          <w:p w14:paraId="7BC0711F" w14:textId="6BB2AD7D" w:rsidR="00082CE4" w:rsidRPr="00360D62" w:rsidRDefault="00082CE4" w:rsidP="00424A3F">
            <w:pPr>
              <w:pStyle w:val="af1"/>
              <w:rPr>
                <w:sz w:val="23"/>
                <w:szCs w:val="23"/>
              </w:rPr>
            </w:pPr>
          </w:p>
        </w:tc>
        <w:tc>
          <w:tcPr>
            <w:tcW w:w="5233" w:type="dxa"/>
          </w:tcPr>
          <w:p w14:paraId="3602DED9" w14:textId="77777777" w:rsidR="00082CE4" w:rsidRPr="00360D62" w:rsidRDefault="00082CE4" w:rsidP="00082CE4">
            <w:pPr>
              <w:ind w:left="321" w:right="-2"/>
              <w:jc w:val="both"/>
              <w:rPr>
                <w:b/>
                <w:sz w:val="23"/>
                <w:szCs w:val="23"/>
              </w:rPr>
            </w:pPr>
            <w:r w:rsidRPr="00360D62">
              <w:rPr>
                <w:b/>
                <w:sz w:val="23"/>
                <w:szCs w:val="23"/>
              </w:rPr>
              <w:t>Покупатель:</w:t>
            </w:r>
          </w:p>
          <w:p w14:paraId="3C57CDD3" w14:textId="07A51884" w:rsidR="00082CE4" w:rsidRPr="00360D62" w:rsidRDefault="00082CE4" w:rsidP="00082CE4">
            <w:pPr>
              <w:tabs>
                <w:tab w:val="left" w:pos="8430"/>
              </w:tabs>
              <w:ind w:left="319"/>
              <w:rPr>
                <w:sz w:val="23"/>
                <w:szCs w:val="23"/>
              </w:rPr>
            </w:pPr>
            <w:r w:rsidRPr="00360D62">
              <w:rPr>
                <w:sz w:val="23"/>
                <w:szCs w:val="23"/>
              </w:rPr>
              <w:t>АО «СКТБЭ»</w:t>
            </w:r>
          </w:p>
          <w:p w14:paraId="0F7FEF3F" w14:textId="77777777" w:rsidR="00082CE4" w:rsidRPr="00360D62" w:rsidRDefault="00082CE4" w:rsidP="00082CE4">
            <w:pPr>
              <w:tabs>
                <w:tab w:val="left" w:pos="8430"/>
              </w:tabs>
              <w:ind w:left="319"/>
              <w:rPr>
                <w:sz w:val="23"/>
                <w:szCs w:val="23"/>
              </w:rPr>
            </w:pPr>
            <w:r w:rsidRPr="00360D62">
              <w:rPr>
                <w:sz w:val="23"/>
                <w:szCs w:val="23"/>
              </w:rPr>
              <w:t xml:space="preserve">Юридический адрес: 129226, г. Москва, </w:t>
            </w:r>
            <w:r w:rsidRPr="00360D62">
              <w:rPr>
                <w:sz w:val="23"/>
                <w:szCs w:val="23"/>
              </w:rPr>
              <w:br/>
              <w:t>вн.тер.г. муниципальный округ Ростокино,</w:t>
            </w:r>
          </w:p>
          <w:p w14:paraId="3A0A0453" w14:textId="77777777" w:rsidR="00082CE4" w:rsidRPr="00360D62" w:rsidRDefault="00082CE4" w:rsidP="00082CE4">
            <w:pPr>
              <w:tabs>
                <w:tab w:val="left" w:pos="8430"/>
              </w:tabs>
              <w:ind w:left="319"/>
              <w:rPr>
                <w:sz w:val="23"/>
                <w:szCs w:val="23"/>
              </w:rPr>
            </w:pPr>
            <w:r w:rsidRPr="00360D62">
              <w:rPr>
                <w:sz w:val="23"/>
                <w:szCs w:val="23"/>
              </w:rPr>
              <w:t>ул. Сельскохозяйственная, д. 12, к. 1,</w:t>
            </w:r>
          </w:p>
          <w:p w14:paraId="2D54C616" w14:textId="245DE373" w:rsidR="00082CE4" w:rsidRPr="00360D62" w:rsidRDefault="00082CE4" w:rsidP="00082CE4">
            <w:pPr>
              <w:tabs>
                <w:tab w:val="left" w:pos="8430"/>
              </w:tabs>
              <w:ind w:left="319"/>
              <w:rPr>
                <w:sz w:val="23"/>
                <w:szCs w:val="23"/>
              </w:rPr>
            </w:pPr>
            <w:r w:rsidRPr="00360D62">
              <w:rPr>
                <w:sz w:val="23"/>
                <w:szCs w:val="23"/>
              </w:rPr>
              <w:t>помещ. 1/3</w:t>
            </w:r>
          </w:p>
          <w:p w14:paraId="40EB7431" w14:textId="5D4B95FB" w:rsidR="004178D5" w:rsidRPr="00360D62" w:rsidRDefault="004178D5" w:rsidP="00082CE4">
            <w:pPr>
              <w:tabs>
                <w:tab w:val="left" w:pos="8430"/>
              </w:tabs>
              <w:ind w:left="319"/>
              <w:rPr>
                <w:sz w:val="23"/>
                <w:szCs w:val="23"/>
              </w:rPr>
            </w:pPr>
            <w:r w:rsidRPr="00360D62">
              <w:rPr>
                <w:sz w:val="23"/>
                <w:szCs w:val="23"/>
              </w:rPr>
              <w:t>Почтовый адрес:</w:t>
            </w:r>
            <w:r w:rsidR="00424A3F" w:rsidRPr="00360D62">
              <w:rPr>
                <w:sz w:val="23"/>
                <w:szCs w:val="23"/>
              </w:rPr>
              <w:t xml:space="preserve"> 129226, г. Москва,</w:t>
            </w:r>
          </w:p>
          <w:p w14:paraId="37C5B432" w14:textId="61852E2D" w:rsidR="00424A3F" w:rsidRPr="00360D62" w:rsidRDefault="00424A3F" w:rsidP="00082CE4">
            <w:pPr>
              <w:tabs>
                <w:tab w:val="left" w:pos="8430"/>
              </w:tabs>
              <w:ind w:left="319"/>
              <w:rPr>
                <w:sz w:val="23"/>
                <w:szCs w:val="23"/>
              </w:rPr>
            </w:pPr>
            <w:r w:rsidRPr="00360D62">
              <w:rPr>
                <w:sz w:val="23"/>
                <w:szCs w:val="23"/>
              </w:rPr>
              <w:t>ул. Сельскохозяйственная, д. 12</w:t>
            </w:r>
          </w:p>
          <w:p w14:paraId="283FFCFB" w14:textId="77777777" w:rsidR="00082CE4" w:rsidRPr="00360D62" w:rsidRDefault="00082CE4" w:rsidP="00082CE4">
            <w:pPr>
              <w:tabs>
                <w:tab w:val="left" w:pos="8430"/>
              </w:tabs>
              <w:ind w:left="319"/>
              <w:rPr>
                <w:sz w:val="23"/>
                <w:szCs w:val="23"/>
              </w:rPr>
            </w:pPr>
            <w:r w:rsidRPr="00360D62">
              <w:rPr>
                <w:sz w:val="23"/>
                <w:szCs w:val="23"/>
              </w:rPr>
              <w:t xml:space="preserve">Телефон: (495) 662-71-16, </w:t>
            </w:r>
          </w:p>
          <w:p w14:paraId="39D8EB7F" w14:textId="77777777" w:rsidR="00082CE4" w:rsidRPr="00360D62" w:rsidRDefault="00082CE4" w:rsidP="00082CE4">
            <w:pPr>
              <w:tabs>
                <w:tab w:val="left" w:pos="8430"/>
              </w:tabs>
              <w:ind w:left="319"/>
              <w:rPr>
                <w:sz w:val="23"/>
                <w:szCs w:val="23"/>
              </w:rPr>
            </w:pPr>
            <w:r w:rsidRPr="00360D62">
              <w:rPr>
                <w:sz w:val="23"/>
                <w:szCs w:val="23"/>
              </w:rPr>
              <w:t>Факс: (495) 656-79-98; 656-78-90.</w:t>
            </w:r>
          </w:p>
          <w:p w14:paraId="51CF3776" w14:textId="77777777" w:rsidR="00082CE4" w:rsidRPr="00360D62" w:rsidRDefault="00082CE4" w:rsidP="00082CE4">
            <w:pPr>
              <w:tabs>
                <w:tab w:val="left" w:pos="8430"/>
              </w:tabs>
              <w:ind w:left="319"/>
              <w:rPr>
                <w:sz w:val="23"/>
                <w:szCs w:val="23"/>
              </w:rPr>
            </w:pPr>
            <w:r w:rsidRPr="00360D62">
              <w:rPr>
                <w:sz w:val="23"/>
                <w:szCs w:val="23"/>
              </w:rPr>
              <w:t>Е-</w:t>
            </w:r>
            <w:r w:rsidRPr="00360D62">
              <w:rPr>
                <w:sz w:val="23"/>
                <w:szCs w:val="23"/>
                <w:lang w:val="en-US"/>
              </w:rPr>
              <w:t>mail</w:t>
            </w:r>
            <w:r w:rsidRPr="00360D62">
              <w:rPr>
                <w:sz w:val="23"/>
                <w:szCs w:val="23"/>
              </w:rPr>
              <w:t xml:space="preserve">: </w:t>
            </w:r>
            <w:r w:rsidRPr="00360D62">
              <w:rPr>
                <w:bCs/>
                <w:sz w:val="23"/>
                <w:szCs w:val="23"/>
                <w:lang w:val="en-US"/>
              </w:rPr>
              <w:t>sktbe</w:t>
            </w:r>
            <w:r w:rsidRPr="00360D62">
              <w:rPr>
                <w:bCs/>
                <w:sz w:val="23"/>
                <w:szCs w:val="23"/>
              </w:rPr>
              <w:t>@</w:t>
            </w:r>
            <w:r w:rsidRPr="00360D62">
              <w:rPr>
                <w:bCs/>
                <w:sz w:val="23"/>
                <w:szCs w:val="23"/>
                <w:lang w:val="en-US"/>
              </w:rPr>
              <w:t>intelhim</w:t>
            </w:r>
            <w:r w:rsidRPr="00360D62">
              <w:rPr>
                <w:bCs/>
                <w:sz w:val="23"/>
                <w:szCs w:val="23"/>
              </w:rPr>
              <w:t>.</w:t>
            </w:r>
            <w:r w:rsidRPr="00360D62">
              <w:rPr>
                <w:bCs/>
                <w:sz w:val="23"/>
                <w:szCs w:val="23"/>
                <w:lang w:val="en-US"/>
              </w:rPr>
              <w:t>ru</w:t>
            </w:r>
          </w:p>
          <w:p w14:paraId="158F78EB" w14:textId="77777777" w:rsidR="00082CE4" w:rsidRPr="00360D62" w:rsidRDefault="00082CE4" w:rsidP="00082CE4">
            <w:pPr>
              <w:ind w:left="319"/>
              <w:rPr>
                <w:sz w:val="23"/>
                <w:szCs w:val="23"/>
              </w:rPr>
            </w:pPr>
            <w:r w:rsidRPr="00360D62">
              <w:rPr>
                <w:sz w:val="23"/>
                <w:szCs w:val="23"/>
              </w:rPr>
              <w:t>ИНН 7717633296</w:t>
            </w:r>
          </w:p>
          <w:p w14:paraId="3C1E9B0D" w14:textId="77777777" w:rsidR="00082CE4" w:rsidRPr="00360D62" w:rsidRDefault="00082CE4" w:rsidP="00082CE4">
            <w:pPr>
              <w:ind w:left="319"/>
              <w:rPr>
                <w:sz w:val="23"/>
                <w:szCs w:val="23"/>
              </w:rPr>
            </w:pPr>
            <w:r w:rsidRPr="00360D62">
              <w:rPr>
                <w:sz w:val="23"/>
                <w:szCs w:val="23"/>
              </w:rPr>
              <w:t>КПП 771701001</w:t>
            </w:r>
          </w:p>
          <w:p w14:paraId="7D25B158" w14:textId="77777777" w:rsidR="00767742" w:rsidRPr="00767742" w:rsidRDefault="00767742" w:rsidP="00767742">
            <w:pPr>
              <w:ind w:left="319"/>
              <w:rPr>
                <w:sz w:val="23"/>
                <w:szCs w:val="23"/>
              </w:rPr>
            </w:pPr>
            <w:r w:rsidRPr="00767742">
              <w:rPr>
                <w:sz w:val="23"/>
                <w:szCs w:val="23"/>
              </w:rPr>
              <w:t>Р/с 40702810738090002989</w:t>
            </w:r>
          </w:p>
          <w:p w14:paraId="2A117335" w14:textId="77777777" w:rsidR="00767742" w:rsidRPr="00767742" w:rsidRDefault="00767742" w:rsidP="00767742">
            <w:pPr>
              <w:ind w:left="319"/>
              <w:rPr>
                <w:sz w:val="23"/>
                <w:szCs w:val="23"/>
              </w:rPr>
            </w:pPr>
            <w:r w:rsidRPr="00767742">
              <w:rPr>
                <w:sz w:val="23"/>
                <w:szCs w:val="23"/>
              </w:rPr>
              <w:t>ПАО Сбербанк г. Москва</w:t>
            </w:r>
          </w:p>
          <w:p w14:paraId="7A7D8401" w14:textId="77777777" w:rsidR="00767742" w:rsidRPr="00767742" w:rsidRDefault="00767742" w:rsidP="00767742">
            <w:pPr>
              <w:ind w:left="319"/>
              <w:rPr>
                <w:sz w:val="23"/>
                <w:szCs w:val="23"/>
              </w:rPr>
            </w:pPr>
            <w:r w:rsidRPr="00767742">
              <w:rPr>
                <w:sz w:val="23"/>
                <w:szCs w:val="23"/>
              </w:rPr>
              <w:t>К/с 30101810400000000225</w:t>
            </w:r>
          </w:p>
          <w:p w14:paraId="3C3E0CB4" w14:textId="77777777" w:rsidR="00767742" w:rsidRPr="00767742" w:rsidRDefault="00767742" w:rsidP="00767742">
            <w:pPr>
              <w:ind w:left="319"/>
              <w:rPr>
                <w:sz w:val="23"/>
                <w:szCs w:val="23"/>
              </w:rPr>
            </w:pPr>
            <w:r w:rsidRPr="00767742">
              <w:rPr>
                <w:sz w:val="23"/>
                <w:szCs w:val="23"/>
              </w:rPr>
              <w:t>БИК 044525225</w:t>
            </w:r>
          </w:p>
          <w:p w14:paraId="337A366D" w14:textId="77777777" w:rsidR="00767742" w:rsidRPr="00767742" w:rsidRDefault="00767742" w:rsidP="00767742">
            <w:pPr>
              <w:ind w:left="319"/>
              <w:rPr>
                <w:sz w:val="23"/>
                <w:szCs w:val="23"/>
              </w:rPr>
            </w:pPr>
            <w:r w:rsidRPr="00767742">
              <w:rPr>
                <w:sz w:val="23"/>
                <w:szCs w:val="23"/>
              </w:rPr>
              <w:t>е-mail: sktbe@intelhim.ru</w:t>
            </w:r>
          </w:p>
          <w:p w14:paraId="78722D0A" w14:textId="7286AFB0" w:rsidR="00082CE4" w:rsidRPr="00360D62" w:rsidRDefault="00767742" w:rsidP="00767742">
            <w:pPr>
              <w:tabs>
                <w:tab w:val="left" w:pos="8430"/>
              </w:tabs>
              <w:ind w:left="319"/>
              <w:rPr>
                <w:sz w:val="23"/>
                <w:szCs w:val="23"/>
              </w:rPr>
            </w:pPr>
            <w:r w:rsidRPr="00767742">
              <w:rPr>
                <w:sz w:val="23"/>
                <w:szCs w:val="23"/>
              </w:rPr>
              <w:t>Тел.: 8(499) 181-64-97</w:t>
            </w:r>
          </w:p>
          <w:p w14:paraId="20C0B012" w14:textId="6029783F" w:rsidR="00440D9F" w:rsidRDefault="00440D9F" w:rsidP="00082CE4">
            <w:pPr>
              <w:ind w:right="-2"/>
              <w:jc w:val="both"/>
              <w:rPr>
                <w:b/>
                <w:sz w:val="23"/>
                <w:szCs w:val="23"/>
              </w:rPr>
            </w:pPr>
          </w:p>
          <w:p w14:paraId="55E38822" w14:textId="77777777" w:rsidR="00440D9F" w:rsidRPr="00440D9F" w:rsidRDefault="00440D9F" w:rsidP="00440D9F">
            <w:pPr>
              <w:rPr>
                <w:sz w:val="23"/>
                <w:szCs w:val="23"/>
              </w:rPr>
            </w:pPr>
          </w:p>
          <w:p w14:paraId="31F6E75F" w14:textId="77F40DE5" w:rsidR="00440D9F" w:rsidRDefault="00440D9F" w:rsidP="00440D9F">
            <w:pPr>
              <w:rPr>
                <w:sz w:val="23"/>
                <w:szCs w:val="23"/>
              </w:rPr>
            </w:pPr>
          </w:p>
          <w:p w14:paraId="68C5F304" w14:textId="6815DA1B" w:rsidR="00082CE4" w:rsidRPr="00440D9F" w:rsidRDefault="00F05BC7" w:rsidP="00F05BC7">
            <w:pPr>
              <w:rPr>
                <w:sz w:val="23"/>
                <w:szCs w:val="23"/>
              </w:rPr>
            </w:pPr>
            <w:r>
              <w:rPr>
                <w:rFonts w:eastAsia="Batang"/>
                <w:sz w:val="22"/>
                <w:szCs w:val="22"/>
              </w:rPr>
              <w:t xml:space="preserve">     </w:t>
            </w:r>
          </w:p>
        </w:tc>
      </w:tr>
    </w:tbl>
    <w:p w14:paraId="044F652A" w14:textId="35EEB865" w:rsidR="00A4533C" w:rsidRPr="00360D62" w:rsidRDefault="00A4533C" w:rsidP="00082CE4">
      <w:pPr>
        <w:widowControl w:val="0"/>
        <w:ind w:right="-2"/>
        <w:jc w:val="both"/>
        <w:rPr>
          <w:sz w:val="23"/>
          <w:szCs w:val="23"/>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82CE4" w:rsidRPr="00360D62" w14:paraId="64908F0A" w14:textId="77777777" w:rsidTr="00F05BC7">
        <w:trPr>
          <w:jc w:val="center"/>
        </w:trPr>
        <w:tc>
          <w:tcPr>
            <w:tcW w:w="5097" w:type="dxa"/>
          </w:tcPr>
          <w:p w14:paraId="3E8C1055" w14:textId="3EB14F8E" w:rsidR="00082CE4" w:rsidRPr="00360D62" w:rsidRDefault="00082CE4" w:rsidP="00082CE4">
            <w:pPr>
              <w:pStyle w:val="af9"/>
              <w:spacing w:before="0"/>
              <w:rPr>
                <w:rFonts w:ascii="Times New Roman" w:eastAsia="Arial Unicode MS" w:hAnsi="Times New Roman" w:cs="Times New Roman"/>
                <w:color w:val="auto"/>
                <w:sz w:val="23"/>
                <w:szCs w:val="23"/>
              </w:rPr>
            </w:pPr>
          </w:p>
          <w:p w14:paraId="3345D447" w14:textId="77777777" w:rsidR="00424A3F" w:rsidRPr="00360D62" w:rsidRDefault="00424A3F" w:rsidP="00082CE4">
            <w:pPr>
              <w:pStyle w:val="af9"/>
              <w:spacing w:before="0"/>
              <w:rPr>
                <w:rFonts w:ascii="Times New Roman" w:eastAsia="Arial Unicode MS" w:hAnsi="Times New Roman" w:cs="Times New Roman"/>
                <w:color w:val="auto"/>
                <w:sz w:val="23"/>
                <w:szCs w:val="23"/>
              </w:rPr>
            </w:pPr>
          </w:p>
          <w:p w14:paraId="047B82C3" w14:textId="77777777" w:rsidR="00082CE4" w:rsidRPr="00360D62" w:rsidRDefault="00082CE4" w:rsidP="00082CE4">
            <w:pPr>
              <w:pStyle w:val="af9"/>
              <w:spacing w:before="0"/>
              <w:rPr>
                <w:rFonts w:ascii="Times New Roman" w:eastAsia="Arial Unicode MS" w:hAnsi="Times New Roman" w:cs="Times New Roman"/>
                <w:color w:val="auto"/>
                <w:sz w:val="23"/>
                <w:szCs w:val="23"/>
              </w:rPr>
            </w:pPr>
          </w:p>
          <w:p w14:paraId="468C05E9" w14:textId="49921CED" w:rsidR="00082CE4" w:rsidRPr="00360D62" w:rsidRDefault="00082CE4" w:rsidP="00082CE4">
            <w:pPr>
              <w:pStyle w:val="af9"/>
              <w:spacing w:before="0"/>
              <w:rPr>
                <w:rFonts w:ascii="Times New Roman" w:eastAsia="Arial Unicode MS" w:hAnsi="Times New Roman" w:cs="Times New Roman"/>
                <w:color w:val="auto"/>
                <w:sz w:val="23"/>
                <w:szCs w:val="23"/>
              </w:rPr>
            </w:pPr>
            <w:r w:rsidRPr="00360D62">
              <w:rPr>
                <w:rFonts w:ascii="Times New Roman" w:eastAsia="Arial Unicode MS" w:hAnsi="Times New Roman" w:cs="Times New Roman"/>
                <w:color w:val="auto"/>
                <w:sz w:val="23"/>
                <w:szCs w:val="23"/>
              </w:rPr>
              <w:t xml:space="preserve">_____________________  </w:t>
            </w:r>
          </w:p>
          <w:p w14:paraId="11077C2E" w14:textId="43B9C8AD" w:rsidR="00082CE4" w:rsidRPr="00360D62" w:rsidRDefault="00082CE4" w:rsidP="00082CE4">
            <w:pPr>
              <w:pStyle w:val="af9"/>
              <w:spacing w:before="0"/>
              <w:rPr>
                <w:rFonts w:ascii="Times New Roman" w:eastAsia="Arial Unicode MS" w:hAnsi="Times New Roman" w:cs="Times New Roman"/>
                <w:color w:val="auto"/>
                <w:sz w:val="23"/>
                <w:szCs w:val="23"/>
              </w:rPr>
            </w:pPr>
            <w:r w:rsidRPr="00360D62">
              <w:rPr>
                <w:rFonts w:ascii="Times New Roman" w:eastAsia="Arial Unicode MS" w:hAnsi="Times New Roman" w:cs="Times New Roman"/>
                <w:color w:val="auto"/>
                <w:sz w:val="23"/>
                <w:szCs w:val="23"/>
              </w:rPr>
              <w:t>«____» _______________ 20</w:t>
            </w:r>
            <w:r w:rsidR="003D1831">
              <w:rPr>
                <w:rFonts w:ascii="Times New Roman" w:eastAsia="Arial Unicode MS" w:hAnsi="Times New Roman" w:cs="Times New Roman"/>
                <w:color w:val="auto"/>
                <w:sz w:val="23"/>
                <w:szCs w:val="23"/>
              </w:rPr>
              <w:t>26</w:t>
            </w:r>
            <w:r w:rsidRPr="00360D62">
              <w:rPr>
                <w:rFonts w:ascii="Times New Roman" w:eastAsia="Arial Unicode MS" w:hAnsi="Times New Roman" w:cs="Times New Roman"/>
                <w:color w:val="auto"/>
                <w:sz w:val="23"/>
                <w:szCs w:val="23"/>
              </w:rPr>
              <w:t xml:space="preserve"> г.</w:t>
            </w:r>
          </w:p>
          <w:p w14:paraId="3DC8C4CC" w14:textId="2524D4E1" w:rsidR="00082CE4" w:rsidRPr="00360D62" w:rsidRDefault="00082CE4" w:rsidP="00082CE4">
            <w:pPr>
              <w:pStyle w:val="af9"/>
              <w:spacing w:before="0"/>
              <w:rPr>
                <w:sz w:val="23"/>
                <w:szCs w:val="23"/>
              </w:rPr>
            </w:pPr>
          </w:p>
        </w:tc>
        <w:tc>
          <w:tcPr>
            <w:tcW w:w="5098" w:type="dxa"/>
            <w:vAlign w:val="center"/>
          </w:tcPr>
          <w:p w14:paraId="76D9103A" w14:textId="77777777" w:rsidR="00F05BC7" w:rsidRDefault="00F05BC7" w:rsidP="00F05BC7">
            <w:pPr>
              <w:rPr>
                <w:rFonts w:eastAsia="Batang"/>
                <w:sz w:val="22"/>
                <w:szCs w:val="22"/>
              </w:rPr>
            </w:pPr>
            <w:r>
              <w:rPr>
                <w:rFonts w:eastAsia="Batang"/>
                <w:sz w:val="22"/>
                <w:szCs w:val="22"/>
              </w:rPr>
              <w:t xml:space="preserve">        Старший инженер отдела </w:t>
            </w:r>
            <w:r w:rsidRPr="00F05BC7">
              <w:rPr>
                <w:rFonts w:eastAsia="Batang"/>
                <w:sz w:val="22"/>
                <w:szCs w:val="22"/>
              </w:rPr>
              <w:t xml:space="preserve">организации </w:t>
            </w:r>
          </w:p>
          <w:p w14:paraId="0E97055C" w14:textId="3D216FA1" w:rsidR="00082CE4" w:rsidRPr="00F05BC7" w:rsidRDefault="00F05BC7" w:rsidP="00F05BC7">
            <w:pPr>
              <w:rPr>
                <w:rFonts w:eastAsia="Batang"/>
                <w:sz w:val="22"/>
                <w:szCs w:val="22"/>
              </w:rPr>
            </w:pPr>
            <w:r>
              <w:rPr>
                <w:rFonts w:eastAsia="Batang"/>
                <w:sz w:val="22"/>
                <w:szCs w:val="22"/>
              </w:rPr>
              <w:t xml:space="preserve">         </w:t>
            </w:r>
            <w:r w:rsidRPr="00F05BC7">
              <w:rPr>
                <w:rFonts w:eastAsia="Batang"/>
                <w:sz w:val="22"/>
                <w:szCs w:val="22"/>
              </w:rPr>
              <w:t>закупочных процедур и МТО</w:t>
            </w:r>
            <w:r>
              <w:rPr>
                <w:rFonts w:eastAsia="Batang"/>
                <w:sz w:val="22"/>
                <w:szCs w:val="22"/>
              </w:rPr>
              <w:t xml:space="preserve">       </w:t>
            </w:r>
          </w:p>
          <w:p w14:paraId="0CCD7C3C" w14:textId="671BBE16" w:rsidR="00EC3859" w:rsidRPr="00360D62" w:rsidRDefault="00EC3859" w:rsidP="00082CE4">
            <w:pPr>
              <w:ind w:left="321" w:right="-2"/>
              <w:jc w:val="both"/>
              <w:rPr>
                <w:sz w:val="23"/>
                <w:szCs w:val="23"/>
              </w:rPr>
            </w:pPr>
          </w:p>
          <w:p w14:paraId="2E5849E1" w14:textId="77777777" w:rsidR="00EC3859" w:rsidRPr="00360D62" w:rsidRDefault="00EC3859" w:rsidP="00082CE4">
            <w:pPr>
              <w:ind w:left="321" w:right="-2"/>
              <w:jc w:val="both"/>
              <w:rPr>
                <w:sz w:val="23"/>
                <w:szCs w:val="23"/>
              </w:rPr>
            </w:pPr>
          </w:p>
          <w:p w14:paraId="777654E9" w14:textId="1B14A8E7" w:rsidR="00082CE4" w:rsidRPr="00360D62" w:rsidRDefault="00440D9F" w:rsidP="00082CE4">
            <w:pPr>
              <w:ind w:left="321" w:right="-2"/>
              <w:jc w:val="both"/>
              <w:rPr>
                <w:sz w:val="23"/>
                <w:szCs w:val="23"/>
              </w:rPr>
            </w:pPr>
            <w:r>
              <w:rPr>
                <w:sz w:val="23"/>
                <w:szCs w:val="23"/>
              </w:rPr>
              <w:t>__________________</w:t>
            </w:r>
            <w:r w:rsidR="00F05BC7">
              <w:rPr>
                <w:sz w:val="23"/>
                <w:szCs w:val="23"/>
              </w:rPr>
              <w:t>Антонов А.В.</w:t>
            </w:r>
          </w:p>
          <w:p w14:paraId="5A32A92A" w14:textId="7A2202AE" w:rsidR="00082CE4" w:rsidRPr="00360D62" w:rsidRDefault="00082CE4" w:rsidP="009E2616">
            <w:pPr>
              <w:ind w:left="321" w:right="-2"/>
              <w:jc w:val="both"/>
              <w:rPr>
                <w:sz w:val="23"/>
                <w:szCs w:val="23"/>
              </w:rPr>
            </w:pPr>
            <w:r w:rsidRPr="00360D62">
              <w:rPr>
                <w:sz w:val="23"/>
                <w:szCs w:val="23"/>
              </w:rPr>
              <w:t>«____» _______________ 20</w:t>
            </w:r>
            <w:r w:rsidR="003D1831">
              <w:rPr>
                <w:sz w:val="23"/>
                <w:szCs w:val="23"/>
              </w:rPr>
              <w:t>26</w:t>
            </w:r>
            <w:r w:rsidRPr="00360D62">
              <w:rPr>
                <w:sz w:val="23"/>
                <w:szCs w:val="23"/>
              </w:rPr>
              <w:t xml:space="preserve"> г.</w:t>
            </w:r>
          </w:p>
        </w:tc>
      </w:tr>
    </w:tbl>
    <w:p w14:paraId="2224D2BC" w14:textId="20573B37" w:rsidR="00A4533C" w:rsidRDefault="00A4533C" w:rsidP="00082CE4">
      <w:pPr>
        <w:widowControl w:val="0"/>
        <w:ind w:right="-2"/>
        <w:jc w:val="both"/>
        <w:rPr>
          <w:sz w:val="22"/>
          <w:szCs w:val="22"/>
        </w:rPr>
      </w:pPr>
    </w:p>
    <w:p w14:paraId="2A8F4E1E" w14:textId="57DDE8F9" w:rsidR="009E2616" w:rsidRDefault="009E2616" w:rsidP="00C41F26">
      <w:pPr>
        <w:widowControl w:val="0"/>
        <w:spacing w:line="252" w:lineRule="auto"/>
        <w:rPr>
          <w:rFonts w:eastAsia="Calibri"/>
          <w:b/>
          <w:kern w:val="3"/>
          <w:sz w:val="22"/>
          <w:szCs w:val="22"/>
          <w:lang w:eastAsia="en-US"/>
        </w:rPr>
      </w:pPr>
    </w:p>
    <w:p w14:paraId="0E02BB15" w14:textId="039CB44C" w:rsidR="009E2616" w:rsidRPr="00176A5A" w:rsidRDefault="009E2616" w:rsidP="00C41F26">
      <w:pPr>
        <w:widowControl w:val="0"/>
        <w:spacing w:line="252" w:lineRule="auto"/>
        <w:rPr>
          <w:rFonts w:eastAsia="Calibri"/>
          <w:b/>
          <w:kern w:val="3"/>
          <w:sz w:val="22"/>
          <w:szCs w:val="22"/>
          <w:lang w:eastAsia="en-US"/>
        </w:rPr>
      </w:pPr>
    </w:p>
    <w:p w14:paraId="6EB9A3B9" w14:textId="03A14C39" w:rsidR="0069233B" w:rsidRPr="00082CE4" w:rsidRDefault="0069233B" w:rsidP="00082CE4">
      <w:pPr>
        <w:pStyle w:val="Standard"/>
        <w:widowControl w:val="0"/>
        <w:suppressAutoHyphens w:val="0"/>
        <w:spacing w:after="0" w:line="240" w:lineRule="auto"/>
        <w:jc w:val="right"/>
        <w:rPr>
          <w:rFonts w:ascii="Times New Roman" w:eastAsia="Calibri" w:hAnsi="Times New Roman"/>
          <w:b/>
          <w:lang w:eastAsia="en-US"/>
        </w:rPr>
      </w:pPr>
      <w:r w:rsidRPr="00082CE4">
        <w:rPr>
          <w:rFonts w:ascii="Times New Roman" w:eastAsia="Calibri" w:hAnsi="Times New Roman"/>
          <w:b/>
          <w:lang w:eastAsia="en-US"/>
        </w:rPr>
        <w:lastRenderedPageBreak/>
        <w:t>Приложение № 1</w:t>
      </w:r>
    </w:p>
    <w:p w14:paraId="581690C2" w14:textId="627047CE" w:rsidR="00D305B1" w:rsidRPr="00082CE4" w:rsidRDefault="00D305B1" w:rsidP="00082CE4">
      <w:pPr>
        <w:widowControl w:val="0"/>
        <w:ind w:firstLine="540"/>
        <w:jc w:val="right"/>
        <w:rPr>
          <w:rFonts w:ascii="Roboto Light" w:hAnsi="Roboto Light"/>
          <w:b/>
          <w:bCs/>
          <w:sz w:val="22"/>
          <w:szCs w:val="22"/>
        </w:rPr>
      </w:pPr>
      <w:r w:rsidRPr="00082CE4">
        <w:rPr>
          <w:rFonts w:ascii="Roboto Light" w:hAnsi="Roboto Light"/>
          <w:b/>
          <w:bCs/>
          <w:sz w:val="22"/>
          <w:szCs w:val="22"/>
        </w:rPr>
        <w:t xml:space="preserve">к </w:t>
      </w:r>
      <w:hyperlink w:anchor="sub_0" w:history="1">
        <w:r w:rsidR="00EC3859">
          <w:rPr>
            <w:rFonts w:ascii="Roboto Light" w:hAnsi="Roboto Light"/>
            <w:b/>
            <w:bCs/>
            <w:sz w:val="22"/>
            <w:szCs w:val="22"/>
          </w:rPr>
          <w:t>договору</w:t>
        </w:r>
      </w:hyperlink>
      <w:r w:rsidRPr="00082CE4">
        <w:rPr>
          <w:rFonts w:ascii="Roboto Light" w:hAnsi="Roboto Light"/>
          <w:b/>
          <w:bCs/>
          <w:sz w:val="22"/>
          <w:szCs w:val="22"/>
        </w:rPr>
        <w:t xml:space="preserve"> поставки № </w:t>
      </w:r>
      <w:r w:rsidR="00EC3859">
        <w:rPr>
          <w:rFonts w:ascii="Roboto Light" w:hAnsi="Roboto Light"/>
          <w:b/>
          <w:bCs/>
          <w:sz w:val="22"/>
          <w:szCs w:val="22"/>
        </w:rPr>
        <w:t xml:space="preserve">_________ </w:t>
      </w:r>
      <w:r w:rsidRPr="00082CE4">
        <w:rPr>
          <w:rFonts w:ascii="Roboto Light" w:hAnsi="Roboto Light"/>
          <w:b/>
          <w:bCs/>
          <w:sz w:val="22"/>
          <w:szCs w:val="22"/>
        </w:rPr>
        <w:t xml:space="preserve">от </w:t>
      </w:r>
      <w:r w:rsidR="00EC3859">
        <w:rPr>
          <w:rFonts w:ascii="Roboto Light" w:hAnsi="Roboto Light"/>
          <w:b/>
          <w:bCs/>
          <w:sz w:val="22"/>
          <w:szCs w:val="22"/>
        </w:rPr>
        <w:t>___.___</w:t>
      </w:r>
      <w:r w:rsidR="00082CE4" w:rsidRPr="00082CE4">
        <w:rPr>
          <w:rFonts w:ascii="Roboto Light" w:hAnsi="Roboto Light"/>
          <w:b/>
          <w:bCs/>
          <w:sz w:val="22"/>
          <w:szCs w:val="22"/>
        </w:rPr>
        <w:t>.</w:t>
      </w:r>
      <w:r w:rsidRPr="00082CE4">
        <w:rPr>
          <w:rFonts w:ascii="Roboto Light" w:hAnsi="Roboto Light"/>
          <w:b/>
          <w:bCs/>
          <w:sz w:val="22"/>
          <w:szCs w:val="22"/>
        </w:rPr>
        <w:t xml:space="preserve"> </w:t>
      </w:r>
      <w:r w:rsidR="00EC3859">
        <w:rPr>
          <w:rFonts w:ascii="Roboto Light" w:hAnsi="Roboto Light"/>
          <w:b/>
          <w:bCs/>
          <w:sz w:val="22"/>
          <w:szCs w:val="22"/>
        </w:rPr>
        <w:t>_______</w:t>
      </w:r>
      <w:r w:rsidRPr="00082CE4">
        <w:rPr>
          <w:rFonts w:ascii="Roboto Light" w:hAnsi="Roboto Light"/>
          <w:b/>
          <w:bCs/>
          <w:sz w:val="22"/>
          <w:szCs w:val="22"/>
        </w:rPr>
        <w:t xml:space="preserve"> г.</w:t>
      </w:r>
    </w:p>
    <w:p w14:paraId="0AE028A9" w14:textId="0DA9DD62" w:rsidR="00162A00" w:rsidRPr="00176A5A" w:rsidRDefault="00162A00" w:rsidP="00C41F26">
      <w:pPr>
        <w:widowControl w:val="0"/>
        <w:ind w:right="403"/>
        <w:jc w:val="center"/>
        <w:rPr>
          <w:rFonts w:eastAsia="Calibri"/>
          <w:sz w:val="22"/>
          <w:szCs w:val="22"/>
          <w:lang w:eastAsia="en-US"/>
        </w:rPr>
      </w:pPr>
    </w:p>
    <w:p w14:paraId="489EA1BD" w14:textId="4389B21E" w:rsidR="009A6773" w:rsidRDefault="009A6773" w:rsidP="00C41F26">
      <w:pPr>
        <w:widowControl w:val="0"/>
        <w:ind w:right="403"/>
        <w:jc w:val="center"/>
        <w:rPr>
          <w:rFonts w:eastAsia="Calibri"/>
          <w:b/>
          <w:sz w:val="22"/>
          <w:szCs w:val="22"/>
          <w:lang w:eastAsia="en-US"/>
        </w:rPr>
      </w:pPr>
    </w:p>
    <w:p w14:paraId="1482F148" w14:textId="77777777" w:rsidR="00673FC8" w:rsidRDefault="00673FC8" w:rsidP="00C41F26">
      <w:pPr>
        <w:widowControl w:val="0"/>
        <w:ind w:right="403"/>
        <w:jc w:val="center"/>
        <w:rPr>
          <w:rFonts w:eastAsia="Calibri"/>
          <w:b/>
          <w:sz w:val="22"/>
          <w:szCs w:val="22"/>
          <w:lang w:eastAsia="en-US"/>
        </w:rPr>
      </w:pPr>
    </w:p>
    <w:p w14:paraId="548485A7" w14:textId="2B613639" w:rsidR="00DD3911" w:rsidRPr="00176A5A" w:rsidRDefault="00AC422B" w:rsidP="0070721A">
      <w:pPr>
        <w:widowControl w:val="0"/>
        <w:tabs>
          <w:tab w:val="left" w:pos="3750"/>
        </w:tabs>
        <w:jc w:val="center"/>
        <w:rPr>
          <w:rFonts w:eastAsia="Calibri"/>
          <w:b/>
          <w:sz w:val="22"/>
          <w:szCs w:val="22"/>
          <w:lang w:eastAsia="en-US"/>
        </w:rPr>
      </w:pPr>
      <w:r w:rsidRPr="00176A5A">
        <w:rPr>
          <w:rFonts w:eastAsia="Calibri"/>
          <w:b/>
          <w:sz w:val="22"/>
          <w:szCs w:val="22"/>
          <w:lang w:eastAsia="en-US"/>
        </w:rPr>
        <w:t>Спецификация</w:t>
      </w:r>
    </w:p>
    <w:p w14:paraId="69685F02" w14:textId="785FD9E4" w:rsidR="00444D71" w:rsidRPr="00176A5A" w:rsidRDefault="00444D71" w:rsidP="00C41F26">
      <w:pPr>
        <w:widowControl w:val="0"/>
        <w:tabs>
          <w:tab w:val="left" w:pos="3750"/>
        </w:tabs>
        <w:jc w:val="center"/>
        <w:rPr>
          <w:rFonts w:eastAsia="Calibri"/>
          <w:b/>
          <w:sz w:val="22"/>
          <w:szCs w:val="22"/>
          <w:lang w:eastAsia="en-US"/>
        </w:rPr>
      </w:pPr>
    </w:p>
    <w:p w14:paraId="103702E2" w14:textId="184137C0" w:rsidR="00444D71" w:rsidRPr="00176A5A" w:rsidRDefault="00444D71" w:rsidP="00C41F26">
      <w:pPr>
        <w:widowControl w:val="0"/>
        <w:tabs>
          <w:tab w:val="left" w:pos="3750"/>
        </w:tabs>
        <w:jc w:val="center"/>
        <w:rPr>
          <w:rFonts w:eastAsia="Calibri"/>
          <w:b/>
          <w:sz w:val="22"/>
          <w:szCs w:val="22"/>
          <w:lang w:eastAsia="en-US"/>
        </w:rPr>
      </w:pPr>
    </w:p>
    <w:p w14:paraId="19048F81" w14:textId="5109FD47" w:rsidR="00444D71" w:rsidRPr="00176A5A" w:rsidRDefault="00444D71" w:rsidP="00C41F26">
      <w:pPr>
        <w:widowControl w:val="0"/>
        <w:tabs>
          <w:tab w:val="left" w:pos="3750"/>
        </w:tabs>
        <w:jc w:val="center"/>
        <w:rPr>
          <w:rFonts w:eastAsia="Calibri"/>
          <w:b/>
          <w:sz w:val="22"/>
          <w:szCs w:val="22"/>
          <w:lang w:eastAsia="en-US"/>
        </w:rPr>
      </w:pPr>
    </w:p>
    <w:tbl>
      <w:tblPr>
        <w:tblW w:w="5356" w:type="pct"/>
        <w:jc w:val="center"/>
        <w:tblLayout w:type="fixed"/>
        <w:tblLook w:val="00A0" w:firstRow="1" w:lastRow="0" w:firstColumn="1" w:lastColumn="0" w:noHBand="0" w:noVBand="0"/>
      </w:tblPr>
      <w:tblGrid>
        <w:gridCol w:w="421"/>
        <w:gridCol w:w="4942"/>
        <w:gridCol w:w="1134"/>
        <w:gridCol w:w="895"/>
        <w:gridCol w:w="1750"/>
        <w:gridCol w:w="1779"/>
      </w:tblGrid>
      <w:tr w:rsidR="00444D71" w:rsidRPr="007B6FD8" w14:paraId="4034FC80" w14:textId="77777777" w:rsidTr="00147ADC">
        <w:trPr>
          <w:jc w:val="center"/>
        </w:trPr>
        <w:tc>
          <w:tcPr>
            <w:tcW w:w="421" w:type="dxa"/>
            <w:tcBorders>
              <w:top w:val="single" w:sz="4" w:space="0" w:color="000000"/>
              <w:left w:val="single" w:sz="4" w:space="0" w:color="000000"/>
              <w:bottom w:val="single" w:sz="4" w:space="0" w:color="auto"/>
              <w:right w:val="single" w:sz="4" w:space="0" w:color="000000"/>
            </w:tcBorders>
            <w:tcMar>
              <w:top w:w="27" w:type="dxa"/>
              <w:left w:w="27" w:type="dxa"/>
              <w:bottom w:w="27" w:type="dxa"/>
              <w:right w:w="27" w:type="dxa"/>
            </w:tcMar>
            <w:vAlign w:val="center"/>
            <w:hideMark/>
          </w:tcPr>
          <w:p w14:paraId="4874B163" w14:textId="77777777" w:rsidR="00444D71" w:rsidRPr="007B6FD8" w:rsidRDefault="00444D71" w:rsidP="000A4952">
            <w:pPr>
              <w:widowControl w:val="0"/>
              <w:jc w:val="center"/>
              <w:rPr>
                <w:rFonts w:eastAsia="Arial Unicode MS"/>
                <w:b/>
              </w:rPr>
            </w:pPr>
            <w:r w:rsidRPr="007B6FD8">
              <w:rPr>
                <w:rFonts w:eastAsia="Arial Unicode MS"/>
                <w:b/>
              </w:rPr>
              <w:t>№ п/п</w:t>
            </w:r>
          </w:p>
        </w:tc>
        <w:tc>
          <w:tcPr>
            <w:tcW w:w="4942" w:type="dxa"/>
            <w:tcBorders>
              <w:top w:val="single" w:sz="4" w:space="0" w:color="000000"/>
              <w:left w:val="single" w:sz="4" w:space="0" w:color="000000"/>
              <w:bottom w:val="single" w:sz="4" w:space="0" w:color="auto"/>
              <w:right w:val="single" w:sz="4" w:space="0" w:color="000000"/>
            </w:tcBorders>
            <w:tcMar>
              <w:top w:w="27" w:type="dxa"/>
              <w:left w:w="27" w:type="dxa"/>
              <w:bottom w:w="27" w:type="dxa"/>
              <w:right w:w="27" w:type="dxa"/>
            </w:tcMar>
            <w:vAlign w:val="center"/>
            <w:hideMark/>
          </w:tcPr>
          <w:p w14:paraId="3FC5F0F7" w14:textId="7921127A" w:rsidR="00444D71" w:rsidRPr="007B6FD8" w:rsidRDefault="00444D71" w:rsidP="000A4952">
            <w:pPr>
              <w:widowControl w:val="0"/>
              <w:jc w:val="center"/>
              <w:rPr>
                <w:rFonts w:eastAsia="Arial Unicode MS"/>
                <w:b/>
              </w:rPr>
            </w:pPr>
            <w:r w:rsidRPr="007B6FD8">
              <w:rPr>
                <w:rFonts w:eastAsia="Arial Unicode MS"/>
                <w:b/>
              </w:rPr>
              <w:t xml:space="preserve">Наименование </w:t>
            </w:r>
            <w:r w:rsidR="00EC3859" w:rsidRPr="007B6FD8">
              <w:rPr>
                <w:rFonts w:eastAsia="Arial Unicode MS"/>
                <w:b/>
              </w:rPr>
              <w:t>т</w:t>
            </w:r>
            <w:r w:rsidRPr="007B6FD8">
              <w:rPr>
                <w:rFonts w:eastAsia="Arial Unicode MS"/>
                <w:b/>
              </w:rPr>
              <w:t>овара</w:t>
            </w:r>
          </w:p>
        </w:tc>
        <w:tc>
          <w:tcPr>
            <w:tcW w:w="1134" w:type="dxa"/>
            <w:tcBorders>
              <w:top w:val="single" w:sz="4" w:space="0" w:color="000000"/>
              <w:left w:val="single" w:sz="4" w:space="0" w:color="000000"/>
              <w:bottom w:val="single" w:sz="4" w:space="0" w:color="auto"/>
              <w:right w:val="single" w:sz="4" w:space="0" w:color="000000"/>
            </w:tcBorders>
            <w:tcMar>
              <w:top w:w="27" w:type="dxa"/>
              <w:left w:w="27" w:type="dxa"/>
              <w:bottom w:w="27" w:type="dxa"/>
              <w:right w:w="27" w:type="dxa"/>
            </w:tcMar>
            <w:vAlign w:val="center"/>
            <w:hideMark/>
          </w:tcPr>
          <w:p w14:paraId="27BA10F1" w14:textId="77777777" w:rsidR="00444D71" w:rsidRPr="007B6FD8" w:rsidRDefault="00444D71" w:rsidP="000A4952">
            <w:pPr>
              <w:widowControl w:val="0"/>
              <w:jc w:val="center"/>
              <w:rPr>
                <w:rFonts w:eastAsia="Arial Unicode MS"/>
                <w:b/>
              </w:rPr>
            </w:pPr>
            <w:r w:rsidRPr="007B6FD8">
              <w:rPr>
                <w:rFonts w:eastAsia="Arial Unicode MS"/>
                <w:b/>
              </w:rPr>
              <w:t>Единица измерения</w:t>
            </w:r>
          </w:p>
        </w:tc>
        <w:tc>
          <w:tcPr>
            <w:tcW w:w="895" w:type="dxa"/>
            <w:tcBorders>
              <w:top w:val="single" w:sz="4" w:space="0" w:color="000000"/>
              <w:left w:val="single" w:sz="4" w:space="0" w:color="000000"/>
              <w:bottom w:val="single" w:sz="4" w:space="0" w:color="auto"/>
              <w:right w:val="single" w:sz="4" w:space="0" w:color="000000"/>
            </w:tcBorders>
            <w:tcMar>
              <w:top w:w="27" w:type="dxa"/>
              <w:left w:w="27" w:type="dxa"/>
              <w:bottom w:w="27" w:type="dxa"/>
              <w:right w:w="27" w:type="dxa"/>
            </w:tcMar>
            <w:vAlign w:val="center"/>
            <w:hideMark/>
          </w:tcPr>
          <w:p w14:paraId="2828C5E5" w14:textId="2C330ED8" w:rsidR="00444D71" w:rsidRPr="007B6FD8" w:rsidRDefault="00082CE4" w:rsidP="000A4952">
            <w:pPr>
              <w:widowControl w:val="0"/>
              <w:jc w:val="center"/>
              <w:rPr>
                <w:rFonts w:eastAsia="Arial Unicode MS"/>
                <w:b/>
              </w:rPr>
            </w:pPr>
            <w:r w:rsidRPr="007B6FD8">
              <w:rPr>
                <w:rFonts w:eastAsia="Arial Unicode MS"/>
                <w:b/>
              </w:rPr>
              <w:t>Кол</w:t>
            </w:r>
            <w:r w:rsidR="00444D71" w:rsidRPr="007B6FD8">
              <w:rPr>
                <w:rFonts w:eastAsia="Arial Unicode MS"/>
                <w:b/>
              </w:rPr>
              <w:t>-во</w:t>
            </w:r>
          </w:p>
        </w:tc>
        <w:tc>
          <w:tcPr>
            <w:tcW w:w="1750" w:type="dxa"/>
            <w:tcBorders>
              <w:top w:val="single" w:sz="4" w:space="0" w:color="000000"/>
              <w:left w:val="single" w:sz="4" w:space="0" w:color="000000"/>
              <w:bottom w:val="single" w:sz="4" w:space="0" w:color="auto"/>
              <w:right w:val="single" w:sz="4" w:space="0" w:color="000000"/>
            </w:tcBorders>
            <w:tcMar>
              <w:top w:w="27" w:type="dxa"/>
              <w:left w:w="27" w:type="dxa"/>
              <w:bottom w:w="27" w:type="dxa"/>
              <w:right w:w="27" w:type="dxa"/>
            </w:tcMar>
            <w:vAlign w:val="center"/>
            <w:hideMark/>
          </w:tcPr>
          <w:p w14:paraId="3F3C9B96" w14:textId="7D1C6446" w:rsidR="00444D71" w:rsidRPr="007B6FD8" w:rsidRDefault="00D87842" w:rsidP="000A4952">
            <w:pPr>
              <w:widowControl w:val="0"/>
              <w:jc w:val="center"/>
              <w:rPr>
                <w:rFonts w:eastAsia="Arial Unicode MS"/>
                <w:b/>
              </w:rPr>
            </w:pPr>
            <w:r w:rsidRPr="007B6FD8">
              <w:rPr>
                <w:rFonts w:eastAsia="Arial Unicode MS"/>
                <w:b/>
              </w:rPr>
              <w:t>Цена за единицу, без НДС 22</w:t>
            </w:r>
            <w:r w:rsidR="00444D71" w:rsidRPr="007B6FD8">
              <w:rPr>
                <w:rFonts w:eastAsia="Arial Unicode MS"/>
                <w:b/>
              </w:rPr>
              <w:t xml:space="preserve"> %, руб.</w:t>
            </w:r>
          </w:p>
        </w:tc>
        <w:tc>
          <w:tcPr>
            <w:tcW w:w="1779" w:type="dxa"/>
            <w:tcBorders>
              <w:top w:val="single" w:sz="4" w:space="0" w:color="000000"/>
              <w:left w:val="single" w:sz="4" w:space="0" w:color="000000"/>
              <w:bottom w:val="single" w:sz="4" w:space="0" w:color="auto"/>
              <w:right w:val="single" w:sz="4" w:space="0" w:color="000000"/>
            </w:tcBorders>
            <w:tcMar>
              <w:top w:w="27" w:type="dxa"/>
              <w:left w:w="27" w:type="dxa"/>
              <w:bottom w:w="27" w:type="dxa"/>
              <w:right w:w="27" w:type="dxa"/>
            </w:tcMar>
            <w:vAlign w:val="center"/>
            <w:hideMark/>
          </w:tcPr>
          <w:p w14:paraId="1329A894" w14:textId="04700436" w:rsidR="00444D71" w:rsidRPr="007B6FD8" w:rsidRDefault="00DD4660" w:rsidP="000A4952">
            <w:pPr>
              <w:widowControl w:val="0"/>
              <w:jc w:val="center"/>
              <w:rPr>
                <w:rFonts w:eastAsia="Arial Unicode MS"/>
                <w:b/>
              </w:rPr>
            </w:pPr>
            <w:r>
              <w:rPr>
                <w:rFonts w:eastAsia="Arial Unicode MS"/>
                <w:b/>
              </w:rPr>
              <w:t>Стоимость, с</w:t>
            </w:r>
            <w:r w:rsidR="00D87842" w:rsidRPr="007B6FD8">
              <w:rPr>
                <w:rFonts w:eastAsia="Arial Unicode MS"/>
                <w:b/>
              </w:rPr>
              <w:t xml:space="preserve"> НДС 22</w:t>
            </w:r>
            <w:r w:rsidR="00444D71" w:rsidRPr="007B6FD8">
              <w:rPr>
                <w:rFonts w:eastAsia="Arial Unicode MS"/>
                <w:b/>
              </w:rPr>
              <w:t xml:space="preserve"> %, руб.</w:t>
            </w:r>
          </w:p>
        </w:tc>
      </w:tr>
      <w:tr w:rsidR="007B6FD8" w:rsidRPr="007B6FD8" w14:paraId="59FE0ABA" w14:textId="77777777" w:rsidTr="007A264E">
        <w:trPr>
          <w:jc w:val="center"/>
        </w:trPr>
        <w:tc>
          <w:tcPr>
            <w:tcW w:w="421" w:type="dxa"/>
            <w:tcBorders>
              <w:top w:val="single" w:sz="4" w:space="0" w:color="auto"/>
              <w:left w:val="single" w:sz="4" w:space="0" w:color="auto"/>
              <w:bottom w:val="single" w:sz="4" w:space="0" w:color="auto"/>
              <w:right w:val="single" w:sz="4" w:space="0" w:color="auto"/>
            </w:tcBorders>
            <w:tcMar>
              <w:top w:w="27" w:type="dxa"/>
              <w:left w:w="27" w:type="dxa"/>
              <w:bottom w:w="27" w:type="dxa"/>
              <w:right w:w="27" w:type="dxa"/>
            </w:tcMar>
            <w:vAlign w:val="center"/>
          </w:tcPr>
          <w:p w14:paraId="4BC77FF5" w14:textId="7D51D58F" w:rsidR="007B6FD8" w:rsidRPr="007B6FD8" w:rsidRDefault="00311E70" w:rsidP="007B6FD8">
            <w:pPr>
              <w:widowControl w:val="0"/>
              <w:jc w:val="center"/>
            </w:pPr>
            <w:r>
              <w:t>1</w:t>
            </w:r>
          </w:p>
        </w:tc>
        <w:tc>
          <w:tcPr>
            <w:tcW w:w="4942" w:type="dxa"/>
            <w:tcBorders>
              <w:top w:val="single" w:sz="5" w:space="0" w:color="000000"/>
              <w:left w:val="single" w:sz="5" w:space="0" w:color="000000"/>
              <w:bottom w:val="single" w:sz="5" w:space="0" w:color="000000"/>
              <w:right w:val="single" w:sz="5" w:space="0" w:color="000000"/>
            </w:tcBorders>
            <w:tcMar>
              <w:top w:w="27" w:type="dxa"/>
              <w:left w:w="27" w:type="dxa"/>
              <w:bottom w:w="27" w:type="dxa"/>
              <w:right w:w="27" w:type="dxa"/>
            </w:tcMar>
            <w:vAlign w:val="center"/>
          </w:tcPr>
          <w:p w14:paraId="3F84C274" w14:textId="0A28EC47" w:rsidR="007B6FD8" w:rsidRPr="00D45D9E" w:rsidRDefault="002800D0" w:rsidP="00311E70">
            <w:pPr>
              <w:jc w:val="center"/>
            </w:pPr>
            <w:r w:rsidRPr="002800D0">
              <w:t>CBU-8M.FLD.RU; Соединитель с креплением на панель из нержавеющей стали O.D. 8мм</w:t>
            </w:r>
          </w:p>
        </w:tc>
        <w:tc>
          <w:tcPr>
            <w:tcW w:w="1134" w:type="dxa"/>
            <w:tcBorders>
              <w:top w:val="single" w:sz="5" w:space="0" w:color="000000"/>
              <w:left w:val="single" w:sz="5" w:space="0" w:color="000000"/>
              <w:bottom w:val="single" w:sz="5" w:space="0" w:color="000000"/>
              <w:right w:val="single" w:sz="5" w:space="0" w:color="000000"/>
            </w:tcBorders>
            <w:tcMar>
              <w:top w:w="27" w:type="dxa"/>
              <w:left w:w="27" w:type="dxa"/>
              <w:bottom w:w="27" w:type="dxa"/>
              <w:right w:w="27" w:type="dxa"/>
            </w:tcMar>
            <w:vAlign w:val="center"/>
          </w:tcPr>
          <w:p w14:paraId="6324BDEC" w14:textId="078E3A48" w:rsidR="007B6FD8" w:rsidRPr="007B6FD8" w:rsidRDefault="00311E70" w:rsidP="007B6FD8">
            <w:pPr>
              <w:widowControl w:val="0"/>
              <w:jc w:val="center"/>
              <w:rPr>
                <w:rFonts w:eastAsia="Arial Unicode MS"/>
              </w:rPr>
            </w:pPr>
            <w:r>
              <w:rPr>
                <w:rFonts w:eastAsia="Arial Unicode MS"/>
              </w:rPr>
              <w:t>шт</w:t>
            </w:r>
          </w:p>
        </w:tc>
        <w:tc>
          <w:tcPr>
            <w:tcW w:w="895" w:type="dxa"/>
            <w:tcBorders>
              <w:top w:val="single" w:sz="5" w:space="0" w:color="000000"/>
              <w:left w:val="single" w:sz="5" w:space="0" w:color="000000"/>
              <w:bottom w:val="single" w:sz="5" w:space="0" w:color="000000"/>
              <w:right w:val="single" w:sz="5" w:space="0" w:color="000000"/>
            </w:tcBorders>
            <w:tcMar>
              <w:top w:w="27" w:type="dxa"/>
              <w:left w:w="27" w:type="dxa"/>
              <w:bottom w:w="27" w:type="dxa"/>
              <w:right w:w="27" w:type="dxa"/>
            </w:tcMar>
            <w:vAlign w:val="center"/>
          </w:tcPr>
          <w:p w14:paraId="1396E226" w14:textId="2512E870" w:rsidR="007B6FD8" w:rsidRPr="007B6FD8" w:rsidRDefault="002800D0" w:rsidP="007B6FD8">
            <w:pPr>
              <w:widowControl w:val="0"/>
              <w:jc w:val="center"/>
              <w:rPr>
                <w:rFonts w:eastAsia="Arial Unicode MS"/>
              </w:rPr>
            </w:pPr>
            <w:r>
              <w:rPr>
                <w:rFonts w:eastAsia="Arial Unicode MS"/>
              </w:rPr>
              <w:t>16</w:t>
            </w:r>
          </w:p>
        </w:tc>
        <w:tc>
          <w:tcPr>
            <w:tcW w:w="1750" w:type="dxa"/>
            <w:tcBorders>
              <w:top w:val="single" w:sz="4" w:space="0" w:color="auto"/>
              <w:left w:val="single" w:sz="4" w:space="0" w:color="auto"/>
              <w:bottom w:val="single" w:sz="4" w:space="0" w:color="auto"/>
              <w:right w:val="single" w:sz="4" w:space="0" w:color="auto"/>
            </w:tcBorders>
            <w:tcMar>
              <w:top w:w="27" w:type="dxa"/>
              <w:left w:w="27" w:type="dxa"/>
              <w:bottom w:w="27" w:type="dxa"/>
              <w:right w:w="27" w:type="dxa"/>
            </w:tcMar>
            <w:vAlign w:val="center"/>
          </w:tcPr>
          <w:p w14:paraId="1E6E965C" w14:textId="086D52C3" w:rsidR="007B6FD8" w:rsidRPr="007B6FD8" w:rsidRDefault="007B6FD8" w:rsidP="007B6FD8">
            <w:pPr>
              <w:widowControl w:val="0"/>
              <w:jc w:val="center"/>
              <w:rPr>
                <w:rFonts w:eastAsia="Arial Unicode MS"/>
              </w:rPr>
            </w:pPr>
          </w:p>
        </w:tc>
        <w:tc>
          <w:tcPr>
            <w:tcW w:w="1779" w:type="dxa"/>
            <w:tcBorders>
              <w:top w:val="single" w:sz="4" w:space="0" w:color="auto"/>
              <w:left w:val="single" w:sz="4" w:space="0" w:color="auto"/>
              <w:bottom w:val="single" w:sz="4" w:space="0" w:color="auto"/>
              <w:right w:val="single" w:sz="4" w:space="0" w:color="auto"/>
            </w:tcBorders>
            <w:tcMar>
              <w:top w:w="27" w:type="dxa"/>
              <w:left w:w="27" w:type="dxa"/>
              <w:bottom w:w="27" w:type="dxa"/>
              <w:right w:w="27" w:type="dxa"/>
            </w:tcMar>
            <w:vAlign w:val="center"/>
          </w:tcPr>
          <w:p w14:paraId="138B1700" w14:textId="0D234CD8" w:rsidR="007B6FD8" w:rsidRPr="007B6FD8" w:rsidRDefault="007B6FD8" w:rsidP="007B6FD8">
            <w:pPr>
              <w:widowControl w:val="0"/>
              <w:jc w:val="center"/>
              <w:rPr>
                <w:rFonts w:eastAsia="Arial Unicode MS"/>
              </w:rPr>
            </w:pPr>
          </w:p>
        </w:tc>
      </w:tr>
      <w:tr w:rsidR="00E33543" w:rsidRPr="007B6FD8" w14:paraId="0BCA5AE3" w14:textId="77777777" w:rsidTr="007A264E">
        <w:trPr>
          <w:jc w:val="center"/>
        </w:trPr>
        <w:tc>
          <w:tcPr>
            <w:tcW w:w="421" w:type="dxa"/>
            <w:tcBorders>
              <w:top w:val="single" w:sz="4" w:space="0" w:color="auto"/>
              <w:left w:val="single" w:sz="4" w:space="0" w:color="auto"/>
              <w:bottom w:val="single" w:sz="4" w:space="0" w:color="auto"/>
              <w:right w:val="single" w:sz="4" w:space="0" w:color="auto"/>
            </w:tcBorders>
            <w:tcMar>
              <w:top w:w="27" w:type="dxa"/>
              <w:left w:w="27" w:type="dxa"/>
              <w:bottom w:w="27" w:type="dxa"/>
              <w:right w:w="27" w:type="dxa"/>
            </w:tcMar>
            <w:vAlign w:val="center"/>
          </w:tcPr>
          <w:p w14:paraId="3E27DB79" w14:textId="6F3E8033" w:rsidR="00E33543" w:rsidRDefault="00E33543" w:rsidP="007B6FD8">
            <w:pPr>
              <w:widowControl w:val="0"/>
              <w:jc w:val="center"/>
            </w:pPr>
            <w:r>
              <w:t>2</w:t>
            </w:r>
          </w:p>
        </w:tc>
        <w:tc>
          <w:tcPr>
            <w:tcW w:w="4942" w:type="dxa"/>
            <w:tcBorders>
              <w:top w:val="single" w:sz="5" w:space="0" w:color="000000"/>
              <w:left w:val="single" w:sz="5" w:space="0" w:color="000000"/>
              <w:bottom w:val="single" w:sz="5" w:space="0" w:color="000000"/>
              <w:right w:val="single" w:sz="5" w:space="0" w:color="000000"/>
            </w:tcBorders>
            <w:tcMar>
              <w:top w:w="27" w:type="dxa"/>
              <w:left w:w="27" w:type="dxa"/>
              <w:bottom w:w="27" w:type="dxa"/>
              <w:right w:w="27" w:type="dxa"/>
            </w:tcMar>
            <w:vAlign w:val="center"/>
          </w:tcPr>
          <w:p w14:paraId="1A1B91FE" w14:textId="3FA21074" w:rsidR="00E33543" w:rsidRDefault="002800D0" w:rsidP="00311E70">
            <w:pPr>
              <w:jc w:val="center"/>
            </w:pPr>
            <w:r w:rsidRPr="002800D0">
              <w:t>Баллон стальной LA4-1713 40л 200 бар, с вентилем и колпаком согласно ТЗ</w:t>
            </w:r>
          </w:p>
        </w:tc>
        <w:tc>
          <w:tcPr>
            <w:tcW w:w="1134" w:type="dxa"/>
            <w:tcBorders>
              <w:top w:val="single" w:sz="5" w:space="0" w:color="000000"/>
              <w:left w:val="single" w:sz="5" w:space="0" w:color="000000"/>
              <w:bottom w:val="single" w:sz="5" w:space="0" w:color="000000"/>
              <w:right w:val="single" w:sz="5" w:space="0" w:color="000000"/>
            </w:tcBorders>
            <w:tcMar>
              <w:top w:w="27" w:type="dxa"/>
              <w:left w:w="27" w:type="dxa"/>
              <w:bottom w:w="27" w:type="dxa"/>
              <w:right w:w="27" w:type="dxa"/>
            </w:tcMar>
            <w:vAlign w:val="center"/>
          </w:tcPr>
          <w:p w14:paraId="2EBC795E" w14:textId="181C4F6E" w:rsidR="00E33543" w:rsidRDefault="002800D0" w:rsidP="007B6FD8">
            <w:pPr>
              <w:widowControl w:val="0"/>
              <w:jc w:val="center"/>
              <w:rPr>
                <w:rFonts w:eastAsia="Arial Unicode MS"/>
              </w:rPr>
            </w:pPr>
            <w:r>
              <w:rPr>
                <w:rFonts w:eastAsia="Arial Unicode MS"/>
              </w:rPr>
              <w:t>шт</w:t>
            </w:r>
          </w:p>
        </w:tc>
        <w:tc>
          <w:tcPr>
            <w:tcW w:w="895" w:type="dxa"/>
            <w:tcBorders>
              <w:top w:val="single" w:sz="5" w:space="0" w:color="000000"/>
              <w:left w:val="single" w:sz="5" w:space="0" w:color="000000"/>
              <w:bottom w:val="single" w:sz="5" w:space="0" w:color="000000"/>
              <w:right w:val="single" w:sz="5" w:space="0" w:color="000000"/>
            </w:tcBorders>
            <w:tcMar>
              <w:top w:w="27" w:type="dxa"/>
              <w:left w:w="27" w:type="dxa"/>
              <w:bottom w:w="27" w:type="dxa"/>
              <w:right w:w="27" w:type="dxa"/>
            </w:tcMar>
            <w:vAlign w:val="center"/>
          </w:tcPr>
          <w:p w14:paraId="0F88D88D" w14:textId="7A2771F3" w:rsidR="00E33543" w:rsidRDefault="002800D0" w:rsidP="007B6FD8">
            <w:pPr>
              <w:widowControl w:val="0"/>
              <w:jc w:val="center"/>
              <w:rPr>
                <w:rFonts w:eastAsia="Arial Unicode MS"/>
              </w:rPr>
            </w:pPr>
            <w:r>
              <w:rPr>
                <w:rFonts w:eastAsia="Arial Unicode MS"/>
              </w:rPr>
              <w:t>2</w:t>
            </w:r>
            <w:bookmarkStart w:id="0" w:name="_GoBack"/>
            <w:bookmarkEnd w:id="0"/>
          </w:p>
        </w:tc>
        <w:tc>
          <w:tcPr>
            <w:tcW w:w="1750" w:type="dxa"/>
            <w:tcBorders>
              <w:top w:val="single" w:sz="4" w:space="0" w:color="auto"/>
              <w:left w:val="single" w:sz="4" w:space="0" w:color="auto"/>
              <w:bottom w:val="single" w:sz="4" w:space="0" w:color="auto"/>
              <w:right w:val="single" w:sz="4" w:space="0" w:color="auto"/>
            </w:tcBorders>
            <w:tcMar>
              <w:top w:w="27" w:type="dxa"/>
              <w:left w:w="27" w:type="dxa"/>
              <w:bottom w:w="27" w:type="dxa"/>
              <w:right w:w="27" w:type="dxa"/>
            </w:tcMar>
            <w:vAlign w:val="center"/>
          </w:tcPr>
          <w:p w14:paraId="0FE8650E" w14:textId="77777777" w:rsidR="00E33543" w:rsidRPr="007B6FD8" w:rsidRDefault="00E33543" w:rsidP="007B6FD8">
            <w:pPr>
              <w:widowControl w:val="0"/>
              <w:jc w:val="center"/>
              <w:rPr>
                <w:rFonts w:eastAsia="Arial Unicode MS"/>
              </w:rPr>
            </w:pPr>
          </w:p>
        </w:tc>
        <w:tc>
          <w:tcPr>
            <w:tcW w:w="1779" w:type="dxa"/>
            <w:tcBorders>
              <w:top w:val="single" w:sz="4" w:space="0" w:color="auto"/>
              <w:left w:val="single" w:sz="4" w:space="0" w:color="auto"/>
              <w:bottom w:val="single" w:sz="4" w:space="0" w:color="auto"/>
              <w:right w:val="single" w:sz="4" w:space="0" w:color="auto"/>
            </w:tcBorders>
            <w:tcMar>
              <w:top w:w="27" w:type="dxa"/>
              <w:left w:w="27" w:type="dxa"/>
              <w:bottom w:w="27" w:type="dxa"/>
              <w:right w:w="27" w:type="dxa"/>
            </w:tcMar>
            <w:vAlign w:val="center"/>
          </w:tcPr>
          <w:p w14:paraId="617976AB" w14:textId="77777777" w:rsidR="00E33543" w:rsidRPr="007B6FD8" w:rsidRDefault="00E33543" w:rsidP="007B6FD8">
            <w:pPr>
              <w:widowControl w:val="0"/>
              <w:jc w:val="center"/>
              <w:rPr>
                <w:rFonts w:eastAsia="Arial Unicode MS"/>
              </w:rPr>
            </w:pPr>
          </w:p>
        </w:tc>
      </w:tr>
    </w:tbl>
    <w:p w14:paraId="6E24DCAA" w14:textId="77777777" w:rsidR="002153AF" w:rsidRDefault="002153AF" w:rsidP="00C41F26">
      <w:pPr>
        <w:widowControl w:val="0"/>
        <w:ind w:firstLine="720"/>
        <w:jc w:val="both"/>
        <w:rPr>
          <w:rFonts w:eastAsia="Calibri"/>
          <w:sz w:val="22"/>
          <w:szCs w:val="22"/>
          <w:lang w:eastAsia="en-US" w:bidi="ru-RU"/>
        </w:rPr>
      </w:pPr>
    </w:p>
    <w:p w14:paraId="5A11A9A8" w14:textId="77777777" w:rsidR="00803540" w:rsidRDefault="00803540" w:rsidP="00C41F26">
      <w:pPr>
        <w:widowControl w:val="0"/>
        <w:ind w:firstLine="720"/>
        <w:jc w:val="both"/>
        <w:rPr>
          <w:rFonts w:eastAsia="Calibri"/>
          <w:sz w:val="22"/>
          <w:szCs w:val="22"/>
          <w:lang w:eastAsia="en-US" w:bidi="ru-RU"/>
        </w:rPr>
      </w:pPr>
    </w:p>
    <w:p w14:paraId="5F4B946D" w14:textId="6CE64C80" w:rsidR="00AC422B" w:rsidRDefault="003E6F12" w:rsidP="00C41F26">
      <w:pPr>
        <w:widowControl w:val="0"/>
        <w:ind w:firstLine="720"/>
        <w:jc w:val="both"/>
        <w:rPr>
          <w:rFonts w:eastAsia="Calibri"/>
          <w:sz w:val="22"/>
          <w:szCs w:val="22"/>
          <w:lang w:eastAsia="en-US" w:bidi="ru-RU"/>
        </w:rPr>
      </w:pPr>
      <w:r>
        <w:rPr>
          <w:rFonts w:eastAsia="Calibri"/>
          <w:sz w:val="22"/>
          <w:szCs w:val="22"/>
          <w:lang w:eastAsia="en-US" w:bidi="ru-RU"/>
        </w:rPr>
        <w:t xml:space="preserve">Общая сумма </w:t>
      </w:r>
      <w:r w:rsidR="00AC422B" w:rsidRPr="00176A5A">
        <w:rPr>
          <w:rFonts w:eastAsia="Calibri"/>
          <w:sz w:val="22"/>
          <w:szCs w:val="22"/>
          <w:lang w:eastAsia="en-US" w:bidi="ru-RU"/>
        </w:rPr>
        <w:t xml:space="preserve">настоящей </w:t>
      </w:r>
      <w:r w:rsidR="00496577" w:rsidRPr="00176A5A">
        <w:rPr>
          <w:rFonts w:eastAsia="Calibri"/>
          <w:sz w:val="22"/>
          <w:szCs w:val="22"/>
          <w:lang w:eastAsia="en-US" w:bidi="ru-RU"/>
        </w:rPr>
        <w:t>С</w:t>
      </w:r>
      <w:r w:rsidR="00AC422B" w:rsidRPr="00176A5A">
        <w:rPr>
          <w:rFonts w:eastAsia="Calibri"/>
          <w:sz w:val="22"/>
          <w:szCs w:val="22"/>
          <w:lang w:eastAsia="en-US" w:bidi="ru-RU"/>
        </w:rPr>
        <w:t>пецификации</w:t>
      </w:r>
      <w:r w:rsidR="00082CE4">
        <w:rPr>
          <w:rFonts w:eastAsia="Calibri"/>
          <w:sz w:val="22"/>
          <w:szCs w:val="22"/>
          <w:lang w:eastAsia="en-US" w:bidi="ru-RU"/>
        </w:rPr>
        <w:t xml:space="preserve"> составляет</w:t>
      </w:r>
      <w:r w:rsidR="00AC422B" w:rsidRPr="00176A5A">
        <w:rPr>
          <w:rFonts w:eastAsia="Calibri"/>
          <w:sz w:val="22"/>
          <w:szCs w:val="22"/>
          <w:lang w:eastAsia="en-US" w:bidi="ru-RU"/>
        </w:rPr>
        <w:t xml:space="preserve"> </w:t>
      </w:r>
      <w:r w:rsidR="0073185D">
        <w:rPr>
          <w:sz w:val="22"/>
          <w:szCs w:val="22"/>
        </w:rPr>
        <w:t>____________</w:t>
      </w:r>
    </w:p>
    <w:p w14:paraId="5FCFD7FA" w14:textId="7ED9645A" w:rsidR="002B083B" w:rsidRDefault="002B083B" w:rsidP="00C41F26">
      <w:pPr>
        <w:widowControl w:val="0"/>
        <w:ind w:firstLine="720"/>
        <w:jc w:val="both"/>
        <w:rPr>
          <w:rFonts w:eastAsia="Calibri"/>
          <w:sz w:val="22"/>
          <w:szCs w:val="22"/>
          <w:lang w:eastAsia="en-US" w:bidi="ru-RU"/>
        </w:rPr>
      </w:pPr>
    </w:p>
    <w:p w14:paraId="74EBBEE9" w14:textId="77777777" w:rsidR="00360D62" w:rsidRDefault="00360D62" w:rsidP="00C41F26">
      <w:pPr>
        <w:widowControl w:val="0"/>
        <w:ind w:firstLine="720"/>
        <w:jc w:val="both"/>
        <w:rPr>
          <w:rFonts w:eastAsia="Calibri"/>
          <w:sz w:val="22"/>
          <w:szCs w:val="22"/>
          <w:lang w:eastAsia="en-US" w:bidi="ru-RU"/>
        </w:rPr>
      </w:pPr>
    </w:p>
    <w:p w14:paraId="24AA991F" w14:textId="0FE6EFBA" w:rsidR="002B083B" w:rsidRDefault="002B083B" w:rsidP="00C41F26">
      <w:pPr>
        <w:widowControl w:val="0"/>
        <w:ind w:firstLine="720"/>
        <w:jc w:val="both"/>
        <w:rPr>
          <w:rFonts w:eastAsia="Calibri"/>
          <w:sz w:val="22"/>
          <w:szCs w:val="22"/>
          <w:lang w:eastAsia="en-US" w:bidi="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2B083B" w14:paraId="4805A6B7" w14:textId="77777777" w:rsidTr="0066682F">
        <w:tc>
          <w:tcPr>
            <w:tcW w:w="5097" w:type="dxa"/>
          </w:tcPr>
          <w:p w14:paraId="6D178CA4" w14:textId="5F530581" w:rsidR="002B083B" w:rsidRPr="002B083B" w:rsidRDefault="002B083B" w:rsidP="0066682F">
            <w:pPr>
              <w:pStyle w:val="af9"/>
              <w:spacing w:before="0"/>
              <w:rPr>
                <w:rFonts w:ascii="Times New Roman" w:eastAsia="Arial Unicode MS" w:hAnsi="Times New Roman" w:cs="Times New Roman"/>
                <w:b/>
                <w:color w:val="auto"/>
                <w:sz w:val="22"/>
                <w:szCs w:val="22"/>
              </w:rPr>
            </w:pPr>
            <w:r w:rsidRPr="002B083B">
              <w:rPr>
                <w:rFonts w:ascii="Times New Roman" w:eastAsia="Arial Unicode MS" w:hAnsi="Times New Roman" w:cs="Times New Roman"/>
                <w:b/>
                <w:color w:val="auto"/>
                <w:sz w:val="22"/>
                <w:szCs w:val="22"/>
              </w:rPr>
              <w:t>Поставщик:</w:t>
            </w:r>
          </w:p>
          <w:p w14:paraId="3B7B6A03" w14:textId="77777777" w:rsidR="002B083B" w:rsidRPr="00176A5A" w:rsidRDefault="002B083B" w:rsidP="0066682F">
            <w:pPr>
              <w:pStyle w:val="af9"/>
              <w:spacing w:before="0"/>
              <w:rPr>
                <w:rFonts w:ascii="Times New Roman" w:eastAsia="Arial Unicode MS" w:hAnsi="Times New Roman" w:cs="Times New Roman"/>
                <w:color w:val="auto"/>
                <w:sz w:val="22"/>
                <w:szCs w:val="22"/>
              </w:rPr>
            </w:pPr>
          </w:p>
          <w:p w14:paraId="089EC771" w14:textId="77777777" w:rsidR="002B083B" w:rsidRPr="00176A5A" w:rsidRDefault="002B083B" w:rsidP="0066682F">
            <w:pPr>
              <w:pStyle w:val="af9"/>
              <w:spacing w:before="0"/>
              <w:rPr>
                <w:rFonts w:ascii="Times New Roman" w:eastAsia="Arial Unicode MS" w:hAnsi="Times New Roman" w:cs="Times New Roman"/>
                <w:color w:val="auto"/>
                <w:sz w:val="22"/>
                <w:szCs w:val="22"/>
              </w:rPr>
            </w:pPr>
          </w:p>
          <w:p w14:paraId="4E55DF11" w14:textId="77777777" w:rsidR="002B083B" w:rsidRDefault="002B083B" w:rsidP="0066682F">
            <w:pPr>
              <w:pStyle w:val="af9"/>
              <w:spacing w:before="0"/>
              <w:rPr>
                <w:rFonts w:ascii="Times New Roman" w:eastAsia="Arial Unicode MS" w:hAnsi="Times New Roman" w:cs="Times New Roman"/>
                <w:color w:val="auto"/>
                <w:sz w:val="22"/>
                <w:szCs w:val="22"/>
              </w:rPr>
            </w:pPr>
            <w:r w:rsidRPr="00176A5A">
              <w:rPr>
                <w:rFonts w:ascii="Times New Roman" w:eastAsia="Arial Unicode MS" w:hAnsi="Times New Roman" w:cs="Times New Roman"/>
                <w:color w:val="auto"/>
                <w:sz w:val="22"/>
                <w:szCs w:val="22"/>
              </w:rPr>
              <w:t xml:space="preserve">_____________________  </w:t>
            </w:r>
          </w:p>
          <w:p w14:paraId="4F5B5EAD" w14:textId="0DD44458" w:rsidR="002B083B" w:rsidRDefault="002B083B" w:rsidP="0066682F">
            <w:pPr>
              <w:pStyle w:val="af9"/>
              <w:spacing w:before="0"/>
              <w:rPr>
                <w:rFonts w:ascii="Times New Roman" w:eastAsia="Arial Unicode MS" w:hAnsi="Times New Roman" w:cs="Times New Roman"/>
                <w:color w:val="auto"/>
                <w:sz w:val="22"/>
                <w:szCs w:val="22"/>
              </w:rPr>
            </w:pPr>
            <w:r>
              <w:rPr>
                <w:rFonts w:ascii="Times New Roman" w:eastAsia="Arial Unicode MS" w:hAnsi="Times New Roman" w:cs="Times New Roman"/>
                <w:color w:val="auto"/>
                <w:sz w:val="22"/>
                <w:szCs w:val="22"/>
              </w:rPr>
              <w:t>«____» _______________ 20</w:t>
            </w:r>
            <w:r w:rsidR="003D1831">
              <w:rPr>
                <w:rFonts w:ascii="Times New Roman" w:eastAsia="Arial Unicode MS" w:hAnsi="Times New Roman" w:cs="Times New Roman"/>
                <w:color w:val="auto"/>
                <w:sz w:val="22"/>
                <w:szCs w:val="22"/>
              </w:rPr>
              <w:t>26</w:t>
            </w:r>
            <w:r>
              <w:rPr>
                <w:rFonts w:ascii="Times New Roman" w:eastAsia="Arial Unicode MS" w:hAnsi="Times New Roman" w:cs="Times New Roman"/>
                <w:color w:val="auto"/>
                <w:sz w:val="22"/>
                <w:szCs w:val="22"/>
              </w:rPr>
              <w:t xml:space="preserve"> г.</w:t>
            </w:r>
          </w:p>
          <w:p w14:paraId="7F4BE1F8" w14:textId="77777777" w:rsidR="002B083B" w:rsidRDefault="002B083B" w:rsidP="0066682F">
            <w:pPr>
              <w:pStyle w:val="af9"/>
              <w:spacing w:before="0"/>
              <w:rPr>
                <w:sz w:val="22"/>
                <w:szCs w:val="22"/>
              </w:rPr>
            </w:pPr>
          </w:p>
        </w:tc>
        <w:tc>
          <w:tcPr>
            <w:tcW w:w="5098" w:type="dxa"/>
          </w:tcPr>
          <w:p w14:paraId="1D28E01B" w14:textId="70E30516" w:rsidR="002B083B" w:rsidRDefault="002B083B" w:rsidP="0066682F">
            <w:pPr>
              <w:ind w:left="321" w:right="-2"/>
              <w:jc w:val="both"/>
              <w:rPr>
                <w:b/>
                <w:sz w:val="22"/>
                <w:szCs w:val="22"/>
              </w:rPr>
            </w:pPr>
            <w:r w:rsidRPr="002B083B">
              <w:rPr>
                <w:b/>
                <w:sz w:val="22"/>
                <w:szCs w:val="22"/>
              </w:rPr>
              <w:t>Покупатель:</w:t>
            </w:r>
          </w:p>
          <w:p w14:paraId="504709CA" w14:textId="5FCFD303" w:rsidR="00D41D4A" w:rsidRPr="00D41D4A" w:rsidRDefault="00D41D4A" w:rsidP="0066682F">
            <w:pPr>
              <w:ind w:left="321" w:right="-2"/>
              <w:jc w:val="both"/>
              <w:rPr>
                <w:sz w:val="22"/>
                <w:szCs w:val="22"/>
              </w:rPr>
            </w:pPr>
            <w:r w:rsidRPr="00D41D4A">
              <w:rPr>
                <w:sz w:val="23"/>
                <w:szCs w:val="23"/>
                <w:lang w:eastAsia="ar-SA"/>
              </w:rPr>
              <w:t>АО «СКТБЭ»</w:t>
            </w:r>
          </w:p>
          <w:p w14:paraId="442A2CC6" w14:textId="77777777" w:rsidR="002B083B" w:rsidRDefault="002B083B" w:rsidP="0066682F">
            <w:pPr>
              <w:ind w:left="321" w:right="-2"/>
              <w:jc w:val="both"/>
              <w:rPr>
                <w:sz w:val="22"/>
                <w:szCs w:val="22"/>
              </w:rPr>
            </w:pPr>
          </w:p>
          <w:p w14:paraId="21046DEA" w14:textId="77777777" w:rsidR="002B083B" w:rsidRPr="001B0AC7" w:rsidRDefault="002B083B" w:rsidP="0066682F">
            <w:pPr>
              <w:ind w:left="321" w:right="-2"/>
              <w:jc w:val="both"/>
              <w:rPr>
                <w:sz w:val="22"/>
                <w:szCs w:val="22"/>
              </w:rPr>
            </w:pPr>
          </w:p>
          <w:p w14:paraId="41F97683" w14:textId="05FEBC1D" w:rsidR="002B083B" w:rsidRDefault="00F05BC7" w:rsidP="0066682F">
            <w:pPr>
              <w:ind w:left="321" w:right="-2"/>
              <w:jc w:val="both"/>
              <w:rPr>
                <w:sz w:val="22"/>
                <w:szCs w:val="22"/>
              </w:rPr>
            </w:pPr>
            <w:r>
              <w:rPr>
                <w:sz w:val="22"/>
                <w:szCs w:val="22"/>
              </w:rPr>
              <w:t xml:space="preserve"> </w:t>
            </w:r>
            <w:r w:rsidR="002B083B" w:rsidRPr="00082CE4">
              <w:rPr>
                <w:sz w:val="22"/>
                <w:szCs w:val="22"/>
              </w:rPr>
              <w:t>___________</w:t>
            </w:r>
            <w:r>
              <w:rPr>
                <w:sz w:val="22"/>
                <w:szCs w:val="22"/>
              </w:rPr>
              <w:t>______Антонов А.В.</w:t>
            </w:r>
            <w:r w:rsidR="002B083B" w:rsidRPr="00082CE4">
              <w:rPr>
                <w:sz w:val="22"/>
                <w:szCs w:val="22"/>
              </w:rPr>
              <w:t xml:space="preserve"> </w:t>
            </w:r>
          </w:p>
          <w:p w14:paraId="1A444487" w14:textId="2F3862E5" w:rsidR="002B083B" w:rsidRDefault="002B083B" w:rsidP="009E2616">
            <w:pPr>
              <w:ind w:left="321" w:right="-2"/>
              <w:jc w:val="both"/>
              <w:rPr>
                <w:sz w:val="22"/>
                <w:szCs w:val="22"/>
              </w:rPr>
            </w:pPr>
            <w:r w:rsidRPr="00082CE4">
              <w:rPr>
                <w:sz w:val="22"/>
                <w:szCs w:val="22"/>
              </w:rPr>
              <w:t>«____» _______________ 20</w:t>
            </w:r>
            <w:r w:rsidR="003D1831">
              <w:rPr>
                <w:sz w:val="22"/>
                <w:szCs w:val="22"/>
              </w:rPr>
              <w:t>26</w:t>
            </w:r>
            <w:r w:rsidRPr="00082CE4">
              <w:rPr>
                <w:sz w:val="22"/>
                <w:szCs w:val="22"/>
              </w:rPr>
              <w:t xml:space="preserve"> г.</w:t>
            </w:r>
          </w:p>
        </w:tc>
      </w:tr>
    </w:tbl>
    <w:p w14:paraId="2987708A" w14:textId="1BC22F81" w:rsidR="002B083B" w:rsidRDefault="002B083B" w:rsidP="002B083B">
      <w:pPr>
        <w:widowControl w:val="0"/>
        <w:jc w:val="both"/>
        <w:rPr>
          <w:rFonts w:eastAsia="Calibri"/>
          <w:sz w:val="22"/>
          <w:szCs w:val="22"/>
          <w:lang w:eastAsia="en-US" w:bidi="ru-RU"/>
        </w:rPr>
      </w:pPr>
    </w:p>
    <w:p w14:paraId="03A5351E" w14:textId="043FF6DE" w:rsidR="002B083B" w:rsidRDefault="002B083B" w:rsidP="00C41F26">
      <w:pPr>
        <w:widowControl w:val="0"/>
        <w:ind w:firstLine="720"/>
        <w:jc w:val="both"/>
        <w:rPr>
          <w:rFonts w:eastAsia="Calibri"/>
          <w:sz w:val="22"/>
          <w:szCs w:val="22"/>
          <w:lang w:eastAsia="en-US" w:bidi="ru-RU"/>
        </w:rPr>
      </w:pPr>
    </w:p>
    <w:p w14:paraId="24EE53E1" w14:textId="77777777" w:rsidR="002B083B" w:rsidRPr="00176A5A" w:rsidRDefault="002B083B" w:rsidP="00C41F26">
      <w:pPr>
        <w:widowControl w:val="0"/>
        <w:ind w:firstLine="720"/>
        <w:jc w:val="both"/>
        <w:rPr>
          <w:rFonts w:eastAsia="Calibri"/>
          <w:sz w:val="22"/>
          <w:szCs w:val="22"/>
          <w:lang w:eastAsia="en-US" w:bidi="ru-RU"/>
        </w:rPr>
      </w:pPr>
    </w:p>
    <w:p w14:paraId="52B57642" w14:textId="06C0CA52" w:rsidR="00AC422B" w:rsidRPr="00176A5A" w:rsidRDefault="00AC422B" w:rsidP="00C41F26">
      <w:pPr>
        <w:widowControl w:val="0"/>
        <w:tabs>
          <w:tab w:val="left" w:pos="3750"/>
        </w:tabs>
        <w:rPr>
          <w:sz w:val="22"/>
          <w:szCs w:val="22"/>
        </w:rPr>
      </w:pPr>
    </w:p>
    <w:sectPr w:rsidR="00AC422B" w:rsidRPr="00176A5A" w:rsidSect="00275A8D">
      <w:footerReference w:type="default" r:id="rId8"/>
      <w:footerReference w:type="first" r:id="rId9"/>
      <w:pgSz w:w="11906" w:h="16838"/>
      <w:pgMar w:top="567" w:right="567" w:bottom="567" w:left="1134" w:header="340"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2EB49" w14:textId="77777777" w:rsidR="00675977" w:rsidRDefault="00675977">
      <w:r>
        <w:separator/>
      </w:r>
    </w:p>
  </w:endnote>
  <w:endnote w:type="continuationSeparator" w:id="0">
    <w:p w14:paraId="6F445EFC" w14:textId="77777777" w:rsidR="00675977" w:rsidRDefault="0067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boto Light">
    <w:altName w:val="Times New Roman"/>
    <w:charset w:val="CC"/>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EABB" w14:textId="09E88272" w:rsidR="00732F71" w:rsidRDefault="00732F71">
    <w:pPr>
      <w:pStyle w:val="ae"/>
      <w:jc w:val="right"/>
    </w:pPr>
    <w:r>
      <w:fldChar w:fldCharType="begin"/>
    </w:r>
    <w:r>
      <w:instrText>PAGE   \* MERGEFORMAT</w:instrText>
    </w:r>
    <w:r>
      <w:fldChar w:fldCharType="separate"/>
    </w:r>
    <w:r w:rsidR="002800D0">
      <w:rPr>
        <w:noProof/>
      </w:rPr>
      <w:t>9</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331EB" w14:textId="25707E71" w:rsidR="00275A8D" w:rsidRDefault="00275A8D">
    <w:pPr>
      <w:pStyle w:val="a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EB178" w14:textId="77777777" w:rsidR="00675977" w:rsidRDefault="00675977">
      <w:r>
        <w:separator/>
      </w:r>
    </w:p>
  </w:footnote>
  <w:footnote w:type="continuationSeparator" w:id="0">
    <w:p w14:paraId="69518873" w14:textId="77777777" w:rsidR="00675977" w:rsidRDefault="006759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73B"/>
    <w:multiLevelType w:val="hybridMultilevel"/>
    <w:tmpl w:val="C15A4EB8"/>
    <w:lvl w:ilvl="0" w:tplc="06BE01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747FC6"/>
    <w:multiLevelType w:val="hybridMultilevel"/>
    <w:tmpl w:val="4028A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A6221"/>
    <w:multiLevelType w:val="multilevel"/>
    <w:tmpl w:val="EA02D63A"/>
    <w:lvl w:ilvl="0">
      <w:start w:val="1"/>
      <w:numFmt w:val="decimal"/>
      <w:lvlText w:val="%1."/>
      <w:lvlJc w:val="left"/>
      <w:pPr>
        <w:ind w:left="1080" w:hanging="360"/>
      </w:pPr>
      <w:rPr>
        <w:rFonts w:ascii="Times New Roman" w:eastAsia="Batang" w:hAnsi="Times New Roman" w:cs="Times New Roman"/>
      </w:rPr>
    </w:lvl>
    <w:lvl w:ilvl="1">
      <w:start w:val="1"/>
      <w:numFmt w:val="decimal"/>
      <w:isLgl/>
      <w:lvlText w:val="%1.%2."/>
      <w:lvlJc w:val="left"/>
      <w:pPr>
        <w:ind w:left="1452" w:hanging="732"/>
      </w:pPr>
      <w:rPr>
        <w:rFonts w:eastAsia="Times New Roman" w:hint="default"/>
        <w:color w:val="auto"/>
      </w:rPr>
    </w:lvl>
    <w:lvl w:ilvl="2">
      <w:start w:val="1"/>
      <w:numFmt w:val="decimal"/>
      <w:isLgl/>
      <w:lvlText w:val="%1.%2.%3."/>
      <w:lvlJc w:val="left"/>
      <w:pPr>
        <w:ind w:left="1452" w:hanging="732"/>
      </w:pPr>
      <w:rPr>
        <w:rFonts w:eastAsia="Times New Roman" w:hint="default"/>
        <w:color w:val="auto"/>
      </w:rPr>
    </w:lvl>
    <w:lvl w:ilvl="3">
      <w:start w:val="1"/>
      <w:numFmt w:val="decimal"/>
      <w:isLgl/>
      <w:lvlText w:val="%1.%2.%3.%4."/>
      <w:lvlJc w:val="left"/>
      <w:pPr>
        <w:ind w:left="1452" w:hanging="732"/>
      </w:pPr>
      <w:rPr>
        <w:rFonts w:eastAsia="Times New Roman" w:hint="default"/>
        <w:color w:val="auto"/>
      </w:rPr>
    </w:lvl>
    <w:lvl w:ilvl="4">
      <w:start w:val="1"/>
      <w:numFmt w:val="decimal"/>
      <w:isLgl/>
      <w:lvlText w:val="%1.%2.%3.%4.%5."/>
      <w:lvlJc w:val="left"/>
      <w:pPr>
        <w:ind w:left="1800" w:hanging="1080"/>
      </w:pPr>
      <w:rPr>
        <w:rFonts w:eastAsia="Times New Roman" w:hint="default"/>
        <w:color w:val="auto"/>
      </w:rPr>
    </w:lvl>
    <w:lvl w:ilvl="5">
      <w:start w:val="1"/>
      <w:numFmt w:val="decimal"/>
      <w:isLgl/>
      <w:lvlText w:val="%1.%2.%3.%4.%5.%6."/>
      <w:lvlJc w:val="left"/>
      <w:pPr>
        <w:ind w:left="1800" w:hanging="1080"/>
      </w:pPr>
      <w:rPr>
        <w:rFonts w:eastAsia="Times New Roman" w:hint="default"/>
        <w:color w:val="auto"/>
      </w:rPr>
    </w:lvl>
    <w:lvl w:ilvl="6">
      <w:start w:val="1"/>
      <w:numFmt w:val="decimal"/>
      <w:isLgl/>
      <w:lvlText w:val="%1.%2.%3.%4.%5.%6.%7."/>
      <w:lvlJc w:val="left"/>
      <w:pPr>
        <w:ind w:left="2160" w:hanging="1440"/>
      </w:pPr>
      <w:rPr>
        <w:rFonts w:eastAsia="Times New Roman" w:hint="default"/>
        <w:color w:val="auto"/>
      </w:rPr>
    </w:lvl>
    <w:lvl w:ilvl="7">
      <w:start w:val="1"/>
      <w:numFmt w:val="decimal"/>
      <w:isLgl/>
      <w:lvlText w:val="%1.%2.%3.%4.%5.%6.%7.%8."/>
      <w:lvlJc w:val="left"/>
      <w:pPr>
        <w:ind w:left="2160" w:hanging="1440"/>
      </w:pPr>
      <w:rPr>
        <w:rFonts w:eastAsia="Times New Roman" w:hint="default"/>
        <w:color w:val="auto"/>
      </w:rPr>
    </w:lvl>
    <w:lvl w:ilvl="8">
      <w:start w:val="1"/>
      <w:numFmt w:val="decimal"/>
      <w:isLgl/>
      <w:lvlText w:val="%1.%2.%3.%4.%5.%6.%7.%8.%9."/>
      <w:lvlJc w:val="left"/>
      <w:pPr>
        <w:ind w:left="2520" w:hanging="1800"/>
      </w:pPr>
      <w:rPr>
        <w:rFonts w:eastAsia="Times New Roman" w:hint="default"/>
        <w:color w:val="auto"/>
      </w:rPr>
    </w:lvl>
  </w:abstractNum>
  <w:abstractNum w:abstractNumId="3" w15:restartNumberingAfterBreak="0">
    <w:nsid w:val="21C074AB"/>
    <w:multiLevelType w:val="multilevel"/>
    <w:tmpl w:val="163A31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pStyle w:val="3"/>
      <w:lvlText w:val="%1.%2.%3."/>
      <w:lvlJc w:val="left"/>
      <w:pPr>
        <w:tabs>
          <w:tab w:val="num" w:pos="1050"/>
        </w:tabs>
        <w:ind w:left="1050" w:hanging="510"/>
      </w:pPr>
      <w:rPr>
        <w:rFonts w:hint="default"/>
      </w:rPr>
    </w:lvl>
    <w:lvl w:ilvl="3">
      <w:start w:val="1"/>
      <w:numFmt w:val="decimal"/>
      <w:pStyle w:val="4"/>
      <w:lvlText w:val="%1.%2.%3.%4."/>
      <w:lvlJc w:val="left"/>
      <w:pPr>
        <w:tabs>
          <w:tab w:val="num" w:pos="1134"/>
        </w:tabs>
        <w:ind w:left="1134" w:hanging="45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5667BFF"/>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389C7A24"/>
    <w:multiLevelType w:val="multilevel"/>
    <w:tmpl w:val="088C46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ascii="Times New Roman" w:hAnsi="Times New Roman" w:cs="Times New Roman" w:hint="default"/>
        <w:b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DC424E2"/>
    <w:multiLevelType w:val="hybridMultilevel"/>
    <w:tmpl w:val="5FA015A6"/>
    <w:lvl w:ilvl="0" w:tplc="06BE0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EAF248F"/>
    <w:multiLevelType w:val="multilevel"/>
    <w:tmpl w:val="80BA05D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404AF2"/>
    <w:multiLevelType w:val="multilevel"/>
    <w:tmpl w:val="BDBEB986"/>
    <w:lvl w:ilvl="0">
      <w:start w:val="4"/>
      <w:numFmt w:val="decimal"/>
      <w:lvlText w:val="%1."/>
      <w:lvlJc w:val="left"/>
      <w:pPr>
        <w:ind w:left="360" w:hanging="360"/>
      </w:pPr>
      <w:rPr>
        <w:rFonts w:eastAsia="Calibri" w:hint="default"/>
        <w:color w:val="010000"/>
      </w:rPr>
    </w:lvl>
    <w:lvl w:ilvl="1">
      <w:start w:val="1"/>
      <w:numFmt w:val="decimal"/>
      <w:lvlText w:val="%1.%2."/>
      <w:lvlJc w:val="left"/>
      <w:pPr>
        <w:ind w:left="1080" w:hanging="360"/>
      </w:pPr>
      <w:rPr>
        <w:rFonts w:eastAsia="Calibri" w:hint="default"/>
        <w:color w:val="010000"/>
      </w:rPr>
    </w:lvl>
    <w:lvl w:ilvl="2">
      <w:start w:val="1"/>
      <w:numFmt w:val="decimal"/>
      <w:lvlText w:val="%1.%2.%3."/>
      <w:lvlJc w:val="left"/>
      <w:pPr>
        <w:ind w:left="2160" w:hanging="720"/>
      </w:pPr>
      <w:rPr>
        <w:rFonts w:eastAsia="Calibri" w:hint="default"/>
        <w:color w:val="010000"/>
      </w:rPr>
    </w:lvl>
    <w:lvl w:ilvl="3">
      <w:start w:val="1"/>
      <w:numFmt w:val="decimal"/>
      <w:lvlText w:val="%1.%2.%3.%4."/>
      <w:lvlJc w:val="left"/>
      <w:pPr>
        <w:ind w:left="2880" w:hanging="720"/>
      </w:pPr>
      <w:rPr>
        <w:rFonts w:eastAsia="Calibri" w:hint="default"/>
        <w:color w:val="010000"/>
      </w:rPr>
    </w:lvl>
    <w:lvl w:ilvl="4">
      <w:start w:val="1"/>
      <w:numFmt w:val="decimal"/>
      <w:lvlText w:val="%1.%2.%3.%4.%5."/>
      <w:lvlJc w:val="left"/>
      <w:pPr>
        <w:ind w:left="3960" w:hanging="1080"/>
      </w:pPr>
      <w:rPr>
        <w:rFonts w:eastAsia="Calibri" w:hint="default"/>
        <w:color w:val="010000"/>
      </w:rPr>
    </w:lvl>
    <w:lvl w:ilvl="5">
      <w:start w:val="1"/>
      <w:numFmt w:val="decimal"/>
      <w:lvlText w:val="%1.%2.%3.%4.%5.%6."/>
      <w:lvlJc w:val="left"/>
      <w:pPr>
        <w:ind w:left="4680" w:hanging="1080"/>
      </w:pPr>
      <w:rPr>
        <w:rFonts w:eastAsia="Calibri" w:hint="default"/>
        <w:color w:val="010000"/>
      </w:rPr>
    </w:lvl>
    <w:lvl w:ilvl="6">
      <w:start w:val="1"/>
      <w:numFmt w:val="decimal"/>
      <w:lvlText w:val="%1.%2.%3.%4.%5.%6.%7."/>
      <w:lvlJc w:val="left"/>
      <w:pPr>
        <w:ind w:left="5760" w:hanging="1440"/>
      </w:pPr>
      <w:rPr>
        <w:rFonts w:eastAsia="Calibri" w:hint="default"/>
        <w:color w:val="010000"/>
      </w:rPr>
    </w:lvl>
    <w:lvl w:ilvl="7">
      <w:start w:val="1"/>
      <w:numFmt w:val="decimal"/>
      <w:lvlText w:val="%1.%2.%3.%4.%5.%6.%7.%8."/>
      <w:lvlJc w:val="left"/>
      <w:pPr>
        <w:ind w:left="6480" w:hanging="1440"/>
      </w:pPr>
      <w:rPr>
        <w:rFonts w:eastAsia="Calibri" w:hint="default"/>
        <w:color w:val="010000"/>
      </w:rPr>
    </w:lvl>
    <w:lvl w:ilvl="8">
      <w:start w:val="1"/>
      <w:numFmt w:val="decimal"/>
      <w:lvlText w:val="%1.%2.%3.%4.%5.%6.%7.%8.%9."/>
      <w:lvlJc w:val="left"/>
      <w:pPr>
        <w:ind w:left="7560" w:hanging="1800"/>
      </w:pPr>
      <w:rPr>
        <w:rFonts w:eastAsia="Calibri" w:hint="default"/>
        <w:color w:val="010000"/>
      </w:rPr>
    </w:lvl>
  </w:abstractNum>
  <w:abstractNum w:abstractNumId="9" w15:restartNumberingAfterBreak="0">
    <w:nsid w:val="75C0223F"/>
    <w:multiLevelType w:val="multilevel"/>
    <w:tmpl w:val="8FEA99AA"/>
    <w:lvl w:ilvl="0">
      <w:start w:val="1"/>
      <w:numFmt w:val="decimal"/>
      <w:lvlText w:val="%1."/>
      <w:lvlJc w:val="left"/>
      <w:pPr>
        <w:ind w:left="1080" w:hanging="360"/>
      </w:pPr>
      <w:rPr>
        <w:rFonts w:ascii="Times New Roman" w:eastAsia="Batang" w:hAnsi="Times New Roman" w:cs="Times New Roman"/>
      </w:rPr>
    </w:lvl>
    <w:lvl w:ilvl="1">
      <w:start w:val="1"/>
      <w:numFmt w:val="decimal"/>
      <w:isLgl/>
      <w:lvlText w:val="%1.%2."/>
      <w:lvlJc w:val="left"/>
      <w:pPr>
        <w:ind w:left="2009" w:hanging="732"/>
      </w:pPr>
      <w:rPr>
        <w:rFonts w:eastAsia="Times New Roman" w:hint="default"/>
        <w:color w:val="auto"/>
      </w:rPr>
    </w:lvl>
    <w:lvl w:ilvl="2">
      <w:start w:val="1"/>
      <w:numFmt w:val="decimal"/>
      <w:isLgl/>
      <w:lvlText w:val="%1.%2.%3."/>
      <w:lvlJc w:val="left"/>
      <w:pPr>
        <w:ind w:left="1452" w:hanging="732"/>
      </w:pPr>
      <w:rPr>
        <w:rFonts w:eastAsia="Times New Roman" w:hint="default"/>
        <w:color w:val="auto"/>
      </w:rPr>
    </w:lvl>
    <w:lvl w:ilvl="3">
      <w:start w:val="1"/>
      <w:numFmt w:val="decimal"/>
      <w:isLgl/>
      <w:lvlText w:val="%1.%2.%3.%4."/>
      <w:lvlJc w:val="left"/>
      <w:pPr>
        <w:ind w:left="1452" w:hanging="732"/>
      </w:pPr>
      <w:rPr>
        <w:rFonts w:eastAsia="Times New Roman" w:hint="default"/>
        <w:color w:val="auto"/>
      </w:rPr>
    </w:lvl>
    <w:lvl w:ilvl="4">
      <w:start w:val="1"/>
      <w:numFmt w:val="decimal"/>
      <w:isLgl/>
      <w:lvlText w:val="%1.%2.%3.%4.%5."/>
      <w:lvlJc w:val="left"/>
      <w:pPr>
        <w:ind w:left="1800" w:hanging="1080"/>
      </w:pPr>
      <w:rPr>
        <w:rFonts w:eastAsia="Times New Roman" w:hint="default"/>
        <w:color w:val="auto"/>
      </w:rPr>
    </w:lvl>
    <w:lvl w:ilvl="5">
      <w:start w:val="1"/>
      <w:numFmt w:val="decimal"/>
      <w:isLgl/>
      <w:lvlText w:val="%1.%2.%3.%4.%5.%6."/>
      <w:lvlJc w:val="left"/>
      <w:pPr>
        <w:ind w:left="1800" w:hanging="1080"/>
      </w:pPr>
      <w:rPr>
        <w:rFonts w:eastAsia="Times New Roman" w:hint="default"/>
        <w:color w:val="auto"/>
      </w:rPr>
    </w:lvl>
    <w:lvl w:ilvl="6">
      <w:start w:val="1"/>
      <w:numFmt w:val="decimal"/>
      <w:isLgl/>
      <w:lvlText w:val="%1.%2.%3.%4.%5.%6.%7."/>
      <w:lvlJc w:val="left"/>
      <w:pPr>
        <w:ind w:left="2160" w:hanging="1440"/>
      </w:pPr>
      <w:rPr>
        <w:rFonts w:eastAsia="Times New Roman" w:hint="default"/>
        <w:color w:val="auto"/>
      </w:rPr>
    </w:lvl>
    <w:lvl w:ilvl="7">
      <w:start w:val="1"/>
      <w:numFmt w:val="decimal"/>
      <w:isLgl/>
      <w:lvlText w:val="%1.%2.%3.%4.%5.%6.%7.%8."/>
      <w:lvlJc w:val="left"/>
      <w:pPr>
        <w:ind w:left="2160" w:hanging="1440"/>
      </w:pPr>
      <w:rPr>
        <w:rFonts w:eastAsia="Times New Roman" w:hint="default"/>
        <w:color w:val="auto"/>
      </w:rPr>
    </w:lvl>
    <w:lvl w:ilvl="8">
      <w:start w:val="1"/>
      <w:numFmt w:val="decimal"/>
      <w:isLgl/>
      <w:lvlText w:val="%1.%2.%3.%4.%5.%6.%7.%8.%9."/>
      <w:lvlJc w:val="left"/>
      <w:pPr>
        <w:ind w:left="2520" w:hanging="1800"/>
      </w:pPr>
      <w:rPr>
        <w:rFonts w:eastAsia="Times New Roman" w:hint="default"/>
        <w:color w:val="auto"/>
      </w:rPr>
    </w:lvl>
  </w:abstractNum>
  <w:abstractNum w:abstractNumId="10" w15:restartNumberingAfterBreak="0">
    <w:nsid w:val="79DC3BBE"/>
    <w:multiLevelType w:val="multilevel"/>
    <w:tmpl w:val="6844601C"/>
    <w:lvl w:ilvl="0">
      <w:start w:val="1"/>
      <w:numFmt w:val="decimal"/>
      <w:lvlText w:val="%1."/>
      <w:lvlJc w:val="left"/>
      <w:pPr>
        <w:ind w:left="4046" w:hanging="360"/>
      </w:pPr>
      <w:rPr>
        <w:rFonts w:hint="default"/>
      </w:rPr>
    </w:lvl>
    <w:lvl w:ilvl="1">
      <w:start w:val="1"/>
      <w:numFmt w:val="decimal"/>
      <w:isLgl/>
      <w:lvlText w:val="%1.%2."/>
      <w:lvlJc w:val="left"/>
      <w:pPr>
        <w:ind w:left="1441" w:hanging="732"/>
      </w:pPr>
      <w:rPr>
        <w:rFonts w:eastAsia="Times New Roman" w:hint="default"/>
        <w:color w:val="auto"/>
      </w:rPr>
    </w:lvl>
    <w:lvl w:ilvl="2">
      <w:start w:val="1"/>
      <w:numFmt w:val="decimal"/>
      <w:isLgl/>
      <w:lvlText w:val="%1.%2.%3."/>
      <w:lvlJc w:val="left"/>
      <w:pPr>
        <w:ind w:left="1441" w:hanging="732"/>
      </w:pPr>
      <w:rPr>
        <w:rFonts w:eastAsia="Times New Roman" w:hint="default"/>
        <w:color w:val="auto"/>
      </w:rPr>
    </w:lvl>
    <w:lvl w:ilvl="3">
      <w:start w:val="1"/>
      <w:numFmt w:val="decimal"/>
      <w:isLgl/>
      <w:lvlText w:val="%1.%2.%3.%4."/>
      <w:lvlJc w:val="left"/>
      <w:pPr>
        <w:ind w:left="1441" w:hanging="732"/>
      </w:pPr>
      <w:rPr>
        <w:rFonts w:eastAsia="Times New Roman" w:hint="default"/>
        <w:color w:val="auto"/>
      </w:rPr>
    </w:lvl>
    <w:lvl w:ilvl="4">
      <w:start w:val="1"/>
      <w:numFmt w:val="decimal"/>
      <w:isLgl/>
      <w:lvlText w:val="%1.%2.%3.%4.%5."/>
      <w:lvlJc w:val="left"/>
      <w:pPr>
        <w:ind w:left="1789" w:hanging="1080"/>
      </w:pPr>
      <w:rPr>
        <w:rFonts w:eastAsia="Times New Roman" w:hint="default"/>
        <w:color w:val="auto"/>
      </w:rPr>
    </w:lvl>
    <w:lvl w:ilvl="5">
      <w:start w:val="1"/>
      <w:numFmt w:val="decimal"/>
      <w:isLgl/>
      <w:lvlText w:val="%1.%2.%3.%4.%5.%6."/>
      <w:lvlJc w:val="left"/>
      <w:pPr>
        <w:ind w:left="1789" w:hanging="1080"/>
      </w:pPr>
      <w:rPr>
        <w:rFonts w:eastAsia="Times New Roman" w:hint="default"/>
        <w:color w:val="auto"/>
      </w:rPr>
    </w:lvl>
    <w:lvl w:ilvl="6">
      <w:start w:val="1"/>
      <w:numFmt w:val="decimal"/>
      <w:isLgl/>
      <w:lvlText w:val="%1.%2.%3.%4.%5.%6.%7."/>
      <w:lvlJc w:val="left"/>
      <w:pPr>
        <w:ind w:left="2149" w:hanging="1440"/>
      </w:pPr>
      <w:rPr>
        <w:rFonts w:eastAsia="Times New Roman" w:hint="default"/>
        <w:color w:val="auto"/>
      </w:rPr>
    </w:lvl>
    <w:lvl w:ilvl="7">
      <w:start w:val="1"/>
      <w:numFmt w:val="decimal"/>
      <w:isLgl/>
      <w:lvlText w:val="%1.%2.%3.%4.%5.%6.%7.%8."/>
      <w:lvlJc w:val="left"/>
      <w:pPr>
        <w:ind w:left="2149" w:hanging="1440"/>
      </w:pPr>
      <w:rPr>
        <w:rFonts w:eastAsia="Times New Roman" w:hint="default"/>
        <w:color w:val="auto"/>
      </w:rPr>
    </w:lvl>
    <w:lvl w:ilvl="8">
      <w:start w:val="1"/>
      <w:numFmt w:val="decimal"/>
      <w:isLgl/>
      <w:lvlText w:val="%1.%2.%3.%4.%5.%6.%7.%8.%9."/>
      <w:lvlJc w:val="left"/>
      <w:pPr>
        <w:ind w:left="2509" w:hanging="1800"/>
      </w:pPr>
      <w:rPr>
        <w:rFonts w:eastAsia="Times New Roman" w:hint="default"/>
        <w:color w:val="auto"/>
      </w:rPr>
    </w:lvl>
  </w:abstractNum>
  <w:num w:numId="1">
    <w:abstractNumId w:val="4"/>
  </w:num>
  <w:num w:numId="2">
    <w:abstractNumId w:val="3"/>
  </w:num>
  <w:num w:numId="3">
    <w:abstractNumId w:val="9"/>
  </w:num>
  <w:num w:numId="4">
    <w:abstractNumId w:val="1"/>
  </w:num>
  <w:num w:numId="5">
    <w:abstractNumId w:val="7"/>
  </w:num>
  <w:num w:numId="6">
    <w:abstractNumId w:val="8"/>
  </w:num>
  <w:num w:numId="7">
    <w:abstractNumId w:val="10"/>
  </w:num>
  <w:num w:numId="8">
    <w:abstractNumId w:val="2"/>
  </w:num>
  <w:num w:numId="9">
    <w:abstractNumId w:val="5"/>
  </w:num>
  <w:num w:numId="10">
    <w:abstractNumId w:val="0"/>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44"/>
    <w:rsid w:val="000034A0"/>
    <w:rsid w:val="000048B7"/>
    <w:rsid w:val="0000495C"/>
    <w:rsid w:val="00005417"/>
    <w:rsid w:val="0000702F"/>
    <w:rsid w:val="0000783D"/>
    <w:rsid w:val="0001471C"/>
    <w:rsid w:val="00014827"/>
    <w:rsid w:val="00014B73"/>
    <w:rsid w:val="00014F8E"/>
    <w:rsid w:val="00015027"/>
    <w:rsid w:val="000171AD"/>
    <w:rsid w:val="00017233"/>
    <w:rsid w:val="00022524"/>
    <w:rsid w:val="000225DB"/>
    <w:rsid w:val="000225DE"/>
    <w:rsid w:val="00024839"/>
    <w:rsid w:val="0003049B"/>
    <w:rsid w:val="00031F2B"/>
    <w:rsid w:val="00032E7C"/>
    <w:rsid w:val="000364C3"/>
    <w:rsid w:val="000406CD"/>
    <w:rsid w:val="0004154D"/>
    <w:rsid w:val="00042A1A"/>
    <w:rsid w:val="0004352C"/>
    <w:rsid w:val="00045E62"/>
    <w:rsid w:val="000468F6"/>
    <w:rsid w:val="000524C2"/>
    <w:rsid w:val="00061D0B"/>
    <w:rsid w:val="00062FF7"/>
    <w:rsid w:val="00064539"/>
    <w:rsid w:val="00066580"/>
    <w:rsid w:val="000665A9"/>
    <w:rsid w:val="000675B2"/>
    <w:rsid w:val="00074EE4"/>
    <w:rsid w:val="0007662E"/>
    <w:rsid w:val="000818DC"/>
    <w:rsid w:val="00081913"/>
    <w:rsid w:val="00082000"/>
    <w:rsid w:val="00082CE4"/>
    <w:rsid w:val="00083E96"/>
    <w:rsid w:val="00087B90"/>
    <w:rsid w:val="00090254"/>
    <w:rsid w:val="00095432"/>
    <w:rsid w:val="00095D13"/>
    <w:rsid w:val="00095E07"/>
    <w:rsid w:val="00097A17"/>
    <w:rsid w:val="000A0A0D"/>
    <w:rsid w:val="000A0B78"/>
    <w:rsid w:val="000A1CB6"/>
    <w:rsid w:val="000A3225"/>
    <w:rsid w:val="000A36C2"/>
    <w:rsid w:val="000A4952"/>
    <w:rsid w:val="000A6715"/>
    <w:rsid w:val="000A6CDC"/>
    <w:rsid w:val="000B3829"/>
    <w:rsid w:val="000B4460"/>
    <w:rsid w:val="000B62A1"/>
    <w:rsid w:val="000B762D"/>
    <w:rsid w:val="000B7673"/>
    <w:rsid w:val="000C105E"/>
    <w:rsid w:val="000C11E2"/>
    <w:rsid w:val="000C311D"/>
    <w:rsid w:val="000C5AA3"/>
    <w:rsid w:val="000C644E"/>
    <w:rsid w:val="000C66F8"/>
    <w:rsid w:val="000C7FAB"/>
    <w:rsid w:val="000D0A49"/>
    <w:rsid w:val="000D0F3D"/>
    <w:rsid w:val="000D10A8"/>
    <w:rsid w:val="000D28BD"/>
    <w:rsid w:val="000D2F65"/>
    <w:rsid w:val="000D6B0F"/>
    <w:rsid w:val="000D759F"/>
    <w:rsid w:val="000D7CED"/>
    <w:rsid w:val="000E0007"/>
    <w:rsid w:val="000E028A"/>
    <w:rsid w:val="000E1735"/>
    <w:rsid w:val="000E35CF"/>
    <w:rsid w:val="000E3C7E"/>
    <w:rsid w:val="000E40C8"/>
    <w:rsid w:val="000F34F9"/>
    <w:rsid w:val="000F44B6"/>
    <w:rsid w:val="000F48AE"/>
    <w:rsid w:val="000F48FA"/>
    <w:rsid w:val="000F599F"/>
    <w:rsid w:val="000F6129"/>
    <w:rsid w:val="000F6583"/>
    <w:rsid w:val="000F71BF"/>
    <w:rsid w:val="00100580"/>
    <w:rsid w:val="00100CCD"/>
    <w:rsid w:val="001023C9"/>
    <w:rsid w:val="00102712"/>
    <w:rsid w:val="00103A15"/>
    <w:rsid w:val="00104DC1"/>
    <w:rsid w:val="0010598A"/>
    <w:rsid w:val="001113B8"/>
    <w:rsid w:val="001116DD"/>
    <w:rsid w:val="00116A47"/>
    <w:rsid w:val="00117B1F"/>
    <w:rsid w:val="00125633"/>
    <w:rsid w:val="001258DC"/>
    <w:rsid w:val="00127060"/>
    <w:rsid w:val="001309D6"/>
    <w:rsid w:val="0013244B"/>
    <w:rsid w:val="00135212"/>
    <w:rsid w:val="00136936"/>
    <w:rsid w:val="0013699A"/>
    <w:rsid w:val="00136DC9"/>
    <w:rsid w:val="00140F27"/>
    <w:rsid w:val="0014488A"/>
    <w:rsid w:val="00145F24"/>
    <w:rsid w:val="00147452"/>
    <w:rsid w:val="00147ADC"/>
    <w:rsid w:val="001529B1"/>
    <w:rsid w:val="00157D0B"/>
    <w:rsid w:val="0016009F"/>
    <w:rsid w:val="00162A00"/>
    <w:rsid w:val="001635D5"/>
    <w:rsid w:val="001650FD"/>
    <w:rsid w:val="00165BE5"/>
    <w:rsid w:val="00165D3A"/>
    <w:rsid w:val="00166109"/>
    <w:rsid w:val="00170C52"/>
    <w:rsid w:val="001719CA"/>
    <w:rsid w:val="001728CB"/>
    <w:rsid w:val="00174470"/>
    <w:rsid w:val="00174BE9"/>
    <w:rsid w:val="00176A5A"/>
    <w:rsid w:val="00177AD5"/>
    <w:rsid w:val="0018077F"/>
    <w:rsid w:val="001809BE"/>
    <w:rsid w:val="00182919"/>
    <w:rsid w:val="001843BA"/>
    <w:rsid w:val="00184AEB"/>
    <w:rsid w:val="001856ED"/>
    <w:rsid w:val="00185A1A"/>
    <w:rsid w:val="0019124E"/>
    <w:rsid w:val="00193A71"/>
    <w:rsid w:val="001950B2"/>
    <w:rsid w:val="00195E22"/>
    <w:rsid w:val="00195E7F"/>
    <w:rsid w:val="00196219"/>
    <w:rsid w:val="00196640"/>
    <w:rsid w:val="00196A98"/>
    <w:rsid w:val="001A182F"/>
    <w:rsid w:val="001B0AC7"/>
    <w:rsid w:val="001B10AB"/>
    <w:rsid w:val="001B1E8B"/>
    <w:rsid w:val="001B49BC"/>
    <w:rsid w:val="001B54E0"/>
    <w:rsid w:val="001B551B"/>
    <w:rsid w:val="001B6F16"/>
    <w:rsid w:val="001B703F"/>
    <w:rsid w:val="001B7F2A"/>
    <w:rsid w:val="001C21DF"/>
    <w:rsid w:val="001C65F7"/>
    <w:rsid w:val="001D002F"/>
    <w:rsid w:val="001D05B4"/>
    <w:rsid w:val="001D4B2D"/>
    <w:rsid w:val="001E1178"/>
    <w:rsid w:val="001E16C8"/>
    <w:rsid w:val="001E43D5"/>
    <w:rsid w:val="001E5E52"/>
    <w:rsid w:val="001E6438"/>
    <w:rsid w:val="001E7728"/>
    <w:rsid w:val="001F01B0"/>
    <w:rsid w:val="001F041F"/>
    <w:rsid w:val="001F29BF"/>
    <w:rsid w:val="001F37A9"/>
    <w:rsid w:val="001F3F2E"/>
    <w:rsid w:val="001F3F52"/>
    <w:rsid w:val="001F403F"/>
    <w:rsid w:val="001F5273"/>
    <w:rsid w:val="001F69F7"/>
    <w:rsid w:val="001F6E65"/>
    <w:rsid w:val="001F750E"/>
    <w:rsid w:val="001F7871"/>
    <w:rsid w:val="00200CC3"/>
    <w:rsid w:val="002013FB"/>
    <w:rsid w:val="00201B46"/>
    <w:rsid w:val="00202A80"/>
    <w:rsid w:val="00202FE2"/>
    <w:rsid w:val="00205B85"/>
    <w:rsid w:val="0020785A"/>
    <w:rsid w:val="002105D1"/>
    <w:rsid w:val="002129C6"/>
    <w:rsid w:val="002153AF"/>
    <w:rsid w:val="0021639C"/>
    <w:rsid w:val="00217A9C"/>
    <w:rsid w:val="00220357"/>
    <w:rsid w:val="0022093E"/>
    <w:rsid w:val="00221019"/>
    <w:rsid w:val="00221D93"/>
    <w:rsid w:val="00222751"/>
    <w:rsid w:val="00222DF7"/>
    <w:rsid w:val="00223911"/>
    <w:rsid w:val="00224E49"/>
    <w:rsid w:val="002261DC"/>
    <w:rsid w:val="00231F1C"/>
    <w:rsid w:val="00246AA6"/>
    <w:rsid w:val="00247F94"/>
    <w:rsid w:val="002554B2"/>
    <w:rsid w:val="002554FB"/>
    <w:rsid w:val="00255B50"/>
    <w:rsid w:val="0026104D"/>
    <w:rsid w:val="00261456"/>
    <w:rsid w:val="00263D06"/>
    <w:rsid w:val="00263FC4"/>
    <w:rsid w:val="0026413F"/>
    <w:rsid w:val="00265C59"/>
    <w:rsid w:val="00266F4A"/>
    <w:rsid w:val="002736E5"/>
    <w:rsid w:val="00275A8D"/>
    <w:rsid w:val="00275FF2"/>
    <w:rsid w:val="00277298"/>
    <w:rsid w:val="00277E71"/>
    <w:rsid w:val="002800D0"/>
    <w:rsid w:val="0028243B"/>
    <w:rsid w:val="00282F69"/>
    <w:rsid w:val="00284F4E"/>
    <w:rsid w:val="00285DFC"/>
    <w:rsid w:val="002864E1"/>
    <w:rsid w:val="00287BF8"/>
    <w:rsid w:val="002909D3"/>
    <w:rsid w:val="00296A71"/>
    <w:rsid w:val="002A0B8E"/>
    <w:rsid w:val="002A2ECA"/>
    <w:rsid w:val="002A3445"/>
    <w:rsid w:val="002A466D"/>
    <w:rsid w:val="002A7BD9"/>
    <w:rsid w:val="002B083B"/>
    <w:rsid w:val="002B1D73"/>
    <w:rsid w:val="002B20DC"/>
    <w:rsid w:val="002B3E43"/>
    <w:rsid w:val="002B48EA"/>
    <w:rsid w:val="002B4D66"/>
    <w:rsid w:val="002B6767"/>
    <w:rsid w:val="002B7B26"/>
    <w:rsid w:val="002C194D"/>
    <w:rsid w:val="002C2149"/>
    <w:rsid w:val="002C2638"/>
    <w:rsid w:val="002C2A26"/>
    <w:rsid w:val="002C3E7E"/>
    <w:rsid w:val="002D09E0"/>
    <w:rsid w:val="002D7AB6"/>
    <w:rsid w:val="002E0EAC"/>
    <w:rsid w:val="002E3A89"/>
    <w:rsid w:val="002E5E21"/>
    <w:rsid w:val="002E654B"/>
    <w:rsid w:val="002F1CDC"/>
    <w:rsid w:val="002F5132"/>
    <w:rsid w:val="002F5CFA"/>
    <w:rsid w:val="002F63F8"/>
    <w:rsid w:val="002F6426"/>
    <w:rsid w:val="002F7567"/>
    <w:rsid w:val="0030211E"/>
    <w:rsid w:val="00303B4C"/>
    <w:rsid w:val="00304A92"/>
    <w:rsid w:val="00305D30"/>
    <w:rsid w:val="00310B82"/>
    <w:rsid w:val="00311E70"/>
    <w:rsid w:val="00314F79"/>
    <w:rsid w:val="0031608E"/>
    <w:rsid w:val="0031704D"/>
    <w:rsid w:val="00317614"/>
    <w:rsid w:val="00321839"/>
    <w:rsid w:val="00321B54"/>
    <w:rsid w:val="00321F16"/>
    <w:rsid w:val="003245F0"/>
    <w:rsid w:val="00325DFA"/>
    <w:rsid w:val="003262A4"/>
    <w:rsid w:val="00327269"/>
    <w:rsid w:val="00331574"/>
    <w:rsid w:val="0033276B"/>
    <w:rsid w:val="00334606"/>
    <w:rsid w:val="00335FC3"/>
    <w:rsid w:val="00343F25"/>
    <w:rsid w:val="00344408"/>
    <w:rsid w:val="00344D0C"/>
    <w:rsid w:val="00345792"/>
    <w:rsid w:val="0034598E"/>
    <w:rsid w:val="00347EBF"/>
    <w:rsid w:val="00350397"/>
    <w:rsid w:val="00352BAD"/>
    <w:rsid w:val="00352C90"/>
    <w:rsid w:val="0035309F"/>
    <w:rsid w:val="003554D2"/>
    <w:rsid w:val="00355A00"/>
    <w:rsid w:val="003561F0"/>
    <w:rsid w:val="0035643C"/>
    <w:rsid w:val="00356614"/>
    <w:rsid w:val="00357A6B"/>
    <w:rsid w:val="00360D62"/>
    <w:rsid w:val="00365205"/>
    <w:rsid w:val="003659E8"/>
    <w:rsid w:val="00370FB0"/>
    <w:rsid w:val="003744F8"/>
    <w:rsid w:val="00374F12"/>
    <w:rsid w:val="003771BE"/>
    <w:rsid w:val="00377D21"/>
    <w:rsid w:val="0038123D"/>
    <w:rsid w:val="0038274C"/>
    <w:rsid w:val="00383AE6"/>
    <w:rsid w:val="00393854"/>
    <w:rsid w:val="00396948"/>
    <w:rsid w:val="003A093A"/>
    <w:rsid w:val="003A0F77"/>
    <w:rsid w:val="003A1F82"/>
    <w:rsid w:val="003A2445"/>
    <w:rsid w:val="003A2788"/>
    <w:rsid w:val="003A4645"/>
    <w:rsid w:val="003A4FBD"/>
    <w:rsid w:val="003B2C47"/>
    <w:rsid w:val="003B5E76"/>
    <w:rsid w:val="003B6038"/>
    <w:rsid w:val="003C0E62"/>
    <w:rsid w:val="003C221A"/>
    <w:rsid w:val="003D0984"/>
    <w:rsid w:val="003D101E"/>
    <w:rsid w:val="003D1831"/>
    <w:rsid w:val="003D22C5"/>
    <w:rsid w:val="003D7133"/>
    <w:rsid w:val="003D724C"/>
    <w:rsid w:val="003E00C9"/>
    <w:rsid w:val="003E1258"/>
    <w:rsid w:val="003E18D8"/>
    <w:rsid w:val="003E24F7"/>
    <w:rsid w:val="003E2DDB"/>
    <w:rsid w:val="003E3A9E"/>
    <w:rsid w:val="003E4B5F"/>
    <w:rsid w:val="003E6DE4"/>
    <w:rsid w:val="003E6F12"/>
    <w:rsid w:val="003F1CA2"/>
    <w:rsid w:val="003F2B7F"/>
    <w:rsid w:val="003F48A2"/>
    <w:rsid w:val="003F619C"/>
    <w:rsid w:val="00400380"/>
    <w:rsid w:val="004008C5"/>
    <w:rsid w:val="004021C6"/>
    <w:rsid w:val="00403CBB"/>
    <w:rsid w:val="0040430B"/>
    <w:rsid w:val="00407516"/>
    <w:rsid w:val="00410E73"/>
    <w:rsid w:val="0041617D"/>
    <w:rsid w:val="004178D5"/>
    <w:rsid w:val="004232D5"/>
    <w:rsid w:val="0042359A"/>
    <w:rsid w:val="00424742"/>
    <w:rsid w:val="00424A3F"/>
    <w:rsid w:val="00432212"/>
    <w:rsid w:val="0043244F"/>
    <w:rsid w:val="00432562"/>
    <w:rsid w:val="004339F3"/>
    <w:rsid w:val="00433B60"/>
    <w:rsid w:val="004353D6"/>
    <w:rsid w:val="004366A0"/>
    <w:rsid w:val="004368A0"/>
    <w:rsid w:val="0043757C"/>
    <w:rsid w:val="00440D9F"/>
    <w:rsid w:val="00441098"/>
    <w:rsid w:val="00441913"/>
    <w:rsid w:val="00442529"/>
    <w:rsid w:val="00442F59"/>
    <w:rsid w:val="00442FA0"/>
    <w:rsid w:val="00444D71"/>
    <w:rsid w:val="00445CE8"/>
    <w:rsid w:val="00446D64"/>
    <w:rsid w:val="004477BE"/>
    <w:rsid w:val="004525EE"/>
    <w:rsid w:val="00454072"/>
    <w:rsid w:val="0045483A"/>
    <w:rsid w:val="00454893"/>
    <w:rsid w:val="004556D8"/>
    <w:rsid w:val="0045621B"/>
    <w:rsid w:val="004571FB"/>
    <w:rsid w:val="00461CB5"/>
    <w:rsid w:val="004621D7"/>
    <w:rsid w:val="00462C72"/>
    <w:rsid w:val="00463E32"/>
    <w:rsid w:val="004645FE"/>
    <w:rsid w:val="00470C1C"/>
    <w:rsid w:val="00470E98"/>
    <w:rsid w:val="00471508"/>
    <w:rsid w:val="004715AB"/>
    <w:rsid w:val="00471D77"/>
    <w:rsid w:val="00472F79"/>
    <w:rsid w:val="004821A2"/>
    <w:rsid w:val="00491394"/>
    <w:rsid w:val="0049164D"/>
    <w:rsid w:val="00492885"/>
    <w:rsid w:val="004941FB"/>
    <w:rsid w:val="00496577"/>
    <w:rsid w:val="00497A1A"/>
    <w:rsid w:val="004A356D"/>
    <w:rsid w:val="004A5EB2"/>
    <w:rsid w:val="004A6719"/>
    <w:rsid w:val="004A7415"/>
    <w:rsid w:val="004B76E1"/>
    <w:rsid w:val="004C0C72"/>
    <w:rsid w:val="004C1BB4"/>
    <w:rsid w:val="004C268E"/>
    <w:rsid w:val="004C28CC"/>
    <w:rsid w:val="004C3354"/>
    <w:rsid w:val="004C4B47"/>
    <w:rsid w:val="004D4DDB"/>
    <w:rsid w:val="004E4FD0"/>
    <w:rsid w:val="004E5030"/>
    <w:rsid w:val="004E5979"/>
    <w:rsid w:val="004E60A0"/>
    <w:rsid w:val="004E7633"/>
    <w:rsid w:val="004F22C8"/>
    <w:rsid w:val="004F540B"/>
    <w:rsid w:val="0050026E"/>
    <w:rsid w:val="005012C6"/>
    <w:rsid w:val="005052D9"/>
    <w:rsid w:val="00512B95"/>
    <w:rsid w:val="00515AB7"/>
    <w:rsid w:val="00515BEC"/>
    <w:rsid w:val="00516CC9"/>
    <w:rsid w:val="005213F9"/>
    <w:rsid w:val="00521CE9"/>
    <w:rsid w:val="005223A6"/>
    <w:rsid w:val="005237B8"/>
    <w:rsid w:val="00523FCB"/>
    <w:rsid w:val="00530906"/>
    <w:rsid w:val="00533838"/>
    <w:rsid w:val="005341CC"/>
    <w:rsid w:val="00535D09"/>
    <w:rsid w:val="00536B20"/>
    <w:rsid w:val="005376A4"/>
    <w:rsid w:val="00540381"/>
    <w:rsid w:val="00542DFB"/>
    <w:rsid w:val="005458A4"/>
    <w:rsid w:val="00547569"/>
    <w:rsid w:val="00547651"/>
    <w:rsid w:val="00551535"/>
    <w:rsid w:val="00553840"/>
    <w:rsid w:val="005542DD"/>
    <w:rsid w:val="00555229"/>
    <w:rsid w:val="00562FE5"/>
    <w:rsid w:val="00563DA7"/>
    <w:rsid w:val="00563FFB"/>
    <w:rsid w:val="00564561"/>
    <w:rsid w:val="00565FB9"/>
    <w:rsid w:val="00566003"/>
    <w:rsid w:val="00573CFB"/>
    <w:rsid w:val="00574ED8"/>
    <w:rsid w:val="00580196"/>
    <w:rsid w:val="00581B14"/>
    <w:rsid w:val="00581BF1"/>
    <w:rsid w:val="0058202E"/>
    <w:rsid w:val="00582731"/>
    <w:rsid w:val="00584992"/>
    <w:rsid w:val="005865CF"/>
    <w:rsid w:val="00586E46"/>
    <w:rsid w:val="00586F6D"/>
    <w:rsid w:val="00590326"/>
    <w:rsid w:val="005931DD"/>
    <w:rsid w:val="005941E0"/>
    <w:rsid w:val="005944EA"/>
    <w:rsid w:val="00595B46"/>
    <w:rsid w:val="00596044"/>
    <w:rsid w:val="0059703C"/>
    <w:rsid w:val="00597FDE"/>
    <w:rsid w:val="005A57A5"/>
    <w:rsid w:val="005B1A9F"/>
    <w:rsid w:val="005B5650"/>
    <w:rsid w:val="005B600D"/>
    <w:rsid w:val="005C3273"/>
    <w:rsid w:val="005C32EE"/>
    <w:rsid w:val="005C67F1"/>
    <w:rsid w:val="005C6927"/>
    <w:rsid w:val="005D102B"/>
    <w:rsid w:val="005D1BFC"/>
    <w:rsid w:val="005D2720"/>
    <w:rsid w:val="005D7802"/>
    <w:rsid w:val="005E19A8"/>
    <w:rsid w:val="005E2B6D"/>
    <w:rsid w:val="005E5502"/>
    <w:rsid w:val="005E7DDF"/>
    <w:rsid w:val="005F45DF"/>
    <w:rsid w:val="005F46EF"/>
    <w:rsid w:val="005F4F53"/>
    <w:rsid w:val="005F5E5E"/>
    <w:rsid w:val="005F7E7C"/>
    <w:rsid w:val="006017F6"/>
    <w:rsid w:val="00601993"/>
    <w:rsid w:val="006057FA"/>
    <w:rsid w:val="006115A1"/>
    <w:rsid w:val="00611A4E"/>
    <w:rsid w:val="0061481A"/>
    <w:rsid w:val="00614B36"/>
    <w:rsid w:val="006220E9"/>
    <w:rsid w:val="0062360B"/>
    <w:rsid w:val="00624CDF"/>
    <w:rsid w:val="006255F4"/>
    <w:rsid w:val="00625642"/>
    <w:rsid w:val="00625CA5"/>
    <w:rsid w:val="0062689D"/>
    <w:rsid w:val="00627544"/>
    <w:rsid w:val="00627EFF"/>
    <w:rsid w:val="00630C71"/>
    <w:rsid w:val="00632498"/>
    <w:rsid w:val="00634100"/>
    <w:rsid w:val="00634FFF"/>
    <w:rsid w:val="00635307"/>
    <w:rsid w:val="0063584E"/>
    <w:rsid w:val="0063744C"/>
    <w:rsid w:val="00637FC2"/>
    <w:rsid w:val="006404A0"/>
    <w:rsid w:val="00642C64"/>
    <w:rsid w:val="0064362C"/>
    <w:rsid w:val="0064499D"/>
    <w:rsid w:val="00645837"/>
    <w:rsid w:val="006461D5"/>
    <w:rsid w:val="006472B7"/>
    <w:rsid w:val="00650E00"/>
    <w:rsid w:val="00652583"/>
    <w:rsid w:val="00654043"/>
    <w:rsid w:val="00655C01"/>
    <w:rsid w:val="006577DF"/>
    <w:rsid w:val="006578DA"/>
    <w:rsid w:val="00664BA2"/>
    <w:rsid w:val="00665CBF"/>
    <w:rsid w:val="00666C28"/>
    <w:rsid w:val="006705DB"/>
    <w:rsid w:val="00673135"/>
    <w:rsid w:val="00673FC8"/>
    <w:rsid w:val="00674D45"/>
    <w:rsid w:val="00675977"/>
    <w:rsid w:val="00676550"/>
    <w:rsid w:val="00677232"/>
    <w:rsid w:val="00677ABB"/>
    <w:rsid w:val="00677F06"/>
    <w:rsid w:val="00682A8A"/>
    <w:rsid w:val="00682AC5"/>
    <w:rsid w:val="00685D57"/>
    <w:rsid w:val="00686804"/>
    <w:rsid w:val="00686922"/>
    <w:rsid w:val="00691F29"/>
    <w:rsid w:val="0069233B"/>
    <w:rsid w:val="006932ED"/>
    <w:rsid w:val="006934A8"/>
    <w:rsid w:val="00694CB5"/>
    <w:rsid w:val="006977BE"/>
    <w:rsid w:val="006A1387"/>
    <w:rsid w:val="006A3A23"/>
    <w:rsid w:val="006B4018"/>
    <w:rsid w:val="006B490D"/>
    <w:rsid w:val="006B4E4F"/>
    <w:rsid w:val="006B5518"/>
    <w:rsid w:val="006B65D7"/>
    <w:rsid w:val="006B7B5B"/>
    <w:rsid w:val="006C24A8"/>
    <w:rsid w:val="006C2FCF"/>
    <w:rsid w:val="006C376C"/>
    <w:rsid w:val="006C3CCD"/>
    <w:rsid w:val="006C57AF"/>
    <w:rsid w:val="006C5DAC"/>
    <w:rsid w:val="006D275B"/>
    <w:rsid w:val="006D5B44"/>
    <w:rsid w:val="006D6255"/>
    <w:rsid w:val="006D6AC6"/>
    <w:rsid w:val="006D6B67"/>
    <w:rsid w:val="006E0C11"/>
    <w:rsid w:val="006E0E07"/>
    <w:rsid w:val="006E373D"/>
    <w:rsid w:val="006E4418"/>
    <w:rsid w:val="006E4CA3"/>
    <w:rsid w:val="006E547B"/>
    <w:rsid w:val="006E5928"/>
    <w:rsid w:val="006F064D"/>
    <w:rsid w:val="00700DDA"/>
    <w:rsid w:val="00701200"/>
    <w:rsid w:val="00701A87"/>
    <w:rsid w:val="007029E0"/>
    <w:rsid w:val="007031AF"/>
    <w:rsid w:val="00703802"/>
    <w:rsid w:val="00703A80"/>
    <w:rsid w:val="00706EEC"/>
    <w:rsid w:val="0070721A"/>
    <w:rsid w:val="00707C1A"/>
    <w:rsid w:val="007145B8"/>
    <w:rsid w:val="00716C8C"/>
    <w:rsid w:val="007218E5"/>
    <w:rsid w:val="007234EE"/>
    <w:rsid w:val="007236DE"/>
    <w:rsid w:val="0072400F"/>
    <w:rsid w:val="00724460"/>
    <w:rsid w:val="00724B52"/>
    <w:rsid w:val="007300D3"/>
    <w:rsid w:val="0073185C"/>
    <w:rsid w:val="0073185D"/>
    <w:rsid w:val="00732F71"/>
    <w:rsid w:val="00735DBA"/>
    <w:rsid w:val="0073664A"/>
    <w:rsid w:val="00737BB8"/>
    <w:rsid w:val="0074105B"/>
    <w:rsid w:val="00741B94"/>
    <w:rsid w:val="00745E05"/>
    <w:rsid w:val="00746D96"/>
    <w:rsid w:val="00747438"/>
    <w:rsid w:val="007526CC"/>
    <w:rsid w:val="00753FC1"/>
    <w:rsid w:val="007541DB"/>
    <w:rsid w:val="00754CDC"/>
    <w:rsid w:val="007557D6"/>
    <w:rsid w:val="007579AE"/>
    <w:rsid w:val="00760A40"/>
    <w:rsid w:val="00761419"/>
    <w:rsid w:val="00762BFE"/>
    <w:rsid w:val="00764003"/>
    <w:rsid w:val="00764009"/>
    <w:rsid w:val="00764757"/>
    <w:rsid w:val="00766D3F"/>
    <w:rsid w:val="0076744A"/>
    <w:rsid w:val="00767742"/>
    <w:rsid w:val="00770F9E"/>
    <w:rsid w:val="00771CA5"/>
    <w:rsid w:val="00772E6C"/>
    <w:rsid w:val="0077400B"/>
    <w:rsid w:val="007809A2"/>
    <w:rsid w:val="00786C1A"/>
    <w:rsid w:val="00787A7F"/>
    <w:rsid w:val="00790637"/>
    <w:rsid w:val="00790FE3"/>
    <w:rsid w:val="007951B1"/>
    <w:rsid w:val="0079636E"/>
    <w:rsid w:val="007A1A7C"/>
    <w:rsid w:val="007A264E"/>
    <w:rsid w:val="007A4A74"/>
    <w:rsid w:val="007B140D"/>
    <w:rsid w:val="007B4C80"/>
    <w:rsid w:val="007B4DEC"/>
    <w:rsid w:val="007B4F2D"/>
    <w:rsid w:val="007B6FD8"/>
    <w:rsid w:val="007B7620"/>
    <w:rsid w:val="007C0B24"/>
    <w:rsid w:val="007C41DC"/>
    <w:rsid w:val="007C5158"/>
    <w:rsid w:val="007C5957"/>
    <w:rsid w:val="007C5A7A"/>
    <w:rsid w:val="007D1423"/>
    <w:rsid w:val="007D2F11"/>
    <w:rsid w:val="007D30AC"/>
    <w:rsid w:val="007D3FCE"/>
    <w:rsid w:val="007D65E1"/>
    <w:rsid w:val="007D7D61"/>
    <w:rsid w:val="007E208A"/>
    <w:rsid w:val="007E326B"/>
    <w:rsid w:val="007E48F9"/>
    <w:rsid w:val="007F0691"/>
    <w:rsid w:val="007F2C57"/>
    <w:rsid w:val="007F4511"/>
    <w:rsid w:val="007F5DF7"/>
    <w:rsid w:val="007F62A6"/>
    <w:rsid w:val="007F6365"/>
    <w:rsid w:val="0080008D"/>
    <w:rsid w:val="00801728"/>
    <w:rsid w:val="00801781"/>
    <w:rsid w:val="00801E0F"/>
    <w:rsid w:val="00802D0E"/>
    <w:rsid w:val="00803540"/>
    <w:rsid w:val="00806127"/>
    <w:rsid w:val="00807875"/>
    <w:rsid w:val="00814E89"/>
    <w:rsid w:val="00815A5D"/>
    <w:rsid w:val="008202E2"/>
    <w:rsid w:val="008208F5"/>
    <w:rsid w:val="008226A8"/>
    <w:rsid w:val="00825126"/>
    <w:rsid w:val="00826A59"/>
    <w:rsid w:val="008278CF"/>
    <w:rsid w:val="008302C1"/>
    <w:rsid w:val="00830365"/>
    <w:rsid w:val="00832574"/>
    <w:rsid w:val="008377F4"/>
    <w:rsid w:val="00841864"/>
    <w:rsid w:val="0084279A"/>
    <w:rsid w:val="00843E71"/>
    <w:rsid w:val="00844C6B"/>
    <w:rsid w:val="00844E60"/>
    <w:rsid w:val="0084683A"/>
    <w:rsid w:val="00847EA2"/>
    <w:rsid w:val="00850CB8"/>
    <w:rsid w:val="00850E91"/>
    <w:rsid w:val="008510EE"/>
    <w:rsid w:val="008526AC"/>
    <w:rsid w:val="00854F26"/>
    <w:rsid w:val="00860E9E"/>
    <w:rsid w:val="008618E0"/>
    <w:rsid w:val="00862998"/>
    <w:rsid w:val="008639DB"/>
    <w:rsid w:val="00867BEB"/>
    <w:rsid w:val="008713FC"/>
    <w:rsid w:val="00872511"/>
    <w:rsid w:val="0087254A"/>
    <w:rsid w:val="00872869"/>
    <w:rsid w:val="00875671"/>
    <w:rsid w:val="00875E0B"/>
    <w:rsid w:val="00880221"/>
    <w:rsid w:val="00880787"/>
    <w:rsid w:val="00882999"/>
    <w:rsid w:val="00882C4B"/>
    <w:rsid w:val="00886064"/>
    <w:rsid w:val="00886FB9"/>
    <w:rsid w:val="00887073"/>
    <w:rsid w:val="00891778"/>
    <w:rsid w:val="00892902"/>
    <w:rsid w:val="008945B2"/>
    <w:rsid w:val="008960CB"/>
    <w:rsid w:val="00896ED9"/>
    <w:rsid w:val="008A0BAC"/>
    <w:rsid w:val="008A14C5"/>
    <w:rsid w:val="008A2165"/>
    <w:rsid w:val="008A2BD2"/>
    <w:rsid w:val="008A3A3A"/>
    <w:rsid w:val="008A4BFE"/>
    <w:rsid w:val="008A53C7"/>
    <w:rsid w:val="008A58CA"/>
    <w:rsid w:val="008A723F"/>
    <w:rsid w:val="008A775E"/>
    <w:rsid w:val="008A7A7E"/>
    <w:rsid w:val="008B0494"/>
    <w:rsid w:val="008B3939"/>
    <w:rsid w:val="008B5759"/>
    <w:rsid w:val="008B6F21"/>
    <w:rsid w:val="008B70D9"/>
    <w:rsid w:val="008C0F1B"/>
    <w:rsid w:val="008C195D"/>
    <w:rsid w:val="008C5E2D"/>
    <w:rsid w:val="008C6FB5"/>
    <w:rsid w:val="008C79D1"/>
    <w:rsid w:val="008D04CB"/>
    <w:rsid w:val="008D06B8"/>
    <w:rsid w:val="008D14DD"/>
    <w:rsid w:val="008D1A91"/>
    <w:rsid w:val="008D1B37"/>
    <w:rsid w:val="008D306B"/>
    <w:rsid w:val="008D3149"/>
    <w:rsid w:val="008D404E"/>
    <w:rsid w:val="008D54E2"/>
    <w:rsid w:val="008D6972"/>
    <w:rsid w:val="008D7431"/>
    <w:rsid w:val="008E146B"/>
    <w:rsid w:val="008E18EB"/>
    <w:rsid w:val="008E59A5"/>
    <w:rsid w:val="008E5B31"/>
    <w:rsid w:val="008E6FAB"/>
    <w:rsid w:val="008F30AF"/>
    <w:rsid w:val="008F3501"/>
    <w:rsid w:val="00900D94"/>
    <w:rsid w:val="009021DB"/>
    <w:rsid w:val="0090598E"/>
    <w:rsid w:val="00906F96"/>
    <w:rsid w:val="00911BBA"/>
    <w:rsid w:val="00912C2A"/>
    <w:rsid w:val="00912C9D"/>
    <w:rsid w:val="0091436F"/>
    <w:rsid w:val="0092102B"/>
    <w:rsid w:val="0092237C"/>
    <w:rsid w:val="00923DBF"/>
    <w:rsid w:val="00924EA1"/>
    <w:rsid w:val="009253B9"/>
    <w:rsid w:val="009317AD"/>
    <w:rsid w:val="009324F6"/>
    <w:rsid w:val="00932B04"/>
    <w:rsid w:val="0093440E"/>
    <w:rsid w:val="0093472A"/>
    <w:rsid w:val="009353CE"/>
    <w:rsid w:val="0093780C"/>
    <w:rsid w:val="009408AA"/>
    <w:rsid w:val="00942D9E"/>
    <w:rsid w:val="009441A9"/>
    <w:rsid w:val="00946B7F"/>
    <w:rsid w:val="0095023D"/>
    <w:rsid w:val="00950DCA"/>
    <w:rsid w:val="00951719"/>
    <w:rsid w:val="00952905"/>
    <w:rsid w:val="00954ADB"/>
    <w:rsid w:val="00962FCD"/>
    <w:rsid w:val="00966730"/>
    <w:rsid w:val="009667D5"/>
    <w:rsid w:val="009713EB"/>
    <w:rsid w:val="009765CA"/>
    <w:rsid w:val="0098161E"/>
    <w:rsid w:val="00986ACE"/>
    <w:rsid w:val="0098712B"/>
    <w:rsid w:val="0099537F"/>
    <w:rsid w:val="00995616"/>
    <w:rsid w:val="009973AF"/>
    <w:rsid w:val="00997731"/>
    <w:rsid w:val="00997B9D"/>
    <w:rsid w:val="009A1130"/>
    <w:rsid w:val="009A51A7"/>
    <w:rsid w:val="009A5946"/>
    <w:rsid w:val="009A6773"/>
    <w:rsid w:val="009A7161"/>
    <w:rsid w:val="009A7165"/>
    <w:rsid w:val="009A7571"/>
    <w:rsid w:val="009B2231"/>
    <w:rsid w:val="009B33EF"/>
    <w:rsid w:val="009B508E"/>
    <w:rsid w:val="009B7276"/>
    <w:rsid w:val="009C15CB"/>
    <w:rsid w:val="009C26A0"/>
    <w:rsid w:val="009C2EB8"/>
    <w:rsid w:val="009C5E82"/>
    <w:rsid w:val="009C5EF0"/>
    <w:rsid w:val="009C6CB2"/>
    <w:rsid w:val="009C7DC0"/>
    <w:rsid w:val="009D03D3"/>
    <w:rsid w:val="009D0B24"/>
    <w:rsid w:val="009D22A6"/>
    <w:rsid w:val="009D34A8"/>
    <w:rsid w:val="009D6999"/>
    <w:rsid w:val="009E09A5"/>
    <w:rsid w:val="009E1233"/>
    <w:rsid w:val="009E1502"/>
    <w:rsid w:val="009E2616"/>
    <w:rsid w:val="009E30A3"/>
    <w:rsid w:val="009E318F"/>
    <w:rsid w:val="009E4144"/>
    <w:rsid w:val="009E414A"/>
    <w:rsid w:val="009E535D"/>
    <w:rsid w:val="009E66BE"/>
    <w:rsid w:val="009F0989"/>
    <w:rsid w:val="009F1FA3"/>
    <w:rsid w:val="009F39AB"/>
    <w:rsid w:val="009F4946"/>
    <w:rsid w:val="009F7846"/>
    <w:rsid w:val="00A004FF"/>
    <w:rsid w:val="00A01284"/>
    <w:rsid w:val="00A02A8B"/>
    <w:rsid w:val="00A05451"/>
    <w:rsid w:val="00A07E36"/>
    <w:rsid w:val="00A12585"/>
    <w:rsid w:val="00A12F2A"/>
    <w:rsid w:val="00A1300B"/>
    <w:rsid w:val="00A23E2D"/>
    <w:rsid w:val="00A317FB"/>
    <w:rsid w:val="00A3281C"/>
    <w:rsid w:val="00A328B8"/>
    <w:rsid w:val="00A33E1A"/>
    <w:rsid w:val="00A34536"/>
    <w:rsid w:val="00A408F2"/>
    <w:rsid w:val="00A42494"/>
    <w:rsid w:val="00A4335E"/>
    <w:rsid w:val="00A4533C"/>
    <w:rsid w:val="00A463B6"/>
    <w:rsid w:val="00A50BB3"/>
    <w:rsid w:val="00A53283"/>
    <w:rsid w:val="00A533CC"/>
    <w:rsid w:val="00A5384D"/>
    <w:rsid w:val="00A54009"/>
    <w:rsid w:val="00A54149"/>
    <w:rsid w:val="00A54BC4"/>
    <w:rsid w:val="00A57E10"/>
    <w:rsid w:val="00A60DA0"/>
    <w:rsid w:val="00A6236C"/>
    <w:rsid w:val="00A64ED9"/>
    <w:rsid w:val="00A652AC"/>
    <w:rsid w:val="00A6623B"/>
    <w:rsid w:val="00A671F5"/>
    <w:rsid w:val="00A67B53"/>
    <w:rsid w:val="00A70D69"/>
    <w:rsid w:val="00A8235C"/>
    <w:rsid w:val="00A85A36"/>
    <w:rsid w:val="00A9225C"/>
    <w:rsid w:val="00A94917"/>
    <w:rsid w:val="00A94C53"/>
    <w:rsid w:val="00A962C3"/>
    <w:rsid w:val="00AA3BBF"/>
    <w:rsid w:val="00AA600B"/>
    <w:rsid w:val="00AA7AC1"/>
    <w:rsid w:val="00AB0F7B"/>
    <w:rsid w:val="00AB177E"/>
    <w:rsid w:val="00AB2F7E"/>
    <w:rsid w:val="00AC01D2"/>
    <w:rsid w:val="00AC0248"/>
    <w:rsid w:val="00AC2074"/>
    <w:rsid w:val="00AC2B2F"/>
    <w:rsid w:val="00AC422B"/>
    <w:rsid w:val="00AC49CC"/>
    <w:rsid w:val="00AC651E"/>
    <w:rsid w:val="00AC7305"/>
    <w:rsid w:val="00AC7CBE"/>
    <w:rsid w:val="00AD16EB"/>
    <w:rsid w:val="00AD4C26"/>
    <w:rsid w:val="00AD4C29"/>
    <w:rsid w:val="00AD5AD1"/>
    <w:rsid w:val="00AD7C3F"/>
    <w:rsid w:val="00AE161F"/>
    <w:rsid w:val="00AE24AF"/>
    <w:rsid w:val="00AF0B12"/>
    <w:rsid w:val="00AF1BB5"/>
    <w:rsid w:val="00AF2809"/>
    <w:rsid w:val="00B000E4"/>
    <w:rsid w:val="00B00E7D"/>
    <w:rsid w:val="00B025D5"/>
    <w:rsid w:val="00B02C7E"/>
    <w:rsid w:val="00B06BE2"/>
    <w:rsid w:val="00B12219"/>
    <w:rsid w:val="00B1425D"/>
    <w:rsid w:val="00B21958"/>
    <w:rsid w:val="00B222F4"/>
    <w:rsid w:val="00B26C71"/>
    <w:rsid w:val="00B2752F"/>
    <w:rsid w:val="00B33C8D"/>
    <w:rsid w:val="00B34181"/>
    <w:rsid w:val="00B412FF"/>
    <w:rsid w:val="00B42600"/>
    <w:rsid w:val="00B4654D"/>
    <w:rsid w:val="00B50E95"/>
    <w:rsid w:val="00B528BD"/>
    <w:rsid w:val="00B5526F"/>
    <w:rsid w:val="00B56C43"/>
    <w:rsid w:val="00B60F17"/>
    <w:rsid w:val="00B63976"/>
    <w:rsid w:val="00B642EB"/>
    <w:rsid w:val="00B6662E"/>
    <w:rsid w:val="00B667CE"/>
    <w:rsid w:val="00B67323"/>
    <w:rsid w:val="00B676F9"/>
    <w:rsid w:val="00B67CB2"/>
    <w:rsid w:val="00B706EF"/>
    <w:rsid w:val="00B70823"/>
    <w:rsid w:val="00B715F3"/>
    <w:rsid w:val="00B7634E"/>
    <w:rsid w:val="00B76985"/>
    <w:rsid w:val="00B775FB"/>
    <w:rsid w:val="00B80ED2"/>
    <w:rsid w:val="00B8146A"/>
    <w:rsid w:val="00B83818"/>
    <w:rsid w:val="00B83BC6"/>
    <w:rsid w:val="00B865A9"/>
    <w:rsid w:val="00B86A50"/>
    <w:rsid w:val="00B90E7E"/>
    <w:rsid w:val="00B91E3D"/>
    <w:rsid w:val="00B94831"/>
    <w:rsid w:val="00B96968"/>
    <w:rsid w:val="00BA24F1"/>
    <w:rsid w:val="00BB27BB"/>
    <w:rsid w:val="00BB377A"/>
    <w:rsid w:val="00BB4E6E"/>
    <w:rsid w:val="00BB4FA0"/>
    <w:rsid w:val="00BB5C02"/>
    <w:rsid w:val="00BB5DF9"/>
    <w:rsid w:val="00BC04D2"/>
    <w:rsid w:val="00BC4A20"/>
    <w:rsid w:val="00BC7B5A"/>
    <w:rsid w:val="00BD0BA2"/>
    <w:rsid w:val="00BD403B"/>
    <w:rsid w:val="00BD47F5"/>
    <w:rsid w:val="00BD4BDB"/>
    <w:rsid w:val="00BD50FD"/>
    <w:rsid w:val="00BE34AB"/>
    <w:rsid w:val="00BE50CF"/>
    <w:rsid w:val="00BE6A8B"/>
    <w:rsid w:val="00BE7277"/>
    <w:rsid w:val="00BE73B7"/>
    <w:rsid w:val="00BF24A7"/>
    <w:rsid w:val="00BF2B18"/>
    <w:rsid w:val="00BF2E2E"/>
    <w:rsid w:val="00BF3A55"/>
    <w:rsid w:val="00BF5A09"/>
    <w:rsid w:val="00BF6A14"/>
    <w:rsid w:val="00C0446E"/>
    <w:rsid w:val="00C070E6"/>
    <w:rsid w:val="00C0752B"/>
    <w:rsid w:val="00C14014"/>
    <w:rsid w:val="00C14204"/>
    <w:rsid w:val="00C24CBD"/>
    <w:rsid w:val="00C26570"/>
    <w:rsid w:val="00C279D7"/>
    <w:rsid w:val="00C31918"/>
    <w:rsid w:val="00C3330D"/>
    <w:rsid w:val="00C34E77"/>
    <w:rsid w:val="00C35652"/>
    <w:rsid w:val="00C35675"/>
    <w:rsid w:val="00C418FC"/>
    <w:rsid w:val="00C41F26"/>
    <w:rsid w:val="00C44709"/>
    <w:rsid w:val="00C449C6"/>
    <w:rsid w:val="00C45211"/>
    <w:rsid w:val="00C47322"/>
    <w:rsid w:val="00C50F68"/>
    <w:rsid w:val="00C5157B"/>
    <w:rsid w:val="00C515CB"/>
    <w:rsid w:val="00C613CF"/>
    <w:rsid w:val="00C61A98"/>
    <w:rsid w:val="00C61CDC"/>
    <w:rsid w:val="00C61E80"/>
    <w:rsid w:val="00C73AB1"/>
    <w:rsid w:val="00C82B73"/>
    <w:rsid w:val="00C83534"/>
    <w:rsid w:val="00C84EE2"/>
    <w:rsid w:val="00C92F9C"/>
    <w:rsid w:val="00C93D3A"/>
    <w:rsid w:val="00C94F48"/>
    <w:rsid w:val="00C96A8F"/>
    <w:rsid w:val="00C96D6A"/>
    <w:rsid w:val="00C97841"/>
    <w:rsid w:val="00CA12D6"/>
    <w:rsid w:val="00CA1F76"/>
    <w:rsid w:val="00CA6DC9"/>
    <w:rsid w:val="00CB0018"/>
    <w:rsid w:val="00CB0524"/>
    <w:rsid w:val="00CB0AA9"/>
    <w:rsid w:val="00CB1835"/>
    <w:rsid w:val="00CB1837"/>
    <w:rsid w:val="00CB1F1C"/>
    <w:rsid w:val="00CB4999"/>
    <w:rsid w:val="00CB4CC7"/>
    <w:rsid w:val="00CB5A78"/>
    <w:rsid w:val="00CB5DCE"/>
    <w:rsid w:val="00CB701E"/>
    <w:rsid w:val="00CC0703"/>
    <w:rsid w:val="00CC2A28"/>
    <w:rsid w:val="00CC3904"/>
    <w:rsid w:val="00CC3E5C"/>
    <w:rsid w:val="00CC472E"/>
    <w:rsid w:val="00CC5131"/>
    <w:rsid w:val="00CC721B"/>
    <w:rsid w:val="00CD2A4B"/>
    <w:rsid w:val="00CD2B5B"/>
    <w:rsid w:val="00CD3570"/>
    <w:rsid w:val="00CD3C9A"/>
    <w:rsid w:val="00CD6871"/>
    <w:rsid w:val="00CD762F"/>
    <w:rsid w:val="00CE28A5"/>
    <w:rsid w:val="00CF0FE8"/>
    <w:rsid w:val="00CF2A5C"/>
    <w:rsid w:val="00CF4E88"/>
    <w:rsid w:val="00CF7C80"/>
    <w:rsid w:val="00D00EA8"/>
    <w:rsid w:val="00D01166"/>
    <w:rsid w:val="00D018B1"/>
    <w:rsid w:val="00D01DD2"/>
    <w:rsid w:val="00D0413E"/>
    <w:rsid w:val="00D04593"/>
    <w:rsid w:val="00D062D2"/>
    <w:rsid w:val="00D06548"/>
    <w:rsid w:val="00D07AA5"/>
    <w:rsid w:val="00D109FD"/>
    <w:rsid w:val="00D111E6"/>
    <w:rsid w:val="00D13DFE"/>
    <w:rsid w:val="00D14046"/>
    <w:rsid w:val="00D16209"/>
    <w:rsid w:val="00D21253"/>
    <w:rsid w:val="00D2179C"/>
    <w:rsid w:val="00D21B8E"/>
    <w:rsid w:val="00D21DD7"/>
    <w:rsid w:val="00D24F0F"/>
    <w:rsid w:val="00D2782A"/>
    <w:rsid w:val="00D305B1"/>
    <w:rsid w:val="00D330B6"/>
    <w:rsid w:val="00D33A6E"/>
    <w:rsid w:val="00D35708"/>
    <w:rsid w:val="00D37424"/>
    <w:rsid w:val="00D41AE0"/>
    <w:rsid w:val="00D41D4A"/>
    <w:rsid w:val="00D420BC"/>
    <w:rsid w:val="00D444C1"/>
    <w:rsid w:val="00D45D9E"/>
    <w:rsid w:val="00D46566"/>
    <w:rsid w:val="00D50C6D"/>
    <w:rsid w:val="00D52BF8"/>
    <w:rsid w:val="00D53E80"/>
    <w:rsid w:val="00D55EE4"/>
    <w:rsid w:val="00D562D7"/>
    <w:rsid w:val="00D5666D"/>
    <w:rsid w:val="00D60684"/>
    <w:rsid w:val="00D6070A"/>
    <w:rsid w:val="00D6179D"/>
    <w:rsid w:val="00D64288"/>
    <w:rsid w:val="00D6522A"/>
    <w:rsid w:val="00D705C2"/>
    <w:rsid w:val="00D709BC"/>
    <w:rsid w:val="00D713AD"/>
    <w:rsid w:val="00D72545"/>
    <w:rsid w:val="00D75290"/>
    <w:rsid w:val="00D75539"/>
    <w:rsid w:val="00D825E7"/>
    <w:rsid w:val="00D87842"/>
    <w:rsid w:val="00D902D5"/>
    <w:rsid w:val="00D906E7"/>
    <w:rsid w:val="00D92DBE"/>
    <w:rsid w:val="00D97455"/>
    <w:rsid w:val="00DA3312"/>
    <w:rsid w:val="00DA3F07"/>
    <w:rsid w:val="00DA6E34"/>
    <w:rsid w:val="00DB074E"/>
    <w:rsid w:val="00DB1BEE"/>
    <w:rsid w:val="00DB1DCA"/>
    <w:rsid w:val="00DB2165"/>
    <w:rsid w:val="00DB2FC3"/>
    <w:rsid w:val="00DB5E57"/>
    <w:rsid w:val="00DC0154"/>
    <w:rsid w:val="00DC1618"/>
    <w:rsid w:val="00DC2489"/>
    <w:rsid w:val="00DC337F"/>
    <w:rsid w:val="00DC3D6C"/>
    <w:rsid w:val="00DC4E97"/>
    <w:rsid w:val="00DC5C21"/>
    <w:rsid w:val="00DC62E1"/>
    <w:rsid w:val="00DC6F77"/>
    <w:rsid w:val="00DD17FF"/>
    <w:rsid w:val="00DD3911"/>
    <w:rsid w:val="00DD3C23"/>
    <w:rsid w:val="00DD4660"/>
    <w:rsid w:val="00DD5329"/>
    <w:rsid w:val="00DD5CE9"/>
    <w:rsid w:val="00DD7191"/>
    <w:rsid w:val="00DD7291"/>
    <w:rsid w:val="00DE02E9"/>
    <w:rsid w:val="00DE2E54"/>
    <w:rsid w:val="00DE2FCD"/>
    <w:rsid w:val="00DE6431"/>
    <w:rsid w:val="00DE6438"/>
    <w:rsid w:val="00DE7E67"/>
    <w:rsid w:val="00DF3024"/>
    <w:rsid w:val="00DF3803"/>
    <w:rsid w:val="00E010F3"/>
    <w:rsid w:val="00E02985"/>
    <w:rsid w:val="00E03EEA"/>
    <w:rsid w:val="00E1199B"/>
    <w:rsid w:val="00E119C6"/>
    <w:rsid w:val="00E1375C"/>
    <w:rsid w:val="00E1677D"/>
    <w:rsid w:val="00E17D04"/>
    <w:rsid w:val="00E24EA3"/>
    <w:rsid w:val="00E25051"/>
    <w:rsid w:val="00E25CEE"/>
    <w:rsid w:val="00E27368"/>
    <w:rsid w:val="00E27795"/>
    <w:rsid w:val="00E277C2"/>
    <w:rsid w:val="00E31236"/>
    <w:rsid w:val="00E326EE"/>
    <w:rsid w:val="00E33444"/>
    <w:rsid w:val="00E33543"/>
    <w:rsid w:val="00E37528"/>
    <w:rsid w:val="00E37AEA"/>
    <w:rsid w:val="00E4484B"/>
    <w:rsid w:val="00E44CDA"/>
    <w:rsid w:val="00E44E71"/>
    <w:rsid w:val="00E45B06"/>
    <w:rsid w:val="00E47A87"/>
    <w:rsid w:val="00E47E99"/>
    <w:rsid w:val="00E50E0E"/>
    <w:rsid w:val="00E51C6B"/>
    <w:rsid w:val="00E53862"/>
    <w:rsid w:val="00E56D7B"/>
    <w:rsid w:val="00E57E32"/>
    <w:rsid w:val="00E61A6B"/>
    <w:rsid w:val="00E65A25"/>
    <w:rsid w:val="00E701DF"/>
    <w:rsid w:val="00E72B16"/>
    <w:rsid w:val="00E72B5B"/>
    <w:rsid w:val="00E732C8"/>
    <w:rsid w:val="00E732CD"/>
    <w:rsid w:val="00E745CB"/>
    <w:rsid w:val="00E74B70"/>
    <w:rsid w:val="00E75FA5"/>
    <w:rsid w:val="00E7775F"/>
    <w:rsid w:val="00E85DFF"/>
    <w:rsid w:val="00E9080D"/>
    <w:rsid w:val="00E911C0"/>
    <w:rsid w:val="00EA0DE3"/>
    <w:rsid w:val="00EA6A94"/>
    <w:rsid w:val="00EB1723"/>
    <w:rsid w:val="00EB19F7"/>
    <w:rsid w:val="00EB4251"/>
    <w:rsid w:val="00EB44E8"/>
    <w:rsid w:val="00EB4929"/>
    <w:rsid w:val="00EB6C0F"/>
    <w:rsid w:val="00EB72CB"/>
    <w:rsid w:val="00EB75AA"/>
    <w:rsid w:val="00EB798E"/>
    <w:rsid w:val="00EC2394"/>
    <w:rsid w:val="00EC30BC"/>
    <w:rsid w:val="00EC3859"/>
    <w:rsid w:val="00EC40DD"/>
    <w:rsid w:val="00EC4ED4"/>
    <w:rsid w:val="00ED0668"/>
    <w:rsid w:val="00ED10B5"/>
    <w:rsid w:val="00ED1E00"/>
    <w:rsid w:val="00ED5ABF"/>
    <w:rsid w:val="00ED7E9B"/>
    <w:rsid w:val="00EE1036"/>
    <w:rsid w:val="00EE2440"/>
    <w:rsid w:val="00EE4F81"/>
    <w:rsid w:val="00EF0116"/>
    <w:rsid w:val="00EF0BA6"/>
    <w:rsid w:val="00EF1EBA"/>
    <w:rsid w:val="00EF2C48"/>
    <w:rsid w:val="00EF36CB"/>
    <w:rsid w:val="00F0055A"/>
    <w:rsid w:val="00F03917"/>
    <w:rsid w:val="00F040F9"/>
    <w:rsid w:val="00F05BC7"/>
    <w:rsid w:val="00F0779D"/>
    <w:rsid w:val="00F07CB1"/>
    <w:rsid w:val="00F12103"/>
    <w:rsid w:val="00F1227E"/>
    <w:rsid w:val="00F171E1"/>
    <w:rsid w:val="00F213F4"/>
    <w:rsid w:val="00F21E1F"/>
    <w:rsid w:val="00F26C8B"/>
    <w:rsid w:val="00F30CAD"/>
    <w:rsid w:val="00F31057"/>
    <w:rsid w:val="00F3187C"/>
    <w:rsid w:val="00F32DF8"/>
    <w:rsid w:val="00F32F38"/>
    <w:rsid w:val="00F36364"/>
    <w:rsid w:val="00F36A64"/>
    <w:rsid w:val="00F371AA"/>
    <w:rsid w:val="00F378E3"/>
    <w:rsid w:val="00F37A2C"/>
    <w:rsid w:val="00F4021C"/>
    <w:rsid w:val="00F4033F"/>
    <w:rsid w:val="00F40381"/>
    <w:rsid w:val="00F420A8"/>
    <w:rsid w:val="00F42431"/>
    <w:rsid w:val="00F426A1"/>
    <w:rsid w:val="00F426D2"/>
    <w:rsid w:val="00F46A00"/>
    <w:rsid w:val="00F46FFF"/>
    <w:rsid w:val="00F511F4"/>
    <w:rsid w:val="00F55C2D"/>
    <w:rsid w:val="00F56F8F"/>
    <w:rsid w:val="00F61E37"/>
    <w:rsid w:val="00F62ACF"/>
    <w:rsid w:val="00F6495A"/>
    <w:rsid w:val="00F65049"/>
    <w:rsid w:val="00F66270"/>
    <w:rsid w:val="00F71387"/>
    <w:rsid w:val="00F71519"/>
    <w:rsid w:val="00F77D09"/>
    <w:rsid w:val="00F804C1"/>
    <w:rsid w:val="00F80926"/>
    <w:rsid w:val="00F81A06"/>
    <w:rsid w:val="00F81B85"/>
    <w:rsid w:val="00F85771"/>
    <w:rsid w:val="00F85A82"/>
    <w:rsid w:val="00F87B38"/>
    <w:rsid w:val="00F9468C"/>
    <w:rsid w:val="00F94D5C"/>
    <w:rsid w:val="00F958A6"/>
    <w:rsid w:val="00F96F72"/>
    <w:rsid w:val="00F97036"/>
    <w:rsid w:val="00F972D3"/>
    <w:rsid w:val="00FA1D6F"/>
    <w:rsid w:val="00FA312B"/>
    <w:rsid w:val="00FA3A25"/>
    <w:rsid w:val="00FA413B"/>
    <w:rsid w:val="00FA7776"/>
    <w:rsid w:val="00FA7D8B"/>
    <w:rsid w:val="00FB0F21"/>
    <w:rsid w:val="00FB38AC"/>
    <w:rsid w:val="00FB3F51"/>
    <w:rsid w:val="00FB5FFD"/>
    <w:rsid w:val="00FB7936"/>
    <w:rsid w:val="00FC0DA1"/>
    <w:rsid w:val="00FC1387"/>
    <w:rsid w:val="00FC18BE"/>
    <w:rsid w:val="00FC3854"/>
    <w:rsid w:val="00FC3BCE"/>
    <w:rsid w:val="00FC4203"/>
    <w:rsid w:val="00FC67DB"/>
    <w:rsid w:val="00FC77E4"/>
    <w:rsid w:val="00FD00B7"/>
    <w:rsid w:val="00FD1EB0"/>
    <w:rsid w:val="00FD1FDD"/>
    <w:rsid w:val="00FD47E1"/>
    <w:rsid w:val="00FD4946"/>
    <w:rsid w:val="00FD4DE8"/>
    <w:rsid w:val="00FD706B"/>
    <w:rsid w:val="00FE11B5"/>
    <w:rsid w:val="00FE181F"/>
    <w:rsid w:val="00FE4B8A"/>
    <w:rsid w:val="00FE5061"/>
    <w:rsid w:val="00FE5A7F"/>
    <w:rsid w:val="00FE70A7"/>
    <w:rsid w:val="00FF1B5C"/>
    <w:rsid w:val="00FF2737"/>
    <w:rsid w:val="00FF2CB2"/>
    <w:rsid w:val="00FF4EB9"/>
    <w:rsid w:val="00FF7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4B8F8"/>
  <w15:docId w15:val="{42261ECA-EB40-41E2-B4E6-9C57A10E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26"/>
  </w:style>
  <w:style w:type="paragraph" w:styleId="1">
    <w:name w:val="heading 1"/>
    <w:basedOn w:val="a"/>
    <w:next w:val="a"/>
    <w:link w:val="10"/>
    <w:uiPriority w:val="9"/>
    <w:qFormat/>
    <w:rsid w:val="00762BFE"/>
    <w:pPr>
      <w:keepNext/>
      <w:numPr>
        <w:numId w:val="1"/>
      </w:numPr>
      <w:spacing w:before="240" w:after="60"/>
      <w:outlineLvl w:val="0"/>
    </w:pPr>
    <w:rPr>
      <w:rFonts w:ascii="Arial" w:hAnsi="Arial"/>
      <w:b/>
      <w:kern w:val="28"/>
      <w:sz w:val="28"/>
    </w:rPr>
  </w:style>
  <w:style w:type="paragraph" w:styleId="2">
    <w:name w:val="heading 2"/>
    <w:basedOn w:val="a"/>
    <w:next w:val="a"/>
    <w:qFormat/>
    <w:rsid w:val="00762BFE"/>
    <w:pPr>
      <w:keepNext/>
      <w:numPr>
        <w:ilvl w:val="1"/>
        <w:numId w:val="1"/>
      </w:numPr>
      <w:jc w:val="both"/>
      <w:outlineLvl w:val="1"/>
    </w:pPr>
    <w:rPr>
      <w:b/>
      <w:bCs/>
      <w:sz w:val="24"/>
    </w:rPr>
  </w:style>
  <w:style w:type="paragraph" w:styleId="30">
    <w:name w:val="heading 3"/>
    <w:basedOn w:val="a"/>
    <w:next w:val="a"/>
    <w:qFormat/>
    <w:rsid w:val="00762BFE"/>
    <w:pPr>
      <w:keepNext/>
      <w:widowControl w:val="0"/>
      <w:autoSpaceDE w:val="0"/>
      <w:autoSpaceDN w:val="0"/>
      <w:adjustRightInd w:val="0"/>
      <w:spacing w:before="240" w:after="60"/>
      <w:outlineLvl w:val="2"/>
    </w:pPr>
    <w:rPr>
      <w:rFonts w:ascii="Arial" w:hAnsi="Arial" w:cs="Arial"/>
      <w:b/>
      <w:bCs/>
      <w:sz w:val="26"/>
      <w:szCs w:val="26"/>
    </w:rPr>
  </w:style>
  <w:style w:type="paragraph" w:styleId="6">
    <w:name w:val="heading 6"/>
    <w:basedOn w:val="a"/>
    <w:next w:val="a"/>
    <w:qFormat/>
    <w:rsid w:val="00762BF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85771"/>
    <w:pPr>
      <w:ind w:left="283" w:hanging="283"/>
    </w:pPr>
  </w:style>
  <w:style w:type="paragraph" w:styleId="a4">
    <w:name w:val="Body Text"/>
    <w:basedOn w:val="a"/>
    <w:rsid w:val="00F85771"/>
    <w:pPr>
      <w:spacing w:after="120"/>
    </w:pPr>
  </w:style>
  <w:style w:type="paragraph" w:styleId="20">
    <w:name w:val="List 2"/>
    <w:basedOn w:val="a"/>
    <w:rsid w:val="00F85771"/>
    <w:pPr>
      <w:ind w:left="566" w:hanging="283"/>
    </w:pPr>
  </w:style>
  <w:style w:type="paragraph" w:styleId="a5">
    <w:name w:val="Balloon Text"/>
    <w:basedOn w:val="a"/>
    <w:semiHidden/>
    <w:rsid w:val="006C2FCF"/>
    <w:rPr>
      <w:rFonts w:ascii="Tahoma" w:hAnsi="Tahoma" w:cs="Tahoma"/>
      <w:sz w:val="16"/>
      <w:szCs w:val="16"/>
    </w:rPr>
  </w:style>
  <w:style w:type="character" w:styleId="a6">
    <w:name w:val="annotation reference"/>
    <w:semiHidden/>
    <w:rsid w:val="009F0989"/>
    <w:rPr>
      <w:sz w:val="16"/>
      <w:szCs w:val="16"/>
    </w:rPr>
  </w:style>
  <w:style w:type="paragraph" w:styleId="a7">
    <w:name w:val="annotation text"/>
    <w:basedOn w:val="a"/>
    <w:semiHidden/>
    <w:rsid w:val="009F0989"/>
  </w:style>
  <w:style w:type="paragraph" w:styleId="a8">
    <w:name w:val="annotation subject"/>
    <w:basedOn w:val="a7"/>
    <w:next w:val="a7"/>
    <w:semiHidden/>
    <w:rsid w:val="009F0989"/>
    <w:rPr>
      <w:b/>
      <w:bCs/>
    </w:rPr>
  </w:style>
  <w:style w:type="table" w:styleId="a9">
    <w:name w:val="Table Grid"/>
    <w:basedOn w:val="a1"/>
    <w:uiPriority w:val="39"/>
    <w:rsid w:val="00762BF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qFormat/>
    <w:rsid w:val="00087B90"/>
    <w:pPr>
      <w:spacing w:before="480" w:after="120"/>
      <w:contextualSpacing/>
      <w:jc w:val="center"/>
    </w:pPr>
    <w:rPr>
      <w:b/>
      <w:bCs/>
      <w:caps/>
      <w:sz w:val="24"/>
      <w:szCs w:val="24"/>
    </w:rPr>
  </w:style>
  <w:style w:type="paragraph" w:styleId="4">
    <w:name w:val="List 4"/>
    <w:basedOn w:val="3"/>
    <w:rsid w:val="00087B90"/>
    <w:pPr>
      <w:numPr>
        <w:ilvl w:val="3"/>
      </w:numPr>
    </w:pPr>
  </w:style>
  <w:style w:type="paragraph" w:styleId="3">
    <w:name w:val="List 3"/>
    <w:basedOn w:val="a4"/>
    <w:rsid w:val="00087B90"/>
    <w:pPr>
      <w:numPr>
        <w:ilvl w:val="2"/>
        <w:numId w:val="2"/>
      </w:numPr>
      <w:spacing w:after="60"/>
      <w:jc w:val="both"/>
    </w:pPr>
    <w:rPr>
      <w:szCs w:val="24"/>
    </w:rPr>
  </w:style>
  <w:style w:type="paragraph" w:styleId="ab">
    <w:name w:val="endnote text"/>
    <w:basedOn w:val="a"/>
    <w:semiHidden/>
    <w:rsid w:val="00352C90"/>
    <w:rPr>
      <w:rFonts w:ascii="Univers" w:hAnsi="Univers" w:cs="Univers"/>
      <w:sz w:val="16"/>
      <w:szCs w:val="16"/>
      <w:lang w:val="en-GB"/>
    </w:rPr>
  </w:style>
  <w:style w:type="character" w:styleId="ac">
    <w:name w:val="Hyperlink"/>
    <w:uiPriority w:val="99"/>
    <w:rsid w:val="002A3445"/>
    <w:rPr>
      <w:color w:val="0000FF"/>
      <w:u w:val="single"/>
    </w:rPr>
  </w:style>
  <w:style w:type="paragraph" w:styleId="ad">
    <w:name w:val="header"/>
    <w:basedOn w:val="a"/>
    <w:rsid w:val="00D2179C"/>
    <w:pPr>
      <w:tabs>
        <w:tab w:val="center" w:pos="4677"/>
        <w:tab w:val="right" w:pos="9355"/>
      </w:tabs>
    </w:pPr>
  </w:style>
  <w:style w:type="paragraph" w:styleId="ae">
    <w:name w:val="footer"/>
    <w:basedOn w:val="a"/>
    <w:link w:val="af"/>
    <w:uiPriority w:val="99"/>
    <w:rsid w:val="00D2179C"/>
    <w:pPr>
      <w:tabs>
        <w:tab w:val="center" w:pos="4677"/>
        <w:tab w:val="right" w:pos="9355"/>
      </w:tabs>
    </w:pPr>
  </w:style>
  <w:style w:type="paragraph" w:customStyle="1" w:styleId="21">
    <w:name w:val="Знак Знак Знак2 Знак Знак Знак"/>
    <w:basedOn w:val="a"/>
    <w:rsid w:val="00A54149"/>
    <w:pPr>
      <w:widowControl w:val="0"/>
      <w:adjustRightInd w:val="0"/>
      <w:spacing w:after="160" w:line="240" w:lineRule="exact"/>
      <w:jc w:val="right"/>
    </w:pPr>
    <w:rPr>
      <w:lang w:val="en-GB" w:eastAsia="en-US"/>
    </w:rPr>
  </w:style>
  <w:style w:type="paragraph" w:customStyle="1" w:styleId="ConsPlusNormal">
    <w:name w:val="ConsPlusNormal"/>
    <w:qFormat/>
    <w:rsid w:val="00A54149"/>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54149"/>
    <w:pPr>
      <w:widowControl w:val="0"/>
      <w:autoSpaceDE w:val="0"/>
      <w:autoSpaceDN w:val="0"/>
      <w:adjustRightInd w:val="0"/>
    </w:pPr>
    <w:rPr>
      <w:rFonts w:ascii="Courier New" w:hAnsi="Courier New" w:cs="Courier New"/>
    </w:rPr>
  </w:style>
  <w:style w:type="character" w:styleId="af0">
    <w:name w:val="page number"/>
    <w:rsid w:val="00A54149"/>
  </w:style>
  <w:style w:type="paragraph" w:customStyle="1" w:styleId="ConsPlusTitle">
    <w:name w:val="ConsPlusTitle"/>
    <w:uiPriority w:val="99"/>
    <w:rsid w:val="007D7D61"/>
    <w:pPr>
      <w:widowControl w:val="0"/>
      <w:autoSpaceDE w:val="0"/>
      <w:autoSpaceDN w:val="0"/>
      <w:adjustRightInd w:val="0"/>
    </w:pPr>
    <w:rPr>
      <w:rFonts w:ascii="Arial" w:hAnsi="Arial" w:cs="Arial"/>
      <w:b/>
      <w:bCs/>
    </w:rPr>
  </w:style>
  <w:style w:type="paragraph" w:customStyle="1" w:styleId="Standarduser">
    <w:name w:val="Standard (user)"/>
    <w:rsid w:val="007D7D61"/>
    <w:pPr>
      <w:suppressAutoHyphens/>
      <w:autoSpaceDN w:val="0"/>
      <w:textAlignment w:val="baseline"/>
    </w:pPr>
    <w:rPr>
      <w:rFonts w:ascii="Arial" w:hAnsi="Arial" w:cs="Mangal"/>
      <w:kern w:val="3"/>
      <w:sz w:val="24"/>
      <w:szCs w:val="24"/>
      <w:lang w:eastAsia="zh-CN" w:bidi="hi-IN"/>
    </w:rPr>
  </w:style>
  <w:style w:type="paragraph" w:customStyle="1" w:styleId="Standard">
    <w:name w:val="Standard"/>
    <w:rsid w:val="007D7D61"/>
    <w:pPr>
      <w:suppressAutoHyphens/>
      <w:autoSpaceDN w:val="0"/>
      <w:spacing w:after="200" w:line="276" w:lineRule="auto"/>
      <w:textAlignment w:val="baseline"/>
    </w:pPr>
    <w:rPr>
      <w:rFonts w:ascii="Calibri" w:hAnsi="Calibri"/>
      <w:kern w:val="3"/>
      <w:sz w:val="22"/>
      <w:szCs w:val="22"/>
      <w:lang w:eastAsia="zh-CN"/>
    </w:rPr>
  </w:style>
  <w:style w:type="paragraph" w:customStyle="1" w:styleId="Textbody">
    <w:name w:val="Text body"/>
    <w:basedOn w:val="Standard"/>
    <w:rsid w:val="007D7D61"/>
    <w:pPr>
      <w:spacing w:after="120"/>
    </w:pPr>
  </w:style>
  <w:style w:type="paragraph" w:customStyle="1" w:styleId="TableContents">
    <w:name w:val="Table Contents"/>
    <w:basedOn w:val="Standard"/>
    <w:rsid w:val="007D7D61"/>
    <w:pPr>
      <w:suppressLineNumbers/>
    </w:pPr>
  </w:style>
  <w:style w:type="paragraph" w:styleId="af1">
    <w:name w:val="No Spacing"/>
    <w:uiPriority w:val="1"/>
    <w:qFormat/>
    <w:rsid w:val="008B0494"/>
    <w:rPr>
      <w:rFonts w:ascii="Calibri" w:hAnsi="Calibri"/>
      <w:sz w:val="22"/>
      <w:szCs w:val="22"/>
    </w:rPr>
  </w:style>
  <w:style w:type="paragraph" w:customStyle="1" w:styleId="Default">
    <w:name w:val="Default"/>
    <w:rsid w:val="008D14DD"/>
    <w:pPr>
      <w:autoSpaceDE w:val="0"/>
      <w:autoSpaceDN w:val="0"/>
      <w:adjustRightInd w:val="0"/>
    </w:pPr>
    <w:rPr>
      <w:rFonts w:ascii="Arial" w:hAnsi="Arial" w:cs="Arial"/>
      <w:color w:val="000000"/>
      <w:sz w:val="24"/>
      <w:szCs w:val="24"/>
    </w:rPr>
  </w:style>
  <w:style w:type="paragraph" w:customStyle="1" w:styleId="af2">
    <w:name w:val="Знак"/>
    <w:basedOn w:val="a"/>
    <w:rsid w:val="001D002F"/>
    <w:pPr>
      <w:widowControl w:val="0"/>
      <w:adjustRightInd w:val="0"/>
      <w:spacing w:after="160" w:line="240" w:lineRule="exact"/>
      <w:jc w:val="right"/>
    </w:pPr>
    <w:rPr>
      <w:lang w:val="en-GB" w:eastAsia="en-US"/>
    </w:rPr>
  </w:style>
  <w:style w:type="paragraph" w:customStyle="1" w:styleId="font5">
    <w:name w:val="font5"/>
    <w:basedOn w:val="a"/>
    <w:rsid w:val="001D002F"/>
    <w:pPr>
      <w:spacing w:before="100" w:beforeAutospacing="1" w:after="100" w:afterAutospacing="1"/>
    </w:pPr>
    <w:rPr>
      <w:b/>
      <w:bCs/>
      <w:color w:val="0066CC"/>
    </w:rPr>
  </w:style>
  <w:style w:type="character" w:styleId="af3">
    <w:name w:val="FollowedHyperlink"/>
    <w:uiPriority w:val="99"/>
    <w:unhideWhenUsed/>
    <w:rsid w:val="001D002F"/>
    <w:rPr>
      <w:color w:val="800080"/>
      <w:u w:val="single"/>
    </w:rPr>
  </w:style>
  <w:style w:type="paragraph" w:customStyle="1" w:styleId="af4">
    <w:name w:val="Содержимое таблицы"/>
    <w:basedOn w:val="a"/>
    <w:rsid w:val="00AA600B"/>
    <w:pPr>
      <w:suppressLineNumbers/>
      <w:suppressAutoHyphens/>
    </w:pPr>
    <w:rPr>
      <w:sz w:val="24"/>
      <w:szCs w:val="24"/>
      <w:lang w:eastAsia="ar-SA"/>
    </w:rPr>
  </w:style>
  <w:style w:type="character" w:customStyle="1" w:styleId="af">
    <w:name w:val="Нижний колонтитул Знак"/>
    <w:link w:val="ae"/>
    <w:uiPriority w:val="99"/>
    <w:rsid w:val="00C449C6"/>
  </w:style>
  <w:style w:type="table" w:customStyle="1" w:styleId="11">
    <w:name w:val="Сетка таблицы1"/>
    <w:basedOn w:val="a1"/>
    <w:next w:val="a9"/>
    <w:uiPriority w:val="59"/>
    <w:rsid w:val="006923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E57E32"/>
    <w:pPr>
      <w:ind w:left="708"/>
    </w:pPr>
  </w:style>
  <w:style w:type="table" w:customStyle="1" w:styleId="TableStyle3">
    <w:name w:val="TableStyle3"/>
    <w:rsid w:val="00AC0248"/>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4">
    <w:name w:val="TableStyle4"/>
    <w:rsid w:val="00AC0248"/>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5">
    <w:name w:val="TableStyle5"/>
    <w:rsid w:val="005E5502"/>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22">
    <w:name w:val="Основной текст2"/>
    <w:basedOn w:val="a"/>
    <w:rsid w:val="00D07AA5"/>
    <w:pPr>
      <w:widowControl w:val="0"/>
      <w:shd w:val="clear" w:color="auto" w:fill="FFFFFF"/>
      <w:spacing w:before="300" w:after="480" w:line="0" w:lineRule="atLeast"/>
      <w:jc w:val="both"/>
    </w:pPr>
    <w:rPr>
      <w:sz w:val="22"/>
      <w:szCs w:val="22"/>
    </w:rPr>
  </w:style>
  <w:style w:type="character" w:customStyle="1" w:styleId="12">
    <w:name w:val="Неразрешенное упоминание1"/>
    <w:basedOn w:val="a0"/>
    <w:uiPriority w:val="99"/>
    <w:semiHidden/>
    <w:unhideWhenUsed/>
    <w:rsid w:val="00184AEB"/>
    <w:rPr>
      <w:color w:val="605E5C"/>
      <w:shd w:val="clear" w:color="auto" w:fill="E1DFDD"/>
    </w:rPr>
  </w:style>
  <w:style w:type="paragraph" w:customStyle="1" w:styleId="TableParagraph">
    <w:name w:val="Table Paragraph"/>
    <w:basedOn w:val="a"/>
    <w:uiPriority w:val="1"/>
    <w:qFormat/>
    <w:rsid w:val="00677232"/>
    <w:pPr>
      <w:widowControl w:val="0"/>
      <w:autoSpaceDE w:val="0"/>
      <w:autoSpaceDN w:val="0"/>
    </w:pPr>
    <w:rPr>
      <w:sz w:val="22"/>
      <w:szCs w:val="22"/>
      <w:lang w:bidi="ru-RU"/>
    </w:rPr>
  </w:style>
  <w:style w:type="character" w:customStyle="1" w:styleId="23">
    <w:name w:val="Неразрешенное упоминание2"/>
    <w:basedOn w:val="a0"/>
    <w:uiPriority w:val="99"/>
    <w:semiHidden/>
    <w:unhideWhenUsed/>
    <w:rsid w:val="004353D6"/>
    <w:rPr>
      <w:color w:val="605E5C"/>
      <w:shd w:val="clear" w:color="auto" w:fill="E1DFDD"/>
    </w:rPr>
  </w:style>
  <w:style w:type="character" w:customStyle="1" w:styleId="31">
    <w:name w:val="Неразрешенное упоминание3"/>
    <w:basedOn w:val="a0"/>
    <w:uiPriority w:val="99"/>
    <w:semiHidden/>
    <w:unhideWhenUsed/>
    <w:rsid w:val="00170C52"/>
    <w:rPr>
      <w:color w:val="605E5C"/>
      <w:shd w:val="clear" w:color="auto" w:fill="E1DFDD"/>
    </w:rPr>
  </w:style>
  <w:style w:type="paragraph" w:customStyle="1" w:styleId="Normalunindented">
    <w:name w:val="Normal unindented"/>
    <w:aliases w:val="Обычный Без отступа"/>
    <w:qFormat/>
    <w:rsid w:val="00BE50CF"/>
    <w:pPr>
      <w:spacing w:before="120" w:after="120" w:line="276" w:lineRule="auto"/>
      <w:jc w:val="both"/>
    </w:pPr>
    <w:rPr>
      <w:sz w:val="22"/>
      <w:szCs w:val="22"/>
    </w:rPr>
  </w:style>
  <w:style w:type="character" w:customStyle="1" w:styleId="24">
    <w:name w:val="Основной текст (2)_"/>
    <w:basedOn w:val="a0"/>
    <w:link w:val="25"/>
    <w:rsid w:val="00321B54"/>
    <w:rPr>
      <w:shd w:val="clear" w:color="auto" w:fill="FFFFFF"/>
    </w:rPr>
  </w:style>
  <w:style w:type="paragraph" w:customStyle="1" w:styleId="25">
    <w:name w:val="Основной текст (2)"/>
    <w:basedOn w:val="a"/>
    <w:link w:val="24"/>
    <w:rsid w:val="00321B54"/>
    <w:pPr>
      <w:widowControl w:val="0"/>
      <w:shd w:val="clear" w:color="auto" w:fill="FFFFFF"/>
      <w:spacing w:after="540" w:line="269" w:lineRule="exact"/>
      <w:ind w:hanging="360"/>
    </w:pPr>
  </w:style>
  <w:style w:type="paragraph" w:styleId="af6">
    <w:name w:val="Subtitle"/>
    <w:basedOn w:val="a"/>
    <w:next w:val="a"/>
    <w:link w:val="af7"/>
    <w:uiPriority w:val="11"/>
    <w:qFormat/>
    <w:rsid w:val="00891778"/>
    <w:pPr>
      <w:spacing w:after="60"/>
      <w:jc w:val="center"/>
      <w:outlineLvl w:val="1"/>
    </w:pPr>
    <w:rPr>
      <w:rFonts w:asciiTheme="majorHAnsi" w:eastAsiaTheme="majorEastAsia" w:hAnsiTheme="majorHAnsi"/>
      <w:sz w:val="24"/>
      <w:szCs w:val="24"/>
      <w:lang w:eastAsia="en-US"/>
    </w:rPr>
  </w:style>
  <w:style w:type="character" w:customStyle="1" w:styleId="af7">
    <w:name w:val="Подзаголовок Знак"/>
    <w:basedOn w:val="a0"/>
    <w:link w:val="af6"/>
    <w:uiPriority w:val="11"/>
    <w:rsid w:val="00891778"/>
    <w:rPr>
      <w:rFonts w:asciiTheme="majorHAnsi" w:eastAsiaTheme="majorEastAsia" w:hAnsiTheme="majorHAnsi"/>
      <w:sz w:val="24"/>
      <w:szCs w:val="24"/>
      <w:lang w:eastAsia="en-US"/>
    </w:rPr>
  </w:style>
  <w:style w:type="character" w:styleId="af8">
    <w:name w:val="Emphasis"/>
    <w:basedOn w:val="a0"/>
    <w:uiPriority w:val="20"/>
    <w:qFormat/>
    <w:rsid w:val="00891778"/>
    <w:rPr>
      <w:rFonts w:asciiTheme="minorHAnsi" w:hAnsiTheme="minorHAnsi"/>
      <w:b/>
      <w:i/>
      <w:iCs/>
    </w:rPr>
  </w:style>
  <w:style w:type="paragraph" w:customStyle="1" w:styleId="af9">
    <w:name w:val="Параграф"/>
    <w:basedOn w:val="a"/>
    <w:link w:val="paragraph"/>
    <w:uiPriority w:val="99"/>
    <w:rsid w:val="002B7B26"/>
    <w:pPr>
      <w:tabs>
        <w:tab w:val="left" w:pos="284"/>
      </w:tabs>
      <w:spacing w:before="120"/>
    </w:pPr>
    <w:rPr>
      <w:rFonts w:ascii="Verdana" w:hAnsi="Verdana" w:cs="Verdana"/>
      <w:color w:val="404040"/>
      <w:sz w:val="18"/>
      <w:szCs w:val="18"/>
    </w:rPr>
  </w:style>
  <w:style w:type="character" w:customStyle="1" w:styleId="paragraph">
    <w:name w:val="paragraph Знак"/>
    <w:basedOn w:val="a0"/>
    <w:link w:val="af9"/>
    <w:uiPriority w:val="99"/>
    <w:rsid w:val="002B7B26"/>
    <w:rPr>
      <w:rFonts w:ascii="Verdana" w:hAnsi="Verdana" w:cs="Verdana"/>
      <w:color w:val="404040"/>
      <w:sz w:val="18"/>
      <w:szCs w:val="18"/>
    </w:rPr>
  </w:style>
  <w:style w:type="character" w:styleId="afa">
    <w:name w:val="Strong"/>
    <w:basedOn w:val="a0"/>
    <w:uiPriority w:val="22"/>
    <w:qFormat/>
    <w:rsid w:val="00176A5A"/>
    <w:rPr>
      <w:b/>
      <w:bCs/>
    </w:rPr>
  </w:style>
  <w:style w:type="character" w:customStyle="1" w:styleId="10">
    <w:name w:val="Заголовок 1 Знак"/>
    <w:basedOn w:val="a0"/>
    <w:link w:val="1"/>
    <w:uiPriority w:val="9"/>
    <w:rsid w:val="000A4952"/>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1765">
      <w:bodyDiv w:val="1"/>
      <w:marLeft w:val="0"/>
      <w:marRight w:val="0"/>
      <w:marTop w:val="0"/>
      <w:marBottom w:val="0"/>
      <w:divBdr>
        <w:top w:val="none" w:sz="0" w:space="0" w:color="auto"/>
        <w:left w:val="none" w:sz="0" w:space="0" w:color="auto"/>
        <w:bottom w:val="none" w:sz="0" w:space="0" w:color="auto"/>
        <w:right w:val="none" w:sz="0" w:space="0" w:color="auto"/>
      </w:divBdr>
    </w:div>
    <w:div w:id="187257516">
      <w:bodyDiv w:val="1"/>
      <w:marLeft w:val="0"/>
      <w:marRight w:val="0"/>
      <w:marTop w:val="0"/>
      <w:marBottom w:val="0"/>
      <w:divBdr>
        <w:top w:val="none" w:sz="0" w:space="0" w:color="auto"/>
        <w:left w:val="none" w:sz="0" w:space="0" w:color="auto"/>
        <w:bottom w:val="none" w:sz="0" w:space="0" w:color="auto"/>
        <w:right w:val="none" w:sz="0" w:space="0" w:color="auto"/>
      </w:divBdr>
    </w:div>
    <w:div w:id="211423585">
      <w:bodyDiv w:val="1"/>
      <w:marLeft w:val="0"/>
      <w:marRight w:val="0"/>
      <w:marTop w:val="0"/>
      <w:marBottom w:val="0"/>
      <w:divBdr>
        <w:top w:val="none" w:sz="0" w:space="0" w:color="auto"/>
        <w:left w:val="none" w:sz="0" w:space="0" w:color="auto"/>
        <w:bottom w:val="none" w:sz="0" w:space="0" w:color="auto"/>
        <w:right w:val="none" w:sz="0" w:space="0" w:color="auto"/>
      </w:divBdr>
    </w:div>
    <w:div w:id="496312987">
      <w:bodyDiv w:val="1"/>
      <w:marLeft w:val="0"/>
      <w:marRight w:val="0"/>
      <w:marTop w:val="0"/>
      <w:marBottom w:val="0"/>
      <w:divBdr>
        <w:top w:val="none" w:sz="0" w:space="0" w:color="auto"/>
        <w:left w:val="none" w:sz="0" w:space="0" w:color="auto"/>
        <w:bottom w:val="none" w:sz="0" w:space="0" w:color="auto"/>
        <w:right w:val="none" w:sz="0" w:space="0" w:color="auto"/>
      </w:divBdr>
    </w:div>
    <w:div w:id="653995552">
      <w:bodyDiv w:val="1"/>
      <w:marLeft w:val="0"/>
      <w:marRight w:val="0"/>
      <w:marTop w:val="0"/>
      <w:marBottom w:val="0"/>
      <w:divBdr>
        <w:top w:val="none" w:sz="0" w:space="0" w:color="auto"/>
        <w:left w:val="none" w:sz="0" w:space="0" w:color="auto"/>
        <w:bottom w:val="none" w:sz="0" w:space="0" w:color="auto"/>
        <w:right w:val="none" w:sz="0" w:space="0" w:color="auto"/>
      </w:divBdr>
    </w:div>
    <w:div w:id="680158852">
      <w:bodyDiv w:val="1"/>
      <w:marLeft w:val="0"/>
      <w:marRight w:val="0"/>
      <w:marTop w:val="0"/>
      <w:marBottom w:val="0"/>
      <w:divBdr>
        <w:top w:val="none" w:sz="0" w:space="0" w:color="auto"/>
        <w:left w:val="none" w:sz="0" w:space="0" w:color="auto"/>
        <w:bottom w:val="none" w:sz="0" w:space="0" w:color="auto"/>
        <w:right w:val="none" w:sz="0" w:space="0" w:color="auto"/>
      </w:divBdr>
    </w:div>
    <w:div w:id="744372950">
      <w:bodyDiv w:val="1"/>
      <w:marLeft w:val="0"/>
      <w:marRight w:val="0"/>
      <w:marTop w:val="0"/>
      <w:marBottom w:val="0"/>
      <w:divBdr>
        <w:top w:val="none" w:sz="0" w:space="0" w:color="auto"/>
        <w:left w:val="none" w:sz="0" w:space="0" w:color="auto"/>
        <w:bottom w:val="none" w:sz="0" w:space="0" w:color="auto"/>
        <w:right w:val="none" w:sz="0" w:space="0" w:color="auto"/>
      </w:divBdr>
    </w:div>
    <w:div w:id="896938236">
      <w:bodyDiv w:val="1"/>
      <w:marLeft w:val="0"/>
      <w:marRight w:val="0"/>
      <w:marTop w:val="0"/>
      <w:marBottom w:val="0"/>
      <w:divBdr>
        <w:top w:val="none" w:sz="0" w:space="0" w:color="auto"/>
        <w:left w:val="none" w:sz="0" w:space="0" w:color="auto"/>
        <w:bottom w:val="none" w:sz="0" w:space="0" w:color="auto"/>
        <w:right w:val="none" w:sz="0" w:space="0" w:color="auto"/>
      </w:divBdr>
    </w:div>
    <w:div w:id="988290218">
      <w:bodyDiv w:val="1"/>
      <w:marLeft w:val="0"/>
      <w:marRight w:val="0"/>
      <w:marTop w:val="0"/>
      <w:marBottom w:val="0"/>
      <w:divBdr>
        <w:top w:val="none" w:sz="0" w:space="0" w:color="auto"/>
        <w:left w:val="none" w:sz="0" w:space="0" w:color="auto"/>
        <w:bottom w:val="none" w:sz="0" w:space="0" w:color="auto"/>
        <w:right w:val="none" w:sz="0" w:space="0" w:color="auto"/>
      </w:divBdr>
    </w:div>
    <w:div w:id="1203327781">
      <w:bodyDiv w:val="1"/>
      <w:marLeft w:val="0"/>
      <w:marRight w:val="0"/>
      <w:marTop w:val="0"/>
      <w:marBottom w:val="0"/>
      <w:divBdr>
        <w:top w:val="none" w:sz="0" w:space="0" w:color="auto"/>
        <w:left w:val="none" w:sz="0" w:space="0" w:color="auto"/>
        <w:bottom w:val="none" w:sz="0" w:space="0" w:color="auto"/>
        <w:right w:val="none" w:sz="0" w:space="0" w:color="auto"/>
      </w:divBdr>
    </w:div>
    <w:div w:id="1237980520">
      <w:bodyDiv w:val="1"/>
      <w:marLeft w:val="0"/>
      <w:marRight w:val="0"/>
      <w:marTop w:val="0"/>
      <w:marBottom w:val="0"/>
      <w:divBdr>
        <w:top w:val="none" w:sz="0" w:space="0" w:color="auto"/>
        <w:left w:val="none" w:sz="0" w:space="0" w:color="auto"/>
        <w:bottom w:val="none" w:sz="0" w:space="0" w:color="auto"/>
        <w:right w:val="none" w:sz="0" w:space="0" w:color="auto"/>
      </w:divBdr>
    </w:div>
    <w:div w:id="1242108489">
      <w:bodyDiv w:val="1"/>
      <w:marLeft w:val="0"/>
      <w:marRight w:val="0"/>
      <w:marTop w:val="0"/>
      <w:marBottom w:val="0"/>
      <w:divBdr>
        <w:top w:val="none" w:sz="0" w:space="0" w:color="auto"/>
        <w:left w:val="none" w:sz="0" w:space="0" w:color="auto"/>
        <w:bottom w:val="none" w:sz="0" w:space="0" w:color="auto"/>
        <w:right w:val="none" w:sz="0" w:space="0" w:color="auto"/>
      </w:divBdr>
    </w:div>
    <w:div w:id="1321272869">
      <w:bodyDiv w:val="1"/>
      <w:marLeft w:val="0"/>
      <w:marRight w:val="0"/>
      <w:marTop w:val="0"/>
      <w:marBottom w:val="0"/>
      <w:divBdr>
        <w:top w:val="none" w:sz="0" w:space="0" w:color="auto"/>
        <w:left w:val="none" w:sz="0" w:space="0" w:color="auto"/>
        <w:bottom w:val="none" w:sz="0" w:space="0" w:color="auto"/>
        <w:right w:val="none" w:sz="0" w:space="0" w:color="auto"/>
      </w:divBdr>
    </w:div>
    <w:div w:id="1369915764">
      <w:bodyDiv w:val="1"/>
      <w:marLeft w:val="0"/>
      <w:marRight w:val="0"/>
      <w:marTop w:val="0"/>
      <w:marBottom w:val="0"/>
      <w:divBdr>
        <w:top w:val="none" w:sz="0" w:space="0" w:color="auto"/>
        <w:left w:val="none" w:sz="0" w:space="0" w:color="auto"/>
        <w:bottom w:val="none" w:sz="0" w:space="0" w:color="auto"/>
        <w:right w:val="none" w:sz="0" w:space="0" w:color="auto"/>
      </w:divBdr>
    </w:div>
    <w:div w:id="1406494672">
      <w:bodyDiv w:val="1"/>
      <w:marLeft w:val="0"/>
      <w:marRight w:val="0"/>
      <w:marTop w:val="0"/>
      <w:marBottom w:val="0"/>
      <w:divBdr>
        <w:top w:val="none" w:sz="0" w:space="0" w:color="auto"/>
        <w:left w:val="none" w:sz="0" w:space="0" w:color="auto"/>
        <w:bottom w:val="none" w:sz="0" w:space="0" w:color="auto"/>
        <w:right w:val="none" w:sz="0" w:space="0" w:color="auto"/>
      </w:divBdr>
    </w:div>
    <w:div w:id="1450315704">
      <w:bodyDiv w:val="1"/>
      <w:marLeft w:val="0"/>
      <w:marRight w:val="0"/>
      <w:marTop w:val="0"/>
      <w:marBottom w:val="0"/>
      <w:divBdr>
        <w:top w:val="none" w:sz="0" w:space="0" w:color="auto"/>
        <w:left w:val="none" w:sz="0" w:space="0" w:color="auto"/>
        <w:bottom w:val="none" w:sz="0" w:space="0" w:color="auto"/>
        <w:right w:val="none" w:sz="0" w:space="0" w:color="auto"/>
      </w:divBdr>
    </w:div>
    <w:div w:id="1660036507">
      <w:bodyDiv w:val="1"/>
      <w:marLeft w:val="0"/>
      <w:marRight w:val="0"/>
      <w:marTop w:val="0"/>
      <w:marBottom w:val="0"/>
      <w:divBdr>
        <w:top w:val="none" w:sz="0" w:space="0" w:color="auto"/>
        <w:left w:val="none" w:sz="0" w:space="0" w:color="auto"/>
        <w:bottom w:val="none" w:sz="0" w:space="0" w:color="auto"/>
        <w:right w:val="none" w:sz="0" w:space="0" w:color="auto"/>
      </w:divBdr>
    </w:div>
    <w:div w:id="1873808786">
      <w:bodyDiv w:val="1"/>
      <w:marLeft w:val="0"/>
      <w:marRight w:val="0"/>
      <w:marTop w:val="0"/>
      <w:marBottom w:val="0"/>
      <w:divBdr>
        <w:top w:val="none" w:sz="0" w:space="0" w:color="auto"/>
        <w:left w:val="none" w:sz="0" w:space="0" w:color="auto"/>
        <w:bottom w:val="none" w:sz="0" w:space="0" w:color="auto"/>
        <w:right w:val="none" w:sz="0" w:space="0" w:color="auto"/>
      </w:divBdr>
    </w:div>
    <w:div w:id="1972245905">
      <w:bodyDiv w:val="1"/>
      <w:marLeft w:val="0"/>
      <w:marRight w:val="0"/>
      <w:marTop w:val="0"/>
      <w:marBottom w:val="0"/>
      <w:divBdr>
        <w:top w:val="none" w:sz="0" w:space="0" w:color="auto"/>
        <w:left w:val="none" w:sz="0" w:space="0" w:color="auto"/>
        <w:bottom w:val="none" w:sz="0" w:space="0" w:color="auto"/>
        <w:right w:val="none" w:sz="0" w:space="0" w:color="auto"/>
      </w:divBdr>
    </w:div>
    <w:div w:id="1979263113">
      <w:bodyDiv w:val="1"/>
      <w:marLeft w:val="0"/>
      <w:marRight w:val="0"/>
      <w:marTop w:val="0"/>
      <w:marBottom w:val="0"/>
      <w:divBdr>
        <w:top w:val="none" w:sz="0" w:space="0" w:color="auto"/>
        <w:left w:val="none" w:sz="0" w:space="0" w:color="auto"/>
        <w:bottom w:val="none" w:sz="0" w:space="0" w:color="auto"/>
        <w:right w:val="none" w:sz="0" w:space="0" w:color="auto"/>
      </w:divBdr>
    </w:div>
    <w:div w:id="1999261223">
      <w:bodyDiv w:val="1"/>
      <w:marLeft w:val="0"/>
      <w:marRight w:val="0"/>
      <w:marTop w:val="0"/>
      <w:marBottom w:val="0"/>
      <w:divBdr>
        <w:top w:val="none" w:sz="0" w:space="0" w:color="auto"/>
        <w:left w:val="none" w:sz="0" w:space="0" w:color="auto"/>
        <w:bottom w:val="none" w:sz="0" w:space="0" w:color="auto"/>
        <w:right w:val="none" w:sz="0" w:space="0" w:color="auto"/>
      </w:divBdr>
    </w:div>
    <w:div w:id="21415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44;&#1086;&#1075;&#1086;&#1074;&#1086;&#1088;%20&#1057;&#1077;&#1084;.&#1044;&#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47F0-5B00-49F7-BC8A-2BAA8883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Сем.Дв.dot</Template>
  <TotalTime>0</TotalTime>
  <Pages>9</Pages>
  <Words>4783</Words>
  <Characters>27267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Д О Г О В О Р  № _________</vt:lpstr>
    </vt:vector>
  </TitlesOfParts>
  <Company>Elcom Ltd</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_________</dc:title>
  <dc:creator>Красавчик</dc:creator>
  <cp:lastModifiedBy>Антонов Андрей Викторович</cp:lastModifiedBy>
  <cp:revision>2</cp:revision>
  <cp:lastPrinted>2022-03-22T12:19:00Z</cp:lastPrinted>
  <dcterms:created xsi:type="dcterms:W3CDTF">2026-04-09T06:08:00Z</dcterms:created>
  <dcterms:modified xsi:type="dcterms:W3CDTF">2026-04-09T06:08:00Z</dcterms:modified>
</cp:coreProperties>
</file>