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6BEC5" w14:textId="77777777" w:rsidR="00DB34B3" w:rsidRPr="00454611" w:rsidRDefault="006415A5" w:rsidP="003345EA">
      <w:pPr>
        <w:spacing w:after="0" w:line="240" w:lineRule="auto"/>
        <w:jc w:val="center"/>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ab/>
      </w:r>
    </w:p>
    <w:p w14:paraId="38018BFF"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2E647600"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5F0FB8F6"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7937A2D6"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666ED40A"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44C97DD7"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00ED84C4"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330AF6A5"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46A4EE8F" w14:textId="77777777" w:rsidR="00DB34B3" w:rsidRPr="003345EA" w:rsidRDefault="00DB34B3" w:rsidP="003345EA">
      <w:pPr>
        <w:spacing w:after="0" w:line="240" w:lineRule="auto"/>
        <w:jc w:val="center"/>
        <w:rPr>
          <w:rFonts w:ascii="Times New Roman" w:eastAsia="Times New Roman" w:hAnsi="Times New Roman" w:cs="Times New Roman"/>
          <w:sz w:val="28"/>
          <w:szCs w:val="28"/>
          <w:lang w:eastAsia="ru-RU"/>
        </w:rPr>
      </w:pPr>
    </w:p>
    <w:p w14:paraId="4060C864"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5BF47DCB"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4D8AA9F0"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5BA64A2E"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1578B96E" w14:textId="77777777" w:rsidR="00DB34B3" w:rsidRPr="002D44FA" w:rsidRDefault="00DB34B3" w:rsidP="003345EA">
      <w:pPr>
        <w:spacing w:after="0" w:line="240" w:lineRule="auto"/>
        <w:jc w:val="center"/>
        <w:rPr>
          <w:rFonts w:ascii="Times New Roman" w:eastAsia="Times New Roman" w:hAnsi="Times New Roman" w:cs="Times New Roman"/>
          <w:color w:val="000000"/>
          <w:sz w:val="28"/>
          <w:szCs w:val="28"/>
          <w:lang w:eastAsia="ru-RU"/>
        </w:rPr>
      </w:pPr>
    </w:p>
    <w:p w14:paraId="536E67F5" w14:textId="77777777" w:rsidR="00DB34B3" w:rsidRPr="00ED278D" w:rsidRDefault="006415A5" w:rsidP="003345EA">
      <w:pPr>
        <w:spacing w:after="0" w:line="240" w:lineRule="auto"/>
        <w:jc w:val="center"/>
        <w:rPr>
          <w:rFonts w:ascii="Times New Roman" w:eastAsia="Times New Roman" w:hAnsi="Times New Roman" w:cs="Times New Roman"/>
          <w:color w:val="000000"/>
          <w:sz w:val="28"/>
          <w:szCs w:val="28"/>
          <w:lang w:val="en-US" w:eastAsia="ru-RU"/>
        </w:rPr>
      </w:pPr>
      <w:bookmarkStart w:id="0" w:name="_GoBack"/>
      <w:r w:rsidRPr="00ED278D">
        <w:rPr>
          <w:rFonts w:ascii="Times New Roman" w:eastAsia="Times New Roman" w:hAnsi="Times New Roman" w:cs="Times New Roman"/>
          <w:color w:val="000000"/>
          <w:sz w:val="28"/>
          <w:szCs w:val="28"/>
          <w:lang w:val="en-US" w:eastAsia="ru-RU"/>
        </w:rPr>
        <w:t>Technical Assignment</w:t>
      </w:r>
    </w:p>
    <w:bookmarkEnd w:id="0"/>
    <w:p w14:paraId="4D970848" w14:textId="77777777" w:rsidR="00DB34B3" w:rsidRPr="00ED278D" w:rsidRDefault="006415A5" w:rsidP="003345EA">
      <w:pPr>
        <w:spacing w:after="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for delivery of goods, except for custom process equipment</w:t>
      </w:r>
    </w:p>
    <w:p w14:paraId="362589AC" w14:textId="77777777" w:rsidR="00DB34B3" w:rsidRPr="00ED278D" w:rsidRDefault="00DB34B3" w:rsidP="003345EA">
      <w:pPr>
        <w:spacing w:after="0" w:line="240" w:lineRule="auto"/>
        <w:jc w:val="center"/>
        <w:rPr>
          <w:rFonts w:ascii="Times New Roman" w:eastAsia="Times New Roman" w:hAnsi="Times New Roman" w:cs="Times New Roman"/>
          <w:color w:val="000000"/>
          <w:sz w:val="28"/>
          <w:szCs w:val="28"/>
          <w:lang w:val="en-US" w:eastAsia="ru-RU"/>
        </w:rPr>
      </w:pPr>
    </w:p>
    <w:p w14:paraId="591F6B51" w14:textId="77777777" w:rsidR="00DB34B3" w:rsidRPr="00ED278D" w:rsidRDefault="00DB34B3" w:rsidP="003345EA">
      <w:pPr>
        <w:spacing w:after="0" w:line="240" w:lineRule="auto"/>
        <w:jc w:val="center"/>
        <w:rPr>
          <w:rFonts w:ascii="Times New Roman" w:eastAsia="Times New Roman" w:hAnsi="Times New Roman" w:cs="Times New Roman"/>
          <w:color w:val="000000"/>
          <w:sz w:val="28"/>
          <w:szCs w:val="28"/>
          <w:lang w:val="en-US" w:eastAsia="ru-RU"/>
        </w:rPr>
      </w:pPr>
    </w:p>
    <w:p w14:paraId="2564E87B" w14:textId="77777777" w:rsidR="00DB34B3" w:rsidRPr="00ED278D" w:rsidRDefault="006415A5" w:rsidP="00556803">
      <w:pPr>
        <w:spacing w:after="0" w:line="360" w:lineRule="auto"/>
        <w:jc w:val="center"/>
        <w:rPr>
          <w:rFonts w:ascii="Times New Roman" w:hAnsi="Times New Roman" w:cs="Times New Roman"/>
          <w:color w:val="000000"/>
          <w:sz w:val="28"/>
          <w:szCs w:val="28"/>
          <w:lang w:val="en-US"/>
        </w:rPr>
      </w:pPr>
      <w:r w:rsidRPr="00ED278D">
        <w:rPr>
          <w:rFonts w:ascii="Times New Roman" w:eastAsia="Times New Roman" w:hAnsi="Times New Roman" w:cs="Times New Roman"/>
          <w:color w:val="000000"/>
          <w:sz w:val="28"/>
          <w:szCs w:val="28"/>
          <w:lang w:val="en-US" w:eastAsia="ru-RU"/>
        </w:rPr>
        <w:t>Procurement item: Delivery of additional</w:t>
      </w:r>
    </w:p>
    <w:p w14:paraId="2B37794C" w14:textId="77777777" w:rsidR="00DB34B3" w:rsidRPr="00ED278D" w:rsidRDefault="006415A5" w:rsidP="00556803">
      <w:pPr>
        <w:spacing w:after="0" w:line="36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 xml:space="preserve"> personal protection equipment (PPE)</w:t>
      </w:r>
    </w:p>
    <w:p w14:paraId="0A351E72" w14:textId="77777777" w:rsidR="00DB34B3" w:rsidRPr="00ED278D" w:rsidRDefault="006415A5" w:rsidP="00556803">
      <w:pPr>
        <w:spacing w:after="0" w:line="36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for AKKUYU NÜKLEER ANONİM ŞİRKETİ needs in the Republic of Türkiye</w:t>
      </w:r>
    </w:p>
    <w:p w14:paraId="32DDB9FB" w14:textId="77777777" w:rsidR="00DB34B3" w:rsidRPr="00ED278D" w:rsidRDefault="00DB34B3" w:rsidP="003345EA">
      <w:pPr>
        <w:spacing w:after="0" w:line="240" w:lineRule="auto"/>
        <w:jc w:val="center"/>
        <w:rPr>
          <w:rFonts w:ascii="Times New Roman" w:eastAsia="Times New Roman" w:hAnsi="Times New Roman" w:cs="Times New Roman"/>
          <w:color w:val="000000"/>
          <w:sz w:val="28"/>
          <w:szCs w:val="28"/>
          <w:lang w:val="en-US" w:eastAsia="ru-RU"/>
        </w:rPr>
      </w:pPr>
    </w:p>
    <w:p w14:paraId="7F349F5B" w14:textId="77777777" w:rsidR="00DB34B3" w:rsidRPr="00ED278D" w:rsidRDefault="00DB34B3" w:rsidP="003345EA">
      <w:pPr>
        <w:spacing w:after="0" w:line="240" w:lineRule="auto"/>
        <w:jc w:val="center"/>
        <w:rPr>
          <w:rFonts w:ascii="Times New Roman" w:eastAsia="Times New Roman" w:hAnsi="Times New Roman" w:cs="Times New Roman"/>
          <w:color w:val="000000"/>
          <w:sz w:val="28"/>
          <w:szCs w:val="28"/>
          <w:lang w:val="en-US" w:eastAsia="ru-RU"/>
        </w:rPr>
      </w:pPr>
    </w:p>
    <w:p w14:paraId="20D269B6" w14:textId="77777777" w:rsidR="00DB34B3" w:rsidRPr="00ED278D" w:rsidRDefault="00DB34B3" w:rsidP="003345EA">
      <w:pPr>
        <w:spacing w:after="0" w:line="240" w:lineRule="auto"/>
        <w:jc w:val="center"/>
        <w:rPr>
          <w:rFonts w:ascii="Times New Roman" w:eastAsia="Times New Roman" w:hAnsi="Times New Roman" w:cs="Times New Roman"/>
          <w:color w:val="000000"/>
          <w:sz w:val="28"/>
          <w:szCs w:val="28"/>
          <w:lang w:val="en-US" w:eastAsia="ru-RU"/>
        </w:rPr>
      </w:pPr>
    </w:p>
    <w:p w14:paraId="432E2423" w14:textId="77777777" w:rsidR="00DB34B3" w:rsidRPr="00ED278D" w:rsidRDefault="00DB34B3" w:rsidP="003345EA">
      <w:pPr>
        <w:spacing w:after="0" w:line="240" w:lineRule="auto"/>
        <w:rPr>
          <w:rFonts w:ascii="Times New Roman" w:eastAsia="Times New Roman" w:hAnsi="Times New Roman" w:cs="Times New Roman"/>
          <w:color w:val="000000"/>
          <w:sz w:val="20"/>
          <w:szCs w:val="20"/>
          <w:lang w:val="en-US" w:eastAsia="ru-RU"/>
        </w:rPr>
      </w:pPr>
    </w:p>
    <w:p w14:paraId="5C2D3552" w14:textId="77777777" w:rsidR="00DB34B3" w:rsidRPr="00ED278D" w:rsidRDefault="00DB34B3" w:rsidP="003345EA">
      <w:pPr>
        <w:spacing w:after="0" w:line="240" w:lineRule="auto"/>
        <w:rPr>
          <w:rFonts w:ascii="Times New Roman" w:eastAsia="Times New Roman" w:hAnsi="Times New Roman" w:cs="Times New Roman"/>
          <w:color w:val="000000"/>
          <w:sz w:val="20"/>
          <w:szCs w:val="20"/>
          <w:lang w:val="en-US" w:eastAsia="ru-RU"/>
        </w:rPr>
      </w:pPr>
    </w:p>
    <w:p w14:paraId="4D636620" w14:textId="77777777" w:rsidR="00DB34B3" w:rsidRPr="00ED278D" w:rsidRDefault="00DB34B3" w:rsidP="003345EA">
      <w:pPr>
        <w:spacing w:after="0" w:line="240" w:lineRule="auto"/>
        <w:rPr>
          <w:rFonts w:ascii="Times New Roman" w:eastAsia="Times New Roman" w:hAnsi="Times New Roman" w:cs="Times New Roman"/>
          <w:color w:val="000000"/>
          <w:sz w:val="20"/>
          <w:szCs w:val="20"/>
          <w:lang w:val="en-US" w:eastAsia="ru-RU"/>
        </w:rPr>
      </w:pPr>
    </w:p>
    <w:p w14:paraId="7951C392" w14:textId="77777777" w:rsidR="00DB34B3" w:rsidRPr="00ED278D" w:rsidRDefault="00DB34B3" w:rsidP="003345EA">
      <w:pPr>
        <w:spacing w:after="0" w:line="240" w:lineRule="auto"/>
        <w:rPr>
          <w:rFonts w:ascii="Times New Roman" w:eastAsia="Times New Roman" w:hAnsi="Times New Roman" w:cs="Times New Roman"/>
          <w:color w:val="000000"/>
          <w:sz w:val="28"/>
          <w:szCs w:val="28"/>
          <w:lang w:val="en-US" w:eastAsia="ru-RU"/>
        </w:rPr>
      </w:pPr>
    </w:p>
    <w:p w14:paraId="50C8B219" w14:textId="77777777" w:rsidR="00DB34B3" w:rsidRPr="00ED278D" w:rsidRDefault="00DB34B3" w:rsidP="003345EA">
      <w:pPr>
        <w:spacing w:after="0" w:line="240" w:lineRule="auto"/>
        <w:rPr>
          <w:rFonts w:ascii="Times New Roman" w:eastAsia="Times New Roman" w:hAnsi="Times New Roman" w:cs="Times New Roman"/>
          <w:color w:val="000000"/>
          <w:sz w:val="28"/>
          <w:szCs w:val="28"/>
          <w:lang w:val="en-US" w:eastAsia="ru-RU"/>
        </w:rPr>
      </w:pPr>
    </w:p>
    <w:p w14:paraId="3E653EE0" w14:textId="77777777" w:rsidR="00DB34B3" w:rsidRPr="00ED278D" w:rsidRDefault="00DB34B3" w:rsidP="003345EA">
      <w:pPr>
        <w:spacing w:after="0" w:line="240" w:lineRule="auto"/>
        <w:rPr>
          <w:rFonts w:ascii="Times New Roman" w:eastAsia="Times New Roman" w:hAnsi="Times New Roman" w:cs="Times New Roman"/>
          <w:color w:val="000000"/>
          <w:sz w:val="28"/>
          <w:szCs w:val="28"/>
          <w:lang w:val="en-US" w:eastAsia="ru-RU"/>
        </w:rPr>
      </w:pPr>
    </w:p>
    <w:p w14:paraId="4D29F064" w14:textId="77777777" w:rsidR="00DB34B3" w:rsidRPr="00ED278D" w:rsidRDefault="00DB34B3" w:rsidP="003345EA">
      <w:pPr>
        <w:spacing w:after="0" w:line="240" w:lineRule="auto"/>
        <w:rPr>
          <w:rFonts w:ascii="Times New Roman" w:eastAsia="Times New Roman" w:hAnsi="Times New Roman" w:cs="Times New Roman"/>
          <w:color w:val="000000"/>
          <w:sz w:val="28"/>
          <w:szCs w:val="28"/>
          <w:lang w:val="en-US" w:eastAsia="ru-RU"/>
        </w:rPr>
      </w:pPr>
    </w:p>
    <w:p w14:paraId="5CF7FE13" w14:textId="77777777" w:rsidR="00DB34B3" w:rsidRPr="00ED278D" w:rsidRDefault="00DB34B3" w:rsidP="00556803">
      <w:pPr>
        <w:spacing w:after="0" w:line="240" w:lineRule="auto"/>
        <w:ind w:firstLine="0"/>
        <w:rPr>
          <w:rFonts w:ascii="Times New Roman" w:eastAsia="Times New Roman" w:hAnsi="Times New Roman" w:cs="Times New Roman"/>
          <w:color w:val="000000"/>
          <w:sz w:val="28"/>
          <w:szCs w:val="28"/>
          <w:lang w:val="en-US" w:eastAsia="ru-RU"/>
        </w:rPr>
      </w:pPr>
    </w:p>
    <w:p w14:paraId="30DAFF43" w14:textId="77777777" w:rsidR="00DB34B3" w:rsidRPr="00ED278D" w:rsidRDefault="00DB34B3" w:rsidP="003345EA">
      <w:pPr>
        <w:spacing w:after="0" w:line="240" w:lineRule="auto"/>
        <w:rPr>
          <w:rFonts w:ascii="Times New Roman" w:eastAsia="Times New Roman" w:hAnsi="Times New Roman" w:cs="Times New Roman"/>
          <w:color w:val="000000"/>
          <w:sz w:val="28"/>
          <w:szCs w:val="28"/>
          <w:lang w:val="en-US" w:eastAsia="ru-RU"/>
        </w:rPr>
      </w:pPr>
    </w:p>
    <w:p w14:paraId="5C7F7771" w14:textId="77777777" w:rsidR="00DB34B3" w:rsidRPr="00ED278D" w:rsidRDefault="00DB34B3" w:rsidP="003345EA">
      <w:pPr>
        <w:spacing w:after="0" w:line="240" w:lineRule="auto"/>
        <w:rPr>
          <w:rFonts w:ascii="Times New Roman" w:eastAsia="Times New Roman" w:hAnsi="Times New Roman" w:cs="Times New Roman"/>
          <w:color w:val="000000"/>
          <w:sz w:val="28"/>
          <w:szCs w:val="28"/>
          <w:lang w:val="en-US" w:eastAsia="ru-RU"/>
        </w:rPr>
      </w:pPr>
    </w:p>
    <w:p w14:paraId="21161C8B" w14:textId="77777777" w:rsidR="00DB34B3" w:rsidRPr="00ED278D" w:rsidRDefault="00DB34B3" w:rsidP="00293053">
      <w:pPr>
        <w:spacing w:after="0" w:line="240" w:lineRule="auto"/>
        <w:ind w:firstLine="0"/>
        <w:rPr>
          <w:rFonts w:ascii="Times New Roman" w:eastAsia="Times New Roman" w:hAnsi="Times New Roman" w:cs="Times New Roman"/>
          <w:color w:val="000000"/>
          <w:sz w:val="28"/>
          <w:szCs w:val="28"/>
          <w:lang w:val="en-US" w:eastAsia="ru-RU"/>
        </w:rPr>
      </w:pPr>
    </w:p>
    <w:p w14:paraId="6851C8F3" w14:textId="77777777" w:rsidR="00DB34B3" w:rsidRPr="00ED278D" w:rsidRDefault="00DB34B3" w:rsidP="003345EA">
      <w:pPr>
        <w:spacing w:after="0" w:line="240" w:lineRule="auto"/>
        <w:rPr>
          <w:rFonts w:ascii="Times New Roman" w:eastAsia="Times New Roman" w:hAnsi="Times New Roman" w:cs="Times New Roman"/>
          <w:color w:val="000000"/>
          <w:sz w:val="28"/>
          <w:szCs w:val="28"/>
          <w:lang w:val="en-US" w:eastAsia="ru-RU"/>
        </w:rPr>
      </w:pPr>
    </w:p>
    <w:p w14:paraId="249704EB" w14:textId="77777777" w:rsidR="00DB34B3" w:rsidRPr="00ED278D" w:rsidRDefault="00DB34B3" w:rsidP="003345EA">
      <w:pPr>
        <w:spacing w:after="0" w:line="240" w:lineRule="auto"/>
        <w:jc w:val="center"/>
        <w:rPr>
          <w:rFonts w:ascii="Times New Roman" w:eastAsia="Times New Roman" w:hAnsi="Times New Roman" w:cs="Times New Roman"/>
          <w:color w:val="000000"/>
          <w:sz w:val="28"/>
          <w:szCs w:val="28"/>
          <w:lang w:val="en-US" w:eastAsia="ru-RU"/>
        </w:rPr>
      </w:pPr>
    </w:p>
    <w:p w14:paraId="50A481C3" w14:textId="77777777" w:rsidR="00DB34B3" w:rsidRPr="00ED278D" w:rsidRDefault="00DB34B3" w:rsidP="003345EA">
      <w:pPr>
        <w:spacing w:after="0" w:line="240" w:lineRule="auto"/>
        <w:jc w:val="center"/>
        <w:rPr>
          <w:rFonts w:ascii="Times New Roman" w:eastAsia="Times New Roman" w:hAnsi="Times New Roman" w:cs="Times New Roman"/>
          <w:color w:val="000000"/>
          <w:sz w:val="28"/>
          <w:szCs w:val="28"/>
          <w:lang w:val="en-US" w:eastAsia="ru-RU"/>
        </w:rPr>
      </w:pPr>
    </w:p>
    <w:p w14:paraId="5213003D" w14:textId="77777777" w:rsidR="00DB34B3" w:rsidRPr="00ED278D" w:rsidRDefault="00DB34B3" w:rsidP="005F4962">
      <w:pPr>
        <w:spacing w:after="0" w:line="240" w:lineRule="auto"/>
        <w:ind w:firstLine="0"/>
        <w:rPr>
          <w:rFonts w:ascii="Times New Roman" w:eastAsia="Times New Roman" w:hAnsi="Times New Roman" w:cs="Times New Roman"/>
          <w:color w:val="000000"/>
          <w:sz w:val="28"/>
          <w:szCs w:val="28"/>
          <w:lang w:val="en-US" w:eastAsia="ru-RU"/>
        </w:rPr>
      </w:pPr>
    </w:p>
    <w:p w14:paraId="3DFCFB4D" w14:textId="77777777" w:rsidR="00DB34B3" w:rsidRPr="00ED278D" w:rsidRDefault="006415A5" w:rsidP="003345EA">
      <w:pPr>
        <w:spacing w:after="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Ankara</w:t>
      </w:r>
    </w:p>
    <w:p w14:paraId="2D419C54" w14:textId="77777777" w:rsidR="00DB34B3" w:rsidRPr="00ED278D" w:rsidRDefault="006415A5" w:rsidP="003345EA">
      <w:pPr>
        <w:spacing w:after="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2026</w:t>
      </w:r>
      <w:r w:rsidRPr="00ED278D">
        <w:rPr>
          <w:rFonts w:ascii="Times New Roman" w:eastAsia="Times New Roman" w:hAnsi="Times New Roman" w:cs="Times New Roman"/>
          <w:color w:val="000000"/>
          <w:sz w:val="28"/>
          <w:szCs w:val="28"/>
          <w:lang w:val="en-US" w:eastAsia="ru-RU"/>
        </w:rPr>
        <w:br w:type="page"/>
      </w:r>
    </w:p>
    <w:p w14:paraId="491716CF" w14:textId="77777777" w:rsidR="00DB34B3" w:rsidRPr="00ED278D" w:rsidRDefault="006415A5" w:rsidP="00250844">
      <w:pPr>
        <w:spacing w:after="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lastRenderedPageBreak/>
        <w:t xml:space="preserve">Technical Assignment </w:t>
      </w:r>
    </w:p>
    <w:p w14:paraId="15D2EA4E" w14:textId="77777777" w:rsidR="00DB34B3" w:rsidRPr="00ED278D" w:rsidRDefault="006415A5" w:rsidP="003345EA">
      <w:pPr>
        <w:spacing w:after="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for delivery of goods, excluding custom process equipment (Akkuyu NPP)</w:t>
      </w:r>
    </w:p>
    <w:p w14:paraId="5773636A" w14:textId="77777777" w:rsidR="00DB34B3" w:rsidRPr="00ED278D" w:rsidRDefault="006415A5" w:rsidP="00EB68DC">
      <w:pPr>
        <w:spacing w:after="0" w:line="240" w:lineRule="auto"/>
        <w:ind w:firstLine="0"/>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 xml:space="preserve">                                                     TABLE OF CONTENTS</w:t>
      </w:r>
    </w:p>
    <w:p w14:paraId="00B9B261"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 GENERAL INFORMATION</w:t>
      </w:r>
    </w:p>
    <w:p w14:paraId="6EFCD0AF"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1.1. Procurement item</w:t>
      </w:r>
    </w:p>
    <w:p w14:paraId="73DEB22C"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1.2. Novelty information</w:t>
      </w:r>
    </w:p>
    <w:p w14:paraId="41663D3E"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1.3. OKPD (Russian Classification of Products by Economic Activities) Code 2</w:t>
      </w:r>
    </w:p>
    <w:p w14:paraId="0A4845B9"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2. SCOPE OF APPLICATION</w:t>
      </w:r>
    </w:p>
    <w:p w14:paraId="11A787A7"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3. OPERATING CONDITIONS</w:t>
      </w:r>
    </w:p>
    <w:p w14:paraId="630BC30B"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4. TECHNICAL REQUIREMENTS</w:t>
      </w:r>
    </w:p>
    <w:p w14:paraId="554671BC"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4.1. Basic parameters and dimensions.</w:t>
      </w:r>
    </w:p>
    <w:p w14:paraId="0A8612FD"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4.2. Reliability requirements</w:t>
      </w:r>
    </w:p>
    <w:p w14:paraId="549337A5"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 xml:space="preserve">Subsection 4.3. Requirements for materials and components </w:t>
      </w:r>
    </w:p>
    <w:p w14:paraId="2ECA9693"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4.4. Power requirements</w:t>
      </w:r>
    </w:p>
    <w:p w14:paraId="2CFF52E1"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4.5. Requirements for power consumption, power saving and energy efficiency</w:t>
      </w:r>
    </w:p>
    <w:p w14:paraId="5A1B5488"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4.6. Requirements for completeness</w:t>
      </w:r>
    </w:p>
    <w:p w14:paraId="6586DA98"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4.7. Marking requirements</w:t>
      </w:r>
    </w:p>
    <w:p w14:paraId="017CD65C" w14:textId="77777777" w:rsidR="00DB34B3" w:rsidRPr="00ED278D" w:rsidRDefault="006415A5" w:rsidP="004D563B">
      <w:pPr>
        <w:spacing w:after="0" w:line="240" w:lineRule="auto"/>
        <w:ind w:firstLine="708"/>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 xml:space="preserve">Subsection 4.8. Packing requirements </w:t>
      </w:r>
    </w:p>
    <w:p w14:paraId="2D38326F"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5. ACCEPTANCE REQUIREMENTS</w:t>
      </w:r>
    </w:p>
    <w:p w14:paraId="5FF389D7"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Subsection 5.1. Acceptance procedure</w:t>
      </w:r>
    </w:p>
    <w:p w14:paraId="1CFBE752" w14:textId="77777777" w:rsidR="00DB34B3" w:rsidRPr="00ED278D" w:rsidRDefault="006415A5" w:rsidP="003345EA">
      <w:pPr>
        <w:spacing w:after="0" w:line="240" w:lineRule="auto"/>
        <w:ind w:firstLine="709"/>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 xml:space="preserve">Subsection 5.2. Requirements for transfer of the technical and other documents  </w:t>
      </w:r>
    </w:p>
    <w:p w14:paraId="06E5E74B"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6. TRANSPORTATION REQUIREMENTS</w:t>
      </w:r>
    </w:p>
    <w:p w14:paraId="3CE6EC0F"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7. STORAGE REQUIREMENTS</w:t>
      </w:r>
    </w:p>
    <w:p w14:paraId="01FABDB1"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8. REQUIREMENTS FOR WARRANTY SCOPE AND/OR PERIOD</w:t>
      </w:r>
    </w:p>
    <w:p w14:paraId="0B4BD24C"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9. SAFETY REQUIREMENTS</w:t>
      </w:r>
    </w:p>
    <w:p w14:paraId="76CF5A6A"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10. MAINTENANCE REQUIREMENTS</w:t>
      </w:r>
    </w:p>
    <w:p w14:paraId="0BCC9D2C"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11. ENVIRONMENTAL REQUIREMENTS</w:t>
      </w:r>
    </w:p>
    <w:p w14:paraId="43B65150"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12. SAFETY REQUIREMENTS</w:t>
      </w:r>
    </w:p>
    <w:p w14:paraId="445A49F9"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 xml:space="preserve">SECTION 13. QUALITY REQUIREMENTS </w:t>
      </w:r>
    </w:p>
    <w:p w14:paraId="56D49C1D" w14:textId="77777777" w:rsidR="00DB34B3" w:rsidRPr="00ED278D" w:rsidRDefault="006415A5" w:rsidP="003345EA">
      <w:pPr>
        <w:spacing w:after="0"/>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14. TECHNICAL SUPPORT OF GOODS</w:t>
      </w:r>
    </w:p>
    <w:p w14:paraId="3575E964"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15. ADDITIONAL (OTHER) REQUIREMENTS</w:t>
      </w:r>
    </w:p>
    <w:p w14:paraId="0787678A"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 xml:space="preserve">Subsection 15.1 ADDITIONAL REQUIREMENTS </w:t>
      </w:r>
    </w:p>
    <w:p w14:paraId="709BD42C"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16. REQUIREMENTS TO QUANTITY, PLACE AND TERM (FREQUENCY) OF DELIVERIES</w:t>
      </w:r>
    </w:p>
    <w:p w14:paraId="2527A149"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17. REQUIREMENTS FOR THE FORM OF INFORMATION TO BE SUBMITTED</w:t>
      </w:r>
    </w:p>
    <w:p w14:paraId="7C632663"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18. REQUIREMENTS FOR THE CUSTOMER'S PERSONNEL TECHNICAL TRAINING</w:t>
      </w:r>
    </w:p>
    <w:p w14:paraId="02C49F00" w14:textId="77777777" w:rsidR="00DB34B3" w:rsidRPr="00ED278D" w:rsidRDefault="006415A5" w:rsidP="003345EA">
      <w:pPr>
        <w:spacing w:after="0" w:line="240" w:lineRule="auto"/>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19. LIST OF ABBREVIATIONS</w:t>
      </w:r>
    </w:p>
    <w:p w14:paraId="4C14805E" w14:textId="77777777" w:rsidR="00DB34B3" w:rsidRPr="00ED278D" w:rsidRDefault="006415A5" w:rsidP="003345EA">
      <w:pPr>
        <w:spacing w:after="0" w:line="240" w:lineRule="auto"/>
        <w:rPr>
          <w:rFonts w:ascii="Times New Roman" w:eastAsia="Times New Roman" w:hAnsi="Times New Roman" w:cs="Times New Roman"/>
          <w:color w:val="000000"/>
          <w:sz w:val="2"/>
          <w:szCs w:val="2"/>
          <w:lang w:val="en-US" w:eastAsia="ru-RU"/>
        </w:rPr>
      </w:pPr>
      <w:r w:rsidRPr="00ED278D">
        <w:rPr>
          <w:rFonts w:ascii="Times New Roman" w:eastAsia="Times New Roman" w:hAnsi="Times New Roman" w:cs="Times New Roman"/>
          <w:color w:val="000000"/>
          <w:sz w:val="2"/>
          <w:szCs w:val="2"/>
          <w:lang w:val="en-US" w:eastAsia="ru-RU"/>
        </w:rPr>
        <w:t>SECTION 20. LIST OF APPENDICES</w:t>
      </w:r>
    </w:p>
    <w:p w14:paraId="498D66EC" w14:textId="77777777" w:rsidR="00DB34B3" w:rsidRPr="00ED278D" w:rsidRDefault="006415A5" w:rsidP="00114DFD">
      <w:pPr>
        <w:spacing w:after="12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br w:type="page"/>
      </w:r>
      <w:r w:rsidRPr="00ED278D">
        <w:rPr>
          <w:rFonts w:ascii="Times New Roman" w:eastAsia="Times New Roman" w:hAnsi="Times New Roman" w:cs="Times New Roman"/>
          <w:color w:val="000000"/>
          <w:sz w:val="28"/>
          <w:szCs w:val="28"/>
          <w:lang w:val="en-US" w:eastAsia="ru-RU"/>
        </w:rPr>
        <w:lastRenderedPageBreak/>
        <w:t>SECTION 1. GENERAL INFORMATION</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14:paraId="647CAF0B" w14:textId="77777777" w:rsidTr="00293053">
        <w:trPr>
          <w:trHeight w:val="396"/>
        </w:trPr>
        <w:tc>
          <w:tcPr>
            <w:tcW w:w="9639" w:type="dxa"/>
            <w:tcBorders>
              <w:top w:val="single" w:sz="4" w:space="0" w:color="auto"/>
              <w:left w:val="single" w:sz="4" w:space="0" w:color="auto"/>
              <w:right w:val="single" w:sz="4" w:space="0" w:color="auto"/>
            </w:tcBorders>
          </w:tcPr>
          <w:p w14:paraId="50B2553C" w14:textId="77777777" w:rsidR="00DB34B3" w:rsidRPr="0003222B" w:rsidRDefault="006415A5"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Subsection 1.1. Procurement item</w:t>
            </w:r>
          </w:p>
        </w:tc>
      </w:tr>
      <w:tr w:rsidR="00682040" w14:paraId="1D79E9DA" w14:textId="77777777" w:rsidTr="00E0021A">
        <w:trPr>
          <w:trHeight w:val="399"/>
        </w:trPr>
        <w:tc>
          <w:tcPr>
            <w:tcW w:w="9639" w:type="dxa"/>
            <w:tcBorders>
              <w:top w:val="single" w:sz="4" w:space="0" w:color="auto"/>
              <w:left w:val="single" w:sz="4" w:space="0" w:color="auto"/>
              <w:bottom w:val="single" w:sz="4" w:space="0" w:color="auto"/>
              <w:right w:val="single" w:sz="4" w:space="0" w:color="auto"/>
            </w:tcBorders>
          </w:tcPr>
          <w:p w14:paraId="1E542771" w14:textId="77777777" w:rsidR="00DB34B3" w:rsidRPr="00556803" w:rsidRDefault="006415A5" w:rsidP="00F34967">
            <w:pPr>
              <w:spacing w:after="0" w:line="240" w:lineRule="auto"/>
              <w:ind w:firstLine="313"/>
              <w:jc w:val="both"/>
              <w:rPr>
                <w:rFonts w:ascii="Times New Roman" w:eastAsia="Times New Roman" w:hAnsi="Times New Roman" w:cs="Times New Roman"/>
                <w:color w:val="000000"/>
                <w:sz w:val="24"/>
                <w:szCs w:val="24"/>
                <w:lang w:eastAsia="ru-RU"/>
              </w:rPr>
            </w:pPr>
            <w:r w:rsidRPr="00ED278D">
              <w:rPr>
                <w:rFonts w:ascii="Times New Roman" w:eastAsia="Times New Roman" w:hAnsi="Times New Roman" w:cs="Times New Roman"/>
                <w:sz w:val="24"/>
                <w:szCs w:val="24"/>
                <w:lang w:val="en-US" w:eastAsia="ru-RU"/>
              </w:rPr>
              <w:t xml:space="preserve">The delivery of additional personal protection equipment (PPE) (hereinafter the Goods) and requirements for them are given in Annex No. 1 to the Technical Assignment viz. </w:t>
            </w:r>
            <w:r w:rsidRPr="0003222B">
              <w:rPr>
                <w:rFonts w:ascii="Times New Roman" w:eastAsia="Times New Roman" w:hAnsi="Times New Roman" w:cs="Times New Roman"/>
                <w:sz w:val="24"/>
                <w:szCs w:val="24"/>
                <w:lang w:eastAsia="ru-RU"/>
              </w:rPr>
              <w:t>"Specification of the goods" (hereinafter the Specification).</w:t>
            </w:r>
          </w:p>
        </w:tc>
      </w:tr>
      <w:tr w:rsidR="00682040" w14:paraId="35E4F18B" w14:textId="77777777" w:rsidTr="00E0021A">
        <w:trPr>
          <w:trHeight w:val="176"/>
        </w:trPr>
        <w:tc>
          <w:tcPr>
            <w:tcW w:w="9639" w:type="dxa"/>
            <w:tcBorders>
              <w:top w:val="single" w:sz="4" w:space="0" w:color="auto"/>
              <w:left w:val="single" w:sz="4" w:space="0" w:color="auto"/>
              <w:bottom w:val="single" w:sz="4" w:space="0" w:color="auto"/>
              <w:right w:val="single" w:sz="4" w:space="0" w:color="auto"/>
            </w:tcBorders>
          </w:tcPr>
          <w:p w14:paraId="690D14D4" w14:textId="77777777" w:rsidR="00DB34B3" w:rsidRPr="0003222B" w:rsidRDefault="006415A5" w:rsidP="00EB0C5E">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Subsection 1.2. Novelty information</w:t>
            </w:r>
          </w:p>
        </w:tc>
      </w:tr>
      <w:tr w:rsidR="00682040" w:rsidRPr="00050E5D" w14:paraId="18546C65" w14:textId="77777777" w:rsidTr="00E0021A">
        <w:trPr>
          <w:trHeight w:val="399"/>
        </w:trPr>
        <w:tc>
          <w:tcPr>
            <w:tcW w:w="9639" w:type="dxa"/>
            <w:tcBorders>
              <w:top w:val="single" w:sz="4" w:space="0" w:color="auto"/>
              <w:left w:val="single" w:sz="4" w:space="0" w:color="auto"/>
              <w:bottom w:val="single" w:sz="4" w:space="0" w:color="auto"/>
              <w:right w:val="single" w:sz="4" w:space="0" w:color="auto"/>
            </w:tcBorders>
          </w:tcPr>
          <w:p w14:paraId="2B1323E2" w14:textId="77777777" w:rsidR="00DB34B3" w:rsidRPr="00ED278D" w:rsidRDefault="006415A5" w:rsidP="00CB4EE8">
            <w:pPr>
              <w:spacing w:after="0" w:line="240" w:lineRule="auto"/>
              <w:ind w:firstLine="346"/>
              <w:jc w:val="both"/>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 xml:space="preserve">The delivered goods must be new, manufactured not earlier than 2025, not used, not restored, not be exhibition samples, free from the rights of any third parties, </w:t>
            </w:r>
            <w:r w:rsidRPr="00ED278D">
              <w:rPr>
                <w:rFonts w:ascii="Times New Roman" w:eastAsia="Times New Roman" w:hAnsi="Times New Roman" w:cs="Times New Roman"/>
                <w:sz w:val="24"/>
                <w:szCs w:val="24"/>
                <w:lang w:val="en-US" w:eastAsia="ru-RU"/>
              </w:rPr>
              <w:t>if not specified otherwise in the Specification.</w:t>
            </w:r>
          </w:p>
        </w:tc>
      </w:tr>
      <w:tr w:rsidR="00682040" w14:paraId="1B7C84D1" w14:textId="77777777" w:rsidTr="00E0021A">
        <w:trPr>
          <w:trHeight w:val="195"/>
        </w:trPr>
        <w:tc>
          <w:tcPr>
            <w:tcW w:w="9639" w:type="dxa"/>
            <w:tcBorders>
              <w:top w:val="single" w:sz="4" w:space="0" w:color="auto"/>
              <w:left w:val="single" w:sz="4" w:space="0" w:color="auto"/>
              <w:right w:val="single" w:sz="4" w:space="0" w:color="auto"/>
            </w:tcBorders>
          </w:tcPr>
          <w:p w14:paraId="79CF299E" w14:textId="77777777" w:rsidR="00DB34B3" w:rsidRPr="0003222B" w:rsidRDefault="006415A5" w:rsidP="00EB0C5E">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Subsection 1.3. OKPD-2</w:t>
            </w:r>
          </w:p>
        </w:tc>
      </w:tr>
      <w:tr w:rsidR="00682040" w:rsidRPr="00050E5D" w14:paraId="032C1DC8" w14:textId="77777777" w:rsidTr="001729DA">
        <w:trPr>
          <w:trHeight w:val="588"/>
        </w:trPr>
        <w:tc>
          <w:tcPr>
            <w:tcW w:w="9639" w:type="dxa"/>
            <w:tcBorders>
              <w:top w:val="single" w:sz="4" w:space="0" w:color="auto"/>
              <w:left w:val="single" w:sz="4" w:space="0" w:color="auto"/>
              <w:right w:val="single" w:sz="4" w:space="0" w:color="auto"/>
            </w:tcBorders>
          </w:tcPr>
          <w:p w14:paraId="1300077E" w14:textId="77777777" w:rsidR="00DB34B3" w:rsidRPr="00ED278D" w:rsidRDefault="006415A5" w:rsidP="00C3440C">
            <w:pPr>
              <w:pStyle w:val="ae"/>
              <w:spacing w:after="0"/>
              <w:rPr>
                <w:rFonts w:ascii="Times New Roman" w:hAnsi="Times New Roman" w:cs="Times New Roman"/>
                <w:sz w:val="24"/>
                <w:szCs w:val="24"/>
                <w:shd w:val="clear" w:color="auto" w:fill="FFFFFF"/>
                <w:lang w:val="en-US"/>
              </w:rPr>
            </w:pPr>
            <w:r w:rsidRPr="00ED278D">
              <w:rPr>
                <w:rFonts w:ascii="Times New Roman" w:eastAsia="Times New Roman" w:hAnsi="Times New Roman" w:cs="Times New Roman"/>
                <w:color w:val="000000"/>
                <w:sz w:val="24"/>
                <w:szCs w:val="24"/>
                <w:lang w:val="en-US" w:eastAsia="ru-RU"/>
              </w:rPr>
              <w:t xml:space="preserve">The OKPD-2 codes are specified </w:t>
            </w:r>
            <w:r w:rsidRPr="00ED278D">
              <w:rPr>
                <w:rFonts w:ascii="Times New Roman" w:eastAsia="Times New Roman" w:hAnsi="Times New Roman" w:cs="Times New Roman"/>
                <w:sz w:val="24"/>
                <w:szCs w:val="24"/>
                <w:lang w:val="en-US" w:eastAsia="ru-RU"/>
              </w:rPr>
              <w:t>in the Specification.</w:t>
            </w:r>
          </w:p>
        </w:tc>
      </w:tr>
    </w:tbl>
    <w:p w14:paraId="4E7F2D30" w14:textId="77777777" w:rsidR="00DB34B3" w:rsidRPr="0003222B" w:rsidRDefault="006415A5" w:rsidP="00114DFD">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2. SCOPE OF APPLICATION</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07259D2A" w14:textId="77777777" w:rsidTr="001F5BA2">
        <w:trPr>
          <w:trHeight w:val="335"/>
        </w:trPr>
        <w:tc>
          <w:tcPr>
            <w:tcW w:w="9639" w:type="dxa"/>
            <w:tcBorders>
              <w:top w:val="single" w:sz="4" w:space="0" w:color="auto"/>
              <w:left w:val="single" w:sz="4" w:space="0" w:color="auto"/>
              <w:right w:val="single" w:sz="4" w:space="0" w:color="auto"/>
            </w:tcBorders>
          </w:tcPr>
          <w:p w14:paraId="7FF578BB" w14:textId="77777777" w:rsidR="00DB34B3" w:rsidRPr="00ED278D" w:rsidRDefault="006415A5" w:rsidP="00094D7E">
            <w:pPr>
              <w:spacing w:after="0" w:line="240" w:lineRule="auto"/>
              <w:ind w:firstLine="346"/>
              <w:jc w:val="both"/>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Providing AKKUYU NÜKLEER ANONİM ŞİRKETİ employees with personal protection equipment (PPE). The goods are designed for daily use (application) at the production areas and territories where there are general purpose industrial grade impurities, risks of mechanical action, as well as for operation in the areas requiring the use of additional PPE against the risks of fall from height</w:t>
            </w:r>
          </w:p>
        </w:tc>
      </w:tr>
    </w:tbl>
    <w:p w14:paraId="490B1838" w14:textId="77777777" w:rsidR="00DB34B3" w:rsidRPr="0003222B" w:rsidRDefault="006415A5" w:rsidP="003F411D">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3. OPERATING CONDITIONS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09FA6B6F" w14:textId="77777777" w:rsidTr="001F5BA2">
        <w:trPr>
          <w:trHeight w:val="303"/>
        </w:trPr>
        <w:tc>
          <w:tcPr>
            <w:tcW w:w="9639" w:type="dxa"/>
            <w:tcBorders>
              <w:top w:val="single" w:sz="4" w:space="0" w:color="auto"/>
              <w:left w:val="single" w:sz="4" w:space="0" w:color="auto"/>
              <w:right w:val="single" w:sz="4" w:space="0" w:color="auto"/>
            </w:tcBorders>
          </w:tcPr>
          <w:p w14:paraId="49ACEC84" w14:textId="77777777" w:rsidR="00DB34B3" w:rsidRPr="00ED278D" w:rsidRDefault="006415A5" w:rsidP="00B26B61">
            <w:pPr>
              <w:spacing w:after="0" w:line="240" w:lineRule="auto"/>
              <w:ind w:firstLine="346"/>
              <w:jc w:val="both"/>
              <w:rPr>
                <w:rFonts w:ascii="Times New Roman" w:eastAsia="Times New Roman" w:hAnsi="Times New Roman" w:cs="Times New Roman"/>
                <w:i/>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Heated and unheated rooms, as well as outdoors.</w:t>
            </w:r>
          </w:p>
        </w:tc>
      </w:tr>
    </w:tbl>
    <w:p w14:paraId="66F82EE1" w14:textId="77777777" w:rsidR="00DB34B3" w:rsidRPr="0003222B" w:rsidRDefault="006415A5" w:rsidP="003F411D">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4. TECHNICAL REQUIREMENTS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4BE9AD78"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5A2B585C" w14:textId="77777777" w:rsidR="00DB34B3" w:rsidRPr="00ED278D" w:rsidRDefault="006415A5" w:rsidP="00EB0C5E">
            <w:pPr>
              <w:spacing w:after="0" w:line="240" w:lineRule="auto"/>
              <w:jc w:val="center"/>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Subsection 4.1. Main parameters and dimensions</w:t>
            </w:r>
          </w:p>
        </w:tc>
      </w:tr>
      <w:tr w:rsidR="00682040" w:rsidRPr="00050E5D" w14:paraId="10B2BD2F"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5EB0AB95" w14:textId="77777777" w:rsidR="00DB34B3" w:rsidRPr="00ED278D" w:rsidRDefault="006415A5" w:rsidP="00444127">
            <w:pPr>
              <w:spacing w:after="0" w:line="240" w:lineRule="auto"/>
              <w:ind w:firstLine="346"/>
              <w:jc w:val="both"/>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The Goods to be supplied shall comply with all requirements indicated in the Specification.</w:t>
            </w:r>
          </w:p>
          <w:p w14:paraId="3AB36EE9" w14:textId="77777777" w:rsidR="00DB34B3" w:rsidRPr="00ED278D" w:rsidRDefault="006415A5" w:rsidP="00BB0351">
            <w:pPr>
              <w:spacing w:after="0" w:line="240" w:lineRule="auto"/>
              <w:ind w:firstLine="346"/>
              <w:jc w:val="both"/>
              <w:rPr>
                <w:rFonts w:ascii="Times New Roman" w:eastAsia="Times New Roman" w:hAnsi="Times New Roman" w:cs="Times New Roman"/>
                <w:i/>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The brand logos placed on the ready-made goods from the sub-item 1,2, 3 of the Specification are given in Appendix No. 2 to this TA.</w:t>
            </w:r>
          </w:p>
        </w:tc>
      </w:tr>
      <w:tr w:rsidR="00682040" w14:paraId="7641684B"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34107410" w14:textId="77777777" w:rsidR="00DB34B3" w:rsidRPr="0003222B" w:rsidRDefault="006415A5" w:rsidP="00C416BF">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Subsection 4.2. Reliability requirements</w:t>
            </w:r>
          </w:p>
        </w:tc>
      </w:tr>
      <w:tr w:rsidR="00682040" w:rsidRPr="00050E5D" w14:paraId="4764BB37"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464B0752" w14:textId="77777777" w:rsidR="00DB34B3" w:rsidRPr="00ED278D" w:rsidRDefault="006415A5" w:rsidP="00E3740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design, manufacturing quality of the Goods and used materials shall ensure reliable operation during the entire operating period.</w:t>
            </w:r>
          </w:p>
        </w:tc>
      </w:tr>
      <w:tr w:rsidR="00682040" w:rsidRPr="00050E5D" w14:paraId="062303EB"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7E6F126E" w14:textId="77777777" w:rsidR="00DB34B3" w:rsidRPr="00ED278D" w:rsidRDefault="006415A5" w:rsidP="00593177">
            <w:pPr>
              <w:spacing w:after="0" w:line="240" w:lineRule="auto"/>
              <w:jc w:val="center"/>
              <w:rPr>
                <w:rFonts w:ascii="Times New Roman" w:eastAsia="Times New Roman" w:hAnsi="Times New Roman" w:cs="Times New Roman"/>
                <w:i/>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Subsection 4.3. Requirements for materials and components</w:t>
            </w:r>
          </w:p>
        </w:tc>
      </w:tr>
      <w:tr w:rsidR="00682040" w:rsidRPr="00050E5D" w14:paraId="01F9DD01"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85A0EE3" w14:textId="77777777" w:rsidR="00DB34B3" w:rsidRPr="00ED278D" w:rsidRDefault="006415A5" w:rsidP="00CE273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Requirements for materials and components of the purchased items are stated in the Specification.</w:t>
            </w:r>
          </w:p>
        </w:tc>
      </w:tr>
      <w:tr w:rsidR="00682040" w14:paraId="411A501F"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9A02E3A" w14:textId="77777777" w:rsidR="00DB34B3" w:rsidRPr="0003222B" w:rsidRDefault="006415A5" w:rsidP="00EB0C5E">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Subsection 4.4. Power requirements</w:t>
            </w:r>
          </w:p>
        </w:tc>
      </w:tr>
      <w:tr w:rsidR="00682040" w14:paraId="457CF8EB"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29809911" w14:textId="77777777" w:rsidR="00DB34B3" w:rsidRPr="0003222B" w:rsidRDefault="006415A5" w:rsidP="00BA3BF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Not required </w:t>
            </w:r>
          </w:p>
        </w:tc>
      </w:tr>
      <w:tr w:rsidR="00682040" w:rsidRPr="00050E5D" w14:paraId="76900213"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6661DBE" w14:textId="77777777" w:rsidR="00DB34B3" w:rsidRPr="00ED278D" w:rsidRDefault="006415A5" w:rsidP="00EB0C5E">
            <w:pPr>
              <w:spacing w:after="0" w:line="240" w:lineRule="auto"/>
              <w:jc w:val="center"/>
              <w:rPr>
                <w:rFonts w:ascii="Times New Roman" w:eastAsia="Times New Roman" w:hAnsi="Times New Roman" w:cs="Times New Roman"/>
                <w:i/>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Subsection 4.5. Requirements for power consumption, power saving and energy efficiency</w:t>
            </w:r>
          </w:p>
        </w:tc>
      </w:tr>
      <w:tr w:rsidR="00682040" w14:paraId="2D444AA2"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DAC7D01" w14:textId="77777777" w:rsidR="00DB34B3" w:rsidRPr="0003222B" w:rsidRDefault="006415A5" w:rsidP="00B5436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Not required </w:t>
            </w:r>
          </w:p>
        </w:tc>
      </w:tr>
      <w:tr w:rsidR="00682040" w14:paraId="23C9C750"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2FEFF654" w14:textId="77777777" w:rsidR="00DB34B3" w:rsidRPr="0003222B" w:rsidRDefault="006415A5" w:rsidP="00EB0C5E">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Subsection 4.6. Requirements for completeness</w:t>
            </w:r>
          </w:p>
        </w:tc>
      </w:tr>
      <w:tr w:rsidR="00682040" w:rsidRPr="00050E5D" w14:paraId="2BAADF9A"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0EF016E4" w14:textId="77777777" w:rsidR="00DB34B3" w:rsidRPr="00ED278D" w:rsidRDefault="006415A5" w:rsidP="00CE273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sz w:val="24"/>
                <w:szCs w:val="24"/>
                <w:lang w:val="en-US" w:eastAsia="ru-RU"/>
              </w:rPr>
              <w:t xml:space="preserve">The completeness requirements have been specified </w:t>
            </w:r>
            <w:r w:rsidRPr="00ED278D">
              <w:rPr>
                <w:rFonts w:ascii="Times New Roman" w:eastAsia="Times New Roman" w:hAnsi="Times New Roman" w:cs="Times New Roman"/>
                <w:color w:val="000000"/>
                <w:sz w:val="24"/>
                <w:szCs w:val="24"/>
                <w:lang w:val="en-US" w:eastAsia="ru-RU"/>
              </w:rPr>
              <w:t>in</w:t>
            </w:r>
            <w:r w:rsidRPr="00ED278D">
              <w:rPr>
                <w:rFonts w:ascii="Times New Roman" w:eastAsia="Times New Roman" w:hAnsi="Times New Roman" w:cs="Times New Roman"/>
                <w:sz w:val="24"/>
                <w:szCs w:val="24"/>
                <w:lang w:val="en-US" w:eastAsia="ru-RU"/>
              </w:rPr>
              <w:t xml:space="preserve"> the Specification.</w:t>
            </w:r>
          </w:p>
        </w:tc>
      </w:tr>
      <w:tr w:rsidR="00682040" w14:paraId="1BED4F4F"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5550E851" w14:textId="77777777" w:rsidR="00DB34B3" w:rsidRPr="0003222B" w:rsidRDefault="006415A5" w:rsidP="00EB0C5E">
            <w:pPr>
              <w:spacing w:after="0" w:line="240" w:lineRule="auto"/>
              <w:jc w:val="center"/>
              <w:rPr>
                <w:rFonts w:ascii="Times New Roman" w:eastAsia="Times New Roman" w:hAnsi="Times New Roman" w:cs="Times New Roman"/>
                <w:i/>
                <w:color w:val="000000"/>
                <w:sz w:val="24"/>
                <w:szCs w:val="24"/>
                <w:lang w:eastAsia="ru-RU"/>
              </w:rPr>
            </w:pPr>
            <w:r w:rsidRPr="0003222B">
              <w:rPr>
                <w:rFonts w:ascii="Times New Roman" w:eastAsia="Times New Roman" w:hAnsi="Times New Roman" w:cs="Times New Roman"/>
                <w:color w:val="000000"/>
                <w:sz w:val="24"/>
                <w:szCs w:val="24"/>
                <w:lang w:eastAsia="ru-RU"/>
              </w:rPr>
              <w:t>Subsection 4.7. Marking requirements</w:t>
            </w:r>
          </w:p>
        </w:tc>
      </w:tr>
      <w:tr w:rsidR="00682040" w:rsidRPr="00050E5D" w14:paraId="03274EBE"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7A08420B" w14:textId="77777777" w:rsidR="00DB34B3" w:rsidRPr="00ED278D" w:rsidRDefault="006415A5"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lang w:val="en-US"/>
              </w:rPr>
            </w:pPr>
            <w:r w:rsidRPr="00ED278D">
              <w:rPr>
                <w:rFonts w:ascii="Times New Roman" w:hAnsi="Times New Roman"/>
                <w:sz w:val="24"/>
                <w:szCs w:val="24"/>
                <w:lang w:val="en-US"/>
              </w:rPr>
              <w:t>4.7.1 The PPE marking shall be applied directly to the PPE or on a difficult-to-remove label attached to the product. The information on the PPE label must be exhaustive, accurate, easy to read, clearly printed with indelible paint, and durable throughout the life of the product during storage and operation. The PPE label shall bear the European Quality Certificate - CE for EU countries and contain information about:</w:t>
            </w:r>
          </w:p>
          <w:p w14:paraId="29DA909D" w14:textId="77777777" w:rsidR="00DB34B3" w:rsidRPr="00ED278D" w:rsidRDefault="006415A5"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lang w:val="en-US"/>
              </w:rPr>
            </w:pPr>
            <w:r w:rsidRPr="00ED278D">
              <w:rPr>
                <w:rFonts w:ascii="Times New Roman" w:hAnsi="Times New Roman"/>
                <w:sz w:val="24"/>
                <w:szCs w:val="24"/>
                <w:lang w:val="en-US"/>
              </w:rPr>
              <w:t>1)</w:t>
            </w:r>
            <w:r w:rsidRPr="00ED278D">
              <w:rPr>
                <w:rFonts w:ascii="Times New Roman" w:hAnsi="Times New Roman"/>
                <w:sz w:val="24"/>
                <w:szCs w:val="24"/>
                <w:lang w:val="en-US"/>
              </w:rPr>
              <w:tab/>
              <w:t>the manufacturer;</w:t>
            </w:r>
          </w:p>
          <w:p w14:paraId="40EAB12D" w14:textId="77777777" w:rsidR="00DB34B3" w:rsidRPr="00ED278D" w:rsidRDefault="006415A5"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lang w:val="en-US"/>
              </w:rPr>
            </w:pPr>
            <w:r w:rsidRPr="00ED278D">
              <w:rPr>
                <w:rFonts w:ascii="Times New Roman" w:hAnsi="Times New Roman"/>
                <w:sz w:val="24"/>
                <w:szCs w:val="24"/>
                <w:lang w:val="en-US"/>
              </w:rPr>
              <w:t>2)</w:t>
            </w:r>
            <w:r w:rsidRPr="00ED278D">
              <w:rPr>
                <w:rFonts w:ascii="Times New Roman" w:hAnsi="Times New Roman"/>
                <w:sz w:val="24"/>
                <w:szCs w:val="24"/>
                <w:lang w:val="en-US"/>
              </w:rPr>
              <w:tab/>
              <w:t>the product name;</w:t>
            </w:r>
          </w:p>
          <w:p w14:paraId="069BD289" w14:textId="77777777" w:rsidR="00DB34B3" w:rsidRPr="00ED278D" w:rsidRDefault="006415A5"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lang w:val="en-US"/>
              </w:rPr>
            </w:pPr>
            <w:r w:rsidRPr="00ED278D">
              <w:rPr>
                <w:rFonts w:ascii="Times New Roman" w:hAnsi="Times New Roman"/>
                <w:sz w:val="24"/>
                <w:szCs w:val="24"/>
                <w:lang w:val="en-US"/>
              </w:rPr>
              <w:t>3)</w:t>
            </w:r>
            <w:r w:rsidRPr="00ED278D">
              <w:rPr>
                <w:rFonts w:ascii="Times New Roman" w:hAnsi="Times New Roman"/>
                <w:sz w:val="24"/>
                <w:szCs w:val="24"/>
                <w:lang w:val="en-US"/>
              </w:rPr>
              <w:tab/>
              <w:t>the protective properties (with indication of maximum values);</w:t>
            </w:r>
          </w:p>
          <w:p w14:paraId="22E87450" w14:textId="77777777" w:rsidR="00DB34B3" w:rsidRPr="00ED278D" w:rsidRDefault="006415A5"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lang w:val="en-US"/>
              </w:rPr>
            </w:pPr>
            <w:r w:rsidRPr="00ED278D">
              <w:rPr>
                <w:rFonts w:ascii="Times New Roman" w:hAnsi="Times New Roman"/>
                <w:sz w:val="24"/>
                <w:szCs w:val="24"/>
                <w:lang w:val="en-US"/>
              </w:rPr>
              <w:lastRenderedPageBreak/>
              <w:t>4)</w:t>
            </w:r>
            <w:r w:rsidRPr="00ED278D">
              <w:rPr>
                <w:rFonts w:ascii="Times New Roman" w:hAnsi="Times New Roman"/>
                <w:sz w:val="24"/>
                <w:szCs w:val="24"/>
                <w:lang w:val="en-US"/>
              </w:rPr>
              <w:tab/>
              <w:t>the size;</w:t>
            </w:r>
          </w:p>
          <w:p w14:paraId="4AC2F0C9" w14:textId="77777777" w:rsidR="00DB34B3" w:rsidRPr="00ED278D" w:rsidRDefault="006415A5"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lang w:val="en-US"/>
              </w:rPr>
            </w:pPr>
            <w:r w:rsidRPr="00ED278D">
              <w:rPr>
                <w:rFonts w:ascii="Times New Roman" w:hAnsi="Times New Roman"/>
                <w:sz w:val="24"/>
                <w:szCs w:val="24"/>
                <w:lang w:val="en-US"/>
              </w:rPr>
              <w:t>5)</w:t>
            </w:r>
            <w:r w:rsidRPr="00ED278D">
              <w:rPr>
                <w:rFonts w:ascii="Times New Roman" w:hAnsi="Times New Roman"/>
                <w:sz w:val="24"/>
                <w:szCs w:val="24"/>
                <w:lang w:val="en-US"/>
              </w:rPr>
              <w:tab/>
              <w:t>the manufacturing date.</w:t>
            </w:r>
          </w:p>
          <w:p w14:paraId="339C330D" w14:textId="77777777" w:rsidR="00DB34B3" w:rsidRPr="00ED278D" w:rsidRDefault="006415A5" w:rsidP="000037F3">
            <w:pPr>
              <w:widowControl w:val="0"/>
              <w:shd w:val="clear" w:color="auto" w:fill="FFFFFF"/>
              <w:tabs>
                <w:tab w:val="left" w:pos="237"/>
              </w:tabs>
              <w:suppressAutoHyphens/>
              <w:spacing w:after="0" w:line="240" w:lineRule="auto"/>
              <w:ind w:firstLine="346"/>
              <w:jc w:val="both"/>
              <w:rPr>
                <w:rFonts w:ascii="Times New Roman" w:hAnsi="Times New Roman"/>
                <w:sz w:val="24"/>
                <w:szCs w:val="24"/>
                <w:lang w:val="en-US"/>
              </w:rPr>
            </w:pPr>
            <w:r w:rsidRPr="00ED278D">
              <w:rPr>
                <w:rFonts w:ascii="Times New Roman" w:hAnsi="Times New Roman"/>
                <w:sz w:val="24"/>
                <w:szCs w:val="24"/>
                <w:lang w:val="en-US"/>
              </w:rPr>
              <w:t xml:space="preserve">6) </w:t>
            </w:r>
            <w:r w:rsidRPr="00ED278D">
              <w:rPr>
                <w:rFonts w:ascii="Times New Roman" w:hAnsi="Times New Roman"/>
                <w:sz w:val="24"/>
                <w:szCs w:val="24"/>
                <w:lang w:val="en-US"/>
              </w:rPr>
              <w:tab/>
              <w:t xml:space="preserve"> All products must comply with current European or Turkish standards (EN, ISO, TSE).</w:t>
            </w:r>
          </w:p>
          <w:p w14:paraId="0A5F4002" w14:textId="77777777" w:rsidR="00DB34B3" w:rsidRPr="00ED278D" w:rsidRDefault="00DB34B3" w:rsidP="00B5436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val="en-US" w:eastAsia="ru-RU"/>
              </w:rPr>
            </w:pPr>
          </w:p>
        </w:tc>
      </w:tr>
      <w:tr w:rsidR="00682040" w14:paraId="4634987E"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1604837A" w14:textId="77777777" w:rsidR="00DB34B3" w:rsidRPr="0003222B" w:rsidRDefault="006415A5" w:rsidP="000C3D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Subsection 4.8. Packing requirements </w:t>
            </w:r>
          </w:p>
        </w:tc>
      </w:tr>
      <w:tr w:rsidR="00682040" w:rsidRPr="00050E5D" w14:paraId="64145989" w14:textId="77777777" w:rsidTr="001F5BA2">
        <w:trPr>
          <w:trHeight w:val="335"/>
        </w:trPr>
        <w:tc>
          <w:tcPr>
            <w:tcW w:w="9639" w:type="dxa"/>
            <w:tcBorders>
              <w:top w:val="single" w:sz="4" w:space="0" w:color="auto"/>
              <w:left w:val="single" w:sz="4" w:space="0" w:color="auto"/>
              <w:bottom w:val="single" w:sz="4" w:space="0" w:color="auto"/>
              <w:right w:val="single" w:sz="4" w:space="0" w:color="auto"/>
            </w:tcBorders>
          </w:tcPr>
          <w:p w14:paraId="6ACAFAF4" w14:textId="77777777" w:rsidR="00DB34B3" w:rsidRPr="00ED278D" w:rsidRDefault="006415A5" w:rsidP="001C1B11">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Goods shall be supplied in company packing (considering the required markings), the packing should provide the quality and safety of the goods during transportation up to the destination point considering the overloads, and during subsequent storage.</w:t>
            </w:r>
          </w:p>
          <w:p w14:paraId="080A5309" w14:textId="77777777" w:rsidR="00DB34B3" w:rsidRPr="00ED278D" w:rsidRDefault="006415A5" w:rsidP="001C1B11">
            <w:pPr>
              <w:widowControl w:val="0"/>
              <w:shd w:val="clear" w:color="auto" w:fill="FFFFFF"/>
              <w:tabs>
                <w:tab w:val="left" w:pos="237"/>
              </w:tabs>
              <w:suppressAutoHyphens/>
              <w:spacing w:after="0" w:line="240" w:lineRule="auto"/>
              <w:ind w:firstLine="0"/>
              <w:jc w:val="both"/>
              <w:rPr>
                <w:rFonts w:ascii="Times New Roman" w:hAnsi="Times New Roman"/>
                <w:sz w:val="24"/>
                <w:szCs w:val="24"/>
                <w:lang w:val="en-US"/>
              </w:rPr>
            </w:pPr>
            <w:r w:rsidRPr="00ED278D">
              <w:rPr>
                <w:rFonts w:ascii="Times New Roman" w:hAnsi="Times New Roman"/>
                <w:sz w:val="24"/>
                <w:szCs w:val="24"/>
                <w:lang w:val="en-US"/>
              </w:rPr>
              <w:t>The packing shall clearly indicate: the manufacturing date, shelf life, batch number (serial number) in accordance with the requirements of the Specification, and manufacturer’s data.</w:t>
            </w:r>
          </w:p>
          <w:p w14:paraId="0F20456F" w14:textId="77777777" w:rsidR="00DB34B3" w:rsidRPr="00ED278D" w:rsidRDefault="006415A5" w:rsidP="001C1B11">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val="en-US" w:eastAsia="ru-RU"/>
              </w:rPr>
            </w:pPr>
            <w:r w:rsidRPr="00ED278D">
              <w:rPr>
                <w:rFonts w:ascii="Times New Roman" w:hAnsi="Times New Roman" w:cs="Times New Roman"/>
                <w:kern w:val="16"/>
                <w:sz w:val="24"/>
                <w:szCs w:val="24"/>
                <w:lang w:val="en-US"/>
              </w:rPr>
              <w:t>The packing of the delivered Product shall not have any external defects and traces of opening, must comply with the requirements of life safety, health and environmental protection, have the necessary markings, labels, seals, and also provide the possibility to determine the quantity of the items contained in it (description, packaging labels or sheets).</w:t>
            </w:r>
          </w:p>
        </w:tc>
      </w:tr>
    </w:tbl>
    <w:p w14:paraId="7BBBCF08" w14:textId="77777777" w:rsidR="00DB34B3" w:rsidRPr="0003222B" w:rsidRDefault="006415A5" w:rsidP="00B72DD0">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5. ACCEPTANCE REQUIREMENTS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682040" w14:paraId="4A16F1B7" w14:textId="77777777" w:rsidTr="00F55C9D">
        <w:trPr>
          <w:trHeight w:val="340"/>
        </w:trPr>
        <w:tc>
          <w:tcPr>
            <w:tcW w:w="9498" w:type="dxa"/>
            <w:tcBorders>
              <w:top w:val="single" w:sz="4" w:space="0" w:color="auto"/>
              <w:left w:val="single" w:sz="4" w:space="0" w:color="auto"/>
              <w:right w:val="single" w:sz="4" w:space="0" w:color="auto"/>
            </w:tcBorders>
            <w:vAlign w:val="center"/>
          </w:tcPr>
          <w:p w14:paraId="6F02662E" w14:textId="77777777" w:rsidR="00DB34B3" w:rsidRPr="0003222B" w:rsidRDefault="006415A5" w:rsidP="002800BC">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Subsection 5.1. Acceptance procedure</w:t>
            </w:r>
          </w:p>
        </w:tc>
      </w:tr>
      <w:tr w:rsidR="00682040" w:rsidRPr="00050E5D" w14:paraId="02D6CF90"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6D43CED2" w14:textId="77777777" w:rsidR="00DB34B3" w:rsidRPr="00ED278D" w:rsidRDefault="006415A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5.1.1. The Goods shall be accepted at the Buyer's premises at the following address: Republic of Türkiye, Akkuyu NPP construction site, Büyükeceli quarter, Akkuyu street, No. 3 A, Gülnar/Mersin (Akkuyu NPP construction industrial site, warehouse specified by the Buyer).</w:t>
            </w:r>
          </w:p>
          <w:p w14:paraId="5D624A38" w14:textId="77777777" w:rsidR="00DB34B3" w:rsidRPr="00ED278D" w:rsidRDefault="006415A5"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5.1.2 Acceptance of the Goods by quantity, completeness and quality shall be made within 10 (ten) business days from the date of actual delivery of the Goods to the Buyer, except in cases where additional tests of PPE are carried out at the TF (TL) under incoming inspection. In such cases, the PPE incoming inspection time shall be extended for the test duration of the PPE at the TF (TL). No additional tests are carried out for PPE RS that have passed the incoming inspection at the procurement stage. </w:t>
            </w:r>
          </w:p>
          <w:p w14:paraId="1EC630F8" w14:textId="77777777" w:rsidR="00DB34B3" w:rsidRPr="00ED278D" w:rsidRDefault="006415A5"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5.1.3 Based on the results of acceptance by quantity, completeness and quality of the Goods, the Buyer shall sign the Incoming Inspection Certificate of the PPE batch delivered, after which the Buyer shall notify the Supplier about the results of the incoming inspection of PPE carried out.</w:t>
            </w:r>
          </w:p>
          <w:p w14:paraId="34515FC7" w14:textId="77777777" w:rsidR="00DB34B3" w:rsidRPr="00ED278D" w:rsidRDefault="006415A5"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5.1.4 In the event that the Goods correspond to quantity, completeness and quality, the Supplier shall send  to the Buyer the Delivery and Acceptance Certificate for the delivered PPE, the Goods which have been delivered in terms of quantity, completeness and quality.</w:t>
            </w:r>
          </w:p>
          <w:p w14:paraId="30D42C49" w14:textId="77777777" w:rsidR="00DB34B3" w:rsidRPr="00ED278D" w:rsidRDefault="006415A5"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5.1.5 In the event that the Goods do not correspond to the quantity, completeness and quality, the Buyer shall issue the corresponding Fault Detection Report, the order is determined by the clause 6.20 of the Contract.</w:t>
            </w:r>
          </w:p>
          <w:p w14:paraId="56B3C1F0" w14:textId="77777777" w:rsidR="00DB34B3" w:rsidRPr="00ED278D" w:rsidRDefault="006415A5" w:rsidP="003F0404">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5.1.6 The Goods shall not be accepted in case of inconsistency of the invoice and list of the delivered Goods, if they shall be counterfeit, adulterated Goods and Goods of dubious origin.</w:t>
            </w:r>
          </w:p>
          <w:p w14:paraId="4923F0B9" w14:textId="77777777" w:rsidR="00DB34B3" w:rsidRPr="00ED278D" w:rsidRDefault="006415A5" w:rsidP="00D84CCD">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5.1.7 If any discrepancy is detected in the quantity, completeness and quality of the Goods, the Supplier shall be obliged at its own expense and risk to additionally deliver the Goods, complete the incomplete Goods or replace them, without prejudice to the rights of the Buyer. The Buyer shall have the sole right to choose the method of reconciling with the discrepancy.</w:t>
            </w:r>
          </w:p>
        </w:tc>
      </w:tr>
      <w:tr w:rsidR="00682040" w:rsidRPr="00050E5D" w14:paraId="5056A10A"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05E57F70"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Subsection 5.2. Requirements for transfer of the technical and other documents to the Customer during delivery of the goods</w:t>
            </w:r>
          </w:p>
        </w:tc>
      </w:tr>
      <w:tr w:rsidR="00682040" w:rsidRPr="00050E5D" w14:paraId="10131D58" w14:textId="77777777" w:rsidTr="00F55C9D">
        <w:trPr>
          <w:trHeight w:val="70"/>
        </w:trPr>
        <w:tc>
          <w:tcPr>
            <w:tcW w:w="9498" w:type="dxa"/>
            <w:tcBorders>
              <w:top w:val="single" w:sz="4" w:space="0" w:color="auto"/>
              <w:left w:val="single" w:sz="4" w:space="0" w:color="auto"/>
              <w:bottom w:val="single" w:sz="4" w:space="0" w:color="auto"/>
              <w:right w:val="single" w:sz="4" w:space="0" w:color="auto"/>
            </w:tcBorders>
          </w:tcPr>
          <w:p w14:paraId="266CD3B1"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5.2.1 The Supplier shall provide the following supporting and operating documentation together with the Goods for each consignment separately:</w:t>
            </w:r>
          </w:p>
          <w:p w14:paraId="3801FA67"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a. Goods Delivery and Acceptance Certificate in 2 (two) original copies in the Turkish language along with the translation into Russian (one copy for the Buyer and one copy for the Supplier).</w:t>
            </w:r>
          </w:p>
          <w:p w14:paraId="3EF017BC"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b. Consignment notes in 2 original copies in Turkish along with Russian translation (one copy for the Buyer and one copy for the Supplier).</w:t>
            </w:r>
          </w:p>
          <w:p w14:paraId="1BCB6ABB"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c. Commercial invoice (if any).</w:t>
            </w:r>
          </w:p>
          <w:p w14:paraId="65CA3CD5"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lastRenderedPageBreak/>
              <w:t>d. Technical Data Sheet for the Goods or any other document containing all essential technical  characteristics of the Goods in Russian, English and/or in Turkish;</w:t>
            </w:r>
          </w:p>
          <w:p w14:paraId="1A8C9A5D"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e. User manual or operation manual (if any) in Russian, English and/or Turkish.</w:t>
            </w:r>
          </w:p>
          <w:p w14:paraId="1F0A933D"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f. Manufacturer's Warranty (warranty certificate or warranty booklet) issued in accordance with the procedure established by the manufacturer.</w:t>
            </w:r>
          </w:p>
          <w:p w14:paraId="73BF6080"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g. certification documents of the Goods (safety certificates, fire safety certificates, certificates of conformity or declaration of conformity, sanitary and hygiene certificates, environmental certificates), if the Goods are subject to certification in accordance with the law of the Republic of Türkiye.</w:t>
            </w:r>
          </w:p>
          <w:p w14:paraId="0FE60A6F" w14:textId="77777777" w:rsidR="00DB34B3" w:rsidRPr="00ED278D" w:rsidRDefault="006415A5"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5.2.2 The delivery of the Goods may include other mandatory, manufacturer-specific documentation required during operation.</w:t>
            </w:r>
          </w:p>
          <w:p w14:paraId="072B0896" w14:textId="77777777" w:rsidR="00DB34B3" w:rsidRPr="00E76BEF" w:rsidRDefault="006415A5" w:rsidP="004934A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highlight w:val="yellow"/>
                <w:lang w:val="tr-TR" w:eastAsia="ru-RU"/>
              </w:rPr>
            </w:pPr>
            <w:r w:rsidRPr="00ED278D">
              <w:rPr>
                <w:rFonts w:ascii="Times New Roman" w:eastAsia="Times New Roman" w:hAnsi="Times New Roman" w:cs="Times New Roman"/>
                <w:sz w:val="24"/>
                <w:szCs w:val="24"/>
                <w:lang w:val="en-US" w:eastAsia="ru-RU"/>
              </w:rPr>
              <w:t xml:space="preserve">5.2.3 The Supplier shall be liable for defects of the Goods unless it proves that these defects occurred after the delivery of the Goods to the Buyer due to the Buyer's violation of the conditions for storage of the Goods or actions of the third parties. Acceptance of the delivered Goods in terms of quantity and assortment shall be carried out by the Buyer at the time of delivery and acceptance of the Goods at the address specified in the Technical Assignment in accordance with terms and conditions hereof. </w:t>
            </w:r>
          </w:p>
          <w:p w14:paraId="18F5282E" w14:textId="77777777" w:rsidR="00DB34B3" w:rsidRPr="00ED278D" w:rsidRDefault="00DB34B3" w:rsidP="000C3D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p>
        </w:tc>
      </w:tr>
    </w:tbl>
    <w:p w14:paraId="48596806" w14:textId="77777777" w:rsidR="00DB34B3" w:rsidRPr="00303FB3" w:rsidRDefault="006415A5" w:rsidP="00B21EE9">
      <w:pPr>
        <w:spacing w:before="120" w:after="120" w:line="240" w:lineRule="auto"/>
        <w:jc w:val="center"/>
        <w:rPr>
          <w:rFonts w:ascii="Times New Roman" w:eastAsia="Times New Roman" w:hAnsi="Times New Roman" w:cs="Times New Roman"/>
          <w:color w:val="000000"/>
          <w:sz w:val="28"/>
          <w:szCs w:val="28"/>
          <w:lang w:eastAsia="ru-RU"/>
        </w:rPr>
      </w:pPr>
      <w:r w:rsidRPr="00303FB3">
        <w:rPr>
          <w:rFonts w:ascii="Times New Roman" w:eastAsia="Times New Roman" w:hAnsi="Times New Roman" w:cs="Times New Roman"/>
          <w:color w:val="000000"/>
          <w:sz w:val="28"/>
          <w:szCs w:val="28"/>
          <w:lang w:eastAsia="ru-RU"/>
        </w:rPr>
        <w:lastRenderedPageBreak/>
        <w:t xml:space="preserve">SECTION 6. TRANSPORTATION REQUIREMENTS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361CF644" w14:textId="77777777" w:rsidTr="0071632A">
        <w:trPr>
          <w:trHeight w:val="416"/>
        </w:trPr>
        <w:tc>
          <w:tcPr>
            <w:tcW w:w="9639" w:type="dxa"/>
            <w:tcBorders>
              <w:top w:val="single" w:sz="4" w:space="0" w:color="auto"/>
              <w:left w:val="single" w:sz="4" w:space="0" w:color="auto"/>
              <w:right w:val="single" w:sz="4" w:space="0" w:color="auto"/>
            </w:tcBorders>
          </w:tcPr>
          <w:p w14:paraId="28F88AB8" w14:textId="77777777" w:rsidR="00DB34B3" w:rsidRPr="00ED278D" w:rsidRDefault="006415A5"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val="en-US" w:eastAsia="ru-RU"/>
              </w:rPr>
            </w:pPr>
            <w:r w:rsidRPr="00ED278D">
              <w:rPr>
                <w:rFonts w:ascii="Times New Roman" w:eastAsia="Times New Roman" w:hAnsi="Times New Roman" w:cs="Times New Roman"/>
                <w:color w:val="000000" w:themeColor="text1"/>
                <w:sz w:val="24"/>
                <w:szCs w:val="24"/>
                <w:lang w:val="en-US" w:eastAsia="ru-RU"/>
              </w:rPr>
              <w:t xml:space="preserve">The Supplier shall deliver the Goods to the Buyer by using its own vehicles or engaging third-party vehicles at the Supplier's expense, using the enclosed vehicles that preclude the possibility of external factors affecting the Goods. In case of delivery of the Goods from abroad, the Supplier shall provide customs clearance of the export of the Goods in the country of dispatch, transit, and clearance of the Goods under the customs procedure for release for domestic consumption in the Republic of Türkiye at its own expense.  All types of loading-and-unloading operations required for delivery of the Goods to the Place of delivery of the Goods (in accordance with clause 5.1 of this Technical Assignment), including operations to unload the Goods at the Place of Delivery, are performed by the Supplier using its own equipment and at its own expense. </w:t>
            </w:r>
          </w:p>
          <w:p w14:paraId="61EE74D5" w14:textId="77777777" w:rsidR="00DB34B3" w:rsidRPr="00ED278D" w:rsidRDefault="006415A5"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val="en-US" w:eastAsia="ru-RU"/>
              </w:rPr>
            </w:pPr>
            <w:r w:rsidRPr="00ED278D">
              <w:rPr>
                <w:rFonts w:ascii="Times New Roman" w:eastAsia="Times New Roman" w:hAnsi="Times New Roman" w:cs="Times New Roman"/>
                <w:color w:val="000000" w:themeColor="text1"/>
                <w:sz w:val="24"/>
                <w:szCs w:val="24"/>
                <w:lang w:val="en-US" w:eastAsia="ru-RU"/>
              </w:rPr>
              <w:t>Packing, procedures for handling and transportation shall exclude the possibility of damage to the delivered Goods.</w:t>
            </w:r>
          </w:p>
          <w:p w14:paraId="1404EDDE" w14:textId="77777777" w:rsidR="00DB34B3" w:rsidRPr="00ED278D" w:rsidRDefault="006415A5"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val="en-US" w:eastAsia="ru-RU"/>
              </w:rPr>
            </w:pPr>
            <w:r w:rsidRPr="00ED278D">
              <w:rPr>
                <w:rFonts w:ascii="Times New Roman" w:eastAsia="Times New Roman" w:hAnsi="Times New Roman" w:cs="Times New Roman"/>
                <w:color w:val="000000" w:themeColor="text1"/>
                <w:sz w:val="24"/>
                <w:szCs w:val="24"/>
                <w:lang w:val="en-US" w:eastAsia="ru-RU"/>
              </w:rPr>
              <w:t>The transportation of Goods shall be allowed by railway and/or motor and/or air and/or sea transport to any distances.</w:t>
            </w:r>
          </w:p>
          <w:p w14:paraId="1C261300" w14:textId="77777777" w:rsidR="00DB34B3" w:rsidRPr="00ED278D" w:rsidRDefault="006415A5"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val="en-US" w:eastAsia="ru-RU"/>
              </w:rPr>
            </w:pPr>
            <w:r w:rsidRPr="00ED278D">
              <w:rPr>
                <w:rFonts w:ascii="Times New Roman" w:eastAsia="Times New Roman" w:hAnsi="Times New Roman" w:cs="Times New Roman"/>
                <w:color w:val="000000" w:themeColor="text1"/>
                <w:sz w:val="24"/>
                <w:szCs w:val="24"/>
                <w:lang w:val="en-US" w:eastAsia="ru-RU"/>
              </w:rPr>
              <w:t>The conditions of transport in terms of the exclusion of the influence of mechanical factors on the Goods should correspond to rail, air, road and sea transport respectively.</w:t>
            </w:r>
          </w:p>
          <w:p w14:paraId="7BB3A70F" w14:textId="77777777" w:rsidR="00DB34B3" w:rsidRPr="00ED278D" w:rsidRDefault="006415A5" w:rsidP="00894C84">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color w:val="000000" w:themeColor="text1"/>
                <w:sz w:val="24"/>
                <w:szCs w:val="24"/>
                <w:lang w:val="en-US" w:eastAsia="ru-RU"/>
              </w:rPr>
            </w:pPr>
            <w:r w:rsidRPr="00ED278D">
              <w:rPr>
                <w:rFonts w:ascii="Times New Roman" w:eastAsia="Times New Roman" w:hAnsi="Times New Roman" w:cs="Times New Roman"/>
                <w:color w:val="000000" w:themeColor="text1"/>
                <w:sz w:val="24"/>
                <w:szCs w:val="24"/>
                <w:lang w:val="en-US" w:eastAsia="ru-RU"/>
              </w:rPr>
              <w:t>The Supplier shall be held liable for the sufficiency and reliability of the Goods packing during transportation.</w:t>
            </w:r>
          </w:p>
        </w:tc>
      </w:tr>
    </w:tbl>
    <w:p w14:paraId="10206673" w14:textId="77777777" w:rsidR="00DB34B3" w:rsidRPr="0003222B" w:rsidRDefault="006415A5" w:rsidP="00B21EE9">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7. STORAGE REQUIREMENTS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4AB418A3" w14:textId="77777777" w:rsidTr="001F5BA2">
        <w:trPr>
          <w:trHeight w:val="399"/>
        </w:trPr>
        <w:tc>
          <w:tcPr>
            <w:tcW w:w="9639" w:type="dxa"/>
            <w:tcBorders>
              <w:top w:val="single" w:sz="4" w:space="0" w:color="auto"/>
              <w:left w:val="single" w:sz="4" w:space="0" w:color="auto"/>
              <w:right w:val="single" w:sz="4" w:space="0" w:color="auto"/>
            </w:tcBorders>
          </w:tcPr>
          <w:p w14:paraId="4606F1CA" w14:textId="77777777" w:rsidR="00DB34B3" w:rsidRPr="00ED278D" w:rsidRDefault="006415A5" w:rsidP="00513E52">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val="en-US" w:eastAsia="ru-RU"/>
              </w:rPr>
            </w:pPr>
            <w:r w:rsidRPr="00ED278D">
              <w:rPr>
                <w:rFonts w:ascii="Times New Roman" w:eastAsia="Times New Roman" w:hAnsi="Times New Roman" w:cs="Times New Roman"/>
                <w:color w:val="000000" w:themeColor="text1"/>
                <w:sz w:val="24"/>
                <w:szCs w:val="24"/>
                <w:lang w:val="en-US" w:eastAsia="ru-RU"/>
              </w:rPr>
              <w:t>The Goods shall be stored in accordance with the manufacturer's recommendations specified in the data sheet (or other manufacturer's document).</w:t>
            </w:r>
          </w:p>
          <w:p w14:paraId="1376AC13" w14:textId="77777777" w:rsidR="00DB34B3" w:rsidRPr="00ED278D" w:rsidRDefault="006415A5" w:rsidP="003C2A7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color w:val="000000" w:themeColor="text1"/>
                <w:sz w:val="24"/>
                <w:szCs w:val="24"/>
                <w:lang w:val="en-US" w:eastAsia="ru-RU"/>
              </w:rPr>
            </w:pPr>
            <w:r w:rsidRPr="00ED278D">
              <w:rPr>
                <w:rFonts w:ascii="Times New Roman" w:eastAsia="Times New Roman" w:hAnsi="Times New Roman" w:cs="Times New Roman"/>
                <w:color w:val="000000" w:themeColor="text1"/>
                <w:sz w:val="24"/>
                <w:szCs w:val="24"/>
                <w:lang w:val="en-US" w:eastAsia="ru-RU"/>
              </w:rPr>
              <w:t>If there are no storage requirements in the Specification, the storage condition</w:t>
            </w:r>
            <w:r w:rsidRPr="00ED278D">
              <w:rPr>
                <w:rFonts w:ascii="Times New Roman" w:eastAsia="Times New Roman" w:hAnsi="Times New Roman" w:cs="Times New Roman"/>
                <w:sz w:val="24"/>
                <w:szCs w:val="24"/>
                <w:lang w:val="en-US" w:eastAsia="ru-RU"/>
              </w:rPr>
              <w:t>s of the Goods shall be suitable for a tropical climate.</w:t>
            </w:r>
          </w:p>
        </w:tc>
      </w:tr>
    </w:tbl>
    <w:p w14:paraId="7A2206D8" w14:textId="77777777" w:rsidR="00DB34B3" w:rsidRPr="00ED278D" w:rsidRDefault="006415A5" w:rsidP="00434C97">
      <w:pPr>
        <w:spacing w:before="120" w:after="12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8. REQUIREMENTS FOR THE SCOPE AND/OR PERIOD OF WARRANTY</w:t>
      </w:r>
    </w:p>
    <w:tbl>
      <w:tblPr>
        <w:tblStyle w:val="ab"/>
        <w:tblW w:w="9639" w:type="dxa"/>
        <w:tblInd w:w="-5" w:type="dxa"/>
        <w:tblLook w:val="04A0" w:firstRow="1" w:lastRow="0" w:firstColumn="1" w:lastColumn="0" w:noHBand="0" w:noVBand="1"/>
      </w:tblPr>
      <w:tblGrid>
        <w:gridCol w:w="9639"/>
      </w:tblGrid>
      <w:tr w:rsidR="00682040" w:rsidRPr="00050E5D" w14:paraId="4A587D49" w14:textId="77777777" w:rsidTr="001F5BA2">
        <w:tc>
          <w:tcPr>
            <w:tcW w:w="9639" w:type="dxa"/>
          </w:tcPr>
          <w:p w14:paraId="066D8050" w14:textId="77777777" w:rsidR="00DB34B3" w:rsidRPr="00ED278D" w:rsidRDefault="006415A5" w:rsidP="009B620B">
            <w:pPr>
              <w:widowControl w:val="0"/>
              <w:tabs>
                <w:tab w:val="left" w:pos="630"/>
              </w:tabs>
              <w:jc w:val="both"/>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The warranty period for the delivered Goods must correspond to the period set by the manufacturer, but not less than 12 (twelve) months from the date of transfer of the Goods according to the Certificate or the Consignment Note.</w:t>
            </w:r>
          </w:p>
          <w:p w14:paraId="31E029A5" w14:textId="77777777" w:rsidR="00DB34B3" w:rsidRPr="00ED278D" w:rsidRDefault="006415A5" w:rsidP="00303FB3">
            <w:pPr>
              <w:widowControl w:val="0"/>
              <w:tabs>
                <w:tab w:val="left" w:pos="630"/>
              </w:tabs>
              <w:jc w:val="both"/>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The Supplier shall provide a guarantee of proper quality for the Goods for a period within the warranty period established by the manufacturer (in the documents for the goods providing for the warranty period) but not less than 12 (twelve) months from the date of transfer of the goods according to the Certificate or the Consignment Note.</w:t>
            </w:r>
          </w:p>
          <w:p w14:paraId="7FAA7BB3" w14:textId="77777777" w:rsidR="00DB34B3" w:rsidRPr="00ED278D" w:rsidRDefault="006415A5" w:rsidP="00303FB3">
            <w:pPr>
              <w:widowControl w:val="0"/>
              <w:tabs>
                <w:tab w:val="left" w:pos="630"/>
              </w:tabs>
              <w:jc w:val="both"/>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lastRenderedPageBreak/>
              <w:t>The Supplier is obliged, during the warranty period, to replace the defective Goods with a new similar product of proper quality or a new product with the best technical and/or operational characteristics within the deadline agreed with the Buyer, if warranty repairs are impossible or troubleshooting (defect) will require significant time, as well as in the case of a malfunction occurs three or more times.</w:t>
            </w:r>
          </w:p>
        </w:tc>
      </w:tr>
    </w:tbl>
    <w:p w14:paraId="3FCB2BB7" w14:textId="77777777" w:rsidR="00DB34B3" w:rsidRPr="0003222B" w:rsidRDefault="006415A5" w:rsidP="00861D62">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lastRenderedPageBreak/>
        <w:t>SECTION 9. SAFETY REQUIREMENTS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14:paraId="1EE09B43" w14:textId="77777777" w:rsidTr="001F5BA2">
        <w:trPr>
          <w:trHeight w:val="399"/>
        </w:trPr>
        <w:tc>
          <w:tcPr>
            <w:tcW w:w="9639" w:type="dxa"/>
            <w:tcBorders>
              <w:top w:val="single" w:sz="4" w:space="0" w:color="auto"/>
              <w:left w:val="single" w:sz="4" w:space="0" w:color="auto"/>
              <w:right w:val="single" w:sz="4" w:space="0" w:color="auto"/>
            </w:tcBorders>
          </w:tcPr>
          <w:p w14:paraId="7058EF48" w14:textId="77777777" w:rsidR="00DB34B3" w:rsidRPr="007112F6" w:rsidRDefault="006415A5" w:rsidP="00A325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Not required </w:t>
            </w:r>
          </w:p>
        </w:tc>
      </w:tr>
    </w:tbl>
    <w:p w14:paraId="29B127CB" w14:textId="77777777" w:rsidR="00DB34B3" w:rsidRPr="0003222B" w:rsidRDefault="006415A5" w:rsidP="00A32553">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10. MAINTENANCE REQUIREMENTS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14:paraId="0041D29D" w14:textId="77777777" w:rsidTr="001F5BA2">
        <w:trPr>
          <w:trHeight w:val="349"/>
        </w:trPr>
        <w:tc>
          <w:tcPr>
            <w:tcW w:w="9639" w:type="dxa"/>
            <w:tcBorders>
              <w:top w:val="single" w:sz="4" w:space="0" w:color="auto"/>
              <w:left w:val="single" w:sz="4" w:space="0" w:color="auto"/>
              <w:right w:val="single" w:sz="4" w:space="0" w:color="auto"/>
            </w:tcBorders>
          </w:tcPr>
          <w:p w14:paraId="0C50510B" w14:textId="77777777" w:rsidR="00DB34B3" w:rsidRPr="0003222B" w:rsidRDefault="006415A5" w:rsidP="00146908">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Not required</w:t>
            </w:r>
          </w:p>
        </w:tc>
      </w:tr>
    </w:tbl>
    <w:p w14:paraId="78398CAD" w14:textId="77777777" w:rsidR="00DB34B3" w:rsidRPr="0003222B" w:rsidRDefault="006415A5" w:rsidP="00A32553">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11. ENVIRONMENTAL REQUIREMENTS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682040" w:rsidRPr="00050E5D" w14:paraId="128A7347" w14:textId="77777777" w:rsidTr="008D1C23">
        <w:trPr>
          <w:trHeight w:val="399"/>
        </w:trPr>
        <w:tc>
          <w:tcPr>
            <w:tcW w:w="9781" w:type="dxa"/>
            <w:tcBorders>
              <w:top w:val="single" w:sz="4" w:space="0" w:color="auto"/>
              <w:left w:val="single" w:sz="4" w:space="0" w:color="auto"/>
              <w:right w:val="single" w:sz="4" w:space="0" w:color="auto"/>
            </w:tcBorders>
          </w:tcPr>
          <w:p w14:paraId="52D6B92A" w14:textId="77777777" w:rsidR="00DB34B3" w:rsidRPr="00ED278D" w:rsidRDefault="006415A5" w:rsidP="008D1C2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Impact of this group of goods on the environment shall not exceed the values established by the current regulatory documents of the Republic of Türkiye. </w:t>
            </w:r>
          </w:p>
        </w:tc>
      </w:tr>
    </w:tbl>
    <w:p w14:paraId="6475174C" w14:textId="77777777" w:rsidR="00DB34B3" w:rsidRPr="0003222B" w:rsidRDefault="006415A5" w:rsidP="00A32553">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12. SAFETY REQUIREMENTS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4AB8DEA4" w14:textId="77777777" w:rsidTr="001F5BA2">
        <w:trPr>
          <w:trHeight w:val="399"/>
        </w:trPr>
        <w:tc>
          <w:tcPr>
            <w:tcW w:w="9639" w:type="dxa"/>
            <w:tcBorders>
              <w:top w:val="single" w:sz="4" w:space="0" w:color="auto"/>
              <w:left w:val="single" w:sz="4" w:space="0" w:color="auto"/>
              <w:right w:val="single" w:sz="4" w:space="0" w:color="auto"/>
            </w:tcBorders>
          </w:tcPr>
          <w:p w14:paraId="7B0BBAC3" w14:textId="77777777" w:rsidR="00DB34B3" w:rsidRPr="00ED278D" w:rsidRDefault="006415A5"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All the delivered personal protection equipment (PPE) must comply with the requirements of Law No. 6331 "On occupational safety and health" and current regulatory acts of the Republic of Türkiye.</w:t>
            </w:r>
          </w:p>
          <w:p w14:paraId="0C08CA39" w14:textId="77777777" w:rsidR="00DB34B3" w:rsidRPr="00ED278D" w:rsidRDefault="006415A5"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Products must provide adequate protection for employees against mechanical, chemical, thermal, electrical, biological and physical risks in accordance with the operating conditions.</w:t>
            </w:r>
          </w:p>
          <w:p w14:paraId="48429817" w14:textId="77777777" w:rsidR="00DB34B3" w:rsidRPr="00ED278D" w:rsidRDefault="006415A5"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For each type of PPE, a protection level or class that corresponds to the nature of the work to be performed and the degree of risk must be defined and indicated.</w:t>
            </w:r>
          </w:p>
          <w:p w14:paraId="3DD18AB7" w14:textId="77777777" w:rsidR="00DB34B3" w:rsidRPr="00ED278D" w:rsidRDefault="006415A5"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Design and materials of PPE must be ergonomic, not cause discomfort during prolonged wear, and not create additional health risks.</w:t>
            </w:r>
          </w:p>
          <w:p w14:paraId="2AC35896" w14:textId="77777777" w:rsidR="00DB34B3" w:rsidRPr="00ED278D" w:rsidRDefault="006415A5"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Protective equipment must be compatible when used simultaneously (e.g. helmet, goggles, respirator, headphones, etc.).</w:t>
            </w:r>
          </w:p>
          <w:p w14:paraId="232A3E9F" w14:textId="77777777" w:rsidR="00DB34B3" w:rsidRPr="00ED278D" w:rsidRDefault="006415A5" w:rsidP="001C1B1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The Supplier is obliged to provide instructions for the operation, maintenance, cleaning, storage and periodic inspection of the products.</w:t>
            </w:r>
          </w:p>
          <w:p w14:paraId="26B12238" w14:textId="77777777" w:rsidR="00DB34B3" w:rsidRPr="00ED278D" w:rsidRDefault="006415A5" w:rsidP="005F4962">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All products must be capable of safe replacement in the event of damage.</w:t>
            </w:r>
          </w:p>
          <w:p w14:paraId="747A8A9E" w14:textId="77777777" w:rsidR="00DB34B3" w:rsidRPr="00ED278D" w:rsidRDefault="006415A5" w:rsidP="00A71E4C">
            <w:pPr>
              <w:spacing w:after="0" w:line="240" w:lineRule="auto"/>
              <w:ind w:firstLine="0"/>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 xml:space="preserve">     •</w:t>
            </w:r>
            <w:r w:rsidRPr="00ED278D">
              <w:rPr>
                <w:rFonts w:ascii="Times New Roman" w:eastAsia="Times New Roman" w:hAnsi="Times New Roman" w:cs="Times New Roman"/>
                <w:color w:val="000000"/>
                <w:sz w:val="24"/>
                <w:szCs w:val="24"/>
                <w:lang w:val="en-US" w:eastAsia="ru-RU"/>
              </w:rPr>
              <w:tab/>
              <w:t>The Goods shall not constitute a source of hazardous or harmful production factors or cause of accidents during operation.</w:t>
            </w:r>
          </w:p>
          <w:p w14:paraId="1C24CC28" w14:textId="77777777" w:rsidR="00DB34B3" w:rsidRPr="0003222B" w:rsidRDefault="006415A5" w:rsidP="00A71E4C">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tr-TR" w:eastAsia="ru-RU"/>
              </w:rPr>
            </w:pPr>
            <w:r w:rsidRPr="00ED278D">
              <w:rPr>
                <w:rFonts w:ascii="Times New Roman" w:eastAsia="Times New Roman" w:hAnsi="Times New Roman" w:cs="Times New Roman"/>
                <w:color w:val="000000"/>
                <w:sz w:val="24"/>
                <w:szCs w:val="24"/>
                <w:lang w:val="en-US" w:eastAsia="ru-RU"/>
              </w:rPr>
              <w:t>All polymer materials used for personal protection equipment (PPE) shall be registered with the European Chemicals Agency (ECHA) under the REACH program (Registration, Evaluation, Authorization and Restriction of Chemicals). The certificates for the product should include information on registration of materials at ECHA in accordance with the "Rules for using personal protection equipment at workplaces" No. 28695 dated 02.07.2013.</w:t>
            </w:r>
          </w:p>
        </w:tc>
      </w:tr>
    </w:tbl>
    <w:p w14:paraId="314217B0" w14:textId="77777777" w:rsidR="00DB34B3" w:rsidRPr="0003222B" w:rsidRDefault="006415A5" w:rsidP="00A32553">
      <w:pPr>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 xml:space="preserve">SECTION 13. QUALITY REQUIREMENTS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11C62A2A" w14:textId="77777777" w:rsidTr="001F5BA2">
        <w:trPr>
          <w:trHeight w:val="399"/>
        </w:trPr>
        <w:tc>
          <w:tcPr>
            <w:tcW w:w="9639" w:type="dxa"/>
            <w:tcBorders>
              <w:top w:val="single" w:sz="4" w:space="0" w:color="auto"/>
              <w:left w:val="single" w:sz="4" w:space="0" w:color="auto"/>
              <w:right w:val="single" w:sz="4" w:space="0" w:color="auto"/>
            </w:tcBorders>
          </w:tcPr>
          <w:p w14:paraId="4F939A2C" w14:textId="77777777" w:rsidR="00DB34B3" w:rsidRPr="00ED278D" w:rsidRDefault="006415A5" w:rsidP="00357A1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The Goods must have CE quality assurance. The delivered Goods shall comply with the requirements specified in this Technical Assignment. </w:t>
            </w:r>
          </w:p>
          <w:p w14:paraId="6C8E5EA7" w14:textId="77777777" w:rsidR="00DB34B3" w:rsidRPr="00ED278D" w:rsidRDefault="006415A5" w:rsidP="00357A1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Goods shall be delivered in serviceable condition and in full compliance with the technical characteristics of the manufacturer.</w:t>
            </w:r>
          </w:p>
          <w:p w14:paraId="2CD21040" w14:textId="77777777" w:rsidR="00DB34B3" w:rsidRPr="00ED278D" w:rsidRDefault="006415A5" w:rsidP="00E93B2E">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Supplier shall be fully responsible for quality of the delivered Goods.</w:t>
            </w:r>
          </w:p>
        </w:tc>
      </w:tr>
    </w:tbl>
    <w:p w14:paraId="7A4C4899" w14:textId="77777777" w:rsidR="00DB34B3" w:rsidRPr="0003222B" w:rsidRDefault="006415A5" w:rsidP="00146908">
      <w:pPr>
        <w:spacing w:before="120" w:after="120"/>
        <w:jc w:val="center"/>
        <w:rPr>
          <w:rFonts w:ascii="Times New Roman" w:eastAsia="Times New Roman" w:hAnsi="Times New Roman" w:cs="Times New Roman"/>
          <w:color w:val="000000"/>
          <w:sz w:val="26"/>
          <w:szCs w:val="26"/>
          <w:lang w:eastAsia="ru-RU"/>
        </w:rPr>
      </w:pPr>
      <w:r w:rsidRPr="0003222B">
        <w:rPr>
          <w:rFonts w:ascii="Times New Roman" w:eastAsia="Times New Roman" w:hAnsi="Times New Roman" w:cs="Times New Roman"/>
          <w:color w:val="000000"/>
          <w:sz w:val="26"/>
          <w:szCs w:val="26"/>
          <w:lang w:eastAsia="ru-RU"/>
        </w:rPr>
        <w:t>SECTION 14. TECHNICAL SUPPORT OF GOODS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14:paraId="5AA39B14" w14:textId="77777777" w:rsidTr="001F5BA2">
        <w:trPr>
          <w:trHeight w:val="399"/>
        </w:trPr>
        <w:tc>
          <w:tcPr>
            <w:tcW w:w="9639" w:type="dxa"/>
            <w:tcBorders>
              <w:top w:val="single" w:sz="4" w:space="0" w:color="auto"/>
              <w:left w:val="single" w:sz="4" w:space="0" w:color="auto"/>
              <w:right w:val="single" w:sz="4" w:space="0" w:color="auto"/>
            </w:tcBorders>
          </w:tcPr>
          <w:p w14:paraId="5B8A1063" w14:textId="77777777" w:rsidR="00DB34B3" w:rsidRPr="0003222B" w:rsidRDefault="006415A5" w:rsidP="00CA2140">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Not required </w:t>
            </w:r>
          </w:p>
        </w:tc>
      </w:tr>
    </w:tbl>
    <w:p w14:paraId="5181246F" w14:textId="77777777" w:rsidR="00DB34B3" w:rsidRPr="0003222B" w:rsidRDefault="006415A5" w:rsidP="004D228B">
      <w:pPr>
        <w:tabs>
          <w:tab w:val="left" w:pos="540"/>
        </w:tabs>
        <w:spacing w:before="12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15. ADDITIONAL (OTHER) REQUIREMENTS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4A0BBEF9" w14:textId="77777777" w:rsidTr="001F5BA2">
        <w:trPr>
          <w:trHeight w:val="576"/>
        </w:trPr>
        <w:tc>
          <w:tcPr>
            <w:tcW w:w="9639" w:type="dxa"/>
            <w:tcBorders>
              <w:top w:val="single" w:sz="4" w:space="0" w:color="auto"/>
              <w:left w:val="single" w:sz="4" w:space="0" w:color="auto"/>
              <w:right w:val="single" w:sz="4" w:space="0" w:color="auto"/>
            </w:tcBorders>
          </w:tcPr>
          <w:p w14:paraId="625F8BD1" w14:textId="77777777" w:rsidR="00DB34B3" w:rsidRPr="00ED278D" w:rsidRDefault="006415A5" w:rsidP="00C21CC3">
            <w:pPr>
              <w:contextualSpacing/>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lastRenderedPageBreak/>
              <w:t xml:space="preserve">15.1 In order to assess the Participant’s ability to manufacture/deliver the Goods specified in Appendix 1 of the Technical Assignment to this TA, as well as its ability to supply all the necessary nomenclature and evaluate the quality of the specified samples, the Participant shall be obliged to submit samples for PPE (1 (one) unit each for the position 1 to 9 in accordance with Appendix 1 of the Technical Assignment "Specification"), as well as supporting and operating documentation (certificates of conformity, test reports, technical specifications, catalog of goods offered for delivery and photographs of samples provided). </w:t>
            </w:r>
          </w:p>
          <w:p w14:paraId="0683B46F"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b/>
                <w:sz w:val="24"/>
                <w:szCs w:val="24"/>
                <w:lang w:val="en-US" w:eastAsia="ru-RU"/>
              </w:rPr>
              <w:t>PPE RS provision procedure</w:t>
            </w:r>
            <w:r w:rsidRPr="00ED278D">
              <w:rPr>
                <w:rFonts w:ascii="Times New Roman" w:eastAsia="Times New Roman" w:hAnsi="Times New Roman" w:cs="Times New Roman"/>
                <w:sz w:val="24"/>
                <w:szCs w:val="24"/>
                <w:lang w:val="en-US" w:eastAsia="ru-RU"/>
              </w:rPr>
              <w:t>:</w:t>
            </w:r>
          </w:p>
          <w:p w14:paraId="05ADC232" w14:textId="77777777" w:rsidR="00DB34B3" w:rsidRPr="00ED278D" w:rsidRDefault="006415A5" w:rsidP="005645A8">
            <w:pPr>
              <w:ind w:firstLine="0"/>
              <w:contextualSpacing/>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Deadline for the provision of reference samples to the bidders - no more than 10 calendar days from the end of the deadline for submission of bids by the bidders at the following address: Republic of Türkiye, Akkuyu NPP construction site, Büyükeceli quarter, Akkuyu street, 3 A, Gülnar/Mersin (NPP construction industrial site.</w:t>
            </w:r>
          </w:p>
          <w:p w14:paraId="75FFB0A8" w14:textId="77777777" w:rsidR="00DB34B3" w:rsidRPr="00ED278D" w:rsidRDefault="006415A5" w:rsidP="00B47ED3">
            <w:pPr>
              <w:widowControl w:val="0"/>
              <w:shd w:val="clear" w:color="auto" w:fill="FFFFFF"/>
              <w:tabs>
                <w:tab w:val="left" w:pos="237"/>
              </w:tabs>
              <w:suppressAutoHyphens/>
              <w:spacing w:after="0" w:line="240" w:lineRule="auto"/>
              <w:ind w:firstLine="346"/>
              <w:jc w:val="both"/>
              <w:rPr>
                <w:rStyle w:val="a5"/>
                <w:rFonts w:ascii="Times New Roman" w:hAnsi="Times New Roman" w:cs="Times New Roman"/>
                <w:sz w:val="24"/>
                <w:szCs w:val="24"/>
                <w:lang w:val="en-US"/>
              </w:rPr>
            </w:pPr>
            <w:r w:rsidRPr="00ED278D">
              <w:rPr>
                <w:rFonts w:ascii="Times New Roman" w:eastAsia="Times New Roman" w:hAnsi="Times New Roman" w:cs="Times New Roman"/>
                <w:sz w:val="24"/>
                <w:szCs w:val="24"/>
                <w:lang w:val="en-US" w:eastAsia="ru-RU"/>
              </w:rPr>
              <w:t xml:space="preserve">In order to arrange for the transfer of the PPE RS to the Procurement Participant, no later than 5 (five) business days prior to the expected date of transfer of the PPE Reference Samples (RS), send a request for provision of PPE RS by sending an e-mail letter according to the form in accordance with Annex No. 4 to this Technical Assignment to Tamara Yilmaz, Procurement Procedure Supervisor </w:t>
            </w:r>
            <w:hyperlink r:id="rId8" w:history="1">
              <w:r w:rsidRPr="00ED278D">
                <w:rPr>
                  <w:rStyle w:val="a5"/>
                  <w:rFonts w:ascii="Times New Roman" w:eastAsia="Times New Roman" w:hAnsi="Times New Roman" w:cs="Times New Roman"/>
                  <w:sz w:val="24"/>
                  <w:szCs w:val="24"/>
                  <w:lang w:val="en-US" w:eastAsia="ru-RU"/>
                </w:rPr>
                <w:t>T.Yilmaz@akkuyu.com</w:t>
              </w:r>
            </w:hyperlink>
            <w:r w:rsidRPr="00ED278D">
              <w:rPr>
                <w:rFonts w:ascii="Times New Roman" w:eastAsia="Times New Roman" w:hAnsi="Times New Roman" w:cs="Times New Roman"/>
                <w:sz w:val="24"/>
                <w:szCs w:val="24"/>
                <w:lang w:val="en-US" w:eastAsia="ru-RU"/>
              </w:rPr>
              <w:t xml:space="preserve"> </w:t>
            </w:r>
            <w:r w:rsidRPr="00ED278D">
              <w:rPr>
                <w:rStyle w:val="a5"/>
                <w:rFonts w:ascii="Times New Roman" w:eastAsia="Times New Roman" w:hAnsi="Times New Roman" w:cs="Times New Roman"/>
                <w:color w:val="000000" w:themeColor="text1"/>
                <w:sz w:val="24"/>
                <w:szCs w:val="24"/>
                <w:u w:val="none"/>
                <w:lang w:val="en-US" w:eastAsia="ru-RU"/>
              </w:rPr>
              <w:t>and</w:t>
            </w:r>
            <w:r w:rsidRPr="00ED278D">
              <w:rPr>
                <w:rStyle w:val="a5"/>
                <w:rFonts w:ascii="Times New Roman" w:hAnsi="Times New Roman" w:cs="Times New Roman"/>
                <w:color w:val="000000" w:themeColor="text1"/>
                <w:sz w:val="24"/>
                <w:szCs w:val="24"/>
                <w:u w:val="none"/>
                <w:lang w:val="en-US"/>
              </w:rPr>
              <w:t xml:space="preserve"> to the official e-mail address of Buyer </w:t>
            </w:r>
            <w:hyperlink r:id="rId9" w:history="1">
              <w:r w:rsidRPr="005B2A04">
                <w:rPr>
                  <w:rStyle w:val="a5"/>
                  <w:rFonts w:ascii="Times New Roman" w:hAnsi="Times New Roman" w:cs="Times New Roman"/>
                  <w:sz w:val="24"/>
                  <w:szCs w:val="24"/>
                  <w:lang w:val="de-CH"/>
                </w:rPr>
                <w:t>office@akkuyu.com</w:t>
              </w:r>
            </w:hyperlink>
            <w:r w:rsidRPr="00ED278D">
              <w:rPr>
                <w:rStyle w:val="a5"/>
                <w:rFonts w:ascii="Times New Roman" w:hAnsi="Times New Roman" w:cs="Times New Roman"/>
                <w:sz w:val="24"/>
                <w:szCs w:val="24"/>
                <w:lang w:val="en-US"/>
              </w:rPr>
              <w:t>.</w:t>
            </w:r>
          </w:p>
          <w:p w14:paraId="6D291B95" w14:textId="77777777" w:rsidR="00DB34B3" w:rsidRPr="005B2A04"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tr-TR" w:eastAsia="ru-RU"/>
              </w:rPr>
            </w:pPr>
            <w:r w:rsidRPr="00ED278D">
              <w:rPr>
                <w:rFonts w:ascii="Times New Roman" w:eastAsia="Times New Roman" w:hAnsi="Times New Roman" w:cs="Times New Roman"/>
                <w:sz w:val="24"/>
                <w:szCs w:val="24"/>
                <w:lang w:val="en-US" w:eastAsia="ru-RU"/>
              </w:rPr>
              <w:t>In order to issue the Material Pass for the Reference Samples, the Bidder must provide the following information in a written notification (Annex No. 4 to this Technical Assignment):</w:t>
            </w:r>
          </w:p>
          <w:p w14:paraId="5D141B63"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1.</w:t>
            </w:r>
            <w:r w:rsidRPr="00ED278D">
              <w:rPr>
                <w:rFonts w:ascii="Times New Roman" w:eastAsia="Times New Roman" w:hAnsi="Times New Roman" w:cs="Times New Roman"/>
                <w:sz w:val="24"/>
                <w:szCs w:val="24"/>
                <w:lang w:val="en-US" w:eastAsia="ru-RU"/>
              </w:rPr>
              <w:tab/>
              <w:t>Goods Description;</w:t>
            </w:r>
          </w:p>
          <w:p w14:paraId="676B9355"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2.</w:t>
            </w:r>
            <w:r w:rsidRPr="00ED278D">
              <w:rPr>
                <w:rFonts w:ascii="Times New Roman" w:eastAsia="Times New Roman" w:hAnsi="Times New Roman" w:cs="Times New Roman"/>
                <w:sz w:val="24"/>
                <w:szCs w:val="24"/>
                <w:lang w:val="en-US" w:eastAsia="ru-RU"/>
              </w:rPr>
              <w:tab/>
              <w:t>Number of reference samples for each position;</w:t>
            </w:r>
          </w:p>
          <w:p w14:paraId="25001313"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3.</w:t>
            </w:r>
            <w:r w:rsidRPr="00ED278D">
              <w:rPr>
                <w:rFonts w:ascii="Times New Roman" w:eastAsia="Times New Roman" w:hAnsi="Times New Roman" w:cs="Times New Roman"/>
                <w:sz w:val="24"/>
                <w:szCs w:val="24"/>
                <w:lang w:val="en-US" w:eastAsia="ru-RU"/>
              </w:rPr>
              <w:tab/>
              <w:t>Exact submission period of the reference samples (date, time);</w:t>
            </w:r>
          </w:p>
          <w:p w14:paraId="0EE888A9"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4.</w:t>
            </w:r>
            <w:r w:rsidRPr="00ED278D">
              <w:rPr>
                <w:rFonts w:ascii="Times New Roman" w:eastAsia="Times New Roman" w:hAnsi="Times New Roman" w:cs="Times New Roman"/>
                <w:sz w:val="24"/>
                <w:szCs w:val="24"/>
                <w:lang w:val="en-US" w:eastAsia="ru-RU"/>
              </w:rPr>
              <w:tab/>
              <w:t>Purpose of reference samples (tests, conformity check, approval).</w:t>
            </w:r>
          </w:p>
          <w:p w14:paraId="09CF7D2F" w14:textId="77777777" w:rsidR="00DB34B3" w:rsidRPr="00ED278D" w:rsidRDefault="006415A5" w:rsidP="00F2051F">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Upon receipt of confirmation of the readiness of material pass by the designated person, a notification is sent to the bidders by e-mail on the need to provide samples at the entry control point of the Akkuyu NPP construction site no later than 3 (three) business days after the receipt of the notification. </w:t>
            </w:r>
          </w:p>
          <w:p w14:paraId="780239FB" w14:textId="77777777" w:rsidR="00DB34B3" w:rsidRPr="00ED278D" w:rsidRDefault="00DB34B3" w:rsidP="001729DA">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val="en-US" w:eastAsia="ru-RU"/>
              </w:rPr>
            </w:pPr>
          </w:p>
          <w:p w14:paraId="08773E16"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reference samples shall be provided in the quantity and within the time limits specified in the notification.</w:t>
            </w:r>
          </w:p>
          <w:p w14:paraId="619574AF"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Each reference sample shall be accompanied by:</w:t>
            </w:r>
          </w:p>
          <w:p w14:paraId="3DAA3B3C"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valid certificates of conformity and/or declaration of conformity;</w:t>
            </w:r>
          </w:p>
          <w:p w14:paraId="46AF4895"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quality data sheet / technical data sheet;</w:t>
            </w:r>
          </w:p>
          <w:p w14:paraId="4D806986" w14:textId="77777777" w:rsidR="00DB34B3" w:rsidRPr="00ED278D" w:rsidRDefault="006415A5" w:rsidP="00B474E9">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w:t>
            </w:r>
            <w:r w:rsidRPr="00ED278D">
              <w:rPr>
                <w:rFonts w:ascii="Times New Roman" w:eastAsia="Times New Roman" w:hAnsi="Times New Roman" w:cs="Times New Roman"/>
                <w:sz w:val="24"/>
                <w:szCs w:val="24"/>
                <w:lang w:val="en-US" w:eastAsia="ru-RU"/>
              </w:rPr>
              <w:tab/>
              <w:t>test records (if any);</w:t>
            </w:r>
          </w:p>
          <w:p w14:paraId="525D1B03" w14:textId="77777777" w:rsidR="00DB34B3" w:rsidRPr="00ED278D" w:rsidRDefault="006415A5"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An itemized inventory of the samples provided on the Bidder's letterhead shall be handed over with the samples. </w:t>
            </w:r>
          </w:p>
          <w:p w14:paraId="58E21A0E" w14:textId="77777777" w:rsidR="00DB34B3" w:rsidRPr="00ED278D" w:rsidRDefault="006415A5"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Copies of certificates of conformity for the PPE provided shall be submitted together with the PPE samples, certified by the procurement bidder.</w:t>
            </w:r>
          </w:p>
          <w:p w14:paraId="750E6E5D" w14:textId="77777777" w:rsidR="00DB34B3" w:rsidRPr="00ED278D" w:rsidRDefault="006415A5" w:rsidP="005E5A06">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reference samples provided without written notice, with failure to meet the time limits, incomplete or without supporting documentation are not considered and may be the grounds for rejection of the Participant's offer.</w:t>
            </w:r>
          </w:p>
          <w:p w14:paraId="45ACD979" w14:textId="77777777" w:rsidR="00DB34B3" w:rsidRPr="00ED278D" w:rsidRDefault="006415A5" w:rsidP="005E5A06">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val="en-US" w:eastAsia="ru-RU"/>
              </w:rPr>
            </w:pPr>
            <w:r w:rsidRPr="00ED278D">
              <w:rPr>
                <w:rFonts w:ascii="Times New Roman" w:eastAsia="Times New Roman" w:hAnsi="Times New Roman" w:cs="Times New Roman"/>
                <w:b/>
                <w:sz w:val="24"/>
                <w:szCs w:val="24"/>
                <w:lang w:val="en-US" w:eastAsia="ru-RU"/>
              </w:rPr>
              <w:t xml:space="preserve">PPE RS verification procedure: </w:t>
            </w:r>
          </w:p>
          <w:p w14:paraId="131FE22F" w14:textId="77777777" w:rsidR="00DB34B3" w:rsidRPr="00ED278D" w:rsidRDefault="006415A5"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samples shall be subject to expert review, for which reason their integrity may be violated. Submitted samples will be evaluated for compliance with the requirements of this Technical Assignment.</w:t>
            </w:r>
          </w:p>
          <w:p w14:paraId="4934D5C7"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Expert assessment of the PPE samples shall be carried out by a committee with mandatory participation of occupational health specialists within 10 (ten) business days from the sample provision date.</w:t>
            </w:r>
          </w:p>
          <w:p w14:paraId="0AFA0FAF"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expert assessment results for the PPE samples shall be an integral part of the expert report for assessment of a Bidder's technical proposal.</w:t>
            </w:r>
          </w:p>
          <w:p w14:paraId="36385EA1"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  Incoming inspection of PPE RS and delivered PPE shall be made successively for the </w:t>
            </w:r>
            <w:r w:rsidRPr="00ED278D">
              <w:rPr>
                <w:rFonts w:ascii="Times New Roman" w:eastAsia="Times New Roman" w:hAnsi="Times New Roman" w:cs="Times New Roman"/>
                <w:sz w:val="24"/>
                <w:szCs w:val="24"/>
                <w:lang w:val="en-US" w:eastAsia="ru-RU"/>
              </w:rPr>
              <w:lastRenderedPageBreak/>
              <w:t>following stages:</w:t>
            </w:r>
          </w:p>
          <w:p w14:paraId="2B9306DA"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val="en-US" w:eastAsia="ru-RU"/>
              </w:rPr>
            </w:pPr>
            <w:r w:rsidRPr="00ED278D">
              <w:rPr>
                <w:rFonts w:ascii="Times New Roman" w:eastAsia="Times New Roman" w:hAnsi="Times New Roman" w:cs="Times New Roman"/>
                <w:b/>
                <w:sz w:val="24"/>
                <w:szCs w:val="24"/>
                <w:lang w:val="en-US" w:eastAsia="ru-RU"/>
              </w:rPr>
              <w:t>Stage 1 - identification of RS and PPE;</w:t>
            </w:r>
          </w:p>
          <w:p w14:paraId="427AB429" w14:textId="24D8757E"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The PPE RS shall be identified in accordance with the requirements of the Uniform Industry Methodological Guidelines for performing incoming inspection of personal protective equipment used in the Rosatom State Corporation organizations No. </w:t>
            </w:r>
            <w:r w:rsidR="00050E5D" w:rsidRPr="00050E5D">
              <w:rPr>
                <w:rFonts w:ascii="Times New Roman" w:eastAsia="Times New Roman" w:hAnsi="Times New Roman" w:cs="Times New Roman"/>
                <w:sz w:val="24"/>
                <w:szCs w:val="24"/>
                <w:lang w:val="en-US" w:eastAsia="ru-RU"/>
              </w:rPr>
              <w:t>1/1354--P dated 23.06.2024</w:t>
            </w:r>
          </w:p>
          <w:p w14:paraId="785E5000" w14:textId="77777777" w:rsidR="00DB34B3" w:rsidRPr="00ED278D" w:rsidRDefault="006415A5"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val="en-US" w:eastAsia="ru-RU"/>
              </w:rPr>
            </w:pPr>
            <w:r w:rsidRPr="00ED278D">
              <w:rPr>
                <w:rFonts w:ascii="Times New Roman" w:eastAsia="Times New Roman" w:hAnsi="Times New Roman" w:cs="Times New Roman"/>
                <w:b/>
                <w:sz w:val="24"/>
                <w:szCs w:val="24"/>
                <w:lang w:val="en-US" w:eastAsia="ru-RU"/>
              </w:rPr>
              <w:t>Stage 2 - verification of accompanying and operating documentation;</w:t>
            </w:r>
          </w:p>
          <w:p w14:paraId="552FF84D" w14:textId="77777777" w:rsidR="00DB34B3" w:rsidRPr="00ED278D" w:rsidRDefault="006415A5"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At this stage, the following verification work is carried out:</w:t>
            </w:r>
          </w:p>
          <w:p w14:paraId="2C5575D2"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availability of the complete package of accompanying and operating documents, including certificates of compliance with the PPE, PPE test reports, PPE datasheets, operating manuals for the PPE and other documents specified in the contract for delivery of the PPE, including package of documents on the PPE RS;</w:t>
            </w:r>
          </w:p>
          <w:p w14:paraId="6595B694"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val="en-US" w:eastAsia="ru-RU"/>
              </w:rPr>
            </w:pPr>
            <w:r w:rsidRPr="00ED278D">
              <w:rPr>
                <w:rFonts w:ascii="Times New Roman" w:eastAsia="Times New Roman" w:hAnsi="Times New Roman" w:cs="Times New Roman"/>
                <w:b/>
                <w:sz w:val="24"/>
                <w:szCs w:val="24"/>
                <w:lang w:val="en-US" w:eastAsia="ru-RU"/>
              </w:rPr>
              <w:t>Stage 3 - visual-instrumental control of PPE;</w:t>
            </w:r>
          </w:p>
          <w:p w14:paraId="3B8A3BEF"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visual and instrumental control of the PPE RS may be performed simultaneously, including after the control washing/decontamination of the RS (if the terms of the procurement documentation provide for the control washing/decontamination).</w:t>
            </w:r>
          </w:p>
          <w:p w14:paraId="412A1671"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val="en-US" w:eastAsia="ru-RU"/>
              </w:rPr>
            </w:pPr>
            <w:r w:rsidRPr="00ED278D">
              <w:rPr>
                <w:rFonts w:ascii="Times New Roman" w:eastAsia="Times New Roman" w:hAnsi="Times New Roman" w:cs="Times New Roman"/>
                <w:b/>
                <w:sz w:val="24"/>
                <w:szCs w:val="24"/>
                <w:lang w:val="en-US" w:eastAsia="ru-RU"/>
              </w:rPr>
              <w:t>Stage 4 - PPE tests (if any);</w:t>
            </w:r>
          </w:p>
          <w:p w14:paraId="06ABC5FF" w14:textId="77777777" w:rsidR="00DB34B3" w:rsidRPr="00ED278D" w:rsidRDefault="006415A5"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Tests of RS at the TF (TL) are performed in accordance with the requirements of the</w:t>
            </w:r>
          </w:p>
          <w:p w14:paraId="06D76C0E" w14:textId="77777777" w:rsidR="00DB34B3" w:rsidRPr="00ED278D" w:rsidRDefault="006415A5"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Uniform Industry Methodological Guidelines for incoming inspection of</w:t>
            </w:r>
          </w:p>
          <w:p w14:paraId="11591334" w14:textId="77777777" w:rsidR="00DB34B3" w:rsidRPr="00ED278D" w:rsidRDefault="006415A5"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personal protective equipment used in the Rosatom State Corporation organizations</w:t>
            </w:r>
          </w:p>
          <w:p w14:paraId="21427B9F" w14:textId="59480E77" w:rsidR="00DB34B3" w:rsidRPr="00ED278D" w:rsidRDefault="006415A5" w:rsidP="00E21A8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No. </w:t>
            </w:r>
            <w:r w:rsidR="00050E5D" w:rsidRPr="00050E5D">
              <w:rPr>
                <w:rFonts w:ascii="Times New Roman" w:eastAsia="Times New Roman" w:hAnsi="Times New Roman" w:cs="Times New Roman"/>
                <w:sz w:val="24"/>
                <w:szCs w:val="24"/>
                <w:lang w:val="en-US" w:eastAsia="ru-RU"/>
              </w:rPr>
              <w:t>1/1354-</w:t>
            </w:r>
            <w:r w:rsidRPr="00ED278D">
              <w:rPr>
                <w:rFonts w:ascii="Times New Roman" w:eastAsia="Times New Roman" w:hAnsi="Times New Roman" w:cs="Times New Roman"/>
                <w:sz w:val="24"/>
                <w:szCs w:val="24"/>
                <w:lang w:val="en-US" w:eastAsia="ru-RU"/>
              </w:rPr>
              <w:t xml:space="preserve">-P dated </w:t>
            </w:r>
            <w:r w:rsidR="00050E5D">
              <w:rPr>
                <w:rFonts w:ascii="Times New Roman" w:eastAsia="Times New Roman" w:hAnsi="Times New Roman" w:cs="Times New Roman"/>
                <w:sz w:val="24"/>
                <w:szCs w:val="24"/>
                <w:lang w:val="en-US" w:eastAsia="ru-RU"/>
              </w:rPr>
              <w:t>23.06.2024</w:t>
            </w:r>
            <w:r w:rsidRPr="00ED278D">
              <w:rPr>
                <w:rFonts w:ascii="Times New Roman" w:eastAsia="Times New Roman" w:hAnsi="Times New Roman" w:cs="Times New Roman"/>
                <w:sz w:val="24"/>
                <w:szCs w:val="24"/>
                <w:lang w:val="en-US" w:eastAsia="ru-RU"/>
              </w:rPr>
              <w:t xml:space="preserve"> </w:t>
            </w:r>
          </w:p>
          <w:p w14:paraId="0E8D526A" w14:textId="77777777" w:rsidR="00DB34B3" w:rsidRPr="00ED278D" w:rsidRDefault="006415A5" w:rsidP="00E21A81">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In the event that the  conformity of the values of protective and other indicators of the provided RS with the</w:t>
            </w:r>
          </w:p>
          <w:p w14:paraId="5E9F6334" w14:textId="77777777" w:rsidR="00DB34B3" w:rsidRPr="00ED278D" w:rsidRDefault="006415A5" w:rsidP="00F2051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regulatory values specified in the technical assignment and</w:t>
            </w:r>
          </w:p>
          <w:p w14:paraId="23ADB2A9"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procurement documentation for delivery of PPE is not confirmed, the committee on incoming inspection of PPE, the Buyer shall take the decision on non-conformance of the RS with the requirements for the procured goods specified n the procurement documentation.</w:t>
            </w:r>
          </w:p>
          <w:p w14:paraId="59ABBF08"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val="en-US" w:eastAsia="ru-RU"/>
              </w:rPr>
            </w:pPr>
            <w:r w:rsidRPr="00ED278D">
              <w:rPr>
                <w:rFonts w:ascii="Times New Roman" w:eastAsia="Times New Roman" w:hAnsi="Times New Roman" w:cs="Times New Roman"/>
                <w:b/>
                <w:sz w:val="24"/>
                <w:szCs w:val="24"/>
                <w:lang w:val="en-US" w:eastAsia="ru-RU"/>
              </w:rPr>
              <w:t>Stage 5 - issuance of the results of incoming inspection of RS and PPE.</w:t>
            </w:r>
          </w:p>
          <w:p w14:paraId="2CCC743E" w14:textId="77777777" w:rsidR="00DB34B3" w:rsidRPr="00ED278D" w:rsidRDefault="006415A5" w:rsidP="001729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results of the PPE RS verification, including the results of the RS identification, verification of accompanying and operating documentation verification, visual and instrumental control, as well tests of RS at the TL (TC) shall be recorded in the PPE reference sample test report. If the results of the verification reveal non-conformance of the PPE RS with the requirements for the purchased goods specified in the procurement documents, the incoming inspection commission of the PPE shall draw up an act on the established discrepancy in quantity and quality when accepting the commodities and materials.</w:t>
            </w:r>
          </w:p>
          <w:p w14:paraId="3A943C4D" w14:textId="77777777" w:rsidR="00DB34B3" w:rsidRPr="00ED278D" w:rsidRDefault="006415A5" w:rsidP="001729DA">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At the discretion of the committee (if necessary), samples may be submitted to accredited laboratories for additional testing when summarizing this procurement procedure.</w:t>
            </w:r>
          </w:p>
          <w:p w14:paraId="63DA1E47" w14:textId="77777777" w:rsidR="00DB34B3" w:rsidRPr="00ED278D" w:rsidRDefault="00DB34B3" w:rsidP="00BA4FE5">
            <w:pPr>
              <w:widowControl w:val="0"/>
              <w:shd w:val="clear" w:color="auto" w:fill="FFFFFF"/>
              <w:tabs>
                <w:tab w:val="left" w:pos="237"/>
              </w:tabs>
              <w:suppressAutoHyphens/>
              <w:spacing w:after="0" w:line="240" w:lineRule="auto"/>
              <w:ind w:firstLine="346"/>
              <w:jc w:val="both"/>
              <w:rPr>
                <w:rFonts w:ascii="Times New Roman" w:hAnsi="Times New Roman" w:cs="Times New Roman"/>
                <w:b/>
                <w:sz w:val="24"/>
                <w:szCs w:val="24"/>
                <w:lang w:val="en-US"/>
              </w:rPr>
            </w:pPr>
          </w:p>
          <w:p w14:paraId="41C86E7F" w14:textId="77777777" w:rsidR="00DB34B3" w:rsidRPr="00ED278D" w:rsidRDefault="006415A5"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b/>
                <w:sz w:val="24"/>
                <w:szCs w:val="24"/>
                <w:lang w:val="en-US" w:eastAsia="ru-RU"/>
              </w:rPr>
            </w:pPr>
            <w:r w:rsidRPr="00ED278D">
              <w:rPr>
                <w:rFonts w:ascii="Times New Roman" w:hAnsi="Times New Roman" w:cs="Times New Roman"/>
                <w:b/>
                <w:sz w:val="24"/>
                <w:szCs w:val="24"/>
                <w:lang w:val="en-US"/>
              </w:rPr>
              <w:t>PPE RS storage and return procedure:</w:t>
            </w:r>
          </w:p>
          <w:p w14:paraId="4143DCC5" w14:textId="77777777" w:rsidR="00DB34B3" w:rsidRPr="00ED278D" w:rsidRDefault="006415A5" w:rsidP="00652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samples of each item of goods of the Bidders shall remain at the disposal of the Buyer at the end of the expert review procedure. If necessary, the PPE samples shall be returned to the bidders after summing up the procurement procedure following a written request from the Bidder addressed to the procurement procedure supervisor - Tamara Yylmaz T.Yilmaz@akkuyu.com. The request must contain the name of the Bidder, the list of samples to be returned and the full postal address for sending them. Returns shall be made by and at the expense of the Bidders.</w:t>
            </w:r>
          </w:p>
          <w:p w14:paraId="63795B37" w14:textId="77777777" w:rsidR="00DB34B3" w:rsidRPr="00ED278D" w:rsidRDefault="006415A5"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Commission for Incoming Inspection of PPE of the Corporation's organization after completion of the procurement procedure shall place the following in safe storage for subsequent return to the bidders:</w:t>
            </w:r>
          </w:p>
          <w:p w14:paraId="41AD2B2A" w14:textId="77777777" w:rsidR="00DB34B3" w:rsidRPr="00ED278D" w:rsidRDefault="006415A5"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PPE RS which were classified as not conforming with the requirements for the procured goods specified in the procurement documentation (not passing verification);</w:t>
            </w:r>
          </w:p>
          <w:p w14:paraId="2B5DD076" w14:textId="77777777" w:rsidR="00DB34B3" w:rsidRPr="00ED278D" w:rsidRDefault="006415A5"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PPE RS, which successfully passed the verification, but were provided by the bidders, who following the verification were not identified as a supplier under the contract for delivery of the goods.</w:t>
            </w:r>
          </w:p>
          <w:p w14:paraId="49130F6A" w14:textId="77777777" w:rsidR="00DB34B3" w:rsidRPr="00103855" w:rsidRDefault="006415A5" w:rsidP="0063342D">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tr-TR" w:eastAsia="ru-RU"/>
              </w:rPr>
            </w:pPr>
            <w:r w:rsidRPr="00ED278D">
              <w:rPr>
                <w:rFonts w:ascii="Times New Roman" w:eastAsia="Times New Roman" w:hAnsi="Times New Roman" w:cs="Times New Roman"/>
                <w:sz w:val="24"/>
                <w:szCs w:val="24"/>
                <w:lang w:val="en-US" w:eastAsia="ru-RU"/>
              </w:rPr>
              <w:t xml:space="preserve">The PPE RS that were verified at the procurement procedure stage and provided by the bidder </w:t>
            </w:r>
            <w:r w:rsidRPr="00ED278D">
              <w:rPr>
                <w:rFonts w:ascii="Times New Roman" w:eastAsia="Times New Roman" w:hAnsi="Times New Roman" w:cs="Times New Roman"/>
                <w:sz w:val="24"/>
                <w:szCs w:val="24"/>
                <w:lang w:val="en-US" w:eastAsia="ru-RU"/>
              </w:rPr>
              <w:lastRenderedPageBreak/>
              <w:t>with whom the contract for procurement has b is concluded as a contract for the delivery of goods, remain in the organization of the Buyer as RS to perform incoming inspection of the PPE and are stored in places designated for storage of the PE, within the time limits set out during the procurement.</w:t>
            </w:r>
          </w:p>
          <w:p w14:paraId="7B433975" w14:textId="77777777" w:rsidR="00DB34B3" w:rsidRPr="00ED278D" w:rsidRDefault="006415A5"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deadline for return of the PPE RS to the bidder from the date on which the final report is posted on the official website (in the case of closed procurement - from the date of signing of the final report), on the basis of which the contract is concluded.</w:t>
            </w:r>
          </w:p>
          <w:p w14:paraId="5D00498B" w14:textId="77777777" w:rsidR="00DB34B3" w:rsidRPr="00ED278D" w:rsidRDefault="00DB34B3" w:rsidP="00103855">
            <w:pPr>
              <w:widowControl w:val="0"/>
              <w:shd w:val="clear" w:color="auto" w:fill="FFFFFF"/>
              <w:tabs>
                <w:tab w:val="left" w:pos="237"/>
              </w:tabs>
              <w:suppressAutoHyphens/>
              <w:spacing w:after="0" w:line="240" w:lineRule="auto"/>
              <w:ind w:firstLine="0"/>
              <w:jc w:val="both"/>
              <w:rPr>
                <w:rFonts w:ascii="Times New Roman" w:eastAsia="Times New Roman" w:hAnsi="Times New Roman" w:cs="Times New Roman"/>
                <w:sz w:val="24"/>
                <w:szCs w:val="24"/>
                <w:lang w:val="en-US" w:eastAsia="ru-RU"/>
              </w:rPr>
            </w:pPr>
          </w:p>
          <w:p w14:paraId="6F124611" w14:textId="77777777" w:rsidR="00DB34B3" w:rsidRPr="00ED278D" w:rsidRDefault="006415A5" w:rsidP="00BA4F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Bidder, who had not submitted all the samples requested according to the list in Appendix 1 to the Assignments shall be rejected, as well as the Proposal by a Bidder that contains non-conformances of the samples provided with these Technical Requirements.</w:t>
            </w:r>
          </w:p>
          <w:p w14:paraId="2B16DB96" w14:textId="77777777" w:rsidR="00DB34B3" w:rsidRPr="00ED278D" w:rsidRDefault="006415A5" w:rsidP="00585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The dimensions of the goods are specified in accordance with Appendix 1 to the Technical Assignment </w:t>
            </w:r>
          </w:p>
          <w:p w14:paraId="26F2C211" w14:textId="77777777" w:rsidR="00DB34B3" w:rsidRPr="00ED278D" w:rsidRDefault="00DB34B3" w:rsidP="005857D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p>
        </w:tc>
      </w:tr>
    </w:tbl>
    <w:p w14:paraId="3FAA2428" w14:textId="77777777" w:rsidR="00DB34B3" w:rsidRPr="00ED278D" w:rsidRDefault="00DB34B3" w:rsidP="00520BCF">
      <w:pPr>
        <w:spacing w:before="120" w:after="120" w:line="240" w:lineRule="auto"/>
        <w:jc w:val="center"/>
        <w:rPr>
          <w:rFonts w:ascii="Times New Roman" w:eastAsia="Times New Roman" w:hAnsi="Times New Roman" w:cs="Times New Roman"/>
          <w:color w:val="000000"/>
          <w:sz w:val="28"/>
          <w:szCs w:val="28"/>
          <w:lang w:val="en-US" w:eastAsia="ru-RU"/>
        </w:rPr>
      </w:pPr>
    </w:p>
    <w:p w14:paraId="7D39FA3B" w14:textId="77777777" w:rsidR="00DB34B3" w:rsidRPr="00ED278D" w:rsidRDefault="006415A5" w:rsidP="00520BCF">
      <w:pPr>
        <w:spacing w:before="120" w:after="12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16. REQUIREMENTS TO QUANTITY, PLACE AND TERM (FREQUENCY) OF DELIVERIES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6CDC1BF4" w14:textId="77777777" w:rsidTr="001F5BA2">
        <w:trPr>
          <w:trHeight w:val="399"/>
        </w:trPr>
        <w:tc>
          <w:tcPr>
            <w:tcW w:w="9639" w:type="dxa"/>
            <w:tcBorders>
              <w:top w:val="single" w:sz="4" w:space="0" w:color="auto"/>
              <w:left w:val="single" w:sz="4" w:space="0" w:color="auto"/>
              <w:right w:val="single" w:sz="4" w:space="0" w:color="auto"/>
            </w:tcBorders>
          </w:tcPr>
          <w:p w14:paraId="34419242" w14:textId="77777777" w:rsidR="00DB34B3" w:rsidRPr="00ED278D" w:rsidRDefault="006415A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In case of delivery of Goods to the Republic of Türkiye from abroad, the Goods shall be supplied under the terms of DDP Mersin, Türkiye, and after customs clearance, delivery to the place of destination shall be carried out by the Supplier, at the Supplier's own expense and by the Supplier's own efforts.</w:t>
            </w:r>
          </w:p>
          <w:p w14:paraId="5294CC4F" w14:textId="77777777" w:rsidR="00DB34B3" w:rsidRPr="00ED278D" w:rsidRDefault="006415A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Place of delivery of the Goods: Republic of Türkiye, Büyükeceli quarter, Akkuyu street No. 3-A, Gülnar/Mersin.</w:t>
            </w:r>
          </w:p>
          <w:p w14:paraId="316EE6D7" w14:textId="77777777" w:rsidR="00DB34B3" w:rsidRPr="00ED278D" w:rsidRDefault="006415A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term of delivery of Goods shall be calculated from the date of the Contract conclusion.</w:t>
            </w:r>
          </w:p>
          <w:p w14:paraId="069A8E6A" w14:textId="77777777" w:rsidR="00DB34B3" w:rsidRPr="00ED278D" w:rsidRDefault="006415A5" w:rsidP="008D05E5">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sz w:val="24"/>
                <w:szCs w:val="24"/>
                <w:lang w:val="en-US" w:eastAsia="ru-RU"/>
              </w:rPr>
              <w:t>The Goods shall be delivered in batches on the basis of Orders from the Buyer, sent in accordance with the form established by Appendix 7 to the concluded Contract. The Supplier is obliged to immediately confirm receipt of each Request and within 2 (two) working days from the date of receipt of the Buyer’s Request, the Supplier undertakes to deliver the Goods within 30 (thirty) calendar days from the date of receipt of the Buyer’s Request</w:t>
            </w:r>
          </w:p>
          <w:p w14:paraId="725636D8" w14:textId="77777777" w:rsidR="00DB34B3" w:rsidRPr="00ED278D" w:rsidRDefault="006415A5" w:rsidP="008D05E5">
            <w:pPr>
              <w:widowControl w:val="0"/>
              <w:shd w:val="clear" w:color="auto" w:fill="FFFFFF"/>
              <w:tabs>
                <w:tab w:val="left" w:pos="237"/>
              </w:tabs>
              <w:suppressAutoHyphens/>
              <w:spacing w:after="0" w:line="240" w:lineRule="auto"/>
              <w:ind w:firstLine="346"/>
              <w:jc w:val="both"/>
              <w:rPr>
                <w:lang w:val="en-US"/>
              </w:rPr>
            </w:pPr>
            <w:r w:rsidRPr="00ED278D">
              <w:rPr>
                <w:rFonts w:ascii="Times New Roman" w:eastAsia="Times New Roman" w:hAnsi="Times New Roman" w:cs="Times New Roman"/>
                <w:sz w:val="24"/>
                <w:szCs w:val="24"/>
                <w:lang w:val="en-US" w:eastAsia="ru-RU"/>
              </w:rPr>
              <w:t xml:space="preserve">Delivery of the Goods shall be carried out strictly on weekdays (from Monday to Friday) from 10.00 a.m. to 04.00 p.m. </w:t>
            </w:r>
          </w:p>
          <w:p w14:paraId="70830177" w14:textId="77777777" w:rsidR="00DB34B3" w:rsidRPr="00ED278D" w:rsidRDefault="00DB34B3" w:rsidP="00E76BEF">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p>
        </w:tc>
      </w:tr>
    </w:tbl>
    <w:p w14:paraId="532944DE" w14:textId="77777777" w:rsidR="00DB34B3" w:rsidRPr="00ED278D" w:rsidRDefault="006415A5" w:rsidP="003C6453">
      <w:pPr>
        <w:spacing w:before="120" w:after="120" w:line="240" w:lineRule="auto"/>
        <w:jc w:val="center"/>
        <w:rPr>
          <w:rFonts w:ascii="Times New Roman" w:eastAsia="Times New Roman" w:hAnsi="Times New Roman" w:cs="Times New Roman"/>
          <w:color w:val="000000"/>
          <w:sz w:val="28"/>
          <w:szCs w:val="28"/>
          <w:lang w:val="en-US" w:eastAsia="ru-RU"/>
        </w:rPr>
      </w:pPr>
      <w:r w:rsidRPr="00ED278D">
        <w:rPr>
          <w:rFonts w:ascii="Times New Roman" w:eastAsia="Times New Roman" w:hAnsi="Times New Roman" w:cs="Times New Roman"/>
          <w:color w:val="000000"/>
          <w:sz w:val="28"/>
          <w:szCs w:val="28"/>
          <w:lang w:val="en-US" w:eastAsia="ru-RU"/>
        </w:rPr>
        <w:t>SECTION 17. REQUIREMENTS FOR THE FORM OF INFORMATION TO BE SUBMITTED</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rsidRPr="00050E5D" w14:paraId="54393CB3" w14:textId="77777777" w:rsidTr="001F5BA2">
        <w:trPr>
          <w:trHeight w:val="399"/>
        </w:trPr>
        <w:tc>
          <w:tcPr>
            <w:tcW w:w="9639" w:type="dxa"/>
            <w:tcBorders>
              <w:top w:val="single" w:sz="4" w:space="0" w:color="auto"/>
              <w:left w:val="single" w:sz="4" w:space="0" w:color="auto"/>
              <w:right w:val="single" w:sz="4" w:space="0" w:color="auto"/>
            </w:tcBorders>
          </w:tcPr>
          <w:p w14:paraId="7143E1C5" w14:textId="77777777" w:rsidR="00DB34B3" w:rsidRPr="00ED278D" w:rsidRDefault="006415A5" w:rsidP="006F5F9A">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The documents shall be submitted in Russian, Turkish and/or English.</w:t>
            </w:r>
          </w:p>
        </w:tc>
      </w:tr>
    </w:tbl>
    <w:p w14:paraId="32DA7BDD" w14:textId="77777777" w:rsidR="00DB34B3" w:rsidRPr="00ED278D" w:rsidRDefault="006415A5" w:rsidP="003C6453">
      <w:pPr>
        <w:spacing w:before="120" w:after="120" w:line="240" w:lineRule="auto"/>
        <w:jc w:val="center"/>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8"/>
          <w:szCs w:val="28"/>
          <w:lang w:val="en-US" w:eastAsia="ru-RU"/>
        </w:rPr>
        <w:t>SECTION 18. REQUIREMENTS FOR TECHNICAL TRAINING OF CUSTOMER'S PERSONNEL</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82040" w14:paraId="4D3BE4CE" w14:textId="77777777" w:rsidTr="001F5BA2">
        <w:trPr>
          <w:trHeight w:val="319"/>
        </w:trPr>
        <w:tc>
          <w:tcPr>
            <w:tcW w:w="9639" w:type="dxa"/>
            <w:tcBorders>
              <w:top w:val="single" w:sz="4" w:space="0" w:color="auto"/>
              <w:left w:val="single" w:sz="4" w:space="0" w:color="auto"/>
              <w:bottom w:val="single" w:sz="4" w:space="0" w:color="auto"/>
              <w:right w:val="single" w:sz="4" w:space="0" w:color="auto"/>
            </w:tcBorders>
          </w:tcPr>
          <w:p w14:paraId="02CEA927" w14:textId="77777777" w:rsidR="00DB34B3" w:rsidRPr="005B2A04" w:rsidRDefault="006415A5" w:rsidP="003C6453">
            <w:pPr>
              <w:widowControl w:val="0"/>
              <w:shd w:val="clear" w:color="auto" w:fill="FFFFFF"/>
              <w:tabs>
                <w:tab w:val="left" w:pos="237"/>
              </w:tabs>
              <w:suppressAutoHyphens/>
              <w:spacing w:after="0" w:line="240" w:lineRule="auto"/>
              <w:ind w:firstLine="346"/>
              <w:jc w:val="both"/>
              <w:rPr>
                <w:rFonts w:ascii="Times New Roman" w:eastAsia="Times New Roman" w:hAnsi="Times New Roman" w:cs="Times New Roman"/>
                <w:i/>
                <w:color w:val="000000"/>
                <w:sz w:val="24"/>
                <w:szCs w:val="24"/>
                <w:lang w:eastAsia="ru-RU"/>
              </w:rPr>
            </w:pPr>
            <w:r w:rsidRPr="005B2A04">
              <w:rPr>
                <w:rFonts w:ascii="Times New Roman" w:eastAsia="Times New Roman" w:hAnsi="Times New Roman" w:cs="Times New Roman"/>
                <w:sz w:val="24"/>
                <w:szCs w:val="24"/>
                <w:lang w:eastAsia="ru-RU"/>
              </w:rPr>
              <w:t>No requirements are established.</w:t>
            </w:r>
          </w:p>
        </w:tc>
      </w:tr>
    </w:tbl>
    <w:p w14:paraId="0DC5900D" w14:textId="77777777" w:rsidR="00DB34B3" w:rsidRPr="005B2A04" w:rsidRDefault="006415A5" w:rsidP="003C6453">
      <w:pPr>
        <w:spacing w:before="120" w:after="120" w:line="240" w:lineRule="auto"/>
        <w:jc w:val="center"/>
        <w:rPr>
          <w:rFonts w:ascii="Times New Roman" w:eastAsia="Times New Roman" w:hAnsi="Times New Roman" w:cs="Times New Roman"/>
          <w:color w:val="000000"/>
          <w:sz w:val="28"/>
          <w:szCs w:val="28"/>
          <w:lang w:eastAsia="ru-RU"/>
        </w:rPr>
      </w:pPr>
      <w:r w:rsidRPr="005B2A04">
        <w:rPr>
          <w:rFonts w:ascii="Times New Roman" w:eastAsia="Times New Roman" w:hAnsi="Times New Roman" w:cs="Times New Roman"/>
          <w:color w:val="000000"/>
          <w:sz w:val="28"/>
          <w:szCs w:val="28"/>
          <w:lang w:eastAsia="ru-RU"/>
        </w:rPr>
        <w:t>SECTION 19. LIST OF ABBREVIATIONS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636"/>
        <w:gridCol w:w="6274"/>
      </w:tblGrid>
      <w:tr w:rsidR="00682040" w14:paraId="1D22ACAA"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6F340BB3" w14:textId="77777777" w:rsidR="00DB34B3" w:rsidRPr="005B2A04" w:rsidRDefault="006415A5" w:rsidP="00EB0C5E">
            <w:pPr>
              <w:spacing w:after="0" w:line="240" w:lineRule="auto"/>
              <w:jc w:val="center"/>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Item No.</w:t>
            </w:r>
          </w:p>
        </w:tc>
        <w:tc>
          <w:tcPr>
            <w:tcW w:w="2636" w:type="dxa"/>
            <w:tcBorders>
              <w:top w:val="single" w:sz="4" w:space="0" w:color="auto"/>
              <w:left w:val="single" w:sz="4" w:space="0" w:color="auto"/>
              <w:bottom w:val="single" w:sz="4" w:space="0" w:color="auto"/>
              <w:right w:val="single" w:sz="4" w:space="0" w:color="auto"/>
            </w:tcBorders>
            <w:vAlign w:val="center"/>
          </w:tcPr>
          <w:p w14:paraId="3AB1CF15" w14:textId="77777777" w:rsidR="00DB34B3" w:rsidRPr="005B2A04" w:rsidRDefault="006415A5" w:rsidP="00EB0C5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Abbreviation</w:t>
            </w:r>
          </w:p>
        </w:tc>
        <w:tc>
          <w:tcPr>
            <w:tcW w:w="6274" w:type="dxa"/>
            <w:tcBorders>
              <w:top w:val="single" w:sz="4" w:space="0" w:color="auto"/>
              <w:left w:val="single" w:sz="4" w:space="0" w:color="auto"/>
              <w:bottom w:val="single" w:sz="4" w:space="0" w:color="auto"/>
              <w:right w:val="single" w:sz="4" w:space="0" w:color="auto"/>
            </w:tcBorders>
            <w:vAlign w:val="center"/>
          </w:tcPr>
          <w:p w14:paraId="5262389C" w14:textId="77777777" w:rsidR="00DB34B3" w:rsidRPr="005B2A04" w:rsidRDefault="006415A5" w:rsidP="00EB0C5E">
            <w:pPr>
              <w:spacing w:after="0" w:line="240" w:lineRule="auto"/>
              <w:jc w:val="center"/>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Key to abbreviations</w:t>
            </w:r>
          </w:p>
        </w:tc>
      </w:tr>
      <w:tr w:rsidR="00682040" w14:paraId="35A63C81"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5646B020" w14:textId="77777777" w:rsidR="00DB34B3" w:rsidRPr="005B2A04" w:rsidRDefault="00DB34B3"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70DFA891" w14:textId="77777777" w:rsidR="00DB34B3" w:rsidRPr="005B2A04" w:rsidRDefault="006415A5" w:rsidP="00C21CC3">
            <w:pPr>
              <w:autoSpaceDE w:val="0"/>
              <w:autoSpaceDN w:val="0"/>
              <w:adjustRightInd w:val="0"/>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TA</w:t>
            </w:r>
          </w:p>
        </w:tc>
        <w:tc>
          <w:tcPr>
            <w:tcW w:w="6274" w:type="dxa"/>
            <w:tcBorders>
              <w:top w:val="single" w:sz="4" w:space="0" w:color="auto"/>
              <w:left w:val="single" w:sz="4" w:space="0" w:color="auto"/>
              <w:bottom w:val="single" w:sz="4" w:space="0" w:color="auto"/>
              <w:right w:val="single" w:sz="4" w:space="0" w:color="auto"/>
            </w:tcBorders>
            <w:vAlign w:val="center"/>
          </w:tcPr>
          <w:p w14:paraId="4F52C6EC" w14:textId="77777777" w:rsidR="00DB34B3" w:rsidRPr="005B2A04" w:rsidRDefault="006415A5" w:rsidP="00C21CC3">
            <w:pPr>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Technical Assignment</w:t>
            </w:r>
          </w:p>
        </w:tc>
      </w:tr>
      <w:tr w:rsidR="00682040" w14:paraId="76388F9F"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456BE280" w14:textId="77777777" w:rsidR="00DB34B3" w:rsidRPr="005B2A04" w:rsidRDefault="00DB34B3"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56DD26D5" w14:textId="77777777" w:rsidR="00DB34B3" w:rsidRPr="005B2A04" w:rsidRDefault="006415A5" w:rsidP="00C21CC3">
            <w:pPr>
              <w:autoSpaceDE w:val="0"/>
              <w:autoSpaceDN w:val="0"/>
              <w:adjustRightInd w:val="0"/>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PPE</w:t>
            </w:r>
          </w:p>
        </w:tc>
        <w:tc>
          <w:tcPr>
            <w:tcW w:w="6274" w:type="dxa"/>
            <w:tcBorders>
              <w:top w:val="single" w:sz="4" w:space="0" w:color="auto"/>
              <w:left w:val="single" w:sz="4" w:space="0" w:color="auto"/>
              <w:bottom w:val="single" w:sz="4" w:space="0" w:color="auto"/>
              <w:right w:val="single" w:sz="4" w:space="0" w:color="auto"/>
            </w:tcBorders>
            <w:vAlign w:val="center"/>
          </w:tcPr>
          <w:p w14:paraId="7D27AD84" w14:textId="77777777" w:rsidR="00DB34B3" w:rsidRPr="005B2A04" w:rsidRDefault="006415A5" w:rsidP="00C21CC3">
            <w:pPr>
              <w:spacing w:after="0" w:line="240" w:lineRule="auto"/>
              <w:ind w:firstLine="0"/>
              <w:rPr>
                <w:rFonts w:ascii="Times New Roman" w:eastAsia="Times New Roman" w:hAnsi="Times New Roman" w:cs="Times New Roman"/>
                <w:color w:val="000000"/>
                <w:sz w:val="24"/>
                <w:szCs w:val="24"/>
                <w:lang w:eastAsia="ru-RU"/>
              </w:rPr>
            </w:pPr>
            <w:r w:rsidRPr="005B2A04">
              <w:rPr>
                <w:rFonts w:ascii="Times New Roman" w:eastAsia="Times New Roman" w:hAnsi="Times New Roman" w:cs="Times New Roman"/>
                <w:color w:val="000000"/>
                <w:sz w:val="24"/>
                <w:szCs w:val="24"/>
                <w:lang w:eastAsia="ru-RU"/>
              </w:rPr>
              <w:t>Personal Protective Equipment</w:t>
            </w:r>
          </w:p>
        </w:tc>
      </w:tr>
      <w:tr w:rsidR="00682040" w:rsidRPr="00050E5D" w14:paraId="48F7B5F9"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72EAAB8A" w14:textId="77777777" w:rsidR="00DB34B3" w:rsidRPr="005B2A04" w:rsidRDefault="00DB34B3"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2FC3B2D0" w14:textId="77777777" w:rsidR="00DB34B3" w:rsidRPr="005B2A04" w:rsidRDefault="006415A5" w:rsidP="00C21CC3">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sidRPr="005B2A04">
              <w:rPr>
                <w:rFonts w:ascii="Times New Roman" w:hAnsi="Times New Roman"/>
                <w:sz w:val="24"/>
                <w:szCs w:val="24"/>
              </w:rPr>
              <w:t>(EN, ISO, TSE).</w:t>
            </w:r>
          </w:p>
        </w:tc>
        <w:tc>
          <w:tcPr>
            <w:tcW w:w="6274" w:type="dxa"/>
            <w:tcBorders>
              <w:top w:val="single" w:sz="4" w:space="0" w:color="auto"/>
              <w:left w:val="single" w:sz="4" w:space="0" w:color="auto"/>
              <w:bottom w:val="single" w:sz="4" w:space="0" w:color="auto"/>
              <w:right w:val="single" w:sz="4" w:space="0" w:color="auto"/>
            </w:tcBorders>
            <w:vAlign w:val="center"/>
          </w:tcPr>
          <w:p w14:paraId="01AF9BC6" w14:textId="77777777" w:rsidR="00DB34B3" w:rsidRPr="00ED278D" w:rsidRDefault="006415A5" w:rsidP="00C21CC3">
            <w:pPr>
              <w:spacing w:after="0" w:line="240" w:lineRule="auto"/>
              <w:ind w:firstLine="0"/>
              <w:rPr>
                <w:rFonts w:ascii="Times New Roman" w:eastAsia="Times New Roman" w:hAnsi="Times New Roman" w:cs="Times New Roman"/>
                <w:color w:val="000000"/>
                <w:sz w:val="24"/>
                <w:szCs w:val="24"/>
                <w:lang w:val="en-US" w:eastAsia="ru-RU"/>
              </w:rPr>
            </w:pPr>
            <w:r w:rsidRPr="00ED278D">
              <w:rPr>
                <w:rFonts w:ascii="Times New Roman" w:hAnsi="Times New Roman"/>
                <w:sz w:val="24"/>
                <w:szCs w:val="24"/>
                <w:lang w:val="en-US"/>
              </w:rPr>
              <w:t>Compliance with current European or Turkish standards</w:t>
            </w:r>
          </w:p>
        </w:tc>
      </w:tr>
      <w:tr w:rsidR="00682040" w14:paraId="769B7E4E"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620CF064" w14:textId="77777777" w:rsidR="00DB34B3" w:rsidRPr="00ED278D" w:rsidRDefault="00DB34B3"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val="en-US"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256F227E" w14:textId="77777777" w:rsidR="00DB34B3" w:rsidRPr="005B2A04" w:rsidRDefault="006415A5" w:rsidP="00937EB3">
            <w:pPr>
              <w:autoSpaceDE w:val="0"/>
              <w:autoSpaceDN w:val="0"/>
              <w:adjustRightInd w:val="0"/>
              <w:spacing w:after="0" w:line="240" w:lineRule="auto"/>
              <w:ind w:firstLine="0"/>
              <w:rPr>
                <w:rFonts w:ascii="Times New Roman" w:hAnsi="Times New Roman"/>
                <w:sz w:val="24"/>
                <w:szCs w:val="24"/>
              </w:rPr>
            </w:pPr>
            <w:r w:rsidRPr="005B2A04">
              <w:rPr>
                <w:rFonts w:ascii="Times New Roman" w:eastAsia="Times New Roman" w:hAnsi="Times New Roman" w:cs="Times New Roman"/>
                <w:sz w:val="24"/>
                <w:szCs w:val="24"/>
                <w:lang w:eastAsia="ru-RU"/>
              </w:rPr>
              <w:t xml:space="preserve">RS </w:t>
            </w:r>
          </w:p>
        </w:tc>
        <w:tc>
          <w:tcPr>
            <w:tcW w:w="6274" w:type="dxa"/>
            <w:tcBorders>
              <w:top w:val="single" w:sz="4" w:space="0" w:color="auto"/>
              <w:left w:val="single" w:sz="4" w:space="0" w:color="auto"/>
              <w:bottom w:val="single" w:sz="4" w:space="0" w:color="auto"/>
              <w:right w:val="single" w:sz="4" w:space="0" w:color="auto"/>
            </w:tcBorders>
            <w:vAlign w:val="center"/>
          </w:tcPr>
          <w:p w14:paraId="338B0069" w14:textId="77777777" w:rsidR="00DB34B3" w:rsidRDefault="006415A5" w:rsidP="00371B98">
            <w:pPr>
              <w:spacing w:after="0" w:line="240" w:lineRule="auto"/>
              <w:ind w:firstLine="0"/>
              <w:rPr>
                <w:rFonts w:ascii="Times New Roman" w:hAnsi="Times New Roman"/>
                <w:sz w:val="24"/>
                <w:szCs w:val="24"/>
              </w:rPr>
            </w:pPr>
            <w:r w:rsidRPr="005B2A04">
              <w:rPr>
                <w:rFonts w:ascii="Times New Roman" w:hAnsi="Times New Roman"/>
                <w:sz w:val="24"/>
                <w:szCs w:val="24"/>
              </w:rPr>
              <w:t>Reference Specimen</w:t>
            </w:r>
          </w:p>
        </w:tc>
      </w:tr>
      <w:tr w:rsidR="00682040" w14:paraId="0330E947"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46495F16" w14:textId="77777777" w:rsidR="00DB34B3" w:rsidRPr="005B2A04" w:rsidRDefault="00DB34B3"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07D1A670" w14:textId="77777777" w:rsidR="00DB34B3" w:rsidRPr="005B2A04" w:rsidRDefault="006415A5" w:rsidP="00E21A81">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TF </w:t>
            </w:r>
          </w:p>
        </w:tc>
        <w:tc>
          <w:tcPr>
            <w:tcW w:w="6274" w:type="dxa"/>
            <w:tcBorders>
              <w:top w:val="single" w:sz="4" w:space="0" w:color="auto"/>
              <w:left w:val="single" w:sz="4" w:space="0" w:color="auto"/>
              <w:bottom w:val="single" w:sz="4" w:space="0" w:color="auto"/>
              <w:right w:val="single" w:sz="4" w:space="0" w:color="auto"/>
            </w:tcBorders>
            <w:vAlign w:val="center"/>
          </w:tcPr>
          <w:p w14:paraId="10EAC931" w14:textId="77777777" w:rsidR="00DB34B3" w:rsidRPr="00ED278D" w:rsidRDefault="006415A5" w:rsidP="00E21A81">
            <w:pPr>
              <w:spacing w:after="0" w:line="240" w:lineRule="auto"/>
              <w:ind w:firstLine="0"/>
              <w:rPr>
                <w:rFonts w:ascii="Times New Roman" w:hAnsi="Times New Roman"/>
                <w:sz w:val="24"/>
                <w:szCs w:val="24"/>
                <w:lang w:val="en-US"/>
              </w:rPr>
            </w:pPr>
            <w:r w:rsidRPr="00ED278D">
              <w:rPr>
                <w:rFonts w:ascii="Times New Roman" w:hAnsi="Times New Roman"/>
                <w:sz w:val="24"/>
                <w:szCs w:val="24"/>
                <w:lang w:val="en-US"/>
              </w:rPr>
              <w:t>Testing Facility, accredited for carrying out</w:t>
            </w:r>
          </w:p>
          <w:p w14:paraId="1A35209D" w14:textId="77777777" w:rsidR="00DB34B3" w:rsidRPr="005B2A04" w:rsidRDefault="006415A5" w:rsidP="00E21A81">
            <w:pPr>
              <w:spacing w:after="0" w:line="240" w:lineRule="auto"/>
              <w:ind w:firstLine="0"/>
              <w:rPr>
                <w:rFonts w:ascii="Times New Roman" w:hAnsi="Times New Roman"/>
                <w:sz w:val="24"/>
                <w:szCs w:val="24"/>
              </w:rPr>
            </w:pPr>
            <w:r w:rsidRPr="00E21A81">
              <w:rPr>
                <w:rFonts w:ascii="Times New Roman" w:hAnsi="Times New Roman"/>
                <w:sz w:val="24"/>
                <w:szCs w:val="24"/>
              </w:rPr>
              <w:t>tests of PPE</w:t>
            </w:r>
          </w:p>
        </w:tc>
      </w:tr>
      <w:tr w:rsidR="00682040" w14:paraId="61710C18" w14:textId="77777777" w:rsidTr="00357A1D">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0671EBCA" w14:textId="77777777" w:rsidR="00DB34B3" w:rsidRPr="005B2A04" w:rsidRDefault="00DB34B3" w:rsidP="00093566">
            <w:pPr>
              <w:pStyle w:val="a6"/>
              <w:numPr>
                <w:ilvl w:val="0"/>
                <w:numId w:val="3"/>
              </w:numPr>
              <w:spacing w:after="0" w:line="240" w:lineRule="auto"/>
              <w:jc w:val="center"/>
              <w:rPr>
                <w:rFonts w:ascii="Times New Roman" w:eastAsia="Times New Roman" w:hAnsi="Times New Roman" w:cs="Times New Roman"/>
                <w:color w:val="000000"/>
                <w:sz w:val="24"/>
                <w:szCs w:val="24"/>
                <w:lang w:eastAsia="ru-RU"/>
              </w:rPr>
            </w:pPr>
          </w:p>
        </w:tc>
        <w:tc>
          <w:tcPr>
            <w:tcW w:w="2636" w:type="dxa"/>
            <w:tcBorders>
              <w:top w:val="single" w:sz="4" w:space="0" w:color="auto"/>
              <w:left w:val="single" w:sz="4" w:space="0" w:color="auto"/>
              <w:bottom w:val="single" w:sz="4" w:space="0" w:color="auto"/>
              <w:right w:val="single" w:sz="4" w:space="0" w:color="auto"/>
            </w:tcBorders>
            <w:vAlign w:val="center"/>
          </w:tcPr>
          <w:p w14:paraId="5B6F5131" w14:textId="77777777" w:rsidR="00DB34B3" w:rsidRPr="00F2051F" w:rsidRDefault="006415A5" w:rsidP="00937EB3">
            <w:pPr>
              <w:autoSpaceDE w:val="0"/>
              <w:autoSpaceDN w:val="0"/>
              <w:adjustRightInd w:val="0"/>
              <w:spacing w:after="0"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TL</w:t>
            </w:r>
          </w:p>
        </w:tc>
        <w:tc>
          <w:tcPr>
            <w:tcW w:w="6274" w:type="dxa"/>
            <w:tcBorders>
              <w:top w:val="single" w:sz="4" w:space="0" w:color="auto"/>
              <w:left w:val="single" w:sz="4" w:space="0" w:color="auto"/>
              <w:bottom w:val="single" w:sz="4" w:space="0" w:color="auto"/>
              <w:right w:val="single" w:sz="4" w:space="0" w:color="auto"/>
            </w:tcBorders>
            <w:vAlign w:val="center"/>
          </w:tcPr>
          <w:p w14:paraId="588AA719" w14:textId="77777777" w:rsidR="00DB34B3" w:rsidRPr="00E21A81" w:rsidRDefault="006415A5" w:rsidP="00E21A81">
            <w:pPr>
              <w:spacing w:after="0" w:line="240" w:lineRule="auto"/>
              <w:ind w:firstLine="0"/>
              <w:rPr>
                <w:rFonts w:ascii="Times New Roman" w:hAnsi="Times New Roman"/>
                <w:sz w:val="24"/>
                <w:szCs w:val="24"/>
              </w:rPr>
            </w:pPr>
            <w:r w:rsidRPr="00E21A81">
              <w:rPr>
                <w:rFonts w:ascii="Times New Roman" w:hAnsi="Times New Roman"/>
                <w:sz w:val="24"/>
                <w:szCs w:val="24"/>
              </w:rPr>
              <w:t>Testing Laboratory, accredited for</w:t>
            </w:r>
          </w:p>
          <w:p w14:paraId="5A39409F" w14:textId="77777777" w:rsidR="00DB34B3" w:rsidRPr="00E21A81" w:rsidRDefault="006415A5" w:rsidP="00E21A81">
            <w:pPr>
              <w:spacing w:after="0" w:line="240" w:lineRule="auto"/>
              <w:ind w:firstLine="0"/>
              <w:rPr>
                <w:rFonts w:ascii="Times New Roman" w:hAnsi="Times New Roman"/>
                <w:sz w:val="24"/>
                <w:szCs w:val="24"/>
              </w:rPr>
            </w:pPr>
            <w:r w:rsidRPr="00E21A81">
              <w:rPr>
                <w:rFonts w:ascii="Times New Roman" w:hAnsi="Times New Roman"/>
                <w:sz w:val="24"/>
                <w:szCs w:val="24"/>
              </w:rPr>
              <w:t>conducting tests of PPE</w:t>
            </w:r>
          </w:p>
        </w:tc>
      </w:tr>
    </w:tbl>
    <w:p w14:paraId="48E9E9FB" w14:textId="77777777" w:rsidR="00DB34B3" w:rsidRDefault="00DB34B3" w:rsidP="00467C4E">
      <w:pPr>
        <w:spacing w:before="480" w:after="120" w:line="240" w:lineRule="auto"/>
        <w:jc w:val="center"/>
        <w:rPr>
          <w:rFonts w:ascii="Times New Roman" w:eastAsia="Times New Roman" w:hAnsi="Times New Roman" w:cs="Times New Roman"/>
          <w:color w:val="000000"/>
          <w:sz w:val="28"/>
          <w:szCs w:val="28"/>
          <w:lang w:eastAsia="ru-RU"/>
        </w:rPr>
      </w:pPr>
    </w:p>
    <w:p w14:paraId="50C22649" w14:textId="77777777" w:rsidR="00DB34B3" w:rsidRPr="0003222B" w:rsidRDefault="006415A5" w:rsidP="00467C4E">
      <w:pPr>
        <w:spacing w:before="480" w:after="120" w:line="240" w:lineRule="auto"/>
        <w:jc w:val="center"/>
        <w:rPr>
          <w:rFonts w:ascii="Times New Roman" w:eastAsia="Times New Roman" w:hAnsi="Times New Roman" w:cs="Times New Roman"/>
          <w:color w:val="000000"/>
          <w:sz w:val="28"/>
          <w:szCs w:val="28"/>
          <w:lang w:eastAsia="ru-RU"/>
        </w:rPr>
      </w:pPr>
      <w:r w:rsidRPr="0003222B">
        <w:rPr>
          <w:rFonts w:ascii="Times New Roman" w:eastAsia="Times New Roman" w:hAnsi="Times New Roman" w:cs="Times New Roman"/>
          <w:color w:val="000000"/>
          <w:sz w:val="28"/>
          <w:szCs w:val="28"/>
          <w:lang w:eastAsia="ru-RU"/>
        </w:rPr>
        <w:t>SECTION 20. LIST OF APPENDICES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7209"/>
        <w:gridCol w:w="1701"/>
      </w:tblGrid>
      <w:tr w:rsidR="00682040" w14:paraId="7E721CBD"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4343B222" w14:textId="77777777" w:rsidR="00DB34B3" w:rsidRPr="0003222B" w:rsidRDefault="006415A5"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Item No.</w:t>
            </w:r>
          </w:p>
        </w:tc>
        <w:tc>
          <w:tcPr>
            <w:tcW w:w="7209" w:type="dxa"/>
            <w:tcBorders>
              <w:top w:val="single" w:sz="4" w:space="0" w:color="auto"/>
              <w:left w:val="single" w:sz="4" w:space="0" w:color="auto"/>
              <w:bottom w:val="single" w:sz="4" w:space="0" w:color="auto"/>
              <w:right w:val="single" w:sz="4" w:space="0" w:color="auto"/>
            </w:tcBorders>
            <w:vAlign w:val="center"/>
          </w:tcPr>
          <w:p w14:paraId="1715A69C" w14:textId="77777777" w:rsidR="00DB34B3" w:rsidRPr="0003222B" w:rsidRDefault="006415A5" w:rsidP="00EB0C5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Appendix  name</w:t>
            </w:r>
          </w:p>
        </w:tc>
        <w:tc>
          <w:tcPr>
            <w:tcW w:w="1701" w:type="dxa"/>
            <w:tcBorders>
              <w:top w:val="single" w:sz="4" w:space="0" w:color="auto"/>
              <w:left w:val="single" w:sz="4" w:space="0" w:color="auto"/>
              <w:bottom w:val="single" w:sz="4" w:space="0" w:color="auto"/>
              <w:right w:val="single" w:sz="4" w:space="0" w:color="auto"/>
            </w:tcBorders>
            <w:vAlign w:val="center"/>
          </w:tcPr>
          <w:p w14:paraId="34A5637F" w14:textId="77777777" w:rsidR="00DB34B3" w:rsidRPr="0003222B" w:rsidRDefault="006415A5"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 xml:space="preserve">Number </w:t>
            </w:r>
          </w:p>
          <w:p w14:paraId="47E6DB26" w14:textId="77777777" w:rsidR="00DB34B3" w:rsidRPr="0003222B" w:rsidRDefault="006415A5" w:rsidP="00EB0C5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of sheets</w:t>
            </w:r>
          </w:p>
        </w:tc>
      </w:tr>
      <w:tr w:rsidR="00682040" w14:paraId="797BB463"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7AC579FD" w14:textId="77777777" w:rsidR="00DB34B3" w:rsidRPr="0003222B" w:rsidRDefault="006415A5" w:rsidP="00BC29BE">
            <w:pPr>
              <w:spacing w:after="0" w:line="240" w:lineRule="auto"/>
              <w:jc w:val="center"/>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1.</w:t>
            </w:r>
          </w:p>
        </w:tc>
        <w:tc>
          <w:tcPr>
            <w:tcW w:w="7209" w:type="dxa"/>
            <w:tcBorders>
              <w:top w:val="single" w:sz="4" w:space="0" w:color="auto"/>
              <w:left w:val="single" w:sz="4" w:space="0" w:color="auto"/>
              <w:bottom w:val="single" w:sz="4" w:space="0" w:color="auto"/>
              <w:right w:val="single" w:sz="4" w:space="0" w:color="auto"/>
            </w:tcBorders>
            <w:vAlign w:val="center"/>
          </w:tcPr>
          <w:p w14:paraId="04E5DE84" w14:textId="77777777" w:rsidR="00DB34B3" w:rsidRPr="0003222B" w:rsidRDefault="006415A5"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3222B">
              <w:rPr>
                <w:rFonts w:ascii="Times New Roman" w:eastAsia="Times New Roman" w:hAnsi="Times New Roman" w:cs="Times New Roman"/>
                <w:color w:val="000000"/>
                <w:sz w:val="24"/>
                <w:szCs w:val="24"/>
                <w:lang w:eastAsia="ru-RU"/>
              </w:rPr>
              <w:t>Specification of Goods</w:t>
            </w:r>
          </w:p>
        </w:tc>
        <w:tc>
          <w:tcPr>
            <w:tcW w:w="1701" w:type="dxa"/>
            <w:tcBorders>
              <w:top w:val="single" w:sz="4" w:space="0" w:color="auto"/>
              <w:left w:val="single" w:sz="4" w:space="0" w:color="auto"/>
              <w:bottom w:val="single" w:sz="4" w:space="0" w:color="auto"/>
              <w:right w:val="single" w:sz="4" w:space="0" w:color="auto"/>
            </w:tcBorders>
            <w:vAlign w:val="center"/>
          </w:tcPr>
          <w:p w14:paraId="01962E52" w14:textId="77777777" w:rsidR="00DB34B3" w:rsidRPr="0003222B" w:rsidRDefault="006415A5" w:rsidP="008D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682040" w14:paraId="2600C0CE"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19C42770" w14:textId="77777777" w:rsidR="00DB34B3" w:rsidRPr="0003222B" w:rsidRDefault="006415A5" w:rsidP="00BC29B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p>
        </w:tc>
        <w:tc>
          <w:tcPr>
            <w:tcW w:w="7209" w:type="dxa"/>
            <w:tcBorders>
              <w:top w:val="single" w:sz="4" w:space="0" w:color="auto"/>
              <w:left w:val="single" w:sz="4" w:space="0" w:color="auto"/>
              <w:bottom w:val="single" w:sz="4" w:space="0" w:color="auto"/>
              <w:right w:val="single" w:sz="4" w:space="0" w:color="auto"/>
            </w:tcBorders>
            <w:vAlign w:val="center"/>
          </w:tcPr>
          <w:p w14:paraId="1529C13E" w14:textId="77777777" w:rsidR="00DB34B3" w:rsidRPr="00ED278D" w:rsidRDefault="006415A5"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Requirements for the application of Company's logo</w:t>
            </w:r>
          </w:p>
        </w:tc>
        <w:tc>
          <w:tcPr>
            <w:tcW w:w="1701" w:type="dxa"/>
            <w:tcBorders>
              <w:top w:val="single" w:sz="4" w:space="0" w:color="auto"/>
              <w:left w:val="single" w:sz="4" w:space="0" w:color="auto"/>
              <w:bottom w:val="single" w:sz="4" w:space="0" w:color="auto"/>
              <w:right w:val="single" w:sz="4" w:space="0" w:color="auto"/>
            </w:tcBorders>
            <w:vAlign w:val="center"/>
          </w:tcPr>
          <w:p w14:paraId="7DE71AEC" w14:textId="77777777" w:rsidR="00DB34B3" w:rsidRDefault="006415A5" w:rsidP="008D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682040" w14:paraId="390A014D"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05F15610" w14:textId="77777777" w:rsidR="00DB34B3" w:rsidRDefault="006415A5" w:rsidP="00BC29B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7209" w:type="dxa"/>
            <w:tcBorders>
              <w:top w:val="single" w:sz="4" w:space="0" w:color="auto"/>
              <w:left w:val="single" w:sz="4" w:space="0" w:color="auto"/>
              <w:bottom w:val="single" w:sz="4" w:space="0" w:color="auto"/>
              <w:right w:val="single" w:sz="4" w:space="0" w:color="auto"/>
            </w:tcBorders>
            <w:vAlign w:val="center"/>
          </w:tcPr>
          <w:p w14:paraId="167F5245" w14:textId="77777777" w:rsidR="00DB34B3" w:rsidRPr="008A0FE8" w:rsidRDefault="006415A5"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Form of sample evaluation</w:t>
            </w:r>
          </w:p>
        </w:tc>
        <w:tc>
          <w:tcPr>
            <w:tcW w:w="1701" w:type="dxa"/>
            <w:tcBorders>
              <w:top w:val="single" w:sz="4" w:space="0" w:color="auto"/>
              <w:left w:val="single" w:sz="4" w:space="0" w:color="auto"/>
              <w:bottom w:val="single" w:sz="4" w:space="0" w:color="auto"/>
              <w:right w:val="single" w:sz="4" w:space="0" w:color="auto"/>
            </w:tcBorders>
            <w:vAlign w:val="center"/>
          </w:tcPr>
          <w:p w14:paraId="2D83EC39" w14:textId="77777777" w:rsidR="00DB34B3" w:rsidRDefault="006415A5" w:rsidP="008D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682040" w14:paraId="70326432" w14:textId="77777777" w:rsidTr="00F0530A">
        <w:trPr>
          <w:trHeight w:val="399"/>
        </w:trPr>
        <w:tc>
          <w:tcPr>
            <w:tcW w:w="729" w:type="dxa"/>
            <w:tcBorders>
              <w:top w:val="single" w:sz="4" w:space="0" w:color="auto"/>
              <w:left w:val="single" w:sz="4" w:space="0" w:color="auto"/>
              <w:bottom w:val="single" w:sz="4" w:space="0" w:color="auto"/>
              <w:right w:val="single" w:sz="4" w:space="0" w:color="auto"/>
            </w:tcBorders>
            <w:vAlign w:val="center"/>
          </w:tcPr>
          <w:p w14:paraId="4FE0C276" w14:textId="77777777" w:rsidR="00DB34B3" w:rsidRDefault="006415A5" w:rsidP="00BC29B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7209" w:type="dxa"/>
            <w:tcBorders>
              <w:top w:val="single" w:sz="4" w:space="0" w:color="auto"/>
              <w:left w:val="single" w:sz="4" w:space="0" w:color="auto"/>
              <w:bottom w:val="single" w:sz="4" w:space="0" w:color="auto"/>
              <w:right w:val="single" w:sz="4" w:space="0" w:color="auto"/>
            </w:tcBorders>
            <w:vAlign w:val="center"/>
          </w:tcPr>
          <w:p w14:paraId="7C90FA63" w14:textId="77777777" w:rsidR="00DB34B3" w:rsidRPr="00ED278D" w:rsidRDefault="006415A5" w:rsidP="00722712">
            <w:pPr>
              <w:tabs>
                <w:tab w:val="left" w:pos="2842"/>
              </w:tabs>
              <w:autoSpaceDE w:val="0"/>
              <w:autoSpaceDN w:val="0"/>
              <w:adjustRightInd w:val="0"/>
              <w:spacing w:after="0" w:line="240" w:lineRule="auto"/>
              <w:rPr>
                <w:rFonts w:ascii="Times New Roman" w:eastAsia="Times New Roman" w:hAnsi="Times New Roman" w:cs="Times New Roman"/>
                <w:color w:val="000000"/>
                <w:sz w:val="24"/>
                <w:szCs w:val="24"/>
                <w:lang w:val="en-US" w:eastAsia="ru-RU"/>
              </w:rPr>
            </w:pPr>
            <w:r w:rsidRPr="00ED278D">
              <w:rPr>
                <w:rFonts w:ascii="Times New Roman" w:eastAsia="Times New Roman" w:hAnsi="Times New Roman" w:cs="Times New Roman"/>
                <w:color w:val="000000"/>
                <w:sz w:val="24"/>
                <w:szCs w:val="24"/>
                <w:lang w:val="en-US" w:eastAsia="ru-RU"/>
              </w:rPr>
              <w:t xml:space="preserve">Letter form for provision of RS </w:t>
            </w:r>
          </w:p>
        </w:tc>
        <w:tc>
          <w:tcPr>
            <w:tcW w:w="1701" w:type="dxa"/>
            <w:tcBorders>
              <w:top w:val="single" w:sz="4" w:space="0" w:color="auto"/>
              <w:left w:val="single" w:sz="4" w:space="0" w:color="auto"/>
              <w:bottom w:val="single" w:sz="4" w:space="0" w:color="auto"/>
              <w:right w:val="single" w:sz="4" w:space="0" w:color="auto"/>
            </w:tcBorders>
            <w:vAlign w:val="center"/>
          </w:tcPr>
          <w:p w14:paraId="60E299C7" w14:textId="77777777" w:rsidR="00DB34B3" w:rsidRDefault="006415A5" w:rsidP="008D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bl>
    <w:p w14:paraId="583ACA7F" w14:textId="77777777" w:rsidR="00DB34B3" w:rsidRPr="0003222B" w:rsidRDefault="00DB34B3" w:rsidP="00EB68DC">
      <w:pPr>
        <w:tabs>
          <w:tab w:val="left" w:pos="7596"/>
        </w:tabs>
        <w:spacing w:after="0"/>
        <w:ind w:firstLine="0"/>
        <w:rPr>
          <w:rFonts w:ascii="Times New Roman" w:hAnsi="Times New Roman" w:cs="Times New Roman"/>
          <w:sz w:val="24"/>
        </w:rPr>
        <w:sectPr w:rsidR="00DB34B3" w:rsidRPr="0003222B" w:rsidSect="00B660BA">
          <w:footerReference w:type="default" r:id="rId10"/>
          <w:pgSz w:w="11906" w:h="16838"/>
          <w:pgMar w:top="851" w:right="851" w:bottom="851" w:left="1418" w:header="510" w:footer="624" w:gutter="0"/>
          <w:cols w:space="708"/>
          <w:titlePg/>
          <w:docGrid w:linePitch="360"/>
        </w:sectPr>
      </w:pPr>
    </w:p>
    <w:p w14:paraId="62775F8C" w14:textId="77777777" w:rsidR="00DB34B3" w:rsidRDefault="006415A5"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val="tr-TR" w:eastAsia="ru-RU"/>
        </w:rPr>
        <w:t xml:space="preserve">   </w:t>
      </w:r>
      <w:r>
        <w:rPr>
          <w:rFonts w:ascii="Times New Roman" w:eastAsia="Times New Roman" w:hAnsi="Times New Roman" w:cs="Times New Roman"/>
          <w:bCs/>
          <w:color w:val="000000"/>
          <w:spacing w:val="-1"/>
          <w:sz w:val="24"/>
          <w:szCs w:val="24"/>
          <w:lang w:eastAsia="ru-RU"/>
        </w:rPr>
        <w:t xml:space="preserve">       </w:t>
      </w:r>
      <w:r>
        <w:rPr>
          <w:rFonts w:ascii="Times New Roman" w:eastAsia="Times New Roman" w:hAnsi="Times New Roman" w:cs="Times New Roman"/>
          <w:bCs/>
          <w:color w:val="000000"/>
          <w:spacing w:val="-1"/>
          <w:sz w:val="24"/>
          <w:szCs w:val="24"/>
          <w:lang w:val="tr-TR" w:eastAsia="ru-RU"/>
        </w:rPr>
        <w:t xml:space="preserve"> </w:t>
      </w:r>
      <w:r>
        <w:rPr>
          <w:rFonts w:ascii="Times New Roman" w:eastAsia="Times New Roman" w:hAnsi="Times New Roman" w:cs="Times New Roman"/>
          <w:bCs/>
          <w:color w:val="000000"/>
          <w:spacing w:val="-1"/>
          <w:sz w:val="24"/>
          <w:szCs w:val="24"/>
          <w:lang w:eastAsia="ru-RU"/>
        </w:rPr>
        <w:t xml:space="preserve">                                                                                                                          </w:t>
      </w:r>
    </w:p>
    <w:p w14:paraId="18996FE7" w14:textId="77777777" w:rsidR="00DB34B3" w:rsidRDefault="00DB34B3"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5166B5ED" w14:textId="77777777" w:rsidR="00DB34B3" w:rsidRDefault="00DB34B3"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6C5E2A19" w14:textId="77777777" w:rsidR="00DB34B3" w:rsidRDefault="00DB34B3"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7381FB96" w14:textId="77777777" w:rsidR="00DB34B3" w:rsidRDefault="00DB34B3"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5C9DA918" w14:textId="77777777" w:rsidR="00DB34B3" w:rsidRDefault="00DB34B3"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276CE472" w14:textId="77777777" w:rsidR="00DB34B3" w:rsidRDefault="00DB34B3"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1784C461" w14:textId="77777777" w:rsidR="00DB34B3" w:rsidRDefault="00DB34B3" w:rsidP="000037F3">
      <w:pPr>
        <w:spacing w:after="0" w:line="216" w:lineRule="auto"/>
        <w:ind w:left="3969" w:firstLine="0"/>
        <w:rPr>
          <w:rFonts w:ascii="Times New Roman" w:eastAsia="Times New Roman" w:hAnsi="Times New Roman" w:cs="Times New Roman"/>
          <w:bCs/>
          <w:color w:val="000000"/>
          <w:spacing w:val="-1"/>
          <w:sz w:val="24"/>
          <w:szCs w:val="24"/>
          <w:lang w:eastAsia="ru-RU"/>
        </w:rPr>
      </w:pPr>
    </w:p>
    <w:p w14:paraId="5B6E8458" w14:textId="77777777" w:rsidR="00DB34B3" w:rsidRDefault="00DB34B3" w:rsidP="00264A78">
      <w:pPr>
        <w:spacing w:after="0" w:line="216" w:lineRule="auto"/>
        <w:ind w:firstLine="0"/>
        <w:rPr>
          <w:rFonts w:ascii="Times New Roman" w:eastAsia="Times New Roman" w:hAnsi="Times New Roman" w:cs="Times New Roman"/>
          <w:bCs/>
          <w:color w:val="000000"/>
          <w:spacing w:val="-1"/>
          <w:sz w:val="24"/>
          <w:szCs w:val="24"/>
          <w:lang w:eastAsia="ru-RU"/>
        </w:rPr>
      </w:pPr>
    </w:p>
    <w:p w14:paraId="39D80C45" w14:textId="77777777" w:rsidR="00DB34B3" w:rsidRDefault="006415A5"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 xml:space="preserve">                                     </w:t>
      </w:r>
    </w:p>
    <w:p w14:paraId="305B86EA" w14:textId="77777777" w:rsidR="00DB34B3" w:rsidRDefault="00DB34B3"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42537C4D" w14:textId="77777777" w:rsidR="00DB34B3" w:rsidRDefault="00DB34B3"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17D45FC8" w14:textId="77777777" w:rsidR="00DB34B3" w:rsidRDefault="00DB34B3" w:rsidP="00264A78">
      <w:pPr>
        <w:spacing w:after="0" w:line="216" w:lineRule="auto"/>
        <w:ind w:left="5245" w:firstLine="0"/>
        <w:jc w:val="both"/>
        <w:rPr>
          <w:rFonts w:ascii="Times New Roman" w:eastAsia="Times New Roman" w:hAnsi="Times New Roman" w:cs="Times New Roman"/>
          <w:bCs/>
          <w:color w:val="000000"/>
          <w:spacing w:val="-1"/>
          <w:sz w:val="24"/>
          <w:szCs w:val="24"/>
          <w:lang w:eastAsia="ru-RU"/>
        </w:rPr>
      </w:pPr>
    </w:p>
    <w:p w14:paraId="496B2BE9" w14:textId="77777777" w:rsidR="00DB34B3" w:rsidRDefault="006415A5" w:rsidP="00264A78">
      <w:pPr>
        <w:spacing w:after="0" w:line="216" w:lineRule="auto"/>
        <w:ind w:left="5245" w:firstLine="0"/>
        <w:jc w:val="both"/>
        <w:rPr>
          <w:rFonts w:ascii="Times New Roman" w:eastAsia="Times New Roman" w:hAnsi="Times New Roman" w:cs="Times New Roman"/>
          <w:bCs/>
          <w:color w:val="000000"/>
          <w:spacing w:val="-1"/>
          <w:sz w:val="24"/>
          <w:szCs w:val="24"/>
          <w:lang w:val="tr-TR" w:eastAsia="ru-RU"/>
        </w:rPr>
      </w:pPr>
      <w:r>
        <w:rPr>
          <w:rFonts w:ascii="Times New Roman" w:eastAsia="Times New Roman" w:hAnsi="Times New Roman" w:cs="Times New Roman"/>
          <w:bCs/>
          <w:color w:val="000000"/>
          <w:spacing w:val="-1"/>
          <w:sz w:val="24"/>
          <w:szCs w:val="24"/>
          <w:lang w:val="tr-TR" w:eastAsia="ru-RU"/>
        </w:rPr>
        <w:t xml:space="preserve">                                    </w:t>
      </w:r>
    </w:p>
    <w:p w14:paraId="2F806296" w14:textId="77777777" w:rsidR="00DB34B3" w:rsidRDefault="00DB34B3" w:rsidP="00264A78">
      <w:pPr>
        <w:spacing w:after="0" w:line="216" w:lineRule="auto"/>
        <w:ind w:left="5245" w:firstLine="0"/>
        <w:jc w:val="both"/>
        <w:rPr>
          <w:rFonts w:ascii="Times New Roman" w:eastAsia="Times New Roman" w:hAnsi="Times New Roman" w:cs="Times New Roman"/>
          <w:bCs/>
          <w:color w:val="000000"/>
          <w:spacing w:val="-1"/>
          <w:sz w:val="24"/>
          <w:szCs w:val="24"/>
          <w:lang w:val="tr-TR" w:eastAsia="ru-RU"/>
        </w:rPr>
      </w:pPr>
    </w:p>
    <w:p w14:paraId="6B52DF45" w14:textId="77777777" w:rsidR="00DB34B3" w:rsidRDefault="00DB34B3" w:rsidP="00264A78">
      <w:pPr>
        <w:spacing w:after="0" w:line="216" w:lineRule="auto"/>
        <w:ind w:left="5245" w:firstLine="0"/>
        <w:jc w:val="both"/>
        <w:rPr>
          <w:rFonts w:ascii="Times New Roman" w:eastAsia="Times New Roman" w:hAnsi="Times New Roman" w:cs="Times New Roman"/>
          <w:bCs/>
          <w:color w:val="000000"/>
          <w:spacing w:val="-1"/>
          <w:sz w:val="24"/>
          <w:szCs w:val="24"/>
          <w:lang w:val="tr-TR" w:eastAsia="ru-RU"/>
        </w:rPr>
      </w:pPr>
    </w:p>
    <w:p w14:paraId="56C94C6F" w14:textId="77777777" w:rsidR="00ED278D" w:rsidRDefault="006415A5"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r>
        <w:rPr>
          <w:rFonts w:ascii="Times New Roman" w:eastAsia="Times New Roman" w:hAnsi="Times New Roman" w:cs="Times New Roman"/>
          <w:bCs/>
          <w:color w:val="000000"/>
          <w:spacing w:val="-1"/>
          <w:sz w:val="24"/>
          <w:szCs w:val="24"/>
          <w:lang w:eastAsia="ru-RU"/>
        </w:rPr>
        <w:t xml:space="preserve">                                   </w:t>
      </w:r>
    </w:p>
    <w:p w14:paraId="20D6916A"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12351D25"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1E7EA874"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65AFDBCA"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5B0CDA1C"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681A187A"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712E0243"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0A272C31"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648AE4BC"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25AA6F4E"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66C7E1AC"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1F5D5CCE"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6A8D0B1F"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53B0B18F"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0D71176A"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6FEFA401"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116A3741"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5B517349"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57A5B99E" w14:textId="77777777" w:rsidR="00ED278D" w:rsidRDefault="00ED278D"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p>
    <w:p w14:paraId="654C3E8B" w14:textId="4A35EE69" w:rsidR="00DB34B3" w:rsidRPr="00ED278D" w:rsidRDefault="00ED278D" w:rsidP="00ED278D">
      <w:pPr>
        <w:spacing w:after="0" w:line="216" w:lineRule="auto"/>
        <w:jc w:val="both"/>
        <w:rPr>
          <w:rFonts w:ascii="Times New Roman" w:eastAsia="Times New Roman" w:hAnsi="Times New Roman" w:cs="Times New Roman"/>
          <w:bCs/>
          <w:color w:val="000000"/>
          <w:spacing w:val="-1"/>
          <w:sz w:val="24"/>
          <w:szCs w:val="24"/>
          <w:lang w:val="en-US" w:eastAsia="ru-RU"/>
        </w:rPr>
      </w:pPr>
      <w:r>
        <w:rPr>
          <w:rFonts w:ascii="Times New Roman" w:eastAsia="Times New Roman" w:hAnsi="Times New Roman" w:cs="Times New Roman"/>
          <w:bCs/>
          <w:color w:val="000000"/>
          <w:spacing w:val="-1"/>
          <w:sz w:val="24"/>
          <w:szCs w:val="24"/>
          <w:lang w:val="en-US" w:eastAsia="ru-RU"/>
        </w:rPr>
        <w:lastRenderedPageBreak/>
        <w:tab/>
      </w:r>
      <w:r>
        <w:rPr>
          <w:rFonts w:ascii="Times New Roman" w:eastAsia="Times New Roman" w:hAnsi="Times New Roman" w:cs="Times New Roman"/>
          <w:bCs/>
          <w:color w:val="000000"/>
          <w:spacing w:val="-1"/>
          <w:sz w:val="24"/>
          <w:szCs w:val="24"/>
          <w:lang w:val="en-US" w:eastAsia="ru-RU"/>
        </w:rPr>
        <w:tab/>
      </w:r>
      <w:r>
        <w:rPr>
          <w:rFonts w:ascii="Times New Roman" w:eastAsia="Times New Roman" w:hAnsi="Times New Roman" w:cs="Times New Roman"/>
          <w:bCs/>
          <w:color w:val="000000"/>
          <w:spacing w:val="-1"/>
          <w:sz w:val="24"/>
          <w:szCs w:val="24"/>
          <w:lang w:val="en-US" w:eastAsia="ru-RU"/>
        </w:rPr>
        <w:tab/>
      </w:r>
      <w:r>
        <w:rPr>
          <w:rFonts w:ascii="Times New Roman" w:eastAsia="Times New Roman" w:hAnsi="Times New Roman" w:cs="Times New Roman"/>
          <w:bCs/>
          <w:color w:val="000000"/>
          <w:spacing w:val="-1"/>
          <w:sz w:val="24"/>
          <w:szCs w:val="24"/>
          <w:lang w:val="en-US" w:eastAsia="ru-RU"/>
        </w:rPr>
        <w:tab/>
      </w:r>
      <w:r>
        <w:rPr>
          <w:rFonts w:ascii="Times New Roman" w:eastAsia="Times New Roman" w:hAnsi="Times New Roman" w:cs="Times New Roman"/>
          <w:bCs/>
          <w:color w:val="000000"/>
          <w:spacing w:val="-1"/>
          <w:sz w:val="24"/>
          <w:szCs w:val="24"/>
          <w:lang w:val="en-US" w:eastAsia="ru-RU"/>
        </w:rPr>
        <w:tab/>
      </w:r>
      <w:r>
        <w:rPr>
          <w:rFonts w:ascii="Times New Roman" w:eastAsia="Times New Roman" w:hAnsi="Times New Roman" w:cs="Times New Roman"/>
          <w:bCs/>
          <w:color w:val="000000"/>
          <w:spacing w:val="-1"/>
          <w:sz w:val="24"/>
          <w:szCs w:val="24"/>
          <w:lang w:val="en-US" w:eastAsia="ru-RU"/>
        </w:rPr>
        <w:tab/>
      </w:r>
      <w:r>
        <w:rPr>
          <w:rFonts w:ascii="Times New Roman" w:eastAsia="Times New Roman" w:hAnsi="Times New Roman" w:cs="Times New Roman"/>
          <w:bCs/>
          <w:color w:val="000000"/>
          <w:spacing w:val="-1"/>
          <w:sz w:val="24"/>
          <w:szCs w:val="24"/>
          <w:lang w:val="en-US" w:eastAsia="ru-RU"/>
        </w:rPr>
        <w:tab/>
      </w:r>
      <w:r>
        <w:rPr>
          <w:rFonts w:ascii="Times New Roman" w:eastAsia="Times New Roman" w:hAnsi="Times New Roman" w:cs="Times New Roman"/>
          <w:bCs/>
          <w:color w:val="000000"/>
          <w:spacing w:val="-1"/>
          <w:sz w:val="24"/>
          <w:szCs w:val="24"/>
          <w:lang w:val="en-US" w:eastAsia="ru-RU"/>
        </w:rPr>
        <w:tab/>
      </w:r>
      <w:r>
        <w:rPr>
          <w:rFonts w:ascii="Times New Roman" w:eastAsia="Times New Roman" w:hAnsi="Times New Roman" w:cs="Times New Roman"/>
          <w:bCs/>
          <w:color w:val="000000"/>
          <w:spacing w:val="-1"/>
          <w:sz w:val="24"/>
          <w:szCs w:val="24"/>
          <w:lang w:val="en-US" w:eastAsia="ru-RU"/>
        </w:rPr>
        <w:tab/>
      </w:r>
      <w:r>
        <w:rPr>
          <w:rFonts w:ascii="Times New Roman" w:eastAsia="Times New Roman" w:hAnsi="Times New Roman" w:cs="Times New Roman"/>
          <w:bCs/>
          <w:color w:val="000000"/>
          <w:spacing w:val="-1"/>
          <w:sz w:val="24"/>
          <w:szCs w:val="24"/>
          <w:lang w:val="en-US" w:eastAsia="ru-RU"/>
        </w:rPr>
        <w:tab/>
        <w:t xml:space="preserve">     </w:t>
      </w:r>
      <w:r w:rsidRPr="00ED278D">
        <w:rPr>
          <w:rFonts w:ascii="Times New Roman" w:eastAsia="Times New Roman" w:hAnsi="Times New Roman" w:cs="Times New Roman"/>
          <w:bCs/>
          <w:color w:val="000000"/>
          <w:spacing w:val="-1"/>
          <w:sz w:val="24"/>
          <w:szCs w:val="24"/>
          <w:lang w:val="en-US" w:eastAsia="ru-RU"/>
        </w:rPr>
        <w:t xml:space="preserve"> Annex No. 2 to the  </w:t>
      </w:r>
    </w:p>
    <w:p w14:paraId="39084AAA" w14:textId="77777777" w:rsidR="00DB34B3" w:rsidRPr="00ED278D" w:rsidRDefault="006415A5" w:rsidP="00264A78">
      <w:pPr>
        <w:spacing w:after="0" w:line="216" w:lineRule="auto"/>
        <w:ind w:left="5245" w:firstLine="0"/>
        <w:jc w:val="both"/>
        <w:rPr>
          <w:rFonts w:ascii="Times New Roman" w:eastAsia="Times New Roman" w:hAnsi="Times New Roman" w:cs="Times New Roman"/>
          <w:bCs/>
          <w:color w:val="000000"/>
          <w:spacing w:val="-1"/>
          <w:sz w:val="24"/>
          <w:szCs w:val="24"/>
          <w:lang w:val="en-US" w:eastAsia="ru-RU"/>
        </w:rPr>
      </w:pPr>
      <w:r w:rsidRPr="00ED278D">
        <w:rPr>
          <w:rFonts w:ascii="Times New Roman" w:eastAsia="Times New Roman" w:hAnsi="Times New Roman" w:cs="Times New Roman"/>
          <w:bCs/>
          <w:color w:val="000000"/>
          <w:spacing w:val="-1"/>
          <w:sz w:val="24"/>
          <w:szCs w:val="24"/>
          <w:lang w:val="en-US" w:eastAsia="ru-RU"/>
        </w:rPr>
        <w:t xml:space="preserve">                                     Technical Assignment </w:t>
      </w:r>
    </w:p>
    <w:p w14:paraId="0E253261" w14:textId="77777777" w:rsidR="00DB34B3" w:rsidRPr="00ED278D" w:rsidRDefault="006415A5" w:rsidP="000037F3">
      <w:pPr>
        <w:spacing w:after="0" w:line="216" w:lineRule="auto"/>
        <w:ind w:left="10915" w:firstLine="283"/>
        <w:rPr>
          <w:rFonts w:ascii="Times New Roman" w:eastAsia="Times New Roman" w:hAnsi="Times New Roman" w:cs="Times New Roman"/>
          <w:bCs/>
          <w:color w:val="000000"/>
          <w:spacing w:val="-1"/>
          <w:sz w:val="24"/>
          <w:szCs w:val="24"/>
          <w:lang w:val="en-US" w:eastAsia="ru-RU"/>
        </w:rPr>
      </w:pPr>
      <w:r>
        <w:rPr>
          <w:rFonts w:ascii="Times New Roman" w:eastAsia="Times New Roman" w:hAnsi="Times New Roman" w:cs="Times New Roman"/>
          <w:bCs/>
          <w:color w:val="000000"/>
          <w:spacing w:val="-1"/>
          <w:sz w:val="24"/>
          <w:szCs w:val="24"/>
          <w:lang w:val="tr-TR" w:eastAsia="ru-RU"/>
        </w:rPr>
        <w:t xml:space="preserve">          </w:t>
      </w:r>
    </w:p>
    <w:p w14:paraId="440A65D1" w14:textId="77777777" w:rsidR="00DB34B3" w:rsidRPr="00ED278D" w:rsidRDefault="006415A5" w:rsidP="008A0FE8">
      <w:pPr>
        <w:spacing w:after="0"/>
        <w:jc w:val="center"/>
        <w:rPr>
          <w:rFonts w:ascii="Times New Roman" w:hAnsi="Times New Roman" w:cs="Times New Roman"/>
          <w:b/>
          <w:sz w:val="24"/>
          <w:szCs w:val="24"/>
          <w:lang w:val="en-US"/>
        </w:rPr>
      </w:pPr>
      <w:r w:rsidRPr="00ED278D">
        <w:rPr>
          <w:rFonts w:ascii="Times New Roman" w:hAnsi="Times New Roman" w:cs="Times New Roman"/>
          <w:b/>
          <w:sz w:val="24"/>
          <w:szCs w:val="24"/>
          <w:lang w:val="en-US"/>
        </w:rPr>
        <w:t>Requirements for applying Company's logos</w:t>
      </w:r>
    </w:p>
    <w:p w14:paraId="5DF0CDB4" w14:textId="77777777" w:rsidR="00DB34B3" w:rsidRPr="00ED278D" w:rsidRDefault="00DB34B3" w:rsidP="008A0FE8">
      <w:pPr>
        <w:spacing w:after="0"/>
        <w:jc w:val="center"/>
        <w:rPr>
          <w:rFonts w:ascii="Times New Roman" w:hAnsi="Times New Roman" w:cs="Times New Roman"/>
          <w:b/>
          <w:sz w:val="24"/>
          <w:szCs w:val="24"/>
          <w:lang w:val="en-US"/>
        </w:rPr>
      </w:pPr>
    </w:p>
    <w:p w14:paraId="7A1056DE"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No. 1 Logo to be located on color surfaces:</w:t>
      </w:r>
    </w:p>
    <w:p w14:paraId="5FE172BD" w14:textId="77777777" w:rsidR="00DB34B3" w:rsidRPr="00ED278D" w:rsidRDefault="006415A5" w:rsidP="00F0530A">
      <w:pPr>
        <w:spacing w:after="0" w:line="240" w:lineRule="auto"/>
        <w:ind w:firstLine="0"/>
        <w:contextualSpacing/>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t xml:space="preserve"> </w:t>
      </w:r>
    </w:p>
    <w:p w14:paraId="66FBB2AC" w14:textId="52D365D0" w:rsidR="00DB34B3" w:rsidRPr="00ED278D" w:rsidRDefault="006415A5" w:rsidP="008A0FE8">
      <w:pPr>
        <w:rPr>
          <w:rFonts w:ascii="Times New Roman" w:eastAsia="Times New Roman" w:hAnsi="Times New Roman" w:cs="Times New Roman"/>
          <w:sz w:val="24"/>
          <w:szCs w:val="24"/>
          <w:lang w:val="en-US" w:eastAsia="ru-RU"/>
        </w:rPr>
      </w:pPr>
      <w:r w:rsidRPr="006E05C0">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0638A2CC" wp14:editId="45CA1339">
            <wp:simplePos x="0" y="0"/>
            <wp:positionH relativeFrom="column">
              <wp:posOffset>946785</wp:posOffset>
            </wp:positionH>
            <wp:positionV relativeFrom="paragraph">
              <wp:posOffset>111125</wp:posOffset>
            </wp:positionV>
            <wp:extent cx="1609725" cy="1334235"/>
            <wp:effectExtent l="0" t="0" r="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609725" cy="1334235"/>
                    </a:xfrm>
                    <a:prstGeom prst="rect">
                      <a:avLst/>
                    </a:prstGeom>
                    <a:noFill/>
                  </pic:spPr>
                </pic:pic>
              </a:graphicData>
            </a:graphic>
          </wp:anchor>
        </w:drawing>
      </w:r>
      <w:r w:rsidR="00050E5D">
        <w:rPr>
          <w:rFonts w:ascii="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74504480" wp14:editId="07408FA5">
                <wp:simplePos x="0" y="0"/>
                <wp:positionH relativeFrom="column">
                  <wp:posOffset>337185</wp:posOffset>
                </wp:positionH>
                <wp:positionV relativeFrom="paragraph">
                  <wp:posOffset>12700</wp:posOffset>
                </wp:positionV>
                <wp:extent cx="2838450" cy="1624965"/>
                <wp:effectExtent l="0" t="0" r="635" b="0"/>
                <wp:wrapNone/>
                <wp:docPr id="16"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0" cy="1624965"/>
                        </a:xfrm>
                        <a:prstGeom prst="rect">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3EA205B" id="Прямоугольник 37" o:spid="_x0000_s1026" style="position:absolute;margin-left:26.55pt;margin-top:1pt;width:223.5pt;height:12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" fillcolor="red" stroked="f" strokeweight="1pt"/>
            </w:pict>
          </mc:Fallback>
        </mc:AlternateContent>
      </w:r>
    </w:p>
    <w:p w14:paraId="61024D8B" w14:textId="77777777" w:rsidR="00DB34B3" w:rsidRPr="00ED278D" w:rsidRDefault="00DB34B3" w:rsidP="008A0FE8">
      <w:pPr>
        <w:rPr>
          <w:rFonts w:ascii="Times New Roman" w:eastAsia="Times New Roman" w:hAnsi="Times New Roman" w:cs="Times New Roman"/>
          <w:sz w:val="24"/>
          <w:szCs w:val="24"/>
          <w:lang w:val="en-US" w:eastAsia="ru-RU"/>
        </w:rPr>
      </w:pPr>
    </w:p>
    <w:p w14:paraId="3065BE44" w14:textId="77777777" w:rsidR="00DB34B3" w:rsidRPr="00ED278D" w:rsidRDefault="00DB34B3" w:rsidP="008A0FE8">
      <w:pPr>
        <w:rPr>
          <w:rFonts w:ascii="Times New Roman" w:eastAsia="Times New Roman" w:hAnsi="Times New Roman" w:cs="Times New Roman"/>
          <w:sz w:val="24"/>
          <w:szCs w:val="24"/>
          <w:lang w:val="en-US" w:eastAsia="ru-RU"/>
        </w:rPr>
      </w:pPr>
    </w:p>
    <w:p w14:paraId="4A40F857" w14:textId="77777777" w:rsidR="00DB34B3" w:rsidRPr="00ED278D" w:rsidRDefault="00DB34B3" w:rsidP="008A0FE8">
      <w:pPr>
        <w:rPr>
          <w:rFonts w:ascii="Times New Roman" w:eastAsia="Times New Roman" w:hAnsi="Times New Roman" w:cs="Times New Roman"/>
          <w:sz w:val="24"/>
          <w:szCs w:val="24"/>
          <w:lang w:val="en-US" w:eastAsia="ru-RU"/>
        </w:rPr>
      </w:pPr>
    </w:p>
    <w:p w14:paraId="3983FFF1" w14:textId="77777777" w:rsidR="00DB34B3" w:rsidRPr="00ED278D" w:rsidRDefault="00DB34B3" w:rsidP="008A0FE8">
      <w:pPr>
        <w:rPr>
          <w:rFonts w:ascii="Times New Roman" w:eastAsia="Times New Roman" w:hAnsi="Times New Roman" w:cs="Times New Roman"/>
          <w:sz w:val="24"/>
          <w:szCs w:val="24"/>
          <w:lang w:val="en-US" w:eastAsia="ru-RU"/>
        </w:rPr>
      </w:pPr>
    </w:p>
    <w:p w14:paraId="17FE8E54" w14:textId="77777777" w:rsidR="00DB34B3" w:rsidRPr="008F12E9" w:rsidRDefault="00DB34B3" w:rsidP="002E74CD">
      <w:pPr>
        <w:tabs>
          <w:tab w:val="left" w:pos="6405"/>
        </w:tabs>
        <w:ind w:firstLine="0"/>
        <w:rPr>
          <w:rFonts w:ascii="Times New Roman" w:eastAsia="Times New Roman" w:hAnsi="Times New Roman" w:cs="Times New Roman"/>
          <w:sz w:val="24"/>
          <w:szCs w:val="24"/>
          <w:lang w:val="tr-TR" w:eastAsia="ru-RU"/>
        </w:rPr>
      </w:pPr>
    </w:p>
    <w:p w14:paraId="1BA6F4D3"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 xml:space="preserve">White logo (Pantone White), background - helmet color in accordance with the technical assignment </w:t>
      </w:r>
    </w:p>
    <w:p w14:paraId="6F0B00FD"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 xml:space="preserve">The size of the logo is calculated in proportion to the height of the trade mark </w:t>
      </w:r>
    </w:p>
    <w:p w14:paraId="1431EEE9"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(without cipher margin) = 25 mm</w:t>
      </w:r>
    </w:p>
    <w:p w14:paraId="5AA72401"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Location: front side of the helmet in the form of sticker on transparent film</w:t>
      </w:r>
    </w:p>
    <w:p w14:paraId="591D1F84" w14:textId="77777777" w:rsidR="00DB34B3" w:rsidRPr="00ED278D" w:rsidRDefault="00DB34B3" w:rsidP="008A0FE8">
      <w:pPr>
        <w:tabs>
          <w:tab w:val="left" w:pos="6405"/>
        </w:tabs>
        <w:rPr>
          <w:rFonts w:ascii="Times New Roman" w:eastAsia="Times New Roman" w:hAnsi="Times New Roman" w:cs="Times New Roman"/>
          <w:sz w:val="24"/>
          <w:szCs w:val="24"/>
          <w:lang w:val="en-US" w:eastAsia="ru-RU"/>
        </w:rPr>
      </w:pPr>
    </w:p>
    <w:p w14:paraId="4D4EED09"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No. Logo  intended for placement on white surfaces:</w:t>
      </w:r>
    </w:p>
    <w:p w14:paraId="67E84331" w14:textId="77777777" w:rsidR="00DB34B3" w:rsidRPr="00ED278D" w:rsidRDefault="00DB34B3" w:rsidP="008A0FE8">
      <w:pPr>
        <w:tabs>
          <w:tab w:val="left" w:pos="6405"/>
        </w:tabs>
        <w:rPr>
          <w:rFonts w:ascii="Times New Roman" w:eastAsia="Times New Roman" w:hAnsi="Times New Roman" w:cs="Times New Roman"/>
          <w:sz w:val="24"/>
          <w:szCs w:val="24"/>
          <w:lang w:val="en-US" w:eastAsia="ru-RU"/>
        </w:rPr>
      </w:pPr>
    </w:p>
    <w:p w14:paraId="54668F3C" w14:textId="77777777" w:rsidR="00DB34B3" w:rsidRPr="00ED278D" w:rsidRDefault="006415A5" w:rsidP="008A0FE8">
      <w:pPr>
        <w:tabs>
          <w:tab w:val="left" w:pos="6405"/>
        </w:tabs>
        <w:rPr>
          <w:rFonts w:ascii="Times New Roman" w:eastAsia="Times New Roman" w:hAnsi="Times New Roman" w:cs="Times New Roman"/>
          <w:sz w:val="24"/>
          <w:szCs w:val="24"/>
          <w:lang w:val="en-US" w:eastAsia="ru-RU"/>
        </w:rPr>
      </w:pPr>
      <w:r w:rsidRPr="006E05C0">
        <w:rPr>
          <w:rFonts w:ascii="Times New Roman" w:hAnsi="Times New Roman" w:cs="Times New Roman"/>
          <w:noProof/>
          <w:sz w:val="24"/>
          <w:szCs w:val="24"/>
          <w:lang w:eastAsia="ru-RU"/>
        </w:rPr>
        <w:drawing>
          <wp:anchor distT="0" distB="0" distL="114300" distR="114300" simplePos="0" relativeHeight="251660288" behindDoc="0" locked="0" layoutInCell="1" allowOverlap="1" wp14:anchorId="4660D7B0" wp14:editId="0C3F5814">
            <wp:simplePos x="0" y="0"/>
            <wp:positionH relativeFrom="column">
              <wp:posOffset>251460</wp:posOffset>
            </wp:positionH>
            <wp:positionV relativeFrom="paragraph">
              <wp:posOffset>3810</wp:posOffset>
            </wp:positionV>
            <wp:extent cx="1752600" cy="1438223"/>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752600" cy="1438223"/>
                    </a:xfrm>
                    <a:prstGeom prst="rect">
                      <a:avLst/>
                    </a:prstGeom>
                    <a:noFill/>
                  </pic:spPr>
                </pic:pic>
              </a:graphicData>
            </a:graphic>
          </wp:anchor>
        </w:drawing>
      </w:r>
    </w:p>
    <w:p w14:paraId="7D91C1DE" w14:textId="77777777" w:rsidR="00DB34B3" w:rsidRPr="00ED278D" w:rsidRDefault="00DB34B3" w:rsidP="008A0FE8">
      <w:pPr>
        <w:tabs>
          <w:tab w:val="left" w:pos="6405"/>
        </w:tabs>
        <w:rPr>
          <w:rFonts w:ascii="Times New Roman" w:eastAsia="Times New Roman" w:hAnsi="Times New Roman" w:cs="Times New Roman"/>
          <w:sz w:val="24"/>
          <w:szCs w:val="24"/>
          <w:lang w:val="en-US" w:eastAsia="ru-RU"/>
        </w:rPr>
      </w:pPr>
    </w:p>
    <w:p w14:paraId="5BC75004" w14:textId="77777777" w:rsidR="00DB34B3" w:rsidRPr="00ED278D" w:rsidRDefault="00DB34B3" w:rsidP="008A0FE8">
      <w:pPr>
        <w:tabs>
          <w:tab w:val="left" w:pos="6405"/>
        </w:tabs>
        <w:rPr>
          <w:rFonts w:ascii="Times New Roman" w:eastAsia="Times New Roman" w:hAnsi="Times New Roman" w:cs="Times New Roman"/>
          <w:sz w:val="24"/>
          <w:szCs w:val="24"/>
          <w:lang w:val="en-US" w:eastAsia="ru-RU"/>
        </w:rPr>
      </w:pPr>
    </w:p>
    <w:p w14:paraId="085598BA" w14:textId="77777777" w:rsidR="00DB34B3" w:rsidRPr="00ED278D" w:rsidRDefault="00DB34B3" w:rsidP="008A0FE8">
      <w:pPr>
        <w:tabs>
          <w:tab w:val="left" w:pos="6405"/>
        </w:tabs>
        <w:rPr>
          <w:rFonts w:ascii="Times New Roman" w:eastAsia="Times New Roman" w:hAnsi="Times New Roman" w:cs="Times New Roman"/>
          <w:sz w:val="24"/>
          <w:szCs w:val="24"/>
          <w:lang w:val="en-US" w:eastAsia="ru-RU"/>
        </w:rPr>
      </w:pPr>
    </w:p>
    <w:p w14:paraId="56D0C0EE" w14:textId="77777777" w:rsidR="00DB34B3" w:rsidRPr="00ED278D" w:rsidRDefault="00DB34B3" w:rsidP="008A0FE8">
      <w:pPr>
        <w:tabs>
          <w:tab w:val="left" w:pos="6405"/>
        </w:tabs>
        <w:rPr>
          <w:rFonts w:ascii="Times New Roman" w:eastAsia="Times New Roman" w:hAnsi="Times New Roman" w:cs="Times New Roman"/>
          <w:sz w:val="24"/>
          <w:szCs w:val="24"/>
          <w:lang w:val="en-US" w:eastAsia="ru-RU"/>
        </w:rPr>
      </w:pPr>
    </w:p>
    <w:p w14:paraId="21864E7E" w14:textId="77777777" w:rsidR="00DB34B3" w:rsidRPr="00ED278D" w:rsidRDefault="00DB34B3" w:rsidP="008A0FE8">
      <w:pPr>
        <w:tabs>
          <w:tab w:val="left" w:pos="6405"/>
        </w:tabs>
        <w:rPr>
          <w:rFonts w:ascii="Times New Roman" w:eastAsia="Times New Roman" w:hAnsi="Times New Roman" w:cs="Times New Roman"/>
          <w:sz w:val="24"/>
          <w:szCs w:val="24"/>
          <w:lang w:val="en-US" w:eastAsia="ru-RU"/>
        </w:rPr>
      </w:pPr>
    </w:p>
    <w:p w14:paraId="387DFE0F" w14:textId="77777777" w:rsidR="00DB34B3" w:rsidRPr="00ED278D" w:rsidRDefault="00DB34B3" w:rsidP="008A0FE8">
      <w:pPr>
        <w:tabs>
          <w:tab w:val="left" w:pos="6405"/>
        </w:tabs>
        <w:rPr>
          <w:rFonts w:ascii="Times New Roman" w:eastAsia="Times New Roman" w:hAnsi="Times New Roman" w:cs="Times New Roman"/>
          <w:sz w:val="24"/>
          <w:szCs w:val="24"/>
          <w:lang w:val="en-US" w:eastAsia="ru-RU"/>
        </w:rPr>
      </w:pPr>
    </w:p>
    <w:p w14:paraId="54884776"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 xml:space="preserve">Full-color logo, background - helmet color according to the Terms of Reference </w:t>
      </w:r>
    </w:p>
    <w:p w14:paraId="0B2A54AF"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 xml:space="preserve">The size of the logo is calculated in proportion to the height of the trade mark </w:t>
      </w:r>
    </w:p>
    <w:p w14:paraId="71FF76BE"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(without cipher margin) = 30 mm</w:t>
      </w:r>
    </w:p>
    <w:p w14:paraId="707B4790" w14:textId="77777777" w:rsidR="00DB34B3" w:rsidRPr="00ED278D" w:rsidRDefault="006415A5" w:rsidP="008A0FE8">
      <w:pPr>
        <w:spacing w:after="0"/>
        <w:rPr>
          <w:rFonts w:ascii="Times New Roman" w:hAnsi="Times New Roman" w:cs="Times New Roman"/>
          <w:sz w:val="24"/>
          <w:szCs w:val="24"/>
          <w:lang w:val="en-US"/>
        </w:rPr>
      </w:pPr>
      <w:r w:rsidRPr="00ED278D">
        <w:rPr>
          <w:rFonts w:ascii="Times New Roman" w:hAnsi="Times New Roman" w:cs="Times New Roman"/>
          <w:sz w:val="24"/>
          <w:szCs w:val="24"/>
          <w:lang w:val="en-US"/>
        </w:rPr>
        <w:t>Location: front side of the helmet in the form of sticker on transparent film</w:t>
      </w:r>
    </w:p>
    <w:p w14:paraId="447558EC" w14:textId="77777777" w:rsidR="00DB34B3" w:rsidRPr="00ED278D" w:rsidRDefault="00DB34B3" w:rsidP="008A0FE8">
      <w:pPr>
        <w:spacing w:after="0"/>
        <w:rPr>
          <w:rFonts w:ascii="Times New Roman" w:hAnsi="Times New Roman" w:cs="Times New Roman"/>
          <w:sz w:val="24"/>
          <w:szCs w:val="24"/>
          <w:lang w:val="en-US"/>
        </w:rPr>
      </w:pPr>
    </w:p>
    <w:p w14:paraId="64E12814" w14:textId="77777777" w:rsidR="00DB34B3" w:rsidRPr="00ED278D" w:rsidRDefault="00DB34B3" w:rsidP="008A0FE8">
      <w:pPr>
        <w:spacing w:after="0"/>
        <w:rPr>
          <w:rFonts w:ascii="Times New Roman" w:hAnsi="Times New Roman" w:cs="Times New Roman"/>
          <w:sz w:val="24"/>
          <w:szCs w:val="24"/>
          <w:lang w:val="en-US"/>
        </w:rPr>
      </w:pPr>
    </w:p>
    <w:p w14:paraId="2CCB7902" w14:textId="77777777" w:rsidR="00DB34B3" w:rsidRPr="00ED278D" w:rsidRDefault="00DB34B3" w:rsidP="008A0FE8">
      <w:pPr>
        <w:spacing w:after="0"/>
        <w:rPr>
          <w:rFonts w:ascii="Times New Roman" w:hAnsi="Times New Roman" w:cs="Times New Roman"/>
          <w:sz w:val="24"/>
          <w:szCs w:val="24"/>
          <w:lang w:val="en-US"/>
        </w:rPr>
      </w:pPr>
    </w:p>
    <w:p w14:paraId="14EE113A" w14:textId="77777777" w:rsidR="00DB34B3" w:rsidRPr="00ED278D" w:rsidRDefault="00DB34B3" w:rsidP="008A0FE8">
      <w:pPr>
        <w:spacing w:after="0"/>
        <w:rPr>
          <w:rFonts w:ascii="Times New Roman" w:hAnsi="Times New Roman" w:cs="Times New Roman"/>
          <w:sz w:val="24"/>
          <w:szCs w:val="24"/>
          <w:lang w:val="en-US"/>
        </w:rPr>
      </w:pPr>
    </w:p>
    <w:p w14:paraId="0C17AD33" w14:textId="77777777" w:rsidR="00DB34B3" w:rsidRPr="00ED278D" w:rsidRDefault="00DB34B3" w:rsidP="008A0FE8">
      <w:pPr>
        <w:spacing w:after="0"/>
        <w:rPr>
          <w:rFonts w:ascii="Times New Roman" w:hAnsi="Times New Roman" w:cs="Times New Roman"/>
          <w:sz w:val="24"/>
          <w:szCs w:val="24"/>
          <w:lang w:val="en-US"/>
        </w:rPr>
      </w:pPr>
    </w:p>
    <w:p w14:paraId="035C29D0" w14:textId="77777777" w:rsidR="00DB34B3" w:rsidRPr="00ED278D" w:rsidRDefault="00DB34B3" w:rsidP="008A0FE8">
      <w:pPr>
        <w:spacing w:after="0"/>
        <w:rPr>
          <w:rFonts w:ascii="Times New Roman" w:hAnsi="Times New Roman" w:cs="Times New Roman"/>
          <w:sz w:val="24"/>
          <w:szCs w:val="24"/>
          <w:lang w:val="en-US"/>
        </w:rPr>
      </w:pPr>
    </w:p>
    <w:p w14:paraId="01BCD174" w14:textId="77777777" w:rsidR="00DB34B3" w:rsidRPr="00ED278D" w:rsidRDefault="00DB34B3" w:rsidP="008A0FE8">
      <w:pPr>
        <w:spacing w:after="0"/>
        <w:rPr>
          <w:rFonts w:ascii="Times New Roman" w:hAnsi="Times New Roman" w:cs="Times New Roman"/>
          <w:sz w:val="24"/>
          <w:szCs w:val="24"/>
          <w:lang w:val="en-US"/>
        </w:rPr>
      </w:pPr>
    </w:p>
    <w:p w14:paraId="43BC0E28" w14:textId="77777777" w:rsidR="00DB34B3" w:rsidRPr="00ED278D" w:rsidRDefault="00DB34B3" w:rsidP="008A0FE8">
      <w:pPr>
        <w:spacing w:after="0"/>
        <w:rPr>
          <w:rFonts w:ascii="Times New Roman" w:hAnsi="Times New Roman" w:cs="Times New Roman"/>
          <w:sz w:val="24"/>
          <w:szCs w:val="24"/>
          <w:lang w:val="en-US"/>
        </w:rPr>
      </w:pPr>
    </w:p>
    <w:p w14:paraId="2077E529" w14:textId="77777777" w:rsidR="00DB34B3" w:rsidRPr="00ED278D" w:rsidRDefault="00DB34B3" w:rsidP="00E85BEE">
      <w:pPr>
        <w:spacing w:after="0"/>
        <w:ind w:firstLine="0"/>
        <w:rPr>
          <w:rFonts w:ascii="Times New Roman" w:hAnsi="Times New Roman" w:cs="Times New Roman"/>
          <w:sz w:val="24"/>
          <w:szCs w:val="24"/>
          <w:lang w:val="en-US"/>
        </w:rPr>
      </w:pPr>
    </w:p>
    <w:p w14:paraId="043B68CE" w14:textId="77777777" w:rsidR="00DB34B3" w:rsidRPr="00ED278D" w:rsidRDefault="006415A5" w:rsidP="00264A78">
      <w:pPr>
        <w:spacing w:after="0" w:line="216" w:lineRule="auto"/>
        <w:ind w:left="8222" w:firstLine="0"/>
        <w:rPr>
          <w:rFonts w:ascii="Times New Roman" w:eastAsia="Times New Roman" w:hAnsi="Times New Roman" w:cs="Times New Roman"/>
          <w:bCs/>
          <w:color w:val="000000"/>
          <w:spacing w:val="-1"/>
          <w:sz w:val="24"/>
          <w:szCs w:val="24"/>
          <w:lang w:val="en-US" w:eastAsia="ru-RU"/>
        </w:rPr>
      </w:pPr>
      <w:r w:rsidRPr="00ED278D">
        <w:rPr>
          <w:rFonts w:ascii="Times New Roman" w:eastAsia="Times New Roman" w:hAnsi="Times New Roman" w:cs="Times New Roman"/>
          <w:bCs/>
          <w:color w:val="000000"/>
          <w:spacing w:val="-1"/>
          <w:sz w:val="24"/>
          <w:szCs w:val="24"/>
          <w:lang w:val="en-US" w:eastAsia="ru-RU"/>
        </w:rPr>
        <w:lastRenderedPageBreak/>
        <w:t xml:space="preserve">Annex No. 3 </w:t>
      </w:r>
    </w:p>
    <w:p w14:paraId="76306613" w14:textId="77777777" w:rsidR="00DB34B3" w:rsidRPr="00ED278D" w:rsidRDefault="006415A5" w:rsidP="00264A78">
      <w:pPr>
        <w:spacing w:after="0" w:line="216" w:lineRule="auto"/>
        <w:ind w:left="-142"/>
        <w:jc w:val="right"/>
        <w:rPr>
          <w:rFonts w:ascii="Times New Roman" w:eastAsia="Times New Roman" w:hAnsi="Times New Roman" w:cs="Times New Roman"/>
          <w:bCs/>
          <w:color w:val="000000"/>
          <w:spacing w:val="-1"/>
          <w:sz w:val="24"/>
          <w:szCs w:val="24"/>
          <w:lang w:val="en-US" w:eastAsia="ru-RU"/>
        </w:rPr>
      </w:pPr>
      <w:r w:rsidRPr="00ED278D">
        <w:rPr>
          <w:rFonts w:ascii="Times New Roman" w:eastAsia="Times New Roman" w:hAnsi="Times New Roman" w:cs="Times New Roman"/>
          <w:bCs/>
          <w:color w:val="000000"/>
          <w:spacing w:val="-1"/>
          <w:sz w:val="24"/>
          <w:szCs w:val="24"/>
          <w:lang w:val="en-US" w:eastAsia="ru-RU"/>
        </w:rPr>
        <w:t>to the Technical Assignment</w:t>
      </w:r>
    </w:p>
    <w:p w14:paraId="39C8CC6E" w14:textId="77777777" w:rsidR="00DB34B3" w:rsidRPr="00ED278D" w:rsidRDefault="006415A5" w:rsidP="001E34D6">
      <w:pPr>
        <w:spacing w:after="0" w:line="240" w:lineRule="auto"/>
        <w:jc w:val="center"/>
        <w:rPr>
          <w:rFonts w:ascii="Times New Roman" w:hAnsi="Times New Roman" w:cs="Times New Roman"/>
          <w:sz w:val="24"/>
          <w:szCs w:val="24"/>
          <w:lang w:val="en-US"/>
        </w:rPr>
      </w:pPr>
      <w:r w:rsidRPr="00ED278D">
        <w:rPr>
          <w:rFonts w:ascii="Times New Roman" w:hAnsi="Times New Roman" w:cs="Times New Roman"/>
          <w:b/>
          <w:sz w:val="24"/>
          <w:szCs w:val="24"/>
          <w:lang w:val="en-US"/>
        </w:rPr>
        <w:t xml:space="preserve">        Form of sample evaluation</w:t>
      </w:r>
    </w:p>
    <w:p w14:paraId="67577698" w14:textId="77777777" w:rsidR="00DB34B3" w:rsidRPr="00ED278D" w:rsidRDefault="006415A5" w:rsidP="001E34D6">
      <w:pPr>
        <w:spacing w:after="0" w:line="240" w:lineRule="auto"/>
        <w:jc w:val="center"/>
        <w:rPr>
          <w:rFonts w:ascii="Times New Roman" w:hAnsi="Times New Roman" w:cs="Times New Roman"/>
          <w:sz w:val="24"/>
          <w:szCs w:val="24"/>
          <w:lang w:val="en-US"/>
        </w:rPr>
      </w:pPr>
      <w:r w:rsidRPr="00ED278D">
        <w:rPr>
          <w:rFonts w:ascii="Times New Roman" w:hAnsi="Times New Roman" w:cs="Times New Roman"/>
          <w:sz w:val="24"/>
          <w:szCs w:val="24"/>
          <w:lang w:val="en-US"/>
        </w:rPr>
        <w:t xml:space="preserve">     submitted by the Bidder for compliance with the Customer's requirements</w:t>
      </w:r>
    </w:p>
    <w:p w14:paraId="216D8EDF" w14:textId="011A4DB9" w:rsidR="00DB34B3" w:rsidRPr="0023103A" w:rsidRDefault="00050E5D" w:rsidP="0023103A">
      <w:pPr>
        <w:suppressAutoHyphens/>
        <w:spacing w:after="0" w:line="240" w:lineRule="auto"/>
        <w:ind w:firstLine="709"/>
        <w:jc w:val="both"/>
        <w:rPr>
          <w:rFonts w:ascii="Times New Roman" w:eastAsia="MS Mincho" w:hAnsi="Times New Roman" w:cs="Times New Roman"/>
          <w:sz w:val="28"/>
          <w:szCs w:val="28"/>
          <w:lang w:eastAsia="ja-JP"/>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7522A246" wp14:editId="2E6C0576">
                <wp:simplePos x="0" y="0"/>
                <wp:positionH relativeFrom="column">
                  <wp:posOffset>4986020</wp:posOffset>
                </wp:positionH>
                <wp:positionV relativeFrom="paragraph">
                  <wp:posOffset>182245</wp:posOffset>
                </wp:positionV>
                <wp:extent cx="1228725" cy="9525"/>
                <wp:effectExtent l="9525" t="6350" r="9525" b="1270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EEF628" id="_x0000_t32" coordsize="21600,21600" o:spt="32" o:oned="t" path="m,l21600,21600e" filled="f">
                <v:path arrowok="t" fillok="f" o:connecttype="none"/>
                <o:lock v:ext="edit" shapetype="t"/>
              </v:shapetype>
              <v:shape id="Прямая со стрелкой 15" o:spid="_x0000_s1026" type="#_x0000_t32" style="position:absolute;margin-left:392.6pt;margin-top:14.35pt;width:96.7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"/>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4CB83B4F" wp14:editId="2C9762B7">
                <wp:simplePos x="0" y="0"/>
                <wp:positionH relativeFrom="column">
                  <wp:posOffset>42545</wp:posOffset>
                </wp:positionH>
                <wp:positionV relativeFrom="paragraph">
                  <wp:posOffset>201295</wp:posOffset>
                </wp:positionV>
                <wp:extent cx="1152525" cy="0"/>
                <wp:effectExtent l="9525" t="6350" r="9525" b="1270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91EAB" id="Прямая со стрелкой 14" o:spid="_x0000_s1026" type="#_x0000_t32" style="position:absolute;margin-left:3.35pt;margin-top:15.85pt;width:90.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"/>
            </w:pict>
          </mc:Fallback>
        </mc:AlternateContent>
      </w:r>
      <w:r w:rsidR="006415A5" w:rsidRPr="00ED278D">
        <w:rPr>
          <w:rFonts w:ascii="Times New Roman" w:eastAsia="MS Mincho" w:hAnsi="Times New Roman" w:cs="Times New Roman"/>
          <w:sz w:val="28"/>
          <w:szCs w:val="28"/>
          <w:lang w:val="en-US" w:eastAsia="ja-JP"/>
        </w:rPr>
        <w:t xml:space="preserve">                                                                                                            </w:t>
      </w:r>
      <w:r w:rsidR="006415A5" w:rsidRPr="0023103A">
        <w:rPr>
          <w:rFonts w:ascii="Times New Roman" w:eastAsia="MS Mincho" w:hAnsi="Times New Roman" w:cs="Times New Roman"/>
          <w:sz w:val="28"/>
          <w:szCs w:val="28"/>
          <w:lang w:eastAsia="ja-JP"/>
        </w:rPr>
        <w:t>No.</w:t>
      </w:r>
    </w:p>
    <w:p w14:paraId="030EB8D6"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
          <w:bCs/>
          <w:sz w:val="28"/>
          <w:szCs w:val="28"/>
          <w:lang w:eastAsia="ja-JP"/>
        </w:rPr>
      </w:pPr>
      <w:r w:rsidRPr="0023103A">
        <w:rPr>
          <w:rFonts w:ascii="Times New Roman" w:eastAsia="MS Mincho" w:hAnsi="Times New Roman" w:cs="Times New Roman"/>
          <w:b/>
          <w:bCs/>
          <w:sz w:val="28"/>
          <w:szCs w:val="28"/>
          <w:lang w:eastAsia="ja-JP"/>
        </w:rPr>
        <w:t>Table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434"/>
        <w:gridCol w:w="3001"/>
        <w:gridCol w:w="95"/>
        <w:gridCol w:w="2021"/>
        <w:gridCol w:w="1618"/>
        <w:gridCol w:w="1387"/>
      </w:tblGrid>
      <w:tr w:rsidR="00682040" w14:paraId="5BC7027B" w14:textId="77777777" w:rsidTr="00506F66">
        <w:tc>
          <w:tcPr>
            <w:tcW w:w="491" w:type="dxa"/>
          </w:tcPr>
          <w:p w14:paraId="66D5A994"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No.</w:t>
            </w:r>
          </w:p>
        </w:tc>
        <w:tc>
          <w:tcPr>
            <w:tcW w:w="4435" w:type="dxa"/>
            <w:gridSpan w:val="2"/>
            <w:vAlign w:val="center"/>
          </w:tcPr>
          <w:p w14:paraId="2DD789AE" w14:textId="77777777" w:rsidR="00DB34B3" w:rsidRPr="0023103A" w:rsidRDefault="006415A5"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Phases</w:t>
            </w:r>
          </w:p>
        </w:tc>
        <w:tc>
          <w:tcPr>
            <w:tcW w:w="2116" w:type="dxa"/>
            <w:gridSpan w:val="2"/>
            <w:vAlign w:val="center"/>
          </w:tcPr>
          <w:p w14:paraId="40C9ACCE"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Complies /</w:t>
            </w:r>
          </w:p>
          <w:p w14:paraId="13F73773"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 xml:space="preserve">does not comply </w:t>
            </w:r>
          </w:p>
        </w:tc>
        <w:tc>
          <w:tcPr>
            <w:tcW w:w="1618" w:type="dxa"/>
            <w:vAlign w:val="center"/>
          </w:tcPr>
          <w:p w14:paraId="0E16FDBD"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Comments</w:t>
            </w:r>
          </w:p>
        </w:tc>
        <w:tc>
          <w:tcPr>
            <w:tcW w:w="1387" w:type="dxa"/>
            <w:vAlign w:val="center"/>
          </w:tcPr>
          <w:p w14:paraId="2310EFAA" w14:textId="77777777" w:rsidR="00DB34B3" w:rsidRPr="0023103A" w:rsidRDefault="006415A5" w:rsidP="0023103A">
            <w:pPr>
              <w:suppressAutoHyphens/>
              <w:spacing w:after="0" w:line="240" w:lineRule="auto"/>
              <w:ind w:firstLine="709"/>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Note</w:t>
            </w:r>
          </w:p>
        </w:tc>
      </w:tr>
      <w:tr w:rsidR="00682040" w14:paraId="315F62AF" w14:textId="77777777" w:rsidTr="00506F66">
        <w:tc>
          <w:tcPr>
            <w:tcW w:w="491" w:type="dxa"/>
          </w:tcPr>
          <w:p w14:paraId="7CB70B96"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1</w:t>
            </w:r>
          </w:p>
        </w:tc>
        <w:tc>
          <w:tcPr>
            <w:tcW w:w="4435" w:type="dxa"/>
            <w:gridSpan w:val="2"/>
            <w:vAlign w:val="center"/>
          </w:tcPr>
          <w:p w14:paraId="154470B5" w14:textId="77777777" w:rsidR="00DB34B3" w:rsidRPr="0023103A" w:rsidRDefault="006415A5"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2</w:t>
            </w:r>
          </w:p>
        </w:tc>
        <w:tc>
          <w:tcPr>
            <w:tcW w:w="2116" w:type="dxa"/>
            <w:gridSpan w:val="2"/>
            <w:vAlign w:val="center"/>
          </w:tcPr>
          <w:p w14:paraId="7DA482ED" w14:textId="77777777" w:rsidR="00DB34B3" w:rsidRPr="0023103A" w:rsidRDefault="006415A5"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3</w:t>
            </w:r>
          </w:p>
        </w:tc>
        <w:tc>
          <w:tcPr>
            <w:tcW w:w="1618" w:type="dxa"/>
            <w:vAlign w:val="center"/>
          </w:tcPr>
          <w:p w14:paraId="2B3FC0A0" w14:textId="77777777" w:rsidR="00DB34B3" w:rsidRPr="0023103A" w:rsidRDefault="006415A5"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4</w:t>
            </w:r>
          </w:p>
        </w:tc>
        <w:tc>
          <w:tcPr>
            <w:tcW w:w="1387" w:type="dxa"/>
            <w:vAlign w:val="center"/>
          </w:tcPr>
          <w:p w14:paraId="47CD7DC9" w14:textId="77777777" w:rsidR="00DB34B3" w:rsidRPr="0023103A" w:rsidRDefault="006415A5" w:rsidP="0023103A">
            <w:pPr>
              <w:suppressAutoHyphens/>
              <w:spacing w:after="0" w:line="240" w:lineRule="auto"/>
              <w:ind w:firstLine="0"/>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5</w:t>
            </w:r>
          </w:p>
        </w:tc>
      </w:tr>
      <w:tr w:rsidR="00682040" w:rsidRPr="00050E5D" w14:paraId="6E197720" w14:textId="77777777" w:rsidTr="00506F66">
        <w:tc>
          <w:tcPr>
            <w:tcW w:w="491" w:type="dxa"/>
          </w:tcPr>
          <w:p w14:paraId="3359A52C" w14:textId="77777777" w:rsidR="00DB34B3" w:rsidRPr="0023103A" w:rsidRDefault="006415A5"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1</w:t>
            </w:r>
          </w:p>
        </w:tc>
        <w:tc>
          <w:tcPr>
            <w:tcW w:w="9556" w:type="dxa"/>
            <w:gridSpan w:val="6"/>
            <w:vAlign w:val="center"/>
          </w:tcPr>
          <w:p w14:paraId="11225B69" w14:textId="77777777" w:rsidR="00DB34B3" w:rsidRPr="00ED278D" w:rsidRDefault="006415A5" w:rsidP="0023103A">
            <w:pPr>
              <w:suppressAutoHyphens/>
              <w:spacing w:after="0" w:line="240" w:lineRule="auto"/>
              <w:ind w:firstLine="709"/>
              <w:jc w:val="center"/>
              <w:rPr>
                <w:rFonts w:ascii="Times New Roman" w:eastAsia="MS Mincho" w:hAnsi="Times New Roman" w:cs="Times New Roman"/>
                <w:bCs/>
                <w:lang w:val="en-US" w:eastAsia="ja-JP"/>
              </w:rPr>
            </w:pPr>
            <w:r w:rsidRPr="00ED278D">
              <w:rPr>
                <w:rFonts w:ascii="Times New Roman" w:eastAsia="MS Mincho" w:hAnsi="Times New Roman" w:cs="Times New Roman"/>
                <w:bCs/>
                <w:lang w:val="en-US" w:eastAsia="ja-JP"/>
              </w:rPr>
              <w:t>Identification of delivered RS and PPE</w:t>
            </w:r>
          </w:p>
        </w:tc>
      </w:tr>
      <w:tr w:rsidR="00682040" w:rsidRPr="00050E5D" w14:paraId="18F614F0" w14:textId="77777777" w:rsidTr="00506F66">
        <w:tc>
          <w:tcPr>
            <w:tcW w:w="491" w:type="dxa"/>
            <w:vMerge w:val="restart"/>
          </w:tcPr>
          <w:p w14:paraId="61FBF85D"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1.1</w:t>
            </w:r>
          </w:p>
        </w:tc>
        <w:tc>
          <w:tcPr>
            <w:tcW w:w="4435" w:type="dxa"/>
            <w:gridSpan w:val="2"/>
            <w:vAlign w:val="center"/>
          </w:tcPr>
          <w:p w14:paraId="1A73FDCD" w14:textId="77777777" w:rsidR="00DB34B3" w:rsidRPr="00ED278D" w:rsidRDefault="006415A5" w:rsidP="0023103A">
            <w:pPr>
              <w:suppressAutoHyphens/>
              <w:spacing w:after="0" w:line="240" w:lineRule="auto"/>
              <w:ind w:firstLine="0"/>
              <w:jc w:val="both"/>
              <w:rPr>
                <w:rFonts w:ascii="Times New Roman" w:eastAsia="MS Mincho" w:hAnsi="Times New Roman" w:cs="Times New Roman"/>
                <w:bCs/>
                <w:lang w:val="en-US" w:eastAsia="ja-JP"/>
              </w:rPr>
            </w:pPr>
            <w:r w:rsidRPr="00ED278D">
              <w:rPr>
                <w:rFonts w:ascii="Times New Roman" w:eastAsia="MS Mincho" w:hAnsi="Times New Roman" w:cs="Times New Roman"/>
                <w:bCs/>
                <w:lang w:val="en-US" w:eastAsia="ja-JP"/>
              </w:rPr>
              <w:t>Identification of delivered PPE/ PPE RS</w:t>
            </w:r>
          </w:p>
        </w:tc>
        <w:tc>
          <w:tcPr>
            <w:tcW w:w="2116" w:type="dxa"/>
            <w:gridSpan w:val="2"/>
            <w:vAlign w:val="center"/>
          </w:tcPr>
          <w:p w14:paraId="6EDC582B"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618" w:type="dxa"/>
            <w:vAlign w:val="center"/>
          </w:tcPr>
          <w:p w14:paraId="162F5A64"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387" w:type="dxa"/>
            <w:vAlign w:val="center"/>
          </w:tcPr>
          <w:p w14:paraId="31AB700B"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r>
      <w:tr w:rsidR="00682040" w14:paraId="4CE9A491" w14:textId="77777777" w:rsidTr="00506F66">
        <w:trPr>
          <w:trHeight w:val="397"/>
        </w:trPr>
        <w:tc>
          <w:tcPr>
            <w:tcW w:w="491" w:type="dxa"/>
            <w:vMerge/>
          </w:tcPr>
          <w:p w14:paraId="338E04D8"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434" w:type="dxa"/>
            <w:vMerge w:val="restart"/>
            <w:textDirection w:val="btLr"/>
            <w:vAlign w:val="center"/>
          </w:tcPr>
          <w:p w14:paraId="6A5C9B26" w14:textId="77777777" w:rsidR="00DB34B3" w:rsidRPr="0023103A" w:rsidRDefault="006415A5" w:rsidP="0023103A">
            <w:pPr>
              <w:suppressAutoHyphens/>
              <w:spacing w:after="0" w:line="240" w:lineRule="auto"/>
              <w:ind w:left="113" w:right="113"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Indicators</w:t>
            </w:r>
          </w:p>
        </w:tc>
        <w:tc>
          <w:tcPr>
            <w:tcW w:w="3096" w:type="dxa"/>
            <w:gridSpan w:val="2"/>
            <w:vAlign w:val="center"/>
          </w:tcPr>
          <w:p w14:paraId="7DB8E1FC" w14:textId="77777777" w:rsidR="00DB34B3" w:rsidRPr="0023103A" w:rsidRDefault="006415A5"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Name</w:t>
            </w:r>
          </w:p>
        </w:tc>
        <w:tc>
          <w:tcPr>
            <w:tcW w:w="2021" w:type="dxa"/>
            <w:vAlign w:val="center"/>
          </w:tcPr>
          <w:p w14:paraId="38C270F1"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167392B6"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6AD01CB1"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2262BD72" w14:textId="77777777" w:rsidTr="00506F66">
        <w:trPr>
          <w:trHeight w:val="397"/>
        </w:trPr>
        <w:tc>
          <w:tcPr>
            <w:tcW w:w="491" w:type="dxa"/>
            <w:vMerge/>
          </w:tcPr>
          <w:p w14:paraId="3A5B28AA"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5633E15E"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1F59A44C" w14:textId="77777777" w:rsidR="00DB34B3" w:rsidRPr="0023103A" w:rsidRDefault="006415A5"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Article, model, brand</w:t>
            </w:r>
          </w:p>
        </w:tc>
        <w:tc>
          <w:tcPr>
            <w:tcW w:w="2021" w:type="dxa"/>
            <w:vAlign w:val="center"/>
          </w:tcPr>
          <w:p w14:paraId="4D00C69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31CF2D34"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7405ED0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1110B246" w14:textId="77777777" w:rsidTr="00506F66">
        <w:trPr>
          <w:trHeight w:val="397"/>
        </w:trPr>
        <w:tc>
          <w:tcPr>
            <w:tcW w:w="491" w:type="dxa"/>
            <w:vMerge/>
          </w:tcPr>
          <w:p w14:paraId="410A9628"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4E2F4AE8"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07597FF9" w14:textId="77777777" w:rsidR="00DB34B3" w:rsidRPr="0023103A" w:rsidRDefault="006415A5"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 xml:space="preserve">Number </w:t>
            </w:r>
          </w:p>
        </w:tc>
        <w:tc>
          <w:tcPr>
            <w:tcW w:w="2021" w:type="dxa"/>
            <w:vAlign w:val="center"/>
          </w:tcPr>
          <w:p w14:paraId="0F8F3732"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04453470"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6DF953CC"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295F2622" w14:textId="77777777" w:rsidTr="00506F66">
        <w:trPr>
          <w:trHeight w:val="397"/>
        </w:trPr>
        <w:tc>
          <w:tcPr>
            <w:tcW w:w="491" w:type="dxa"/>
            <w:vMerge/>
          </w:tcPr>
          <w:p w14:paraId="4893CFF7"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699E1AD5"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717850FE" w14:textId="77777777" w:rsidR="00DB34B3" w:rsidRPr="0023103A" w:rsidRDefault="006415A5" w:rsidP="0023103A">
            <w:pPr>
              <w:suppressAutoHyphens/>
              <w:spacing w:after="0" w:line="240" w:lineRule="auto"/>
              <w:ind w:firstLine="0"/>
              <w:rPr>
                <w:rFonts w:ascii="Times New Roman" w:eastAsia="MS Mincho" w:hAnsi="Times New Roman" w:cs="Times New Roman"/>
                <w:bCs/>
                <w:lang w:eastAsia="ja-JP"/>
              </w:rPr>
            </w:pPr>
            <w:r w:rsidRPr="0023103A">
              <w:rPr>
                <w:rFonts w:ascii="Times New Roman" w:eastAsia="MS Mincho" w:hAnsi="Times New Roman" w:cs="Times New Roman"/>
                <w:bCs/>
                <w:lang w:eastAsia="ja-JP"/>
              </w:rPr>
              <w:t>Size range</w:t>
            </w:r>
          </w:p>
        </w:tc>
        <w:tc>
          <w:tcPr>
            <w:tcW w:w="2021" w:type="dxa"/>
            <w:vAlign w:val="center"/>
          </w:tcPr>
          <w:p w14:paraId="2FC80487"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27628A62"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0A639531"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rsidRPr="00050E5D" w14:paraId="32557E84" w14:textId="77777777" w:rsidTr="00506F66">
        <w:tc>
          <w:tcPr>
            <w:tcW w:w="491" w:type="dxa"/>
            <w:vMerge w:val="restart"/>
          </w:tcPr>
          <w:p w14:paraId="4246BC12"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1.2</w:t>
            </w:r>
          </w:p>
        </w:tc>
        <w:tc>
          <w:tcPr>
            <w:tcW w:w="4530" w:type="dxa"/>
            <w:gridSpan w:val="3"/>
            <w:vAlign w:val="center"/>
          </w:tcPr>
          <w:p w14:paraId="2EA9D096" w14:textId="77777777" w:rsidR="00DB34B3" w:rsidRPr="00ED278D" w:rsidRDefault="006415A5" w:rsidP="0023103A">
            <w:pPr>
              <w:suppressAutoHyphens/>
              <w:spacing w:after="0" w:line="240" w:lineRule="auto"/>
              <w:ind w:firstLine="0"/>
              <w:jc w:val="both"/>
              <w:rPr>
                <w:rFonts w:ascii="Times New Roman" w:eastAsia="MS Mincho" w:hAnsi="Times New Roman" w:cs="Times New Roman"/>
                <w:bCs/>
                <w:lang w:val="en-US" w:eastAsia="ja-JP"/>
              </w:rPr>
            </w:pPr>
            <w:r w:rsidRPr="00ED278D">
              <w:rPr>
                <w:rFonts w:ascii="Times New Roman" w:eastAsia="MS Mincho" w:hAnsi="Times New Roman" w:cs="Times New Roman"/>
                <w:bCs/>
                <w:lang w:val="en-US" w:eastAsia="ja-JP"/>
              </w:rPr>
              <w:t>Identification of the PPE/PPE RS manufacturer</w:t>
            </w:r>
          </w:p>
        </w:tc>
        <w:tc>
          <w:tcPr>
            <w:tcW w:w="2021" w:type="dxa"/>
            <w:vAlign w:val="center"/>
          </w:tcPr>
          <w:p w14:paraId="43B3E05C"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618" w:type="dxa"/>
            <w:vAlign w:val="center"/>
          </w:tcPr>
          <w:p w14:paraId="66B30967"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387" w:type="dxa"/>
            <w:vAlign w:val="center"/>
          </w:tcPr>
          <w:p w14:paraId="7D7CA867"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r>
      <w:tr w:rsidR="00682040" w14:paraId="196043CF" w14:textId="77777777" w:rsidTr="00506F66">
        <w:trPr>
          <w:trHeight w:val="454"/>
        </w:trPr>
        <w:tc>
          <w:tcPr>
            <w:tcW w:w="491" w:type="dxa"/>
            <w:vMerge/>
          </w:tcPr>
          <w:p w14:paraId="14E3549D"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434" w:type="dxa"/>
            <w:vMerge w:val="restart"/>
            <w:textDirection w:val="btLr"/>
            <w:vAlign w:val="center"/>
          </w:tcPr>
          <w:p w14:paraId="7031C986" w14:textId="77777777" w:rsidR="00DB34B3" w:rsidRPr="0023103A" w:rsidRDefault="006415A5" w:rsidP="0023103A">
            <w:pPr>
              <w:suppressAutoHyphens/>
              <w:spacing w:after="0" w:line="240" w:lineRule="auto"/>
              <w:ind w:left="113" w:right="113"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Indicators</w:t>
            </w:r>
          </w:p>
        </w:tc>
        <w:tc>
          <w:tcPr>
            <w:tcW w:w="3096" w:type="dxa"/>
            <w:gridSpan w:val="2"/>
            <w:vAlign w:val="center"/>
          </w:tcPr>
          <w:p w14:paraId="410D0640"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Name</w:t>
            </w:r>
          </w:p>
        </w:tc>
        <w:tc>
          <w:tcPr>
            <w:tcW w:w="2021" w:type="dxa"/>
            <w:vAlign w:val="center"/>
          </w:tcPr>
          <w:p w14:paraId="2BB5A6BC"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72CA39D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5319A1C7"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005183D3" w14:textId="77777777" w:rsidTr="00506F66">
        <w:trPr>
          <w:trHeight w:val="454"/>
        </w:trPr>
        <w:tc>
          <w:tcPr>
            <w:tcW w:w="491" w:type="dxa"/>
            <w:vMerge/>
          </w:tcPr>
          <w:p w14:paraId="1D1620FC"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74FC33A4"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0A562174"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Address (city)</w:t>
            </w:r>
          </w:p>
        </w:tc>
        <w:tc>
          <w:tcPr>
            <w:tcW w:w="2021" w:type="dxa"/>
            <w:vAlign w:val="center"/>
          </w:tcPr>
          <w:p w14:paraId="254E10D2"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3EE80C2D"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6727E38D"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10F61658" w14:textId="77777777" w:rsidTr="00506F66">
        <w:trPr>
          <w:trHeight w:val="454"/>
        </w:trPr>
        <w:tc>
          <w:tcPr>
            <w:tcW w:w="491" w:type="dxa"/>
            <w:vMerge/>
          </w:tcPr>
          <w:p w14:paraId="523AE2D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381CF38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49B7445B"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Place of production</w:t>
            </w:r>
          </w:p>
        </w:tc>
        <w:tc>
          <w:tcPr>
            <w:tcW w:w="2021" w:type="dxa"/>
            <w:vAlign w:val="center"/>
          </w:tcPr>
          <w:p w14:paraId="16C62762"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4AE1A9A7"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4E363758"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rsidRPr="00050E5D" w14:paraId="0D1B5B18" w14:textId="77777777" w:rsidTr="00506F66">
        <w:tc>
          <w:tcPr>
            <w:tcW w:w="491" w:type="dxa"/>
            <w:vMerge w:val="restart"/>
          </w:tcPr>
          <w:p w14:paraId="4BC3EC9C"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2</w:t>
            </w:r>
          </w:p>
        </w:tc>
        <w:tc>
          <w:tcPr>
            <w:tcW w:w="9556" w:type="dxa"/>
            <w:gridSpan w:val="6"/>
            <w:vAlign w:val="center"/>
          </w:tcPr>
          <w:p w14:paraId="3658F0D1" w14:textId="77777777" w:rsidR="00DB34B3" w:rsidRPr="00ED278D" w:rsidRDefault="006415A5" w:rsidP="0023103A">
            <w:pPr>
              <w:suppressAutoHyphens/>
              <w:spacing w:after="0" w:line="240" w:lineRule="auto"/>
              <w:ind w:firstLine="709"/>
              <w:jc w:val="center"/>
              <w:rPr>
                <w:rFonts w:ascii="Times New Roman" w:eastAsia="MS Mincho" w:hAnsi="Times New Roman" w:cs="Times New Roman"/>
                <w:bCs/>
                <w:lang w:val="en-US" w:eastAsia="ja-JP"/>
              </w:rPr>
            </w:pPr>
            <w:r w:rsidRPr="00ED278D">
              <w:rPr>
                <w:rFonts w:ascii="Times New Roman" w:eastAsia="MS Mincho" w:hAnsi="Times New Roman" w:cs="Times New Roman"/>
                <w:bCs/>
                <w:lang w:val="en-US" w:eastAsia="ja-JP"/>
              </w:rPr>
              <w:t>Verification of accompanying and operating documentation</w:t>
            </w:r>
          </w:p>
        </w:tc>
      </w:tr>
      <w:tr w:rsidR="00682040" w14:paraId="00F31C2E" w14:textId="77777777" w:rsidTr="00506F66">
        <w:tc>
          <w:tcPr>
            <w:tcW w:w="491" w:type="dxa"/>
            <w:vMerge/>
          </w:tcPr>
          <w:p w14:paraId="6D826109"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434" w:type="dxa"/>
            <w:vMerge w:val="restart"/>
            <w:textDirection w:val="btLr"/>
            <w:vAlign w:val="center"/>
          </w:tcPr>
          <w:p w14:paraId="3DD194C0" w14:textId="77777777" w:rsidR="00DB34B3" w:rsidRPr="0023103A" w:rsidRDefault="006415A5" w:rsidP="0023103A">
            <w:pPr>
              <w:suppressAutoHyphens/>
              <w:spacing w:after="0" w:line="240" w:lineRule="auto"/>
              <w:ind w:left="113" w:right="113" w:firstLine="709"/>
              <w:jc w:val="center"/>
              <w:rPr>
                <w:rFonts w:ascii="Times New Roman" w:eastAsia="MS Mincho" w:hAnsi="Times New Roman" w:cs="Times New Roman"/>
                <w:bCs/>
                <w:lang w:eastAsia="ja-JP"/>
              </w:rPr>
            </w:pPr>
            <w:r w:rsidRPr="0023103A">
              <w:rPr>
                <w:rFonts w:ascii="Times New Roman" w:eastAsia="MS Mincho" w:hAnsi="Times New Roman" w:cs="Times New Roman"/>
                <w:bCs/>
                <w:lang w:eastAsia="ja-JP"/>
              </w:rPr>
              <w:t>Indicators</w:t>
            </w:r>
          </w:p>
        </w:tc>
        <w:tc>
          <w:tcPr>
            <w:tcW w:w="3096" w:type="dxa"/>
            <w:gridSpan w:val="2"/>
            <w:vAlign w:val="center"/>
          </w:tcPr>
          <w:p w14:paraId="2C44549B"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 xml:space="preserve">PPE Сertificate of conformity </w:t>
            </w:r>
          </w:p>
        </w:tc>
        <w:tc>
          <w:tcPr>
            <w:tcW w:w="2021" w:type="dxa"/>
            <w:vAlign w:val="center"/>
          </w:tcPr>
          <w:p w14:paraId="546E8364"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2EB37F4D"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37277CFF"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37CA2ADB" w14:textId="77777777" w:rsidTr="00506F66">
        <w:trPr>
          <w:trHeight w:val="454"/>
        </w:trPr>
        <w:tc>
          <w:tcPr>
            <w:tcW w:w="491" w:type="dxa"/>
            <w:vMerge/>
          </w:tcPr>
          <w:p w14:paraId="098CC683"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78A85319"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6C88E4AC"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PPE Test protocols</w:t>
            </w:r>
          </w:p>
        </w:tc>
        <w:tc>
          <w:tcPr>
            <w:tcW w:w="2021" w:type="dxa"/>
            <w:vAlign w:val="center"/>
          </w:tcPr>
          <w:p w14:paraId="5AB98302"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19E3CC8E"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532B1B7B"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2992BB8F" w14:textId="77777777" w:rsidTr="00506F66">
        <w:tc>
          <w:tcPr>
            <w:tcW w:w="491" w:type="dxa"/>
            <w:vMerge/>
          </w:tcPr>
          <w:p w14:paraId="61DADFFC"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24CFAAE1"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4DDB3588"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PPE operation manuals</w:t>
            </w:r>
          </w:p>
        </w:tc>
        <w:tc>
          <w:tcPr>
            <w:tcW w:w="2021" w:type="dxa"/>
            <w:vAlign w:val="center"/>
          </w:tcPr>
          <w:p w14:paraId="6DA17A4B"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66DD91EB"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5D33DC2E"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70000384" w14:textId="77777777" w:rsidTr="00506F66">
        <w:trPr>
          <w:trHeight w:val="454"/>
        </w:trPr>
        <w:tc>
          <w:tcPr>
            <w:tcW w:w="491" w:type="dxa"/>
            <w:vMerge/>
          </w:tcPr>
          <w:p w14:paraId="7D323789"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0A8973C4"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562AD662"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PPE manufacturer's data sheet</w:t>
            </w:r>
          </w:p>
        </w:tc>
        <w:tc>
          <w:tcPr>
            <w:tcW w:w="2021" w:type="dxa"/>
            <w:vAlign w:val="center"/>
          </w:tcPr>
          <w:p w14:paraId="446F3F93"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7AE6B94C"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005FA31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rsidRPr="00050E5D" w14:paraId="6818F177" w14:textId="77777777" w:rsidTr="00506F66">
        <w:tc>
          <w:tcPr>
            <w:tcW w:w="491" w:type="dxa"/>
            <w:vMerge/>
          </w:tcPr>
          <w:p w14:paraId="4B93C33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7EB4B1D3"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7516E93B" w14:textId="77777777" w:rsidR="00DB34B3" w:rsidRPr="00ED278D" w:rsidRDefault="006415A5" w:rsidP="0023103A">
            <w:pPr>
              <w:suppressAutoHyphens/>
              <w:spacing w:after="0" w:line="240" w:lineRule="auto"/>
              <w:ind w:firstLine="0"/>
              <w:jc w:val="both"/>
              <w:rPr>
                <w:rFonts w:ascii="Times New Roman" w:eastAsia="MS Mincho" w:hAnsi="Times New Roman" w:cs="Times New Roman"/>
                <w:bCs/>
                <w:lang w:val="en-US" w:eastAsia="ja-JP"/>
              </w:rPr>
            </w:pPr>
            <w:r w:rsidRPr="00ED278D">
              <w:rPr>
                <w:rFonts w:ascii="Times New Roman" w:eastAsia="MS Mincho" w:hAnsi="Times New Roman" w:cs="Times New Roman"/>
                <w:bCs/>
                <w:lang w:val="en-US" w:eastAsia="ja-JP"/>
              </w:rPr>
              <w:t xml:space="preserve">Compliance with the protective properties of PPE </w:t>
            </w:r>
          </w:p>
        </w:tc>
        <w:tc>
          <w:tcPr>
            <w:tcW w:w="2021" w:type="dxa"/>
            <w:vAlign w:val="center"/>
          </w:tcPr>
          <w:p w14:paraId="0AFE66C3"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618" w:type="dxa"/>
            <w:vAlign w:val="center"/>
          </w:tcPr>
          <w:p w14:paraId="5CB8F0B9"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387" w:type="dxa"/>
            <w:vAlign w:val="center"/>
          </w:tcPr>
          <w:p w14:paraId="3DF7D7A7"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r>
      <w:tr w:rsidR="00682040" w14:paraId="68FE09C7" w14:textId="77777777" w:rsidTr="00506F66">
        <w:tc>
          <w:tcPr>
            <w:tcW w:w="491" w:type="dxa"/>
            <w:vMerge/>
          </w:tcPr>
          <w:p w14:paraId="1FF44D3B"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434" w:type="dxa"/>
            <w:vMerge/>
            <w:vAlign w:val="center"/>
          </w:tcPr>
          <w:p w14:paraId="7A439298" w14:textId="77777777" w:rsidR="00DB34B3" w:rsidRPr="00ED278D" w:rsidRDefault="00DB34B3" w:rsidP="0023103A">
            <w:pPr>
              <w:suppressAutoHyphens/>
              <w:spacing w:after="0" w:line="240" w:lineRule="auto"/>
              <w:ind w:firstLine="709"/>
              <w:jc w:val="both"/>
              <w:rPr>
                <w:rFonts w:ascii="Times New Roman" w:eastAsia="MS Mincho" w:hAnsi="Times New Roman" w:cs="Times New Roman"/>
                <w:bCs/>
                <w:lang w:val="en-US" w:eastAsia="ja-JP"/>
              </w:rPr>
            </w:pPr>
          </w:p>
        </w:tc>
        <w:tc>
          <w:tcPr>
            <w:tcW w:w="3096" w:type="dxa"/>
            <w:gridSpan w:val="2"/>
            <w:vAlign w:val="center"/>
          </w:tcPr>
          <w:p w14:paraId="0D5BB9F9"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 xml:space="preserve">Warranty compliance </w:t>
            </w:r>
          </w:p>
        </w:tc>
        <w:tc>
          <w:tcPr>
            <w:tcW w:w="2021" w:type="dxa"/>
            <w:vAlign w:val="center"/>
          </w:tcPr>
          <w:p w14:paraId="12FA368A"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240AFEA3"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54D77706"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rsidRPr="00050E5D" w14:paraId="7A17C2CA" w14:textId="77777777" w:rsidTr="00506F66">
        <w:tc>
          <w:tcPr>
            <w:tcW w:w="491" w:type="dxa"/>
            <w:vMerge w:val="restart"/>
          </w:tcPr>
          <w:p w14:paraId="74CA0702"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3</w:t>
            </w:r>
          </w:p>
        </w:tc>
        <w:tc>
          <w:tcPr>
            <w:tcW w:w="9556" w:type="dxa"/>
            <w:gridSpan w:val="6"/>
            <w:vAlign w:val="center"/>
          </w:tcPr>
          <w:p w14:paraId="057BD144" w14:textId="77777777" w:rsidR="00DB34B3" w:rsidRPr="00ED278D" w:rsidRDefault="006415A5" w:rsidP="0023103A">
            <w:pPr>
              <w:suppressAutoHyphens/>
              <w:spacing w:after="0" w:line="240" w:lineRule="auto"/>
              <w:ind w:firstLine="709"/>
              <w:jc w:val="center"/>
              <w:rPr>
                <w:rFonts w:ascii="Times New Roman" w:eastAsia="MS Mincho" w:hAnsi="Times New Roman" w:cs="Times New Roman"/>
                <w:bCs/>
                <w:lang w:val="en-US" w:eastAsia="ja-JP"/>
              </w:rPr>
            </w:pPr>
            <w:r w:rsidRPr="00ED278D">
              <w:rPr>
                <w:rFonts w:ascii="Times New Roman" w:eastAsia="MS Mincho" w:hAnsi="Times New Roman" w:cs="Times New Roman"/>
                <w:bCs/>
                <w:lang w:val="en-US" w:eastAsia="ja-JP"/>
              </w:rPr>
              <w:t>Verification of the presence and integrity of proper packaging of PPE and PPE RS</w:t>
            </w:r>
          </w:p>
        </w:tc>
      </w:tr>
      <w:tr w:rsidR="00682040" w14:paraId="54AA07E8" w14:textId="77777777" w:rsidTr="00506F66">
        <w:trPr>
          <w:trHeight w:val="454"/>
        </w:trPr>
        <w:tc>
          <w:tcPr>
            <w:tcW w:w="491" w:type="dxa"/>
            <w:vMerge/>
          </w:tcPr>
          <w:p w14:paraId="7C98BC36"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434" w:type="dxa"/>
            <w:vMerge w:val="restart"/>
            <w:textDirection w:val="btLr"/>
            <w:vAlign w:val="center"/>
          </w:tcPr>
          <w:p w14:paraId="0A795523" w14:textId="77777777" w:rsidR="00DB34B3" w:rsidRPr="0023103A" w:rsidRDefault="006415A5" w:rsidP="0023103A">
            <w:pPr>
              <w:suppressAutoHyphens/>
              <w:spacing w:after="0" w:line="240" w:lineRule="auto"/>
              <w:ind w:left="113" w:right="113"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Indicators</w:t>
            </w:r>
          </w:p>
        </w:tc>
        <w:tc>
          <w:tcPr>
            <w:tcW w:w="3096" w:type="dxa"/>
            <w:gridSpan w:val="2"/>
            <w:vAlign w:val="center"/>
          </w:tcPr>
          <w:p w14:paraId="6BC3DA62"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Availability of packing</w:t>
            </w:r>
          </w:p>
        </w:tc>
        <w:tc>
          <w:tcPr>
            <w:tcW w:w="2021" w:type="dxa"/>
            <w:vAlign w:val="center"/>
          </w:tcPr>
          <w:p w14:paraId="539DC40E"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667740FF"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080576C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572203EA" w14:textId="77777777" w:rsidTr="00506F66">
        <w:trPr>
          <w:trHeight w:val="454"/>
        </w:trPr>
        <w:tc>
          <w:tcPr>
            <w:tcW w:w="491" w:type="dxa"/>
            <w:vMerge/>
          </w:tcPr>
          <w:p w14:paraId="19FE2CCB"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47093599"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4759FDDB"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Integrity of packing</w:t>
            </w:r>
          </w:p>
        </w:tc>
        <w:tc>
          <w:tcPr>
            <w:tcW w:w="2021" w:type="dxa"/>
            <w:vAlign w:val="center"/>
          </w:tcPr>
          <w:p w14:paraId="626C9B24"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7B88931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417F991F"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14:paraId="65B5F225" w14:textId="77777777" w:rsidTr="00506F66">
        <w:trPr>
          <w:trHeight w:val="454"/>
        </w:trPr>
        <w:tc>
          <w:tcPr>
            <w:tcW w:w="491" w:type="dxa"/>
            <w:vMerge/>
          </w:tcPr>
          <w:p w14:paraId="4EFD170D"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5E6A2EE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2A964450"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lang w:eastAsia="ja-JP"/>
              </w:rPr>
            </w:pPr>
            <w:r w:rsidRPr="0023103A">
              <w:rPr>
                <w:rFonts w:ascii="Times New Roman" w:eastAsia="MS Mincho" w:hAnsi="Times New Roman" w:cs="Times New Roman"/>
                <w:bCs/>
                <w:lang w:eastAsia="ja-JP"/>
              </w:rPr>
              <w:t>Conformity of packing</w:t>
            </w:r>
          </w:p>
        </w:tc>
        <w:tc>
          <w:tcPr>
            <w:tcW w:w="2021" w:type="dxa"/>
            <w:vAlign w:val="center"/>
          </w:tcPr>
          <w:p w14:paraId="61C77638"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618" w:type="dxa"/>
            <w:vAlign w:val="center"/>
          </w:tcPr>
          <w:p w14:paraId="3C0F3549"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387" w:type="dxa"/>
            <w:vAlign w:val="center"/>
          </w:tcPr>
          <w:p w14:paraId="2E7BFD6C"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r>
      <w:tr w:rsidR="00682040" w:rsidRPr="00050E5D" w14:paraId="3A6CE317" w14:textId="77777777" w:rsidTr="00506F66">
        <w:tc>
          <w:tcPr>
            <w:tcW w:w="491" w:type="dxa"/>
            <w:vMerge/>
          </w:tcPr>
          <w:p w14:paraId="10177473"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lang w:eastAsia="ja-JP"/>
              </w:rPr>
            </w:pPr>
          </w:p>
        </w:tc>
        <w:tc>
          <w:tcPr>
            <w:tcW w:w="1434" w:type="dxa"/>
            <w:vMerge/>
            <w:vAlign w:val="center"/>
          </w:tcPr>
          <w:p w14:paraId="6EDB0EAE"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lang w:eastAsia="ja-JP"/>
              </w:rPr>
            </w:pPr>
          </w:p>
        </w:tc>
        <w:tc>
          <w:tcPr>
            <w:tcW w:w="3096" w:type="dxa"/>
            <w:gridSpan w:val="2"/>
            <w:vAlign w:val="center"/>
          </w:tcPr>
          <w:p w14:paraId="64CF1E2C" w14:textId="77777777" w:rsidR="00DB34B3" w:rsidRPr="00ED278D" w:rsidRDefault="006415A5" w:rsidP="0023103A">
            <w:pPr>
              <w:suppressAutoHyphens/>
              <w:spacing w:after="0" w:line="240" w:lineRule="auto"/>
              <w:ind w:firstLine="0"/>
              <w:jc w:val="both"/>
              <w:rPr>
                <w:rFonts w:ascii="Times New Roman" w:eastAsia="MS Mincho" w:hAnsi="Times New Roman" w:cs="Times New Roman"/>
                <w:bCs/>
                <w:lang w:val="en-US" w:eastAsia="ja-JP"/>
              </w:rPr>
            </w:pPr>
            <w:r w:rsidRPr="00ED278D">
              <w:rPr>
                <w:rFonts w:ascii="Times New Roman" w:eastAsia="MS Mincho" w:hAnsi="Times New Roman" w:cs="Times New Roman"/>
                <w:bCs/>
                <w:lang w:val="en-US" w:eastAsia="ja-JP"/>
              </w:rPr>
              <w:t xml:space="preserve">Conformity of content in packing </w:t>
            </w:r>
          </w:p>
        </w:tc>
        <w:tc>
          <w:tcPr>
            <w:tcW w:w="2021" w:type="dxa"/>
            <w:vAlign w:val="center"/>
          </w:tcPr>
          <w:p w14:paraId="78C56CA6"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618" w:type="dxa"/>
            <w:vAlign w:val="center"/>
          </w:tcPr>
          <w:p w14:paraId="48E6275F"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c>
          <w:tcPr>
            <w:tcW w:w="1387" w:type="dxa"/>
            <w:vAlign w:val="center"/>
          </w:tcPr>
          <w:p w14:paraId="40814625"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lang w:val="en-US" w:eastAsia="ja-JP"/>
              </w:rPr>
            </w:pPr>
          </w:p>
        </w:tc>
      </w:tr>
    </w:tbl>
    <w:p w14:paraId="7E50C789" w14:textId="77777777" w:rsidR="00DB34B3" w:rsidRPr="00ED278D" w:rsidRDefault="006415A5" w:rsidP="0023103A">
      <w:pPr>
        <w:spacing w:after="0" w:line="240" w:lineRule="auto"/>
        <w:ind w:firstLine="709"/>
        <w:jc w:val="both"/>
        <w:rPr>
          <w:rFonts w:ascii="Times New Roman" w:eastAsia="Times New Roman" w:hAnsi="Times New Roman" w:cs="Times New Roman"/>
          <w:sz w:val="24"/>
          <w:szCs w:val="24"/>
          <w:lang w:val="en-US" w:eastAsia="ru-RU"/>
        </w:rPr>
      </w:pPr>
      <w:r w:rsidRPr="00ED278D">
        <w:rPr>
          <w:rFonts w:ascii="Times New Roman" w:eastAsia="Times New Roman" w:hAnsi="Times New Roman" w:cs="Times New Roman"/>
          <w:sz w:val="24"/>
          <w:szCs w:val="24"/>
          <w:lang w:val="en-US" w:eastAsia="ru-R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1"/>
        <w:gridCol w:w="3544"/>
        <w:gridCol w:w="1839"/>
        <w:gridCol w:w="1624"/>
        <w:gridCol w:w="1487"/>
      </w:tblGrid>
      <w:tr w:rsidR="00682040" w:rsidRPr="00050E5D" w14:paraId="5FC04769" w14:textId="77777777" w:rsidTr="00506F66">
        <w:tc>
          <w:tcPr>
            <w:tcW w:w="534" w:type="dxa"/>
            <w:vMerge w:val="restart"/>
          </w:tcPr>
          <w:p w14:paraId="7C03DF55"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lastRenderedPageBreak/>
              <w:t>4</w:t>
            </w:r>
          </w:p>
        </w:tc>
        <w:tc>
          <w:tcPr>
            <w:tcW w:w="9425" w:type="dxa"/>
            <w:gridSpan w:val="5"/>
            <w:vAlign w:val="center"/>
          </w:tcPr>
          <w:p w14:paraId="3B9BB6CA" w14:textId="77777777" w:rsidR="00DB34B3" w:rsidRPr="00ED278D" w:rsidRDefault="006415A5" w:rsidP="0023103A">
            <w:pPr>
              <w:suppressAutoHyphens/>
              <w:spacing w:after="0" w:line="240" w:lineRule="auto"/>
              <w:ind w:firstLine="709"/>
              <w:jc w:val="center"/>
              <w:rPr>
                <w:rFonts w:ascii="Times New Roman" w:eastAsia="MS Mincho" w:hAnsi="Times New Roman" w:cs="Times New Roman"/>
                <w:bCs/>
                <w:sz w:val="24"/>
                <w:szCs w:val="24"/>
                <w:lang w:val="en-US" w:eastAsia="ja-JP"/>
              </w:rPr>
            </w:pPr>
            <w:r w:rsidRPr="00ED278D">
              <w:rPr>
                <w:rFonts w:ascii="Times New Roman" w:eastAsia="MS Mincho" w:hAnsi="Times New Roman" w:cs="Times New Roman"/>
                <w:bCs/>
                <w:sz w:val="24"/>
                <w:szCs w:val="24"/>
                <w:lang w:val="en-US" w:eastAsia="ja-JP"/>
              </w:rPr>
              <w:t>Verification of the appearance (quality of PPE manufacture)</w:t>
            </w:r>
          </w:p>
        </w:tc>
      </w:tr>
      <w:tr w:rsidR="00682040" w14:paraId="2C0E7EFF" w14:textId="77777777" w:rsidTr="00506F66">
        <w:trPr>
          <w:trHeight w:val="454"/>
        </w:trPr>
        <w:tc>
          <w:tcPr>
            <w:tcW w:w="534" w:type="dxa"/>
            <w:vMerge/>
          </w:tcPr>
          <w:p w14:paraId="6E8073CA" w14:textId="77777777" w:rsidR="00DB34B3" w:rsidRPr="00ED278D" w:rsidRDefault="00DB34B3" w:rsidP="0023103A">
            <w:pPr>
              <w:suppressAutoHyphens/>
              <w:spacing w:after="0" w:line="240" w:lineRule="auto"/>
              <w:ind w:firstLine="709"/>
              <w:jc w:val="center"/>
              <w:rPr>
                <w:rFonts w:ascii="Times New Roman" w:eastAsia="MS Mincho" w:hAnsi="Times New Roman" w:cs="Times New Roman"/>
                <w:bCs/>
                <w:sz w:val="24"/>
                <w:szCs w:val="24"/>
                <w:lang w:val="en-US" w:eastAsia="ja-JP"/>
              </w:rPr>
            </w:pPr>
          </w:p>
        </w:tc>
        <w:tc>
          <w:tcPr>
            <w:tcW w:w="931" w:type="dxa"/>
            <w:vMerge w:val="restart"/>
            <w:textDirection w:val="btLr"/>
            <w:vAlign w:val="center"/>
          </w:tcPr>
          <w:p w14:paraId="50E6F4C2" w14:textId="77777777" w:rsidR="00DB34B3" w:rsidRPr="0023103A" w:rsidRDefault="006415A5" w:rsidP="0023103A">
            <w:pPr>
              <w:suppressAutoHyphens/>
              <w:spacing w:after="0" w:line="240" w:lineRule="auto"/>
              <w:ind w:left="113" w:right="113" w:firstLine="709"/>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Indicators</w:t>
            </w:r>
          </w:p>
        </w:tc>
        <w:tc>
          <w:tcPr>
            <w:tcW w:w="3544" w:type="dxa"/>
            <w:vAlign w:val="center"/>
          </w:tcPr>
          <w:p w14:paraId="4748915D"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Defects identified</w:t>
            </w:r>
          </w:p>
        </w:tc>
        <w:tc>
          <w:tcPr>
            <w:tcW w:w="1839" w:type="dxa"/>
            <w:vAlign w:val="center"/>
          </w:tcPr>
          <w:p w14:paraId="45FD8349"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29A273F1"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5846B80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682040" w14:paraId="59189480" w14:textId="77777777" w:rsidTr="00506F66">
        <w:trPr>
          <w:trHeight w:val="454"/>
        </w:trPr>
        <w:tc>
          <w:tcPr>
            <w:tcW w:w="534" w:type="dxa"/>
            <w:vMerge/>
          </w:tcPr>
          <w:p w14:paraId="432AB4AF"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58627251"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vAlign w:val="center"/>
          </w:tcPr>
          <w:p w14:paraId="53C877F9"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Conformance with models</w:t>
            </w:r>
          </w:p>
        </w:tc>
        <w:tc>
          <w:tcPr>
            <w:tcW w:w="1839" w:type="dxa"/>
            <w:vAlign w:val="center"/>
          </w:tcPr>
          <w:p w14:paraId="4CAF7089"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017D12E3"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364A3D2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682040" w14:paraId="4E57F990" w14:textId="77777777" w:rsidTr="00506F66">
        <w:tc>
          <w:tcPr>
            <w:tcW w:w="534" w:type="dxa"/>
            <w:vMerge/>
          </w:tcPr>
          <w:p w14:paraId="1F05D28F"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3D6B8C8B"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61FB8D1B" w14:textId="77777777" w:rsidR="00DB34B3" w:rsidRPr="0023103A" w:rsidRDefault="006415A5" w:rsidP="0023103A">
            <w:pPr>
              <w:spacing w:after="0" w:line="240" w:lineRule="auto"/>
              <w:ind w:firstLine="0"/>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t>Conformance with sizes/heights</w:t>
            </w:r>
          </w:p>
        </w:tc>
        <w:tc>
          <w:tcPr>
            <w:tcW w:w="1839" w:type="dxa"/>
            <w:vAlign w:val="center"/>
          </w:tcPr>
          <w:p w14:paraId="0A613222"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4DCCF65A"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4B13B6C8"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682040" w14:paraId="7B46D484" w14:textId="77777777" w:rsidTr="00506F66">
        <w:trPr>
          <w:trHeight w:val="454"/>
        </w:trPr>
        <w:tc>
          <w:tcPr>
            <w:tcW w:w="534" w:type="dxa"/>
            <w:vMerge/>
          </w:tcPr>
          <w:p w14:paraId="200DDA2A"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4E77305C"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4D870E9D" w14:textId="77777777" w:rsidR="00DB34B3" w:rsidRPr="0023103A" w:rsidRDefault="006415A5" w:rsidP="0023103A">
            <w:pPr>
              <w:spacing w:after="0" w:line="240" w:lineRule="auto"/>
              <w:ind w:firstLine="0"/>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t>Conformance with the color</w:t>
            </w:r>
          </w:p>
        </w:tc>
        <w:tc>
          <w:tcPr>
            <w:tcW w:w="1839" w:type="dxa"/>
            <w:vAlign w:val="center"/>
          </w:tcPr>
          <w:p w14:paraId="51488B07"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670A7E42"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189A8757"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682040" w14:paraId="6227335D" w14:textId="77777777" w:rsidTr="00506F66">
        <w:trPr>
          <w:trHeight w:val="454"/>
        </w:trPr>
        <w:tc>
          <w:tcPr>
            <w:tcW w:w="534" w:type="dxa"/>
            <w:vMerge/>
          </w:tcPr>
          <w:p w14:paraId="6753C9D5"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1472D03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i/>
                <w:sz w:val="24"/>
                <w:szCs w:val="24"/>
                <w:lang w:eastAsia="ja-JP"/>
              </w:rPr>
            </w:pPr>
          </w:p>
        </w:tc>
        <w:tc>
          <w:tcPr>
            <w:tcW w:w="3544" w:type="dxa"/>
          </w:tcPr>
          <w:p w14:paraId="13AA8DAC" w14:textId="77777777" w:rsidR="00DB34B3" w:rsidRPr="0023103A" w:rsidRDefault="006415A5" w:rsidP="0023103A">
            <w:pPr>
              <w:spacing w:after="0" w:line="240" w:lineRule="auto"/>
              <w:ind w:firstLine="0"/>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t>Conformance with the purpose</w:t>
            </w:r>
          </w:p>
        </w:tc>
        <w:tc>
          <w:tcPr>
            <w:tcW w:w="1839" w:type="dxa"/>
            <w:vAlign w:val="center"/>
          </w:tcPr>
          <w:p w14:paraId="1109C219"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3E67FEEA"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36AB3BF0"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682040" w14:paraId="1C5DBF2E" w14:textId="77777777" w:rsidTr="00506F66">
        <w:trPr>
          <w:trHeight w:val="454"/>
        </w:trPr>
        <w:tc>
          <w:tcPr>
            <w:tcW w:w="534" w:type="dxa"/>
            <w:vMerge/>
          </w:tcPr>
          <w:p w14:paraId="14EA5413"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931" w:type="dxa"/>
            <w:vMerge/>
            <w:vAlign w:val="center"/>
          </w:tcPr>
          <w:p w14:paraId="7CA815D8"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i/>
                <w:sz w:val="24"/>
                <w:szCs w:val="24"/>
                <w:lang w:eastAsia="ja-JP"/>
              </w:rPr>
            </w:pPr>
          </w:p>
        </w:tc>
        <w:tc>
          <w:tcPr>
            <w:tcW w:w="3544" w:type="dxa"/>
          </w:tcPr>
          <w:p w14:paraId="575B0178" w14:textId="77777777" w:rsidR="00DB34B3" w:rsidRPr="0023103A" w:rsidRDefault="006415A5" w:rsidP="0023103A">
            <w:pPr>
              <w:spacing w:after="0" w:line="240" w:lineRule="auto"/>
              <w:ind w:firstLine="0"/>
              <w:jc w:val="both"/>
              <w:rPr>
                <w:rFonts w:ascii="Times New Roman" w:eastAsia="Times New Roman" w:hAnsi="Times New Roman" w:cs="Times New Roman"/>
                <w:sz w:val="24"/>
                <w:szCs w:val="24"/>
                <w:lang w:eastAsia="ru-RU"/>
              </w:rPr>
            </w:pPr>
            <w:r w:rsidRPr="0023103A">
              <w:rPr>
                <w:rFonts w:ascii="Times New Roman" w:eastAsia="Times New Roman" w:hAnsi="Times New Roman" w:cs="Times New Roman"/>
                <w:sz w:val="24"/>
                <w:szCs w:val="24"/>
                <w:lang w:eastAsia="ru-RU"/>
              </w:rPr>
              <w:t>Completeness</w:t>
            </w:r>
          </w:p>
        </w:tc>
        <w:tc>
          <w:tcPr>
            <w:tcW w:w="1839" w:type="dxa"/>
            <w:vAlign w:val="center"/>
          </w:tcPr>
          <w:p w14:paraId="59543820"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624" w:type="dxa"/>
            <w:vAlign w:val="center"/>
          </w:tcPr>
          <w:p w14:paraId="0EFA142C"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c>
          <w:tcPr>
            <w:tcW w:w="1487" w:type="dxa"/>
            <w:vAlign w:val="center"/>
          </w:tcPr>
          <w:p w14:paraId="2AE488B8" w14:textId="77777777" w:rsidR="00DB34B3" w:rsidRPr="0023103A" w:rsidRDefault="00DB34B3" w:rsidP="0023103A">
            <w:pPr>
              <w:suppressAutoHyphens/>
              <w:spacing w:after="0" w:line="240" w:lineRule="auto"/>
              <w:ind w:firstLine="709"/>
              <w:jc w:val="center"/>
              <w:rPr>
                <w:rFonts w:ascii="Times New Roman" w:eastAsia="MS Mincho" w:hAnsi="Times New Roman" w:cs="Times New Roman"/>
                <w:bCs/>
                <w:sz w:val="24"/>
                <w:szCs w:val="24"/>
                <w:lang w:eastAsia="ja-JP"/>
              </w:rPr>
            </w:pPr>
          </w:p>
        </w:tc>
      </w:tr>
      <w:tr w:rsidR="00682040" w:rsidRPr="00050E5D" w14:paraId="7FDA30D2" w14:textId="77777777" w:rsidTr="00506F66">
        <w:tc>
          <w:tcPr>
            <w:tcW w:w="534" w:type="dxa"/>
            <w:vMerge w:val="restart"/>
          </w:tcPr>
          <w:p w14:paraId="537C145D"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5</w:t>
            </w:r>
          </w:p>
        </w:tc>
        <w:tc>
          <w:tcPr>
            <w:tcW w:w="9425" w:type="dxa"/>
            <w:gridSpan w:val="5"/>
          </w:tcPr>
          <w:p w14:paraId="5A2606A8" w14:textId="77777777" w:rsidR="00DB34B3" w:rsidRPr="00ED278D" w:rsidRDefault="006415A5" w:rsidP="0023103A">
            <w:pPr>
              <w:suppressAutoHyphens/>
              <w:spacing w:after="0" w:line="240" w:lineRule="auto"/>
              <w:ind w:firstLine="709"/>
              <w:jc w:val="center"/>
              <w:rPr>
                <w:rFonts w:ascii="Times New Roman" w:eastAsia="MS Mincho" w:hAnsi="Times New Roman" w:cs="Times New Roman"/>
                <w:bCs/>
                <w:sz w:val="24"/>
                <w:szCs w:val="24"/>
                <w:lang w:val="en-US" w:eastAsia="ja-JP"/>
              </w:rPr>
            </w:pPr>
            <w:r w:rsidRPr="00ED278D">
              <w:rPr>
                <w:rFonts w:ascii="Times New Roman" w:eastAsia="MS Mincho" w:hAnsi="Times New Roman" w:cs="Times New Roman"/>
                <w:bCs/>
                <w:sz w:val="24"/>
                <w:szCs w:val="24"/>
                <w:lang w:val="en-US" w:eastAsia="ja-JP"/>
              </w:rPr>
              <w:t>PPE visual and instrumental control</w:t>
            </w:r>
          </w:p>
        </w:tc>
      </w:tr>
      <w:tr w:rsidR="00682040" w14:paraId="04F9B239" w14:textId="77777777" w:rsidTr="00506F66">
        <w:trPr>
          <w:cantSplit/>
          <w:trHeight w:val="454"/>
        </w:trPr>
        <w:tc>
          <w:tcPr>
            <w:tcW w:w="534" w:type="dxa"/>
            <w:vMerge/>
            <w:textDirection w:val="btLr"/>
          </w:tcPr>
          <w:p w14:paraId="708FE7AA" w14:textId="77777777" w:rsidR="00DB34B3" w:rsidRPr="00ED278D" w:rsidRDefault="00DB34B3" w:rsidP="0023103A">
            <w:pPr>
              <w:suppressAutoHyphens/>
              <w:spacing w:after="0" w:line="240" w:lineRule="auto"/>
              <w:ind w:left="113" w:right="113" w:firstLine="709"/>
              <w:jc w:val="both"/>
              <w:rPr>
                <w:rFonts w:ascii="Times New Roman" w:eastAsia="MS Mincho" w:hAnsi="Times New Roman" w:cs="Times New Roman"/>
                <w:bCs/>
                <w:sz w:val="24"/>
                <w:szCs w:val="24"/>
                <w:lang w:val="en-US" w:eastAsia="ja-JP"/>
              </w:rPr>
            </w:pPr>
          </w:p>
        </w:tc>
        <w:tc>
          <w:tcPr>
            <w:tcW w:w="931" w:type="dxa"/>
            <w:vMerge w:val="restart"/>
            <w:textDirection w:val="btLr"/>
            <w:vAlign w:val="center"/>
          </w:tcPr>
          <w:p w14:paraId="5BB75CDE" w14:textId="77777777" w:rsidR="00DB34B3" w:rsidRPr="0023103A" w:rsidRDefault="006415A5" w:rsidP="0023103A">
            <w:pPr>
              <w:suppressAutoHyphens/>
              <w:spacing w:after="0" w:line="240" w:lineRule="auto"/>
              <w:ind w:left="113" w:right="113"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Indicators</w:t>
            </w:r>
          </w:p>
        </w:tc>
        <w:tc>
          <w:tcPr>
            <w:tcW w:w="3544" w:type="dxa"/>
          </w:tcPr>
          <w:p w14:paraId="24729115"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Appearance</w:t>
            </w:r>
          </w:p>
        </w:tc>
        <w:tc>
          <w:tcPr>
            <w:tcW w:w="1839" w:type="dxa"/>
          </w:tcPr>
          <w:p w14:paraId="5A34A3B3"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3078F866"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2BDE29E3"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275D19B5" w14:textId="77777777" w:rsidTr="00506F66">
        <w:trPr>
          <w:cantSplit/>
          <w:trHeight w:val="454"/>
        </w:trPr>
        <w:tc>
          <w:tcPr>
            <w:tcW w:w="534" w:type="dxa"/>
            <w:vMerge/>
            <w:textDirection w:val="btLr"/>
          </w:tcPr>
          <w:p w14:paraId="7A36F67E" w14:textId="77777777" w:rsidR="00DB34B3" w:rsidRPr="0023103A" w:rsidRDefault="00DB34B3"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931" w:type="dxa"/>
            <w:vMerge/>
            <w:textDirection w:val="btLr"/>
          </w:tcPr>
          <w:p w14:paraId="299B2C0C" w14:textId="77777777" w:rsidR="00DB34B3" w:rsidRPr="0023103A" w:rsidRDefault="00DB34B3" w:rsidP="0023103A">
            <w:pPr>
              <w:suppressAutoHyphens/>
              <w:spacing w:after="0" w:line="240" w:lineRule="auto"/>
              <w:ind w:left="113" w:right="113" w:firstLine="709"/>
              <w:jc w:val="both"/>
              <w:rPr>
                <w:rFonts w:ascii="Times New Roman" w:eastAsia="MS Mincho" w:hAnsi="Times New Roman" w:cs="Times New Roman"/>
                <w:bCs/>
                <w:sz w:val="24"/>
                <w:szCs w:val="24"/>
                <w:lang w:eastAsia="ja-JP"/>
              </w:rPr>
            </w:pPr>
          </w:p>
        </w:tc>
        <w:tc>
          <w:tcPr>
            <w:tcW w:w="3544" w:type="dxa"/>
          </w:tcPr>
          <w:p w14:paraId="40F58DF8"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Linear sizes</w:t>
            </w:r>
          </w:p>
        </w:tc>
        <w:tc>
          <w:tcPr>
            <w:tcW w:w="1839" w:type="dxa"/>
          </w:tcPr>
          <w:p w14:paraId="2754331E"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6439DF70"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1B3DA7DA"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6BA89A0F" w14:textId="77777777" w:rsidTr="00506F66">
        <w:trPr>
          <w:cantSplit/>
          <w:trHeight w:val="454"/>
        </w:trPr>
        <w:tc>
          <w:tcPr>
            <w:tcW w:w="534" w:type="dxa"/>
            <w:vMerge/>
          </w:tcPr>
          <w:p w14:paraId="39B0017B"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3035A586"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151BD75B"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Weight</w:t>
            </w:r>
          </w:p>
        </w:tc>
        <w:tc>
          <w:tcPr>
            <w:tcW w:w="1839" w:type="dxa"/>
          </w:tcPr>
          <w:p w14:paraId="68217115"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65FC273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15795B19"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06AA13E7" w14:textId="77777777" w:rsidTr="00506F66">
        <w:tc>
          <w:tcPr>
            <w:tcW w:w="534" w:type="dxa"/>
            <w:vMerge/>
          </w:tcPr>
          <w:p w14:paraId="3E2B1255"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156B1B7A"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4909CD91"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Thickness of protective material</w:t>
            </w:r>
          </w:p>
        </w:tc>
        <w:tc>
          <w:tcPr>
            <w:tcW w:w="1839" w:type="dxa"/>
          </w:tcPr>
          <w:p w14:paraId="18202100"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239EB101"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19F9291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646FD7C6" w14:textId="77777777" w:rsidTr="00506F66">
        <w:tc>
          <w:tcPr>
            <w:tcW w:w="534" w:type="dxa"/>
            <w:vMerge/>
          </w:tcPr>
          <w:p w14:paraId="45CA2F6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78895BE1"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4896C24B"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t>
            </w:r>
          </w:p>
        </w:tc>
        <w:tc>
          <w:tcPr>
            <w:tcW w:w="1839" w:type="dxa"/>
          </w:tcPr>
          <w:p w14:paraId="5AA8A550"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12DAE7C0"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72F963A0"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110890E2" w14:textId="77777777" w:rsidTr="00506F66">
        <w:tc>
          <w:tcPr>
            <w:tcW w:w="534" w:type="dxa"/>
          </w:tcPr>
          <w:p w14:paraId="31B5C170"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6</w:t>
            </w:r>
          </w:p>
        </w:tc>
        <w:tc>
          <w:tcPr>
            <w:tcW w:w="9425" w:type="dxa"/>
            <w:gridSpan w:val="5"/>
          </w:tcPr>
          <w:p w14:paraId="24CABEDB" w14:textId="77777777" w:rsidR="00DB34B3" w:rsidRPr="0023103A" w:rsidRDefault="006415A5" w:rsidP="0023103A">
            <w:pPr>
              <w:suppressAutoHyphens/>
              <w:spacing w:after="0" w:line="240" w:lineRule="auto"/>
              <w:ind w:firstLine="709"/>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Checking of PPE marking</w:t>
            </w:r>
          </w:p>
        </w:tc>
      </w:tr>
      <w:tr w:rsidR="00682040" w14:paraId="2E9F782C" w14:textId="77777777" w:rsidTr="00506F66">
        <w:trPr>
          <w:trHeight w:val="397"/>
        </w:trPr>
        <w:tc>
          <w:tcPr>
            <w:tcW w:w="534" w:type="dxa"/>
          </w:tcPr>
          <w:p w14:paraId="10AADFDB"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6.1</w:t>
            </w:r>
          </w:p>
        </w:tc>
        <w:tc>
          <w:tcPr>
            <w:tcW w:w="4475" w:type="dxa"/>
            <w:gridSpan w:val="2"/>
          </w:tcPr>
          <w:p w14:paraId="065A9F6A"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Marking on PPE</w:t>
            </w:r>
          </w:p>
        </w:tc>
        <w:tc>
          <w:tcPr>
            <w:tcW w:w="1839" w:type="dxa"/>
          </w:tcPr>
          <w:p w14:paraId="5DA26A9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3AE00ED4"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40A5AB0A"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61D21B71" w14:textId="77777777" w:rsidTr="00506F66">
        <w:trPr>
          <w:trHeight w:val="397"/>
        </w:trPr>
        <w:tc>
          <w:tcPr>
            <w:tcW w:w="534" w:type="dxa"/>
          </w:tcPr>
          <w:p w14:paraId="36D20C26"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6.2</w:t>
            </w:r>
          </w:p>
        </w:tc>
        <w:tc>
          <w:tcPr>
            <w:tcW w:w="4475" w:type="dxa"/>
            <w:gridSpan w:val="2"/>
          </w:tcPr>
          <w:p w14:paraId="3328D151"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Marking on PPE packing</w:t>
            </w:r>
          </w:p>
        </w:tc>
        <w:tc>
          <w:tcPr>
            <w:tcW w:w="1839" w:type="dxa"/>
          </w:tcPr>
          <w:p w14:paraId="3FF2DD2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631AFB01"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1D1C4D6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640B2476" w14:textId="77777777" w:rsidTr="00506F66">
        <w:trPr>
          <w:trHeight w:val="397"/>
        </w:trPr>
        <w:tc>
          <w:tcPr>
            <w:tcW w:w="534" w:type="dxa"/>
          </w:tcPr>
          <w:p w14:paraId="5473B2A3"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6.3</w:t>
            </w:r>
          </w:p>
        </w:tc>
        <w:tc>
          <w:tcPr>
            <w:tcW w:w="4475" w:type="dxa"/>
            <w:gridSpan w:val="2"/>
          </w:tcPr>
          <w:p w14:paraId="75990954"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Conformity of information</w:t>
            </w:r>
          </w:p>
        </w:tc>
        <w:tc>
          <w:tcPr>
            <w:tcW w:w="1839" w:type="dxa"/>
          </w:tcPr>
          <w:p w14:paraId="0B07CDDC"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45712B97"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21A22250"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rsidRPr="00050E5D" w14:paraId="0782A675" w14:textId="77777777" w:rsidTr="00506F66">
        <w:tc>
          <w:tcPr>
            <w:tcW w:w="534" w:type="dxa"/>
            <w:vMerge w:val="restart"/>
          </w:tcPr>
          <w:p w14:paraId="1A82B50F" w14:textId="77777777" w:rsidR="00DB34B3" w:rsidRPr="0023103A" w:rsidRDefault="006415A5" w:rsidP="0023103A">
            <w:pPr>
              <w:suppressAutoHyphens/>
              <w:spacing w:after="0" w:line="240" w:lineRule="auto"/>
              <w:ind w:firstLine="0"/>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7</w:t>
            </w:r>
          </w:p>
        </w:tc>
        <w:tc>
          <w:tcPr>
            <w:tcW w:w="9425" w:type="dxa"/>
            <w:gridSpan w:val="5"/>
          </w:tcPr>
          <w:p w14:paraId="2368D366" w14:textId="77777777" w:rsidR="00DB34B3" w:rsidRPr="00ED278D" w:rsidRDefault="006415A5" w:rsidP="0023103A">
            <w:pPr>
              <w:suppressAutoHyphens/>
              <w:spacing w:after="0" w:line="240" w:lineRule="auto"/>
              <w:ind w:firstLine="709"/>
              <w:jc w:val="center"/>
              <w:rPr>
                <w:rFonts w:ascii="Times New Roman" w:eastAsia="MS Mincho" w:hAnsi="Times New Roman" w:cs="Times New Roman"/>
                <w:bCs/>
                <w:sz w:val="24"/>
                <w:szCs w:val="24"/>
                <w:lang w:val="en-US" w:eastAsia="ja-JP"/>
              </w:rPr>
            </w:pPr>
            <w:r w:rsidRPr="00ED278D">
              <w:rPr>
                <w:rFonts w:ascii="Times New Roman" w:eastAsia="MS Mincho" w:hAnsi="Times New Roman" w:cs="Times New Roman"/>
                <w:bCs/>
                <w:sz w:val="24"/>
                <w:szCs w:val="24"/>
                <w:lang w:val="en-US" w:eastAsia="ja-JP"/>
              </w:rPr>
              <w:t>PPE tests at the TF (TL)</w:t>
            </w:r>
          </w:p>
        </w:tc>
      </w:tr>
      <w:tr w:rsidR="00682040" w14:paraId="4381E790" w14:textId="77777777" w:rsidTr="00506F66">
        <w:trPr>
          <w:cantSplit/>
          <w:trHeight w:val="397"/>
        </w:trPr>
        <w:tc>
          <w:tcPr>
            <w:tcW w:w="534" w:type="dxa"/>
            <w:vMerge/>
            <w:textDirection w:val="btLr"/>
          </w:tcPr>
          <w:p w14:paraId="3A388509" w14:textId="77777777" w:rsidR="00DB34B3" w:rsidRPr="00ED278D" w:rsidRDefault="00DB34B3" w:rsidP="0023103A">
            <w:pPr>
              <w:suppressAutoHyphens/>
              <w:spacing w:after="0" w:line="240" w:lineRule="auto"/>
              <w:ind w:left="113" w:right="113" w:firstLine="709"/>
              <w:jc w:val="both"/>
              <w:rPr>
                <w:rFonts w:ascii="Times New Roman" w:eastAsia="MS Mincho" w:hAnsi="Times New Roman" w:cs="Times New Roman"/>
                <w:bCs/>
                <w:sz w:val="24"/>
                <w:szCs w:val="24"/>
                <w:lang w:val="en-US" w:eastAsia="ja-JP"/>
              </w:rPr>
            </w:pPr>
          </w:p>
        </w:tc>
        <w:tc>
          <w:tcPr>
            <w:tcW w:w="931" w:type="dxa"/>
            <w:vMerge w:val="restart"/>
            <w:textDirection w:val="btLr"/>
          </w:tcPr>
          <w:p w14:paraId="25547C65" w14:textId="77777777" w:rsidR="00DB34B3" w:rsidRPr="0023103A" w:rsidRDefault="006415A5" w:rsidP="0023103A">
            <w:pPr>
              <w:suppressAutoHyphens/>
              <w:spacing w:after="0" w:line="240" w:lineRule="auto"/>
              <w:ind w:left="-90" w:right="-108" w:firstLine="90"/>
              <w:jc w:val="center"/>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Indicators</w:t>
            </w:r>
          </w:p>
        </w:tc>
        <w:tc>
          <w:tcPr>
            <w:tcW w:w="3544" w:type="dxa"/>
          </w:tcPr>
          <w:p w14:paraId="3534E52A"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t>
            </w:r>
          </w:p>
        </w:tc>
        <w:tc>
          <w:tcPr>
            <w:tcW w:w="1839" w:type="dxa"/>
          </w:tcPr>
          <w:p w14:paraId="4948581F"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77696B42"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2244C68E"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354AB942" w14:textId="77777777" w:rsidTr="00506F66">
        <w:trPr>
          <w:cantSplit/>
          <w:trHeight w:val="397"/>
        </w:trPr>
        <w:tc>
          <w:tcPr>
            <w:tcW w:w="534" w:type="dxa"/>
            <w:vMerge/>
          </w:tcPr>
          <w:p w14:paraId="699D5F12"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5555149F"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3C0504DC"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t>
            </w:r>
          </w:p>
        </w:tc>
        <w:tc>
          <w:tcPr>
            <w:tcW w:w="1839" w:type="dxa"/>
          </w:tcPr>
          <w:p w14:paraId="27983162"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14AB3EB1"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0890C7B9"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r w:rsidR="00682040" w14:paraId="4E8C4F04" w14:textId="77777777" w:rsidTr="00506F66">
        <w:trPr>
          <w:cantSplit/>
          <w:trHeight w:val="56"/>
        </w:trPr>
        <w:tc>
          <w:tcPr>
            <w:tcW w:w="534" w:type="dxa"/>
            <w:vMerge/>
          </w:tcPr>
          <w:p w14:paraId="0EB1E389"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931" w:type="dxa"/>
            <w:vMerge/>
          </w:tcPr>
          <w:p w14:paraId="5972A7FB"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3544" w:type="dxa"/>
          </w:tcPr>
          <w:p w14:paraId="1EA31E47"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Cs/>
                <w:sz w:val="24"/>
                <w:szCs w:val="24"/>
                <w:lang w:eastAsia="ja-JP"/>
              </w:rPr>
            </w:pPr>
            <w:r w:rsidRPr="0023103A">
              <w:rPr>
                <w:rFonts w:ascii="Times New Roman" w:eastAsia="MS Mincho" w:hAnsi="Times New Roman" w:cs="Times New Roman"/>
                <w:bCs/>
                <w:sz w:val="24"/>
                <w:szCs w:val="24"/>
                <w:lang w:eastAsia="ja-JP"/>
              </w:rPr>
              <w:t>…</w:t>
            </w:r>
          </w:p>
        </w:tc>
        <w:tc>
          <w:tcPr>
            <w:tcW w:w="1839" w:type="dxa"/>
          </w:tcPr>
          <w:p w14:paraId="72CD5851"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624" w:type="dxa"/>
          </w:tcPr>
          <w:p w14:paraId="4AC2030D"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c>
          <w:tcPr>
            <w:tcW w:w="1487" w:type="dxa"/>
          </w:tcPr>
          <w:p w14:paraId="0FFBEBA8"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Cs/>
                <w:sz w:val="24"/>
                <w:szCs w:val="24"/>
                <w:lang w:eastAsia="ja-JP"/>
              </w:rPr>
            </w:pPr>
          </w:p>
        </w:tc>
      </w:tr>
    </w:tbl>
    <w:p w14:paraId="77C03520" w14:textId="77777777" w:rsidR="00DB34B3" w:rsidRPr="0023103A" w:rsidRDefault="006415A5" w:rsidP="0023103A">
      <w:pPr>
        <w:suppressAutoHyphens/>
        <w:spacing w:before="120" w:after="0" w:line="240" w:lineRule="auto"/>
        <w:ind w:firstLine="709"/>
        <w:jc w:val="center"/>
        <w:rPr>
          <w:rFonts w:ascii="Times New Roman" w:eastAsia="MS Mincho" w:hAnsi="Times New Roman" w:cs="Times New Roman"/>
          <w:sz w:val="24"/>
          <w:szCs w:val="24"/>
          <w:lang w:eastAsia="ja-JP"/>
        </w:rPr>
      </w:pPr>
      <w:r w:rsidRPr="0023103A">
        <w:rPr>
          <w:rFonts w:ascii="Times New Roman" w:eastAsia="MS Mincho" w:hAnsi="Times New Roman" w:cs="Times New Roman"/>
          <w:sz w:val="24"/>
          <w:szCs w:val="24"/>
          <w:lang w:eastAsia="ja-JP"/>
        </w:rPr>
        <w:t>CONCLUSION</w:t>
      </w:r>
    </w:p>
    <w:p w14:paraId="23C30350"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b/>
          <w:bCs/>
          <w:sz w:val="24"/>
          <w:szCs w:val="24"/>
          <w:lang w:eastAsia="ja-JP"/>
        </w:rPr>
      </w:pPr>
    </w:p>
    <w:p w14:paraId="0B62E31E" w14:textId="2A506861" w:rsidR="00DB34B3" w:rsidRPr="0023103A" w:rsidRDefault="00050E5D" w:rsidP="0023103A">
      <w:pPr>
        <w:suppressAutoHyphens/>
        <w:spacing w:after="0" w:line="240" w:lineRule="auto"/>
        <w:ind w:firstLine="709"/>
        <w:rPr>
          <w:rFonts w:ascii="Times New Roman" w:eastAsia="MS Mincho" w:hAnsi="Times New Roman" w:cs="Times New Roman"/>
          <w:sz w:val="24"/>
          <w:szCs w:val="24"/>
          <w:lang w:eastAsia="ja-JP"/>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52C8247C" wp14:editId="60EAC9E6">
                <wp:simplePos x="0" y="0"/>
                <wp:positionH relativeFrom="column">
                  <wp:posOffset>3862070</wp:posOffset>
                </wp:positionH>
                <wp:positionV relativeFrom="paragraph">
                  <wp:posOffset>189230</wp:posOffset>
                </wp:positionV>
                <wp:extent cx="2390775" cy="0"/>
                <wp:effectExtent l="9525" t="5715" r="9525" b="1333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26AF08" id="Прямая со стрелкой 13" o:spid="_x0000_s1026" type="#_x0000_t32" style="position:absolute;margin-left:304.1pt;margin-top:14.9pt;width:188.2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"/>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632C7A44" wp14:editId="14A91755">
                <wp:simplePos x="0" y="0"/>
                <wp:positionH relativeFrom="column">
                  <wp:posOffset>1899920</wp:posOffset>
                </wp:positionH>
                <wp:positionV relativeFrom="paragraph">
                  <wp:posOffset>170180</wp:posOffset>
                </wp:positionV>
                <wp:extent cx="1352550" cy="0"/>
                <wp:effectExtent l="9525" t="5715" r="9525" b="1333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1D63D7" id="Прямая со стрелкой 12" o:spid="_x0000_s1026" type="#_x0000_t32" style="position:absolute;margin-left:149.6pt;margin-top:13.4pt;width:10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"/>
            </w:pict>
          </mc:Fallback>
        </mc:AlternateContent>
      </w:r>
      <w:r w:rsidR="006415A5" w:rsidRPr="0023103A">
        <w:rPr>
          <w:rFonts w:ascii="Times New Roman" w:eastAsia="MS Mincho" w:hAnsi="Times New Roman" w:cs="Times New Roman"/>
          <w:sz w:val="24"/>
          <w:szCs w:val="24"/>
          <w:lang w:eastAsia="ja-JP"/>
        </w:rPr>
        <w:t>Products (batch</w:t>
      </w:r>
      <w:bookmarkStart w:id="1" w:name="_Hlk161241573"/>
      <w:r w:rsidR="006415A5" w:rsidRPr="0023103A">
        <w:rPr>
          <w:rFonts w:ascii="Times New Roman" w:eastAsia="MS Mincho" w:hAnsi="Times New Roman" w:cs="Times New Roman"/>
          <w:sz w:val="24"/>
          <w:szCs w:val="24"/>
          <w:lang w:eastAsia="ja-JP"/>
        </w:rPr>
        <w:t xml:space="preserve">)    under No.                                   </w:t>
      </w:r>
    </w:p>
    <w:p w14:paraId="6BAF9B36" w14:textId="77777777" w:rsidR="00DB34B3" w:rsidRPr="0023103A" w:rsidRDefault="006415A5" w:rsidP="0023103A">
      <w:pPr>
        <w:suppressAutoHyphens/>
        <w:spacing w:after="0" w:line="240" w:lineRule="auto"/>
        <w:ind w:firstLine="709"/>
        <w:jc w:val="both"/>
        <w:rPr>
          <w:rFonts w:ascii="Times New Roman" w:eastAsia="MS Mincho" w:hAnsi="Times New Roman" w:cs="Times New Roman"/>
          <w:b/>
          <w:bCs/>
          <w:sz w:val="24"/>
          <w:szCs w:val="24"/>
          <w:lang w:eastAsia="ja-JP"/>
        </w:rPr>
      </w:pPr>
      <w:r w:rsidRPr="0023103A">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665408" behindDoc="0" locked="0" layoutInCell="1" allowOverlap="1" wp14:anchorId="3C5B7F02" wp14:editId="1D2456AE">
                <wp:simplePos x="0" y="0"/>
                <wp:positionH relativeFrom="column">
                  <wp:posOffset>1929765</wp:posOffset>
                </wp:positionH>
                <wp:positionV relativeFrom="paragraph">
                  <wp:posOffset>19685</wp:posOffset>
                </wp:positionV>
                <wp:extent cx="1533525" cy="266700"/>
                <wp:effectExtent l="0" t="0" r="9525" b="0"/>
                <wp:wrapSquare wrapText="bothSides"/>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66700"/>
                        </a:xfrm>
                        <a:prstGeom prst="rect">
                          <a:avLst/>
                        </a:prstGeom>
                        <a:solidFill>
                          <a:srgbClr val="FFFFFF"/>
                        </a:solidFill>
                        <a:ln>
                          <a:noFill/>
                        </a:ln>
                      </wps:spPr>
                      <wps:txbx>
                        <w:txbxContent>
                          <w:p w14:paraId="6898D821" w14:textId="77777777" w:rsidR="00DB34B3" w:rsidRPr="00147258" w:rsidRDefault="006415A5" w:rsidP="0023103A">
                            <w:pPr>
                              <w:ind w:firstLine="0"/>
                              <w:rPr>
                                <w:sz w:val="16"/>
                                <w:szCs w:val="16"/>
                              </w:rPr>
                            </w:pPr>
                            <w:r w:rsidRPr="00147258">
                              <w:rPr>
                                <w:sz w:val="16"/>
                                <w:szCs w:val="16"/>
                              </w:rPr>
                              <w:t>(name or index)</w:t>
                            </w:r>
                          </w:p>
                        </w:txbxContent>
                      </wps:txbx>
                      <wps:bodyPr rot="0" vert="horz" wrap="square" anchor="t" anchorCtr="0" upright="1"/>
                    </wps:wsp>
                  </a:graphicData>
                </a:graphic>
              </wp:anchor>
            </w:drawing>
          </mc:Choice>
          <mc:Fallback>
            <w:pict>
              <v:shapetype w14:anchorId="3C5B7F02" id="_x0000_t202" coordsize="21600,21600" o:spt="202" path="m,l,21600r21600,l21600,xe">
                <v:stroke joinstyle="miter"/>
                <v:path gradientshapeok="t" o:connecttype="rect"/>
              </v:shapetype>
              <v:shape id="Надпись 11" o:spid="_x0000_s1026" type="#_x0000_t202" style="position:absolute;left:0;text-align:left;margin-left:151.95pt;margin-top:1.55pt;width:120.75pt;height:21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" stroked="f">
                <v:textbox>
                  <w:txbxContent>
                    <w:p w14:paraId="6898D821" w14:textId="77777777" w:rsidR="00DB34B3" w:rsidRPr="00147258" w:rsidRDefault="006415A5" w:rsidP="0023103A">
                      <w:pPr>
                        <w:ind w:firstLine="0"/>
                        <w:rPr>
                          <w:sz w:val="16"/>
                          <w:szCs w:val="16"/>
                        </w:rPr>
                      </w:pPr>
                      <w:r w:rsidRPr="00147258">
                        <w:rPr>
                          <w:sz w:val="16"/>
                          <w:szCs w:val="16"/>
                        </w:rPr>
                        <w:t>(name or index)</w:t>
                      </w:r>
                    </w:p>
                  </w:txbxContent>
                </v:textbox>
                <w10:wrap type="square"/>
              </v:shape>
            </w:pict>
          </mc:Fallback>
        </mc:AlternateContent>
      </w:r>
    </w:p>
    <w:p w14:paraId="4AE251FD" w14:textId="77777777" w:rsidR="00DB34B3" w:rsidRPr="0023103A" w:rsidRDefault="00DB34B3" w:rsidP="0023103A">
      <w:pPr>
        <w:suppressAutoHyphens/>
        <w:spacing w:after="0" w:line="240" w:lineRule="auto"/>
        <w:ind w:firstLine="709"/>
        <w:jc w:val="both"/>
        <w:rPr>
          <w:rFonts w:ascii="Times New Roman" w:eastAsia="MS Mincho" w:hAnsi="Times New Roman" w:cs="Times New Roman"/>
          <w:sz w:val="24"/>
          <w:szCs w:val="24"/>
          <w:lang w:eastAsia="ja-JP"/>
        </w:rPr>
      </w:pPr>
    </w:p>
    <w:p w14:paraId="67703BFD" w14:textId="29DC47A4" w:rsidR="00DB34B3" w:rsidRPr="00ED278D" w:rsidRDefault="00050E5D" w:rsidP="0023103A">
      <w:pPr>
        <w:suppressAutoHyphens/>
        <w:spacing w:after="0" w:line="240" w:lineRule="auto"/>
        <w:ind w:firstLine="709"/>
        <w:jc w:val="both"/>
        <w:rPr>
          <w:rFonts w:ascii="Times New Roman" w:eastAsia="MS Mincho" w:hAnsi="Times New Roman" w:cs="Times New Roman"/>
          <w:sz w:val="24"/>
          <w:szCs w:val="24"/>
          <w:lang w:val="en-US" w:eastAsia="ja-JP"/>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161E1AB8" wp14:editId="10B27918">
                <wp:simplePos x="0" y="0"/>
                <wp:positionH relativeFrom="column">
                  <wp:posOffset>2242820</wp:posOffset>
                </wp:positionH>
                <wp:positionV relativeFrom="paragraph">
                  <wp:posOffset>156845</wp:posOffset>
                </wp:positionV>
                <wp:extent cx="4076700" cy="635"/>
                <wp:effectExtent l="9525" t="13335" r="9525" b="50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4AE797" id="Прямая со стрелкой 10" o:spid="_x0000_s1026" type="#_x0000_t32" style="position:absolute;margin-left:176.6pt;margin-top:12.35pt;width:321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"/>
            </w:pict>
          </mc:Fallback>
        </mc:AlternateContent>
      </w:r>
      <w:r w:rsidR="006415A5" w:rsidRPr="00ED278D">
        <w:rPr>
          <w:rFonts w:ascii="Times New Roman" w:eastAsia="MS Mincho" w:hAnsi="Times New Roman" w:cs="Times New Roman"/>
          <w:sz w:val="24"/>
          <w:szCs w:val="24"/>
          <w:lang w:val="en-US" w:eastAsia="ja-JP"/>
        </w:rPr>
        <w:t xml:space="preserve">meets the requirements </w:t>
      </w:r>
    </w:p>
    <w:p w14:paraId="57BA3406" w14:textId="77777777" w:rsidR="00DB34B3" w:rsidRPr="00ED278D" w:rsidRDefault="006415A5" w:rsidP="0023103A">
      <w:pPr>
        <w:suppressAutoHyphens/>
        <w:spacing w:after="0" w:line="240" w:lineRule="auto"/>
        <w:ind w:firstLine="709"/>
        <w:jc w:val="both"/>
        <w:rPr>
          <w:rFonts w:ascii="Times New Roman" w:eastAsia="MS Mincho" w:hAnsi="Times New Roman" w:cs="Times New Roman"/>
          <w:b/>
          <w:bCs/>
          <w:sz w:val="24"/>
          <w:szCs w:val="24"/>
          <w:lang w:val="en-US" w:eastAsia="ja-JP"/>
        </w:rPr>
      </w:pPr>
      <w:r w:rsidRPr="0023103A">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669504" behindDoc="0" locked="0" layoutInCell="1" allowOverlap="1" wp14:anchorId="1BF3BF97" wp14:editId="7109C6EA">
                <wp:simplePos x="0" y="0"/>
                <wp:positionH relativeFrom="column">
                  <wp:posOffset>4149090</wp:posOffset>
                </wp:positionH>
                <wp:positionV relativeFrom="paragraph">
                  <wp:posOffset>53975</wp:posOffset>
                </wp:positionV>
                <wp:extent cx="1619250" cy="209550"/>
                <wp:effectExtent l="0" t="0" r="0" b="0"/>
                <wp:wrapSquare wrapText="bothSides"/>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09550"/>
                        </a:xfrm>
                        <a:prstGeom prst="rect">
                          <a:avLst/>
                        </a:prstGeom>
                        <a:solidFill>
                          <a:srgbClr val="FFFFFF"/>
                        </a:solidFill>
                        <a:ln>
                          <a:noFill/>
                        </a:ln>
                      </wps:spPr>
                      <wps:txbx>
                        <w:txbxContent>
                          <w:p w14:paraId="372A4C10" w14:textId="77777777" w:rsidR="00DB34B3" w:rsidRPr="00147258" w:rsidRDefault="006415A5" w:rsidP="0023103A">
                            <w:pPr>
                              <w:ind w:firstLine="0"/>
                              <w:rPr>
                                <w:sz w:val="18"/>
                                <w:szCs w:val="18"/>
                              </w:rPr>
                            </w:pPr>
                            <w:r>
                              <w:rPr>
                                <w:sz w:val="18"/>
                                <w:szCs w:val="18"/>
                              </w:rPr>
                              <w:t>(Document designation)</w:t>
                            </w:r>
                          </w:p>
                        </w:txbxContent>
                      </wps:txbx>
                      <wps:bodyPr rot="0" vert="horz" wrap="square" anchor="t" anchorCtr="0" upright="1"/>
                    </wps:wsp>
                  </a:graphicData>
                </a:graphic>
              </wp:anchor>
            </w:drawing>
          </mc:Choice>
          <mc:Fallback>
            <w:pict>
              <v:shape w14:anchorId="1BF3BF97" id="Надпись 9" o:spid="_x0000_s1027" type="#_x0000_t202" style="position:absolute;left:0;text-align:left;margin-left:326.7pt;margin-top:4.25pt;width:127.5pt;height:16.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" stroked="f">
                <v:textbox>
                  <w:txbxContent>
                    <w:p w14:paraId="372A4C10" w14:textId="77777777" w:rsidR="00DB34B3" w:rsidRPr="00147258" w:rsidRDefault="006415A5" w:rsidP="0023103A">
                      <w:pPr>
                        <w:ind w:firstLine="0"/>
                        <w:rPr>
                          <w:sz w:val="18"/>
                          <w:szCs w:val="18"/>
                        </w:rPr>
                      </w:pPr>
                      <w:r>
                        <w:rPr>
                          <w:sz w:val="18"/>
                          <w:szCs w:val="18"/>
                        </w:rPr>
                        <w:t>(Document designation)</w:t>
                      </w:r>
                    </w:p>
                  </w:txbxContent>
                </v:textbox>
                <w10:wrap type="square"/>
              </v:shape>
            </w:pict>
          </mc:Fallback>
        </mc:AlternateContent>
      </w:r>
    </w:p>
    <w:bookmarkEnd w:id="1"/>
    <w:p w14:paraId="1D6A9F3A" w14:textId="77777777" w:rsidR="00DB34B3" w:rsidRPr="00ED278D" w:rsidRDefault="006415A5" w:rsidP="0023103A">
      <w:pPr>
        <w:suppressAutoHyphens/>
        <w:spacing w:after="0" w:line="240" w:lineRule="auto"/>
        <w:ind w:firstLine="709"/>
        <w:jc w:val="both"/>
        <w:rPr>
          <w:rFonts w:ascii="Times New Roman" w:eastAsia="MS Mincho" w:hAnsi="Times New Roman" w:cs="Times New Roman"/>
          <w:sz w:val="24"/>
          <w:szCs w:val="24"/>
          <w:lang w:val="en-US" w:eastAsia="ja-JP"/>
        </w:rPr>
      </w:pPr>
      <w:r w:rsidRPr="00ED278D">
        <w:rPr>
          <w:rFonts w:ascii="Times New Roman" w:eastAsia="MS Mincho" w:hAnsi="Times New Roman" w:cs="Times New Roman"/>
          <w:sz w:val="24"/>
          <w:szCs w:val="24"/>
          <w:lang w:val="en-US" w:eastAsia="ja-JP"/>
        </w:rPr>
        <w:t>accepted and fit for purpose.</w:t>
      </w:r>
    </w:p>
    <w:p w14:paraId="1E6B2DC4" w14:textId="77777777" w:rsidR="00DB34B3" w:rsidRPr="00ED278D" w:rsidRDefault="00DB34B3" w:rsidP="0023103A">
      <w:pPr>
        <w:suppressAutoHyphens/>
        <w:spacing w:after="0" w:line="240" w:lineRule="auto"/>
        <w:ind w:firstLine="709"/>
        <w:jc w:val="both"/>
        <w:rPr>
          <w:rFonts w:ascii="Times New Roman" w:eastAsia="MS Mincho" w:hAnsi="Times New Roman" w:cs="Times New Roman"/>
          <w:sz w:val="24"/>
          <w:szCs w:val="24"/>
          <w:lang w:val="en-US" w:eastAsia="ja-JP"/>
        </w:rPr>
      </w:pPr>
    </w:p>
    <w:p w14:paraId="10C78CCD" w14:textId="5BDDE7B0" w:rsidR="00DB34B3" w:rsidRPr="00ED278D" w:rsidRDefault="00050E5D" w:rsidP="0023103A">
      <w:pPr>
        <w:suppressAutoHyphens/>
        <w:spacing w:after="0" w:line="240" w:lineRule="auto"/>
        <w:ind w:firstLine="709"/>
        <w:jc w:val="both"/>
        <w:rPr>
          <w:rFonts w:ascii="Times New Roman" w:eastAsia="MS Mincho" w:hAnsi="Times New Roman" w:cs="Times New Roman"/>
          <w:sz w:val="24"/>
          <w:szCs w:val="24"/>
          <w:lang w:val="en-US" w:eastAsia="ja-JP"/>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1F20EEA7" wp14:editId="3F8491E6">
                <wp:simplePos x="0" y="0"/>
                <wp:positionH relativeFrom="column">
                  <wp:posOffset>3843020</wp:posOffset>
                </wp:positionH>
                <wp:positionV relativeFrom="paragraph">
                  <wp:posOffset>177800</wp:posOffset>
                </wp:positionV>
                <wp:extent cx="2419350" cy="9525"/>
                <wp:effectExtent l="9525" t="11430" r="9525" b="762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EB94CC" id="Прямая со стрелкой 8" o:spid="_x0000_s1026" type="#_x0000_t32" style="position:absolute;margin-left:302.6pt;margin-top:14pt;width:190.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"/>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4D704905" wp14:editId="0B5254BC">
                <wp:simplePos x="0" y="0"/>
                <wp:positionH relativeFrom="column">
                  <wp:posOffset>1909445</wp:posOffset>
                </wp:positionH>
                <wp:positionV relativeFrom="paragraph">
                  <wp:posOffset>196850</wp:posOffset>
                </wp:positionV>
                <wp:extent cx="1419225" cy="0"/>
                <wp:effectExtent l="9525" t="11430" r="9525" b="762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67870" id="Прямая со стрелкой 7" o:spid="_x0000_s1026" type="#_x0000_t32" style="position:absolute;margin-left:150.35pt;margin-top:15.5pt;width:111.7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"/>
            </w:pict>
          </mc:Fallback>
        </mc:AlternateContent>
      </w:r>
      <w:r w:rsidR="006415A5" w:rsidRPr="00ED278D">
        <w:rPr>
          <w:rFonts w:ascii="Times New Roman" w:eastAsia="MS Mincho" w:hAnsi="Times New Roman" w:cs="Times New Roman"/>
          <w:sz w:val="24"/>
          <w:szCs w:val="24"/>
          <w:lang w:val="en-US" w:eastAsia="ja-JP"/>
        </w:rPr>
        <w:t xml:space="preserve">Products (lot)      under No.                                                              </w:t>
      </w:r>
    </w:p>
    <w:p w14:paraId="52714AB8" w14:textId="77777777" w:rsidR="00DB34B3" w:rsidRPr="00ED278D" w:rsidRDefault="006415A5" w:rsidP="0023103A">
      <w:pPr>
        <w:suppressAutoHyphens/>
        <w:spacing w:after="0" w:line="240" w:lineRule="auto"/>
        <w:ind w:firstLine="709"/>
        <w:jc w:val="both"/>
        <w:rPr>
          <w:rFonts w:ascii="Times New Roman" w:eastAsia="MS Mincho" w:hAnsi="Times New Roman" w:cs="Times New Roman"/>
          <w:b/>
          <w:bCs/>
          <w:sz w:val="24"/>
          <w:szCs w:val="24"/>
          <w:lang w:val="en-US" w:eastAsia="ja-JP"/>
        </w:rPr>
      </w:pPr>
      <w:r w:rsidRPr="0023103A">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671552" behindDoc="0" locked="0" layoutInCell="1" allowOverlap="1" wp14:anchorId="67AE222D" wp14:editId="1E61FEA1">
                <wp:simplePos x="0" y="0"/>
                <wp:positionH relativeFrom="column">
                  <wp:posOffset>1929765</wp:posOffset>
                </wp:positionH>
                <wp:positionV relativeFrom="paragraph">
                  <wp:posOffset>17145</wp:posOffset>
                </wp:positionV>
                <wp:extent cx="1533525" cy="266700"/>
                <wp:effectExtent l="0" t="0" r="9525" b="0"/>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66700"/>
                        </a:xfrm>
                        <a:prstGeom prst="rect">
                          <a:avLst/>
                        </a:prstGeom>
                        <a:solidFill>
                          <a:srgbClr val="FFFFFF"/>
                        </a:solidFill>
                        <a:ln>
                          <a:noFill/>
                        </a:ln>
                      </wps:spPr>
                      <wps:txbx>
                        <w:txbxContent>
                          <w:p w14:paraId="71B1A375" w14:textId="77777777" w:rsidR="00DB34B3" w:rsidRPr="00147258" w:rsidRDefault="006415A5" w:rsidP="0023103A">
                            <w:pPr>
                              <w:ind w:firstLine="0"/>
                              <w:rPr>
                                <w:sz w:val="16"/>
                                <w:szCs w:val="16"/>
                              </w:rPr>
                            </w:pPr>
                            <w:r w:rsidRPr="00147258">
                              <w:rPr>
                                <w:sz w:val="16"/>
                                <w:szCs w:val="16"/>
                              </w:rPr>
                              <w:t>(name or index)</w:t>
                            </w:r>
                          </w:p>
                        </w:txbxContent>
                      </wps:txbx>
                      <wps:bodyPr rot="0" vert="horz" wrap="square" anchor="t" anchorCtr="0" upright="1"/>
                    </wps:wsp>
                  </a:graphicData>
                </a:graphic>
              </wp:anchor>
            </w:drawing>
          </mc:Choice>
          <mc:Fallback>
            <w:pict>
              <v:shape w14:anchorId="67AE222D" id="Надпись 6" o:spid="_x0000_s1028" type="#_x0000_t202" style="position:absolute;left:0;text-align:left;margin-left:151.95pt;margin-top:1.35pt;width:120.75pt;height:21pt;z-index:2516715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" stroked="f">
                <v:textbox>
                  <w:txbxContent>
                    <w:p w14:paraId="71B1A375" w14:textId="77777777" w:rsidR="00DB34B3" w:rsidRPr="00147258" w:rsidRDefault="006415A5" w:rsidP="0023103A">
                      <w:pPr>
                        <w:ind w:firstLine="0"/>
                        <w:rPr>
                          <w:sz w:val="16"/>
                          <w:szCs w:val="16"/>
                        </w:rPr>
                      </w:pPr>
                      <w:r w:rsidRPr="00147258">
                        <w:rPr>
                          <w:sz w:val="16"/>
                          <w:szCs w:val="16"/>
                        </w:rPr>
                        <w:t>(name or index)</w:t>
                      </w:r>
                    </w:p>
                  </w:txbxContent>
                </v:textbox>
                <w10:wrap type="square"/>
              </v:shape>
            </w:pict>
          </mc:Fallback>
        </mc:AlternateContent>
      </w:r>
    </w:p>
    <w:p w14:paraId="5F4C622A" w14:textId="77777777" w:rsidR="00DB34B3" w:rsidRPr="00ED278D" w:rsidRDefault="00DB34B3" w:rsidP="0023103A">
      <w:pPr>
        <w:suppressAutoHyphens/>
        <w:spacing w:after="0" w:line="240" w:lineRule="auto"/>
        <w:ind w:firstLine="709"/>
        <w:jc w:val="both"/>
        <w:rPr>
          <w:rFonts w:ascii="Times New Roman" w:eastAsia="MS Mincho" w:hAnsi="Times New Roman" w:cs="Times New Roman"/>
          <w:sz w:val="24"/>
          <w:szCs w:val="24"/>
          <w:lang w:val="en-US" w:eastAsia="ja-JP"/>
        </w:rPr>
      </w:pPr>
    </w:p>
    <w:p w14:paraId="105EBFA0" w14:textId="13746FD5" w:rsidR="00DB34B3" w:rsidRPr="00ED278D" w:rsidRDefault="00050E5D" w:rsidP="0023103A">
      <w:pPr>
        <w:suppressAutoHyphens/>
        <w:spacing w:after="0" w:line="240" w:lineRule="auto"/>
        <w:ind w:firstLine="709"/>
        <w:jc w:val="both"/>
        <w:rPr>
          <w:rFonts w:ascii="Times New Roman" w:eastAsia="MS Mincho" w:hAnsi="Times New Roman" w:cs="Times New Roman"/>
          <w:sz w:val="24"/>
          <w:szCs w:val="24"/>
          <w:lang w:val="en-US" w:eastAsia="ja-JP"/>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14:anchorId="307217A4" wp14:editId="79642F38">
                <wp:simplePos x="0" y="0"/>
                <wp:positionH relativeFrom="column">
                  <wp:posOffset>2242820</wp:posOffset>
                </wp:positionH>
                <wp:positionV relativeFrom="paragraph">
                  <wp:posOffset>156845</wp:posOffset>
                </wp:positionV>
                <wp:extent cx="4076700" cy="635"/>
                <wp:effectExtent l="9525" t="11430" r="9525" b="698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8E757" id="Прямая со стрелкой 5" o:spid="_x0000_s1026" type="#_x0000_t32" style="position:absolute;margin-left:176.6pt;margin-top:12.35pt;width:321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"/>
            </w:pict>
          </mc:Fallback>
        </mc:AlternateContent>
      </w:r>
      <w:r w:rsidR="006415A5" w:rsidRPr="00ED278D">
        <w:rPr>
          <w:rFonts w:ascii="Times New Roman" w:eastAsia="MS Mincho" w:hAnsi="Times New Roman" w:cs="Times New Roman"/>
          <w:sz w:val="24"/>
          <w:szCs w:val="24"/>
          <w:lang w:val="en-US" w:eastAsia="ja-JP"/>
        </w:rPr>
        <w:t xml:space="preserve">do not meet the requirements </w:t>
      </w:r>
    </w:p>
    <w:p w14:paraId="1DEA12DA" w14:textId="77777777" w:rsidR="00DB34B3" w:rsidRPr="00ED278D" w:rsidRDefault="006415A5" w:rsidP="0023103A">
      <w:pPr>
        <w:suppressAutoHyphens/>
        <w:spacing w:after="0" w:line="240" w:lineRule="auto"/>
        <w:ind w:firstLine="709"/>
        <w:jc w:val="both"/>
        <w:rPr>
          <w:rFonts w:ascii="Times New Roman" w:eastAsia="MS Mincho" w:hAnsi="Times New Roman" w:cs="Times New Roman"/>
          <w:sz w:val="24"/>
          <w:szCs w:val="24"/>
          <w:lang w:val="en-US" w:eastAsia="ja-JP"/>
        </w:rPr>
      </w:pPr>
      <w:r w:rsidRPr="0023103A">
        <w:rPr>
          <w:rFonts w:ascii="Times New Roman" w:eastAsia="Times New Roman" w:hAnsi="Times New Roman" w:cs="Times New Roman"/>
          <w:noProof/>
          <w:sz w:val="24"/>
          <w:szCs w:val="24"/>
          <w:lang w:eastAsia="ru-RU"/>
        </w:rPr>
        <mc:AlternateContent>
          <mc:Choice Requires="wps">
            <w:drawing>
              <wp:anchor distT="45720" distB="45720" distL="114300" distR="114300" simplePos="0" relativeHeight="251674624" behindDoc="0" locked="0" layoutInCell="1" allowOverlap="1" wp14:anchorId="2401CE6A" wp14:editId="74587832">
                <wp:simplePos x="0" y="0"/>
                <wp:positionH relativeFrom="column">
                  <wp:posOffset>2977515</wp:posOffset>
                </wp:positionH>
                <wp:positionV relativeFrom="paragraph">
                  <wp:posOffset>-1270</wp:posOffset>
                </wp:positionV>
                <wp:extent cx="1533525" cy="257175"/>
                <wp:effectExtent l="0" t="0" r="9525" b="9525"/>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57175"/>
                        </a:xfrm>
                        <a:prstGeom prst="rect">
                          <a:avLst/>
                        </a:prstGeom>
                        <a:solidFill>
                          <a:srgbClr val="FFFFFF"/>
                        </a:solidFill>
                        <a:ln>
                          <a:noFill/>
                        </a:ln>
                      </wps:spPr>
                      <wps:txbx>
                        <w:txbxContent>
                          <w:p w14:paraId="02E66406" w14:textId="77777777" w:rsidR="00DB34B3" w:rsidRPr="00147258" w:rsidRDefault="006415A5" w:rsidP="0023103A">
                            <w:pPr>
                              <w:ind w:firstLine="0"/>
                              <w:rPr>
                                <w:sz w:val="18"/>
                                <w:szCs w:val="18"/>
                              </w:rPr>
                            </w:pPr>
                            <w:r>
                              <w:rPr>
                                <w:sz w:val="18"/>
                                <w:szCs w:val="18"/>
                              </w:rPr>
                              <w:t>(Document designation)</w:t>
                            </w:r>
                          </w:p>
                        </w:txbxContent>
                      </wps:txbx>
                      <wps:bodyPr rot="0" vert="horz" wrap="square" anchor="t" anchorCtr="0" upright="1"/>
                    </wps:wsp>
                  </a:graphicData>
                </a:graphic>
              </wp:anchor>
            </w:drawing>
          </mc:Choice>
          <mc:Fallback>
            <w:pict>
              <v:shape w14:anchorId="2401CE6A" id="Надпись 4" o:spid="_x0000_s1029" type="#_x0000_t202" style="position:absolute;left:0;text-align:left;margin-left:234.45pt;margin-top:-.1pt;width:120.75pt;height:20.25pt;z-index:2516746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" stroked="f">
                <v:textbox>
                  <w:txbxContent>
                    <w:p w14:paraId="02E66406" w14:textId="77777777" w:rsidR="00DB34B3" w:rsidRPr="00147258" w:rsidRDefault="006415A5" w:rsidP="0023103A">
                      <w:pPr>
                        <w:ind w:firstLine="0"/>
                        <w:rPr>
                          <w:sz w:val="18"/>
                          <w:szCs w:val="18"/>
                        </w:rPr>
                      </w:pPr>
                      <w:r>
                        <w:rPr>
                          <w:sz w:val="18"/>
                          <w:szCs w:val="18"/>
                        </w:rPr>
                        <w:t>(Document designation)</w:t>
                      </w:r>
                    </w:p>
                  </w:txbxContent>
                </v:textbox>
                <w10:wrap type="square"/>
              </v:shape>
            </w:pict>
          </mc:Fallback>
        </mc:AlternateContent>
      </w:r>
    </w:p>
    <w:p w14:paraId="37E1F1BD" w14:textId="77777777" w:rsidR="00DB34B3" w:rsidRPr="00ED278D" w:rsidRDefault="006415A5" w:rsidP="0023103A">
      <w:pPr>
        <w:suppressAutoHyphens/>
        <w:spacing w:after="0" w:line="240" w:lineRule="auto"/>
        <w:ind w:firstLine="709"/>
        <w:jc w:val="both"/>
        <w:rPr>
          <w:rFonts w:ascii="Times New Roman" w:eastAsia="MS Mincho" w:hAnsi="Times New Roman" w:cs="Times New Roman"/>
          <w:sz w:val="24"/>
          <w:szCs w:val="24"/>
          <w:lang w:val="en-US" w:eastAsia="ja-JP"/>
        </w:rPr>
      </w:pPr>
      <w:r w:rsidRPr="00ED278D">
        <w:rPr>
          <w:rFonts w:ascii="Times New Roman" w:eastAsia="MS Mincho" w:hAnsi="Times New Roman" w:cs="Times New Roman"/>
          <w:sz w:val="24"/>
          <w:szCs w:val="24"/>
          <w:lang w:val="en-US" w:eastAsia="ja-JP"/>
        </w:rPr>
        <w:t xml:space="preserve">and shall be returned to the bidder, on the basis of a written request addressed to the initiator of the procurement procedure, Tamara Yilmaz , for the purpose of correcting the identified discrepancies on the basis of (Act of Established Discrepancies in Quantity and Quality upon Acceptance of goods and materials No. _____ dated _____ or on the basis of Supplier’s Letter of Agreement No. ____ dated ________ specifying the replacement period of the non-conforming PPE) </w:t>
      </w:r>
    </w:p>
    <w:p w14:paraId="7203B081" w14:textId="77777777" w:rsidR="00DB34B3" w:rsidRPr="00ED278D" w:rsidRDefault="006415A5" w:rsidP="0023103A">
      <w:pPr>
        <w:suppressAutoHyphens/>
        <w:spacing w:after="0" w:line="240" w:lineRule="auto"/>
        <w:ind w:firstLine="709"/>
        <w:jc w:val="right"/>
        <w:rPr>
          <w:rFonts w:ascii="Times New Roman" w:eastAsia="MS Mincho" w:hAnsi="Times New Roman" w:cs="Times New Roman"/>
          <w:sz w:val="24"/>
          <w:szCs w:val="24"/>
          <w:lang w:val="en-US" w:eastAsia="ja-JP"/>
        </w:rPr>
      </w:pPr>
      <w:r w:rsidRPr="00ED278D">
        <w:rPr>
          <w:rFonts w:ascii="Times New Roman" w:eastAsia="MS Mincho" w:hAnsi="Times New Roman" w:cs="Times New Roman"/>
          <w:sz w:val="24"/>
          <w:szCs w:val="24"/>
          <w:lang w:val="en-US" w:eastAsia="ja-JP"/>
        </w:rPr>
        <w:t xml:space="preserve">Division Manager, </w:t>
      </w:r>
    </w:p>
    <w:p w14:paraId="129744B2" w14:textId="77777777" w:rsidR="00DB34B3" w:rsidRPr="00ED278D" w:rsidRDefault="006415A5" w:rsidP="0023103A">
      <w:pPr>
        <w:suppressAutoHyphens/>
        <w:spacing w:after="0" w:line="240" w:lineRule="auto"/>
        <w:ind w:firstLine="709"/>
        <w:jc w:val="right"/>
        <w:rPr>
          <w:rFonts w:ascii="Times New Roman" w:eastAsia="MS Mincho" w:hAnsi="Times New Roman" w:cs="Times New Roman"/>
          <w:sz w:val="24"/>
          <w:szCs w:val="24"/>
          <w:lang w:val="en-US" w:eastAsia="ja-JP"/>
        </w:rPr>
      </w:pPr>
      <w:r w:rsidRPr="00ED278D">
        <w:rPr>
          <w:rFonts w:ascii="Times New Roman" w:eastAsia="MS Mincho" w:hAnsi="Times New Roman" w:cs="Times New Roman"/>
          <w:sz w:val="24"/>
          <w:szCs w:val="24"/>
          <w:lang w:val="en-US" w:eastAsia="ja-JP"/>
        </w:rPr>
        <w:t>performing incoming inspection</w:t>
      </w:r>
    </w:p>
    <w:p w14:paraId="50330FA5" w14:textId="77777777" w:rsidR="00DB34B3" w:rsidRPr="00ED278D" w:rsidRDefault="006415A5" w:rsidP="0023103A">
      <w:pPr>
        <w:suppressAutoHyphens/>
        <w:spacing w:after="0" w:line="240" w:lineRule="auto"/>
        <w:ind w:firstLine="709"/>
        <w:jc w:val="right"/>
        <w:rPr>
          <w:rFonts w:ascii="Times New Roman" w:eastAsia="MS Mincho" w:hAnsi="Times New Roman" w:cs="Times New Roman"/>
          <w:sz w:val="24"/>
          <w:szCs w:val="24"/>
          <w:lang w:val="en-US" w:eastAsia="ja-JP"/>
        </w:rPr>
      </w:pPr>
      <w:r w:rsidRPr="00ED278D">
        <w:rPr>
          <w:rFonts w:ascii="Times New Roman" w:eastAsia="MS Mincho" w:hAnsi="Times New Roman" w:cs="Times New Roman"/>
          <w:sz w:val="24"/>
          <w:szCs w:val="24"/>
          <w:lang w:val="en-US" w:eastAsia="ja-JP"/>
        </w:rPr>
        <w:t xml:space="preserve">  Initials, last name</w:t>
      </w:r>
    </w:p>
    <w:p w14:paraId="51EC0282" w14:textId="7ACFE7A6" w:rsidR="00DB34B3" w:rsidRPr="00ED278D" w:rsidRDefault="00050E5D" w:rsidP="00264A78">
      <w:pPr>
        <w:spacing w:after="0"/>
        <w:ind w:firstLine="2268"/>
        <w:rPr>
          <w:rFonts w:ascii="Times New Roman" w:hAnsi="Times New Roman" w:cs="Times New Roman"/>
          <w:sz w:val="28"/>
          <w:szCs w:val="28"/>
          <w:lang w:val="en-US"/>
        </w:rPr>
      </w:pPr>
      <w:r>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678720" behindDoc="0" locked="0" layoutInCell="1" allowOverlap="1" wp14:anchorId="0107FF25" wp14:editId="65A15F3F">
                <wp:simplePos x="0" y="0"/>
                <wp:positionH relativeFrom="column">
                  <wp:posOffset>4562475</wp:posOffset>
                </wp:positionH>
                <wp:positionV relativeFrom="paragraph">
                  <wp:posOffset>158115</wp:posOffset>
                </wp:positionV>
                <wp:extent cx="904875" cy="9525"/>
                <wp:effectExtent l="5080" t="11430" r="13970" b="762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5BF1E9" id="Прямая со стрелкой 3" o:spid="_x0000_s1026" type="#_x0000_t32" style="position:absolute;margin-left:359.25pt;margin-top:12.45pt;width:71.2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"/>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2AD3CDFD" wp14:editId="1425B567">
                <wp:simplePos x="0" y="0"/>
                <wp:positionH relativeFrom="column">
                  <wp:posOffset>5881370</wp:posOffset>
                </wp:positionH>
                <wp:positionV relativeFrom="paragraph">
                  <wp:posOffset>148590</wp:posOffset>
                </wp:positionV>
                <wp:extent cx="257175" cy="9525"/>
                <wp:effectExtent l="9525" t="11430" r="9525" b="762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3FC239" id="Прямая со стрелкой 2" o:spid="_x0000_s1026" type="#_x0000_t32" style="position:absolute;margin-left:463.1pt;margin-top:11.7pt;width:20.25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"/>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1A922873" wp14:editId="434ED03A">
                <wp:simplePos x="0" y="0"/>
                <wp:positionH relativeFrom="column">
                  <wp:posOffset>3562350</wp:posOffset>
                </wp:positionH>
                <wp:positionV relativeFrom="paragraph">
                  <wp:posOffset>24130</wp:posOffset>
                </wp:positionV>
                <wp:extent cx="1943100" cy="0"/>
                <wp:effectExtent l="5080" t="10795" r="13970" b="825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172B6" id="Прямая со стрелкой 1" o:spid="_x0000_s1026" type="#_x0000_t32" style="position:absolute;margin-left:280.5pt;margin-top:1.9pt;width:153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"/>
            </w:pict>
          </mc:Fallback>
        </mc:AlternateContent>
      </w:r>
      <w:r w:rsidR="006415A5" w:rsidRPr="00ED278D">
        <w:rPr>
          <w:rFonts w:ascii="Times New Roman" w:eastAsia="MS Mincho" w:hAnsi="Times New Roman" w:cs="Times New Roman"/>
          <w:sz w:val="24"/>
          <w:szCs w:val="24"/>
          <w:lang w:val="en-US" w:eastAsia="ja-JP"/>
        </w:rPr>
        <w:tab/>
        <w:t>20</w:t>
      </w:r>
      <w:r w:rsidR="006415A5" w:rsidRPr="00ED278D">
        <w:rPr>
          <w:rFonts w:ascii="Times New Roman" w:eastAsia="MS Mincho" w:hAnsi="Times New Roman" w:cs="Times New Roman"/>
          <w:sz w:val="24"/>
          <w:szCs w:val="24"/>
          <w:lang w:val="en-US" w:eastAsia="ja-JP"/>
        </w:rPr>
        <w:tab/>
        <w:t>.</w:t>
      </w:r>
      <w:r w:rsidR="006415A5" w:rsidRPr="00ED278D">
        <w:rPr>
          <w:rFonts w:ascii="Times New Roman" w:hAnsi="Times New Roman" w:cs="Times New Roman"/>
          <w:sz w:val="28"/>
          <w:szCs w:val="28"/>
          <w:lang w:val="en-US"/>
        </w:rPr>
        <w:t xml:space="preserve">                                                                          </w:t>
      </w:r>
    </w:p>
    <w:p w14:paraId="66291FB3" w14:textId="77777777" w:rsidR="00DB34B3" w:rsidRPr="00ED278D" w:rsidRDefault="00DB34B3" w:rsidP="00264A78">
      <w:pPr>
        <w:spacing w:after="0"/>
        <w:ind w:firstLine="2268"/>
        <w:rPr>
          <w:rFonts w:ascii="Times New Roman" w:hAnsi="Times New Roman" w:cs="Times New Roman"/>
          <w:sz w:val="28"/>
          <w:szCs w:val="28"/>
          <w:lang w:val="en-US"/>
        </w:rPr>
      </w:pPr>
    </w:p>
    <w:p w14:paraId="52B1F423" w14:textId="77777777" w:rsidR="00DB34B3" w:rsidRPr="00ED278D" w:rsidRDefault="006415A5" w:rsidP="00264A78">
      <w:pPr>
        <w:spacing w:after="0"/>
        <w:ind w:firstLine="2268"/>
        <w:rPr>
          <w:rFonts w:ascii="Times New Roman" w:hAnsi="Times New Roman" w:cs="Times New Roman"/>
          <w:sz w:val="24"/>
          <w:szCs w:val="24"/>
          <w:lang w:val="en-US"/>
        </w:rPr>
      </w:pPr>
      <w:r w:rsidRPr="00ED278D">
        <w:rPr>
          <w:rFonts w:ascii="Times New Roman" w:hAnsi="Times New Roman" w:cs="Times New Roman"/>
          <w:sz w:val="28"/>
          <w:szCs w:val="28"/>
          <w:lang w:val="en-US"/>
        </w:rPr>
        <w:t xml:space="preserve">                                                                </w:t>
      </w:r>
      <w:r w:rsidRPr="00ED278D">
        <w:rPr>
          <w:rFonts w:ascii="Times New Roman" w:hAnsi="Times New Roman" w:cs="Times New Roman"/>
          <w:sz w:val="24"/>
          <w:szCs w:val="24"/>
          <w:lang w:val="en-US"/>
        </w:rPr>
        <w:t>Annex No. 4</w:t>
      </w:r>
    </w:p>
    <w:p w14:paraId="0FEFC1F4" w14:textId="77777777" w:rsidR="00DB34B3" w:rsidRPr="00ED278D" w:rsidRDefault="006415A5" w:rsidP="00264A78">
      <w:pPr>
        <w:spacing w:after="0"/>
        <w:ind w:left="6379"/>
        <w:rPr>
          <w:rFonts w:ascii="Times New Roman" w:hAnsi="Times New Roman" w:cs="Times New Roman"/>
          <w:sz w:val="24"/>
          <w:szCs w:val="24"/>
          <w:lang w:val="en-US"/>
        </w:rPr>
      </w:pPr>
      <w:r w:rsidRPr="00ED278D">
        <w:rPr>
          <w:rFonts w:ascii="Times New Roman" w:hAnsi="Times New Roman" w:cs="Times New Roman"/>
          <w:sz w:val="24"/>
          <w:szCs w:val="24"/>
          <w:lang w:val="en-US"/>
        </w:rPr>
        <w:t>to the Technical Assignment</w:t>
      </w:r>
    </w:p>
    <w:p w14:paraId="7BF05BF1" w14:textId="77777777" w:rsidR="00DB34B3" w:rsidRPr="00ED278D" w:rsidRDefault="006415A5" w:rsidP="00264A78">
      <w:pPr>
        <w:jc w:val="right"/>
        <w:rPr>
          <w:rFonts w:ascii="Times New Roman" w:hAnsi="Times New Roman" w:cs="Times New Roman"/>
          <w:sz w:val="24"/>
          <w:szCs w:val="24"/>
          <w:lang w:val="en-US"/>
        </w:rPr>
      </w:pPr>
      <w:r w:rsidRPr="00ED278D">
        <w:rPr>
          <w:rFonts w:ascii="Times New Roman" w:hAnsi="Times New Roman" w:cs="Times New Roman"/>
          <w:sz w:val="24"/>
          <w:szCs w:val="24"/>
          <w:lang w:val="en-US"/>
        </w:rPr>
        <w:t xml:space="preserve">  </w:t>
      </w:r>
    </w:p>
    <w:p w14:paraId="4F04367E" w14:textId="77777777" w:rsidR="00DB34B3" w:rsidRPr="00ED278D" w:rsidRDefault="006415A5" w:rsidP="00264A78">
      <w:pPr>
        <w:jc w:val="center"/>
        <w:rPr>
          <w:rFonts w:ascii="Times New Roman" w:hAnsi="Times New Roman" w:cs="Times New Roman"/>
          <w:sz w:val="24"/>
          <w:szCs w:val="24"/>
          <w:lang w:val="en-US"/>
        </w:rPr>
      </w:pPr>
      <w:r w:rsidRPr="00ED278D">
        <w:rPr>
          <w:rFonts w:ascii="Times New Roman" w:hAnsi="Times New Roman" w:cs="Times New Roman"/>
          <w:sz w:val="24"/>
          <w:szCs w:val="24"/>
          <w:lang w:val="en-US"/>
        </w:rPr>
        <w:t>AKKUYU NÜKLEER ANONİM SIRKETI</w:t>
      </w:r>
    </w:p>
    <w:p w14:paraId="6FAB690C" w14:textId="77777777" w:rsidR="00DB34B3" w:rsidRPr="00ED278D" w:rsidRDefault="00DB34B3" w:rsidP="00E85BEE">
      <w:pPr>
        <w:jc w:val="right"/>
        <w:rPr>
          <w:rFonts w:ascii="Times New Roman" w:hAnsi="Times New Roman" w:cs="Times New Roman"/>
          <w:sz w:val="24"/>
          <w:szCs w:val="24"/>
          <w:lang w:val="en-US"/>
        </w:rPr>
      </w:pPr>
    </w:p>
    <w:p w14:paraId="1DE9D311" w14:textId="77777777" w:rsidR="00DB34B3" w:rsidRPr="00ED278D" w:rsidRDefault="00DB34B3" w:rsidP="00E85BEE">
      <w:pPr>
        <w:jc w:val="right"/>
        <w:rPr>
          <w:rFonts w:ascii="Times New Roman" w:hAnsi="Times New Roman" w:cs="Times New Roman"/>
          <w:sz w:val="24"/>
          <w:szCs w:val="24"/>
          <w:lang w:val="en-US"/>
        </w:rPr>
      </w:pPr>
    </w:p>
    <w:p w14:paraId="2E53079F" w14:textId="77777777" w:rsidR="00DB34B3" w:rsidRPr="00ED278D" w:rsidRDefault="006415A5" w:rsidP="00E85BEE">
      <w:pPr>
        <w:jc w:val="center"/>
        <w:rPr>
          <w:rFonts w:ascii="Times New Roman" w:hAnsi="Times New Roman" w:cs="Times New Roman"/>
          <w:sz w:val="24"/>
          <w:szCs w:val="24"/>
          <w:lang w:val="en-US"/>
        </w:rPr>
      </w:pPr>
      <w:r w:rsidRPr="00ED278D">
        <w:rPr>
          <w:rFonts w:ascii="Times New Roman" w:hAnsi="Times New Roman" w:cs="Times New Roman"/>
          <w:sz w:val="24"/>
          <w:szCs w:val="24"/>
          <w:lang w:val="en-US"/>
        </w:rPr>
        <w:t xml:space="preserve">Dear Mr., </w:t>
      </w:r>
    </w:p>
    <w:p w14:paraId="42582D70" w14:textId="77777777" w:rsidR="00DB34B3" w:rsidRPr="00ED278D" w:rsidRDefault="00DB34B3" w:rsidP="00E85BEE">
      <w:pPr>
        <w:jc w:val="center"/>
        <w:rPr>
          <w:rFonts w:ascii="Times New Roman" w:hAnsi="Times New Roman" w:cs="Times New Roman"/>
          <w:sz w:val="24"/>
          <w:szCs w:val="24"/>
          <w:lang w:val="en-US"/>
        </w:rPr>
      </w:pPr>
    </w:p>
    <w:p w14:paraId="4BD3F0E3"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In accordance with the requirements of the Specification and as part of the ongoing procurement procedure, we hereby notify the sending of test samples of the goods for verification and conformity assessment.</w:t>
      </w:r>
    </w:p>
    <w:p w14:paraId="1CCD0E15"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List of provided reference samples:</w:t>
      </w:r>
    </w:p>
    <w:p w14:paraId="01A1F866"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 xml:space="preserve">Delivery date and delivery time__________________________  </w:t>
      </w:r>
    </w:p>
    <w:p w14:paraId="3DC32072"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1.</w:t>
      </w:r>
      <w:r w:rsidRPr="00ED278D">
        <w:rPr>
          <w:rFonts w:ascii="Times New Roman" w:hAnsi="Times New Roman" w:cs="Times New Roman"/>
          <w:sz w:val="24"/>
          <w:szCs w:val="24"/>
          <w:lang w:val="en-US"/>
        </w:rPr>
        <w:tab/>
        <w:t>Position No. ________________</w:t>
      </w:r>
    </w:p>
    <w:p w14:paraId="01C08285"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Name: __________________________</w:t>
      </w:r>
    </w:p>
    <w:p w14:paraId="515BE3BC"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Quantity: __________________________pcs.</w:t>
      </w:r>
    </w:p>
    <w:p w14:paraId="4D3C7EB6"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2.</w:t>
      </w:r>
      <w:r w:rsidRPr="00ED278D">
        <w:rPr>
          <w:rFonts w:ascii="Times New Roman" w:hAnsi="Times New Roman" w:cs="Times New Roman"/>
          <w:sz w:val="24"/>
          <w:szCs w:val="24"/>
          <w:lang w:val="en-US"/>
        </w:rPr>
        <w:tab/>
        <w:t>Position No. ________________</w:t>
      </w:r>
    </w:p>
    <w:p w14:paraId="24D5EDAD"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Name: __________________________</w:t>
      </w:r>
    </w:p>
    <w:p w14:paraId="3E0BCC5B"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Quantity: _____________________________pcs.</w:t>
      </w:r>
    </w:p>
    <w:p w14:paraId="65AB95F9"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Supporting documentation for refefence specimen:</w:t>
      </w:r>
    </w:p>
    <w:p w14:paraId="02A56646"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w:t>
      </w:r>
      <w:r w:rsidRPr="00ED278D">
        <w:rPr>
          <w:rFonts w:ascii="Times New Roman" w:hAnsi="Times New Roman" w:cs="Times New Roman"/>
          <w:sz w:val="24"/>
          <w:szCs w:val="24"/>
          <w:lang w:val="en-US"/>
        </w:rPr>
        <w:tab/>
        <w:t>Certificates of conformity indicate which items, if any);</w:t>
      </w:r>
    </w:p>
    <w:p w14:paraId="1E5145BA"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w:t>
      </w:r>
      <w:r w:rsidRPr="00ED278D">
        <w:rPr>
          <w:rFonts w:ascii="Times New Roman" w:hAnsi="Times New Roman" w:cs="Times New Roman"/>
          <w:sz w:val="24"/>
          <w:szCs w:val="24"/>
          <w:lang w:val="en-US"/>
        </w:rPr>
        <w:tab/>
        <w:t>Test reports (if any);</w:t>
      </w:r>
    </w:p>
    <w:p w14:paraId="2EECB030" w14:textId="77777777" w:rsidR="00DB34B3" w:rsidRPr="00ED278D" w:rsidRDefault="006415A5" w:rsidP="00E85BEE">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w:t>
      </w:r>
      <w:r w:rsidRPr="00ED278D">
        <w:rPr>
          <w:rFonts w:ascii="Times New Roman" w:hAnsi="Times New Roman" w:cs="Times New Roman"/>
          <w:sz w:val="24"/>
          <w:szCs w:val="24"/>
          <w:lang w:val="en-US"/>
        </w:rPr>
        <w:tab/>
        <w:t>Quality Certificates (indicate quantity and position, if available).</w:t>
      </w:r>
    </w:p>
    <w:p w14:paraId="492FF415" w14:textId="77777777" w:rsidR="00DB34B3" w:rsidRPr="00ED278D" w:rsidRDefault="006415A5" w:rsidP="00BB0E32">
      <w:pPr>
        <w:jc w:val="both"/>
        <w:rPr>
          <w:rFonts w:ascii="Times New Roman" w:hAnsi="Times New Roman" w:cs="Times New Roman"/>
          <w:sz w:val="24"/>
          <w:szCs w:val="24"/>
          <w:lang w:val="en-US"/>
        </w:rPr>
      </w:pPr>
      <w:r w:rsidRPr="00ED278D">
        <w:rPr>
          <w:rFonts w:ascii="Times New Roman" w:hAnsi="Times New Roman" w:cs="Times New Roman"/>
          <w:sz w:val="24"/>
          <w:szCs w:val="24"/>
          <w:lang w:val="en-US"/>
        </w:rPr>
        <w:t>All test samples provided correspond to the stated specifications and requirements of the Technical Specification.</w:t>
      </w:r>
    </w:p>
    <w:p w14:paraId="4FB3B0E1" w14:textId="77777777" w:rsidR="00DB34B3" w:rsidRPr="00ED278D" w:rsidRDefault="00DB34B3" w:rsidP="00E85BEE">
      <w:pPr>
        <w:jc w:val="both"/>
        <w:rPr>
          <w:rFonts w:ascii="Times New Roman" w:hAnsi="Times New Roman" w:cs="Times New Roman"/>
          <w:sz w:val="24"/>
          <w:szCs w:val="24"/>
          <w:lang w:val="en-US"/>
        </w:rPr>
      </w:pPr>
    </w:p>
    <w:p w14:paraId="3B958D1E" w14:textId="77777777" w:rsidR="00DB34B3" w:rsidRPr="00BB0E32" w:rsidRDefault="006415A5" w:rsidP="00E85BEE">
      <w:pPr>
        <w:jc w:val="both"/>
        <w:rPr>
          <w:rFonts w:ascii="Times New Roman" w:hAnsi="Times New Roman" w:cs="Times New Roman"/>
          <w:sz w:val="24"/>
          <w:szCs w:val="24"/>
        </w:rPr>
      </w:pPr>
      <w:r w:rsidRPr="00BB0E32">
        <w:rPr>
          <w:rFonts w:ascii="Times New Roman" w:hAnsi="Times New Roman" w:cs="Times New Roman"/>
          <w:sz w:val="24"/>
          <w:szCs w:val="24"/>
        </w:rPr>
        <w:t xml:space="preserve">Yours sincerely, </w:t>
      </w:r>
    </w:p>
    <w:p w14:paraId="73538885" w14:textId="77777777" w:rsidR="00DB34B3" w:rsidRPr="00BB0E32" w:rsidRDefault="00DB34B3" w:rsidP="006912B3">
      <w:pPr>
        <w:tabs>
          <w:tab w:val="left" w:pos="6405"/>
        </w:tabs>
        <w:ind w:firstLine="0"/>
        <w:rPr>
          <w:rFonts w:ascii="Times New Roman" w:eastAsia="Times New Roman" w:hAnsi="Times New Roman" w:cs="Times New Roman"/>
          <w:sz w:val="24"/>
          <w:szCs w:val="24"/>
          <w:lang w:eastAsia="ru-RU"/>
        </w:rPr>
      </w:pPr>
    </w:p>
    <w:p w14:paraId="66A9413D" w14:textId="77777777" w:rsidR="00DB34B3" w:rsidRPr="00BB0E32" w:rsidRDefault="00DB34B3" w:rsidP="006912B3">
      <w:pPr>
        <w:tabs>
          <w:tab w:val="left" w:pos="6405"/>
        </w:tabs>
        <w:ind w:firstLine="0"/>
        <w:rPr>
          <w:rFonts w:ascii="Times New Roman" w:eastAsia="Times New Roman" w:hAnsi="Times New Roman" w:cs="Times New Roman"/>
          <w:sz w:val="24"/>
          <w:szCs w:val="24"/>
          <w:lang w:eastAsia="ru-RU"/>
        </w:rPr>
      </w:pPr>
    </w:p>
    <w:sectPr w:rsidR="00DB34B3" w:rsidRPr="00BB0E32" w:rsidSect="00E85BEE">
      <w:type w:val="continuous"/>
      <w:pgSz w:w="11906" w:h="16838" w:code="9"/>
      <w:pgMar w:top="1134" w:right="567" w:bottom="1134" w:left="1418" w:header="425" w:footer="425"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47285" w14:textId="77777777" w:rsidR="006415A5" w:rsidRDefault="006415A5">
      <w:pPr>
        <w:spacing w:after="0" w:line="240" w:lineRule="auto"/>
      </w:pPr>
      <w:r>
        <w:separator/>
      </w:r>
    </w:p>
  </w:endnote>
  <w:endnote w:type="continuationSeparator" w:id="0">
    <w:p w14:paraId="1B9D409E" w14:textId="77777777" w:rsidR="006415A5" w:rsidRDefault="00641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875760"/>
      <w:docPartObj>
        <w:docPartGallery w:val="Page Numbers (Bottom of Page)"/>
        <w:docPartUnique/>
      </w:docPartObj>
    </w:sdtPr>
    <w:sdtEndPr/>
    <w:sdtContent>
      <w:p w14:paraId="2A457E1F" w14:textId="7AD72692" w:rsidR="00DB34B3" w:rsidRDefault="006415A5">
        <w:pPr>
          <w:pStyle w:val="a9"/>
          <w:jc w:val="center"/>
        </w:pPr>
        <w:r>
          <w:fldChar w:fldCharType="begin"/>
        </w:r>
        <w:r>
          <w:instrText>PAGE   \* MERGEFORMAT</w:instrText>
        </w:r>
        <w:r>
          <w:fldChar w:fldCharType="separate"/>
        </w:r>
        <w:r w:rsidR="00050E5D">
          <w:rPr>
            <w:noProof/>
          </w:rPr>
          <w:t>2</w:t>
        </w:r>
        <w:r>
          <w:fldChar w:fldCharType="end"/>
        </w:r>
      </w:p>
    </w:sdtContent>
  </w:sdt>
  <w:p w14:paraId="4704404E" w14:textId="77777777" w:rsidR="00DB34B3" w:rsidRPr="00D901B0" w:rsidRDefault="00DB34B3" w:rsidP="00D901B0">
    <w:pPr>
      <w:pStyle w:val="a9"/>
      <w:jc w:val="right"/>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99370" w14:textId="77777777" w:rsidR="006415A5" w:rsidRDefault="006415A5">
      <w:pPr>
        <w:spacing w:after="0" w:line="240" w:lineRule="auto"/>
      </w:pPr>
      <w:r>
        <w:separator/>
      </w:r>
    </w:p>
  </w:footnote>
  <w:footnote w:type="continuationSeparator" w:id="0">
    <w:p w14:paraId="06812F68" w14:textId="77777777" w:rsidR="006415A5" w:rsidRDefault="006415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7BE2F9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F65ECE"/>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vanish w:val="0"/>
        <w:spacing w:val="0"/>
        <w:kern w:val="0"/>
        <w:position w:val="0"/>
        <w:sz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B04B1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045405"/>
    <w:multiLevelType w:val="multilevel"/>
    <w:tmpl w:val="2AB85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753389"/>
    <w:multiLevelType w:val="hybridMultilevel"/>
    <w:tmpl w:val="4FDE87EE"/>
    <w:lvl w:ilvl="0" w:tplc="E4286FB6">
      <w:start w:val="1"/>
      <w:numFmt w:val="decimal"/>
      <w:lvlText w:val="%1."/>
      <w:lvlJc w:val="left"/>
      <w:pPr>
        <w:ind w:left="720" w:hanging="360"/>
      </w:pPr>
      <w:rPr>
        <w:rFonts w:hint="default"/>
      </w:rPr>
    </w:lvl>
    <w:lvl w:ilvl="1" w:tplc="3586A138" w:tentative="1">
      <w:start w:val="1"/>
      <w:numFmt w:val="lowerLetter"/>
      <w:lvlText w:val="%2."/>
      <w:lvlJc w:val="left"/>
      <w:pPr>
        <w:ind w:left="1440" w:hanging="360"/>
      </w:pPr>
    </w:lvl>
    <w:lvl w:ilvl="2" w:tplc="885CA62A" w:tentative="1">
      <w:start w:val="1"/>
      <w:numFmt w:val="lowerRoman"/>
      <w:lvlText w:val="%3."/>
      <w:lvlJc w:val="right"/>
      <w:pPr>
        <w:ind w:left="2160" w:hanging="180"/>
      </w:pPr>
    </w:lvl>
    <w:lvl w:ilvl="3" w:tplc="3A401CF0" w:tentative="1">
      <w:start w:val="1"/>
      <w:numFmt w:val="decimal"/>
      <w:lvlText w:val="%4."/>
      <w:lvlJc w:val="left"/>
      <w:pPr>
        <w:ind w:left="2880" w:hanging="360"/>
      </w:pPr>
    </w:lvl>
    <w:lvl w:ilvl="4" w:tplc="9F0E7D62" w:tentative="1">
      <w:start w:val="1"/>
      <w:numFmt w:val="lowerLetter"/>
      <w:lvlText w:val="%5."/>
      <w:lvlJc w:val="left"/>
      <w:pPr>
        <w:ind w:left="3600" w:hanging="360"/>
      </w:pPr>
    </w:lvl>
    <w:lvl w:ilvl="5" w:tplc="79E85992" w:tentative="1">
      <w:start w:val="1"/>
      <w:numFmt w:val="lowerRoman"/>
      <w:lvlText w:val="%6."/>
      <w:lvlJc w:val="right"/>
      <w:pPr>
        <w:ind w:left="4320" w:hanging="180"/>
      </w:pPr>
    </w:lvl>
    <w:lvl w:ilvl="6" w:tplc="A35EF7A0" w:tentative="1">
      <w:start w:val="1"/>
      <w:numFmt w:val="decimal"/>
      <w:lvlText w:val="%7."/>
      <w:lvlJc w:val="left"/>
      <w:pPr>
        <w:ind w:left="5040" w:hanging="360"/>
      </w:pPr>
    </w:lvl>
    <w:lvl w:ilvl="7" w:tplc="7F9644AE" w:tentative="1">
      <w:start w:val="1"/>
      <w:numFmt w:val="lowerLetter"/>
      <w:lvlText w:val="%8."/>
      <w:lvlJc w:val="left"/>
      <w:pPr>
        <w:ind w:left="5760" w:hanging="360"/>
      </w:pPr>
    </w:lvl>
    <w:lvl w:ilvl="8" w:tplc="56EC2386" w:tentative="1">
      <w:start w:val="1"/>
      <w:numFmt w:val="lowerRoman"/>
      <w:lvlText w:val="%9."/>
      <w:lvlJc w:val="right"/>
      <w:pPr>
        <w:ind w:left="6480" w:hanging="180"/>
      </w:pPr>
    </w:lvl>
  </w:abstractNum>
  <w:abstractNum w:abstractNumId="5" w15:restartNumberingAfterBreak="0">
    <w:nsid w:val="14A415BF"/>
    <w:multiLevelType w:val="multilevel"/>
    <w:tmpl w:val="F344FED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EE32622"/>
    <w:multiLevelType w:val="hybridMultilevel"/>
    <w:tmpl w:val="33302EDE"/>
    <w:lvl w:ilvl="0" w:tplc="3B48838E">
      <w:start w:val="1"/>
      <w:numFmt w:val="decimal"/>
      <w:lvlText w:val="%1."/>
      <w:lvlJc w:val="left"/>
      <w:pPr>
        <w:ind w:left="1004" w:hanging="360"/>
      </w:pPr>
    </w:lvl>
    <w:lvl w:ilvl="1" w:tplc="3D32FF12" w:tentative="1">
      <w:start w:val="1"/>
      <w:numFmt w:val="lowerLetter"/>
      <w:lvlText w:val="%2."/>
      <w:lvlJc w:val="left"/>
      <w:pPr>
        <w:ind w:left="1724" w:hanging="360"/>
      </w:pPr>
    </w:lvl>
    <w:lvl w:ilvl="2" w:tplc="03D41DD0" w:tentative="1">
      <w:start w:val="1"/>
      <w:numFmt w:val="lowerRoman"/>
      <w:lvlText w:val="%3."/>
      <w:lvlJc w:val="right"/>
      <w:pPr>
        <w:ind w:left="2444" w:hanging="180"/>
      </w:pPr>
    </w:lvl>
    <w:lvl w:ilvl="3" w:tplc="087003CC" w:tentative="1">
      <w:start w:val="1"/>
      <w:numFmt w:val="decimal"/>
      <w:lvlText w:val="%4."/>
      <w:lvlJc w:val="left"/>
      <w:pPr>
        <w:ind w:left="3164" w:hanging="360"/>
      </w:pPr>
    </w:lvl>
    <w:lvl w:ilvl="4" w:tplc="EB4093A2" w:tentative="1">
      <w:start w:val="1"/>
      <w:numFmt w:val="lowerLetter"/>
      <w:lvlText w:val="%5."/>
      <w:lvlJc w:val="left"/>
      <w:pPr>
        <w:ind w:left="3884" w:hanging="360"/>
      </w:pPr>
    </w:lvl>
    <w:lvl w:ilvl="5" w:tplc="46327F14" w:tentative="1">
      <w:start w:val="1"/>
      <w:numFmt w:val="lowerRoman"/>
      <w:lvlText w:val="%6."/>
      <w:lvlJc w:val="right"/>
      <w:pPr>
        <w:ind w:left="4604" w:hanging="180"/>
      </w:pPr>
    </w:lvl>
    <w:lvl w:ilvl="6" w:tplc="AF5868D4" w:tentative="1">
      <w:start w:val="1"/>
      <w:numFmt w:val="decimal"/>
      <w:lvlText w:val="%7."/>
      <w:lvlJc w:val="left"/>
      <w:pPr>
        <w:ind w:left="5324" w:hanging="360"/>
      </w:pPr>
    </w:lvl>
    <w:lvl w:ilvl="7" w:tplc="2A24F4BE" w:tentative="1">
      <w:start w:val="1"/>
      <w:numFmt w:val="lowerLetter"/>
      <w:lvlText w:val="%8."/>
      <w:lvlJc w:val="left"/>
      <w:pPr>
        <w:ind w:left="6044" w:hanging="360"/>
      </w:pPr>
    </w:lvl>
    <w:lvl w:ilvl="8" w:tplc="E3889F4C" w:tentative="1">
      <w:start w:val="1"/>
      <w:numFmt w:val="lowerRoman"/>
      <w:lvlText w:val="%9."/>
      <w:lvlJc w:val="right"/>
      <w:pPr>
        <w:ind w:left="6764" w:hanging="180"/>
      </w:pPr>
    </w:lvl>
  </w:abstractNum>
  <w:abstractNum w:abstractNumId="7" w15:restartNumberingAfterBreak="0">
    <w:nsid w:val="28200CD0"/>
    <w:multiLevelType w:val="hybridMultilevel"/>
    <w:tmpl w:val="55E80FD6"/>
    <w:lvl w:ilvl="0" w:tplc="0F6E5A40">
      <w:start w:val="1"/>
      <w:numFmt w:val="decimal"/>
      <w:lvlText w:val="%1."/>
      <w:lvlJc w:val="left"/>
      <w:pPr>
        <w:ind w:left="720" w:hanging="360"/>
      </w:pPr>
    </w:lvl>
    <w:lvl w:ilvl="1" w:tplc="B28E8856" w:tentative="1">
      <w:start w:val="1"/>
      <w:numFmt w:val="lowerLetter"/>
      <w:lvlText w:val="%2."/>
      <w:lvlJc w:val="left"/>
      <w:pPr>
        <w:ind w:left="1440" w:hanging="360"/>
      </w:pPr>
    </w:lvl>
    <w:lvl w:ilvl="2" w:tplc="BC0EF1CC" w:tentative="1">
      <w:start w:val="1"/>
      <w:numFmt w:val="lowerRoman"/>
      <w:lvlText w:val="%3."/>
      <w:lvlJc w:val="right"/>
      <w:pPr>
        <w:ind w:left="2160" w:hanging="180"/>
      </w:pPr>
    </w:lvl>
    <w:lvl w:ilvl="3" w:tplc="A680146C" w:tentative="1">
      <w:start w:val="1"/>
      <w:numFmt w:val="decimal"/>
      <w:lvlText w:val="%4."/>
      <w:lvlJc w:val="left"/>
      <w:pPr>
        <w:ind w:left="2880" w:hanging="360"/>
      </w:pPr>
    </w:lvl>
    <w:lvl w:ilvl="4" w:tplc="CA6C21F2" w:tentative="1">
      <w:start w:val="1"/>
      <w:numFmt w:val="lowerLetter"/>
      <w:lvlText w:val="%5."/>
      <w:lvlJc w:val="left"/>
      <w:pPr>
        <w:ind w:left="3600" w:hanging="360"/>
      </w:pPr>
    </w:lvl>
    <w:lvl w:ilvl="5" w:tplc="CC1E1292" w:tentative="1">
      <w:start w:val="1"/>
      <w:numFmt w:val="lowerRoman"/>
      <w:lvlText w:val="%6."/>
      <w:lvlJc w:val="right"/>
      <w:pPr>
        <w:ind w:left="4320" w:hanging="180"/>
      </w:pPr>
    </w:lvl>
    <w:lvl w:ilvl="6" w:tplc="DA5A3520" w:tentative="1">
      <w:start w:val="1"/>
      <w:numFmt w:val="decimal"/>
      <w:lvlText w:val="%7."/>
      <w:lvlJc w:val="left"/>
      <w:pPr>
        <w:ind w:left="5040" w:hanging="360"/>
      </w:pPr>
    </w:lvl>
    <w:lvl w:ilvl="7" w:tplc="8CEA709E" w:tentative="1">
      <w:start w:val="1"/>
      <w:numFmt w:val="lowerLetter"/>
      <w:lvlText w:val="%8."/>
      <w:lvlJc w:val="left"/>
      <w:pPr>
        <w:ind w:left="5760" w:hanging="360"/>
      </w:pPr>
    </w:lvl>
    <w:lvl w:ilvl="8" w:tplc="E5684D1C" w:tentative="1">
      <w:start w:val="1"/>
      <w:numFmt w:val="lowerRoman"/>
      <w:lvlText w:val="%9."/>
      <w:lvlJc w:val="right"/>
      <w:pPr>
        <w:ind w:left="6480" w:hanging="180"/>
      </w:pPr>
    </w:lvl>
  </w:abstractNum>
  <w:abstractNum w:abstractNumId="8" w15:restartNumberingAfterBreak="0">
    <w:nsid w:val="2E0F29F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0C114B3"/>
    <w:multiLevelType w:val="hybridMultilevel"/>
    <w:tmpl w:val="9F224420"/>
    <w:lvl w:ilvl="0" w:tplc="FAC4B2D2">
      <w:start w:val="1"/>
      <w:numFmt w:val="decimal"/>
      <w:lvlText w:val="%1."/>
      <w:lvlJc w:val="left"/>
      <w:pPr>
        <w:ind w:left="785" w:hanging="360"/>
      </w:pPr>
    </w:lvl>
    <w:lvl w:ilvl="1" w:tplc="96A6EA0E">
      <w:start w:val="1"/>
      <w:numFmt w:val="lowerLetter"/>
      <w:lvlText w:val="%2."/>
      <w:lvlJc w:val="left"/>
      <w:pPr>
        <w:ind w:left="1724" w:hanging="360"/>
      </w:pPr>
    </w:lvl>
    <w:lvl w:ilvl="2" w:tplc="D5DAC22A" w:tentative="1">
      <w:start w:val="1"/>
      <w:numFmt w:val="lowerRoman"/>
      <w:lvlText w:val="%3."/>
      <w:lvlJc w:val="right"/>
      <w:pPr>
        <w:ind w:left="2444" w:hanging="180"/>
      </w:pPr>
    </w:lvl>
    <w:lvl w:ilvl="3" w:tplc="3D5A032C" w:tentative="1">
      <w:start w:val="1"/>
      <w:numFmt w:val="decimal"/>
      <w:lvlText w:val="%4."/>
      <w:lvlJc w:val="left"/>
      <w:pPr>
        <w:ind w:left="3164" w:hanging="360"/>
      </w:pPr>
    </w:lvl>
    <w:lvl w:ilvl="4" w:tplc="0B089766" w:tentative="1">
      <w:start w:val="1"/>
      <w:numFmt w:val="lowerLetter"/>
      <w:lvlText w:val="%5."/>
      <w:lvlJc w:val="left"/>
      <w:pPr>
        <w:ind w:left="3884" w:hanging="360"/>
      </w:pPr>
    </w:lvl>
    <w:lvl w:ilvl="5" w:tplc="C4987E18" w:tentative="1">
      <w:start w:val="1"/>
      <w:numFmt w:val="lowerRoman"/>
      <w:lvlText w:val="%6."/>
      <w:lvlJc w:val="right"/>
      <w:pPr>
        <w:ind w:left="4604" w:hanging="180"/>
      </w:pPr>
    </w:lvl>
    <w:lvl w:ilvl="6" w:tplc="D2D603E6" w:tentative="1">
      <w:start w:val="1"/>
      <w:numFmt w:val="decimal"/>
      <w:lvlText w:val="%7."/>
      <w:lvlJc w:val="left"/>
      <w:pPr>
        <w:ind w:left="5324" w:hanging="360"/>
      </w:pPr>
    </w:lvl>
    <w:lvl w:ilvl="7" w:tplc="05946C3C" w:tentative="1">
      <w:start w:val="1"/>
      <w:numFmt w:val="lowerLetter"/>
      <w:lvlText w:val="%8."/>
      <w:lvlJc w:val="left"/>
      <w:pPr>
        <w:ind w:left="6044" w:hanging="360"/>
      </w:pPr>
    </w:lvl>
    <w:lvl w:ilvl="8" w:tplc="B0D0B0AE" w:tentative="1">
      <w:start w:val="1"/>
      <w:numFmt w:val="lowerRoman"/>
      <w:lvlText w:val="%9."/>
      <w:lvlJc w:val="right"/>
      <w:pPr>
        <w:ind w:left="6764" w:hanging="180"/>
      </w:pPr>
    </w:lvl>
  </w:abstractNum>
  <w:abstractNum w:abstractNumId="10" w15:restartNumberingAfterBreak="0">
    <w:nsid w:val="43EC7043"/>
    <w:multiLevelType w:val="hybridMultilevel"/>
    <w:tmpl w:val="080271C6"/>
    <w:lvl w:ilvl="0" w:tplc="A98CE638">
      <w:start w:val="1"/>
      <w:numFmt w:val="decimal"/>
      <w:lvlText w:val="%1."/>
      <w:lvlJc w:val="left"/>
      <w:pPr>
        <w:ind w:left="1004" w:hanging="360"/>
      </w:pPr>
    </w:lvl>
    <w:lvl w:ilvl="1" w:tplc="8206B22A" w:tentative="1">
      <w:start w:val="1"/>
      <w:numFmt w:val="lowerLetter"/>
      <w:lvlText w:val="%2."/>
      <w:lvlJc w:val="left"/>
      <w:pPr>
        <w:ind w:left="1724" w:hanging="360"/>
      </w:pPr>
    </w:lvl>
    <w:lvl w:ilvl="2" w:tplc="AA98FE32" w:tentative="1">
      <w:start w:val="1"/>
      <w:numFmt w:val="lowerRoman"/>
      <w:lvlText w:val="%3."/>
      <w:lvlJc w:val="right"/>
      <w:pPr>
        <w:ind w:left="2444" w:hanging="180"/>
      </w:pPr>
    </w:lvl>
    <w:lvl w:ilvl="3" w:tplc="8190F4D0" w:tentative="1">
      <w:start w:val="1"/>
      <w:numFmt w:val="decimal"/>
      <w:lvlText w:val="%4."/>
      <w:lvlJc w:val="left"/>
      <w:pPr>
        <w:ind w:left="3164" w:hanging="360"/>
      </w:pPr>
    </w:lvl>
    <w:lvl w:ilvl="4" w:tplc="4F4C74AA" w:tentative="1">
      <w:start w:val="1"/>
      <w:numFmt w:val="lowerLetter"/>
      <w:lvlText w:val="%5."/>
      <w:lvlJc w:val="left"/>
      <w:pPr>
        <w:ind w:left="3884" w:hanging="360"/>
      </w:pPr>
    </w:lvl>
    <w:lvl w:ilvl="5" w:tplc="13D2DD08" w:tentative="1">
      <w:start w:val="1"/>
      <w:numFmt w:val="lowerRoman"/>
      <w:lvlText w:val="%6."/>
      <w:lvlJc w:val="right"/>
      <w:pPr>
        <w:ind w:left="4604" w:hanging="180"/>
      </w:pPr>
    </w:lvl>
    <w:lvl w:ilvl="6" w:tplc="1D9A24C8" w:tentative="1">
      <w:start w:val="1"/>
      <w:numFmt w:val="decimal"/>
      <w:lvlText w:val="%7."/>
      <w:lvlJc w:val="left"/>
      <w:pPr>
        <w:ind w:left="5324" w:hanging="360"/>
      </w:pPr>
    </w:lvl>
    <w:lvl w:ilvl="7" w:tplc="554CBA98" w:tentative="1">
      <w:start w:val="1"/>
      <w:numFmt w:val="lowerLetter"/>
      <w:lvlText w:val="%8."/>
      <w:lvlJc w:val="left"/>
      <w:pPr>
        <w:ind w:left="6044" w:hanging="360"/>
      </w:pPr>
    </w:lvl>
    <w:lvl w:ilvl="8" w:tplc="DD187002" w:tentative="1">
      <w:start w:val="1"/>
      <w:numFmt w:val="lowerRoman"/>
      <w:lvlText w:val="%9."/>
      <w:lvlJc w:val="right"/>
      <w:pPr>
        <w:ind w:left="6764" w:hanging="180"/>
      </w:pPr>
    </w:lvl>
  </w:abstractNum>
  <w:abstractNum w:abstractNumId="11" w15:restartNumberingAfterBreak="0">
    <w:nsid w:val="47B82BDD"/>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vanish w:val="0"/>
        <w:spacing w:val="0"/>
        <w:kern w:val="0"/>
        <w:position w:val="0"/>
        <w:sz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DD6640"/>
    <w:multiLevelType w:val="hybridMultilevel"/>
    <w:tmpl w:val="578868EE"/>
    <w:lvl w:ilvl="0" w:tplc="DB643EF6">
      <w:start w:val="2"/>
      <w:numFmt w:val="decimal"/>
      <w:lvlText w:val="%1."/>
      <w:lvlJc w:val="left"/>
      <w:pPr>
        <w:ind w:left="720" w:hanging="360"/>
      </w:pPr>
      <w:rPr>
        <w:rFonts w:hint="default"/>
      </w:rPr>
    </w:lvl>
    <w:lvl w:ilvl="1" w:tplc="E9642F7C" w:tentative="1">
      <w:start w:val="1"/>
      <w:numFmt w:val="lowerLetter"/>
      <w:lvlText w:val="%2."/>
      <w:lvlJc w:val="left"/>
      <w:pPr>
        <w:ind w:left="1440" w:hanging="360"/>
      </w:pPr>
    </w:lvl>
    <w:lvl w:ilvl="2" w:tplc="ED7A19DE" w:tentative="1">
      <w:start w:val="1"/>
      <w:numFmt w:val="lowerRoman"/>
      <w:lvlText w:val="%3."/>
      <w:lvlJc w:val="right"/>
      <w:pPr>
        <w:ind w:left="2160" w:hanging="180"/>
      </w:pPr>
    </w:lvl>
    <w:lvl w:ilvl="3" w:tplc="A4E433C2" w:tentative="1">
      <w:start w:val="1"/>
      <w:numFmt w:val="decimal"/>
      <w:lvlText w:val="%4."/>
      <w:lvlJc w:val="left"/>
      <w:pPr>
        <w:ind w:left="2880" w:hanging="360"/>
      </w:pPr>
    </w:lvl>
    <w:lvl w:ilvl="4" w:tplc="284651A4" w:tentative="1">
      <w:start w:val="1"/>
      <w:numFmt w:val="lowerLetter"/>
      <w:lvlText w:val="%5."/>
      <w:lvlJc w:val="left"/>
      <w:pPr>
        <w:ind w:left="3600" w:hanging="360"/>
      </w:pPr>
    </w:lvl>
    <w:lvl w:ilvl="5" w:tplc="8E2EF9E4" w:tentative="1">
      <w:start w:val="1"/>
      <w:numFmt w:val="lowerRoman"/>
      <w:lvlText w:val="%6."/>
      <w:lvlJc w:val="right"/>
      <w:pPr>
        <w:ind w:left="4320" w:hanging="180"/>
      </w:pPr>
    </w:lvl>
    <w:lvl w:ilvl="6" w:tplc="61A6AA72" w:tentative="1">
      <w:start w:val="1"/>
      <w:numFmt w:val="decimal"/>
      <w:lvlText w:val="%7."/>
      <w:lvlJc w:val="left"/>
      <w:pPr>
        <w:ind w:left="5040" w:hanging="360"/>
      </w:pPr>
    </w:lvl>
    <w:lvl w:ilvl="7" w:tplc="43986DD4" w:tentative="1">
      <w:start w:val="1"/>
      <w:numFmt w:val="lowerLetter"/>
      <w:lvlText w:val="%8."/>
      <w:lvlJc w:val="left"/>
      <w:pPr>
        <w:ind w:left="5760" w:hanging="360"/>
      </w:pPr>
    </w:lvl>
    <w:lvl w:ilvl="8" w:tplc="C02E3A78" w:tentative="1">
      <w:start w:val="1"/>
      <w:numFmt w:val="lowerRoman"/>
      <w:lvlText w:val="%9."/>
      <w:lvlJc w:val="right"/>
      <w:pPr>
        <w:ind w:left="6480" w:hanging="180"/>
      </w:pPr>
    </w:lvl>
  </w:abstractNum>
  <w:abstractNum w:abstractNumId="13" w15:restartNumberingAfterBreak="0">
    <w:nsid w:val="56303A68"/>
    <w:multiLevelType w:val="hybridMultilevel"/>
    <w:tmpl w:val="9F224420"/>
    <w:lvl w:ilvl="0" w:tplc="8EE8FCA4">
      <w:start w:val="1"/>
      <w:numFmt w:val="decimal"/>
      <w:lvlText w:val="%1."/>
      <w:lvlJc w:val="left"/>
      <w:pPr>
        <w:ind w:left="785" w:hanging="360"/>
      </w:pPr>
    </w:lvl>
    <w:lvl w:ilvl="1" w:tplc="CC2643A2" w:tentative="1">
      <w:start w:val="1"/>
      <w:numFmt w:val="lowerLetter"/>
      <w:lvlText w:val="%2."/>
      <w:lvlJc w:val="left"/>
      <w:pPr>
        <w:ind w:left="1724" w:hanging="360"/>
      </w:pPr>
    </w:lvl>
    <w:lvl w:ilvl="2" w:tplc="123CF8CE" w:tentative="1">
      <w:start w:val="1"/>
      <w:numFmt w:val="lowerRoman"/>
      <w:lvlText w:val="%3."/>
      <w:lvlJc w:val="right"/>
      <w:pPr>
        <w:ind w:left="2444" w:hanging="180"/>
      </w:pPr>
    </w:lvl>
    <w:lvl w:ilvl="3" w:tplc="B55616EE" w:tentative="1">
      <w:start w:val="1"/>
      <w:numFmt w:val="decimal"/>
      <w:lvlText w:val="%4."/>
      <w:lvlJc w:val="left"/>
      <w:pPr>
        <w:ind w:left="3164" w:hanging="360"/>
      </w:pPr>
    </w:lvl>
    <w:lvl w:ilvl="4" w:tplc="292E404C" w:tentative="1">
      <w:start w:val="1"/>
      <w:numFmt w:val="lowerLetter"/>
      <w:lvlText w:val="%5."/>
      <w:lvlJc w:val="left"/>
      <w:pPr>
        <w:ind w:left="3884" w:hanging="360"/>
      </w:pPr>
    </w:lvl>
    <w:lvl w:ilvl="5" w:tplc="178A6DC4" w:tentative="1">
      <w:start w:val="1"/>
      <w:numFmt w:val="lowerRoman"/>
      <w:lvlText w:val="%6."/>
      <w:lvlJc w:val="right"/>
      <w:pPr>
        <w:ind w:left="4604" w:hanging="180"/>
      </w:pPr>
    </w:lvl>
    <w:lvl w:ilvl="6" w:tplc="9ACA9EE8" w:tentative="1">
      <w:start w:val="1"/>
      <w:numFmt w:val="decimal"/>
      <w:lvlText w:val="%7."/>
      <w:lvlJc w:val="left"/>
      <w:pPr>
        <w:ind w:left="5324" w:hanging="360"/>
      </w:pPr>
    </w:lvl>
    <w:lvl w:ilvl="7" w:tplc="D00048F0" w:tentative="1">
      <w:start w:val="1"/>
      <w:numFmt w:val="lowerLetter"/>
      <w:lvlText w:val="%8."/>
      <w:lvlJc w:val="left"/>
      <w:pPr>
        <w:ind w:left="6044" w:hanging="360"/>
      </w:pPr>
    </w:lvl>
    <w:lvl w:ilvl="8" w:tplc="B524B93C" w:tentative="1">
      <w:start w:val="1"/>
      <w:numFmt w:val="lowerRoman"/>
      <w:lvlText w:val="%9."/>
      <w:lvlJc w:val="right"/>
      <w:pPr>
        <w:ind w:left="6764" w:hanging="180"/>
      </w:pPr>
    </w:lvl>
  </w:abstractNum>
  <w:abstractNum w:abstractNumId="14" w15:restartNumberingAfterBreak="0">
    <w:nsid w:val="591010FC"/>
    <w:multiLevelType w:val="hybridMultilevel"/>
    <w:tmpl w:val="AC50FD52"/>
    <w:lvl w:ilvl="0" w:tplc="69BA8F6A">
      <w:start w:val="1"/>
      <w:numFmt w:val="decimal"/>
      <w:lvlText w:val="%1."/>
      <w:lvlJc w:val="left"/>
      <w:pPr>
        <w:ind w:left="360" w:hanging="360"/>
      </w:pPr>
    </w:lvl>
    <w:lvl w:ilvl="1" w:tplc="4AC4C974" w:tentative="1">
      <w:start w:val="1"/>
      <w:numFmt w:val="lowerLetter"/>
      <w:lvlText w:val="%2."/>
      <w:lvlJc w:val="left"/>
      <w:pPr>
        <w:ind w:left="1080" w:hanging="360"/>
      </w:pPr>
    </w:lvl>
    <w:lvl w:ilvl="2" w:tplc="F8D0D6A6" w:tentative="1">
      <w:start w:val="1"/>
      <w:numFmt w:val="lowerRoman"/>
      <w:lvlText w:val="%3."/>
      <w:lvlJc w:val="right"/>
      <w:pPr>
        <w:ind w:left="1800" w:hanging="180"/>
      </w:pPr>
    </w:lvl>
    <w:lvl w:ilvl="3" w:tplc="34AE7270" w:tentative="1">
      <w:start w:val="1"/>
      <w:numFmt w:val="decimal"/>
      <w:lvlText w:val="%4."/>
      <w:lvlJc w:val="left"/>
      <w:pPr>
        <w:ind w:left="2520" w:hanging="360"/>
      </w:pPr>
    </w:lvl>
    <w:lvl w:ilvl="4" w:tplc="D1B8FAAA" w:tentative="1">
      <w:start w:val="1"/>
      <w:numFmt w:val="lowerLetter"/>
      <w:lvlText w:val="%5."/>
      <w:lvlJc w:val="left"/>
      <w:pPr>
        <w:ind w:left="3240" w:hanging="360"/>
      </w:pPr>
    </w:lvl>
    <w:lvl w:ilvl="5" w:tplc="D62834BE" w:tentative="1">
      <w:start w:val="1"/>
      <w:numFmt w:val="lowerRoman"/>
      <w:lvlText w:val="%6."/>
      <w:lvlJc w:val="right"/>
      <w:pPr>
        <w:ind w:left="3960" w:hanging="180"/>
      </w:pPr>
    </w:lvl>
    <w:lvl w:ilvl="6" w:tplc="A7340EE2" w:tentative="1">
      <w:start w:val="1"/>
      <w:numFmt w:val="decimal"/>
      <w:lvlText w:val="%7."/>
      <w:lvlJc w:val="left"/>
      <w:pPr>
        <w:ind w:left="4680" w:hanging="360"/>
      </w:pPr>
    </w:lvl>
    <w:lvl w:ilvl="7" w:tplc="56B83408" w:tentative="1">
      <w:start w:val="1"/>
      <w:numFmt w:val="lowerLetter"/>
      <w:lvlText w:val="%8."/>
      <w:lvlJc w:val="left"/>
      <w:pPr>
        <w:ind w:left="5400" w:hanging="360"/>
      </w:pPr>
    </w:lvl>
    <w:lvl w:ilvl="8" w:tplc="7D20C5BC" w:tentative="1">
      <w:start w:val="1"/>
      <w:numFmt w:val="lowerRoman"/>
      <w:lvlText w:val="%9."/>
      <w:lvlJc w:val="right"/>
      <w:pPr>
        <w:ind w:left="6120" w:hanging="180"/>
      </w:pPr>
    </w:lvl>
  </w:abstractNum>
  <w:abstractNum w:abstractNumId="15" w15:restartNumberingAfterBreak="0">
    <w:nsid w:val="594747DA"/>
    <w:multiLevelType w:val="multilevel"/>
    <w:tmpl w:val="A23451EC"/>
    <w:lvl w:ilvl="0">
      <w:start w:val="1"/>
      <w:numFmt w:val="decimal"/>
      <w:lvlText w:val="%1)"/>
      <w:lvlJc w:val="left"/>
      <w:rPr>
        <w:rFonts w:ascii="Times New Roman" w:hAnsi="Times New Roman" w:cs="Times New Roman" w:hint="default"/>
        <w:b w:val="0"/>
        <w:bCs w:val="0"/>
        <w:i w:val="0"/>
        <w:iCs w:val="0"/>
        <w:caps w:val="0"/>
        <w:strike w:val="0"/>
        <w:dstrike w:val="0"/>
        <w:vanish w:val="0"/>
        <w:spacing w:val="0"/>
        <w:kern w:val="0"/>
        <w:position w:val="0"/>
        <w:sz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EA6012"/>
    <w:multiLevelType w:val="hybridMultilevel"/>
    <w:tmpl w:val="3216D924"/>
    <w:lvl w:ilvl="0" w:tplc="52EA6E56">
      <w:start w:val="1"/>
      <w:numFmt w:val="decimal"/>
      <w:pStyle w:val="a0"/>
      <w:lvlText w:val="1.%1."/>
      <w:lvlJc w:val="left"/>
      <w:pPr>
        <w:ind w:left="1429" w:hanging="360"/>
      </w:pPr>
      <w:rPr>
        <w:rFonts w:hint="default"/>
      </w:rPr>
    </w:lvl>
    <w:lvl w:ilvl="1" w:tplc="42EA8632" w:tentative="1">
      <w:start w:val="1"/>
      <w:numFmt w:val="lowerLetter"/>
      <w:lvlText w:val="%2."/>
      <w:lvlJc w:val="left"/>
      <w:pPr>
        <w:ind w:left="2149" w:hanging="360"/>
      </w:pPr>
    </w:lvl>
    <w:lvl w:ilvl="2" w:tplc="B99C25A2" w:tentative="1">
      <w:start w:val="1"/>
      <w:numFmt w:val="lowerRoman"/>
      <w:lvlText w:val="%3."/>
      <w:lvlJc w:val="right"/>
      <w:pPr>
        <w:ind w:left="2869" w:hanging="180"/>
      </w:pPr>
    </w:lvl>
    <w:lvl w:ilvl="3" w:tplc="417A485C" w:tentative="1">
      <w:start w:val="1"/>
      <w:numFmt w:val="decimal"/>
      <w:lvlText w:val="%4."/>
      <w:lvlJc w:val="left"/>
      <w:pPr>
        <w:ind w:left="3589" w:hanging="360"/>
      </w:pPr>
    </w:lvl>
    <w:lvl w:ilvl="4" w:tplc="6992985A" w:tentative="1">
      <w:start w:val="1"/>
      <w:numFmt w:val="lowerLetter"/>
      <w:lvlText w:val="%5."/>
      <w:lvlJc w:val="left"/>
      <w:pPr>
        <w:ind w:left="4309" w:hanging="360"/>
      </w:pPr>
    </w:lvl>
    <w:lvl w:ilvl="5" w:tplc="18C21FBE" w:tentative="1">
      <w:start w:val="1"/>
      <w:numFmt w:val="lowerRoman"/>
      <w:lvlText w:val="%6."/>
      <w:lvlJc w:val="right"/>
      <w:pPr>
        <w:ind w:left="5029" w:hanging="180"/>
      </w:pPr>
    </w:lvl>
    <w:lvl w:ilvl="6" w:tplc="05CA8046" w:tentative="1">
      <w:start w:val="1"/>
      <w:numFmt w:val="decimal"/>
      <w:lvlText w:val="%7."/>
      <w:lvlJc w:val="left"/>
      <w:pPr>
        <w:ind w:left="5749" w:hanging="360"/>
      </w:pPr>
    </w:lvl>
    <w:lvl w:ilvl="7" w:tplc="92DA3F58" w:tentative="1">
      <w:start w:val="1"/>
      <w:numFmt w:val="lowerLetter"/>
      <w:lvlText w:val="%8."/>
      <w:lvlJc w:val="left"/>
      <w:pPr>
        <w:ind w:left="6469" w:hanging="360"/>
      </w:pPr>
    </w:lvl>
    <w:lvl w:ilvl="8" w:tplc="87D67E70" w:tentative="1">
      <w:start w:val="1"/>
      <w:numFmt w:val="lowerRoman"/>
      <w:lvlText w:val="%9."/>
      <w:lvlJc w:val="right"/>
      <w:pPr>
        <w:ind w:left="7189" w:hanging="180"/>
      </w:pPr>
    </w:lvl>
  </w:abstractNum>
  <w:abstractNum w:abstractNumId="17" w15:restartNumberingAfterBreak="0">
    <w:nsid w:val="689032E1"/>
    <w:multiLevelType w:val="hybridMultilevel"/>
    <w:tmpl w:val="259C19A0"/>
    <w:lvl w:ilvl="0" w:tplc="68784C7A">
      <w:start w:val="1"/>
      <w:numFmt w:val="bullet"/>
      <w:lvlText w:val=""/>
      <w:lvlJc w:val="left"/>
      <w:pPr>
        <w:ind w:left="1463" w:hanging="360"/>
      </w:pPr>
      <w:rPr>
        <w:rFonts w:ascii="Symbol" w:hAnsi="Symbol" w:hint="default"/>
      </w:rPr>
    </w:lvl>
    <w:lvl w:ilvl="1" w:tplc="57D86F9A" w:tentative="1">
      <w:start w:val="1"/>
      <w:numFmt w:val="bullet"/>
      <w:lvlText w:val="o"/>
      <w:lvlJc w:val="left"/>
      <w:pPr>
        <w:ind w:left="2183" w:hanging="360"/>
      </w:pPr>
      <w:rPr>
        <w:rFonts w:ascii="Courier New" w:hAnsi="Courier New" w:cs="Courier New" w:hint="default"/>
      </w:rPr>
    </w:lvl>
    <w:lvl w:ilvl="2" w:tplc="FEA468A6" w:tentative="1">
      <w:start w:val="1"/>
      <w:numFmt w:val="bullet"/>
      <w:lvlText w:val=""/>
      <w:lvlJc w:val="left"/>
      <w:pPr>
        <w:ind w:left="2903" w:hanging="360"/>
      </w:pPr>
      <w:rPr>
        <w:rFonts w:ascii="Wingdings" w:hAnsi="Wingdings" w:hint="default"/>
      </w:rPr>
    </w:lvl>
    <w:lvl w:ilvl="3" w:tplc="330495DA" w:tentative="1">
      <w:start w:val="1"/>
      <w:numFmt w:val="bullet"/>
      <w:lvlText w:val=""/>
      <w:lvlJc w:val="left"/>
      <w:pPr>
        <w:ind w:left="3623" w:hanging="360"/>
      </w:pPr>
      <w:rPr>
        <w:rFonts w:ascii="Symbol" w:hAnsi="Symbol" w:hint="default"/>
      </w:rPr>
    </w:lvl>
    <w:lvl w:ilvl="4" w:tplc="4814A2B6" w:tentative="1">
      <w:start w:val="1"/>
      <w:numFmt w:val="bullet"/>
      <w:lvlText w:val="o"/>
      <w:lvlJc w:val="left"/>
      <w:pPr>
        <w:ind w:left="4343" w:hanging="360"/>
      </w:pPr>
      <w:rPr>
        <w:rFonts w:ascii="Courier New" w:hAnsi="Courier New" w:cs="Courier New" w:hint="default"/>
      </w:rPr>
    </w:lvl>
    <w:lvl w:ilvl="5" w:tplc="C66EDBD4" w:tentative="1">
      <w:start w:val="1"/>
      <w:numFmt w:val="bullet"/>
      <w:lvlText w:val=""/>
      <w:lvlJc w:val="left"/>
      <w:pPr>
        <w:ind w:left="5063" w:hanging="360"/>
      </w:pPr>
      <w:rPr>
        <w:rFonts w:ascii="Wingdings" w:hAnsi="Wingdings" w:hint="default"/>
      </w:rPr>
    </w:lvl>
    <w:lvl w:ilvl="6" w:tplc="00D8B74E" w:tentative="1">
      <w:start w:val="1"/>
      <w:numFmt w:val="bullet"/>
      <w:lvlText w:val=""/>
      <w:lvlJc w:val="left"/>
      <w:pPr>
        <w:ind w:left="5783" w:hanging="360"/>
      </w:pPr>
      <w:rPr>
        <w:rFonts w:ascii="Symbol" w:hAnsi="Symbol" w:hint="default"/>
      </w:rPr>
    </w:lvl>
    <w:lvl w:ilvl="7" w:tplc="CB5E7AD8" w:tentative="1">
      <w:start w:val="1"/>
      <w:numFmt w:val="bullet"/>
      <w:lvlText w:val="o"/>
      <w:lvlJc w:val="left"/>
      <w:pPr>
        <w:ind w:left="6503" w:hanging="360"/>
      </w:pPr>
      <w:rPr>
        <w:rFonts w:ascii="Courier New" w:hAnsi="Courier New" w:cs="Courier New" w:hint="default"/>
      </w:rPr>
    </w:lvl>
    <w:lvl w:ilvl="8" w:tplc="336C0A68" w:tentative="1">
      <w:start w:val="1"/>
      <w:numFmt w:val="bullet"/>
      <w:lvlText w:val=""/>
      <w:lvlJc w:val="left"/>
      <w:pPr>
        <w:ind w:left="7223" w:hanging="360"/>
      </w:pPr>
      <w:rPr>
        <w:rFonts w:ascii="Wingdings" w:hAnsi="Wingdings" w:hint="default"/>
      </w:rPr>
    </w:lvl>
  </w:abstractNum>
  <w:abstractNum w:abstractNumId="18" w15:restartNumberingAfterBreak="0">
    <w:nsid w:val="6D2E58AD"/>
    <w:multiLevelType w:val="multilevel"/>
    <w:tmpl w:val="80C6D348"/>
    <w:lvl w:ilvl="0">
      <w:start w:val="1"/>
      <w:numFmt w:val="decimal"/>
      <w:lvlText w:val="%1."/>
      <w:lvlJc w:val="left"/>
      <w:pPr>
        <w:ind w:left="360" w:hanging="360"/>
      </w:pPr>
      <w:rPr>
        <w:rFonts w:hint="default"/>
        <w:b/>
      </w:rPr>
    </w:lvl>
    <w:lvl w:ilvl="1">
      <w:start w:val="1"/>
      <w:numFmt w:val="decimal"/>
      <w:lvlText w:val="%2."/>
      <w:lvlJc w:val="left"/>
      <w:pPr>
        <w:ind w:left="67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6F545C"/>
    <w:multiLevelType w:val="multilevel"/>
    <w:tmpl w:val="80C6D348"/>
    <w:lvl w:ilvl="0">
      <w:start w:val="1"/>
      <w:numFmt w:val="decimal"/>
      <w:lvlText w:val="%1."/>
      <w:lvlJc w:val="left"/>
      <w:pPr>
        <w:ind w:left="360" w:hanging="360"/>
      </w:pPr>
      <w:rPr>
        <w:rFonts w:hint="default"/>
        <w:b/>
      </w:rPr>
    </w:lvl>
    <w:lvl w:ilvl="1">
      <w:start w:val="1"/>
      <w:numFmt w:val="decimal"/>
      <w:lvlText w:val="%2."/>
      <w:lvlJc w:val="left"/>
      <w:pPr>
        <w:ind w:left="67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2A607CF"/>
    <w:multiLevelType w:val="multilevel"/>
    <w:tmpl w:val="A3EAD1F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00458"/>
    <w:multiLevelType w:val="multilevel"/>
    <w:tmpl w:val="B29A4C8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53329C"/>
    <w:multiLevelType w:val="hybridMultilevel"/>
    <w:tmpl w:val="89308AF2"/>
    <w:lvl w:ilvl="0" w:tplc="27E84370">
      <w:start w:val="1"/>
      <w:numFmt w:val="decimal"/>
      <w:lvlText w:val="%1."/>
      <w:lvlJc w:val="left"/>
      <w:pPr>
        <w:ind w:left="360" w:hanging="360"/>
      </w:pPr>
    </w:lvl>
    <w:lvl w:ilvl="1" w:tplc="7626F1B0" w:tentative="1">
      <w:start w:val="1"/>
      <w:numFmt w:val="lowerLetter"/>
      <w:lvlText w:val="%2."/>
      <w:lvlJc w:val="left"/>
      <w:pPr>
        <w:ind w:left="1440" w:hanging="360"/>
      </w:pPr>
    </w:lvl>
    <w:lvl w:ilvl="2" w:tplc="872C398E" w:tentative="1">
      <w:start w:val="1"/>
      <w:numFmt w:val="lowerRoman"/>
      <w:lvlText w:val="%3."/>
      <w:lvlJc w:val="right"/>
      <w:pPr>
        <w:ind w:left="2160" w:hanging="180"/>
      </w:pPr>
    </w:lvl>
    <w:lvl w:ilvl="3" w:tplc="74BEFC4C" w:tentative="1">
      <w:start w:val="1"/>
      <w:numFmt w:val="decimal"/>
      <w:lvlText w:val="%4."/>
      <w:lvlJc w:val="left"/>
      <w:pPr>
        <w:ind w:left="2880" w:hanging="360"/>
      </w:pPr>
    </w:lvl>
    <w:lvl w:ilvl="4" w:tplc="740EA19C" w:tentative="1">
      <w:start w:val="1"/>
      <w:numFmt w:val="lowerLetter"/>
      <w:lvlText w:val="%5."/>
      <w:lvlJc w:val="left"/>
      <w:pPr>
        <w:ind w:left="3600" w:hanging="360"/>
      </w:pPr>
    </w:lvl>
    <w:lvl w:ilvl="5" w:tplc="4698C01E" w:tentative="1">
      <w:start w:val="1"/>
      <w:numFmt w:val="lowerRoman"/>
      <w:lvlText w:val="%6."/>
      <w:lvlJc w:val="right"/>
      <w:pPr>
        <w:ind w:left="4320" w:hanging="180"/>
      </w:pPr>
    </w:lvl>
    <w:lvl w:ilvl="6" w:tplc="D368FBE2" w:tentative="1">
      <w:start w:val="1"/>
      <w:numFmt w:val="decimal"/>
      <w:lvlText w:val="%7."/>
      <w:lvlJc w:val="left"/>
      <w:pPr>
        <w:ind w:left="5040" w:hanging="360"/>
      </w:pPr>
    </w:lvl>
    <w:lvl w:ilvl="7" w:tplc="B4A0E182" w:tentative="1">
      <w:start w:val="1"/>
      <w:numFmt w:val="lowerLetter"/>
      <w:lvlText w:val="%8."/>
      <w:lvlJc w:val="left"/>
      <w:pPr>
        <w:ind w:left="5760" w:hanging="360"/>
      </w:pPr>
    </w:lvl>
    <w:lvl w:ilvl="8" w:tplc="E1643A84" w:tentative="1">
      <w:start w:val="1"/>
      <w:numFmt w:val="lowerRoman"/>
      <w:lvlText w:val="%9."/>
      <w:lvlJc w:val="right"/>
      <w:pPr>
        <w:ind w:left="6480" w:hanging="180"/>
      </w:pPr>
    </w:lvl>
  </w:abstractNum>
  <w:num w:numId="1">
    <w:abstractNumId w:val="17"/>
  </w:num>
  <w:num w:numId="2">
    <w:abstractNumId w:val="0"/>
  </w:num>
  <w:num w:numId="3">
    <w:abstractNumId w:val="22"/>
  </w:num>
  <w:num w:numId="4">
    <w:abstractNumId w:val="3"/>
  </w:num>
  <w:num w:numId="5">
    <w:abstractNumId w:val="9"/>
  </w:num>
  <w:num w:numId="6">
    <w:abstractNumId w:val="18"/>
  </w:num>
  <w:num w:numId="7">
    <w:abstractNumId w:val="21"/>
  </w:num>
  <w:num w:numId="8">
    <w:abstractNumId w:val="13"/>
  </w:num>
  <w:num w:numId="9">
    <w:abstractNumId w:val="10"/>
  </w:num>
  <w:num w:numId="10">
    <w:abstractNumId w:val="6"/>
  </w:num>
  <w:num w:numId="11">
    <w:abstractNumId w:val="20"/>
  </w:num>
  <w:num w:numId="12">
    <w:abstractNumId w:val="19"/>
  </w:num>
  <w:num w:numId="13">
    <w:abstractNumId w:val="2"/>
  </w:num>
  <w:num w:numId="14">
    <w:abstractNumId w:val="8"/>
  </w:num>
  <w:num w:numId="15">
    <w:abstractNumId w:val="5"/>
  </w:num>
  <w:num w:numId="16">
    <w:abstractNumId w:val="7"/>
  </w:num>
  <w:num w:numId="17">
    <w:abstractNumId w:val="12"/>
  </w:num>
  <w:num w:numId="18">
    <w:abstractNumId w:val="4"/>
  </w:num>
  <w:num w:numId="19">
    <w:abstractNumId w:val="11"/>
  </w:num>
  <w:num w:numId="20">
    <w:abstractNumId w:val="1"/>
  </w:num>
  <w:num w:numId="21">
    <w:abstractNumId w:val="15"/>
  </w:num>
  <w:num w:numId="22">
    <w:abstractNumId w:val="14"/>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040"/>
    <w:rsid w:val="00050E5D"/>
    <w:rsid w:val="00321ECE"/>
    <w:rsid w:val="00470C89"/>
    <w:rsid w:val="006415A5"/>
    <w:rsid w:val="00682040"/>
    <w:rsid w:val="00774622"/>
    <w:rsid w:val="00BC6A1D"/>
    <w:rsid w:val="00C43248"/>
    <w:rsid w:val="00DB34B3"/>
    <w:rsid w:val="00ED27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rules v:ext="edit">
        <o:r id="V:Rule12" type="connector" idref="#Прямая со стрелкой 15"/>
        <o:r id="V:Rule13" type="connector" idref="#Прямая со стрелкой 14"/>
        <o:r id="V:Rule14" type="connector" idref="#Прямая со стрелкой 13"/>
        <o:r id="V:Rule15" type="connector" idref="#Прямая со стрелкой 10"/>
        <o:r id="V:Rule16" type="connector" idref="#Прямая со стрелкой 12"/>
        <o:r id="V:Rule17" type="connector" idref="#Прямая со стрелкой 7"/>
        <o:r id="V:Rule18" type="connector" idref="#Прямая со стрелкой 8"/>
        <o:r id="V:Rule19" type="connector" idref="#Прямая со стрелкой 5"/>
        <o:r id="V:Rule20" type="connector" idref="#Прямая со стрелкой 3"/>
        <o:r id="V:Rule21" type="connector" idref="#Прямая со стрелкой 2"/>
        <o:r id="V:Rule22" type="connector" idref="#Прямая со стрелкой 1"/>
      </o:rules>
    </o:shapelayout>
  </w:shapeDefaults>
  <w:decimalSymbol w:val=","/>
  <w:listSeparator w:val=";"/>
  <w14:docId w14:val="12E70BEE"/>
  <w15:docId w15:val="{F8A3F0FA-7DCB-4CCD-9A7F-2CC5B173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14AD9"/>
    <w:pPr>
      <w:ind w:firstLine="284"/>
    </w:pPr>
  </w:style>
  <w:style w:type="paragraph" w:styleId="1">
    <w:name w:val="heading 1"/>
    <w:basedOn w:val="a1"/>
    <w:next w:val="a1"/>
    <w:link w:val="10"/>
    <w:uiPriority w:val="9"/>
    <w:qFormat/>
    <w:rsid w:val="002F6F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1"/>
    <w:link w:val="40"/>
    <w:uiPriority w:val="9"/>
    <w:qFormat/>
    <w:rsid w:val="006B6B99"/>
    <w:pPr>
      <w:spacing w:before="100" w:beforeAutospacing="1" w:after="100" w:afterAutospacing="1" w:line="240" w:lineRule="auto"/>
      <w:ind w:firstLine="0"/>
      <w:outlineLvl w:val="3"/>
    </w:pPr>
    <w:rPr>
      <w:rFonts w:ascii="Times New Roman" w:eastAsia="Times New Roman" w:hAnsi="Times New Roman" w:cs="Times New Roman"/>
      <w:b/>
      <w:bCs/>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3345EA"/>
    <w:rPr>
      <w:color w:val="0000FF"/>
      <w:u w:val="single"/>
    </w:rPr>
  </w:style>
  <w:style w:type="paragraph" w:styleId="a6">
    <w:name w:val="List Paragraph"/>
    <w:basedOn w:val="a1"/>
    <w:uiPriority w:val="34"/>
    <w:qFormat/>
    <w:rsid w:val="00FB5C7E"/>
    <w:pPr>
      <w:ind w:left="720"/>
      <w:contextualSpacing/>
    </w:pPr>
  </w:style>
  <w:style w:type="paragraph" w:styleId="a7">
    <w:name w:val="header"/>
    <w:aliases w:val="Heder,Linie,Titul,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1"/>
    <w:link w:val="a8"/>
    <w:uiPriority w:val="99"/>
    <w:unhideWhenUsed/>
    <w:rsid w:val="00D901B0"/>
    <w:pPr>
      <w:tabs>
        <w:tab w:val="center" w:pos="4677"/>
        <w:tab w:val="right" w:pos="9355"/>
      </w:tabs>
      <w:spacing w:after="0" w:line="240" w:lineRule="auto"/>
    </w:pPr>
  </w:style>
  <w:style w:type="character" w:customStyle="1" w:styleId="a8">
    <w:name w:val="Верхний колонтитул Знак"/>
    <w:aliases w:val="Heder Знак,Linie Знак,Titul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w:basedOn w:val="a2"/>
    <w:link w:val="a7"/>
    <w:uiPriority w:val="99"/>
    <w:rsid w:val="00D901B0"/>
  </w:style>
  <w:style w:type="paragraph" w:styleId="a9">
    <w:name w:val="footer"/>
    <w:basedOn w:val="a1"/>
    <w:link w:val="aa"/>
    <w:uiPriority w:val="99"/>
    <w:unhideWhenUsed/>
    <w:rsid w:val="00D901B0"/>
    <w:pPr>
      <w:tabs>
        <w:tab w:val="center" w:pos="4677"/>
        <w:tab w:val="right" w:pos="9355"/>
      </w:tabs>
      <w:spacing w:after="0" w:line="240" w:lineRule="auto"/>
    </w:pPr>
  </w:style>
  <w:style w:type="character" w:customStyle="1" w:styleId="aa">
    <w:name w:val="Нижний колонтитул Знак"/>
    <w:basedOn w:val="a2"/>
    <w:link w:val="a9"/>
    <w:uiPriority w:val="99"/>
    <w:rsid w:val="00D901B0"/>
  </w:style>
  <w:style w:type="table" w:styleId="ab">
    <w:name w:val="Table Grid"/>
    <w:basedOn w:val="a3"/>
    <w:uiPriority w:val="39"/>
    <w:rsid w:val="00806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2"/>
    <w:uiPriority w:val="22"/>
    <w:qFormat/>
    <w:rsid w:val="00A0250D"/>
    <w:rPr>
      <w:b/>
      <w:bCs/>
    </w:rPr>
  </w:style>
  <w:style w:type="paragraph" w:styleId="a">
    <w:name w:val="List Bullet"/>
    <w:basedOn w:val="a1"/>
    <w:uiPriority w:val="99"/>
    <w:semiHidden/>
    <w:unhideWhenUsed/>
    <w:rsid w:val="00B24F89"/>
    <w:pPr>
      <w:numPr>
        <w:numId w:val="2"/>
      </w:numPr>
      <w:contextualSpacing/>
    </w:pPr>
  </w:style>
  <w:style w:type="character" w:styleId="ad">
    <w:name w:val="annotation reference"/>
    <w:basedOn w:val="a2"/>
    <w:uiPriority w:val="99"/>
    <w:unhideWhenUsed/>
    <w:rsid w:val="004758CF"/>
    <w:rPr>
      <w:sz w:val="16"/>
      <w:szCs w:val="16"/>
    </w:rPr>
  </w:style>
  <w:style w:type="paragraph" w:styleId="ae">
    <w:name w:val="annotation text"/>
    <w:basedOn w:val="a1"/>
    <w:link w:val="af"/>
    <w:uiPriority w:val="99"/>
    <w:unhideWhenUsed/>
    <w:rsid w:val="004758CF"/>
    <w:pPr>
      <w:spacing w:line="240" w:lineRule="auto"/>
    </w:pPr>
    <w:rPr>
      <w:sz w:val="20"/>
      <w:szCs w:val="20"/>
    </w:rPr>
  </w:style>
  <w:style w:type="character" w:customStyle="1" w:styleId="af">
    <w:name w:val="Текст примечания Знак"/>
    <w:basedOn w:val="a2"/>
    <w:link w:val="ae"/>
    <w:uiPriority w:val="99"/>
    <w:rsid w:val="004758CF"/>
    <w:rPr>
      <w:sz w:val="20"/>
      <w:szCs w:val="20"/>
    </w:rPr>
  </w:style>
  <w:style w:type="paragraph" w:styleId="af0">
    <w:name w:val="annotation subject"/>
    <w:basedOn w:val="ae"/>
    <w:next w:val="ae"/>
    <w:link w:val="af1"/>
    <w:uiPriority w:val="99"/>
    <w:semiHidden/>
    <w:unhideWhenUsed/>
    <w:rsid w:val="004758CF"/>
    <w:rPr>
      <w:b/>
      <w:bCs/>
    </w:rPr>
  </w:style>
  <w:style w:type="character" w:customStyle="1" w:styleId="af1">
    <w:name w:val="Тема примечания Знак"/>
    <w:basedOn w:val="af"/>
    <w:link w:val="af0"/>
    <w:uiPriority w:val="99"/>
    <w:semiHidden/>
    <w:rsid w:val="004758CF"/>
    <w:rPr>
      <w:b/>
      <w:bCs/>
      <w:sz w:val="20"/>
      <w:szCs w:val="20"/>
    </w:rPr>
  </w:style>
  <w:style w:type="paragraph" w:styleId="af2">
    <w:name w:val="Balloon Text"/>
    <w:basedOn w:val="a1"/>
    <w:link w:val="af3"/>
    <w:uiPriority w:val="99"/>
    <w:semiHidden/>
    <w:unhideWhenUsed/>
    <w:rsid w:val="004758CF"/>
    <w:pPr>
      <w:spacing w:after="0" w:line="240" w:lineRule="auto"/>
    </w:pPr>
    <w:rPr>
      <w:rFonts w:ascii="Segoe UI" w:hAnsi="Segoe UI" w:cs="Segoe UI"/>
      <w:sz w:val="18"/>
      <w:szCs w:val="18"/>
    </w:rPr>
  </w:style>
  <w:style w:type="character" w:customStyle="1" w:styleId="af3">
    <w:name w:val="Текст выноски Знак"/>
    <w:basedOn w:val="a2"/>
    <w:link w:val="af2"/>
    <w:uiPriority w:val="99"/>
    <w:semiHidden/>
    <w:rsid w:val="004758CF"/>
    <w:rPr>
      <w:rFonts w:ascii="Segoe UI" w:hAnsi="Segoe UI" w:cs="Segoe UI"/>
      <w:sz w:val="18"/>
      <w:szCs w:val="18"/>
    </w:rPr>
  </w:style>
  <w:style w:type="paragraph" w:styleId="af4">
    <w:name w:val="Revision"/>
    <w:hidden/>
    <w:uiPriority w:val="99"/>
    <w:semiHidden/>
    <w:rsid w:val="007117DD"/>
    <w:pPr>
      <w:spacing w:after="0" w:line="240" w:lineRule="auto"/>
    </w:pPr>
  </w:style>
  <w:style w:type="paragraph" w:customStyle="1" w:styleId="Default">
    <w:name w:val="Default"/>
    <w:rsid w:val="00B4062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2"/>
    <w:link w:val="4"/>
    <w:uiPriority w:val="9"/>
    <w:rsid w:val="006B6B99"/>
    <w:rPr>
      <w:rFonts w:ascii="Times New Roman" w:eastAsia="Times New Roman" w:hAnsi="Times New Roman" w:cs="Times New Roman"/>
      <w:b/>
      <w:bCs/>
      <w:sz w:val="24"/>
      <w:szCs w:val="24"/>
      <w:lang w:eastAsia="ru-RU"/>
    </w:rPr>
  </w:style>
  <w:style w:type="character" w:customStyle="1" w:styleId="10">
    <w:name w:val="Заголовок 1 Знак"/>
    <w:basedOn w:val="a2"/>
    <w:link w:val="1"/>
    <w:uiPriority w:val="9"/>
    <w:rsid w:val="002F6FDE"/>
    <w:rPr>
      <w:rFonts w:asciiTheme="majorHAnsi" w:eastAsiaTheme="majorEastAsia" w:hAnsiTheme="majorHAnsi" w:cstheme="majorBidi"/>
      <w:color w:val="2E74B5" w:themeColor="accent1" w:themeShade="BF"/>
      <w:sz w:val="32"/>
      <w:szCs w:val="32"/>
    </w:rPr>
  </w:style>
  <w:style w:type="paragraph" w:styleId="af5">
    <w:name w:val="Body Text"/>
    <w:basedOn w:val="a1"/>
    <w:link w:val="af6"/>
    <w:uiPriority w:val="99"/>
    <w:unhideWhenUsed/>
    <w:rsid w:val="001E34D6"/>
    <w:pPr>
      <w:spacing w:after="120" w:line="240" w:lineRule="auto"/>
      <w:ind w:firstLine="0"/>
    </w:pPr>
    <w:rPr>
      <w:rFonts w:ascii="Times New Roman" w:eastAsia="Times New Roman" w:hAnsi="Times New Roman" w:cs="Times New Roman"/>
      <w:sz w:val="24"/>
      <w:szCs w:val="24"/>
      <w:lang w:eastAsia="ru-RU"/>
    </w:rPr>
  </w:style>
  <w:style w:type="character" w:customStyle="1" w:styleId="af6">
    <w:name w:val="Основной текст Знак"/>
    <w:basedOn w:val="a2"/>
    <w:link w:val="af5"/>
    <w:uiPriority w:val="99"/>
    <w:rsid w:val="001E34D6"/>
    <w:rPr>
      <w:rFonts w:ascii="Times New Roman" w:eastAsia="Times New Roman" w:hAnsi="Times New Roman" w:cs="Times New Roman"/>
      <w:sz w:val="24"/>
      <w:szCs w:val="24"/>
      <w:lang w:eastAsia="ru-RU"/>
    </w:rPr>
  </w:style>
  <w:style w:type="character" w:customStyle="1" w:styleId="24">
    <w:name w:val="Основной текст (24)_"/>
    <w:basedOn w:val="a2"/>
    <w:link w:val="241"/>
    <w:uiPriority w:val="99"/>
    <w:locked/>
    <w:rsid w:val="001E34D6"/>
    <w:rPr>
      <w:rFonts w:ascii="Segoe UI" w:hAnsi="Segoe UI" w:cs="Segoe UI"/>
      <w:sz w:val="10"/>
      <w:szCs w:val="10"/>
      <w:shd w:val="clear" w:color="auto" w:fill="FFFFFF"/>
    </w:rPr>
  </w:style>
  <w:style w:type="character" w:customStyle="1" w:styleId="7pt">
    <w:name w:val="Основной текст + 7 pt"/>
    <w:basedOn w:val="a2"/>
    <w:uiPriority w:val="99"/>
    <w:rsid w:val="001E34D6"/>
    <w:rPr>
      <w:rFonts w:ascii="Segoe UI" w:hAnsi="Segoe UI" w:cs="Segoe UI"/>
      <w:sz w:val="14"/>
      <w:szCs w:val="14"/>
      <w:shd w:val="clear" w:color="auto" w:fill="FFFFFF"/>
    </w:rPr>
  </w:style>
  <w:style w:type="character" w:customStyle="1" w:styleId="32">
    <w:name w:val="Основной текст (32)_"/>
    <w:basedOn w:val="a2"/>
    <w:link w:val="321"/>
    <w:uiPriority w:val="99"/>
    <w:locked/>
    <w:rsid w:val="001E34D6"/>
    <w:rPr>
      <w:rFonts w:ascii="Segoe UI" w:hAnsi="Segoe UI" w:cs="Segoe UI"/>
      <w:sz w:val="12"/>
      <w:szCs w:val="12"/>
      <w:shd w:val="clear" w:color="auto" w:fill="FFFFFF"/>
    </w:rPr>
  </w:style>
  <w:style w:type="paragraph" w:customStyle="1" w:styleId="241">
    <w:name w:val="Основной текст (24)1"/>
    <w:basedOn w:val="a1"/>
    <w:link w:val="24"/>
    <w:uiPriority w:val="99"/>
    <w:rsid w:val="001E34D6"/>
    <w:pPr>
      <w:shd w:val="clear" w:color="auto" w:fill="FFFFFF"/>
      <w:spacing w:before="300" w:after="180" w:line="240" w:lineRule="atLeast"/>
      <w:ind w:firstLine="0"/>
    </w:pPr>
    <w:rPr>
      <w:rFonts w:ascii="Segoe UI" w:hAnsi="Segoe UI" w:cs="Segoe UI"/>
      <w:sz w:val="10"/>
      <w:szCs w:val="10"/>
    </w:rPr>
  </w:style>
  <w:style w:type="paragraph" w:customStyle="1" w:styleId="321">
    <w:name w:val="Основной текст (32)1"/>
    <w:basedOn w:val="a1"/>
    <w:link w:val="32"/>
    <w:uiPriority w:val="99"/>
    <w:rsid w:val="001E34D6"/>
    <w:pPr>
      <w:shd w:val="clear" w:color="auto" w:fill="FFFFFF"/>
      <w:spacing w:after="0" w:line="240" w:lineRule="atLeast"/>
      <w:ind w:firstLine="0"/>
    </w:pPr>
    <w:rPr>
      <w:rFonts w:ascii="Segoe UI" w:hAnsi="Segoe UI" w:cs="Segoe UI"/>
      <w:sz w:val="12"/>
      <w:szCs w:val="12"/>
    </w:rPr>
  </w:style>
  <w:style w:type="paragraph" w:customStyle="1" w:styleId="TableParagraph">
    <w:name w:val="Table Paragraph"/>
    <w:basedOn w:val="a1"/>
    <w:uiPriority w:val="1"/>
    <w:qFormat/>
    <w:rsid w:val="00E76BEF"/>
    <w:pPr>
      <w:widowControl w:val="0"/>
      <w:autoSpaceDE w:val="0"/>
      <w:autoSpaceDN w:val="0"/>
      <w:spacing w:after="0" w:line="240" w:lineRule="auto"/>
      <w:ind w:firstLine="0"/>
    </w:pPr>
    <w:rPr>
      <w:rFonts w:ascii="Times New Roman" w:eastAsia="Times New Roman" w:hAnsi="Times New Roman" w:cs="Times New Roman"/>
      <w:lang w:eastAsia="ru-RU" w:bidi="ru-RU"/>
    </w:rPr>
  </w:style>
  <w:style w:type="paragraph" w:styleId="af7">
    <w:name w:val="Body Text First Indent"/>
    <w:basedOn w:val="af5"/>
    <w:link w:val="af8"/>
    <w:uiPriority w:val="99"/>
    <w:qFormat/>
    <w:rsid w:val="00E76BEF"/>
    <w:pPr>
      <w:ind w:firstLine="360"/>
      <w:jc w:val="both"/>
    </w:pPr>
    <w:rPr>
      <w:rFonts w:eastAsia="Calibri"/>
      <w:szCs w:val="28"/>
      <w:lang w:eastAsia="en-US"/>
    </w:rPr>
  </w:style>
  <w:style w:type="character" w:customStyle="1" w:styleId="af8">
    <w:name w:val="Красная строка Знак"/>
    <w:basedOn w:val="af6"/>
    <w:link w:val="af7"/>
    <w:uiPriority w:val="99"/>
    <w:rsid w:val="00E76BEF"/>
    <w:rPr>
      <w:rFonts w:ascii="Times New Roman" w:eastAsia="Calibri" w:hAnsi="Times New Roman" w:cs="Times New Roman"/>
      <w:sz w:val="24"/>
      <w:szCs w:val="28"/>
      <w:lang w:eastAsia="ru-RU"/>
    </w:rPr>
  </w:style>
  <w:style w:type="table" w:customStyle="1" w:styleId="31">
    <w:name w:val="Сетка таблицы Атомэнергопроект31"/>
    <w:basedOn w:val="a3"/>
    <w:next w:val="ab"/>
    <w:uiPriority w:val="39"/>
    <w:rsid w:val="00DE6F07"/>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Наименование приложения"/>
    <w:basedOn w:val="a1"/>
    <w:next w:val="a1"/>
    <w:qFormat/>
    <w:rsid w:val="00DE6F07"/>
    <w:pPr>
      <w:keepNext/>
      <w:keepLines/>
      <w:suppressAutoHyphens/>
      <w:spacing w:before="360" w:after="360" w:line="240" w:lineRule="auto"/>
      <w:ind w:firstLine="0"/>
      <w:jc w:val="center"/>
    </w:pPr>
    <w:rPr>
      <w:rFonts w:ascii="Times New Roman" w:hAnsi="Times New Roman" w:cs="Times New Roman"/>
      <w:b/>
      <w:sz w:val="32"/>
      <w:szCs w:val="24"/>
    </w:rPr>
  </w:style>
  <w:style w:type="paragraph" w:styleId="a0">
    <w:name w:val="No Spacing"/>
    <w:aliases w:val="ТЕКСТ АБЗАЦА"/>
    <w:basedOn w:val="a1"/>
    <w:next w:val="a1"/>
    <w:link w:val="afa"/>
    <w:uiPriority w:val="1"/>
    <w:qFormat/>
    <w:rsid w:val="00B56EA9"/>
    <w:pPr>
      <w:widowControl w:val="0"/>
      <w:numPr>
        <w:numId w:val="23"/>
      </w:numPr>
      <w:spacing w:after="0" w:line="240" w:lineRule="auto"/>
      <w:jc w:val="both"/>
    </w:pPr>
    <w:rPr>
      <w:rFonts w:ascii="Times New Roman" w:eastAsia="Times New Roman" w:hAnsi="Times New Roman" w:cs="Times New Roman"/>
      <w:sz w:val="28"/>
      <w:szCs w:val="28"/>
    </w:rPr>
  </w:style>
  <w:style w:type="character" w:customStyle="1" w:styleId="afa">
    <w:name w:val="Без интервала Знак"/>
    <w:aliases w:val="ТЕКСТ АБЗАЦА Знак"/>
    <w:basedOn w:val="a2"/>
    <w:link w:val="a0"/>
    <w:uiPriority w:val="1"/>
    <w:rsid w:val="00B56EA9"/>
    <w:rPr>
      <w:rFonts w:ascii="Times New Roman" w:eastAsia="Times New Roman" w:hAnsi="Times New Roman" w:cs="Times New Roman"/>
      <w:sz w:val="28"/>
      <w:szCs w:val="28"/>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w:basedOn w:val="a1"/>
    <w:rsid w:val="00F228CE"/>
    <w:pPr>
      <w:spacing w:before="100" w:beforeAutospacing="1" w:after="100" w:afterAutospacing="1" w:line="240" w:lineRule="auto"/>
      <w:ind w:firstLine="0"/>
    </w:pPr>
    <w:rPr>
      <w:rFonts w:ascii="Tahoma" w:eastAsia="Times New Roman" w:hAnsi="Tahoma" w:cs="Tahom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ilmaz@akkuyu.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ice@akkuyu.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C248B-1C9F-4C3F-8BCC-12A85028A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4496</Words>
  <Characters>25631</Characters>
  <Application>Microsoft Office Word</Application>
  <DocSecurity>0</DocSecurity>
  <Lines>213</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Akkuyu Nukleer</Company>
  <LinksUpToDate>false</LinksUpToDate>
  <CharactersWithSpaces>30067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Makhankov Dmitrii</dc:creator>
  <cp:lastModifiedBy>Yilmaz Tamara</cp:lastModifiedBy>
  <cp:revision>2</cp:revision>
  <cp:lastPrinted>2024-07-05T05:41:00Z</cp:lastPrinted>
  <dcterms:created xsi:type="dcterms:W3CDTF">2026-06-04T10:31:00Z</dcterms:created>
  <dcterms:modified xsi:type="dcterms:W3CDTF">2026-06-04T10:31:00Z</dcterms:modified>
</cp:coreProperties>
</file>